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9.xml" ContentType="application/vnd.openxmlformats-officedocument.wordprocessingml.header+xml"/>
  <Override PartName="/word/footer25.xml" ContentType="application/vnd.openxmlformats-officedocument.wordprocessingml.footer+xml"/>
  <Override PartName="/word/header10.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header18.xml" ContentType="application/vnd.openxmlformats-officedocument.wordprocessingml.header+xml"/>
  <Override PartName="/word/footer6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21.xml" ContentType="application/vnd.openxmlformats-officedocument.wordprocessingml.header+xml"/>
  <Override PartName="/word/footer6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24.xml" ContentType="application/vnd.openxmlformats-officedocument.wordprocessingml.header+xml"/>
  <Override PartName="/word/footer6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27.xml" ContentType="application/vnd.openxmlformats-officedocument.wordprocessingml.header+xml"/>
  <Override PartName="/word/footer7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header34.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header3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36.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header37.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header50.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header51.xml" ContentType="application/vnd.openxmlformats-officedocument.wordprocessingml.header+xml"/>
  <Override PartName="/word/footer15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156.xml" ContentType="application/vnd.openxmlformats-officedocument.wordprocessingml.footer+xml"/>
  <Override PartName="/word/footer157.xml" ContentType="application/vnd.openxmlformats-officedocument.wordprocessingml.footer+xml"/>
  <Override PartName="/word/header54.xml" ContentType="application/vnd.openxmlformats-officedocument.wordprocessingml.header+xml"/>
  <Override PartName="/word/footer158.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header57.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header58.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header63.xml" ContentType="application/vnd.openxmlformats-officedocument.wordprocessingml.head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header64.xml" ContentType="application/vnd.openxmlformats-officedocument.wordprocessingml.head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header65.xml" ContentType="application/vnd.openxmlformats-officedocument.wordprocessingml.head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header66.xml" ContentType="application/vnd.openxmlformats-officedocument.wordprocessingml.head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header67.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header68.xml" ContentType="application/vnd.openxmlformats-officedocument.wordprocessingml.header+xml"/>
  <Override PartName="/word/footer232.xml" ContentType="application/vnd.openxmlformats-officedocument.wordprocessingml.footer+xml"/>
  <Override PartName="/word/header69.xml" ContentType="application/vnd.openxmlformats-officedocument.wordprocessingml.head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header70.xml" ContentType="application/vnd.openxmlformats-officedocument.wordprocessingml.head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header71.xml" ContentType="application/vnd.openxmlformats-officedocument.wordprocessingml.head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header72.xml" ContentType="application/vnd.openxmlformats-officedocument.wordprocessingml.head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header73.xml" ContentType="application/vnd.openxmlformats-officedocument.wordprocessingml.head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header74.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header75.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header76.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77.xml" ContentType="application/vnd.openxmlformats-officedocument.wordprocessingml.head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header78.xml" ContentType="application/vnd.openxmlformats-officedocument.wordprocessingml.header+xml"/>
  <Override PartName="/word/footer309.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81.xml" ContentType="application/vnd.openxmlformats-officedocument.wordprocessingml.header+xml"/>
  <Override PartName="/word/footer312.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84.xml" ContentType="application/vnd.openxmlformats-officedocument.wordprocessingml.head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header85.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86.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338.xml" ContentType="application/vnd.openxmlformats-officedocument.wordprocessingml.footer+xml"/>
  <Override PartName="/word/footer339.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header91.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header9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header97.xml" ContentType="application/vnd.openxmlformats-officedocument.wordprocessingml.head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header116.xml" ContentType="application/vnd.openxmlformats-officedocument.wordprocessingml.header+xml"/>
  <Override PartName="/word/footer429.xml" ContentType="application/vnd.openxmlformats-officedocument.wordprocessingml.footer+xml"/>
  <Override PartName="/word/footer430.xml" ContentType="application/vnd.openxmlformats-officedocument.wordprocessingml.footer+xml"/>
  <Override PartName="/word/header117.xml" ContentType="application/vnd.openxmlformats-officedocument.wordprocessingml.header+xml"/>
  <Override PartName="/word/footer431.xml" ContentType="application/vnd.openxmlformats-officedocument.wordprocessingml.footer+xml"/>
  <Override PartName="/word/header118.xml" ContentType="application/vnd.openxmlformats-officedocument.wordprocessingml.header+xml"/>
  <Override PartName="/word/footer432.xml" ContentType="application/vnd.openxmlformats-officedocument.wordprocessingml.footer+xml"/>
  <Override PartName="/word/footer433.xml" ContentType="application/vnd.openxmlformats-officedocument.wordprocessingml.footer+xml"/>
  <Override PartName="/word/header119.xml" ContentType="application/vnd.openxmlformats-officedocument.wordprocessingml.head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header124.xml" ContentType="application/vnd.openxmlformats-officedocument.wordprocessingml.head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header125.xml" ContentType="application/vnd.openxmlformats-officedocument.wordprocessingml.header+xml"/>
  <Override PartName="/word/footer450.xml" ContentType="application/vnd.openxmlformats-officedocument.wordprocessingml.footer+xml"/>
  <Override PartName="/word/footer451.xml" ContentType="application/vnd.openxmlformats-officedocument.wordprocessingml.footer+xml"/>
  <Override PartName="/word/footer452.xml" ContentType="application/vnd.openxmlformats-officedocument.wordprocessingml.footer+xml"/>
  <Override PartName="/word/footer453.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454.xml" ContentType="application/vnd.openxmlformats-officedocument.wordprocessingml.footer+xml"/>
  <Override PartName="/word/footer455.xml" ContentType="application/vnd.openxmlformats-officedocument.wordprocessingml.footer+xml"/>
  <Override PartName="/word/header128.xml" ContentType="application/vnd.openxmlformats-officedocument.wordprocessingml.header+xml"/>
  <Override PartName="/word/footer456.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457.xml" ContentType="application/vnd.openxmlformats-officedocument.wordprocessingml.footer+xml"/>
  <Override PartName="/word/footer458.xml" ContentType="application/vnd.openxmlformats-officedocument.wordprocessingml.footer+xml"/>
  <Override PartName="/word/header131.xml" ContentType="application/vnd.openxmlformats-officedocument.wordprocessingml.header+xml"/>
  <Override PartName="/word/footer459.xml" ContentType="application/vnd.openxmlformats-officedocument.wordprocessingml.footer+xml"/>
  <Override PartName="/word/footer460.xml" ContentType="application/vnd.openxmlformats-officedocument.wordprocessingml.footer+xml"/>
  <Override PartName="/word/footer461.xml" ContentType="application/vnd.openxmlformats-officedocument.wordprocessingml.footer+xml"/>
  <Override PartName="/word/footer462.xml" ContentType="application/vnd.openxmlformats-officedocument.wordprocessingml.footer+xml"/>
  <Override PartName="/word/footer463.xml" ContentType="application/vnd.openxmlformats-officedocument.wordprocessingml.footer+xml"/>
  <Override PartName="/word/footer464.xml" ContentType="application/vnd.openxmlformats-officedocument.wordprocessingml.footer+xml"/>
  <Override PartName="/word/footer465.xml" ContentType="application/vnd.openxmlformats-officedocument.wordprocessingml.footer+xml"/>
  <Override PartName="/word/footer466.xml" ContentType="application/vnd.openxmlformats-officedocument.wordprocessingml.footer+xml"/>
  <Override PartName="/word/footer467.xml" ContentType="application/vnd.openxmlformats-officedocument.wordprocessingml.footer+xml"/>
  <Override PartName="/word/footer468.xml" ContentType="application/vnd.openxmlformats-officedocument.wordprocessingml.footer+xml"/>
  <Override PartName="/word/footer469.xml" ContentType="application/vnd.openxmlformats-officedocument.wordprocessingml.footer+xml"/>
  <Override PartName="/word/footer470.xml" ContentType="application/vnd.openxmlformats-officedocument.wordprocessingml.footer+xml"/>
  <Override PartName="/word/footer471.xml" ContentType="application/vnd.openxmlformats-officedocument.wordprocessingml.footer+xml"/>
  <Override PartName="/word/footer472.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473.xml" ContentType="application/vnd.openxmlformats-officedocument.wordprocessingml.footer+xml"/>
  <Override PartName="/word/footer474.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475.xml" ContentType="application/vnd.openxmlformats-officedocument.wordprocessingml.footer+xml"/>
  <Override PartName="/word/footer476.xml" ContentType="application/vnd.openxmlformats-officedocument.wordprocessingml.footer+xml"/>
  <Override PartName="/word/footer477.xml" ContentType="application/vnd.openxmlformats-officedocument.wordprocessingml.footer+xml"/>
  <Override PartName="/word/footer478.xml" ContentType="application/vnd.openxmlformats-officedocument.wordprocessingml.foot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491.xml" ContentType="application/vnd.openxmlformats-officedocument.wordprocessingml.footer+xml"/>
  <Override PartName="/word/footer492.xml" ContentType="application/vnd.openxmlformats-officedocument.wordprocessingml.footer+xml"/>
  <Override PartName="/word/footer493.xml" ContentType="application/vnd.openxmlformats-officedocument.wordprocessingml.footer+xml"/>
  <Override PartName="/word/footer494.xml" ContentType="application/vnd.openxmlformats-officedocument.wordprocessingml.footer+xml"/>
  <Override PartName="/word/footer495.xml" ContentType="application/vnd.openxmlformats-officedocument.wordprocessingml.footer+xml"/>
  <Override PartName="/word/footer496.xml" ContentType="application/vnd.openxmlformats-officedocument.wordprocessingml.footer+xml"/>
  <Override PartName="/word/footer497.xml" ContentType="application/vnd.openxmlformats-officedocument.wordprocessingml.footer+xml"/>
  <Override PartName="/word/footer498.xml" ContentType="application/vnd.openxmlformats-officedocument.wordprocessingml.footer+xml"/>
  <Override PartName="/word/footer499.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footer509.xml" ContentType="application/vnd.openxmlformats-officedocument.wordprocessingml.foot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517.xml" ContentType="application/vnd.openxmlformats-officedocument.wordprocessingml.footer+xml"/>
  <Override PartName="/word/footer518.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footer519.xml" ContentType="application/vnd.openxmlformats-officedocument.wordprocessingml.footer+xml"/>
  <Override PartName="/word/footer520.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7E4AF8" w:rsidRPr="009458D9" w:rsidRDefault="00A81E5D">
      <w:pPr>
        <w:framePr w:h="11905"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"C:\\Users\\Максим\\Desktop\\media\\image1.jpeg"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009458D9" w:rsidRPr="009458D9">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594.75pt">
            <v:imagedata r:id="rId7" r:href="rId8"/>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notePr>
            <w:numRestart w:val="eachPage"/>
          </w:footnotePr>
          <w:pgSz w:w="15840" w:h="12240" w:orient="landscape"/>
          <w:pgMar w:top="129" w:right="102" w:bottom="125" w:left="7422" w:header="0" w:footer="3" w:gutter="0"/>
          <w:cols w:space="720"/>
          <w:noEndnote/>
          <w:docGrid w:linePitch="360"/>
        </w:sectPr>
      </w:pPr>
    </w:p>
    <w:p w:rsidR="007E4AF8" w:rsidRPr="009458D9" w:rsidRDefault="00A81E5D">
      <w:pPr>
        <w:pStyle w:val="24"/>
        <w:shd w:val="clear" w:color="auto" w:fill="auto"/>
        <w:ind w:left="540"/>
      </w:pPr>
      <w:r w:rsidRPr="009458D9">
        <w:rPr>
          <w:rStyle w:val="2MicrosoftSansSerif105pt"/>
          <w:rFonts w:ascii="Times New Roman" w:hAnsi="Times New Roman" w:cs="Times New Roman"/>
        </w:rPr>
        <w:lastRenderedPageBreak/>
        <w:t xml:space="preserve">ББК </w:t>
      </w:r>
      <w:r w:rsidRPr="009458D9">
        <w:t>33.342 Д 57</w:t>
      </w:r>
    </w:p>
    <w:p w:rsidR="007E4AF8" w:rsidRPr="009458D9" w:rsidRDefault="00A81E5D">
      <w:pPr>
        <w:pStyle w:val="24"/>
        <w:shd w:val="clear" w:color="auto" w:fill="auto"/>
        <w:spacing w:after="991"/>
        <w:ind w:left="540"/>
      </w:pPr>
      <w:r w:rsidRPr="009458D9">
        <w:rPr>
          <w:rStyle w:val="2MicrosoftSansSerif105pt"/>
          <w:rFonts w:ascii="Times New Roman" w:hAnsi="Times New Roman" w:cs="Times New Roman"/>
        </w:rPr>
        <w:t xml:space="preserve">УДК </w:t>
      </w:r>
      <w:r w:rsidRPr="009458D9">
        <w:t>622.35(035)</w:t>
      </w:r>
    </w:p>
    <w:p w:rsidR="007E4AF8" w:rsidRPr="009458D9" w:rsidRDefault="00A81E5D">
      <w:pPr>
        <w:pStyle w:val="32"/>
        <w:shd w:val="clear" w:color="auto" w:fill="auto"/>
        <w:spacing w:before="0" w:after="166"/>
        <w:ind w:left="700" w:hanging="340"/>
      </w:pPr>
      <w:r w:rsidRPr="009458D9">
        <w:t xml:space="preserve">Авторы: А. Г. Смирнов, Н. Т. Банка, И. С. Биржишкис, А, X, Кузьменко, Л. С. Сачков, В. Д. Грачев, Н, В. </w:t>
      </w:r>
      <w:r w:rsidRPr="009458D9">
        <w:t>Дёгтяренко, В, Ф. Зубко</w:t>
      </w:r>
    </w:p>
    <w:p w:rsidR="007E4AF8" w:rsidRPr="009458D9" w:rsidRDefault="00A81E5D">
      <w:pPr>
        <w:pStyle w:val="42"/>
        <w:shd w:val="clear" w:color="auto" w:fill="auto"/>
        <w:spacing w:before="0" w:after="3914" w:line="190" w:lineRule="exact"/>
      </w:pPr>
      <w:r w:rsidRPr="009458D9">
        <w:rPr>
          <w:rStyle w:val="49pt1pt"/>
        </w:rPr>
        <w:t xml:space="preserve">Рецензент </w:t>
      </w:r>
      <w:r w:rsidRPr="009458D9">
        <w:t>В. Н. Сиренко</w:t>
      </w:r>
    </w:p>
    <w:p w:rsidR="007E4AF8" w:rsidRPr="009458D9" w:rsidRDefault="00A81E5D">
      <w:pPr>
        <w:pStyle w:val="24"/>
        <w:shd w:val="clear" w:color="auto" w:fill="auto"/>
        <w:spacing w:line="220" w:lineRule="exact"/>
        <w:ind w:left="540"/>
      </w:pPr>
      <w:r w:rsidRPr="009458D9">
        <w:pict>
          <v:shapetype id="_x0000_t202" coordsize="21600,21600" o:spt="202" path="m,l,21600r21600,l21600,xe">
            <v:stroke joinstyle="miter"/>
            <v:path gradientshapeok="t" o:connecttype="rect"/>
          </v:shapetype>
          <v:shape id="_x0000_s1027" type="#_x0000_t202" style="position:absolute;left:0;text-align:left;margin-left:44.5pt;margin-top:-12.4pt;width:279.6pt;height:14.05pt;z-index:-251701760;mso-wrap-distance-left:5pt;mso-wrap-distance-right:5pt;mso-wrap-distance-bottom:5.3pt;mso-position-horizontal-relative:margin" filled="f" stroked="f">
            <v:textbox style="mso-next-textbox:#_x0000_s1027;mso-fit-shape-to-text:t" inset="0,0,0,0">
              <w:txbxContent>
                <w:p w:rsidR="007E4AF8" w:rsidRDefault="00A81E5D">
                  <w:pPr>
                    <w:pStyle w:val="24"/>
                    <w:shd w:val="clear" w:color="auto" w:fill="auto"/>
                    <w:spacing w:line="220" w:lineRule="exact"/>
                    <w:ind w:firstLine="0"/>
                  </w:pPr>
                  <w:r>
                    <w:rPr>
                      <w:rStyle w:val="2CenturyGothic9ptExact"/>
                    </w:rPr>
                    <w:t xml:space="preserve">Добыча </w:t>
                  </w:r>
                  <w:r>
                    <w:rPr>
                      <w:rStyle w:val="2Exact"/>
                    </w:rPr>
                    <w:t>и обработка природного камня: Справочник/</w:t>
                  </w:r>
                </w:p>
              </w:txbxContent>
            </v:textbox>
            <w10:wrap type="square" anchorx="margin"/>
          </v:shape>
        </w:pict>
      </w:r>
      <w:r w:rsidRPr="009458D9">
        <w:t>Д57 Под Общ. ред. А. Г. Смирнова — М.: Недра, 1990.— 445 с.:</w:t>
      </w:r>
    </w:p>
    <w:p w:rsidR="007E4AF8" w:rsidRPr="009458D9" w:rsidRDefault="00A81E5D">
      <w:pPr>
        <w:pStyle w:val="32"/>
        <w:shd w:val="clear" w:color="auto" w:fill="auto"/>
        <w:spacing w:before="0" w:after="2" w:line="180" w:lineRule="exact"/>
        <w:ind w:left="540" w:firstLine="0"/>
      </w:pPr>
      <w:r w:rsidRPr="009458D9">
        <w:rPr>
          <w:rStyle w:val="31pt"/>
        </w:rPr>
        <w:t>ИЛ.</w:t>
      </w:r>
    </w:p>
    <w:p w:rsidR="007E4AF8" w:rsidRPr="009458D9" w:rsidRDefault="00A81E5D">
      <w:pPr>
        <w:pStyle w:val="24"/>
        <w:shd w:val="clear" w:color="auto" w:fill="auto"/>
        <w:spacing w:after="12" w:line="220" w:lineRule="exact"/>
        <w:ind w:left="540" w:firstLine="320"/>
        <w:jc w:val="both"/>
      </w:pPr>
      <w:r w:rsidRPr="009458D9">
        <w:rPr>
          <w:lang w:val="en-US" w:eastAsia="en-US" w:bidi="en-US"/>
        </w:rPr>
        <w:t>ISBN</w:t>
      </w:r>
      <w:r w:rsidRPr="009458D9">
        <w:rPr>
          <w:lang w:eastAsia="en-US" w:bidi="en-US"/>
        </w:rPr>
        <w:t xml:space="preserve"> </w:t>
      </w:r>
      <w:r w:rsidRPr="009458D9">
        <w:t>5-247-00478-7</w:t>
      </w:r>
    </w:p>
    <w:p w:rsidR="007E4AF8" w:rsidRPr="009458D9" w:rsidRDefault="00A81E5D">
      <w:pPr>
        <w:pStyle w:val="32"/>
        <w:shd w:val="clear" w:color="auto" w:fill="auto"/>
        <w:spacing w:before="0" w:after="0" w:line="168" w:lineRule="exact"/>
        <w:ind w:left="540" w:firstLine="320"/>
        <w:jc w:val="both"/>
      </w:pPr>
      <w:r w:rsidRPr="009458D9">
        <w:t xml:space="preserve">Описаны физико-механические и горно-технологические., свойства, </w:t>
      </w:r>
      <w:r w:rsidRPr="009458D9">
        <w:t>минерально-сырьевая база и методы оценки блочности и декоратив</w:t>
      </w:r>
      <w:r w:rsidRPr="009458D9">
        <w:softHyphen/>
        <w:t>ности природного камня. Изложены требования к проектированию карь</w:t>
      </w:r>
      <w:r w:rsidRPr="009458D9">
        <w:softHyphen/>
        <w:t>еров и взрывные методы проведения выработок, обоснованы схемы вскрытия и системы разработки месторождений. Даны рекомендации по</w:t>
      </w:r>
      <w:r w:rsidRPr="009458D9">
        <w:t xml:space="preserve"> выбору способов подготовки к выемке и обработке камня. Приве</w:t>
      </w:r>
      <w:r w:rsidRPr="009458D9">
        <w:softHyphen/>
        <w:t>дены технические характеристики применяемого оборудования. Рассмот</w:t>
      </w:r>
      <w:r w:rsidRPr="009458D9">
        <w:softHyphen/>
        <w:t>рено комплексное использование сырья, уделено внимание организации и правилам безопасности работ.</w:t>
      </w:r>
    </w:p>
    <w:p w:rsidR="007E4AF8" w:rsidRPr="009458D9" w:rsidRDefault="00A81E5D">
      <w:pPr>
        <w:pStyle w:val="32"/>
        <w:shd w:val="clear" w:color="auto" w:fill="auto"/>
        <w:spacing w:before="0" w:after="170" w:line="168" w:lineRule="exact"/>
        <w:ind w:left="540" w:firstLine="320"/>
        <w:jc w:val="both"/>
      </w:pPr>
      <w:r w:rsidRPr="009458D9">
        <w:t>Для инженерно-технических раб</w:t>
      </w:r>
      <w:r w:rsidRPr="009458D9">
        <w:t>отников, занимающихся добычей и обработкой природного камня.</w:t>
      </w:r>
    </w:p>
    <w:p w:rsidR="007E4AF8" w:rsidRPr="009458D9" w:rsidRDefault="00A81E5D">
      <w:pPr>
        <w:pStyle w:val="32"/>
        <w:shd w:val="clear" w:color="auto" w:fill="auto"/>
        <w:spacing w:before="0" w:after="254" w:line="180" w:lineRule="exact"/>
        <w:ind w:left="540" w:firstLine="0"/>
      </w:pPr>
      <w:r w:rsidRPr="009458D9">
        <w:pict>
          <v:shape id="_x0000_s1028" type="#_x0000_t202" style="position:absolute;left:0;text-align:left;margin-left:1.3pt;margin-top:-2.15pt;width:115.9pt;height:18.7pt;z-index:-251700736;mso-wrap-distance-left:5pt;mso-wrap-distance-right:128.4pt;mso-wrap-distance-bottom:20pt;mso-position-horizontal-relative:margin" wrapcoords="0 0 21600 0 21600 11081 15291 15644 15291 21600 447 21600 447 15644 0 11081 0 0" filled="f" stroked="f">
            <v:textbox style="mso-next-textbox:#_x0000_s1028;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"C:\\Users\\Максим\\Desktop\\media\\image2.png" \* MERGEFORMATINET</w:instrText>
                  </w:r>
                  <w:r>
                    <w:instrText xml:space="preserve"> </w:instrText>
                  </w:r>
                  <w:r>
                    <w:fldChar w:fldCharType="separate"/>
                  </w:r>
                  <w:r>
                    <w:pict>
                      <v:shape id="_x0000_i1080" type="#_x0000_t75" style="width:116.25pt;height:18.75pt">
                        <v:imagedata r:id="rId9" r:href="rId10"/>
                      </v:shape>
                    </w:pict>
                  </w:r>
                  <w:r>
                    <w:fldChar w:fldCharType="end"/>
                  </w:r>
                </w:p>
                <w:p w:rsidR="007E4AF8" w:rsidRDefault="00A81E5D">
                  <w:pPr>
                    <w:pStyle w:val="23"/>
                    <w:shd w:val="clear" w:color="auto" w:fill="auto"/>
                    <w:spacing w:line="160" w:lineRule="exact"/>
                  </w:pPr>
                  <w:r>
                    <w:rPr>
                      <w:lang w:val="en-US" w:eastAsia="en-US" w:bidi="en-US"/>
                    </w:rPr>
                    <w:t xml:space="preserve">ISBN </w:t>
                  </w:r>
                  <w:r>
                    <w:t>5-247-00478-7</w:t>
                  </w:r>
                </w:p>
              </w:txbxContent>
            </v:textbox>
            <w10:wrap type="square" side="right" anchorx="margin"/>
          </v:shape>
        </w:pict>
      </w:r>
      <w:r w:rsidRPr="009458D9">
        <w:t>ББК 33.342</w:t>
      </w:r>
    </w:p>
    <w:p w:rsidR="007E4AF8" w:rsidRPr="009458D9" w:rsidRDefault="00A81E5D">
      <w:pPr>
        <w:pStyle w:val="32"/>
        <w:shd w:val="clear" w:color="auto" w:fill="auto"/>
        <w:spacing w:before="0" w:after="0" w:line="180" w:lineRule="exact"/>
        <w:ind w:left="540"/>
      </w:pPr>
      <w:r w:rsidRPr="009458D9">
        <w:t>© Коллектив авторов, 1990</w:t>
      </w:r>
      <w:r w:rsidRPr="009458D9">
        <w:br w:type="page"/>
      </w:r>
    </w:p>
    <w:p w:rsidR="007E4AF8" w:rsidRPr="009458D9" w:rsidRDefault="00A81E5D">
      <w:pPr>
        <w:pStyle w:val="24"/>
        <w:shd w:val="clear" w:color="auto" w:fill="auto"/>
        <w:spacing w:after="735" w:line="220" w:lineRule="exact"/>
        <w:ind w:firstLine="0"/>
      </w:pPr>
      <w:r w:rsidRPr="009458D9">
        <w:lastRenderedPageBreak/>
        <w:t>ПРЕДИСЛОВИЕ</w:t>
      </w:r>
    </w:p>
    <w:p w:rsidR="007E4AF8" w:rsidRPr="009458D9" w:rsidRDefault="00A81E5D">
      <w:pPr>
        <w:pStyle w:val="24"/>
        <w:shd w:val="clear" w:color="auto" w:fill="auto"/>
        <w:ind w:firstLine="440"/>
        <w:jc w:val="both"/>
      </w:pPr>
      <w:r w:rsidRPr="009458D9">
        <w:t>Природный камень издавна используется в качестве есте</w:t>
      </w:r>
      <w:r w:rsidRPr="009458D9">
        <w:softHyphen/>
        <w:t>ственного долговечного строительного материала. Особое ме</w:t>
      </w:r>
      <w:r w:rsidRPr="009458D9">
        <w:softHyphen/>
        <w:t>сто при этом занимают цветные камни, широкая палитра ко</w:t>
      </w:r>
      <w:r w:rsidRPr="009458D9">
        <w:softHyphen/>
        <w:t xml:space="preserve">торых позволяет архитекторам создать оригинальные фасады зданий й яркие запоминающиеся </w:t>
      </w:r>
      <w:r w:rsidRPr="009458D9">
        <w:t>интерьеры внутренних поме</w:t>
      </w:r>
      <w:r w:rsidRPr="009458D9">
        <w:softHyphen/>
        <w:t>щений.</w:t>
      </w:r>
    </w:p>
    <w:p w:rsidR="007E4AF8" w:rsidRPr="009458D9" w:rsidRDefault="00A81E5D">
      <w:pPr>
        <w:pStyle w:val="24"/>
        <w:shd w:val="clear" w:color="auto" w:fill="auto"/>
        <w:ind w:firstLine="440"/>
        <w:jc w:val="both"/>
      </w:pPr>
      <w:r w:rsidRPr="009458D9">
        <w:t>Большинство выдающихся сооружений прошлых веков и нашего времени созданы с применением облицовочных изде</w:t>
      </w:r>
      <w:r w:rsidRPr="009458D9">
        <w:softHyphen/>
        <w:t>лий из природного камня, наиболее известные из которых: архитектурные ансамбли Ленинграда, Мавзолей В. И. Ле</w:t>
      </w:r>
      <w:r w:rsidRPr="009458D9">
        <w:softHyphen/>
        <w:t>нина, мос</w:t>
      </w:r>
      <w:r w:rsidRPr="009458D9">
        <w:t>ковское метро, мемориалы в Ульяновске, Волгограде и Киеве.</w:t>
      </w:r>
    </w:p>
    <w:p w:rsidR="007E4AF8" w:rsidRPr="009458D9" w:rsidRDefault="00A81E5D">
      <w:pPr>
        <w:pStyle w:val="24"/>
        <w:shd w:val="clear" w:color="auto" w:fill="auto"/>
        <w:ind w:firstLine="440"/>
        <w:jc w:val="both"/>
      </w:pPr>
      <w:r w:rsidRPr="009458D9">
        <w:t>Память о выдающихся революционерах и государственных деятелях, героях гражданской и Великой Отечественной войны, мастерах культуры, ученых и космонавтах увековечена в граните и мраморе.</w:t>
      </w:r>
    </w:p>
    <w:p w:rsidR="007E4AF8" w:rsidRPr="009458D9" w:rsidRDefault="00A81E5D">
      <w:pPr>
        <w:pStyle w:val="24"/>
        <w:shd w:val="clear" w:color="auto" w:fill="auto"/>
        <w:ind w:firstLine="440"/>
        <w:jc w:val="both"/>
      </w:pPr>
      <w:r w:rsidRPr="009458D9">
        <w:t>Развитие то</w:t>
      </w:r>
      <w:r w:rsidRPr="009458D9">
        <w:t>чного приборостроения, предприятий по вы</w:t>
      </w:r>
      <w:r w:rsidRPr="009458D9">
        <w:softHyphen/>
        <w:t>пуску вычислительной техники и радиоаппаратуры, технологи</w:t>
      </w:r>
      <w:r w:rsidRPr="009458D9">
        <w:softHyphen/>
        <w:t>ческие процессы на которых предусматривают повышенные требования к вакуумной гигиене, высокоточного машинострое</w:t>
      </w:r>
      <w:r w:rsidRPr="009458D9">
        <w:softHyphen/>
        <w:t xml:space="preserve">ния и расширение технологических процессов с </w:t>
      </w:r>
      <w:r w:rsidRPr="009458D9">
        <w:t>применением агрессивных сред обусловили применение в последнее время в значительных объемах природного камня в промышленном строительстве и во многих отраслях народного хозяйства страны.</w:t>
      </w:r>
    </w:p>
    <w:p w:rsidR="007E4AF8" w:rsidRPr="009458D9" w:rsidRDefault="00A81E5D">
      <w:pPr>
        <w:pStyle w:val="24"/>
        <w:shd w:val="clear" w:color="auto" w:fill="auto"/>
        <w:ind w:firstLine="440"/>
        <w:jc w:val="both"/>
      </w:pPr>
      <w:r w:rsidRPr="009458D9">
        <w:t>В настоящее время выпуск изделий из природного камня в стране превыси</w:t>
      </w:r>
      <w:r w:rsidRPr="009458D9">
        <w:t>л 9 млн. м</w:t>
      </w:r>
      <w:r w:rsidRPr="009458D9">
        <w:rPr>
          <w:vertAlign w:val="superscript"/>
        </w:rPr>
        <w:t>2</w:t>
      </w:r>
      <w:r w:rsidRPr="009458D9">
        <w:t>.</w:t>
      </w:r>
    </w:p>
    <w:p w:rsidR="007E4AF8" w:rsidRPr="009458D9" w:rsidRDefault="00A81E5D">
      <w:pPr>
        <w:pStyle w:val="24"/>
        <w:shd w:val="clear" w:color="auto" w:fill="auto"/>
        <w:ind w:firstLine="440"/>
        <w:jc w:val="both"/>
      </w:pPr>
      <w:r w:rsidRPr="009458D9">
        <w:t>Современные достижения науки и техники позволяют сни</w:t>
      </w:r>
      <w:r w:rsidRPr="009458D9">
        <w:softHyphen/>
        <w:t>зить стоимость добычи и обработки камня и в значительной мере интенсифицировать его производство.</w:t>
      </w:r>
    </w:p>
    <w:p w:rsidR="007E4AF8" w:rsidRPr="009458D9" w:rsidRDefault="00A81E5D">
      <w:pPr>
        <w:pStyle w:val="24"/>
        <w:shd w:val="clear" w:color="auto" w:fill="auto"/>
        <w:ind w:firstLine="440"/>
        <w:jc w:val="both"/>
      </w:pPr>
      <w:r w:rsidRPr="009458D9">
        <w:t xml:space="preserve">Одной из проблем при добыче природного камня является необходимость снижения его потерь при </w:t>
      </w:r>
      <w:r w:rsidRPr="009458D9">
        <w:t>вскрытии месторож</w:t>
      </w:r>
      <w:r w:rsidRPr="009458D9">
        <w:softHyphen/>
        <w:t>дения, производстве горноподготовительных и горнокапиталь</w:t>
      </w:r>
      <w:r w:rsidRPr="009458D9">
        <w:softHyphen/>
        <w:t>ных работ, отделении монолитов от целика и их дальнейшей разделке на блоки.</w:t>
      </w:r>
    </w:p>
    <w:p w:rsidR="007E4AF8" w:rsidRPr="009458D9" w:rsidRDefault="00A81E5D">
      <w:pPr>
        <w:pStyle w:val="24"/>
        <w:shd w:val="clear" w:color="auto" w:fill="auto"/>
        <w:ind w:firstLine="440"/>
        <w:jc w:val="both"/>
      </w:pPr>
      <w:r w:rsidRPr="009458D9">
        <w:t>Весьма актуальным в настоящее время остаются улучше</w:t>
      </w:r>
      <w:r w:rsidRPr="009458D9">
        <w:softHyphen/>
        <w:t>ние использования оборудования благодаря оптимизации</w:t>
      </w:r>
      <w:r w:rsidRPr="009458D9">
        <w:t xml:space="preserve"> ре</w:t>
      </w:r>
      <w:r w:rsidRPr="009458D9">
        <w:softHyphen/>
        <w:t>жимов его работы, снижение трудозатрат при производстве изделий и повышение их качества.</w:t>
      </w:r>
    </w:p>
    <w:p w:rsidR="007E4AF8" w:rsidRPr="009458D9" w:rsidRDefault="00A81E5D">
      <w:pPr>
        <w:pStyle w:val="24"/>
        <w:shd w:val="clear" w:color="auto" w:fill="auto"/>
        <w:ind w:firstLine="440"/>
        <w:jc w:val="both"/>
      </w:pPr>
      <w:r w:rsidRPr="009458D9">
        <w:t>Вовлечение в повторную переработку потерь, ранее считав</w:t>
      </w:r>
      <w:r w:rsidRPr="009458D9">
        <w:softHyphen/>
        <w:t>шихся безвозвратными, позволяет не только сэкономить доро</w:t>
      </w:r>
      <w:r w:rsidRPr="009458D9">
        <w:softHyphen/>
        <w:t>гостоящее сырье, но й расширить область применени</w:t>
      </w:r>
      <w:r w:rsidRPr="009458D9">
        <w:t>я изде</w:t>
      </w:r>
      <w:r w:rsidRPr="009458D9">
        <w:softHyphen/>
        <w:t>лий, произведенных на основе природного камня</w:t>
      </w:r>
    </w:p>
    <w:p w:rsidR="007E4AF8" w:rsidRPr="009458D9" w:rsidRDefault="00A81E5D">
      <w:pPr>
        <w:pStyle w:val="24"/>
        <w:shd w:val="clear" w:color="auto" w:fill="auto"/>
        <w:spacing w:after="231" w:line="209" w:lineRule="exact"/>
        <w:ind w:firstLine="360"/>
        <w:jc w:val="both"/>
      </w:pPr>
      <w:r w:rsidRPr="009458D9">
        <w:t>Перечисленные проблемы не исчерпывают весь круг воп</w:t>
      </w:r>
      <w:r w:rsidRPr="009458D9">
        <w:softHyphen/>
        <w:t>росов, стоящих перед предприятиями по добыче и переработке природного камня, но их решение в значительной мере способ</w:t>
      </w:r>
      <w:r w:rsidRPr="009458D9">
        <w:softHyphen/>
        <w:t>ствует повышению эффективности от</w:t>
      </w:r>
      <w:r w:rsidRPr="009458D9">
        <w:t>расли и ее дальнейшему развитию.</w:t>
      </w:r>
    </w:p>
    <w:p w:rsidR="007E4AF8" w:rsidRPr="009458D9" w:rsidRDefault="00A81E5D">
      <w:pPr>
        <w:pStyle w:val="50"/>
        <w:shd w:val="clear" w:color="auto" w:fill="auto"/>
        <w:spacing w:before="0" w:line="220" w:lineRule="exact"/>
        <w:sectPr w:rsidR="007E4AF8" w:rsidRPr="009458D9">
          <w:footerReference w:type="default" r:id="rId11"/>
          <w:pgSz w:w="8400" w:h="11900"/>
          <w:pgMar w:top="883" w:right="814" w:bottom="988" w:left="1049" w:header="0" w:footer="3" w:gutter="0"/>
          <w:cols w:space="720"/>
          <w:noEndnote/>
          <w:docGrid w:linePitch="360"/>
        </w:sectPr>
      </w:pPr>
      <w:r w:rsidRPr="009458D9">
        <w:lastRenderedPageBreak/>
        <w:t>И. С. Лонюк</w:t>
      </w:r>
    </w:p>
    <w:p w:rsidR="007E4AF8" w:rsidRPr="009458D9" w:rsidRDefault="007E4AF8">
      <w:pPr>
        <w:spacing w:line="240" w:lineRule="exact"/>
        <w:rPr>
          <w:rFonts w:ascii="Times New Roman" w:hAnsi="Times New Roman" w:cs="Times New Roman"/>
          <w:sz w:val="19"/>
          <w:szCs w:val="19"/>
        </w:rPr>
      </w:pPr>
    </w:p>
    <w:p w:rsidR="007E4AF8" w:rsidRPr="009458D9" w:rsidRDefault="007E4AF8">
      <w:pPr>
        <w:spacing w:line="240" w:lineRule="exact"/>
        <w:rPr>
          <w:rFonts w:ascii="Times New Roman" w:hAnsi="Times New Roman" w:cs="Times New Roman"/>
          <w:sz w:val="19"/>
          <w:szCs w:val="19"/>
        </w:rPr>
      </w:pPr>
    </w:p>
    <w:p w:rsidR="007E4AF8" w:rsidRPr="009458D9" w:rsidRDefault="007E4AF8">
      <w:pPr>
        <w:spacing w:before="24" w:after="24"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footerReference w:type="even" r:id="rId12"/>
          <w:footerReference w:type="default" r:id="rId13"/>
          <w:footerReference w:type="first" r:id="rId14"/>
          <w:pgSz w:w="8400" w:h="11900"/>
          <w:pgMar w:top="538" w:right="0" w:bottom="915" w:left="0" w:header="0" w:footer="3" w:gutter="0"/>
          <w:cols w:space="720"/>
          <w:noEndnote/>
          <w:titlePg/>
          <w:docGrid w:linePitch="360"/>
        </w:sectPr>
      </w:pPr>
    </w:p>
    <w:p w:rsidR="007E4AF8" w:rsidRPr="009458D9" w:rsidRDefault="00A81E5D">
      <w:pPr>
        <w:pStyle w:val="60"/>
        <w:numPr>
          <w:ilvl w:val="0"/>
          <w:numId w:val="1"/>
        </w:numPr>
        <w:shd w:val="clear" w:color="auto" w:fill="auto"/>
        <w:tabs>
          <w:tab w:val="left" w:pos="277"/>
        </w:tabs>
        <w:spacing w:after="692"/>
        <w:ind w:right="2340"/>
      </w:pPr>
      <w:r w:rsidRPr="009458D9">
        <w:lastRenderedPageBreak/>
        <w:t>ПРИРОДНЫЙ КАМЕНЬ. НАЗНАЧЕНИЕ И СВОЙСТВА</w:t>
      </w:r>
    </w:p>
    <w:p w:rsidR="007E4AF8" w:rsidRPr="009458D9" w:rsidRDefault="00A81E5D">
      <w:pPr>
        <w:pStyle w:val="70"/>
        <w:shd w:val="clear" w:color="auto" w:fill="auto"/>
        <w:spacing w:before="0" w:after="177"/>
        <w:ind w:right="2340"/>
      </w:pPr>
      <w:r w:rsidRPr="009458D9">
        <w:t>М. МИНЕРАЛЬНЫЙ И ПЕТРОГРАФИЧЕСКИЙ СОСТАВ</w:t>
      </w:r>
    </w:p>
    <w:p w:rsidR="007E4AF8" w:rsidRPr="009458D9" w:rsidRDefault="00A81E5D">
      <w:pPr>
        <w:pStyle w:val="60"/>
        <w:numPr>
          <w:ilvl w:val="0"/>
          <w:numId w:val="2"/>
        </w:numPr>
        <w:shd w:val="clear" w:color="auto" w:fill="auto"/>
        <w:tabs>
          <w:tab w:val="left" w:pos="583"/>
        </w:tabs>
        <w:spacing w:after="124" w:line="220" w:lineRule="exact"/>
        <w:jc w:val="both"/>
      </w:pPr>
      <w:r w:rsidRPr="009458D9">
        <w:t>Природный камень как вид полезного ископаемого</w:t>
      </w:r>
    </w:p>
    <w:p w:rsidR="007E4AF8" w:rsidRPr="009458D9" w:rsidRDefault="00A81E5D">
      <w:pPr>
        <w:pStyle w:val="24"/>
        <w:shd w:val="clear" w:color="auto" w:fill="auto"/>
        <w:spacing w:line="212" w:lineRule="exact"/>
        <w:ind w:firstLine="360"/>
        <w:jc w:val="both"/>
      </w:pPr>
      <w:r w:rsidRPr="009458D9">
        <w:t>Издавна человечество применяло природный камень в раз</w:t>
      </w:r>
      <w:r w:rsidRPr="009458D9">
        <w:softHyphen/>
        <w:t xml:space="preserve">личных областях: </w:t>
      </w:r>
      <w:r w:rsidRPr="009458D9">
        <w:t>строительстве» архитектуре, художественной резьбе по камню, ваянии. Во многих местах нашей планеты сохранились удивительные памятники прошлого, свидетельст</w:t>
      </w:r>
      <w:r w:rsidRPr="009458D9">
        <w:softHyphen/>
        <w:t>вующие о высоком мастерстве древних строителей, архитекто</w:t>
      </w:r>
      <w:r w:rsidRPr="009458D9">
        <w:softHyphen/>
        <w:t>ров, художников, скульпторов, сумевших уви</w:t>
      </w:r>
      <w:r w:rsidRPr="009458D9">
        <w:t>деть, раскрыть и донести до наших дней неповторимую красоту природного камня. На юге нашей страны (Крым, Армения) найдены по</w:t>
      </w:r>
      <w:r w:rsidRPr="009458D9">
        <w:softHyphen/>
        <w:t>стройки из базальтов, туфов, мраморизированных известняков еще первого тысячелетия до нашей эры. Природный камень широко использова</w:t>
      </w:r>
      <w:r w:rsidRPr="009458D9">
        <w:t>лся в архитектуре Древней Руси. В памят</w:t>
      </w:r>
      <w:r w:rsidRPr="009458D9">
        <w:softHyphen/>
        <w:t>никах X—XII вв. сохранились барельефы и саркофаги с рель</w:t>
      </w:r>
      <w:r w:rsidRPr="009458D9">
        <w:softHyphen/>
        <w:t>ефным орнаментом, выполненные из пирофил л итового сланца; многие изделия также из пирофиллитового сланца расходи</w:t>
      </w:r>
      <w:r w:rsidRPr="009458D9">
        <w:softHyphen/>
        <w:t>лись далеко за пределы русского государства.</w:t>
      </w:r>
    </w:p>
    <w:p w:rsidR="007E4AF8" w:rsidRPr="009458D9" w:rsidRDefault="00A81E5D">
      <w:pPr>
        <w:pStyle w:val="24"/>
        <w:shd w:val="clear" w:color="auto" w:fill="auto"/>
        <w:spacing w:line="212" w:lineRule="exact"/>
        <w:ind w:firstLine="360"/>
        <w:jc w:val="both"/>
      </w:pPr>
      <w:r w:rsidRPr="009458D9">
        <w:t>На этот период приходятся работы по сооружению Софи- евского собора в Киеве, при строительстве которого использо</w:t>
      </w:r>
      <w:r w:rsidRPr="009458D9">
        <w:softHyphen/>
        <w:t>вались овручские красные и лиловые кварциты.</w:t>
      </w:r>
    </w:p>
    <w:p w:rsidR="007E4AF8" w:rsidRPr="009458D9" w:rsidRDefault="00A81E5D">
      <w:pPr>
        <w:pStyle w:val="24"/>
        <w:shd w:val="clear" w:color="auto" w:fill="auto"/>
        <w:spacing w:line="212" w:lineRule="exact"/>
        <w:ind w:firstLine="360"/>
        <w:jc w:val="both"/>
      </w:pPr>
      <w:r w:rsidRPr="009458D9">
        <w:t>Наиболее широкого размаха добыча и обработка природ</w:t>
      </w:r>
      <w:r w:rsidRPr="009458D9">
        <w:softHyphen/>
        <w:t>ного камня приобрела при строительстве Петербу</w:t>
      </w:r>
      <w:r w:rsidRPr="009458D9">
        <w:t>рга, для со</w:t>
      </w:r>
      <w:r w:rsidRPr="009458D9">
        <w:softHyphen/>
        <w:t>оружения зданий которого камень завозили из Карелии, Урала, Алтая.</w:t>
      </w:r>
    </w:p>
    <w:p w:rsidR="007E4AF8" w:rsidRPr="009458D9" w:rsidRDefault="00A81E5D">
      <w:pPr>
        <w:pStyle w:val="24"/>
        <w:shd w:val="clear" w:color="auto" w:fill="auto"/>
        <w:spacing w:line="212" w:lineRule="exact"/>
        <w:ind w:firstLine="360"/>
        <w:jc w:val="both"/>
      </w:pPr>
      <w:r w:rsidRPr="009458D9">
        <w:t>Природный камень украинских месторождений до Вели</w:t>
      </w:r>
      <w:r w:rsidRPr="009458D9">
        <w:softHyphen/>
        <w:t>кой Октябрьской Социалистической революции использовался либо в ограниченных масштабах, либо не по назначению: л'а- брадоритами</w:t>
      </w:r>
      <w:r w:rsidRPr="009458D9">
        <w:t xml:space="preserve"> и гранитами мостили дороги, козиевский мрамор обжигали на известь, а красивый пирофиллитовый сланец использовали для пода печей.</w:t>
      </w:r>
    </w:p>
    <w:p w:rsidR="007E4AF8" w:rsidRPr="009458D9" w:rsidRDefault="00A81E5D">
      <w:pPr>
        <w:pStyle w:val="24"/>
        <w:shd w:val="clear" w:color="auto" w:fill="auto"/>
        <w:spacing w:line="212" w:lineRule="exact"/>
        <w:ind w:firstLine="360"/>
        <w:jc w:val="both"/>
      </w:pPr>
      <w:r w:rsidRPr="009458D9">
        <w:t>После Великой Октябрьской социалистической революции начался бурный период развития геологических наук, плано</w:t>
      </w:r>
      <w:r w:rsidRPr="009458D9">
        <w:softHyphen/>
        <w:t>вого изучения ми</w:t>
      </w:r>
      <w:r w:rsidRPr="009458D9">
        <w:t>неральных ресурсов страны, широкой поста</w:t>
      </w:r>
      <w:r w:rsidRPr="009458D9">
        <w:softHyphen/>
        <w:t>новки поисковых и разведочных работ. В настоящее время Советский Союз располагает практически неисчерпаемыми за</w:t>
      </w:r>
      <w:r w:rsidRPr="009458D9">
        <w:softHyphen/>
        <w:t>пасами природных камней,</w:t>
      </w:r>
    </w:p>
    <w:p w:rsidR="007E4AF8" w:rsidRPr="009458D9" w:rsidRDefault="00A81E5D">
      <w:pPr>
        <w:pStyle w:val="24"/>
        <w:shd w:val="clear" w:color="auto" w:fill="auto"/>
        <w:spacing w:line="212" w:lineRule="exact"/>
        <w:ind w:firstLine="400"/>
        <w:jc w:val="both"/>
      </w:pPr>
      <w:r w:rsidRPr="009458D9">
        <w:t>Блоки наиболее ценных видов облицовочного камня экс</w:t>
      </w:r>
      <w:r w:rsidRPr="009458D9">
        <w:softHyphen/>
        <w:t>портируются в различные ст</w:t>
      </w:r>
      <w:r w:rsidRPr="009458D9">
        <w:t>раны мира.</w:t>
      </w:r>
    </w:p>
    <w:p w:rsidR="007E4AF8" w:rsidRPr="009458D9" w:rsidRDefault="00A81E5D">
      <w:pPr>
        <w:pStyle w:val="24"/>
        <w:shd w:val="clear" w:color="auto" w:fill="auto"/>
        <w:spacing w:line="212" w:lineRule="exact"/>
        <w:ind w:firstLine="400"/>
        <w:jc w:val="both"/>
      </w:pPr>
      <w:r w:rsidRPr="009458D9">
        <w:t>Природный камень находится в земной коре, которая сло</w:t>
      </w:r>
      <w:r w:rsidRPr="009458D9">
        <w:softHyphen/>
        <w:t xml:space="preserve">жена различными горными породами. Горные породы могут быть </w:t>
      </w:r>
      <w:r w:rsidRPr="009458D9">
        <w:lastRenderedPageBreak/>
        <w:t>мономинеральными (например, мрамор) или полимине- ральными (например, гранит). Минеральный состав каждой горной породы более или мен</w:t>
      </w:r>
      <w:r w:rsidRPr="009458D9">
        <w:t>ее одинаков.</w:t>
      </w:r>
    </w:p>
    <w:p w:rsidR="007E4AF8" w:rsidRPr="009458D9" w:rsidRDefault="00A81E5D">
      <w:pPr>
        <w:pStyle w:val="24"/>
        <w:shd w:val="clear" w:color="auto" w:fill="auto"/>
        <w:spacing w:line="212" w:lineRule="exact"/>
        <w:ind w:firstLine="400"/>
        <w:jc w:val="both"/>
      </w:pPr>
      <w:r w:rsidRPr="009458D9">
        <w:t>По происхождению все горные породы разделяются натри большие группы; первая— магматические, связанные с про</w:t>
      </w:r>
      <w:r w:rsidRPr="009458D9">
        <w:softHyphen/>
        <w:t>цессами магматической деятельности; вторая — осадочные, связанные с экзогенными процессами; третья — метаморфиче</w:t>
      </w:r>
      <w:r w:rsidRPr="009458D9">
        <w:softHyphen/>
        <w:t>ские, образующиеся в р</w:t>
      </w:r>
      <w:r w:rsidRPr="009458D9">
        <w:t>езультате преобразования магматиче</w:t>
      </w:r>
      <w:r w:rsidRPr="009458D9">
        <w:softHyphen/>
        <w:t>ских и осадочных горных пород. Кроме того, существует группа промежуточных горных пород — вулканогенно-обло</w:t>
      </w:r>
      <w:r w:rsidRPr="009458D9">
        <w:softHyphen/>
        <w:t>мочных, одни представители которых близки к чисто вулкани</w:t>
      </w:r>
      <w:r w:rsidRPr="009458D9">
        <w:softHyphen/>
        <w:t>ческим изверженным породам, а другие связаны непрерывны</w:t>
      </w:r>
      <w:r w:rsidRPr="009458D9">
        <w:t>ми переходами с типично осадочными породами. Общая схема образования горных пород показана на рис. 1.1.</w:t>
      </w:r>
    </w:p>
    <w:p w:rsidR="007E4AF8" w:rsidRPr="009458D9" w:rsidRDefault="00A81E5D">
      <w:pPr>
        <w:pStyle w:val="24"/>
        <w:shd w:val="clear" w:color="auto" w:fill="auto"/>
        <w:spacing w:line="212" w:lineRule="exact"/>
        <w:ind w:firstLine="400"/>
        <w:jc w:val="both"/>
      </w:pPr>
      <w:r w:rsidRPr="009458D9">
        <w:t>Распространение этих горных пород неодинаково. Подсчи</w:t>
      </w:r>
      <w:r w:rsidRPr="009458D9">
        <w:softHyphen/>
        <w:t>тано, что литосфера на 95 %, сложена магматическими и мета</w:t>
      </w:r>
      <w:r w:rsidRPr="009458D9">
        <w:softHyphen/>
        <w:t>морфическими породами и только 5 % сост</w:t>
      </w:r>
      <w:r w:rsidRPr="009458D9">
        <w:t>авляют осадочные породы. В то же время последние покрывают 75 % земной по</w:t>
      </w:r>
      <w:r w:rsidRPr="009458D9">
        <w:softHyphen/>
        <w:t>верхности и только 25% ее занято магматическими и мета</w:t>
      </w:r>
      <w:r w:rsidRPr="009458D9">
        <w:softHyphen/>
        <w:t>морфическими породами.</w:t>
      </w:r>
    </w:p>
    <w:p w:rsidR="007E4AF8" w:rsidRPr="009458D9" w:rsidRDefault="00A81E5D">
      <w:pPr>
        <w:pStyle w:val="24"/>
        <w:shd w:val="clear" w:color="auto" w:fill="auto"/>
        <w:spacing w:line="212" w:lineRule="exact"/>
        <w:ind w:firstLine="400"/>
        <w:jc w:val="both"/>
      </w:pPr>
      <w:r w:rsidRPr="009458D9">
        <w:t>Существует несколько циклов образования горных пород, процессы перехода которых взаимосвязаны и протекаю</w:t>
      </w:r>
      <w:r w:rsidRPr="009458D9">
        <w:t>т во времени и пространстве.</w:t>
      </w:r>
    </w:p>
    <w:p w:rsidR="007E4AF8" w:rsidRPr="009458D9" w:rsidRDefault="00A81E5D">
      <w:pPr>
        <w:pStyle w:val="24"/>
        <w:shd w:val="clear" w:color="auto" w:fill="auto"/>
        <w:spacing w:line="212" w:lineRule="exact"/>
        <w:ind w:firstLine="400"/>
        <w:jc w:val="both"/>
      </w:pPr>
      <w:r w:rsidRPr="009458D9">
        <w:t xml:space="preserve">Наиболее короткий цикл </w:t>
      </w:r>
      <w:r w:rsidRPr="009458D9">
        <w:rPr>
          <w:rStyle w:val="21pt"/>
        </w:rPr>
        <w:t>1</w:t>
      </w:r>
      <w:r w:rsidRPr="009458D9">
        <w:t xml:space="preserve"> (см. рис. 1,1) включает про</w:t>
      </w:r>
      <w:r w:rsidRPr="009458D9">
        <w:softHyphen/>
        <w:t>цессы образования осадочных горных пород, которые проте</w:t>
      </w:r>
      <w:r w:rsidRPr="009458D9">
        <w:softHyphen/>
        <w:t>кают в следующей последовательности; процессы выветрива</w:t>
      </w:r>
      <w:r w:rsidRPr="009458D9">
        <w:softHyphen/>
        <w:t>ния, разрушающие осадочные горные породы; процессы осад- конак</w:t>
      </w:r>
      <w:r w:rsidRPr="009458D9">
        <w:t>опления, способствующие переотложению и накоплению разрушенных в результате механического, химического и био</w:t>
      </w:r>
      <w:r w:rsidRPr="009458D9">
        <w:softHyphen/>
        <w:t>генного выветривания горных пород; процесс диагенеза — пре</w:t>
      </w:r>
      <w:r w:rsidRPr="009458D9">
        <w:softHyphen/>
        <w:t>вращение осадка в новую осадочную горную породу.</w:t>
      </w:r>
    </w:p>
    <w:p w:rsidR="007E4AF8" w:rsidRPr="009458D9" w:rsidRDefault="00A81E5D">
      <w:pPr>
        <w:pStyle w:val="24"/>
        <w:shd w:val="clear" w:color="auto" w:fill="auto"/>
        <w:spacing w:line="212" w:lineRule="exact"/>
        <w:ind w:firstLine="400"/>
        <w:jc w:val="both"/>
      </w:pPr>
      <w:r w:rsidRPr="009458D9">
        <w:t xml:space="preserve">Цикл </w:t>
      </w:r>
      <w:r w:rsidRPr="009458D9">
        <w:rPr>
          <w:rStyle w:val="21pt"/>
        </w:rPr>
        <w:t>2</w:t>
      </w:r>
      <w:r w:rsidRPr="009458D9">
        <w:t xml:space="preserve"> образования горных пород включае</w:t>
      </w:r>
      <w:r w:rsidRPr="009458D9">
        <w:t>т" переход от осадочных к метаморфическим горным породам. Этот цикл включает, кроме перечисленных в первом цикле процессов, еще процесс метаморфизма, т. е. преобразование горных по</w:t>
      </w:r>
      <w:r w:rsidRPr="009458D9">
        <w:softHyphen/>
        <w:t>род в результате изменения физических условий под воздейст</w:t>
      </w:r>
      <w:r w:rsidRPr="009458D9">
        <w:softHyphen/>
        <w:t>вием геологическ</w:t>
      </w:r>
      <w:r w:rsidRPr="009458D9">
        <w:t>их факторов, в первую очередь температуры и давления. Процесс метаморфизма связан непрерывными пе</w:t>
      </w:r>
      <w:r w:rsidRPr="009458D9">
        <w:softHyphen/>
        <w:t>реходами из магматических горных пород.</w:t>
      </w:r>
    </w:p>
    <w:p w:rsidR="007E4AF8" w:rsidRPr="009458D9" w:rsidRDefault="00A81E5D">
      <w:pPr>
        <w:pStyle w:val="24"/>
        <w:shd w:val="clear" w:color="auto" w:fill="auto"/>
        <w:spacing w:line="212" w:lineRule="exact"/>
        <w:ind w:firstLine="400"/>
        <w:jc w:val="both"/>
        <w:sectPr w:rsidR="007E4AF8" w:rsidRPr="009458D9">
          <w:type w:val="continuous"/>
          <w:pgSz w:w="8400" w:h="11900"/>
          <w:pgMar w:top="538" w:right="771" w:bottom="915" w:left="1069" w:header="0" w:footer="3" w:gutter="0"/>
          <w:cols w:space="720"/>
          <w:noEndnote/>
          <w:docGrid w:linePitch="360"/>
        </w:sectPr>
      </w:pPr>
      <w:r w:rsidRPr="009458D9">
        <w:t>Самый длинный цикл образования горных пород — цикл &lt;?, включающий взаимные переходы между осадоч</w:t>
      </w:r>
      <w:r w:rsidRPr="009458D9">
        <w:t>ными, мета</w:t>
      </w:r>
      <w:r w:rsidRPr="009458D9">
        <w:softHyphen/>
        <w:t>морфическими и магматическими породами. Он состоит в даль</w:t>
      </w:r>
      <w:r w:rsidRPr="009458D9">
        <w:softHyphen/>
        <w:t>нейшем погружении метаморфических горных пород в резуль-</w:t>
      </w:r>
    </w:p>
    <w:p w:rsidR="007E4AF8" w:rsidRPr="009458D9" w:rsidRDefault="00A81E5D">
      <w:pPr>
        <w:framePr w:h="667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"C:\\Users\\Максим\\Desktop\\media\\image3.png"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26" type="#_x0000_t75" style="width:321pt;height:333.75pt">
            <v:imagedata r:id="rId15" r:href="rId16"/>
          </v:shape>
        </w:pict>
      </w:r>
      <w:r w:rsidRPr="009458D9">
        <w:rPr>
          <w:rFonts w:ascii="Times New Roman" w:hAnsi="Times New Roman" w:cs="Times New Roman"/>
        </w:rPr>
        <w:fldChar w:fldCharType="end"/>
      </w:r>
    </w:p>
    <w:p w:rsidR="007E4AF8" w:rsidRPr="009458D9" w:rsidRDefault="00A81E5D">
      <w:pPr>
        <w:pStyle w:val="34"/>
        <w:framePr w:h="6674" w:wrap="notBeside" w:vAnchor="text" w:hAnchor="text" w:xAlign="center" w:y="1"/>
        <w:shd w:val="clear" w:color="auto" w:fill="auto"/>
      </w:pPr>
      <w:r w:rsidRPr="009458D9">
        <w:t xml:space="preserve">Рис. 1.1. Схема образования </w:t>
      </w:r>
      <w:r w:rsidRPr="009458D9">
        <w:t>магматических, осадочных и метаморфических горных пород</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61" w:line="212" w:lineRule="exact"/>
        <w:ind w:firstLine="0"/>
        <w:jc w:val="both"/>
      </w:pPr>
      <w:r w:rsidRPr="009458D9">
        <w:t>тате процессов мигматизации, ведущем к формированию миг</w:t>
      </w:r>
      <w:r w:rsidRPr="009458D9">
        <w:softHyphen/>
        <w:t>матитов и заключающемся в смешивании вещества субстрата и жильного материала, а также процесса анатексиса, веду</w:t>
      </w:r>
      <w:r w:rsidRPr="009458D9">
        <w:softHyphen/>
        <w:t>щего к расплавлению горных поро</w:t>
      </w:r>
      <w:r w:rsidRPr="009458D9">
        <w:t>д, и их превращение во вторичную магму.</w:t>
      </w:r>
    </w:p>
    <w:p w:rsidR="007E4AF8" w:rsidRPr="009458D9" w:rsidRDefault="00A81E5D">
      <w:pPr>
        <w:pStyle w:val="24"/>
        <w:shd w:val="clear" w:color="auto" w:fill="auto"/>
        <w:spacing w:line="212" w:lineRule="exact"/>
        <w:ind w:firstLine="420"/>
        <w:jc w:val="both"/>
      </w:pPr>
      <w:r w:rsidRPr="009458D9">
        <w:t>Часть магматических горных пород не достигает поверхно</w:t>
      </w:r>
      <w:r w:rsidRPr="009458D9">
        <w:softHyphen/>
        <w:t>сти Земли, а перемещается на большие глубины и снова во</w:t>
      </w:r>
      <w:r w:rsidRPr="009458D9">
        <w:softHyphen/>
        <w:t>влекается в процессы метаморфизма (цикл 5), приводящие к образованию метаморфических горных пород: ортогн</w:t>
      </w:r>
      <w:r w:rsidRPr="009458D9">
        <w:t>ейсы, ортоамфиболиты, ортокварциты и др.</w:t>
      </w:r>
    </w:p>
    <w:p w:rsidR="007E4AF8" w:rsidRPr="009458D9" w:rsidRDefault="00A81E5D">
      <w:pPr>
        <w:pStyle w:val="24"/>
        <w:shd w:val="clear" w:color="auto" w:fill="auto"/>
        <w:spacing w:after="171" w:line="209" w:lineRule="exact"/>
        <w:ind w:firstLine="420"/>
        <w:jc w:val="both"/>
      </w:pPr>
      <w:r w:rsidRPr="009458D9">
        <w:t>Небольшую группу пород* являющихся продуктами вулка</w:t>
      </w:r>
      <w:r w:rsidRPr="009458D9">
        <w:softHyphen/>
        <w:t xml:space="preserve">нической деятельности, составляют вулканогенно-обломочные породы (цикл </w:t>
      </w:r>
      <w:r w:rsidRPr="009458D9">
        <w:rPr>
          <w:rStyle w:val="21pt"/>
        </w:rPr>
        <w:t>4,</w:t>
      </w:r>
      <w:r w:rsidRPr="009458D9">
        <w:t xml:space="preserve"> рис. 1,1).</w:t>
      </w:r>
    </w:p>
    <w:p w:rsidR="007E4AF8" w:rsidRPr="009458D9" w:rsidRDefault="00A81E5D">
      <w:pPr>
        <w:pStyle w:val="130"/>
        <w:numPr>
          <w:ilvl w:val="0"/>
          <w:numId w:val="2"/>
        </w:numPr>
        <w:shd w:val="clear" w:color="auto" w:fill="auto"/>
        <w:tabs>
          <w:tab w:val="left" w:pos="586"/>
        </w:tabs>
        <w:spacing w:before="0" w:after="135" w:line="220" w:lineRule="exact"/>
      </w:pPr>
      <w:bookmarkStart w:id="1" w:name="bookmark0"/>
      <w:r w:rsidRPr="009458D9">
        <w:t>Магматические горные породы</w:t>
      </w:r>
      <w:bookmarkEnd w:id="1"/>
    </w:p>
    <w:p w:rsidR="007E4AF8" w:rsidRPr="009458D9" w:rsidRDefault="00A81E5D">
      <w:pPr>
        <w:pStyle w:val="24"/>
        <w:shd w:val="clear" w:color="auto" w:fill="auto"/>
        <w:spacing w:line="212" w:lineRule="exact"/>
        <w:ind w:firstLine="420"/>
        <w:jc w:val="both"/>
      </w:pPr>
      <w:r w:rsidRPr="009458D9">
        <w:lastRenderedPageBreak/>
        <w:t xml:space="preserve">Магматические горные породы образуются в </w:t>
      </w:r>
      <w:r w:rsidRPr="009458D9">
        <w:t>результате остывания и кристаллизации магмы —огненно-жидкого сили</w:t>
      </w:r>
      <w:r w:rsidRPr="009458D9">
        <w:softHyphen/>
        <w:t>катного расплава, содержащего различные химические эле</w:t>
      </w:r>
      <w:r w:rsidRPr="009458D9">
        <w:softHyphen/>
        <w:t>менты, их соединения и летучие компоненты (фтор, хлор, воду, углекислоту и др.). При движении магмы в литосфере к поверхности Земли про</w:t>
      </w:r>
      <w:r w:rsidRPr="009458D9">
        <w:t>исходит понижение давления и тем</w:t>
      </w:r>
      <w:r w:rsidRPr="009458D9">
        <w:softHyphen/>
        <w:t>пературы, что приводит к кристаллизации- этого расплава. В глубинах земной коры процесс остывания магмы протекает медленно, вся магма успевает закристаллизоваться — образу</w:t>
      </w:r>
      <w:r w:rsidRPr="009458D9">
        <w:softHyphen/>
        <w:t>ются полнокристаллические зернистые породы, которые</w:t>
      </w:r>
      <w:r w:rsidRPr="009458D9">
        <w:t xml:space="preserve"> носят название интрузивных или глубинных пород.</w:t>
      </w:r>
    </w:p>
    <w:p w:rsidR="007E4AF8" w:rsidRPr="009458D9" w:rsidRDefault="00A81E5D">
      <w:pPr>
        <w:pStyle w:val="24"/>
        <w:shd w:val="clear" w:color="auto" w:fill="auto"/>
        <w:spacing w:line="212" w:lineRule="exact"/>
        <w:ind w:firstLine="420"/>
        <w:jc w:val="both"/>
      </w:pPr>
      <w:r w:rsidRPr="009458D9">
        <w:t>При быстром поднятии магмы к поверхности температура се быстро снижается, давление понижается до нормального, застывание магмы происходит на поверхности Земли. Породы, образующиеся в таком режиме, называются</w:t>
      </w:r>
      <w:r w:rsidRPr="009458D9">
        <w:t xml:space="preserve"> э ф фу з и в н ым и </w:t>
      </w:r>
      <w:r w:rsidRPr="009458D9">
        <w:rPr>
          <w:rStyle w:val="275pt"/>
        </w:rPr>
        <w:t xml:space="preserve">ИЛИ И </w:t>
      </w:r>
      <w:r w:rsidRPr="009458D9">
        <w:t>3 л и в ш и м и с я. Они в отличие от интрузивных по</w:t>
      </w:r>
      <w:r w:rsidRPr="009458D9">
        <w:softHyphen/>
        <w:t>род имеют афанитовую или стекловатую (гиалиновую) струк</w:t>
      </w:r>
      <w:r w:rsidRPr="009458D9">
        <w:softHyphen/>
        <w:t>туру.</w:t>
      </w:r>
    </w:p>
    <w:p w:rsidR="007E4AF8" w:rsidRPr="009458D9" w:rsidRDefault="00A81E5D">
      <w:pPr>
        <w:pStyle w:val="24"/>
        <w:shd w:val="clear" w:color="auto" w:fill="auto"/>
        <w:spacing w:line="212" w:lineRule="exact"/>
        <w:ind w:firstLine="420"/>
        <w:jc w:val="both"/>
      </w:pPr>
      <w:r w:rsidRPr="009458D9">
        <w:t>В отдельную группу выделяются вулканогенно-обломочные или пирокластические горные породы, состоящие из раздроб</w:t>
      </w:r>
      <w:r w:rsidRPr="009458D9">
        <w:softHyphen/>
        <w:t>лен</w:t>
      </w:r>
      <w:r w:rsidRPr="009458D9">
        <w:t>ных или распыленных продуктов извержений (вулканиче</w:t>
      </w:r>
      <w:r w:rsidRPr="009458D9">
        <w:softHyphen/>
        <w:t>ский пепел и песок, лапилли и вулканические бомбы). Эти горные породы носят общее название — вулканические туфы и имеют примерно тот же химический состав, что и породив</w:t>
      </w:r>
      <w:r w:rsidRPr="009458D9">
        <w:softHyphen/>
        <w:t>шие их эффузивы.</w:t>
      </w:r>
    </w:p>
    <w:p w:rsidR="007E4AF8" w:rsidRPr="009458D9" w:rsidRDefault="00A81E5D">
      <w:pPr>
        <w:pStyle w:val="24"/>
        <w:shd w:val="clear" w:color="auto" w:fill="auto"/>
        <w:spacing w:line="212" w:lineRule="exact"/>
        <w:ind w:firstLine="420"/>
        <w:jc w:val="both"/>
      </w:pPr>
      <w:r w:rsidRPr="009458D9">
        <w:t>Магматические поро</w:t>
      </w:r>
      <w:r w:rsidRPr="009458D9">
        <w:t>ды слагают огромные пространства земной коры. Формы их зависят от количества интрудируе- мого материала и геологических особенностей района. Выде</w:t>
      </w:r>
      <w:r w:rsidRPr="009458D9">
        <w:softHyphen/>
        <w:t>ляют согласные (конкордатные) формы залегания магмати</w:t>
      </w:r>
      <w:r w:rsidRPr="009458D9">
        <w:softHyphen/>
        <w:t>ческих пород, когда магма внедрилась согласно напластова</w:t>
      </w:r>
      <w:r w:rsidRPr="009458D9">
        <w:softHyphen/>
        <w:t>нию осадочных ' пород (лакколиты, лополиты, факолиты, силлы), несогласные (дискордатные) формы залегания, неза</w:t>
      </w:r>
      <w:r w:rsidRPr="009458D9">
        <w:softHyphen/>
        <w:t>висящие от напластования осадочных пород (батолиты, штоки, дайки, интрузивные жилы, вулканические ненки и др.). Схематическое изображение соглас</w:t>
      </w:r>
      <w:r w:rsidRPr="009458D9">
        <w:t>ных и несогласных интру</w:t>
      </w:r>
      <w:r w:rsidRPr="009458D9">
        <w:softHyphen/>
        <w:t>зий показано на рис. 1.2. Из несогласных интрузий следует отметить интрузивные жилЪг, образующиеся в результате про- никновения магмы в трещины.</w:t>
      </w:r>
    </w:p>
    <w:p w:rsidR="007E4AF8" w:rsidRPr="009458D9" w:rsidRDefault="00A81E5D">
      <w:pPr>
        <w:pStyle w:val="24"/>
        <w:shd w:val="clear" w:color="auto" w:fill="auto"/>
        <w:spacing w:line="212" w:lineRule="exact"/>
        <w:ind w:firstLine="420"/>
        <w:jc w:val="both"/>
      </w:pPr>
      <w:r w:rsidRPr="009458D9">
        <w:t>Кроме того интрузивные породы по глубине образования делятся на собственно глубинные (а</w:t>
      </w:r>
      <w:r w:rsidRPr="009458D9">
        <w:t>биссальные), застывшие на больших (3—5 км и более) глубинах, полуглубинные (ги-</w:t>
      </w:r>
    </w:p>
    <w:p w:rsidR="007E4AF8" w:rsidRPr="009458D9" w:rsidRDefault="00A81E5D">
      <w:pPr>
        <w:framePr w:h="585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"C:\\Users\\Максим\\Desktop\\media\\image4.png"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27" type="#_x0000_t75" style="width:324pt;height:293.25pt">
            <v:imagedata r:id="rId17" r:href="rId18"/>
          </v:shape>
        </w:pict>
      </w:r>
      <w:r w:rsidRPr="009458D9">
        <w:rPr>
          <w:rFonts w:ascii="Times New Roman" w:hAnsi="Times New Roman" w:cs="Times New Roman"/>
        </w:rPr>
        <w:fldChar w:fldCharType="end"/>
      </w:r>
    </w:p>
    <w:p w:rsidR="007E4AF8" w:rsidRPr="009458D9" w:rsidRDefault="00A81E5D">
      <w:pPr>
        <w:pStyle w:val="34"/>
        <w:framePr w:h="5854" w:wrap="notBeside" w:vAnchor="text" w:hAnchor="text" w:xAlign="center" w:y="1"/>
        <w:shd w:val="clear" w:color="auto" w:fill="auto"/>
        <w:spacing w:line="180" w:lineRule="exact"/>
        <w:jc w:val="left"/>
      </w:pPr>
      <w:r w:rsidRPr="009458D9">
        <w:t>Рис. 1.2. Схематическое изображение согласных и несогласных интрузий:</w:t>
      </w:r>
    </w:p>
    <w:p w:rsidR="007E4AF8" w:rsidRPr="009458D9" w:rsidRDefault="00A81E5D">
      <w:pPr>
        <w:pStyle w:val="aa"/>
        <w:framePr w:h="5854" w:wrap="notBeside" w:vAnchor="text" w:hAnchor="text" w:xAlign="center" w:y="1"/>
        <w:shd w:val="clear" w:color="auto" w:fill="auto"/>
      </w:pPr>
      <w:r w:rsidRPr="009458D9">
        <w:rPr>
          <w:rStyle w:val="ab"/>
        </w:rPr>
        <w:t>1</w:t>
      </w:r>
      <w:r w:rsidRPr="009458D9">
        <w:t xml:space="preserve"> — батолит; 2—шток; этмолит; </w:t>
      </w:r>
      <w:r w:rsidRPr="009458D9">
        <w:rPr>
          <w:rStyle w:val="ab"/>
        </w:rPr>
        <w:t>4</w:t>
      </w:r>
      <w:r w:rsidRPr="009458D9">
        <w:t xml:space="preserve"> — факолиты; </w:t>
      </w:r>
      <w:r w:rsidRPr="009458D9">
        <w:rPr>
          <w:rStyle w:val="ab"/>
        </w:rPr>
        <w:t>5</w:t>
      </w:r>
      <w:r w:rsidRPr="009458D9">
        <w:t xml:space="preserve"> — пластовые залежн (сиплы),: </w:t>
      </w:r>
      <w:r w:rsidRPr="009458D9">
        <w:rPr>
          <w:rStyle w:val="ab"/>
        </w:rPr>
        <w:t>6 —</w:t>
      </w:r>
      <w:r w:rsidRPr="009458D9">
        <w:t xml:space="preserve"> гарполит; 7 — жила; </w:t>
      </w:r>
      <w:r w:rsidRPr="009458D9">
        <w:rPr>
          <w:rStyle w:val="ab"/>
        </w:rPr>
        <w:t>6 —</w:t>
      </w:r>
      <w:r w:rsidRPr="009458D9">
        <w:t xml:space="preserve"> купол; </w:t>
      </w:r>
      <w:r w:rsidRPr="009458D9">
        <w:rPr>
          <w:rStyle w:val="ab"/>
        </w:rPr>
        <w:t>9</w:t>
      </w:r>
      <w:r w:rsidRPr="009458D9">
        <w:t xml:space="preserve"> — лавовый огон; </w:t>
      </w:r>
      <w:r w:rsidRPr="009458D9">
        <w:rPr>
          <w:rStyle w:val="ab"/>
        </w:rPr>
        <w:t>Ю</w:t>
      </w:r>
      <w:r w:rsidRPr="009458D9">
        <w:t xml:space="preserve"> — слон пирокластического материала,; ;/ — лавовый обелиск; </w:t>
      </w:r>
      <w:r w:rsidRPr="009458D9">
        <w:rPr>
          <w:rStyle w:val="ab"/>
        </w:rPr>
        <w:t>12</w:t>
      </w:r>
      <w:r w:rsidRPr="009458D9">
        <w:t xml:space="preserve"> — лавы; </w:t>
      </w:r>
      <w:r w:rsidRPr="009458D9">
        <w:rPr>
          <w:rStyle w:val="ab"/>
        </w:rPr>
        <w:t>13</w:t>
      </w:r>
      <w:r w:rsidRPr="009458D9">
        <w:t xml:space="preserve"> — некк; </w:t>
      </w:r>
      <w:r w:rsidRPr="009458D9">
        <w:rPr>
          <w:rStyle w:val="ab"/>
        </w:rPr>
        <w:t>14</w:t>
      </w:r>
      <w:r w:rsidRPr="009458D9">
        <w:t xml:space="preserve"> — лакколит; </w:t>
      </w:r>
      <w:r w:rsidRPr="009458D9">
        <w:rPr>
          <w:rStyle w:val="ab"/>
        </w:rPr>
        <w:t>15 —</w:t>
      </w:r>
      <w:r w:rsidRPr="009458D9">
        <w:t xml:space="preserve"> лополит;, </w:t>
      </w:r>
      <w:r w:rsidRPr="009458D9">
        <w:rPr>
          <w:rStyle w:val="ab"/>
        </w:rPr>
        <w:t>16</w:t>
      </w:r>
      <w:r w:rsidRPr="009458D9">
        <w:t xml:space="preserve"> — дайки</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05" w:line="212" w:lineRule="exact"/>
        <w:ind w:firstLine="0"/>
        <w:jc w:val="both"/>
      </w:pPr>
      <w:r w:rsidRPr="009458D9">
        <w:t>пабй</w:t>
      </w:r>
      <w:r w:rsidRPr="009458D9">
        <w:t>ссальные) породы, образовавшиеся при застывании магмы вблизи, поверхности (на глубинах до 2—3 км).</w:t>
      </w:r>
    </w:p>
    <w:p w:rsidR="007E4AF8" w:rsidRPr="009458D9" w:rsidRDefault="00A81E5D">
      <w:pPr>
        <w:pStyle w:val="24"/>
        <w:shd w:val="clear" w:color="auto" w:fill="auto"/>
        <w:spacing w:line="212" w:lineRule="exact"/>
        <w:ind w:firstLine="400"/>
        <w:jc w:val="both"/>
      </w:pPr>
      <w:r w:rsidRPr="009458D9">
        <w:t>Магматические горные породы разделяются не только по происхождению, но и по своему химическому составу. Хими- ческий состав горной породы определяется прежде</w:t>
      </w:r>
      <w:r w:rsidRPr="009458D9">
        <w:t xml:space="preserve"> всего вхо</w:t>
      </w:r>
      <w:r w:rsidRPr="009458D9">
        <w:softHyphen/>
        <w:t>дящими в нее главными (породообразующими) минералами, которые состоят из следующих химических элементов: О, 5), А1, Ре, Са, Mg, К, №, Т1. Н. Эти элементы носят название петрогенных.</w:t>
      </w:r>
    </w:p>
    <w:p w:rsidR="007E4AF8" w:rsidRPr="009458D9" w:rsidRDefault="00A81E5D">
      <w:pPr>
        <w:pStyle w:val="24"/>
        <w:shd w:val="clear" w:color="auto" w:fill="auto"/>
        <w:spacing w:line="212" w:lineRule="exact"/>
        <w:ind w:firstLine="400"/>
        <w:jc w:val="both"/>
      </w:pPr>
      <w:r w:rsidRPr="009458D9">
        <w:t>Химический состав магматических пород - приведен в табл. 1.1.</w:t>
      </w:r>
    </w:p>
    <w:p w:rsidR="007E4AF8" w:rsidRPr="009458D9" w:rsidRDefault="00A81E5D">
      <w:pPr>
        <w:pStyle w:val="24"/>
        <w:shd w:val="clear" w:color="auto" w:fill="auto"/>
        <w:spacing w:after="54" w:line="212" w:lineRule="exact"/>
        <w:ind w:firstLine="400"/>
        <w:jc w:val="both"/>
      </w:pPr>
      <w:r w:rsidRPr="009458D9">
        <w:t>М</w:t>
      </w:r>
      <w:r w:rsidRPr="009458D9">
        <w:t>инеральный состав магматических горных пород также весьма разнообразен, однако'наибодее распространены в зем-</w:t>
      </w:r>
    </w:p>
    <w:p w:rsidR="007E4AF8" w:rsidRPr="009458D9" w:rsidRDefault="00A81E5D">
      <w:pPr>
        <w:pStyle w:val="24"/>
        <w:shd w:val="clear" w:color="auto" w:fill="auto"/>
        <w:spacing w:line="220" w:lineRule="exact"/>
        <w:ind w:firstLine="0"/>
        <w:jc w:val="right"/>
        <w:sectPr w:rsidR="007E4AF8" w:rsidRPr="009458D9">
          <w:footerReference w:type="even" r:id="rId19"/>
          <w:footerReference w:type="default" r:id="rId20"/>
          <w:footerReference w:type="first" r:id="rId21"/>
          <w:pgSz w:w="8400" w:h="11900"/>
          <w:pgMar w:top="538" w:right="771" w:bottom="915" w:left="1069" w:header="0" w:footer="3" w:gutter="0"/>
          <w:cols w:space="720"/>
          <w:noEndnote/>
          <w:titlePg/>
          <w:docGrid w:linePitch="360"/>
        </w:sectPr>
      </w:pPr>
      <w:r w:rsidRPr="009458D9">
        <w:t>$</w:t>
      </w:r>
    </w:p>
    <w:p w:rsidR="007E4AF8" w:rsidRPr="009458D9" w:rsidRDefault="00A81E5D">
      <w:pPr>
        <w:pStyle w:val="24"/>
        <w:framePr w:w="756" w:h="616" w:wrap="none" w:vAnchor="text" w:hAnchor="margin" w:x="2935" w:y="9318"/>
        <w:shd w:val="clear" w:color="auto" w:fill="auto"/>
        <w:spacing w:line="220" w:lineRule="exact"/>
        <w:ind w:firstLine="0"/>
        <w:jc w:val="right"/>
      </w:pPr>
      <w:r w:rsidRPr="009458D9">
        <w:rPr>
          <w:rStyle w:val="2Exact"/>
        </w:rPr>
        <w:lastRenderedPageBreak/>
        <w:t>к</w:t>
      </w:r>
    </w:p>
    <w:p w:rsidR="007E4AF8" w:rsidRPr="009458D9" w:rsidRDefault="00A81E5D">
      <w:pPr>
        <w:pStyle w:val="24"/>
        <w:framePr w:w="756" w:h="616" w:wrap="none" w:vAnchor="text" w:hAnchor="margin" w:x="2935" w:y="9318"/>
        <w:shd w:val="clear" w:color="auto" w:fill="auto"/>
        <w:spacing w:line="220" w:lineRule="exact"/>
        <w:ind w:firstLine="0"/>
        <w:jc w:val="right"/>
      </w:pPr>
      <w:r w:rsidRPr="009458D9">
        <w:rPr>
          <w:rStyle w:val="21ptExact"/>
        </w:rPr>
        <w:t>$■</w:t>
      </w:r>
      <w:r w:rsidRPr="009458D9">
        <w:rPr>
          <w:rStyle w:val="2Exact"/>
        </w:rPr>
        <w:t xml:space="preserve"> §■ I</w:t>
      </w:r>
    </w:p>
    <w:p w:rsidR="007E4AF8" w:rsidRPr="009458D9" w:rsidRDefault="00A81E5D">
      <w:pPr>
        <w:pStyle w:val="24"/>
        <w:framePr w:w="756" w:h="616" w:wrap="none" w:vAnchor="text" w:hAnchor="margin" w:x="2935" w:y="9318"/>
        <w:shd w:val="clear" w:color="auto" w:fill="auto"/>
        <w:spacing w:line="220" w:lineRule="exact"/>
        <w:ind w:firstLine="0"/>
        <w:jc w:val="right"/>
      </w:pPr>
      <w:r w:rsidRPr="009458D9">
        <w:rPr>
          <w:rStyle w:val="2Exact"/>
        </w:rPr>
        <w:t>гага*</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038" type="#_x0000_t202" style="position:absolute;margin-left:-1.35pt;margin-top:6in;width:12.55pt;height:68.05pt;z-index:251346432;mso-wrap-distance-left:5pt;mso-wrap-distance-right:5pt;mso-position-horizontal-relative:margin" filled="f" stroked="f">
            <v:textbox style="layout-flow:vertical;mso-layout-flow-alt:bottom-to-top;mso-next-textbox:#_x0000_s1038" inset="0,0,0,0">
              <w:txbxContent>
                <w:p w:rsidR="007E4AF8" w:rsidRDefault="00A81E5D">
                  <w:pPr>
                    <w:pStyle w:val="24"/>
                    <w:shd w:val="clear" w:color="auto" w:fill="auto"/>
                    <w:spacing w:line="220" w:lineRule="exact"/>
                    <w:ind w:firstLine="0"/>
                  </w:pPr>
                  <w:r>
                    <w:rPr>
                      <w:rStyle w:val="2Exact"/>
                    </w:rPr>
                    <w:t>Та блица 1.1</w:t>
                  </w:r>
                </w:p>
              </w:txbxContent>
            </v:textbox>
            <w10:wrap anchorx="margin"/>
          </v:shape>
        </w:pict>
      </w:r>
      <w:r w:rsidRPr="009458D9">
        <w:rPr>
          <w:rFonts w:ascii="Times New Roman" w:hAnsi="Times New Roman" w:cs="Times New Roman"/>
        </w:rPr>
        <w:pict>
          <v:shape id="_x0000_s1039" type="#_x0000_t202" style="position:absolute;margin-left:28.25pt;margin-top:0;width:292.3pt;height:.05pt;z-index:251347456;mso-wrap-distance-left:5pt;mso-wrap-distance-right:5pt;mso-position-horizontal-relative:margin" filled="f" stroked="f">
            <v:textbox style="mso-next-textbox:#_x0000_s1039;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69"/>
                    <w:gridCol w:w="475"/>
                    <w:gridCol w:w="259"/>
                    <w:gridCol w:w="252"/>
                    <w:gridCol w:w="259"/>
                    <w:gridCol w:w="256"/>
                    <w:gridCol w:w="256"/>
                    <w:gridCol w:w="259"/>
                    <w:gridCol w:w="256"/>
                    <w:gridCol w:w="259"/>
                    <w:gridCol w:w="259"/>
                    <w:gridCol w:w="256"/>
                    <w:gridCol w:w="256"/>
                    <w:gridCol w:w="256"/>
                    <w:gridCol w:w="259"/>
                    <w:gridCol w:w="259"/>
                    <w:gridCol w:w="342"/>
                    <w:gridCol w:w="544"/>
                    <w:gridCol w:w="317"/>
                  </w:tblGrid>
                  <w:tr w:rsidR="007E4AF8">
                    <w:tblPrEx>
                      <w:tblCellMar>
                        <w:top w:w="0" w:type="dxa"/>
                        <w:bottom w:w="0" w:type="dxa"/>
                      </w:tblCellMar>
                    </w:tblPrEx>
                    <w:trPr>
                      <w:trHeight w:hRule="exact" w:val="263"/>
                      <w:jc w:val="center"/>
                    </w:trPr>
                    <w:tc>
                      <w:tcPr>
                        <w:tcW w:w="569" w:type="dxa"/>
                        <w:tcBorders>
                          <w:left w:val="single" w:sz="4" w:space="0" w:color="auto"/>
                        </w:tcBorders>
                        <w:shd w:val="clear" w:color="auto" w:fill="FFFFFF"/>
                        <w:vAlign w:val="bottom"/>
                      </w:tcPr>
                      <w:p w:rsidR="007E4AF8" w:rsidRDefault="00A81E5D">
                        <w:pPr>
                          <w:pStyle w:val="24"/>
                          <w:shd w:val="clear" w:color="auto" w:fill="auto"/>
                          <w:tabs>
                            <w:tab w:val="left" w:leader="underscore" w:pos="223"/>
                          </w:tabs>
                          <w:spacing w:line="220" w:lineRule="exact"/>
                          <w:ind w:firstLine="0"/>
                          <w:jc w:val="both"/>
                        </w:pPr>
                        <w:r>
                          <w:rPr>
                            <w:rStyle w:val="25"/>
                          </w:rPr>
                          <w:tab/>
                          <w:t>о</w:t>
                        </w:r>
                      </w:p>
                    </w:tc>
                    <w:tc>
                      <w:tcPr>
                        <w:tcW w:w="734" w:type="dxa"/>
                        <w:gridSpan w:val="2"/>
                        <w:tcBorders>
                          <w:left w:val="single" w:sz="4" w:space="0" w:color="auto"/>
                        </w:tcBorders>
                        <w:shd w:val="clear" w:color="auto" w:fill="FFFFFF"/>
                        <w:vAlign w:val="bottom"/>
                      </w:tcPr>
                      <w:p w:rsidR="007E4AF8" w:rsidRDefault="00A81E5D">
                        <w:pPr>
                          <w:pStyle w:val="24"/>
                          <w:shd w:val="clear" w:color="auto" w:fill="auto"/>
                          <w:spacing w:line="140" w:lineRule="exact"/>
                          <w:ind w:left="280" w:firstLine="0"/>
                        </w:pPr>
                        <w:r>
                          <w:rPr>
                            <w:rStyle w:val="2CenturyGothic7pt-1pt150"/>
                            <w:lang w:val="fr-FR" w:eastAsia="fr-FR" w:bidi="fr-FR"/>
                          </w:rPr>
                          <w:t xml:space="preserve">s </w:t>
                        </w:r>
                        <w:r>
                          <w:rPr>
                            <w:rStyle w:val="2CenturyGothic7pt-1pt150"/>
                          </w:rPr>
                          <w:t>&amp;</w:t>
                        </w:r>
                      </w:p>
                    </w:tc>
                    <w:tc>
                      <w:tcPr>
                        <w:tcW w:w="252" w:type="dxa"/>
                        <w:shd w:val="clear" w:color="auto" w:fill="FFFFFF"/>
                        <w:vAlign w:val="bottom"/>
                      </w:tcPr>
                      <w:p w:rsidR="007E4AF8" w:rsidRDefault="00A81E5D">
                        <w:pPr>
                          <w:pStyle w:val="24"/>
                          <w:shd w:val="clear" w:color="auto" w:fill="auto"/>
                          <w:spacing w:line="200" w:lineRule="exact"/>
                          <w:ind w:firstLine="0"/>
                        </w:pPr>
                        <w:r>
                          <w:rPr>
                            <w:rStyle w:val="210pt"/>
                          </w:rPr>
                          <w:t>то</w:t>
                        </w:r>
                      </w:p>
                    </w:tc>
                    <w:tc>
                      <w:tcPr>
                        <w:tcW w:w="259" w:type="dxa"/>
                        <w:shd w:val="clear" w:color="auto" w:fill="FFFFFF"/>
                        <w:vAlign w:val="bottom"/>
                      </w:tcPr>
                      <w:p w:rsidR="007E4AF8" w:rsidRDefault="00A81E5D">
                        <w:pPr>
                          <w:pStyle w:val="24"/>
                          <w:shd w:val="clear" w:color="auto" w:fill="auto"/>
                          <w:spacing w:line="140" w:lineRule="exact"/>
                          <w:ind w:firstLine="0"/>
                        </w:pPr>
                        <w:r>
                          <w:rPr>
                            <w:rStyle w:val="2CenturyGothic7pt-1pt150"/>
                          </w:rPr>
                          <w:t>8</w:t>
                        </w:r>
                      </w:p>
                    </w:tc>
                    <w:tc>
                      <w:tcPr>
                        <w:tcW w:w="256" w:type="dxa"/>
                        <w:shd w:val="clear" w:color="auto" w:fill="FFFFFF"/>
                        <w:vAlign w:val="bottom"/>
                      </w:tcPr>
                      <w:p w:rsidR="007E4AF8" w:rsidRDefault="00A81E5D">
                        <w:pPr>
                          <w:pStyle w:val="24"/>
                          <w:shd w:val="clear" w:color="auto" w:fill="auto"/>
                          <w:spacing w:line="140" w:lineRule="exact"/>
                          <w:ind w:firstLine="0"/>
                        </w:pPr>
                        <w:r>
                          <w:rPr>
                            <w:rStyle w:val="2CenturyGothic7pt-1pt150"/>
                            <w:lang w:val="fr-FR" w:eastAsia="fr-FR" w:bidi="fr-FR"/>
                          </w:rPr>
                          <w:t>É2</w:t>
                        </w:r>
                      </w:p>
                    </w:tc>
                    <w:tc>
                      <w:tcPr>
                        <w:tcW w:w="256" w:type="dxa"/>
                        <w:shd w:val="clear" w:color="auto" w:fill="FFFFFF"/>
                        <w:vAlign w:val="bottom"/>
                      </w:tcPr>
                      <w:p w:rsidR="007E4AF8" w:rsidRDefault="00A81E5D">
                        <w:pPr>
                          <w:pStyle w:val="24"/>
                          <w:shd w:val="clear" w:color="auto" w:fill="auto"/>
                          <w:spacing w:line="140" w:lineRule="exact"/>
                          <w:ind w:firstLine="0"/>
                        </w:pPr>
                        <w:r>
                          <w:rPr>
                            <w:rStyle w:val="2CenturyGothic7pt-1pt150"/>
                            <w:lang w:val="fr-FR" w:eastAsia="fr-FR" w:bidi="fr-FR"/>
                          </w:rPr>
                          <w:t>t-</w:t>
                        </w:r>
                      </w:p>
                      <w:p w:rsidR="007E4AF8" w:rsidRDefault="00A81E5D">
                        <w:pPr>
                          <w:pStyle w:val="24"/>
                          <w:shd w:val="clear" w:color="auto" w:fill="auto"/>
                          <w:spacing w:line="140" w:lineRule="exact"/>
                          <w:ind w:firstLine="0"/>
                        </w:pPr>
                        <w:r>
                          <w:rPr>
                            <w:rStyle w:val="2CenturyGothic7pt-1pt150"/>
                          </w:rPr>
                          <w:t>Ч</w:t>
                        </w:r>
                      </w:p>
                    </w:tc>
                    <w:tc>
                      <w:tcPr>
                        <w:tcW w:w="515" w:type="dxa"/>
                        <w:gridSpan w:val="2"/>
                        <w:shd w:val="clear" w:color="auto" w:fill="FFFFFF"/>
                        <w:vAlign w:val="bottom"/>
                      </w:tcPr>
                      <w:p w:rsidR="007E4AF8" w:rsidRDefault="00A81E5D">
                        <w:pPr>
                          <w:pStyle w:val="24"/>
                          <w:shd w:val="clear" w:color="auto" w:fill="auto"/>
                          <w:spacing w:line="140" w:lineRule="exact"/>
                          <w:ind w:firstLine="0"/>
                        </w:pPr>
                        <w:r>
                          <w:rPr>
                            <w:rStyle w:val="2CenturyGothic7pt-1pt150"/>
                          </w:rPr>
                          <w:t xml:space="preserve">S3 </w:t>
                        </w:r>
                        <w:r>
                          <w:rPr>
                            <w:rStyle w:val="2CenturyGothic7pt-1pt150"/>
                          </w:rPr>
                          <w:t>S3</w:t>
                        </w:r>
                      </w:p>
                    </w:tc>
                    <w:tc>
                      <w:tcPr>
                        <w:tcW w:w="259" w:type="dxa"/>
                        <w:shd w:val="clear" w:color="auto" w:fill="FFFFFF"/>
                        <w:vAlign w:val="bottom"/>
                      </w:tcPr>
                      <w:p w:rsidR="007E4AF8" w:rsidRDefault="00A81E5D">
                        <w:pPr>
                          <w:pStyle w:val="24"/>
                          <w:shd w:val="clear" w:color="auto" w:fill="auto"/>
                          <w:spacing w:line="140" w:lineRule="exact"/>
                          <w:ind w:firstLine="0"/>
                        </w:pPr>
                        <w:r>
                          <w:rPr>
                            <w:rStyle w:val="2CenturyGothic7pt-1pt150"/>
                          </w:rPr>
                          <w:t>3</w:t>
                        </w:r>
                      </w:p>
                    </w:tc>
                    <w:tc>
                      <w:tcPr>
                        <w:tcW w:w="259" w:type="dxa"/>
                        <w:shd w:val="clear" w:color="auto" w:fill="FFFFFF"/>
                        <w:vAlign w:val="bottom"/>
                      </w:tcPr>
                      <w:p w:rsidR="007E4AF8" w:rsidRDefault="00A81E5D">
                        <w:pPr>
                          <w:pStyle w:val="24"/>
                          <w:shd w:val="clear" w:color="auto" w:fill="auto"/>
                          <w:spacing w:line="140" w:lineRule="exact"/>
                          <w:ind w:firstLine="0"/>
                        </w:pPr>
                        <w:r>
                          <w:rPr>
                            <w:rStyle w:val="2CenturyGothic7pt-1pt150"/>
                            <w:lang w:val="en-US" w:eastAsia="en-US" w:bidi="en-US"/>
                          </w:rPr>
                          <w:t>to</w:t>
                        </w:r>
                      </w:p>
                    </w:tc>
                    <w:tc>
                      <w:tcPr>
                        <w:tcW w:w="256" w:type="dxa"/>
                        <w:shd w:val="clear" w:color="auto" w:fill="FFFFFF"/>
                        <w:vAlign w:val="bottom"/>
                      </w:tcPr>
                      <w:p w:rsidR="007E4AF8" w:rsidRDefault="00A81E5D">
                        <w:pPr>
                          <w:pStyle w:val="24"/>
                          <w:shd w:val="clear" w:color="auto" w:fill="auto"/>
                          <w:spacing w:line="140" w:lineRule="exact"/>
                          <w:ind w:firstLine="0"/>
                        </w:pPr>
                        <w:r>
                          <w:rPr>
                            <w:rStyle w:val="2CenturyGothic7pt-1pt150"/>
                            <w:lang w:val="fr-FR" w:eastAsia="fr-FR" w:bidi="fr-FR"/>
                          </w:rPr>
                          <w:t>OJ</w:t>
                        </w:r>
                      </w:p>
                      <w:p w:rsidR="007E4AF8" w:rsidRDefault="00A81E5D">
                        <w:pPr>
                          <w:pStyle w:val="24"/>
                          <w:shd w:val="clear" w:color="auto" w:fill="auto"/>
                          <w:spacing w:line="200" w:lineRule="exact"/>
                          <w:ind w:firstLine="0"/>
                        </w:pPr>
                        <w:r>
                          <w:rPr>
                            <w:rStyle w:val="210pt"/>
                          </w:rPr>
                          <w:t>то</w:t>
                        </w:r>
                      </w:p>
                    </w:tc>
                    <w:tc>
                      <w:tcPr>
                        <w:tcW w:w="256" w:type="dxa"/>
                        <w:shd w:val="clear" w:color="auto" w:fill="FFFFFF"/>
                        <w:vAlign w:val="bottom"/>
                      </w:tcPr>
                      <w:p w:rsidR="007E4AF8" w:rsidRDefault="00A81E5D">
                        <w:pPr>
                          <w:pStyle w:val="24"/>
                          <w:shd w:val="clear" w:color="auto" w:fill="auto"/>
                          <w:spacing w:line="200" w:lineRule="exact"/>
                          <w:ind w:firstLine="0"/>
                        </w:pPr>
                        <w:r>
                          <w:rPr>
                            <w:rStyle w:val="210pt"/>
                          </w:rPr>
                          <w:t>ТО</w:t>
                        </w:r>
                      </w:p>
                    </w:tc>
                    <w:tc>
                      <w:tcPr>
                        <w:tcW w:w="256" w:type="dxa"/>
                        <w:shd w:val="clear" w:color="auto" w:fill="FFFFFF"/>
                        <w:vAlign w:val="bottom"/>
                      </w:tcPr>
                      <w:p w:rsidR="007E4AF8" w:rsidRDefault="00A81E5D">
                        <w:pPr>
                          <w:pStyle w:val="24"/>
                          <w:shd w:val="clear" w:color="auto" w:fill="auto"/>
                          <w:spacing w:line="200" w:lineRule="exact"/>
                          <w:ind w:firstLine="0"/>
                        </w:pPr>
                        <w:r>
                          <w:rPr>
                            <w:rStyle w:val="210pt"/>
                          </w:rPr>
                          <w:t>ТО</w:t>
                        </w:r>
                      </w:p>
                      <w:p w:rsidR="007E4AF8" w:rsidRDefault="00A81E5D">
                        <w:pPr>
                          <w:pStyle w:val="24"/>
                          <w:shd w:val="clear" w:color="auto" w:fill="auto"/>
                          <w:spacing w:line="140" w:lineRule="exact"/>
                          <w:ind w:firstLine="0"/>
                        </w:pPr>
                        <w:r>
                          <w:rPr>
                            <w:rStyle w:val="2CenturyGothic7pt-1pt150"/>
                            <w:lang w:val="fr-FR" w:eastAsia="fr-FR" w:bidi="fr-FR"/>
                          </w:rPr>
                          <w:t>ÛO</w:t>
                        </w:r>
                      </w:p>
                    </w:tc>
                    <w:tc>
                      <w:tcPr>
                        <w:tcW w:w="518" w:type="dxa"/>
                        <w:gridSpan w:val="2"/>
                        <w:shd w:val="clear" w:color="auto" w:fill="FFFFFF"/>
                        <w:vAlign w:val="bottom"/>
                      </w:tcPr>
                      <w:p w:rsidR="007E4AF8" w:rsidRDefault="00A81E5D">
                        <w:pPr>
                          <w:pStyle w:val="24"/>
                          <w:shd w:val="clear" w:color="auto" w:fill="auto"/>
                          <w:spacing w:line="140" w:lineRule="exact"/>
                          <w:ind w:firstLine="0"/>
                        </w:pPr>
                        <w:r>
                          <w:rPr>
                            <w:rStyle w:val="2CenturyGothic7pt-1pt150"/>
                          </w:rPr>
                          <w:t>3 3</w:t>
                        </w:r>
                      </w:p>
                    </w:tc>
                    <w:tc>
                      <w:tcPr>
                        <w:tcW w:w="342" w:type="dxa"/>
                        <w:shd w:val="clear" w:color="auto" w:fill="FFFFFF"/>
                        <w:vAlign w:val="bottom"/>
                      </w:tcPr>
                      <w:p w:rsidR="007E4AF8" w:rsidRDefault="00A81E5D">
                        <w:pPr>
                          <w:pStyle w:val="24"/>
                          <w:shd w:val="clear" w:color="auto" w:fill="auto"/>
                          <w:spacing w:line="200" w:lineRule="exact"/>
                          <w:ind w:firstLine="0"/>
                        </w:pPr>
                        <w:r>
                          <w:rPr>
                            <w:rStyle w:val="210pt"/>
                          </w:rPr>
                          <w:t>то</w:t>
                        </w:r>
                      </w:p>
                    </w:tc>
                    <w:tc>
                      <w:tcPr>
                        <w:tcW w:w="544" w:type="dxa"/>
                        <w:shd w:val="clear" w:color="auto" w:fill="FFFFFF"/>
                        <w:vAlign w:val="bottom"/>
                      </w:tcPr>
                      <w:p w:rsidR="007E4AF8" w:rsidRDefault="00A81E5D">
                        <w:pPr>
                          <w:pStyle w:val="24"/>
                          <w:shd w:val="clear" w:color="auto" w:fill="auto"/>
                          <w:spacing w:line="140" w:lineRule="exact"/>
                          <w:ind w:left="140" w:firstLine="0"/>
                        </w:pPr>
                        <w:r>
                          <w:rPr>
                            <w:rStyle w:val="2CenturyGothic7pt-1pt150"/>
                          </w:rPr>
                          <w:t>2</w:t>
                        </w:r>
                      </w:p>
                    </w:tc>
                    <w:tc>
                      <w:tcPr>
                        <w:tcW w:w="317"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245"/>
                      <w:jc w:val="center"/>
                    </w:trPr>
                    <w:tc>
                      <w:tcPr>
                        <w:tcW w:w="569" w:type="dxa"/>
                        <w:tcBorders>
                          <w:left w:val="single" w:sz="4" w:space="0" w:color="auto"/>
                        </w:tcBorders>
                        <w:shd w:val="clear" w:color="auto" w:fill="FFFFFF"/>
                      </w:tcPr>
                      <w:p w:rsidR="007E4AF8" w:rsidRDefault="00A81E5D">
                        <w:pPr>
                          <w:pStyle w:val="24"/>
                          <w:shd w:val="clear" w:color="auto" w:fill="auto"/>
                          <w:spacing w:line="220" w:lineRule="exact"/>
                          <w:ind w:right="220" w:firstLine="0"/>
                          <w:jc w:val="right"/>
                        </w:pPr>
                        <w:r>
                          <w:rPr>
                            <w:rStyle w:val="25"/>
                          </w:rPr>
                          <w:t>я</w:t>
                        </w:r>
                      </w:p>
                    </w:tc>
                    <w:tc>
                      <w:tcPr>
                        <w:tcW w:w="475" w:type="dxa"/>
                        <w:tcBorders>
                          <w:left w:val="single" w:sz="4" w:space="0" w:color="auto"/>
                        </w:tcBorders>
                        <w:shd w:val="clear" w:color="auto" w:fill="FFFFFF"/>
                      </w:tcPr>
                      <w:p w:rsidR="007E4AF8" w:rsidRDefault="00A81E5D">
                        <w:pPr>
                          <w:pStyle w:val="24"/>
                          <w:shd w:val="clear" w:color="auto" w:fill="auto"/>
                          <w:spacing w:line="140" w:lineRule="exact"/>
                          <w:ind w:firstLine="0"/>
                          <w:jc w:val="right"/>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2"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w:t>
                        </w:r>
                      </w:p>
                    </w:tc>
                    <w:tc>
                      <w:tcPr>
                        <w:tcW w:w="256"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0~</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w:t>
                        </w:r>
                      </w:p>
                    </w:tc>
                    <w:tc>
                      <w:tcPr>
                        <w:tcW w:w="259" w:type="dxa"/>
                        <w:shd w:val="clear" w:color="auto" w:fill="FFFFFF"/>
                      </w:tcPr>
                      <w:p w:rsidR="007E4AF8" w:rsidRDefault="007E4AF8">
                        <w:pPr>
                          <w:rPr>
                            <w:sz w:val="10"/>
                            <w:szCs w:val="10"/>
                          </w:rPr>
                        </w:pPr>
                      </w:p>
                    </w:tc>
                    <w:tc>
                      <w:tcPr>
                        <w:tcW w:w="342" w:type="dxa"/>
                        <w:shd w:val="clear" w:color="auto" w:fill="FFFFFF"/>
                      </w:tcPr>
                      <w:p w:rsidR="007E4AF8" w:rsidRDefault="007E4AF8">
                        <w:pPr>
                          <w:rPr>
                            <w:sz w:val="10"/>
                            <w:szCs w:val="10"/>
                          </w:rPr>
                        </w:pPr>
                      </w:p>
                    </w:tc>
                    <w:tc>
                      <w:tcPr>
                        <w:tcW w:w="544" w:type="dxa"/>
                        <w:shd w:val="clear" w:color="auto" w:fill="FFFFFF"/>
                      </w:tcPr>
                      <w:p w:rsidR="007E4AF8" w:rsidRDefault="00A81E5D">
                        <w:pPr>
                          <w:pStyle w:val="24"/>
                          <w:shd w:val="clear" w:color="auto" w:fill="auto"/>
                          <w:spacing w:line="140" w:lineRule="exact"/>
                          <w:ind w:left="140" w:firstLine="0"/>
                        </w:pPr>
                        <w:r>
                          <w:rPr>
                            <w:rStyle w:val="2CenturyGothic7pt-1pt150"/>
                          </w:rPr>
                          <w:t>о’</w:t>
                        </w:r>
                      </w:p>
                    </w:tc>
                    <w:tc>
                      <w:tcPr>
                        <w:tcW w:w="317"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06"/>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left="260" w:firstLine="0"/>
                        </w:pPr>
                        <w:r>
                          <w:rPr>
                            <w:rStyle w:val="2105pt0pt"/>
                          </w:rPr>
                          <w:t>о</w:t>
                        </w:r>
                      </w:p>
                    </w:tc>
                    <w:tc>
                      <w:tcPr>
                        <w:tcW w:w="47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jc w:val="right"/>
                        </w:pPr>
                        <w:r>
                          <w:rPr>
                            <w:rStyle w:val="210pt"/>
                          </w:rPr>
                          <w:t>то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5"/>
                            <w:lang w:val="fr-FR" w:eastAsia="fr-FR" w:bidi="fr-FR"/>
                          </w:rPr>
                          <w:t>S</w:t>
                        </w:r>
                      </w:p>
                    </w:tc>
                    <w:tc>
                      <w:tcPr>
                        <w:tcW w:w="252"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ю</w:t>
                        </w:r>
                      </w:p>
                      <w:p w:rsidR="007E4AF8" w:rsidRDefault="00A81E5D">
                        <w:pPr>
                          <w:pStyle w:val="24"/>
                          <w:shd w:val="clear" w:color="auto" w:fill="auto"/>
                          <w:spacing w:line="140" w:lineRule="exact"/>
                          <w:ind w:firstLine="0"/>
                        </w:pPr>
                        <w:r>
                          <w:rPr>
                            <w:rStyle w:val="2CenturyGothic7pt-1pt150"/>
                          </w:rPr>
                          <w:t>см</w:t>
                        </w:r>
                      </w:p>
                    </w:tc>
                    <w:tc>
                      <w:tcPr>
                        <w:tcW w:w="259" w:type="dxa"/>
                        <w:tcBorders>
                          <w:top w:val="single" w:sz="4" w:space="0" w:color="auto"/>
                        </w:tcBorders>
                        <w:shd w:val="clear" w:color="auto" w:fill="FFFFFF"/>
                      </w:tcPr>
                      <w:p w:rsidR="007E4AF8" w:rsidRDefault="007E4AF8">
                        <w:pPr>
                          <w:rPr>
                            <w:sz w:val="10"/>
                            <w:szCs w:val="10"/>
                          </w:rPr>
                        </w:pPr>
                      </w:p>
                    </w:tc>
                    <w:tc>
                      <w:tcPr>
                        <w:tcW w:w="256"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5"/>
                          </w:rPr>
                          <w:t>то</w:t>
                        </w:r>
                      </w:p>
                      <w:p w:rsidR="007E4AF8" w:rsidRDefault="00A81E5D">
                        <w:pPr>
                          <w:pStyle w:val="24"/>
                          <w:shd w:val="clear" w:color="auto" w:fill="auto"/>
                          <w:spacing w:line="140" w:lineRule="exact"/>
                          <w:ind w:firstLine="0"/>
                        </w:pPr>
                        <w:r>
                          <w:rPr>
                            <w:rStyle w:val="2CenturyGothic7pt-1pt150"/>
                          </w:rPr>
                          <w:t>04</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lang w:val="de-DE" w:eastAsia="de-DE" w:bidi="de-DE"/>
                          </w:rPr>
                          <w:t>«4t*</w:t>
                        </w:r>
                      </w:p>
                      <w:p w:rsidR="007E4AF8" w:rsidRDefault="00A81E5D">
                        <w:pPr>
                          <w:pStyle w:val="24"/>
                          <w:shd w:val="clear" w:color="auto" w:fill="auto"/>
                          <w:spacing w:line="140" w:lineRule="exact"/>
                          <w:ind w:firstLine="0"/>
                        </w:pPr>
                        <w:r>
                          <w:rPr>
                            <w:rStyle w:val="2CenturyGothic7pt-1pt150"/>
                          </w:rPr>
                          <w:t>см</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см</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см</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lang w:val="fr-FR" w:eastAsia="fr-FR" w:bidi="fr-FR"/>
                          </w:rPr>
                          <w:t>S</w:t>
                        </w:r>
                      </w:p>
                      <w:p w:rsidR="007E4AF8" w:rsidRDefault="00A81E5D">
                        <w:pPr>
                          <w:pStyle w:val="24"/>
                          <w:shd w:val="clear" w:color="auto" w:fill="auto"/>
                          <w:spacing w:line="140" w:lineRule="exact"/>
                          <w:ind w:firstLine="0"/>
                        </w:pPr>
                        <w:r>
                          <w:rPr>
                            <w:rStyle w:val="2CenturyGothic7pt-1pt150"/>
                          </w:rPr>
                          <w:t>см</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(О</w:t>
                        </w:r>
                      </w:p>
                      <w:p w:rsidR="007E4AF8" w:rsidRDefault="00A81E5D">
                        <w:pPr>
                          <w:pStyle w:val="24"/>
                          <w:shd w:val="clear" w:color="auto" w:fill="auto"/>
                          <w:spacing w:line="140" w:lineRule="exact"/>
                          <w:ind w:firstLine="0"/>
                        </w:pPr>
                        <w:r>
                          <w:rPr>
                            <w:rStyle w:val="2CenturyGothic7pt-1pt150"/>
                          </w:rPr>
                          <w:t>см</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04</w:t>
                        </w:r>
                      </w:p>
                    </w:tc>
                    <w:tc>
                      <w:tcPr>
                        <w:tcW w:w="256" w:type="dxa"/>
                        <w:tcBorders>
                          <w:top w:val="single" w:sz="4" w:space="0" w:color="auto"/>
                        </w:tcBorders>
                        <w:shd w:val="clear" w:color="auto" w:fill="FFFFFF"/>
                      </w:tcPr>
                      <w:p w:rsidR="007E4AF8" w:rsidRDefault="007E4AF8">
                        <w:pPr>
                          <w:rPr>
                            <w:sz w:val="10"/>
                            <w:szCs w:val="10"/>
                          </w:rPr>
                        </w:pP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со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СО</w:t>
                        </w:r>
                      </w:p>
                      <w:p w:rsidR="007E4AF8" w:rsidRDefault="00A81E5D">
                        <w:pPr>
                          <w:pStyle w:val="24"/>
                          <w:shd w:val="clear" w:color="auto" w:fill="auto"/>
                          <w:spacing w:line="140" w:lineRule="exact"/>
                          <w:ind w:firstLine="0"/>
                        </w:pPr>
                        <w:r>
                          <w:rPr>
                            <w:rStyle w:val="2CenturyGothic7pt-1pt150"/>
                          </w:rPr>
                          <w:t>СМ</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Ь-</w:t>
                        </w:r>
                      </w:p>
                    </w:tc>
                    <w:tc>
                      <w:tcPr>
                        <w:tcW w:w="342"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о</w:t>
                        </w:r>
                      </w:p>
                      <w:p w:rsidR="007E4AF8" w:rsidRDefault="00A81E5D">
                        <w:pPr>
                          <w:pStyle w:val="24"/>
                          <w:shd w:val="clear" w:color="auto" w:fill="auto"/>
                          <w:spacing w:line="140" w:lineRule="exact"/>
                          <w:ind w:firstLine="0"/>
                        </w:pPr>
                        <w:r>
                          <w:rPr>
                            <w:rStyle w:val="2CenturyGothic7pt-1pt150"/>
                          </w:rPr>
                          <w:t>со</w:t>
                        </w:r>
                      </w:p>
                    </w:tc>
                    <w:tc>
                      <w:tcPr>
                        <w:tcW w:w="544" w:type="dxa"/>
                        <w:tcBorders>
                          <w:top w:val="single" w:sz="4" w:space="0" w:color="auto"/>
                        </w:tcBorders>
                        <w:shd w:val="clear" w:color="auto" w:fill="FFFFFF"/>
                        <w:vAlign w:val="bottom"/>
                      </w:tcPr>
                      <w:p w:rsidR="007E4AF8" w:rsidRDefault="00A81E5D">
                        <w:pPr>
                          <w:pStyle w:val="24"/>
                          <w:shd w:val="clear" w:color="auto" w:fill="auto"/>
                          <w:spacing w:line="140" w:lineRule="exact"/>
                          <w:ind w:left="140" w:firstLine="0"/>
                        </w:pPr>
                        <w:r>
                          <w:rPr>
                            <w:rStyle w:val="2CenturyGothic7pt-1pt150"/>
                          </w:rPr>
                          <w:t>04</w:t>
                        </w:r>
                      </w:p>
                    </w:tc>
                    <w:tc>
                      <w:tcPr>
                        <w:tcW w:w="317"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48"/>
                      <w:jc w:val="center"/>
                    </w:trPr>
                    <w:tc>
                      <w:tcPr>
                        <w:tcW w:w="569" w:type="dxa"/>
                        <w:tcBorders>
                          <w:left w:val="single" w:sz="4" w:space="0" w:color="auto"/>
                        </w:tcBorders>
                        <w:shd w:val="clear" w:color="auto" w:fill="FFFFFF"/>
                      </w:tcPr>
                      <w:p w:rsidR="007E4AF8" w:rsidRDefault="00A81E5D">
                        <w:pPr>
                          <w:pStyle w:val="24"/>
                          <w:shd w:val="clear" w:color="auto" w:fill="auto"/>
                          <w:spacing w:line="140" w:lineRule="exact"/>
                          <w:ind w:left="260" w:firstLine="0"/>
                        </w:pPr>
                        <w:r>
                          <w:rPr>
                            <w:rStyle w:val="2CenturyGothic7pt-1pt150"/>
                          </w:rPr>
                          <w:t>оГ</w:t>
                        </w:r>
                      </w:p>
                    </w:tc>
                    <w:tc>
                      <w:tcPr>
                        <w:tcW w:w="475" w:type="dxa"/>
                        <w:tcBorders>
                          <w:left w:val="single" w:sz="4" w:space="0" w:color="auto"/>
                        </w:tcBorders>
                        <w:shd w:val="clear" w:color="auto" w:fill="FFFFFF"/>
                      </w:tcPr>
                      <w:p w:rsidR="007E4AF8" w:rsidRDefault="00A81E5D">
                        <w:pPr>
                          <w:pStyle w:val="24"/>
                          <w:shd w:val="clear" w:color="auto" w:fill="auto"/>
                          <w:spacing w:line="140" w:lineRule="exact"/>
                          <w:ind w:firstLine="0"/>
                          <w:jc w:val="right"/>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2"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342"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544" w:type="dxa"/>
                        <w:shd w:val="clear" w:color="auto" w:fill="FFFFFF"/>
                      </w:tcPr>
                      <w:p w:rsidR="007E4AF8" w:rsidRDefault="00A81E5D">
                        <w:pPr>
                          <w:pStyle w:val="24"/>
                          <w:shd w:val="clear" w:color="auto" w:fill="auto"/>
                          <w:spacing w:line="140" w:lineRule="exact"/>
                          <w:ind w:left="140" w:firstLine="0"/>
                        </w:pPr>
                        <w:r>
                          <w:rPr>
                            <w:rStyle w:val="2CenturyGothic7pt-1pt150"/>
                          </w:rPr>
                          <w:t>о’</w:t>
                        </w:r>
                      </w:p>
                    </w:tc>
                    <w:tc>
                      <w:tcPr>
                        <w:tcW w:w="317"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10"/>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20" w:lineRule="exact"/>
                          <w:ind w:left="260" w:firstLine="0"/>
                        </w:pPr>
                        <w:r>
                          <w:rPr>
                            <w:rStyle w:val="25"/>
                          </w:rPr>
                          <w:t>о</w:t>
                        </w:r>
                      </w:p>
                    </w:tc>
                    <w:tc>
                      <w:tcPr>
                        <w:tcW w:w="47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40" w:lineRule="exact"/>
                          <w:ind w:firstLine="0"/>
                          <w:jc w:val="right"/>
                        </w:pPr>
                        <w:r>
                          <w:rPr>
                            <w:rStyle w:val="2CenturyGothic7pt-1pt150"/>
                          </w:rPr>
                          <w:t>СМ</w:t>
                        </w:r>
                      </w:p>
                      <w:p w:rsidR="007E4AF8" w:rsidRDefault="00A81E5D">
                        <w:pPr>
                          <w:pStyle w:val="24"/>
                          <w:shd w:val="clear" w:color="auto" w:fill="auto"/>
                          <w:spacing w:line="140" w:lineRule="exact"/>
                          <w:ind w:firstLine="0"/>
                          <w:jc w:val="right"/>
                        </w:pPr>
                        <w:r>
                          <w:rPr>
                            <w:rStyle w:val="2CenturyGothic7pt-1pt150"/>
                          </w:rPr>
                          <w:t>см</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о</w:t>
                        </w:r>
                      </w:p>
                    </w:tc>
                    <w:tc>
                      <w:tcPr>
                        <w:tcW w:w="252"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lang w:val="fr-FR" w:eastAsia="fr-FR" w:bidi="fr-FR"/>
                          </w:rPr>
                          <w:t>g</w:t>
                        </w:r>
                      </w:p>
                    </w:tc>
                    <w:tc>
                      <w:tcPr>
                        <w:tcW w:w="259"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5"/>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Ч</w:t>
                        </w:r>
                      </w:p>
                      <w:p w:rsidR="007E4AF8" w:rsidRDefault="00A81E5D">
                        <w:pPr>
                          <w:pStyle w:val="24"/>
                          <w:shd w:val="clear" w:color="auto" w:fill="auto"/>
                          <w:spacing w:line="220" w:lineRule="exact"/>
                          <w:ind w:firstLine="0"/>
                        </w:pPr>
                        <w:r>
                          <w:rPr>
                            <w:rStyle w:val="25"/>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8</w:t>
                        </w:r>
                      </w:p>
                    </w:tc>
                    <w:tc>
                      <w:tcPr>
                        <w:tcW w:w="259"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5"/>
                          </w:rPr>
                          <w:t>то</w:t>
                        </w:r>
                      </w:p>
                      <w:p w:rsidR="007E4AF8" w:rsidRDefault="00A81E5D">
                        <w:pPr>
                          <w:pStyle w:val="24"/>
                          <w:shd w:val="clear" w:color="auto" w:fill="auto"/>
                          <w:spacing w:line="220" w:lineRule="exact"/>
                          <w:ind w:firstLine="0"/>
                        </w:pPr>
                        <w:r>
                          <w:rPr>
                            <w:rStyle w:val="25"/>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S3</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
                          </w:rPr>
                          <w:t>в</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lang w:val="fr-FR" w:eastAsia="fr-FR" w:bidi="fr-FR"/>
                          </w:rPr>
                          <w:t>g</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3</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ч</w:t>
                        </w:r>
                      </w:p>
                    </w:tc>
                    <w:tc>
                      <w:tcPr>
                        <w:tcW w:w="515" w:type="dxa"/>
                        <w:gridSpan w:val="2"/>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8 3</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со</w:t>
                        </w:r>
                      </w:p>
                    </w:tc>
                    <w:tc>
                      <w:tcPr>
                        <w:tcW w:w="342"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5"/>
                          </w:rPr>
                          <w:t>то</w:t>
                        </w:r>
                      </w:p>
                    </w:tc>
                    <w:tc>
                      <w:tcPr>
                        <w:tcW w:w="544" w:type="dxa"/>
                        <w:tcBorders>
                          <w:top w:val="single" w:sz="4" w:space="0" w:color="auto"/>
                        </w:tcBorders>
                        <w:shd w:val="clear" w:color="auto" w:fill="FFFFFF"/>
                        <w:vAlign w:val="bottom"/>
                      </w:tcPr>
                      <w:p w:rsidR="007E4AF8" w:rsidRDefault="00A81E5D">
                        <w:pPr>
                          <w:pStyle w:val="24"/>
                          <w:shd w:val="clear" w:color="auto" w:fill="auto"/>
                          <w:spacing w:line="140" w:lineRule="exact"/>
                          <w:ind w:left="140" w:firstLine="0"/>
                        </w:pPr>
                        <w:r>
                          <w:rPr>
                            <w:rStyle w:val="2CenturyGothic7pt-1pt150"/>
                          </w:rPr>
                          <w:t>г&gt;</w:t>
                        </w:r>
                      </w:p>
                    </w:tc>
                    <w:tc>
                      <w:tcPr>
                        <w:tcW w:w="317"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48"/>
                      <w:jc w:val="center"/>
                    </w:trPr>
                    <w:tc>
                      <w:tcPr>
                        <w:tcW w:w="569" w:type="dxa"/>
                        <w:tcBorders>
                          <w:left w:val="single" w:sz="4" w:space="0" w:color="auto"/>
                        </w:tcBorders>
                        <w:shd w:val="clear" w:color="auto" w:fill="FFFFFF"/>
                      </w:tcPr>
                      <w:p w:rsidR="007E4AF8" w:rsidRDefault="00A81E5D">
                        <w:pPr>
                          <w:pStyle w:val="24"/>
                          <w:shd w:val="clear" w:color="auto" w:fill="auto"/>
                          <w:spacing w:line="140" w:lineRule="exact"/>
                          <w:ind w:left="260" w:firstLine="0"/>
                        </w:pPr>
                        <w:r>
                          <w:rPr>
                            <w:rStyle w:val="2CenturyGothic7pt-1pt150"/>
                          </w:rPr>
                          <w:t>к</w:t>
                        </w:r>
                      </w:p>
                    </w:tc>
                    <w:tc>
                      <w:tcPr>
                        <w:tcW w:w="475" w:type="dxa"/>
                        <w:tcBorders>
                          <w:left w:val="single" w:sz="4" w:space="0" w:color="auto"/>
                        </w:tcBorders>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ч</w:t>
                        </w:r>
                      </w:p>
                    </w:tc>
                    <w:tc>
                      <w:tcPr>
                        <w:tcW w:w="252" w:type="dxa"/>
                        <w:shd w:val="clear" w:color="auto" w:fill="FFFFFF"/>
                      </w:tcPr>
                      <w:p w:rsidR="007E4AF8" w:rsidRDefault="00A81E5D">
                        <w:pPr>
                          <w:pStyle w:val="24"/>
                          <w:shd w:val="clear" w:color="auto" w:fill="auto"/>
                          <w:spacing w:line="200" w:lineRule="exact"/>
                          <w:ind w:firstLine="0"/>
                        </w:pPr>
                        <w:r>
                          <w:rPr>
                            <w:rStyle w:val="210pt"/>
                          </w:rPr>
                          <w:t>то</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см</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w:t>
                        </w:r>
                        <w:r>
                          <w:rPr>
                            <w:rStyle w:val="2CenturyGothic7pt-1pt150"/>
                            <w:vertAlign w:val="superscript"/>
                          </w:rPr>
                          <w:t>4</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20" w:lineRule="exact"/>
                          <w:ind w:firstLine="0"/>
                        </w:pPr>
                        <w:r>
                          <w:rPr>
                            <w:rStyle w:val="25"/>
                          </w:rPr>
                          <w:t>ТО</w:t>
                        </w:r>
                      </w:p>
                    </w:tc>
                    <w:tc>
                      <w:tcPr>
                        <w:tcW w:w="342" w:type="dxa"/>
                        <w:shd w:val="clear" w:color="auto" w:fill="FFFFFF"/>
                      </w:tcPr>
                      <w:p w:rsidR="007E4AF8" w:rsidRDefault="00A81E5D">
                        <w:pPr>
                          <w:pStyle w:val="24"/>
                          <w:shd w:val="clear" w:color="auto" w:fill="auto"/>
                          <w:spacing w:line="140" w:lineRule="exact"/>
                          <w:ind w:firstLine="0"/>
                        </w:pPr>
                        <w:r>
                          <w:rPr>
                            <w:rStyle w:val="2CenturyGothic7pt-1pt150"/>
                          </w:rPr>
                          <w:t>то’</w:t>
                        </w:r>
                      </w:p>
                    </w:tc>
                    <w:tc>
                      <w:tcPr>
                        <w:tcW w:w="544" w:type="dxa"/>
                        <w:shd w:val="clear" w:color="auto" w:fill="FFFFFF"/>
                      </w:tcPr>
                      <w:p w:rsidR="007E4AF8" w:rsidRDefault="00A81E5D">
                        <w:pPr>
                          <w:pStyle w:val="24"/>
                          <w:shd w:val="clear" w:color="auto" w:fill="auto"/>
                          <w:spacing w:line="140" w:lineRule="exact"/>
                          <w:ind w:left="140" w:firstLine="0"/>
                        </w:pPr>
                        <w:r>
                          <w:rPr>
                            <w:rStyle w:val="2CenturyGothic7pt-1pt150"/>
                          </w:rPr>
                          <w:t>ч</w:t>
                        </w:r>
                      </w:p>
                    </w:tc>
                    <w:tc>
                      <w:tcPr>
                        <w:tcW w:w="317"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10"/>
                      <w:jc w:val="center"/>
                    </w:trPr>
                    <w:tc>
                      <w:tcPr>
                        <w:tcW w:w="569"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10" w:lineRule="exact"/>
                          <w:ind w:left="260" w:firstLine="0"/>
                        </w:pPr>
                        <w:r>
                          <w:rPr>
                            <w:rStyle w:val="2105pt0pt"/>
                          </w:rPr>
                          <w:t>о</w:t>
                        </w:r>
                      </w:p>
                    </w:tc>
                    <w:tc>
                      <w:tcPr>
                        <w:tcW w:w="47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40" w:lineRule="exact"/>
                          <w:ind w:left="280" w:firstLine="0"/>
                        </w:pPr>
                        <w:r>
                          <w:rPr>
                            <w:rStyle w:val="2CenturyGothic7pt-1pt150"/>
                          </w:rPr>
                          <w:t>3</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lang w:val="de-DE" w:eastAsia="de-DE" w:bidi="de-DE"/>
                          </w:rPr>
                          <w:t>in</w:t>
                        </w:r>
                      </w:p>
                      <w:p w:rsidR="007E4AF8" w:rsidRDefault="00A81E5D">
                        <w:pPr>
                          <w:pStyle w:val="24"/>
                          <w:shd w:val="clear" w:color="auto" w:fill="auto"/>
                          <w:spacing w:line="140" w:lineRule="exact"/>
                          <w:ind w:firstLine="0"/>
                        </w:pPr>
                        <w:r>
                          <w:rPr>
                            <w:rStyle w:val="2CenturyGothic7pt-1pt150"/>
                            <w:lang w:val="uk-UA" w:eastAsia="uk-UA" w:bidi="uk-UA"/>
                          </w:rPr>
                          <w:t>тґ</w:t>
                        </w:r>
                      </w:p>
                    </w:tc>
                    <w:tc>
                      <w:tcPr>
                        <w:tcW w:w="252"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СО</w:t>
                        </w:r>
                      </w:p>
                      <w:p w:rsidR="007E4AF8" w:rsidRDefault="00A81E5D">
                        <w:pPr>
                          <w:pStyle w:val="24"/>
                          <w:shd w:val="clear" w:color="auto" w:fill="auto"/>
                          <w:spacing w:line="140" w:lineRule="exact"/>
                          <w:ind w:firstLine="0"/>
                        </w:pPr>
                        <w:r>
                          <w:rPr>
                            <w:rStyle w:val="2CenturyGothic7pt-1pt150"/>
                          </w:rPr>
                          <w:t>со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3</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о</w:t>
                        </w:r>
                      </w:p>
                      <w:p w:rsidR="007E4AF8" w:rsidRDefault="00A81E5D">
                        <w:pPr>
                          <w:pStyle w:val="24"/>
                          <w:shd w:val="clear" w:color="auto" w:fill="auto"/>
                          <w:spacing w:line="140" w:lineRule="exact"/>
                          <w:ind w:firstLine="0"/>
                        </w:pPr>
                        <w:r>
                          <w:rPr>
                            <w:rStyle w:val="2CenturyGothic7pt-1pt150"/>
                          </w:rPr>
                          <w:t>СО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w:t>
                        </w:r>
                      </w:p>
                      <w:p w:rsidR="007E4AF8" w:rsidRDefault="00A81E5D">
                        <w:pPr>
                          <w:pStyle w:val="24"/>
                          <w:shd w:val="clear" w:color="auto" w:fill="auto"/>
                          <w:spacing w:line="140" w:lineRule="exact"/>
                          <w:ind w:firstLine="0"/>
                        </w:pPr>
                        <w:r>
                          <w:rPr>
                            <w:rStyle w:val="2CenturyGothic7pt-1pt150"/>
                          </w:rPr>
                          <w:t>1Л</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3</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lang w:val="fr-FR" w:eastAsia="fr-FR" w:bidi="fr-FR"/>
                          </w:rPr>
                          <w:t>S</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8</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оо</w:t>
                        </w:r>
                      </w:p>
                    </w:tc>
                    <w:tc>
                      <w:tcPr>
                        <w:tcW w:w="256" w:type="dxa"/>
                        <w:tcBorders>
                          <w:top w:val="single" w:sz="4" w:space="0" w:color="auto"/>
                        </w:tcBorders>
                        <w:shd w:val="clear" w:color="auto" w:fill="FFFFFF"/>
                        <w:vAlign w:val="center"/>
                      </w:tcPr>
                      <w:p w:rsidR="007E4AF8" w:rsidRDefault="00A81E5D">
                        <w:pPr>
                          <w:pStyle w:val="24"/>
                          <w:shd w:val="clear" w:color="auto" w:fill="auto"/>
                          <w:spacing w:line="220" w:lineRule="exact"/>
                          <w:ind w:firstLine="0"/>
                        </w:pPr>
                        <w:r>
                          <w:rPr>
                            <w:rStyle w:val="25"/>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о</w:t>
                        </w:r>
                      </w:p>
                      <w:p w:rsidR="007E4AF8" w:rsidRDefault="00A81E5D">
                        <w:pPr>
                          <w:pStyle w:val="24"/>
                          <w:shd w:val="clear" w:color="auto" w:fill="auto"/>
                          <w:spacing w:line="140" w:lineRule="exact"/>
                          <w:ind w:firstLine="0"/>
                        </w:pPr>
                        <w:r>
                          <w:rPr>
                            <w:rStyle w:val="2CenturyGothic7pt-1pt150"/>
                          </w:rPr>
                          <w:t>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04</w:t>
                        </w:r>
                      </w:p>
                      <w:p w:rsidR="007E4AF8" w:rsidRDefault="00A81E5D">
                        <w:pPr>
                          <w:pStyle w:val="24"/>
                          <w:shd w:val="clear" w:color="auto" w:fill="auto"/>
                          <w:spacing w:line="140" w:lineRule="exact"/>
                          <w:ind w:firstLine="0"/>
                        </w:pPr>
                        <w:r>
                          <w:rPr>
                            <w:rStyle w:val="2CenturyGothic7pt-1pt150"/>
                          </w:rPr>
                          <w:t>04</w:t>
                        </w:r>
                      </w:p>
                    </w:tc>
                    <w:tc>
                      <w:tcPr>
                        <w:tcW w:w="259"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04</w:t>
                        </w:r>
                      </w:p>
                      <w:p w:rsidR="007E4AF8" w:rsidRDefault="00A81E5D">
                        <w:pPr>
                          <w:pStyle w:val="24"/>
                          <w:shd w:val="clear" w:color="auto" w:fill="auto"/>
                          <w:spacing w:line="140" w:lineRule="exact"/>
                          <w:ind w:firstLine="0"/>
                        </w:pPr>
                        <w:r>
                          <w:rPr>
                            <w:rStyle w:val="2CenturyGothic7pt-1pt150"/>
                          </w:rPr>
                          <w:t>О</w:t>
                        </w:r>
                      </w:p>
                    </w:tc>
                    <w:tc>
                      <w:tcPr>
                        <w:tcW w:w="259" w:type="dxa"/>
                        <w:tcBorders>
                          <w:top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
                          </w:rPr>
                          <w:t>то</w:t>
                        </w:r>
                      </w:p>
                    </w:tc>
                    <w:tc>
                      <w:tcPr>
                        <w:tcW w:w="342"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
                          </w:rPr>
                          <w:t>Ч</w:t>
                        </w:r>
                      </w:p>
                      <w:p w:rsidR="007E4AF8" w:rsidRDefault="00A81E5D">
                        <w:pPr>
                          <w:pStyle w:val="24"/>
                          <w:shd w:val="clear" w:color="auto" w:fill="auto"/>
                          <w:spacing w:line="200" w:lineRule="exact"/>
                          <w:ind w:firstLine="0"/>
                        </w:pPr>
                        <w:r>
                          <w:rPr>
                            <w:rStyle w:val="210pt"/>
                          </w:rPr>
                          <w:t>то</w:t>
                        </w:r>
                      </w:p>
                    </w:tc>
                    <w:tc>
                      <w:tcPr>
                        <w:tcW w:w="544" w:type="dxa"/>
                        <w:tcBorders>
                          <w:top w:val="single" w:sz="4" w:space="0" w:color="auto"/>
                        </w:tcBorders>
                        <w:shd w:val="clear" w:color="auto" w:fill="FFFFFF"/>
                        <w:vAlign w:val="bottom"/>
                      </w:tcPr>
                      <w:p w:rsidR="007E4AF8" w:rsidRDefault="00A81E5D">
                        <w:pPr>
                          <w:pStyle w:val="24"/>
                          <w:shd w:val="clear" w:color="auto" w:fill="auto"/>
                          <w:spacing w:line="140" w:lineRule="exact"/>
                          <w:ind w:left="140" w:firstLine="0"/>
                        </w:pPr>
                        <w:r>
                          <w:rPr>
                            <w:rStyle w:val="2CenturyGothic7pt-1pt150"/>
                          </w:rPr>
                          <w:t>8</w:t>
                        </w:r>
                      </w:p>
                    </w:tc>
                    <w:tc>
                      <w:tcPr>
                        <w:tcW w:w="317"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87"/>
                      <w:jc w:val="center"/>
                    </w:trPr>
                    <w:tc>
                      <w:tcPr>
                        <w:tcW w:w="569" w:type="dxa"/>
                        <w:tcBorders>
                          <w:left w:val="single" w:sz="4" w:space="0" w:color="auto"/>
                          <w:bottom w:val="single" w:sz="4" w:space="0" w:color="auto"/>
                        </w:tcBorders>
                        <w:shd w:val="clear" w:color="auto" w:fill="FFFFFF"/>
                      </w:tcPr>
                      <w:p w:rsidR="007E4AF8" w:rsidRDefault="00A81E5D">
                        <w:pPr>
                          <w:pStyle w:val="24"/>
                          <w:shd w:val="clear" w:color="auto" w:fill="auto"/>
                          <w:spacing w:line="140" w:lineRule="exact"/>
                          <w:ind w:left="260" w:firstLine="0"/>
                        </w:pPr>
                        <w:r>
                          <w:rPr>
                            <w:rStyle w:val="2CenturyGothic7pt-1pt150"/>
                            <w:lang w:val="fr-FR" w:eastAsia="fr-FR" w:bidi="fr-FR"/>
                          </w:rPr>
                          <w:t>Z</w:t>
                        </w:r>
                      </w:p>
                    </w:tc>
                    <w:tc>
                      <w:tcPr>
                        <w:tcW w:w="475" w:type="dxa"/>
                        <w:tcBorders>
                          <w:left w:val="single" w:sz="4" w:space="0" w:color="auto"/>
                          <w:bottom w:val="single" w:sz="4" w:space="0" w:color="auto"/>
                        </w:tcBorders>
                        <w:shd w:val="clear" w:color="auto" w:fill="FFFFFF"/>
                      </w:tcPr>
                      <w:p w:rsidR="007E4AF8" w:rsidRDefault="00A81E5D">
                        <w:pPr>
                          <w:pStyle w:val="24"/>
                          <w:shd w:val="clear" w:color="auto" w:fill="auto"/>
                          <w:spacing w:line="200" w:lineRule="exact"/>
                          <w:ind w:firstLine="0"/>
                          <w:jc w:val="right"/>
                        </w:pPr>
                        <w:r>
                          <w:rPr>
                            <w:rStyle w:val="210pt"/>
                          </w:rPr>
                          <w:t>то</w:t>
                        </w:r>
                      </w:p>
                    </w:tc>
                    <w:tc>
                      <w:tcPr>
                        <w:tcW w:w="259"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
                          </w:rPr>
                          <w:t>то</w:t>
                        </w:r>
                      </w:p>
                    </w:tc>
                    <w:tc>
                      <w:tcPr>
                        <w:tcW w:w="252"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Ч</w:t>
                        </w:r>
                      </w:p>
                    </w:tc>
                    <w:tc>
                      <w:tcPr>
                        <w:tcW w:w="259"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то</w:t>
                        </w:r>
                      </w:p>
                    </w:tc>
                    <w:tc>
                      <w:tcPr>
                        <w:tcW w:w="256"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то</w:t>
                        </w:r>
                      </w:p>
                    </w:tc>
                    <w:tc>
                      <w:tcPr>
                        <w:tcW w:w="256"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ТО</w:t>
                        </w:r>
                      </w:p>
                    </w:tc>
                    <w:tc>
                      <w:tcPr>
                        <w:tcW w:w="259"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6"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w:t>
                        </w:r>
                      </w:p>
                    </w:tc>
                    <w:tc>
                      <w:tcPr>
                        <w:tcW w:w="259"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
                          </w:rPr>
                          <w:t>то</w:t>
                        </w:r>
                      </w:p>
                    </w:tc>
                    <w:tc>
                      <w:tcPr>
                        <w:tcW w:w="259"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6"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6"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04</w:t>
                        </w:r>
                      </w:p>
                    </w:tc>
                    <w:tc>
                      <w:tcPr>
                        <w:tcW w:w="256"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О</w:t>
                        </w:r>
                      </w:p>
                    </w:tc>
                    <w:tc>
                      <w:tcPr>
                        <w:tcW w:w="259"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Ч</w:t>
                        </w:r>
                      </w:p>
                    </w:tc>
                    <w:tc>
                      <w:tcPr>
                        <w:tcW w:w="259"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то</w:t>
                        </w:r>
                      </w:p>
                    </w:tc>
                    <w:tc>
                      <w:tcPr>
                        <w:tcW w:w="342"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
                          </w:rPr>
                          <w:t>то</w:t>
                        </w:r>
                      </w:p>
                    </w:tc>
                    <w:tc>
                      <w:tcPr>
                        <w:tcW w:w="544" w:type="dxa"/>
                        <w:tcBorders>
                          <w:bottom w:val="single" w:sz="4" w:space="0" w:color="auto"/>
                        </w:tcBorders>
                        <w:shd w:val="clear" w:color="auto" w:fill="FFFFFF"/>
                      </w:tcPr>
                      <w:p w:rsidR="007E4AF8" w:rsidRDefault="00A81E5D">
                        <w:pPr>
                          <w:pStyle w:val="24"/>
                          <w:shd w:val="clear" w:color="auto" w:fill="auto"/>
                          <w:spacing w:line="140" w:lineRule="exact"/>
                          <w:ind w:left="140" w:firstLine="0"/>
                        </w:pPr>
                        <w:r>
                          <w:rPr>
                            <w:rStyle w:val="2CenturyGothic7pt-1pt150"/>
                          </w:rPr>
                          <w:t>то’</w:t>
                        </w:r>
                      </w:p>
                    </w:tc>
                    <w:tc>
                      <w:tcPr>
                        <w:tcW w:w="317" w:type="dxa"/>
                        <w:tcBorders>
                          <w:bottom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anchorx="margin"/>
          </v:shape>
        </w:pict>
      </w:r>
      <w:r w:rsidRPr="009458D9">
        <w:rPr>
          <w:rFonts w:ascii="Times New Roman" w:hAnsi="Times New Roman" w:cs="Times New Roman"/>
        </w:rPr>
        <w:pict>
          <v:shape id="_x0000_s1040" type="#_x0000_t202" style="position:absolute;margin-left:28.25pt;margin-top:108.2pt;width:292.15pt;height:.05pt;z-index:251348480;mso-wrap-distance-left:5pt;mso-wrap-distance-right:5pt;mso-position-horizontal-relative:margin" filled="f" stroked="f">
            <v:textbox style="mso-next-textbox:#_x0000_s1040;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69"/>
                    <w:gridCol w:w="482"/>
                    <w:gridCol w:w="256"/>
                    <w:gridCol w:w="259"/>
                    <w:gridCol w:w="256"/>
                    <w:gridCol w:w="259"/>
                    <w:gridCol w:w="259"/>
                    <w:gridCol w:w="256"/>
                    <w:gridCol w:w="259"/>
                    <w:gridCol w:w="256"/>
                    <w:gridCol w:w="245"/>
                    <w:gridCol w:w="270"/>
                    <w:gridCol w:w="252"/>
                    <w:gridCol w:w="259"/>
                    <w:gridCol w:w="259"/>
                    <w:gridCol w:w="256"/>
                    <w:gridCol w:w="342"/>
                    <w:gridCol w:w="508"/>
                    <w:gridCol w:w="342"/>
                  </w:tblGrid>
                  <w:tr w:rsidR="007E4AF8">
                    <w:tblPrEx>
                      <w:tblCellMar>
                        <w:top w:w="0" w:type="dxa"/>
                        <w:bottom w:w="0" w:type="dxa"/>
                      </w:tblCellMar>
                    </w:tblPrEx>
                    <w:trPr>
                      <w:trHeight w:hRule="exact" w:val="295"/>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о</w:t>
                        </w:r>
                      </w:p>
                    </w:tc>
                    <w:tc>
                      <w:tcPr>
                        <w:tcW w:w="48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left="280" w:firstLine="0"/>
                        </w:pPr>
                        <w:r>
                          <w:rPr>
                            <w:rStyle w:val="2105pt0pt"/>
                          </w:rPr>
                          <w:t>&amp;</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10" w:lineRule="exact"/>
                          <w:ind w:firstLine="0"/>
                        </w:pPr>
                        <w:r>
                          <w:rPr>
                            <w:rStyle w:val="2105pt0pt"/>
                          </w:rPr>
                          <w:t>04</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lang w:val="fr-FR" w:eastAsia="fr-FR" w:bidi="fr-FR"/>
                          </w:rPr>
                          <w:t>s</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СО</w:t>
                        </w:r>
                      </w:p>
                      <w:p w:rsidR="007E4AF8" w:rsidRDefault="00A81E5D">
                        <w:pPr>
                          <w:pStyle w:val="24"/>
                          <w:shd w:val="clear" w:color="auto" w:fill="auto"/>
                          <w:spacing w:line="210" w:lineRule="exact"/>
                          <w:ind w:firstLine="0"/>
                        </w:pPr>
                        <w:r>
                          <w:rPr>
                            <w:rStyle w:val="2105pt0pt"/>
                          </w:rPr>
                          <w:t>см</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ш</w:t>
                        </w:r>
                      </w:p>
                      <w:p w:rsidR="007E4AF8" w:rsidRDefault="00A81E5D">
                        <w:pPr>
                          <w:pStyle w:val="24"/>
                          <w:shd w:val="clear" w:color="auto" w:fill="auto"/>
                          <w:spacing w:line="210" w:lineRule="exact"/>
                          <w:ind w:firstLine="0"/>
                        </w:pPr>
                        <w:r>
                          <w:rPr>
                            <w:rStyle w:val="2105pt0pt"/>
                          </w:rPr>
                          <w:t>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см</w:t>
                        </w:r>
                      </w:p>
                      <w:p w:rsidR="007E4AF8" w:rsidRDefault="00A81E5D">
                        <w:pPr>
                          <w:pStyle w:val="24"/>
                          <w:shd w:val="clear" w:color="auto" w:fill="auto"/>
                          <w:spacing w:line="210" w:lineRule="exact"/>
                          <w:ind w:firstLine="0"/>
                        </w:pPr>
                        <w:r>
                          <w:rPr>
                            <w:rStyle w:val="2105pt0pt"/>
                          </w:rPr>
                          <w:t>см</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2</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p w:rsidR="007E4AF8" w:rsidRDefault="00A81E5D">
                        <w:pPr>
                          <w:pStyle w:val="24"/>
                          <w:shd w:val="clear" w:color="auto" w:fill="auto"/>
                          <w:spacing w:line="210" w:lineRule="exact"/>
                          <w:ind w:firstLine="0"/>
                        </w:pPr>
                        <w:r>
                          <w:rPr>
                            <w:rStyle w:val="2105pt0pt"/>
                          </w:rPr>
                          <w:t>05</w:t>
                        </w:r>
                      </w:p>
                    </w:tc>
                    <w:tc>
                      <w:tcPr>
                        <w:tcW w:w="245"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00</w:t>
                        </w:r>
                      </w:p>
                      <w:p w:rsidR="007E4AF8" w:rsidRDefault="00A81E5D">
                        <w:pPr>
                          <w:pStyle w:val="24"/>
                          <w:shd w:val="clear" w:color="auto" w:fill="auto"/>
                          <w:spacing w:line="210" w:lineRule="exact"/>
                          <w:ind w:firstLine="0"/>
                        </w:pPr>
                        <w:r>
                          <w:rPr>
                            <w:rStyle w:val="2105pt0pt"/>
                          </w:rPr>
                          <w:t>см</w:t>
                        </w:r>
                      </w:p>
                    </w:tc>
                    <w:tc>
                      <w:tcPr>
                        <w:tcW w:w="270"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8</w:t>
                        </w:r>
                      </w:p>
                    </w:tc>
                    <w:tc>
                      <w:tcPr>
                        <w:tcW w:w="25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оо</w:t>
                        </w:r>
                      </w:p>
                      <w:p w:rsidR="007E4AF8" w:rsidRDefault="00A81E5D">
                        <w:pPr>
                          <w:pStyle w:val="24"/>
                          <w:shd w:val="clear" w:color="auto" w:fill="auto"/>
                          <w:spacing w:line="210" w:lineRule="exact"/>
                          <w:ind w:firstLine="0"/>
                        </w:pPr>
                        <w:r>
                          <w:rPr>
                            <w:rStyle w:val="2105pt0pt"/>
                            <w:lang w:val="fr-FR" w:eastAsia="fr-FR" w:bidi="fr-FR"/>
                          </w:rPr>
                          <w:t>h-</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3</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со</w:t>
                        </w:r>
                      </w:p>
                      <w:p w:rsidR="007E4AF8" w:rsidRDefault="00A81E5D">
                        <w:pPr>
                          <w:pStyle w:val="24"/>
                          <w:shd w:val="clear" w:color="auto" w:fill="auto"/>
                          <w:spacing w:line="210" w:lineRule="exact"/>
                          <w:ind w:firstLine="0"/>
                        </w:pPr>
                        <w:r>
                          <w:rPr>
                            <w:rStyle w:val="2105pt0pt"/>
                          </w:rPr>
                          <w:t>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p w:rsidR="007E4AF8" w:rsidRDefault="00A81E5D">
                        <w:pPr>
                          <w:pStyle w:val="24"/>
                          <w:shd w:val="clear" w:color="auto" w:fill="auto"/>
                          <w:spacing w:line="210" w:lineRule="exact"/>
                          <w:ind w:firstLine="0"/>
                        </w:pPr>
                        <w:r>
                          <w:rPr>
                            <w:rStyle w:val="2105pt0pt"/>
                          </w:rPr>
                          <w:t>о&gt;</w:t>
                        </w:r>
                      </w:p>
                    </w:tc>
                    <w:tc>
                      <w:tcPr>
                        <w:tcW w:w="34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да</w:t>
                        </w:r>
                      </w:p>
                      <w:p w:rsidR="007E4AF8" w:rsidRDefault="00A81E5D">
                        <w:pPr>
                          <w:pStyle w:val="24"/>
                          <w:shd w:val="clear" w:color="auto" w:fill="auto"/>
                          <w:spacing w:line="210" w:lineRule="exact"/>
                          <w:ind w:firstLine="0"/>
                        </w:pPr>
                        <w:r>
                          <w:rPr>
                            <w:rStyle w:val="2105pt0pt"/>
                          </w:rPr>
                          <w:t>о</w:t>
                        </w:r>
                      </w:p>
                    </w:tc>
                    <w:tc>
                      <w:tcPr>
                        <w:tcW w:w="508" w:type="dxa"/>
                        <w:tcBorders>
                          <w:top w:val="single" w:sz="4" w:space="0" w:color="auto"/>
                        </w:tcBorders>
                        <w:shd w:val="clear" w:color="auto" w:fill="FFFFFF"/>
                        <w:vAlign w:val="bottom"/>
                      </w:tcPr>
                      <w:p w:rsidR="007E4AF8" w:rsidRDefault="00A81E5D">
                        <w:pPr>
                          <w:pStyle w:val="24"/>
                          <w:shd w:val="clear" w:color="auto" w:fill="auto"/>
                          <w:spacing w:line="210" w:lineRule="exact"/>
                          <w:ind w:left="140" w:firstLine="0"/>
                        </w:pPr>
                        <w:r>
                          <w:rPr>
                            <w:rStyle w:val="2105pt0pt"/>
                          </w:rPr>
                          <w:t>8</w:t>
                        </w: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74"/>
                      <w:jc w:val="center"/>
                    </w:trPr>
                    <w:tc>
                      <w:tcPr>
                        <w:tcW w:w="569" w:type="dxa"/>
                        <w:tcBorders>
                          <w:left w:val="single" w:sz="4" w:space="0" w:color="auto"/>
                        </w:tcBorders>
                        <w:shd w:val="clear" w:color="auto" w:fill="FFFFFF"/>
                      </w:tcPr>
                      <w:p w:rsidR="007E4AF8" w:rsidRDefault="00A81E5D">
                        <w:pPr>
                          <w:pStyle w:val="24"/>
                          <w:shd w:val="clear" w:color="auto" w:fill="auto"/>
                          <w:spacing w:line="210" w:lineRule="exact"/>
                          <w:ind w:right="200" w:firstLine="0"/>
                          <w:jc w:val="right"/>
                        </w:pPr>
                        <w:r>
                          <w:rPr>
                            <w:rStyle w:val="2105pt0pt"/>
                          </w:rPr>
                          <w:t>и</w:t>
                        </w:r>
                      </w:p>
                    </w:tc>
                    <w:tc>
                      <w:tcPr>
                        <w:tcW w:w="482" w:type="dxa"/>
                        <w:tcBorders>
                          <w:left w:val="single" w:sz="4" w:space="0" w:color="auto"/>
                        </w:tcBorders>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00" w:lineRule="exact"/>
                          <w:ind w:firstLine="0"/>
                        </w:pPr>
                        <w:r>
                          <w:rPr>
                            <w:rStyle w:val="210pt0pt"/>
                          </w:rPr>
                          <w:t>то</w:t>
                        </w:r>
                      </w:p>
                    </w:tc>
                    <w:tc>
                      <w:tcPr>
                        <w:tcW w:w="256"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10" w:lineRule="exact"/>
                          <w:ind w:firstLine="0"/>
                        </w:pPr>
                        <w:r>
                          <w:rPr>
                            <w:rStyle w:val="2105pt0pt"/>
                          </w:rPr>
                          <w:t>с-</w:t>
                        </w:r>
                      </w:p>
                    </w:tc>
                    <w:tc>
                      <w:tcPr>
                        <w:tcW w:w="259" w:type="dxa"/>
                        <w:shd w:val="clear" w:color="auto" w:fill="FFFFFF"/>
                      </w:tcPr>
                      <w:p w:rsidR="007E4AF8" w:rsidRDefault="00A81E5D">
                        <w:pPr>
                          <w:pStyle w:val="24"/>
                          <w:shd w:val="clear" w:color="auto" w:fill="auto"/>
                          <w:spacing w:line="210" w:lineRule="exact"/>
                          <w:ind w:firstLine="0"/>
                        </w:pPr>
                        <w:r>
                          <w:rPr>
                            <w:rStyle w:val="2105pt0pt"/>
                          </w:rPr>
                          <w:t>ш</w:t>
                        </w:r>
                      </w:p>
                    </w:tc>
                    <w:tc>
                      <w:tcPr>
                        <w:tcW w:w="256" w:type="dxa"/>
                        <w:shd w:val="clear" w:color="auto" w:fill="FFFFFF"/>
                        <w:vAlign w:val="center"/>
                      </w:tcPr>
                      <w:p w:rsidR="007E4AF8" w:rsidRDefault="00A81E5D">
                        <w:pPr>
                          <w:pStyle w:val="24"/>
                          <w:shd w:val="clear" w:color="auto" w:fill="auto"/>
                          <w:spacing w:line="210" w:lineRule="exact"/>
                          <w:ind w:firstLine="0"/>
                        </w:pPr>
                        <w:r>
                          <w:rPr>
                            <w:rStyle w:val="2105pt0pt"/>
                          </w:rPr>
                          <w:t>—</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10" w:lineRule="exact"/>
                          <w:ind w:firstLine="0"/>
                        </w:pPr>
                        <w:r>
                          <w:rPr>
                            <w:rStyle w:val="2105pt0pt"/>
                          </w:rPr>
                          <w:t>ТО</w:t>
                        </w:r>
                      </w:p>
                    </w:tc>
                    <w:tc>
                      <w:tcPr>
                        <w:tcW w:w="245" w:type="dxa"/>
                        <w:shd w:val="clear" w:color="auto" w:fill="FFFFFF"/>
                      </w:tcPr>
                      <w:p w:rsidR="007E4AF8" w:rsidRDefault="00A81E5D">
                        <w:pPr>
                          <w:pStyle w:val="24"/>
                          <w:shd w:val="clear" w:color="auto" w:fill="auto"/>
                          <w:spacing w:line="210" w:lineRule="exact"/>
                          <w:ind w:firstLine="0"/>
                        </w:pPr>
                        <w:r>
                          <w:rPr>
                            <w:rStyle w:val="2105pt0pt"/>
                          </w:rPr>
                          <w:t>05</w:t>
                        </w:r>
                      </w:p>
                    </w:tc>
                    <w:tc>
                      <w:tcPr>
                        <w:tcW w:w="270" w:type="dxa"/>
                        <w:shd w:val="clear" w:color="auto" w:fill="FFFFFF"/>
                      </w:tcPr>
                      <w:p w:rsidR="007E4AF8" w:rsidRDefault="00A81E5D">
                        <w:pPr>
                          <w:pStyle w:val="24"/>
                          <w:shd w:val="clear" w:color="auto" w:fill="auto"/>
                          <w:spacing w:line="210" w:lineRule="exact"/>
                          <w:ind w:firstLine="0"/>
                        </w:pPr>
                        <w:r>
                          <w:rPr>
                            <w:rStyle w:val="2105pt0pt"/>
                          </w:rPr>
                          <w:t>о</w:t>
                        </w:r>
                      </w:p>
                    </w:tc>
                    <w:tc>
                      <w:tcPr>
                        <w:tcW w:w="252"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342" w:type="dxa"/>
                        <w:shd w:val="clear" w:color="auto" w:fill="FFFFFF"/>
                      </w:tcPr>
                      <w:p w:rsidR="007E4AF8" w:rsidRDefault="00A81E5D">
                        <w:pPr>
                          <w:pStyle w:val="24"/>
                          <w:shd w:val="clear" w:color="auto" w:fill="auto"/>
                          <w:spacing w:line="210" w:lineRule="exact"/>
                          <w:ind w:firstLine="0"/>
                        </w:pPr>
                        <w:r>
                          <w:rPr>
                            <w:rStyle w:val="2105pt0pt"/>
                            <w:lang w:val="en-US" w:eastAsia="en-US" w:bidi="en-US"/>
                          </w:rPr>
                          <w:t>in</w:t>
                        </w:r>
                      </w:p>
                    </w:tc>
                    <w:tc>
                      <w:tcPr>
                        <w:tcW w:w="508" w:type="dxa"/>
                        <w:shd w:val="clear" w:color="auto" w:fill="FFFFFF"/>
                      </w:tcPr>
                      <w:p w:rsidR="007E4AF8" w:rsidRDefault="00A81E5D">
                        <w:pPr>
                          <w:pStyle w:val="24"/>
                          <w:shd w:val="clear" w:color="auto" w:fill="auto"/>
                          <w:spacing w:line="210" w:lineRule="exact"/>
                          <w:ind w:firstLine="0"/>
                          <w:jc w:val="center"/>
                        </w:pPr>
                        <w:r>
                          <w:rPr>
                            <w:rStyle w:val="2105pt0pt"/>
                          </w:rPr>
                          <w:t>04</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281"/>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о</w:t>
                        </w:r>
                      </w:p>
                    </w:tc>
                    <w:tc>
                      <w:tcPr>
                        <w:tcW w:w="48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left="280" w:firstLine="0"/>
                        </w:pPr>
                        <w:r>
                          <w:rPr>
                            <w:rStyle w:val="2105pt0pt"/>
                          </w:rPr>
                          <w:t>2</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p w:rsidR="007E4AF8" w:rsidRDefault="00A81E5D">
                        <w:pPr>
                          <w:pStyle w:val="24"/>
                          <w:shd w:val="clear" w:color="auto" w:fill="auto"/>
                          <w:spacing w:line="210" w:lineRule="exact"/>
                          <w:ind w:firstLine="0"/>
                        </w:pPr>
                        <w:r>
                          <w:rPr>
                            <w:rStyle w:val="2105pt0pt"/>
                          </w:rPr>
                          <w:t>ч</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ф</w:t>
                        </w:r>
                      </w:p>
                      <w:p w:rsidR="007E4AF8" w:rsidRDefault="00A81E5D">
                        <w:pPr>
                          <w:pStyle w:val="24"/>
                          <w:shd w:val="clear" w:color="auto" w:fill="auto"/>
                          <w:spacing w:line="210" w:lineRule="exact"/>
                          <w:ind w:firstLine="0"/>
                        </w:pPr>
                        <w:r>
                          <w:rPr>
                            <w:rStyle w:val="2105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10" w:lineRule="exact"/>
                          <w:ind w:firstLine="0"/>
                        </w:pPr>
                        <w:r>
                          <w:rPr>
                            <w:rStyle w:val="2105pt0pt"/>
                          </w:rPr>
                          <w:t>ч</w:t>
                        </w:r>
                      </w:p>
                    </w:tc>
                    <w:tc>
                      <w:tcPr>
                        <w:tcW w:w="259"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5"/>
                            <w:lang w:val="fr-FR" w:eastAsia="fr-FR" w:bidi="fr-FR"/>
                          </w:rPr>
                          <w:t>S</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10" w:lineRule="exact"/>
                          <w:ind w:firstLine="0"/>
                        </w:pPr>
                        <w:r>
                          <w:rPr>
                            <w:rStyle w:val="2105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p w:rsidR="007E4AF8" w:rsidRDefault="00A81E5D">
                        <w:pPr>
                          <w:pStyle w:val="24"/>
                          <w:shd w:val="clear" w:color="auto" w:fill="auto"/>
                          <w:spacing w:line="210" w:lineRule="exact"/>
                          <w:ind w:firstLine="0"/>
                        </w:pPr>
                        <w:r>
                          <w:rPr>
                            <w:rStyle w:val="2105pt0pt"/>
                            <w:lang w:val="fr-FR" w:eastAsia="fr-FR" w:bidi="fr-FR"/>
                          </w:rPr>
                          <w:t>t-</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я</w:t>
                        </w:r>
                      </w:p>
                      <w:p w:rsidR="007E4AF8" w:rsidRDefault="00A81E5D">
                        <w:pPr>
                          <w:pStyle w:val="24"/>
                          <w:shd w:val="clear" w:color="auto" w:fill="auto"/>
                          <w:spacing w:line="210" w:lineRule="exact"/>
                          <w:ind w:firstLine="0"/>
                        </w:pPr>
                        <w:r>
                          <w:rPr>
                            <w:rStyle w:val="2105pt0pt"/>
                          </w:rPr>
                          <w:t>о</w:t>
                        </w:r>
                      </w:p>
                    </w:tc>
                    <w:tc>
                      <w:tcPr>
                        <w:tcW w:w="515" w:type="dxa"/>
                        <w:gridSpan w:val="2"/>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2 2</w:t>
                        </w:r>
                      </w:p>
                    </w:tc>
                    <w:tc>
                      <w:tcPr>
                        <w:tcW w:w="252"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да</w:t>
                        </w:r>
                      </w:p>
                      <w:p w:rsidR="007E4AF8" w:rsidRDefault="00A81E5D">
                        <w:pPr>
                          <w:pStyle w:val="24"/>
                          <w:shd w:val="clear" w:color="auto" w:fill="auto"/>
                          <w:spacing w:line="200" w:lineRule="exact"/>
                          <w:ind w:firstLine="0"/>
                        </w:pPr>
                        <w:r>
                          <w:rPr>
                            <w:rStyle w:val="210pt0pt"/>
                          </w:rPr>
                          <w:t>то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8</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р</w:t>
                        </w:r>
                      </w:p>
                    </w:tc>
                    <w:tc>
                      <w:tcPr>
                        <w:tcW w:w="256"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
                          </w:rPr>
                          <w:t>то</w:t>
                        </w:r>
                      </w:p>
                      <w:p w:rsidR="007E4AF8" w:rsidRDefault="00A81E5D">
                        <w:pPr>
                          <w:pStyle w:val="24"/>
                          <w:shd w:val="clear" w:color="auto" w:fill="auto"/>
                          <w:spacing w:line="210" w:lineRule="exact"/>
                          <w:ind w:firstLine="0"/>
                        </w:pPr>
                        <w:r>
                          <w:rPr>
                            <w:rStyle w:val="2105pt0pt"/>
                          </w:rPr>
                          <w:t>то</w:t>
                        </w:r>
                      </w:p>
                    </w:tc>
                    <w:tc>
                      <w:tcPr>
                        <w:tcW w:w="34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05</w:t>
                        </w:r>
                      </w:p>
                      <w:p w:rsidR="007E4AF8" w:rsidRDefault="00A81E5D">
                        <w:pPr>
                          <w:pStyle w:val="24"/>
                          <w:shd w:val="clear" w:color="auto" w:fill="auto"/>
                          <w:spacing w:line="210" w:lineRule="exact"/>
                          <w:ind w:firstLine="0"/>
                        </w:pPr>
                        <w:r>
                          <w:rPr>
                            <w:rStyle w:val="2105pt0pt"/>
                          </w:rPr>
                          <w:t>ч</w:t>
                        </w:r>
                      </w:p>
                    </w:tc>
                    <w:tc>
                      <w:tcPr>
                        <w:tcW w:w="508"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jc w:val="center"/>
                        </w:pPr>
                        <w:r>
                          <w:rPr>
                            <w:rStyle w:val="2105pt0pt"/>
                          </w:rPr>
                          <w:t>то</w:t>
                        </w:r>
                      </w:p>
                      <w:p w:rsidR="007E4AF8" w:rsidRDefault="00A81E5D">
                        <w:pPr>
                          <w:pStyle w:val="24"/>
                          <w:shd w:val="clear" w:color="auto" w:fill="auto"/>
                          <w:spacing w:line="210" w:lineRule="exact"/>
                          <w:ind w:firstLine="0"/>
                          <w:jc w:val="center"/>
                        </w:pPr>
                        <w:r>
                          <w:rPr>
                            <w:rStyle w:val="2105pt0pt"/>
                          </w:rPr>
                          <w:t>о</w:t>
                        </w: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77"/>
                      <w:jc w:val="center"/>
                    </w:trPr>
                    <w:tc>
                      <w:tcPr>
                        <w:tcW w:w="569" w:type="dxa"/>
                        <w:tcBorders>
                          <w:left w:val="single" w:sz="4" w:space="0" w:color="auto"/>
                        </w:tcBorders>
                        <w:shd w:val="clear" w:color="auto" w:fill="FFFFFF"/>
                      </w:tcPr>
                      <w:p w:rsidR="007E4AF8" w:rsidRDefault="00A81E5D">
                        <w:pPr>
                          <w:pStyle w:val="24"/>
                          <w:shd w:val="clear" w:color="auto" w:fill="auto"/>
                          <w:spacing w:line="210" w:lineRule="exact"/>
                          <w:ind w:right="200" w:firstLine="0"/>
                          <w:jc w:val="right"/>
                        </w:pPr>
                        <w:r>
                          <w:rPr>
                            <w:rStyle w:val="2105pt0pt"/>
                          </w:rPr>
                          <w:t>Й</w:t>
                        </w:r>
                      </w:p>
                    </w:tc>
                    <w:tc>
                      <w:tcPr>
                        <w:tcW w:w="482" w:type="dxa"/>
                        <w:tcBorders>
                          <w:left w:val="single" w:sz="4" w:space="0" w:color="auto"/>
                        </w:tcBorders>
                        <w:shd w:val="clear" w:color="auto" w:fill="FFFFFF"/>
                      </w:tcPr>
                      <w:p w:rsidR="007E4AF8" w:rsidRDefault="00A81E5D">
                        <w:pPr>
                          <w:pStyle w:val="24"/>
                          <w:shd w:val="clear" w:color="auto" w:fill="auto"/>
                          <w:spacing w:line="210" w:lineRule="exact"/>
                          <w:ind w:firstLine="0"/>
                          <w:jc w:val="right"/>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04</w:t>
                        </w:r>
                      </w:p>
                    </w:tc>
                    <w:tc>
                      <w:tcPr>
                        <w:tcW w:w="256"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то</w:t>
                        </w:r>
                      </w:p>
                    </w:tc>
                    <w:tc>
                      <w:tcPr>
                        <w:tcW w:w="256" w:type="dxa"/>
                        <w:shd w:val="clear" w:color="auto" w:fill="FFFFFF"/>
                      </w:tcPr>
                      <w:p w:rsidR="007E4AF8" w:rsidRDefault="00A81E5D">
                        <w:pPr>
                          <w:pStyle w:val="24"/>
                          <w:shd w:val="clear" w:color="auto" w:fill="auto"/>
                          <w:spacing w:line="200" w:lineRule="exact"/>
                          <w:ind w:firstLine="0"/>
                        </w:pPr>
                        <w:r>
                          <w:rPr>
                            <w:rStyle w:val="210pt"/>
                          </w:rPr>
                          <w:t>то</w:t>
                        </w:r>
                      </w:p>
                    </w:tc>
                    <w:tc>
                      <w:tcPr>
                        <w:tcW w:w="245" w:type="dxa"/>
                        <w:shd w:val="clear" w:color="auto" w:fill="FFFFFF"/>
                      </w:tcPr>
                      <w:p w:rsidR="007E4AF8" w:rsidRDefault="00A81E5D">
                        <w:pPr>
                          <w:pStyle w:val="24"/>
                          <w:shd w:val="clear" w:color="auto" w:fill="auto"/>
                          <w:spacing w:line="210" w:lineRule="exact"/>
                          <w:ind w:firstLine="0"/>
                        </w:pPr>
                        <w:r>
                          <w:rPr>
                            <w:rStyle w:val="2105pt0pt"/>
                          </w:rPr>
                          <w:t>то</w:t>
                        </w:r>
                      </w:p>
                    </w:tc>
                    <w:tc>
                      <w:tcPr>
                        <w:tcW w:w="270" w:type="dxa"/>
                        <w:shd w:val="clear" w:color="auto" w:fill="FFFFFF"/>
                      </w:tcPr>
                      <w:p w:rsidR="007E4AF8" w:rsidRDefault="007E4AF8">
                        <w:pPr>
                          <w:rPr>
                            <w:sz w:val="10"/>
                            <w:szCs w:val="10"/>
                          </w:rPr>
                        </w:pPr>
                      </w:p>
                    </w:tc>
                    <w:tc>
                      <w:tcPr>
                        <w:tcW w:w="252" w:type="dxa"/>
                        <w:shd w:val="clear" w:color="auto" w:fill="FFFFFF"/>
                      </w:tcPr>
                      <w:p w:rsidR="007E4AF8" w:rsidRDefault="00A81E5D">
                        <w:pPr>
                          <w:pStyle w:val="24"/>
                          <w:shd w:val="clear" w:color="auto" w:fill="auto"/>
                          <w:spacing w:line="210" w:lineRule="exact"/>
                          <w:ind w:firstLine="0"/>
                        </w:pPr>
                        <w:r>
                          <w:rPr>
                            <w:rStyle w:val="2105pt0pt"/>
                            <w:lang w:val="en-US" w:eastAsia="en-US" w:bidi="en-US"/>
                          </w:rPr>
                          <w:t>in</w:t>
                        </w:r>
                      </w:p>
                    </w:tc>
                    <w:tc>
                      <w:tcPr>
                        <w:tcW w:w="259" w:type="dxa"/>
                        <w:shd w:val="clear" w:color="auto" w:fill="FFFFFF"/>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10" w:lineRule="exact"/>
                          <w:ind w:firstLine="0"/>
                        </w:pPr>
                        <w:r>
                          <w:rPr>
                            <w:rStyle w:val="2105pt0pt"/>
                          </w:rPr>
                          <w:t>04</w:t>
                        </w:r>
                      </w:p>
                    </w:tc>
                    <w:tc>
                      <w:tcPr>
                        <w:tcW w:w="259" w:type="dxa"/>
                        <w:shd w:val="clear" w:color="auto" w:fill="FFFFFF"/>
                      </w:tcPr>
                      <w:p w:rsidR="007E4AF8" w:rsidRDefault="00A81E5D">
                        <w:pPr>
                          <w:pStyle w:val="24"/>
                          <w:shd w:val="clear" w:color="auto" w:fill="auto"/>
                          <w:spacing w:line="210" w:lineRule="exact"/>
                          <w:ind w:firstLine="0"/>
                        </w:pPr>
                        <w:r>
                          <w:rPr>
                            <w:rStyle w:val="2105pt0pt"/>
                          </w:rPr>
                          <w:t>ч-</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342" w:type="dxa"/>
                        <w:shd w:val="clear" w:color="auto" w:fill="FFFFFF"/>
                      </w:tcPr>
                      <w:p w:rsidR="007E4AF8" w:rsidRDefault="00A81E5D">
                        <w:pPr>
                          <w:pStyle w:val="24"/>
                          <w:shd w:val="clear" w:color="auto" w:fill="auto"/>
                          <w:spacing w:line="210" w:lineRule="exact"/>
                          <w:ind w:firstLine="0"/>
                        </w:pPr>
                        <w:r>
                          <w:rPr>
                            <w:rStyle w:val="2105pt0pt"/>
                          </w:rPr>
                          <w:t>то</w:t>
                        </w:r>
                      </w:p>
                    </w:tc>
                    <w:tc>
                      <w:tcPr>
                        <w:tcW w:w="508" w:type="dxa"/>
                        <w:shd w:val="clear" w:color="auto" w:fill="FFFFFF"/>
                      </w:tcPr>
                      <w:p w:rsidR="007E4AF8" w:rsidRDefault="00A81E5D">
                        <w:pPr>
                          <w:pStyle w:val="24"/>
                          <w:shd w:val="clear" w:color="auto" w:fill="auto"/>
                          <w:spacing w:line="210" w:lineRule="exact"/>
                          <w:ind w:firstLine="0"/>
                          <w:jc w:val="center"/>
                        </w:pPr>
                        <w:r>
                          <w:rPr>
                            <w:rStyle w:val="2105pt0pt"/>
                          </w:rPr>
                          <w:t>-</w:t>
                        </w:r>
                        <w:r>
                          <w:rPr>
                            <w:rStyle w:val="2105pt0pt"/>
                            <w:vertAlign w:val="superscript"/>
                          </w:rPr>
                          <w:t>-4</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198"/>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о</w:t>
                        </w:r>
                      </w:p>
                    </w:tc>
                    <w:tc>
                      <w:tcPr>
                        <w:tcW w:w="48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firstLine="0"/>
                          <w:jc w:val="right"/>
                        </w:pPr>
                        <w:r>
                          <w:rPr>
                            <w:rStyle w:val="2105pt0pt"/>
                          </w:rPr>
                          <w:t>Ч</w:t>
                        </w:r>
                      </w:p>
                    </w:tc>
                    <w:tc>
                      <w:tcPr>
                        <w:tcW w:w="256" w:type="dxa"/>
                        <w:vMerge w:val="restart"/>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2</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05</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ч</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ч</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45"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70"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52" w:type="dxa"/>
                        <w:tcBorders>
                          <w:top w:val="single" w:sz="4" w:space="0" w:color="auto"/>
                        </w:tcBorders>
                        <w:shd w:val="clear" w:color="auto" w:fill="FFFFFF"/>
                      </w:tcPr>
                      <w:p w:rsidR="007E4AF8" w:rsidRDefault="007E4AF8">
                        <w:pPr>
                          <w:rPr>
                            <w:sz w:val="10"/>
                            <w:szCs w:val="10"/>
                          </w:rPr>
                        </w:pP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04</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342" w:type="dxa"/>
                        <w:tcBorders>
                          <w:top w:val="single" w:sz="4" w:space="0" w:color="auto"/>
                        </w:tcBorders>
                        <w:shd w:val="clear" w:color="auto" w:fill="FFFFFF"/>
                      </w:tcPr>
                      <w:p w:rsidR="007E4AF8" w:rsidRDefault="007E4AF8">
                        <w:pPr>
                          <w:rPr>
                            <w:sz w:val="10"/>
                            <w:szCs w:val="10"/>
                          </w:rPr>
                        </w:pPr>
                      </w:p>
                    </w:tc>
                    <w:tc>
                      <w:tcPr>
                        <w:tcW w:w="508" w:type="dxa"/>
                        <w:tcBorders>
                          <w:top w:val="single" w:sz="4" w:space="0" w:color="auto"/>
                        </w:tcBorders>
                        <w:shd w:val="clear" w:color="auto" w:fill="FFFFFF"/>
                      </w:tcPr>
                      <w:p w:rsidR="007E4AF8" w:rsidRDefault="007E4AF8">
                        <w:pPr>
                          <w:rPr>
                            <w:sz w:val="10"/>
                            <w:szCs w:val="10"/>
                          </w:rPr>
                        </w:pP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08"/>
                      <w:jc w:val="center"/>
                    </w:trPr>
                    <w:tc>
                      <w:tcPr>
                        <w:tcW w:w="569" w:type="dxa"/>
                        <w:tcBorders>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с</w:t>
                        </w:r>
                      </w:p>
                    </w:tc>
                    <w:tc>
                      <w:tcPr>
                        <w:tcW w:w="482" w:type="dxa"/>
                        <w:tcBorders>
                          <w:left w:val="single" w:sz="4" w:space="0" w:color="auto"/>
                        </w:tcBorders>
                        <w:shd w:val="clear" w:color="auto" w:fill="FFFFFF"/>
                      </w:tcPr>
                      <w:p w:rsidR="007E4AF8" w:rsidRDefault="00A81E5D">
                        <w:pPr>
                          <w:pStyle w:val="24"/>
                          <w:shd w:val="clear" w:color="auto" w:fill="auto"/>
                          <w:spacing w:line="210" w:lineRule="exact"/>
                          <w:ind w:firstLine="0"/>
                          <w:jc w:val="right"/>
                        </w:pPr>
                        <w:r>
                          <w:rPr>
                            <w:rStyle w:val="2105pt0pt"/>
                          </w:rPr>
                          <w:t>о</w:t>
                        </w:r>
                      </w:p>
                    </w:tc>
                    <w:tc>
                      <w:tcPr>
                        <w:tcW w:w="256" w:type="dxa"/>
                        <w:vMerge/>
                        <w:shd w:val="clear" w:color="auto" w:fill="FFFFFF"/>
                        <w:vAlign w:val="bottom"/>
                      </w:tcPr>
                      <w:p w:rsidR="007E4AF8" w:rsidRDefault="007E4AF8"/>
                    </w:tc>
                    <w:tc>
                      <w:tcPr>
                        <w:tcW w:w="259" w:type="dxa"/>
                        <w:shd w:val="clear" w:color="auto" w:fill="FFFFFF"/>
                      </w:tcPr>
                      <w:p w:rsidR="007E4AF8" w:rsidRDefault="00A81E5D">
                        <w:pPr>
                          <w:pStyle w:val="24"/>
                          <w:shd w:val="clear" w:color="auto" w:fill="auto"/>
                          <w:spacing w:line="210" w:lineRule="exact"/>
                          <w:ind w:firstLine="0"/>
                        </w:pPr>
                        <w:r>
                          <w:rPr>
                            <w:rStyle w:val="2105pt0pt"/>
                          </w:rPr>
                          <w:t>р**</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04</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45" w:type="dxa"/>
                        <w:shd w:val="clear" w:color="auto" w:fill="FFFFFF"/>
                      </w:tcPr>
                      <w:p w:rsidR="007E4AF8" w:rsidRDefault="00A81E5D">
                        <w:pPr>
                          <w:pStyle w:val="24"/>
                          <w:shd w:val="clear" w:color="auto" w:fill="auto"/>
                          <w:spacing w:line="210" w:lineRule="exact"/>
                          <w:ind w:firstLine="0"/>
                        </w:pPr>
                        <w:r>
                          <w:rPr>
                            <w:rStyle w:val="2105pt0pt"/>
                          </w:rPr>
                          <w:t>см</w:t>
                        </w:r>
                      </w:p>
                    </w:tc>
                    <w:tc>
                      <w:tcPr>
                        <w:tcW w:w="270" w:type="dxa"/>
                        <w:shd w:val="clear" w:color="auto" w:fill="FFFFFF"/>
                      </w:tcPr>
                      <w:p w:rsidR="007E4AF8" w:rsidRDefault="00A81E5D">
                        <w:pPr>
                          <w:pStyle w:val="24"/>
                          <w:shd w:val="clear" w:color="auto" w:fill="auto"/>
                          <w:spacing w:line="210" w:lineRule="exact"/>
                          <w:ind w:firstLine="0"/>
                        </w:pPr>
                        <w:r>
                          <w:rPr>
                            <w:rStyle w:val="2105pt0pt"/>
                          </w:rPr>
                          <w:t>•—</w:t>
                        </w:r>
                        <w:r>
                          <w:rPr>
                            <w:rStyle w:val="2105pt0pt"/>
                            <w:vertAlign w:val="superscript"/>
                          </w:rPr>
                          <w:t>1</w:t>
                        </w:r>
                      </w:p>
                    </w:tc>
                    <w:tc>
                      <w:tcPr>
                        <w:tcW w:w="252" w:type="dxa"/>
                        <w:shd w:val="clear" w:color="auto" w:fill="FFFFFF"/>
                      </w:tcPr>
                      <w:p w:rsidR="007E4AF8" w:rsidRDefault="00A81E5D">
                        <w:pPr>
                          <w:pStyle w:val="24"/>
                          <w:shd w:val="clear" w:color="auto" w:fill="auto"/>
                          <w:spacing w:line="210" w:lineRule="exact"/>
                          <w:ind w:firstLine="0"/>
                        </w:pPr>
                        <w:r>
                          <w:rPr>
                            <w:rStyle w:val="2105pt0pt"/>
                          </w:rPr>
                          <w:t>04</w:t>
                        </w:r>
                      </w:p>
                    </w:tc>
                    <w:tc>
                      <w:tcPr>
                        <w:tcW w:w="259"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10" w:lineRule="exact"/>
                          <w:ind w:firstLine="0"/>
                        </w:pPr>
                        <w:r>
                          <w:rPr>
                            <w:rStyle w:val="2105pt0pt"/>
                          </w:rPr>
                          <w:t>04</w:t>
                        </w:r>
                      </w:p>
                    </w:tc>
                    <w:tc>
                      <w:tcPr>
                        <w:tcW w:w="256" w:type="dxa"/>
                        <w:shd w:val="clear" w:color="auto" w:fill="FFFFFF"/>
                      </w:tcPr>
                      <w:p w:rsidR="007E4AF8" w:rsidRDefault="00A81E5D">
                        <w:pPr>
                          <w:pStyle w:val="24"/>
                          <w:shd w:val="clear" w:color="auto" w:fill="auto"/>
                          <w:spacing w:line="210" w:lineRule="exact"/>
                          <w:ind w:firstLine="0"/>
                        </w:pPr>
                        <w:r>
                          <w:rPr>
                            <w:rStyle w:val="2105pt0pt"/>
                          </w:rPr>
                          <w:t>ч—•</w:t>
                        </w:r>
                      </w:p>
                    </w:tc>
                    <w:tc>
                      <w:tcPr>
                        <w:tcW w:w="342" w:type="dxa"/>
                        <w:shd w:val="clear" w:color="auto" w:fill="FFFFFF"/>
                        <w:vAlign w:val="bottom"/>
                      </w:tcPr>
                      <w:p w:rsidR="007E4AF8" w:rsidRDefault="00A81E5D">
                        <w:pPr>
                          <w:pStyle w:val="24"/>
                          <w:shd w:val="clear" w:color="auto" w:fill="auto"/>
                          <w:spacing w:line="210" w:lineRule="exact"/>
                          <w:ind w:firstLine="0"/>
                        </w:pPr>
                        <w:r>
                          <w:rPr>
                            <w:rStyle w:val="2105pt0pt"/>
                          </w:rPr>
                          <w:t>1</w:t>
                        </w:r>
                      </w:p>
                    </w:tc>
                    <w:tc>
                      <w:tcPr>
                        <w:tcW w:w="508" w:type="dxa"/>
                        <w:shd w:val="clear" w:color="auto" w:fill="FFFFFF"/>
                        <w:vAlign w:val="bottom"/>
                      </w:tcPr>
                      <w:p w:rsidR="007E4AF8" w:rsidRDefault="00A81E5D">
                        <w:pPr>
                          <w:pStyle w:val="24"/>
                          <w:shd w:val="clear" w:color="auto" w:fill="auto"/>
                          <w:spacing w:line="210" w:lineRule="exact"/>
                          <w:ind w:firstLine="0"/>
                          <w:jc w:val="center"/>
                        </w:pPr>
                        <w:r>
                          <w:rPr>
                            <w:rStyle w:val="2105pt0pt"/>
                          </w:rPr>
                          <w:t>1</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248"/>
                      <w:jc w:val="center"/>
                    </w:trPr>
                    <w:tc>
                      <w:tcPr>
                        <w:tcW w:w="569" w:type="dxa"/>
                        <w:tcBorders>
                          <w:left w:val="single" w:sz="4" w:space="0" w:color="auto"/>
                        </w:tcBorders>
                        <w:shd w:val="clear" w:color="auto" w:fill="FFFFFF"/>
                      </w:tcPr>
                      <w:p w:rsidR="007E4AF8" w:rsidRDefault="00A81E5D">
                        <w:pPr>
                          <w:pStyle w:val="24"/>
                          <w:shd w:val="clear" w:color="auto" w:fill="auto"/>
                          <w:spacing w:line="210" w:lineRule="exact"/>
                          <w:ind w:right="200" w:firstLine="0"/>
                          <w:jc w:val="right"/>
                        </w:pPr>
                        <w:r>
                          <w:rPr>
                            <w:rStyle w:val="2105pt0pt"/>
                          </w:rPr>
                          <w:t>Й</w:t>
                        </w:r>
                      </w:p>
                    </w:tc>
                    <w:tc>
                      <w:tcPr>
                        <w:tcW w:w="482" w:type="dxa"/>
                        <w:tcBorders>
                          <w:left w:val="single" w:sz="4" w:space="0" w:color="auto"/>
                        </w:tcBorders>
                        <w:shd w:val="clear" w:color="auto" w:fill="FFFFFF"/>
                      </w:tcPr>
                      <w:p w:rsidR="007E4AF8" w:rsidRDefault="00A81E5D">
                        <w:pPr>
                          <w:pStyle w:val="24"/>
                          <w:shd w:val="clear" w:color="auto" w:fill="auto"/>
                          <w:spacing w:line="210" w:lineRule="exact"/>
                          <w:ind w:firstLine="0"/>
                          <w:jc w:val="right"/>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45" w:type="dxa"/>
                        <w:shd w:val="clear" w:color="auto" w:fill="FFFFFF"/>
                      </w:tcPr>
                      <w:p w:rsidR="007E4AF8" w:rsidRDefault="00A81E5D">
                        <w:pPr>
                          <w:pStyle w:val="24"/>
                          <w:shd w:val="clear" w:color="auto" w:fill="auto"/>
                          <w:spacing w:line="210" w:lineRule="exact"/>
                          <w:ind w:firstLine="0"/>
                        </w:pPr>
                        <w:r>
                          <w:rPr>
                            <w:rStyle w:val="2105pt0pt"/>
                          </w:rPr>
                          <w:t>о</w:t>
                        </w:r>
                      </w:p>
                    </w:tc>
                    <w:tc>
                      <w:tcPr>
                        <w:tcW w:w="270" w:type="dxa"/>
                        <w:shd w:val="clear" w:color="auto" w:fill="FFFFFF"/>
                      </w:tcPr>
                      <w:p w:rsidR="007E4AF8" w:rsidRDefault="00A81E5D">
                        <w:pPr>
                          <w:pStyle w:val="24"/>
                          <w:shd w:val="clear" w:color="auto" w:fill="auto"/>
                          <w:spacing w:line="210" w:lineRule="exact"/>
                          <w:ind w:firstLine="0"/>
                        </w:pPr>
                        <w:r>
                          <w:rPr>
                            <w:rStyle w:val="2105pt0pt"/>
                          </w:rPr>
                          <w:t>о</w:t>
                        </w:r>
                      </w:p>
                    </w:tc>
                    <w:tc>
                      <w:tcPr>
                        <w:tcW w:w="252"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342" w:type="dxa"/>
                        <w:shd w:val="clear" w:color="auto" w:fill="FFFFFF"/>
                      </w:tcPr>
                      <w:p w:rsidR="007E4AF8" w:rsidRDefault="007E4AF8">
                        <w:pPr>
                          <w:rPr>
                            <w:sz w:val="10"/>
                            <w:szCs w:val="10"/>
                          </w:rPr>
                        </w:pPr>
                      </w:p>
                    </w:tc>
                    <w:tc>
                      <w:tcPr>
                        <w:tcW w:w="508" w:type="dxa"/>
                        <w:shd w:val="clear" w:color="auto" w:fill="FFFFFF"/>
                      </w:tcPr>
                      <w:p w:rsidR="007E4AF8" w:rsidRDefault="007E4AF8">
                        <w:pPr>
                          <w:rPr>
                            <w:sz w:val="10"/>
                            <w:szCs w:val="10"/>
                          </w:rPr>
                        </w:pP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17"/>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о</w:t>
                        </w:r>
                      </w:p>
                    </w:tc>
                    <w:tc>
                      <w:tcPr>
                        <w:tcW w:w="738" w:type="dxa"/>
                        <w:gridSpan w:val="2"/>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left="140" w:firstLine="0"/>
                        </w:pPr>
                        <w:r>
                          <w:rPr>
                            <w:rStyle w:val="2105pt0pt"/>
                          </w:rPr>
                          <w:t xml:space="preserve">■ 2 </w:t>
                        </w:r>
                        <w:r>
                          <w:rPr>
                            <w:rStyle w:val="2CenturyGothic95pt"/>
                          </w:rPr>
                          <w:t>à</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
                          </w:rPr>
                          <w:t>то</w:t>
                        </w:r>
                      </w:p>
                      <w:p w:rsidR="007E4AF8" w:rsidRDefault="00A81E5D">
                        <w:pPr>
                          <w:pStyle w:val="24"/>
                          <w:shd w:val="clear" w:color="auto" w:fill="auto"/>
                          <w:spacing w:line="210" w:lineRule="exact"/>
                          <w:ind w:firstLine="0"/>
                        </w:pPr>
                        <w:r>
                          <w:rPr>
                            <w:rStyle w:val="2105pt0pt"/>
                          </w:rPr>
                          <w:t>(О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8</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Я</w:t>
                        </w:r>
                      </w:p>
                      <w:p w:rsidR="007E4AF8" w:rsidRDefault="00A81E5D">
                        <w:pPr>
                          <w:pStyle w:val="24"/>
                          <w:shd w:val="clear" w:color="auto" w:fill="auto"/>
                          <w:spacing w:line="210" w:lineRule="exact"/>
                          <w:ind w:firstLine="0"/>
                        </w:pPr>
                        <w:r>
                          <w:rPr>
                            <w:rStyle w:val="2105pt0pt"/>
                          </w:rPr>
                          <w:t>•0&gt;</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8</w:t>
                        </w:r>
                      </w:p>
                    </w:tc>
                    <w:tc>
                      <w:tcPr>
                        <w:tcW w:w="256"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
                          </w:rPr>
                          <w:t>ТО</w:t>
                        </w:r>
                      </w:p>
                      <w:p w:rsidR="007E4AF8" w:rsidRDefault="00A81E5D">
                        <w:pPr>
                          <w:pStyle w:val="24"/>
                          <w:shd w:val="clear" w:color="auto" w:fill="auto"/>
                          <w:spacing w:line="210" w:lineRule="exact"/>
                          <w:ind w:firstLine="0"/>
                        </w:pPr>
                        <w:r>
                          <w:rPr>
                            <w:rStyle w:val="2105pt0pt"/>
                          </w:rPr>
                          <w:t>04</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lang w:val="en-US" w:eastAsia="en-US" w:bidi="en-US"/>
                          </w:rPr>
                          <w:t>in</w:t>
                        </w:r>
                      </w:p>
                      <w:p w:rsidR="007E4AF8" w:rsidRDefault="00A81E5D">
                        <w:pPr>
                          <w:pStyle w:val="24"/>
                          <w:shd w:val="clear" w:color="auto" w:fill="auto"/>
                          <w:spacing w:line="210" w:lineRule="exact"/>
                          <w:ind w:firstLine="0"/>
                        </w:pPr>
                        <w:r>
                          <w:rPr>
                            <w:rStyle w:val="2105pt0pt"/>
                          </w:rPr>
                          <w:t>см</w:t>
                        </w:r>
                      </w:p>
                    </w:tc>
                    <w:tc>
                      <w:tcPr>
                        <w:tcW w:w="245"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p w:rsidR="007E4AF8" w:rsidRDefault="00A81E5D">
                        <w:pPr>
                          <w:pStyle w:val="24"/>
                          <w:shd w:val="clear" w:color="auto" w:fill="auto"/>
                          <w:spacing w:line="210" w:lineRule="exact"/>
                          <w:ind w:firstLine="0"/>
                        </w:pPr>
                        <w:r>
                          <w:rPr>
                            <w:rStyle w:val="2105pt0pt"/>
                          </w:rPr>
                          <w:t>Г-;</w:t>
                        </w:r>
                      </w:p>
                    </w:tc>
                    <w:tc>
                      <w:tcPr>
                        <w:tcW w:w="270"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
                          </w:rPr>
                          <w:t>то</w:t>
                        </w:r>
                      </w:p>
                      <w:p w:rsidR="007E4AF8" w:rsidRDefault="00A81E5D">
                        <w:pPr>
                          <w:pStyle w:val="24"/>
                          <w:shd w:val="clear" w:color="auto" w:fill="auto"/>
                          <w:spacing w:line="210" w:lineRule="exact"/>
                          <w:ind w:firstLine="0"/>
                        </w:pPr>
                        <w:r>
                          <w:rPr>
                            <w:rStyle w:val="2105pt0pt"/>
                          </w:rPr>
                          <w:t>о</w:t>
                        </w:r>
                      </w:p>
                    </w:tc>
                    <w:tc>
                      <w:tcPr>
                        <w:tcW w:w="25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05</w:t>
                        </w:r>
                      </w:p>
                      <w:p w:rsidR="007E4AF8" w:rsidRDefault="00A81E5D">
                        <w:pPr>
                          <w:pStyle w:val="24"/>
                          <w:shd w:val="clear" w:color="auto" w:fill="auto"/>
                          <w:spacing w:line="200" w:lineRule="exact"/>
                          <w:ind w:firstLine="0"/>
                        </w:pPr>
                        <w:r>
                          <w:rPr>
                            <w:rStyle w:val="210pt0pt"/>
                          </w:rPr>
                          <w:t>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00" w:lineRule="exact"/>
                          <w:ind w:firstLine="0"/>
                        </w:pPr>
                        <w:r>
                          <w:rPr>
                            <w:rStyle w:val="210pt0pt"/>
                          </w:rPr>
                          <w:t>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ч</w:t>
                        </w:r>
                      </w:p>
                      <w:p w:rsidR="007E4AF8" w:rsidRDefault="00A81E5D">
                        <w:pPr>
                          <w:pStyle w:val="24"/>
                          <w:shd w:val="clear" w:color="auto" w:fill="auto"/>
                          <w:spacing w:line="210" w:lineRule="exact"/>
                          <w:ind w:firstLine="0"/>
                        </w:pPr>
                        <w:r>
                          <w:rPr>
                            <w:rStyle w:val="2105pt0pt"/>
                          </w:rPr>
                          <w:t>04</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w:t>
                        </w:r>
                      </w:p>
                      <w:p w:rsidR="007E4AF8" w:rsidRDefault="00A81E5D">
                        <w:pPr>
                          <w:pStyle w:val="24"/>
                          <w:shd w:val="clear" w:color="auto" w:fill="auto"/>
                          <w:spacing w:line="210" w:lineRule="exact"/>
                          <w:ind w:firstLine="0"/>
                        </w:pPr>
                        <w:r>
                          <w:rPr>
                            <w:rStyle w:val="2105pt0pt"/>
                          </w:rPr>
                          <w:t>04</w:t>
                        </w:r>
                      </w:p>
                    </w:tc>
                    <w:tc>
                      <w:tcPr>
                        <w:tcW w:w="342"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8</w:t>
                        </w:r>
                      </w:p>
                    </w:tc>
                    <w:tc>
                      <w:tcPr>
                        <w:tcW w:w="508"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jc w:val="center"/>
                        </w:pPr>
                        <w:r>
                          <w:rPr>
                            <w:rStyle w:val="2105pt0pt"/>
                          </w:rPr>
                          <w:t>о</w:t>
                        </w:r>
                      </w:p>
                      <w:p w:rsidR="007E4AF8" w:rsidRDefault="00A81E5D">
                        <w:pPr>
                          <w:pStyle w:val="24"/>
                          <w:shd w:val="clear" w:color="auto" w:fill="auto"/>
                          <w:spacing w:line="210" w:lineRule="exact"/>
                          <w:ind w:firstLine="0"/>
                          <w:jc w:val="center"/>
                        </w:pPr>
                        <w:r>
                          <w:rPr>
                            <w:rStyle w:val="2105pt0pt"/>
                          </w:rPr>
                          <w:t>т-</w:t>
                        </w: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45"/>
                      <w:jc w:val="center"/>
                    </w:trPr>
                    <w:tc>
                      <w:tcPr>
                        <w:tcW w:w="569" w:type="dxa"/>
                        <w:tcBorders>
                          <w:left w:val="single" w:sz="4" w:space="0" w:color="auto"/>
                        </w:tcBorders>
                        <w:shd w:val="clear" w:color="auto" w:fill="FFFFFF"/>
                      </w:tcPr>
                      <w:p w:rsidR="007E4AF8" w:rsidRDefault="00A81E5D">
                        <w:pPr>
                          <w:pStyle w:val="24"/>
                          <w:shd w:val="clear" w:color="auto" w:fill="auto"/>
                          <w:spacing w:line="210" w:lineRule="exact"/>
                          <w:ind w:right="200" w:firstLine="0"/>
                          <w:jc w:val="right"/>
                        </w:pPr>
                        <w:r>
                          <w:rPr>
                            <w:rStyle w:val="2105pt0pt"/>
                          </w:rPr>
                          <w:t>. ь</w:t>
                        </w:r>
                      </w:p>
                    </w:tc>
                    <w:tc>
                      <w:tcPr>
                        <w:tcW w:w="482" w:type="dxa"/>
                        <w:tcBorders>
                          <w:left w:val="single" w:sz="4" w:space="0" w:color="auto"/>
                        </w:tcBorders>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04</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ч</w:t>
                        </w:r>
                      </w:p>
                    </w:tc>
                    <w:tc>
                      <w:tcPr>
                        <w:tcW w:w="259" w:type="dxa"/>
                        <w:shd w:val="clear" w:color="auto" w:fill="FFFFFF"/>
                      </w:tcPr>
                      <w:p w:rsidR="007E4AF8" w:rsidRDefault="00A81E5D">
                        <w:pPr>
                          <w:pStyle w:val="24"/>
                          <w:shd w:val="clear" w:color="auto" w:fill="auto"/>
                          <w:spacing w:line="210" w:lineRule="exact"/>
                          <w:ind w:firstLine="0"/>
                        </w:pPr>
                        <w:r>
                          <w:rPr>
                            <w:rStyle w:val="2105pt0pt"/>
                          </w:rPr>
                          <w:t>см</w:t>
                        </w:r>
                      </w:p>
                    </w:tc>
                    <w:tc>
                      <w:tcPr>
                        <w:tcW w:w="256"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0-</w:t>
                        </w:r>
                      </w:p>
                    </w:tc>
                    <w:tc>
                      <w:tcPr>
                        <w:tcW w:w="256" w:type="dxa"/>
                        <w:shd w:val="clear" w:color="auto" w:fill="FFFFFF"/>
                      </w:tcPr>
                      <w:p w:rsidR="007E4AF8" w:rsidRDefault="00A81E5D">
                        <w:pPr>
                          <w:pStyle w:val="24"/>
                          <w:shd w:val="clear" w:color="auto" w:fill="auto"/>
                          <w:spacing w:line="210" w:lineRule="exact"/>
                          <w:ind w:firstLine="0"/>
                        </w:pPr>
                        <w:r>
                          <w:rPr>
                            <w:rStyle w:val="2105pt0pt"/>
                          </w:rPr>
                          <w:t>04</w:t>
                        </w:r>
                      </w:p>
                    </w:tc>
                    <w:tc>
                      <w:tcPr>
                        <w:tcW w:w="245" w:type="dxa"/>
                        <w:shd w:val="clear" w:color="auto" w:fill="FFFFFF"/>
                      </w:tcPr>
                      <w:p w:rsidR="007E4AF8" w:rsidRDefault="007E4AF8">
                        <w:pPr>
                          <w:rPr>
                            <w:sz w:val="10"/>
                            <w:szCs w:val="10"/>
                          </w:rPr>
                        </w:pPr>
                      </w:p>
                    </w:tc>
                    <w:tc>
                      <w:tcPr>
                        <w:tcW w:w="270" w:type="dxa"/>
                        <w:shd w:val="clear" w:color="auto" w:fill="FFFFFF"/>
                      </w:tcPr>
                      <w:p w:rsidR="007E4AF8" w:rsidRDefault="00A81E5D">
                        <w:pPr>
                          <w:pStyle w:val="24"/>
                          <w:shd w:val="clear" w:color="auto" w:fill="auto"/>
                          <w:spacing w:line="210" w:lineRule="exact"/>
                          <w:ind w:firstLine="0"/>
                        </w:pPr>
                        <w:r>
                          <w:rPr>
                            <w:rStyle w:val="2105pt0pt"/>
                          </w:rPr>
                          <w:t>то</w:t>
                        </w:r>
                      </w:p>
                    </w:tc>
                    <w:tc>
                      <w:tcPr>
                        <w:tcW w:w="252"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то</w:t>
                        </w:r>
                      </w:p>
                    </w:tc>
                    <w:tc>
                      <w:tcPr>
                        <w:tcW w:w="256" w:type="dxa"/>
                        <w:shd w:val="clear" w:color="auto" w:fill="FFFFFF"/>
                      </w:tcPr>
                      <w:p w:rsidR="007E4AF8" w:rsidRDefault="00A81E5D">
                        <w:pPr>
                          <w:pStyle w:val="24"/>
                          <w:shd w:val="clear" w:color="auto" w:fill="auto"/>
                          <w:spacing w:line="210" w:lineRule="exact"/>
                          <w:ind w:firstLine="0"/>
                        </w:pPr>
                        <w:r>
                          <w:rPr>
                            <w:rStyle w:val="2105pt0pt"/>
                          </w:rPr>
                          <w:t>04</w:t>
                        </w:r>
                      </w:p>
                    </w:tc>
                    <w:tc>
                      <w:tcPr>
                        <w:tcW w:w="342" w:type="dxa"/>
                        <w:shd w:val="clear" w:color="auto" w:fill="FFFFFF"/>
                      </w:tcPr>
                      <w:p w:rsidR="007E4AF8" w:rsidRDefault="00A81E5D">
                        <w:pPr>
                          <w:pStyle w:val="24"/>
                          <w:shd w:val="clear" w:color="auto" w:fill="auto"/>
                          <w:spacing w:line="210" w:lineRule="exact"/>
                          <w:ind w:firstLine="0"/>
                        </w:pPr>
                        <w:r>
                          <w:rPr>
                            <w:rStyle w:val="2105pt0pt"/>
                          </w:rPr>
                          <w:t>то</w:t>
                        </w:r>
                      </w:p>
                    </w:tc>
                    <w:tc>
                      <w:tcPr>
                        <w:tcW w:w="508" w:type="dxa"/>
                        <w:shd w:val="clear" w:color="auto" w:fill="FFFFFF"/>
                      </w:tcPr>
                      <w:p w:rsidR="007E4AF8" w:rsidRDefault="00A81E5D">
                        <w:pPr>
                          <w:pStyle w:val="24"/>
                          <w:shd w:val="clear" w:color="auto" w:fill="auto"/>
                          <w:spacing w:line="210" w:lineRule="exact"/>
                          <w:ind w:firstLine="0"/>
                          <w:jc w:val="center"/>
                        </w:pPr>
                        <w:r>
                          <w:rPr>
                            <w:rStyle w:val="2105pt0pt"/>
                          </w:rPr>
                          <w:t>см</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17"/>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о</w:t>
                        </w:r>
                      </w:p>
                    </w:tc>
                    <w:tc>
                      <w:tcPr>
                        <w:tcW w:w="482"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10" w:lineRule="exact"/>
                          <w:ind w:firstLine="0"/>
                          <w:jc w:val="right"/>
                        </w:pPr>
                        <w:r>
                          <w:rPr>
                            <w:rStyle w:val="2105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-3</w:t>
                        </w:r>
                      </w:p>
                    </w:tc>
                    <w:tc>
                      <w:tcPr>
                        <w:tcW w:w="259" w:type="dxa"/>
                        <w:tcBorders>
                          <w:top w:val="single" w:sz="4" w:space="0" w:color="auto"/>
                        </w:tcBorders>
                        <w:shd w:val="clear" w:color="auto" w:fill="FFFFFF"/>
                      </w:tcPr>
                      <w:p w:rsidR="007E4AF8" w:rsidRDefault="007E4AF8">
                        <w:pPr>
                          <w:rPr>
                            <w:sz w:val="10"/>
                            <w:szCs w:val="10"/>
                          </w:rPr>
                        </w:pP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3</w:t>
                        </w:r>
                        <w:r>
                          <w:rPr>
                            <w:rStyle w:val="2105pt0pt"/>
                            <w:vertAlign w:val="superscript"/>
                          </w:rPr>
                          <w:t>:</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.00</w:t>
                        </w:r>
                      </w:p>
                      <w:p w:rsidR="007E4AF8" w:rsidRDefault="00A81E5D">
                        <w:pPr>
                          <w:pStyle w:val="24"/>
                          <w:shd w:val="clear" w:color="auto" w:fill="auto"/>
                          <w:spacing w:line="210" w:lineRule="exact"/>
                          <w:ind w:firstLine="0"/>
                        </w:pPr>
                        <w:r>
                          <w:rPr>
                            <w:rStyle w:val="2105pt0pt"/>
                            <w:lang w:val="fr-FR" w:eastAsia="fr-FR" w:bidi="fr-FR"/>
                          </w:rPr>
                          <w:t>■■'W</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10" w:lineRule="exact"/>
                          <w:ind w:firstLine="0"/>
                        </w:pPr>
                        <w:r>
                          <w:rPr>
                            <w:rStyle w:val="2105pt0pt"/>
                          </w:rPr>
                          <w:t>04</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г-</w:t>
                        </w:r>
                      </w:p>
                      <w:p w:rsidR="007E4AF8" w:rsidRDefault="00A81E5D">
                        <w:pPr>
                          <w:pStyle w:val="24"/>
                          <w:shd w:val="clear" w:color="auto" w:fill="auto"/>
                          <w:spacing w:line="210" w:lineRule="exact"/>
                          <w:ind w:firstLine="0"/>
                        </w:pPr>
                        <w:r>
                          <w:rPr>
                            <w:rStyle w:val="2105pt0pt"/>
                          </w:rPr>
                          <w:t>см</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lang w:val="fr-FR" w:eastAsia="fr-FR" w:bidi="fr-FR"/>
                          </w:rPr>
                          <w:t>g</w:t>
                        </w:r>
                      </w:p>
                    </w:tc>
                    <w:tc>
                      <w:tcPr>
                        <w:tcW w:w="245"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3.</w:t>
                        </w:r>
                      </w:p>
                    </w:tc>
                    <w:tc>
                      <w:tcPr>
                        <w:tcW w:w="270"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5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8</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г-.</w:t>
                        </w:r>
                      </w:p>
                      <w:p w:rsidR="007E4AF8" w:rsidRDefault="00A81E5D">
                        <w:pPr>
                          <w:pStyle w:val="24"/>
                          <w:shd w:val="clear" w:color="auto" w:fill="auto"/>
                          <w:spacing w:line="210" w:lineRule="exact"/>
                          <w:ind w:firstLine="0"/>
                        </w:pPr>
                        <w:r>
                          <w:rPr>
                            <w:rStyle w:val="2105pt0pt"/>
                          </w:rPr>
                          <w:t>см</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8</w:t>
                        </w:r>
                      </w:p>
                    </w:tc>
                    <w:tc>
                      <w:tcPr>
                        <w:tcW w:w="256" w:type="dxa"/>
                        <w:tcBorders>
                          <w:top w:val="single" w:sz="4" w:space="0" w:color="auto"/>
                        </w:tcBorders>
                        <w:shd w:val="clear" w:color="auto" w:fill="FFFFFF"/>
                        <w:vAlign w:val="center"/>
                      </w:tcPr>
                      <w:p w:rsidR="007E4AF8" w:rsidRDefault="00A81E5D">
                        <w:pPr>
                          <w:pStyle w:val="24"/>
                          <w:shd w:val="clear" w:color="auto" w:fill="auto"/>
                          <w:spacing w:line="210" w:lineRule="exact"/>
                          <w:ind w:firstLine="0"/>
                        </w:pPr>
                        <w:r>
                          <w:rPr>
                            <w:rStyle w:val="2105pt0pt"/>
                            <w:lang w:val="de-DE" w:eastAsia="de-DE" w:bidi="de-DE"/>
                          </w:rPr>
                          <w:t>N</w:t>
                        </w:r>
                      </w:p>
                    </w:tc>
                    <w:tc>
                      <w:tcPr>
                        <w:tcW w:w="34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оо</w:t>
                        </w:r>
                      </w:p>
                      <w:p w:rsidR="007E4AF8" w:rsidRDefault="00A81E5D">
                        <w:pPr>
                          <w:pStyle w:val="24"/>
                          <w:shd w:val="clear" w:color="auto" w:fill="auto"/>
                          <w:spacing w:line="210" w:lineRule="exact"/>
                          <w:ind w:firstLine="0"/>
                        </w:pPr>
                        <w:r>
                          <w:rPr>
                            <w:rStyle w:val="2105pt0pt"/>
                          </w:rPr>
                          <w:t>о</w:t>
                        </w:r>
                      </w:p>
                    </w:tc>
                    <w:tc>
                      <w:tcPr>
                        <w:tcW w:w="508" w:type="dxa"/>
                        <w:tcBorders>
                          <w:top w:val="single" w:sz="4" w:space="0" w:color="auto"/>
                        </w:tcBorders>
                        <w:shd w:val="clear" w:color="auto" w:fill="FFFFFF"/>
                        <w:vAlign w:val="bottom"/>
                      </w:tcPr>
                      <w:p w:rsidR="007E4AF8" w:rsidRDefault="00A81E5D">
                        <w:pPr>
                          <w:pStyle w:val="24"/>
                          <w:shd w:val="clear" w:color="auto" w:fill="auto"/>
                          <w:spacing w:line="210" w:lineRule="exact"/>
                          <w:ind w:left="140" w:firstLine="0"/>
                        </w:pPr>
                        <w:r>
                          <w:rPr>
                            <w:rStyle w:val="2105pt0pt"/>
                          </w:rPr>
                          <w:t>2</w:t>
                        </w: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45"/>
                      <w:jc w:val="center"/>
                    </w:trPr>
                    <w:tc>
                      <w:tcPr>
                        <w:tcW w:w="569" w:type="dxa"/>
                        <w:tcBorders>
                          <w:left w:val="single" w:sz="4" w:space="0" w:color="auto"/>
                        </w:tcBorders>
                        <w:shd w:val="clear" w:color="auto" w:fill="FFFFFF"/>
                      </w:tcPr>
                      <w:p w:rsidR="007E4AF8" w:rsidRDefault="00A81E5D">
                        <w:pPr>
                          <w:pStyle w:val="24"/>
                          <w:shd w:val="clear" w:color="auto" w:fill="auto"/>
                          <w:spacing w:line="210" w:lineRule="exact"/>
                          <w:ind w:right="200" w:firstLine="0"/>
                          <w:jc w:val="right"/>
                        </w:pPr>
                        <w:r>
                          <w:rPr>
                            <w:rStyle w:val="2105pt0pt"/>
                          </w:rPr>
                          <w:t>04</w:t>
                        </w:r>
                      </w:p>
                    </w:tc>
                    <w:tc>
                      <w:tcPr>
                        <w:tcW w:w="482" w:type="dxa"/>
                        <w:tcBorders>
                          <w:left w:val="single" w:sz="4" w:space="0" w:color="auto"/>
                        </w:tcBorders>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w:t>
                        </w:r>
                      </w:p>
                    </w:tc>
                    <w:tc>
                      <w:tcPr>
                        <w:tcW w:w="256" w:type="dxa"/>
                        <w:shd w:val="clear" w:color="auto" w:fill="FFFFFF"/>
                      </w:tcPr>
                      <w:p w:rsidR="007E4AF8" w:rsidRDefault="00A81E5D">
                        <w:pPr>
                          <w:pStyle w:val="24"/>
                          <w:shd w:val="clear" w:color="auto" w:fill="auto"/>
                          <w:spacing w:line="210" w:lineRule="exact"/>
                          <w:ind w:firstLine="0"/>
                        </w:pPr>
                        <w:r>
                          <w:rPr>
                            <w:rStyle w:val="2105pt0pt"/>
                          </w:rPr>
                          <w:t>—</w:t>
                        </w:r>
                      </w:p>
                    </w:tc>
                    <w:tc>
                      <w:tcPr>
                        <w:tcW w:w="259" w:type="dxa"/>
                        <w:shd w:val="clear" w:color="auto" w:fill="FFFFFF"/>
                      </w:tcPr>
                      <w:p w:rsidR="007E4AF8" w:rsidRDefault="00A81E5D">
                        <w:pPr>
                          <w:pStyle w:val="24"/>
                          <w:shd w:val="clear" w:color="auto" w:fill="auto"/>
                          <w:spacing w:line="210" w:lineRule="exact"/>
                          <w:ind w:firstLine="0"/>
                        </w:pPr>
                        <w:r>
                          <w:rPr>
                            <w:rStyle w:val="2105pt0pt"/>
                          </w:rPr>
                          <w:t>04</w:t>
                        </w:r>
                      </w:p>
                    </w:tc>
                    <w:tc>
                      <w:tcPr>
                        <w:tcW w:w="259" w:type="dxa"/>
                        <w:shd w:val="clear" w:color="auto" w:fill="FFFFFF"/>
                      </w:tcPr>
                      <w:p w:rsidR="007E4AF8" w:rsidRDefault="00A81E5D">
                        <w:pPr>
                          <w:pStyle w:val="24"/>
                          <w:shd w:val="clear" w:color="auto" w:fill="auto"/>
                          <w:spacing w:line="210" w:lineRule="exact"/>
                          <w:ind w:firstLine="0"/>
                        </w:pPr>
                        <w:r>
                          <w:rPr>
                            <w:rStyle w:val="2105pt0pt"/>
                          </w:rPr>
                          <w:t>СМ</w:t>
                        </w:r>
                      </w:p>
                    </w:tc>
                    <w:tc>
                      <w:tcPr>
                        <w:tcW w:w="256"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то</w:t>
                        </w:r>
                      </w:p>
                    </w:tc>
                    <w:tc>
                      <w:tcPr>
                        <w:tcW w:w="256" w:type="dxa"/>
                        <w:shd w:val="clear" w:color="auto" w:fill="FFFFFF"/>
                      </w:tcPr>
                      <w:p w:rsidR="007E4AF8" w:rsidRDefault="00A81E5D">
                        <w:pPr>
                          <w:pStyle w:val="24"/>
                          <w:shd w:val="clear" w:color="auto" w:fill="auto"/>
                          <w:spacing w:line="210" w:lineRule="exact"/>
                          <w:ind w:firstLine="0"/>
                        </w:pPr>
                        <w:r>
                          <w:rPr>
                            <w:rStyle w:val="2105pt0pt"/>
                          </w:rPr>
                          <w:t>то</w:t>
                        </w:r>
                      </w:p>
                    </w:tc>
                    <w:tc>
                      <w:tcPr>
                        <w:tcW w:w="245" w:type="dxa"/>
                        <w:shd w:val="clear" w:color="auto" w:fill="FFFFFF"/>
                      </w:tcPr>
                      <w:p w:rsidR="007E4AF8" w:rsidRDefault="00A81E5D">
                        <w:pPr>
                          <w:pStyle w:val="24"/>
                          <w:shd w:val="clear" w:color="auto" w:fill="auto"/>
                          <w:spacing w:line="210" w:lineRule="exact"/>
                          <w:ind w:firstLine="0"/>
                        </w:pPr>
                        <w:r>
                          <w:rPr>
                            <w:rStyle w:val="2105pt0pt"/>
                          </w:rPr>
                          <w:t>ч</w:t>
                        </w:r>
                      </w:p>
                    </w:tc>
                    <w:tc>
                      <w:tcPr>
                        <w:tcW w:w="270" w:type="dxa"/>
                        <w:shd w:val="clear" w:color="auto" w:fill="FFFFFF"/>
                      </w:tcPr>
                      <w:p w:rsidR="007E4AF8" w:rsidRDefault="00A81E5D">
                        <w:pPr>
                          <w:pStyle w:val="24"/>
                          <w:shd w:val="clear" w:color="auto" w:fill="auto"/>
                          <w:spacing w:line="210" w:lineRule="exact"/>
                          <w:ind w:firstLine="0"/>
                        </w:pPr>
                        <w:r>
                          <w:rPr>
                            <w:rStyle w:val="2105pt0pt"/>
                          </w:rPr>
                          <w:t>то</w:t>
                        </w:r>
                      </w:p>
                    </w:tc>
                    <w:tc>
                      <w:tcPr>
                        <w:tcW w:w="252" w:type="dxa"/>
                        <w:shd w:val="clear" w:color="auto" w:fill="FFFFFF"/>
                      </w:tcPr>
                      <w:p w:rsidR="007E4AF8" w:rsidRDefault="00A81E5D">
                        <w:pPr>
                          <w:pStyle w:val="24"/>
                          <w:shd w:val="clear" w:color="auto" w:fill="auto"/>
                          <w:spacing w:line="210" w:lineRule="exact"/>
                          <w:ind w:firstLine="0"/>
                        </w:pPr>
                        <w:r>
                          <w:rPr>
                            <w:rStyle w:val="2105pt0pt"/>
                          </w:rPr>
                          <w:t>.4</w:t>
                        </w:r>
                      </w:p>
                    </w:tc>
                    <w:tc>
                      <w:tcPr>
                        <w:tcW w:w="259" w:type="dxa"/>
                        <w:shd w:val="clear" w:color="auto" w:fill="FFFFFF"/>
                      </w:tcPr>
                      <w:p w:rsidR="007E4AF8" w:rsidRDefault="00A81E5D">
                        <w:pPr>
                          <w:pStyle w:val="24"/>
                          <w:shd w:val="clear" w:color="auto" w:fill="auto"/>
                          <w:spacing w:line="210" w:lineRule="exact"/>
                          <w:ind w:firstLine="0"/>
                        </w:pPr>
                        <w:r>
                          <w:rPr>
                            <w:rStyle w:val="2105pt0pt"/>
                          </w:rPr>
                          <w:t>то</w:t>
                        </w:r>
                      </w:p>
                    </w:tc>
                    <w:tc>
                      <w:tcPr>
                        <w:tcW w:w="259" w:type="dxa"/>
                        <w:shd w:val="clear" w:color="auto" w:fill="FFFFFF"/>
                      </w:tcPr>
                      <w:p w:rsidR="007E4AF8" w:rsidRDefault="00A81E5D">
                        <w:pPr>
                          <w:pStyle w:val="24"/>
                          <w:shd w:val="clear" w:color="auto" w:fill="auto"/>
                          <w:spacing w:line="210" w:lineRule="exact"/>
                          <w:ind w:firstLine="0"/>
                        </w:pPr>
                        <w:r>
                          <w:rPr>
                            <w:rStyle w:val="2105pt0pt"/>
                          </w:rPr>
                          <w:t>С4</w:t>
                        </w:r>
                      </w:p>
                    </w:tc>
                    <w:tc>
                      <w:tcPr>
                        <w:tcW w:w="256" w:type="dxa"/>
                        <w:shd w:val="clear" w:color="auto" w:fill="FFFFFF"/>
                      </w:tcPr>
                      <w:p w:rsidR="007E4AF8" w:rsidRDefault="00A81E5D">
                        <w:pPr>
                          <w:pStyle w:val="24"/>
                          <w:shd w:val="clear" w:color="auto" w:fill="auto"/>
                          <w:spacing w:line="210" w:lineRule="exact"/>
                          <w:ind w:firstLine="0"/>
                        </w:pPr>
                        <w:r>
                          <w:rPr>
                            <w:rStyle w:val="2105pt0pt"/>
                          </w:rPr>
                          <w:t>04</w:t>
                        </w:r>
                      </w:p>
                    </w:tc>
                    <w:tc>
                      <w:tcPr>
                        <w:tcW w:w="342" w:type="dxa"/>
                        <w:shd w:val="clear" w:color="auto" w:fill="FFFFFF"/>
                      </w:tcPr>
                      <w:p w:rsidR="007E4AF8" w:rsidRDefault="00A81E5D">
                        <w:pPr>
                          <w:pStyle w:val="24"/>
                          <w:shd w:val="clear" w:color="auto" w:fill="auto"/>
                          <w:spacing w:line="210" w:lineRule="exact"/>
                          <w:ind w:firstLine="0"/>
                        </w:pPr>
                        <w:r>
                          <w:rPr>
                            <w:rStyle w:val="2105pt0pt"/>
                          </w:rPr>
                          <w:t>то</w:t>
                        </w:r>
                      </w:p>
                    </w:tc>
                    <w:tc>
                      <w:tcPr>
                        <w:tcW w:w="508" w:type="dxa"/>
                        <w:shd w:val="clear" w:color="auto" w:fill="FFFFFF"/>
                      </w:tcPr>
                      <w:p w:rsidR="007E4AF8" w:rsidRDefault="007E4AF8">
                        <w:pPr>
                          <w:rPr>
                            <w:sz w:val="10"/>
                            <w:szCs w:val="10"/>
                          </w:rPr>
                        </w:pP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10"/>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о</w:t>
                        </w:r>
                      </w:p>
                      <w:p w:rsidR="007E4AF8" w:rsidRDefault="00A81E5D">
                        <w:pPr>
                          <w:pStyle w:val="24"/>
                          <w:shd w:val="clear" w:color="auto" w:fill="auto"/>
                          <w:spacing w:line="210" w:lineRule="exact"/>
                          <w:ind w:right="200" w:firstLine="0"/>
                          <w:jc w:val="right"/>
                        </w:pPr>
                        <w:r>
                          <w:rPr>
                            <w:rStyle w:val="2105pt0pt"/>
                          </w:rPr>
                          <w:t>«*</w:t>
                        </w:r>
                      </w:p>
                    </w:tc>
                    <w:tc>
                      <w:tcPr>
                        <w:tcW w:w="48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firstLine="0"/>
                          <w:jc w:val="right"/>
                        </w:pPr>
                        <w:r>
                          <w:rPr>
                            <w:rStyle w:val="2105pt0pt"/>
                          </w:rPr>
                          <w:t>■яз</w:t>
                        </w:r>
                      </w:p>
                      <w:p w:rsidR="007E4AF8" w:rsidRDefault="00A81E5D">
                        <w:pPr>
                          <w:pStyle w:val="24"/>
                          <w:shd w:val="clear" w:color="auto" w:fill="auto"/>
                          <w:spacing w:line="210" w:lineRule="exact"/>
                          <w:ind w:firstLine="0"/>
                          <w:jc w:val="right"/>
                        </w:pPr>
                        <w:r>
                          <w:rPr>
                            <w:rStyle w:val="2105pt0pt"/>
                          </w:rPr>
                          <w:t>&lt; ТО</w:t>
                        </w:r>
                      </w:p>
                    </w:tc>
                    <w:tc>
                      <w:tcPr>
                        <w:tcW w:w="256" w:type="dxa"/>
                        <w:tcBorders>
                          <w:top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0pt"/>
                          </w:rPr>
                          <w:t>'</w:t>
                        </w:r>
                        <w:r>
                          <w:rPr>
                            <w:rStyle w:val="210pt-1pt"/>
                          </w:rPr>
                          <w:t>88</w:t>
                        </w:r>
                        <w:r>
                          <w:rPr>
                            <w:rStyle w:val="210pt0pt"/>
                          </w:rPr>
                          <w:t>-</w:t>
                        </w:r>
                      </w:p>
                    </w:tc>
                    <w:tc>
                      <w:tcPr>
                        <w:tcW w:w="259" w:type="dxa"/>
                        <w:tcBorders>
                          <w:top w:val="single" w:sz="4" w:space="0" w:color="auto"/>
                        </w:tcBorders>
                        <w:shd w:val="clear" w:color="auto" w:fill="FFFFFF"/>
                        <w:vAlign w:val="center"/>
                      </w:tcPr>
                      <w:p w:rsidR="007E4AF8" w:rsidRDefault="00A81E5D">
                        <w:pPr>
                          <w:pStyle w:val="24"/>
                          <w:shd w:val="clear" w:color="auto" w:fill="auto"/>
                          <w:spacing w:line="210" w:lineRule="exact"/>
                          <w:ind w:firstLine="0"/>
                        </w:pPr>
                        <w:r>
                          <w:rPr>
                            <w:rStyle w:val="2105pt0pt"/>
                          </w:rPr>
                          <w:t>оо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lang w:val="fr-FR" w:eastAsia="fr-FR" w:bidi="fr-FR"/>
                          </w:rPr>
                          <w:t>■■S</w:t>
                        </w:r>
                      </w:p>
                    </w:tc>
                    <w:tc>
                      <w:tcPr>
                        <w:tcW w:w="259" w:type="dxa"/>
                        <w:tcBorders>
                          <w:top w:val="single" w:sz="4" w:space="0" w:color="auto"/>
                        </w:tcBorders>
                        <w:shd w:val="clear" w:color="auto" w:fill="FFFFFF"/>
                        <w:vAlign w:val="center"/>
                      </w:tcPr>
                      <w:p w:rsidR="007E4AF8" w:rsidRDefault="00A81E5D">
                        <w:pPr>
                          <w:pStyle w:val="24"/>
                          <w:shd w:val="clear" w:color="auto" w:fill="auto"/>
                          <w:spacing w:line="210" w:lineRule="exact"/>
                          <w:ind w:firstLine="0"/>
                        </w:pPr>
                        <w:r>
                          <w:rPr>
                            <w:rStyle w:val="2105pt0pt"/>
                          </w:rPr>
                          <w:t>ТО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tc>
                    <w:tc>
                      <w:tcPr>
                        <w:tcW w:w="256" w:type="dxa"/>
                        <w:tcBorders>
                          <w:top w:val="single" w:sz="4" w:space="0" w:color="auto"/>
                        </w:tcBorders>
                        <w:shd w:val="clear" w:color="auto" w:fill="FFFFFF"/>
                      </w:tcPr>
                      <w:p w:rsidR="007E4AF8" w:rsidRDefault="007E4AF8">
                        <w:pPr>
                          <w:rPr>
                            <w:sz w:val="10"/>
                            <w:szCs w:val="10"/>
                          </w:rPr>
                        </w:pP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04</w:t>
                        </w:r>
                      </w:p>
                      <w:p w:rsidR="007E4AF8" w:rsidRDefault="00A81E5D">
                        <w:pPr>
                          <w:pStyle w:val="24"/>
                          <w:shd w:val="clear" w:color="auto" w:fill="auto"/>
                          <w:spacing w:line="210" w:lineRule="exact"/>
                          <w:ind w:firstLine="0"/>
                        </w:pPr>
                        <w:r>
                          <w:rPr>
                            <w:rStyle w:val="2105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04</w:t>
                        </w:r>
                      </w:p>
                      <w:p w:rsidR="007E4AF8" w:rsidRDefault="00A81E5D">
                        <w:pPr>
                          <w:pStyle w:val="24"/>
                          <w:shd w:val="clear" w:color="auto" w:fill="auto"/>
                          <w:spacing w:line="210" w:lineRule="exact"/>
                          <w:ind w:firstLine="0"/>
                        </w:pPr>
                        <w:r>
                          <w:rPr>
                            <w:rStyle w:val="2105pt0pt"/>
                          </w:rPr>
                          <w:t>см</w:t>
                        </w:r>
                      </w:p>
                    </w:tc>
                    <w:tc>
                      <w:tcPr>
                        <w:tcW w:w="245"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w:t>
                        </w:r>
                      </w:p>
                    </w:tc>
                    <w:tc>
                      <w:tcPr>
                        <w:tcW w:w="270"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10" w:lineRule="exact"/>
                          <w:ind w:firstLine="0"/>
                        </w:pPr>
                        <w:r>
                          <w:rPr>
                            <w:rStyle w:val="2105pt0pt"/>
                            <w:lang w:val="fr-FR" w:eastAsia="fr-FR" w:bidi="fr-FR"/>
                          </w:rPr>
                          <w:t>■«t</w:t>
                        </w:r>
                      </w:p>
                    </w:tc>
                    <w:tc>
                      <w:tcPr>
                        <w:tcW w:w="25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то</w:t>
                        </w:r>
                      </w:p>
                      <w:p w:rsidR="007E4AF8" w:rsidRDefault="00A81E5D">
                        <w:pPr>
                          <w:pStyle w:val="24"/>
                          <w:shd w:val="clear" w:color="auto" w:fill="auto"/>
                          <w:spacing w:line="210" w:lineRule="exact"/>
                          <w:ind w:firstLine="0"/>
                        </w:pPr>
                        <w:r>
                          <w:rPr>
                            <w:rStyle w:val="2105pt0pt"/>
                          </w:rPr>
                          <w:t>04</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8</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V-</w:t>
                        </w:r>
                      </w:p>
                      <w:p w:rsidR="007E4AF8" w:rsidRDefault="00A81E5D">
                        <w:pPr>
                          <w:pStyle w:val="24"/>
                          <w:shd w:val="clear" w:color="auto" w:fill="auto"/>
                          <w:spacing w:line="210" w:lineRule="exact"/>
                          <w:ind w:firstLine="0"/>
                        </w:pPr>
                        <w:r>
                          <w:rPr>
                            <w:rStyle w:val="2105pt0pt"/>
                          </w:rPr>
                          <w:t>то</w:t>
                        </w:r>
                      </w:p>
                    </w:tc>
                    <w:tc>
                      <w:tcPr>
                        <w:tcW w:w="34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со</w:t>
                        </w:r>
                      </w:p>
                    </w:tc>
                    <w:tc>
                      <w:tcPr>
                        <w:tcW w:w="508" w:type="dxa"/>
                        <w:tcBorders>
                          <w:top w:val="single" w:sz="4" w:space="0" w:color="auto"/>
                        </w:tcBorders>
                        <w:shd w:val="clear" w:color="auto" w:fill="FFFFFF"/>
                        <w:vAlign w:val="bottom"/>
                      </w:tcPr>
                      <w:p w:rsidR="007E4AF8" w:rsidRDefault="00A81E5D">
                        <w:pPr>
                          <w:pStyle w:val="24"/>
                          <w:shd w:val="clear" w:color="auto" w:fill="auto"/>
                          <w:spacing w:line="200" w:lineRule="exact"/>
                          <w:ind w:left="140" w:firstLine="0"/>
                        </w:pPr>
                        <w:r>
                          <w:rPr>
                            <w:rStyle w:val="210pt-1pt"/>
                          </w:rPr>
                          <w:t>8</w:t>
                        </w:r>
                        <w:r>
                          <w:rPr>
                            <w:rStyle w:val="210pt0pt"/>
                          </w:rPr>
                          <w:t>.’.</w:t>
                        </w: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97"/>
                      <w:jc w:val="center"/>
                    </w:trPr>
                    <w:tc>
                      <w:tcPr>
                        <w:tcW w:w="569" w:type="dxa"/>
                        <w:tcBorders>
                          <w:left w:val="single" w:sz="4" w:space="0" w:color="auto"/>
                        </w:tcBorders>
                        <w:shd w:val="clear" w:color="auto" w:fill="FFFFFF"/>
                      </w:tcPr>
                      <w:p w:rsidR="007E4AF8" w:rsidRDefault="007E4AF8">
                        <w:pPr>
                          <w:rPr>
                            <w:sz w:val="10"/>
                            <w:szCs w:val="10"/>
                          </w:rPr>
                        </w:pPr>
                      </w:p>
                    </w:tc>
                    <w:tc>
                      <w:tcPr>
                        <w:tcW w:w="482" w:type="dxa"/>
                        <w:tcBorders>
                          <w:left w:val="single" w:sz="4" w:space="0" w:color="auto"/>
                        </w:tcBorders>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00" w:lineRule="exact"/>
                          <w:ind w:firstLine="0"/>
                        </w:pPr>
                        <w:r>
                          <w:rPr>
                            <w:rStyle w:val="210pt0pt"/>
                          </w:rPr>
                          <w:t>то"</w:t>
                        </w:r>
                      </w:p>
                    </w:tc>
                    <w:tc>
                      <w:tcPr>
                        <w:tcW w:w="259" w:type="dxa"/>
                        <w:shd w:val="clear" w:color="auto" w:fill="FFFFFF"/>
                      </w:tcPr>
                      <w:p w:rsidR="007E4AF8" w:rsidRDefault="00A81E5D">
                        <w:pPr>
                          <w:pStyle w:val="24"/>
                          <w:shd w:val="clear" w:color="auto" w:fill="auto"/>
                          <w:spacing w:line="200" w:lineRule="exact"/>
                          <w:ind w:firstLine="0"/>
                        </w:pPr>
                        <w:r>
                          <w:rPr>
                            <w:rStyle w:val="210pt"/>
                          </w:rPr>
                          <w:t>то</w:t>
                        </w:r>
                      </w:p>
                    </w:tc>
                    <w:tc>
                      <w:tcPr>
                        <w:tcW w:w="256" w:type="dxa"/>
                        <w:shd w:val="clear" w:color="auto" w:fill="FFFFFF"/>
                      </w:tcPr>
                      <w:p w:rsidR="007E4AF8" w:rsidRDefault="00A81E5D">
                        <w:pPr>
                          <w:pStyle w:val="24"/>
                          <w:shd w:val="clear" w:color="auto" w:fill="auto"/>
                          <w:spacing w:line="200" w:lineRule="exact"/>
                          <w:ind w:firstLine="0"/>
                        </w:pPr>
                        <w:r>
                          <w:rPr>
                            <w:rStyle w:val="210pt"/>
                          </w:rPr>
                          <w:t>то</w:t>
                        </w:r>
                      </w:p>
                    </w:tc>
                    <w:tc>
                      <w:tcPr>
                        <w:tcW w:w="259" w:type="dxa"/>
                        <w:shd w:val="clear" w:color="auto" w:fill="FFFFFF"/>
                      </w:tcPr>
                      <w:p w:rsidR="007E4AF8" w:rsidRDefault="00A81E5D">
                        <w:pPr>
                          <w:pStyle w:val="24"/>
                          <w:shd w:val="clear" w:color="auto" w:fill="auto"/>
                          <w:spacing w:line="200" w:lineRule="exact"/>
                          <w:ind w:firstLine="0"/>
                        </w:pPr>
                        <w:r>
                          <w:rPr>
                            <w:rStyle w:val="210pt0pt"/>
                          </w:rPr>
                          <w:t>оГ</w:t>
                        </w:r>
                      </w:p>
                    </w:tc>
                    <w:tc>
                      <w:tcPr>
                        <w:tcW w:w="259" w:type="dxa"/>
                        <w:shd w:val="clear" w:color="auto" w:fill="FFFFFF"/>
                      </w:tcPr>
                      <w:p w:rsidR="007E4AF8" w:rsidRDefault="00A81E5D">
                        <w:pPr>
                          <w:pStyle w:val="24"/>
                          <w:shd w:val="clear" w:color="auto" w:fill="auto"/>
                          <w:spacing w:line="200" w:lineRule="exact"/>
                          <w:ind w:firstLine="0"/>
                        </w:pPr>
                        <w:r>
                          <w:rPr>
                            <w:rStyle w:val="210pt"/>
                          </w:rPr>
                          <w:t>то</w:t>
                        </w:r>
                      </w:p>
                    </w:tc>
                    <w:tc>
                      <w:tcPr>
                        <w:tcW w:w="256" w:type="dxa"/>
                        <w:shd w:val="clear" w:color="auto" w:fill="FFFFFF"/>
                      </w:tcPr>
                      <w:p w:rsidR="007E4AF8" w:rsidRDefault="00A81E5D">
                        <w:pPr>
                          <w:pStyle w:val="24"/>
                          <w:shd w:val="clear" w:color="auto" w:fill="auto"/>
                          <w:spacing w:line="200" w:lineRule="exact"/>
                          <w:ind w:firstLine="0"/>
                        </w:pPr>
                        <w:r>
                          <w:rPr>
                            <w:rStyle w:val="210pt"/>
                          </w:rPr>
                          <w:t>то</w:t>
                        </w:r>
                      </w:p>
                    </w:tc>
                    <w:tc>
                      <w:tcPr>
                        <w:tcW w:w="259" w:type="dxa"/>
                        <w:shd w:val="clear" w:color="auto" w:fill="FFFFFF"/>
                      </w:tcPr>
                      <w:p w:rsidR="007E4AF8" w:rsidRDefault="00A81E5D">
                        <w:pPr>
                          <w:pStyle w:val="24"/>
                          <w:shd w:val="clear" w:color="auto" w:fill="auto"/>
                          <w:spacing w:line="200" w:lineRule="exact"/>
                          <w:ind w:firstLine="0"/>
                        </w:pPr>
                        <w:r>
                          <w:rPr>
                            <w:rStyle w:val="210pt0pt"/>
                          </w:rPr>
                          <w:t>Г'-</w:t>
                        </w:r>
                      </w:p>
                    </w:tc>
                    <w:tc>
                      <w:tcPr>
                        <w:tcW w:w="256" w:type="dxa"/>
                        <w:shd w:val="clear" w:color="auto" w:fill="FFFFFF"/>
                      </w:tcPr>
                      <w:p w:rsidR="007E4AF8" w:rsidRDefault="00A81E5D">
                        <w:pPr>
                          <w:pStyle w:val="24"/>
                          <w:shd w:val="clear" w:color="auto" w:fill="auto"/>
                          <w:spacing w:line="200" w:lineRule="exact"/>
                          <w:ind w:firstLine="0"/>
                        </w:pPr>
                        <w:r>
                          <w:rPr>
                            <w:rStyle w:val="210pt0pt"/>
                            <w:lang w:val="fr-FR" w:eastAsia="fr-FR" w:bidi="fr-FR"/>
                          </w:rPr>
                          <w:t>tvT</w:t>
                        </w:r>
                      </w:p>
                    </w:tc>
                    <w:tc>
                      <w:tcPr>
                        <w:tcW w:w="245" w:type="dxa"/>
                        <w:shd w:val="clear" w:color="auto" w:fill="FFFFFF"/>
                      </w:tcPr>
                      <w:p w:rsidR="007E4AF8" w:rsidRDefault="00A81E5D">
                        <w:pPr>
                          <w:pStyle w:val="24"/>
                          <w:shd w:val="clear" w:color="auto" w:fill="auto"/>
                          <w:spacing w:line="200" w:lineRule="exact"/>
                          <w:ind w:firstLine="0"/>
                        </w:pPr>
                        <w:r>
                          <w:rPr>
                            <w:rStyle w:val="210pt0pt"/>
                          </w:rPr>
                          <w:t>то</w:t>
                        </w:r>
                      </w:p>
                    </w:tc>
                    <w:tc>
                      <w:tcPr>
                        <w:tcW w:w="270" w:type="dxa"/>
                        <w:shd w:val="clear" w:color="auto" w:fill="FFFFFF"/>
                      </w:tcPr>
                      <w:p w:rsidR="007E4AF8" w:rsidRDefault="00A81E5D">
                        <w:pPr>
                          <w:pStyle w:val="24"/>
                          <w:shd w:val="clear" w:color="auto" w:fill="auto"/>
                          <w:spacing w:line="200" w:lineRule="exact"/>
                          <w:ind w:firstLine="0"/>
                        </w:pPr>
                        <w:r>
                          <w:rPr>
                            <w:rStyle w:val="210pt0pt"/>
                            <w:lang w:val="fr-FR" w:eastAsia="fr-FR" w:bidi="fr-FR"/>
                          </w:rPr>
                          <w:t>LO</w:t>
                        </w:r>
                      </w:p>
                    </w:tc>
                    <w:tc>
                      <w:tcPr>
                        <w:tcW w:w="252" w:type="dxa"/>
                        <w:shd w:val="clear" w:color="auto" w:fill="FFFFFF"/>
                      </w:tcPr>
                      <w:p w:rsidR="007E4AF8" w:rsidRDefault="00A81E5D">
                        <w:pPr>
                          <w:pStyle w:val="24"/>
                          <w:shd w:val="clear" w:color="auto" w:fill="auto"/>
                          <w:spacing w:line="200" w:lineRule="exact"/>
                          <w:ind w:firstLine="0"/>
                        </w:pPr>
                        <w:r>
                          <w:rPr>
                            <w:rStyle w:val="210pt0pt"/>
                          </w:rPr>
                          <w:t>то</w:t>
                        </w:r>
                      </w:p>
                    </w:tc>
                    <w:tc>
                      <w:tcPr>
                        <w:tcW w:w="259" w:type="dxa"/>
                        <w:shd w:val="clear" w:color="auto" w:fill="FFFFFF"/>
                      </w:tcPr>
                      <w:p w:rsidR="007E4AF8" w:rsidRDefault="00A81E5D">
                        <w:pPr>
                          <w:pStyle w:val="24"/>
                          <w:shd w:val="clear" w:color="auto" w:fill="auto"/>
                          <w:spacing w:line="200" w:lineRule="exact"/>
                          <w:ind w:firstLine="0"/>
                        </w:pPr>
                        <w:r>
                          <w:rPr>
                            <w:rStyle w:val="210pt0pt"/>
                          </w:rPr>
                          <w:t>то’</w:t>
                        </w:r>
                      </w:p>
                    </w:tc>
                    <w:tc>
                      <w:tcPr>
                        <w:tcW w:w="259" w:type="dxa"/>
                        <w:shd w:val="clear" w:color="auto" w:fill="FFFFFF"/>
                      </w:tcPr>
                      <w:p w:rsidR="007E4AF8" w:rsidRDefault="00A81E5D">
                        <w:pPr>
                          <w:pStyle w:val="24"/>
                          <w:shd w:val="clear" w:color="auto" w:fill="auto"/>
                          <w:spacing w:line="200" w:lineRule="exact"/>
                          <w:ind w:firstLine="0"/>
                        </w:pPr>
                        <w:r>
                          <w:rPr>
                            <w:rStyle w:val="210pt0pt"/>
                            <w:lang w:val="fr-FR" w:eastAsia="fr-FR" w:bidi="fr-FR"/>
                          </w:rPr>
                          <w:t>t-T</w:t>
                        </w:r>
                      </w:p>
                    </w:tc>
                    <w:tc>
                      <w:tcPr>
                        <w:tcW w:w="256" w:type="dxa"/>
                        <w:shd w:val="clear" w:color="auto" w:fill="FFFFFF"/>
                      </w:tcPr>
                      <w:p w:rsidR="007E4AF8" w:rsidRDefault="007E4AF8">
                        <w:pPr>
                          <w:rPr>
                            <w:sz w:val="10"/>
                            <w:szCs w:val="10"/>
                          </w:rPr>
                        </w:pPr>
                      </w:p>
                    </w:tc>
                    <w:tc>
                      <w:tcPr>
                        <w:tcW w:w="342" w:type="dxa"/>
                        <w:shd w:val="clear" w:color="auto" w:fill="FFFFFF"/>
                      </w:tcPr>
                      <w:p w:rsidR="007E4AF8" w:rsidRDefault="00A81E5D">
                        <w:pPr>
                          <w:pStyle w:val="24"/>
                          <w:shd w:val="clear" w:color="auto" w:fill="auto"/>
                          <w:spacing w:line="200" w:lineRule="exact"/>
                          <w:ind w:firstLine="0"/>
                        </w:pPr>
                        <w:r>
                          <w:rPr>
                            <w:rStyle w:val="210pt0pt"/>
                          </w:rPr>
                          <w:t>то</w:t>
                        </w:r>
                      </w:p>
                    </w:tc>
                    <w:tc>
                      <w:tcPr>
                        <w:tcW w:w="508" w:type="dxa"/>
                        <w:shd w:val="clear" w:color="auto" w:fill="FFFFFF"/>
                      </w:tcPr>
                      <w:p w:rsidR="007E4AF8" w:rsidRDefault="00A81E5D">
                        <w:pPr>
                          <w:pStyle w:val="24"/>
                          <w:shd w:val="clear" w:color="auto" w:fill="auto"/>
                          <w:spacing w:line="200" w:lineRule="exact"/>
                          <w:ind w:firstLine="0"/>
                          <w:jc w:val="center"/>
                        </w:pPr>
                        <w:r>
                          <w:rPr>
                            <w:rStyle w:val="210pt-1pt"/>
                          </w:rPr>
                          <w:t>1</w:t>
                        </w:r>
                        <w:r>
                          <w:rPr>
                            <w:rStyle w:val="210pt0pt"/>
                          </w:rPr>
                          <w:t>П</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148"/>
                      <w:jc w:val="center"/>
                    </w:trPr>
                    <w:tc>
                      <w:tcPr>
                        <w:tcW w:w="569" w:type="dxa"/>
                        <w:tcBorders>
                          <w:left w:val="single" w:sz="4" w:space="0" w:color="auto"/>
                        </w:tcBorders>
                        <w:shd w:val="clear" w:color="auto" w:fill="FFFFFF"/>
                      </w:tcPr>
                      <w:p w:rsidR="007E4AF8" w:rsidRDefault="007E4AF8">
                        <w:pPr>
                          <w:rPr>
                            <w:sz w:val="10"/>
                            <w:szCs w:val="10"/>
                          </w:rPr>
                        </w:pPr>
                      </w:p>
                    </w:tc>
                    <w:tc>
                      <w:tcPr>
                        <w:tcW w:w="482" w:type="dxa"/>
                        <w:tcBorders>
                          <w:left w:val="single" w:sz="4" w:space="0" w:color="auto"/>
                        </w:tcBorders>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00" w:lineRule="exact"/>
                          <w:ind w:firstLine="0"/>
                        </w:pPr>
                        <w:r>
                          <w:rPr>
                            <w:rStyle w:val="210pt0pt"/>
                          </w:rPr>
                          <w:t>р-ч</w:t>
                        </w:r>
                      </w:p>
                    </w:tc>
                    <w:tc>
                      <w:tcPr>
                        <w:tcW w:w="256"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00" w:lineRule="exact"/>
                          <w:ind w:firstLine="0"/>
                        </w:pPr>
                        <w:r>
                          <w:rPr>
                            <w:rStyle w:val="210pt0pt"/>
                          </w:rPr>
                          <w:t>*</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45" w:type="dxa"/>
                        <w:shd w:val="clear" w:color="auto" w:fill="FFFFFF"/>
                      </w:tcPr>
                      <w:p w:rsidR="007E4AF8" w:rsidRDefault="007E4AF8">
                        <w:pPr>
                          <w:rPr>
                            <w:sz w:val="10"/>
                            <w:szCs w:val="10"/>
                          </w:rPr>
                        </w:pPr>
                      </w:p>
                    </w:tc>
                    <w:tc>
                      <w:tcPr>
                        <w:tcW w:w="270" w:type="dxa"/>
                        <w:shd w:val="clear" w:color="auto" w:fill="FFFFFF"/>
                      </w:tcPr>
                      <w:p w:rsidR="007E4AF8" w:rsidRDefault="007E4AF8">
                        <w:pPr>
                          <w:rPr>
                            <w:sz w:val="10"/>
                            <w:szCs w:val="10"/>
                          </w:rPr>
                        </w:pPr>
                      </w:p>
                    </w:tc>
                    <w:tc>
                      <w:tcPr>
                        <w:tcW w:w="252" w:type="dxa"/>
                        <w:shd w:val="clear" w:color="auto" w:fill="FFFFFF"/>
                      </w:tcPr>
                      <w:p w:rsidR="007E4AF8" w:rsidRDefault="007E4AF8">
                        <w:pPr>
                          <w:rPr>
                            <w:sz w:val="10"/>
                            <w:szCs w:val="10"/>
                          </w:rPr>
                        </w:pPr>
                      </w:p>
                    </w:tc>
                    <w:tc>
                      <w:tcPr>
                        <w:tcW w:w="259" w:type="dxa"/>
                        <w:shd w:val="clear" w:color="auto" w:fill="FFFFFF"/>
                      </w:tcPr>
                      <w:p w:rsidR="007E4AF8" w:rsidRDefault="007E4AF8">
                        <w:pPr>
                          <w:rPr>
                            <w:sz w:val="10"/>
                            <w:szCs w:val="10"/>
                          </w:rPr>
                        </w:pP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10" w:lineRule="exact"/>
                          <w:ind w:firstLine="0"/>
                        </w:pPr>
                        <w:r>
                          <w:rPr>
                            <w:rStyle w:val="2105pt0pt"/>
                          </w:rPr>
                          <w:t>04</w:t>
                        </w:r>
                      </w:p>
                    </w:tc>
                    <w:tc>
                      <w:tcPr>
                        <w:tcW w:w="342" w:type="dxa"/>
                        <w:shd w:val="clear" w:color="auto" w:fill="FFFFFF"/>
                      </w:tcPr>
                      <w:p w:rsidR="007E4AF8" w:rsidRDefault="007E4AF8">
                        <w:pPr>
                          <w:rPr>
                            <w:sz w:val="10"/>
                            <w:szCs w:val="10"/>
                          </w:rPr>
                        </w:pPr>
                      </w:p>
                    </w:tc>
                    <w:tc>
                      <w:tcPr>
                        <w:tcW w:w="508" w:type="dxa"/>
                        <w:shd w:val="clear" w:color="auto" w:fill="FFFFFF"/>
                      </w:tcPr>
                      <w:p w:rsidR="007E4AF8" w:rsidRDefault="007E4AF8">
                        <w:pPr>
                          <w:rPr>
                            <w:sz w:val="10"/>
                            <w:szCs w:val="10"/>
                          </w:rPr>
                        </w:pP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17"/>
                      <w:jc w:val="center"/>
                    </w:trPr>
                    <w:tc>
                      <w:tcPr>
                        <w:tcW w:w="5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10" w:lineRule="exact"/>
                          <w:ind w:right="200" w:firstLine="0"/>
                          <w:jc w:val="right"/>
                        </w:pPr>
                        <w:r>
                          <w:rPr>
                            <w:rStyle w:val="2105pt0pt"/>
                          </w:rPr>
                          <w:t>о</w:t>
                        </w:r>
                      </w:p>
                    </w:tc>
                    <w:tc>
                      <w:tcPr>
                        <w:tcW w:w="48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jc w:val="right"/>
                        </w:pPr>
                        <w:r>
                          <w:rPr>
                            <w:rStyle w:val="210pt0pt"/>
                          </w:rPr>
                          <w:t>ь-</w:t>
                        </w:r>
                      </w:p>
                      <w:p w:rsidR="007E4AF8" w:rsidRDefault="00A81E5D">
                        <w:pPr>
                          <w:pStyle w:val="24"/>
                          <w:shd w:val="clear" w:color="auto" w:fill="auto"/>
                          <w:spacing w:line="210" w:lineRule="exact"/>
                          <w:ind w:firstLine="0"/>
                          <w:jc w:val="right"/>
                        </w:pPr>
                        <w:r>
                          <w:rPr>
                            <w:rStyle w:val="2105pt0pt"/>
                          </w:rPr>
                          <w:t>см</w:t>
                        </w:r>
                      </w:p>
                    </w:tc>
                    <w:tc>
                      <w:tcPr>
                        <w:tcW w:w="256" w:type="dxa"/>
                        <w:tcBorders>
                          <w:top w:val="single" w:sz="4" w:space="0" w:color="auto"/>
                        </w:tcBorders>
                        <w:shd w:val="clear" w:color="auto" w:fill="FFFFFF"/>
                        <w:vAlign w:val="center"/>
                      </w:tcPr>
                      <w:p w:rsidR="007E4AF8" w:rsidRDefault="00A81E5D">
                        <w:pPr>
                          <w:pStyle w:val="24"/>
                          <w:shd w:val="clear" w:color="auto" w:fill="auto"/>
                          <w:spacing w:line="210" w:lineRule="exact"/>
                          <w:ind w:firstLine="0"/>
                        </w:pPr>
                        <w:r>
                          <w:rPr>
                            <w:rStyle w:val="2105pt0pt"/>
                          </w:rPr>
                          <w:t>со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2</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p w:rsidR="007E4AF8" w:rsidRDefault="00A81E5D">
                        <w:pPr>
                          <w:pStyle w:val="24"/>
                          <w:shd w:val="clear" w:color="auto" w:fill="auto"/>
                          <w:spacing w:line="210" w:lineRule="exact"/>
                          <w:ind w:firstLine="0"/>
                        </w:pPr>
                        <w:r>
                          <w:rPr>
                            <w:rStyle w:val="2105pt0pt"/>
                          </w:rPr>
                          <w:t>04</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со</w:t>
                        </w:r>
                      </w:p>
                      <w:p w:rsidR="007E4AF8" w:rsidRDefault="00A81E5D">
                        <w:pPr>
                          <w:pStyle w:val="24"/>
                          <w:shd w:val="clear" w:color="auto" w:fill="auto"/>
                          <w:spacing w:line="200" w:lineRule="exact"/>
                          <w:ind w:firstLine="0"/>
                        </w:pPr>
                        <w:r>
                          <w:rPr>
                            <w:rStyle w:val="210pt0pt"/>
                          </w:rPr>
                          <w:t>С</w:t>
                        </w:r>
                        <w:r>
                          <w:rPr>
                            <w:rStyle w:val="210pt0pt"/>
                            <w:vertAlign w:val="superscript"/>
                          </w:rPr>
                          <w:t>4</w:t>
                        </w:r>
                        <w:r>
                          <w:rPr>
                            <w:rStyle w:val="210pt0pt"/>
                          </w:rPr>
                          <w:t>-</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2</w:t>
                        </w:r>
                      </w:p>
                    </w:tc>
                    <w:tc>
                      <w:tcPr>
                        <w:tcW w:w="256"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5"/>
                            <w:lang w:val="fr-FR" w:eastAsia="fr-FR" w:bidi="fr-FR"/>
                          </w:rPr>
                          <w:t>S</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lang w:val="en-US" w:eastAsia="en-US" w:bidi="en-US"/>
                          </w:rPr>
                          <w:t>to</w:t>
                        </w:r>
                      </w:p>
                      <w:p w:rsidR="007E4AF8" w:rsidRDefault="00A81E5D">
                        <w:pPr>
                          <w:pStyle w:val="24"/>
                          <w:shd w:val="clear" w:color="auto" w:fill="auto"/>
                          <w:spacing w:line="210" w:lineRule="exact"/>
                          <w:ind w:firstLine="0"/>
                        </w:pPr>
                        <w:r>
                          <w:rPr>
                            <w:rStyle w:val="2105pt0pt"/>
                          </w:rPr>
                          <w:t>см</w:t>
                        </w:r>
                      </w:p>
                    </w:tc>
                    <w:tc>
                      <w:tcPr>
                        <w:tcW w:w="256" w:type="dxa"/>
                        <w:tcBorders>
                          <w:top w:val="single" w:sz="4" w:space="0" w:color="auto"/>
                        </w:tcBorders>
                        <w:shd w:val="clear" w:color="auto" w:fill="FFFFFF"/>
                      </w:tcPr>
                      <w:p w:rsidR="007E4AF8" w:rsidRDefault="007E4AF8">
                        <w:pPr>
                          <w:rPr>
                            <w:sz w:val="10"/>
                            <w:szCs w:val="10"/>
                          </w:rPr>
                        </w:pPr>
                      </w:p>
                    </w:tc>
                    <w:tc>
                      <w:tcPr>
                        <w:tcW w:w="245"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p w:rsidR="007E4AF8" w:rsidRDefault="00A81E5D">
                        <w:pPr>
                          <w:pStyle w:val="24"/>
                          <w:shd w:val="clear" w:color="auto" w:fill="auto"/>
                          <w:spacing w:line="210" w:lineRule="exact"/>
                          <w:ind w:firstLine="0"/>
                        </w:pPr>
                        <w:r>
                          <w:rPr>
                            <w:rStyle w:val="2105pt0pt"/>
                          </w:rPr>
                          <w:t>ч</w:t>
                        </w:r>
                      </w:p>
                    </w:tc>
                    <w:tc>
                      <w:tcPr>
                        <w:tcW w:w="270"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tc>
                    <w:tc>
                      <w:tcPr>
                        <w:tcW w:w="252"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p w:rsidR="007E4AF8" w:rsidRDefault="00A81E5D">
                        <w:pPr>
                          <w:pStyle w:val="24"/>
                          <w:shd w:val="clear" w:color="auto" w:fill="auto"/>
                          <w:spacing w:line="200" w:lineRule="exact"/>
                          <w:ind w:firstLine="0"/>
                        </w:pPr>
                        <w:r>
                          <w:rPr>
                            <w:rStyle w:val="210pt0pt"/>
                          </w:rPr>
                          <w:t>то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lang w:val="en-US" w:eastAsia="en-US" w:bidi="en-US"/>
                          </w:rPr>
                          <w:t>in</w:t>
                        </w:r>
                      </w:p>
                      <w:p w:rsidR="007E4AF8" w:rsidRDefault="00A81E5D">
                        <w:pPr>
                          <w:pStyle w:val="24"/>
                          <w:shd w:val="clear" w:color="auto" w:fill="auto"/>
                          <w:spacing w:line="200" w:lineRule="exact"/>
                          <w:ind w:firstLine="0"/>
                        </w:pPr>
                        <w:r>
                          <w:rPr>
                            <w:rStyle w:val="210pt0pt"/>
                            <w:lang w:val="en-US" w:eastAsia="en-US" w:bidi="en-US"/>
                          </w:rPr>
                          <w:t>to</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8</w:t>
                        </w:r>
                      </w:p>
                    </w:tc>
                    <w:tc>
                      <w:tcPr>
                        <w:tcW w:w="256"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8</w:t>
                        </w:r>
                      </w:p>
                    </w:tc>
                    <w:tc>
                      <w:tcPr>
                        <w:tcW w:w="342"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ю</w:t>
                        </w:r>
                      </w:p>
                      <w:p w:rsidR="007E4AF8" w:rsidRDefault="00A81E5D">
                        <w:pPr>
                          <w:pStyle w:val="24"/>
                          <w:shd w:val="clear" w:color="auto" w:fill="auto"/>
                          <w:spacing w:line="210" w:lineRule="exact"/>
                          <w:ind w:firstLine="0"/>
                        </w:pPr>
                        <w:r>
                          <w:rPr>
                            <w:rStyle w:val="2105pt0pt"/>
                          </w:rPr>
                          <w:t>о</w:t>
                        </w:r>
                      </w:p>
                    </w:tc>
                    <w:tc>
                      <w:tcPr>
                        <w:tcW w:w="508"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jc w:val="center"/>
                        </w:pPr>
                        <w:r>
                          <w:rPr>
                            <w:rStyle w:val="2105pt0pt"/>
                          </w:rPr>
                          <w:t>04</w:t>
                        </w:r>
                      </w:p>
                      <w:p w:rsidR="007E4AF8" w:rsidRDefault="00A81E5D">
                        <w:pPr>
                          <w:pStyle w:val="24"/>
                          <w:shd w:val="clear" w:color="auto" w:fill="auto"/>
                          <w:spacing w:line="200" w:lineRule="exact"/>
                          <w:ind w:firstLine="0"/>
                          <w:jc w:val="center"/>
                        </w:pPr>
                        <w:r>
                          <w:rPr>
                            <w:rStyle w:val="210pt0pt"/>
                          </w:rPr>
                          <w:t>то</w:t>
                        </w: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41"/>
                      <w:jc w:val="center"/>
                    </w:trPr>
                    <w:tc>
                      <w:tcPr>
                        <w:tcW w:w="569" w:type="dxa"/>
                        <w:tcBorders>
                          <w:left w:val="single" w:sz="4" w:space="0" w:color="auto"/>
                        </w:tcBorders>
                        <w:shd w:val="clear" w:color="auto" w:fill="FFFFFF"/>
                      </w:tcPr>
                      <w:p w:rsidR="007E4AF8" w:rsidRDefault="00A81E5D">
                        <w:pPr>
                          <w:pStyle w:val="24"/>
                          <w:shd w:val="clear" w:color="auto" w:fill="auto"/>
                          <w:spacing w:line="200" w:lineRule="exact"/>
                          <w:ind w:right="200" w:firstLine="0"/>
                          <w:jc w:val="right"/>
                        </w:pPr>
                        <w:r>
                          <w:rPr>
                            <w:rStyle w:val="210pt0pt"/>
                          </w:rPr>
                          <w:t>н</w:t>
                        </w:r>
                      </w:p>
                    </w:tc>
                    <w:tc>
                      <w:tcPr>
                        <w:tcW w:w="482" w:type="dxa"/>
                        <w:tcBorders>
                          <w:left w:val="single" w:sz="4" w:space="0" w:color="auto"/>
                        </w:tcBorders>
                        <w:shd w:val="clear" w:color="auto" w:fill="FFFFFF"/>
                      </w:tcPr>
                      <w:p w:rsidR="007E4AF8" w:rsidRDefault="00A81E5D">
                        <w:pPr>
                          <w:pStyle w:val="24"/>
                          <w:shd w:val="clear" w:color="auto" w:fill="auto"/>
                          <w:spacing w:line="210" w:lineRule="exact"/>
                          <w:ind w:firstLine="0"/>
                          <w:jc w:val="right"/>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00" w:lineRule="exact"/>
                          <w:ind w:firstLine="0"/>
                        </w:pPr>
                        <w:r>
                          <w:rPr>
                            <w:rStyle w:val="210pt0pt"/>
                          </w:rPr>
                          <w:t>—</w:t>
                        </w:r>
                      </w:p>
                    </w:tc>
                    <w:tc>
                      <w:tcPr>
                        <w:tcW w:w="259" w:type="dxa"/>
                        <w:shd w:val="clear" w:color="auto" w:fill="FFFFFF"/>
                      </w:tcPr>
                      <w:p w:rsidR="007E4AF8" w:rsidRDefault="00A81E5D">
                        <w:pPr>
                          <w:pStyle w:val="24"/>
                          <w:shd w:val="clear" w:color="auto" w:fill="auto"/>
                          <w:spacing w:line="200" w:lineRule="exact"/>
                          <w:ind w:firstLine="0"/>
                        </w:pPr>
                        <w:r>
                          <w:rPr>
                            <w:rStyle w:val="210pt0pt"/>
                          </w:rPr>
                          <w:t>—</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245" w:type="dxa"/>
                        <w:shd w:val="clear" w:color="auto" w:fill="FFFFFF"/>
                      </w:tcPr>
                      <w:p w:rsidR="007E4AF8" w:rsidRDefault="00A81E5D">
                        <w:pPr>
                          <w:pStyle w:val="24"/>
                          <w:shd w:val="clear" w:color="auto" w:fill="auto"/>
                          <w:spacing w:line="200" w:lineRule="exact"/>
                          <w:ind w:firstLine="0"/>
                        </w:pPr>
                        <w:r>
                          <w:rPr>
                            <w:rStyle w:val="210pt0pt"/>
                          </w:rPr>
                          <w:t>—*</w:t>
                        </w:r>
                      </w:p>
                    </w:tc>
                    <w:tc>
                      <w:tcPr>
                        <w:tcW w:w="270" w:type="dxa"/>
                        <w:shd w:val="clear" w:color="auto" w:fill="FFFFFF"/>
                      </w:tcPr>
                      <w:p w:rsidR="007E4AF8" w:rsidRDefault="007E4AF8">
                        <w:pPr>
                          <w:rPr>
                            <w:sz w:val="10"/>
                            <w:szCs w:val="10"/>
                          </w:rPr>
                        </w:pPr>
                      </w:p>
                    </w:tc>
                    <w:tc>
                      <w:tcPr>
                        <w:tcW w:w="252" w:type="dxa"/>
                        <w:shd w:val="clear" w:color="auto" w:fill="FFFFFF"/>
                      </w:tcPr>
                      <w:p w:rsidR="007E4AF8" w:rsidRDefault="00A81E5D">
                        <w:pPr>
                          <w:pStyle w:val="24"/>
                          <w:shd w:val="clear" w:color="auto" w:fill="auto"/>
                          <w:spacing w:line="200" w:lineRule="exact"/>
                          <w:ind w:firstLine="0"/>
                        </w:pPr>
                        <w:r>
                          <w:rPr>
                            <w:rStyle w:val="210pt-1pt"/>
                          </w:rPr>
                          <w:t>-</w:t>
                        </w:r>
                        <w:r>
                          <w:rPr>
                            <w:rStyle w:val="210pt-1pt"/>
                            <w:vertAlign w:val="superscript"/>
                          </w:rPr>
                          <w:t>1</w:t>
                        </w:r>
                      </w:p>
                    </w:tc>
                    <w:tc>
                      <w:tcPr>
                        <w:tcW w:w="259" w:type="dxa"/>
                        <w:shd w:val="clear" w:color="auto" w:fill="FFFFFF"/>
                      </w:tcPr>
                      <w:p w:rsidR="007E4AF8" w:rsidRDefault="007E4AF8">
                        <w:pPr>
                          <w:rPr>
                            <w:sz w:val="10"/>
                            <w:szCs w:val="10"/>
                          </w:rPr>
                        </w:pP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6" w:type="dxa"/>
                        <w:shd w:val="clear" w:color="auto" w:fill="FFFFFF"/>
                      </w:tcPr>
                      <w:p w:rsidR="007E4AF8" w:rsidRDefault="00A81E5D">
                        <w:pPr>
                          <w:pStyle w:val="24"/>
                          <w:shd w:val="clear" w:color="auto" w:fill="auto"/>
                          <w:spacing w:line="210" w:lineRule="exact"/>
                          <w:ind w:firstLine="0"/>
                        </w:pPr>
                        <w:r>
                          <w:rPr>
                            <w:rStyle w:val="2105pt0pt"/>
                          </w:rPr>
                          <w:t>о</w:t>
                        </w:r>
                      </w:p>
                    </w:tc>
                    <w:tc>
                      <w:tcPr>
                        <w:tcW w:w="342" w:type="dxa"/>
                        <w:shd w:val="clear" w:color="auto" w:fill="FFFFFF"/>
                      </w:tcPr>
                      <w:p w:rsidR="007E4AF8" w:rsidRDefault="007E4AF8">
                        <w:pPr>
                          <w:rPr>
                            <w:sz w:val="10"/>
                            <w:szCs w:val="10"/>
                          </w:rPr>
                        </w:pPr>
                      </w:p>
                    </w:tc>
                    <w:tc>
                      <w:tcPr>
                        <w:tcW w:w="508" w:type="dxa"/>
                        <w:shd w:val="clear" w:color="auto" w:fill="FFFFFF"/>
                      </w:tcPr>
                      <w:p w:rsidR="007E4AF8" w:rsidRDefault="00A81E5D">
                        <w:pPr>
                          <w:pStyle w:val="24"/>
                          <w:shd w:val="clear" w:color="auto" w:fill="auto"/>
                          <w:spacing w:line="210" w:lineRule="exact"/>
                          <w:ind w:left="140" w:firstLine="0"/>
                        </w:pPr>
                        <w:r>
                          <w:rPr>
                            <w:rStyle w:val="2105pt0pt"/>
                          </w:rPr>
                          <w:t>о’</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173"/>
                      <w:jc w:val="center"/>
                    </w:trPr>
                    <w:tc>
                      <w:tcPr>
                        <w:tcW w:w="569" w:type="dxa"/>
                        <w:tcBorders>
                          <w:top w:val="single" w:sz="4" w:space="0" w:color="auto"/>
                          <w:left w:val="single" w:sz="4" w:space="0" w:color="auto"/>
                        </w:tcBorders>
                        <w:shd w:val="clear" w:color="auto" w:fill="FFFFFF"/>
                      </w:tcPr>
                      <w:p w:rsidR="007E4AF8" w:rsidRDefault="007E4AF8">
                        <w:pPr>
                          <w:rPr>
                            <w:sz w:val="10"/>
                            <w:szCs w:val="10"/>
                          </w:rPr>
                        </w:pPr>
                      </w:p>
                    </w:tc>
                    <w:tc>
                      <w:tcPr>
                        <w:tcW w:w="482" w:type="dxa"/>
                        <w:tcBorders>
                          <w:top w:val="single" w:sz="4" w:space="0" w:color="auto"/>
                          <w:left w:val="single" w:sz="4" w:space="0" w:color="auto"/>
                        </w:tcBorders>
                        <w:shd w:val="clear" w:color="auto" w:fill="FFFFFF"/>
                      </w:tcPr>
                      <w:p w:rsidR="007E4AF8" w:rsidRDefault="007E4AF8">
                        <w:pPr>
                          <w:rPr>
                            <w:sz w:val="10"/>
                            <w:szCs w:val="10"/>
                          </w:rPr>
                        </w:pPr>
                      </w:p>
                    </w:tc>
                    <w:tc>
                      <w:tcPr>
                        <w:tcW w:w="256" w:type="dxa"/>
                        <w:vMerge w:val="restart"/>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2</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lang w:val="fr-FR" w:eastAsia="fr-FR" w:bidi="fr-FR"/>
                          </w:rPr>
                          <w:t>h-</w:t>
                        </w:r>
                      </w:p>
                    </w:tc>
                    <w:tc>
                      <w:tcPr>
                        <w:tcW w:w="259"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04</w:t>
                        </w:r>
                      </w:p>
                    </w:tc>
                    <w:tc>
                      <w:tcPr>
                        <w:tcW w:w="259" w:type="dxa"/>
                        <w:vMerge w:val="restart"/>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8</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ч</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tc>
                    <w:tc>
                      <w:tcPr>
                        <w:tcW w:w="245"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ч'</w:t>
                        </w:r>
                      </w:p>
                    </w:tc>
                    <w:tc>
                      <w:tcPr>
                        <w:tcW w:w="270"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о</w:t>
                        </w:r>
                      </w:p>
                    </w:tc>
                    <w:tc>
                      <w:tcPr>
                        <w:tcW w:w="252" w:type="dxa"/>
                        <w:tcBorders>
                          <w:top w:val="single" w:sz="4" w:space="0" w:color="auto"/>
                        </w:tcBorders>
                        <w:shd w:val="clear" w:color="auto" w:fill="FFFFFF"/>
                      </w:tcPr>
                      <w:p w:rsidR="007E4AF8" w:rsidRDefault="007E4AF8">
                        <w:pPr>
                          <w:rPr>
                            <w:sz w:val="10"/>
                            <w:szCs w:val="10"/>
                          </w:rPr>
                        </w:pP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tc>
                    <w:tc>
                      <w:tcPr>
                        <w:tcW w:w="259"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0pt"/>
                          </w:rPr>
                          <w:t>то</w:t>
                        </w:r>
                      </w:p>
                    </w:tc>
                    <w:tc>
                      <w:tcPr>
                        <w:tcW w:w="256" w:type="dxa"/>
                        <w:tcBorders>
                          <w:top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pt"/>
                          </w:rPr>
                          <w:t>05</w:t>
                        </w:r>
                      </w:p>
                    </w:tc>
                    <w:tc>
                      <w:tcPr>
                        <w:tcW w:w="342"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pPr>
                        <w:r>
                          <w:rPr>
                            <w:rStyle w:val="2105pt0pt"/>
                          </w:rPr>
                          <w:t>ч</w:t>
                        </w:r>
                      </w:p>
                    </w:tc>
                    <w:tc>
                      <w:tcPr>
                        <w:tcW w:w="508" w:type="dxa"/>
                        <w:tcBorders>
                          <w:top w:val="single" w:sz="4" w:space="0" w:color="auto"/>
                        </w:tcBorders>
                        <w:shd w:val="clear" w:color="auto" w:fill="FFFFFF"/>
                        <w:vAlign w:val="bottom"/>
                      </w:tcPr>
                      <w:p w:rsidR="007E4AF8" w:rsidRDefault="00A81E5D">
                        <w:pPr>
                          <w:pStyle w:val="24"/>
                          <w:shd w:val="clear" w:color="auto" w:fill="auto"/>
                          <w:spacing w:line="210" w:lineRule="exact"/>
                          <w:ind w:firstLine="0"/>
                          <w:jc w:val="center"/>
                        </w:pPr>
                        <w:r>
                          <w:rPr>
                            <w:rStyle w:val="2105pt0pt"/>
                          </w:rPr>
                          <w:t>см</w:t>
                        </w:r>
                      </w:p>
                    </w:tc>
                    <w:tc>
                      <w:tcPr>
                        <w:tcW w:w="34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15"/>
                      <w:jc w:val="center"/>
                    </w:trPr>
                    <w:tc>
                      <w:tcPr>
                        <w:tcW w:w="569" w:type="dxa"/>
                        <w:tcBorders>
                          <w:left w:val="single" w:sz="4" w:space="0" w:color="auto"/>
                        </w:tcBorders>
                        <w:shd w:val="clear" w:color="auto" w:fill="FFFFFF"/>
                      </w:tcPr>
                      <w:p w:rsidR="007E4AF8" w:rsidRDefault="00A81E5D">
                        <w:pPr>
                          <w:pStyle w:val="24"/>
                          <w:shd w:val="clear" w:color="auto" w:fill="auto"/>
                          <w:spacing w:line="210" w:lineRule="exact"/>
                          <w:ind w:right="200" w:firstLine="0"/>
                          <w:jc w:val="right"/>
                        </w:pPr>
                        <w:r>
                          <w:rPr>
                            <w:rStyle w:val="2105pt0pt"/>
                          </w:rPr>
                          <w:t>о</w:t>
                        </w:r>
                      </w:p>
                    </w:tc>
                    <w:tc>
                      <w:tcPr>
                        <w:tcW w:w="482" w:type="dxa"/>
                        <w:tcBorders>
                          <w:left w:val="single" w:sz="4" w:space="0" w:color="auto"/>
                        </w:tcBorders>
                        <w:shd w:val="clear" w:color="auto" w:fill="FFFFFF"/>
                      </w:tcPr>
                      <w:p w:rsidR="007E4AF8" w:rsidRDefault="00A81E5D">
                        <w:pPr>
                          <w:pStyle w:val="24"/>
                          <w:shd w:val="clear" w:color="auto" w:fill="auto"/>
                          <w:spacing w:line="210" w:lineRule="exact"/>
                          <w:ind w:firstLine="0"/>
                          <w:jc w:val="right"/>
                        </w:pPr>
                        <w:r>
                          <w:rPr>
                            <w:rStyle w:val="2105pt0pt"/>
                          </w:rPr>
                          <w:t>оо</w:t>
                        </w:r>
                      </w:p>
                    </w:tc>
                    <w:tc>
                      <w:tcPr>
                        <w:tcW w:w="256" w:type="dxa"/>
                        <w:vMerge/>
                        <w:shd w:val="clear" w:color="auto" w:fill="FFFFFF"/>
                        <w:vAlign w:val="bottom"/>
                      </w:tcPr>
                      <w:p w:rsidR="007E4AF8" w:rsidRDefault="007E4AF8"/>
                    </w:tc>
                    <w:tc>
                      <w:tcPr>
                        <w:tcW w:w="259"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00" w:lineRule="exact"/>
                          <w:ind w:firstLine="0"/>
                        </w:pPr>
                        <w:r>
                          <w:rPr>
                            <w:rStyle w:val="210pt0pt"/>
                          </w:rPr>
                          <w:t>&lt;</w:t>
                        </w:r>
                        <w:r>
                          <w:rPr>
                            <w:rStyle w:val="210pt-1pt"/>
                          </w:rPr>
                          <w:t>7</w:t>
                        </w:r>
                        <w:r>
                          <w:rPr>
                            <w:rStyle w:val="210pt0pt"/>
                          </w:rPr>
                          <w:t>&gt;</w:t>
                        </w:r>
                      </w:p>
                    </w:tc>
                    <w:tc>
                      <w:tcPr>
                        <w:tcW w:w="259" w:type="dxa"/>
                        <w:shd w:val="clear" w:color="auto" w:fill="FFFFFF"/>
                      </w:tcPr>
                      <w:p w:rsidR="007E4AF8" w:rsidRDefault="00A81E5D">
                        <w:pPr>
                          <w:pStyle w:val="24"/>
                          <w:shd w:val="clear" w:color="auto" w:fill="auto"/>
                          <w:spacing w:line="210" w:lineRule="exact"/>
                          <w:ind w:firstLine="0"/>
                        </w:pPr>
                        <w:r>
                          <w:rPr>
                            <w:rStyle w:val="2105pt0pt"/>
                          </w:rPr>
                          <w:t>см</w:t>
                        </w:r>
                      </w:p>
                    </w:tc>
                    <w:tc>
                      <w:tcPr>
                        <w:tcW w:w="259" w:type="dxa"/>
                        <w:vMerge/>
                        <w:shd w:val="clear" w:color="auto" w:fill="FFFFFF"/>
                        <w:vAlign w:val="bottom"/>
                      </w:tcPr>
                      <w:p w:rsidR="007E4AF8" w:rsidRDefault="007E4AF8"/>
                    </w:tc>
                    <w:tc>
                      <w:tcPr>
                        <w:tcW w:w="256" w:type="dxa"/>
                        <w:shd w:val="clear" w:color="auto" w:fill="FFFFFF"/>
                      </w:tcPr>
                      <w:p w:rsidR="007E4AF8" w:rsidRDefault="007E4AF8">
                        <w:pPr>
                          <w:rPr>
                            <w:sz w:val="10"/>
                            <w:szCs w:val="10"/>
                          </w:rPr>
                        </w:pP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200" w:lineRule="exact"/>
                          <w:ind w:firstLine="0"/>
                        </w:pPr>
                        <w:r>
                          <w:rPr>
                            <w:rStyle w:val="210pt0pt"/>
                          </w:rPr>
                          <w:t>то</w:t>
                        </w:r>
                      </w:p>
                    </w:tc>
                    <w:tc>
                      <w:tcPr>
                        <w:tcW w:w="245" w:type="dxa"/>
                        <w:shd w:val="clear" w:color="auto" w:fill="FFFFFF"/>
                      </w:tcPr>
                      <w:p w:rsidR="007E4AF8" w:rsidRDefault="00A81E5D">
                        <w:pPr>
                          <w:pStyle w:val="24"/>
                          <w:shd w:val="clear" w:color="auto" w:fill="auto"/>
                          <w:spacing w:line="200" w:lineRule="exact"/>
                          <w:ind w:firstLine="0"/>
                        </w:pPr>
                        <w:r>
                          <w:rPr>
                            <w:rStyle w:val="210pt0pt"/>
                          </w:rPr>
                          <w:t>о</w:t>
                        </w:r>
                      </w:p>
                    </w:tc>
                    <w:tc>
                      <w:tcPr>
                        <w:tcW w:w="270" w:type="dxa"/>
                        <w:shd w:val="clear" w:color="auto" w:fill="FFFFFF"/>
                      </w:tcPr>
                      <w:p w:rsidR="007E4AF8" w:rsidRDefault="00A81E5D">
                        <w:pPr>
                          <w:pStyle w:val="24"/>
                          <w:shd w:val="clear" w:color="auto" w:fill="auto"/>
                          <w:spacing w:line="200" w:lineRule="exact"/>
                          <w:ind w:firstLine="0"/>
                        </w:pPr>
                        <w:r>
                          <w:rPr>
                            <w:rStyle w:val="210pt0pt"/>
                          </w:rPr>
                          <w:t>Ю</w:t>
                        </w:r>
                      </w:p>
                    </w:tc>
                    <w:tc>
                      <w:tcPr>
                        <w:tcW w:w="252" w:type="dxa"/>
                        <w:shd w:val="clear" w:color="auto" w:fill="FFFFFF"/>
                      </w:tcPr>
                      <w:p w:rsidR="007E4AF8" w:rsidRDefault="00A81E5D">
                        <w:pPr>
                          <w:pStyle w:val="24"/>
                          <w:shd w:val="clear" w:color="auto" w:fill="auto"/>
                          <w:spacing w:line="210" w:lineRule="exact"/>
                          <w:ind w:firstLine="0"/>
                        </w:pPr>
                        <w:r>
                          <w:rPr>
                            <w:rStyle w:val="2105pt0pt"/>
                          </w:rPr>
                          <w:t>05</w:t>
                        </w:r>
                      </w:p>
                    </w:tc>
                    <w:tc>
                      <w:tcPr>
                        <w:tcW w:w="259" w:type="dxa"/>
                        <w:shd w:val="clear" w:color="auto" w:fill="FFFFFF"/>
                      </w:tcPr>
                      <w:p w:rsidR="007E4AF8" w:rsidRDefault="00A81E5D">
                        <w:pPr>
                          <w:pStyle w:val="24"/>
                          <w:shd w:val="clear" w:color="auto" w:fill="auto"/>
                          <w:spacing w:line="210" w:lineRule="exact"/>
                          <w:ind w:firstLine="0"/>
                        </w:pPr>
                        <w:r>
                          <w:rPr>
                            <w:rStyle w:val="2105pt0pt"/>
                          </w:rPr>
                          <w:t>о</w:t>
                        </w:r>
                      </w:p>
                    </w:tc>
                    <w:tc>
                      <w:tcPr>
                        <w:tcW w:w="259" w:type="dxa"/>
                        <w:shd w:val="clear" w:color="auto" w:fill="FFFFFF"/>
                      </w:tcPr>
                      <w:p w:rsidR="007E4AF8" w:rsidRDefault="00A81E5D">
                        <w:pPr>
                          <w:pStyle w:val="24"/>
                          <w:shd w:val="clear" w:color="auto" w:fill="auto"/>
                          <w:spacing w:line="210" w:lineRule="exact"/>
                          <w:ind w:firstLine="0"/>
                        </w:pPr>
                        <w:r>
                          <w:rPr>
                            <w:rStyle w:val="2105pt0pt"/>
                          </w:rPr>
                          <w:t>ч</w:t>
                        </w:r>
                      </w:p>
                    </w:tc>
                    <w:tc>
                      <w:tcPr>
                        <w:tcW w:w="256" w:type="dxa"/>
                        <w:shd w:val="clear" w:color="auto" w:fill="FFFFFF"/>
                      </w:tcPr>
                      <w:p w:rsidR="007E4AF8" w:rsidRDefault="00A81E5D">
                        <w:pPr>
                          <w:pStyle w:val="24"/>
                          <w:shd w:val="clear" w:color="auto" w:fill="auto"/>
                          <w:spacing w:line="200" w:lineRule="exact"/>
                          <w:ind w:firstLine="0"/>
                        </w:pPr>
                        <w:r>
                          <w:rPr>
                            <w:rStyle w:val="210pt0pt"/>
                          </w:rPr>
                          <w:t>Ю</w:t>
                        </w:r>
                      </w:p>
                    </w:tc>
                    <w:tc>
                      <w:tcPr>
                        <w:tcW w:w="342" w:type="dxa"/>
                        <w:shd w:val="clear" w:color="auto" w:fill="FFFFFF"/>
                      </w:tcPr>
                      <w:p w:rsidR="007E4AF8" w:rsidRDefault="007E4AF8">
                        <w:pPr>
                          <w:rPr>
                            <w:sz w:val="10"/>
                            <w:szCs w:val="10"/>
                          </w:rPr>
                        </w:pPr>
                      </w:p>
                    </w:tc>
                    <w:tc>
                      <w:tcPr>
                        <w:tcW w:w="508" w:type="dxa"/>
                        <w:shd w:val="clear" w:color="auto" w:fill="FFFFFF"/>
                      </w:tcPr>
                      <w:p w:rsidR="007E4AF8" w:rsidRDefault="00A81E5D">
                        <w:pPr>
                          <w:pStyle w:val="24"/>
                          <w:shd w:val="clear" w:color="auto" w:fill="auto"/>
                          <w:spacing w:line="200" w:lineRule="exact"/>
                          <w:ind w:firstLine="0"/>
                          <w:jc w:val="center"/>
                        </w:pPr>
                        <w:r>
                          <w:rPr>
                            <w:rStyle w:val="210pt0pt"/>
                          </w:rPr>
                          <w:t>то</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115"/>
                      <w:jc w:val="center"/>
                    </w:trPr>
                    <w:tc>
                      <w:tcPr>
                        <w:tcW w:w="569" w:type="dxa"/>
                        <w:vMerge w:val="restart"/>
                        <w:tcBorders>
                          <w:left w:val="single" w:sz="4" w:space="0" w:color="auto"/>
                        </w:tcBorders>
                        <w:shd w:val="clear" w:color="auto" w:fill="FFFFFF"/>
                      </w:tcPr>
                      <w:p w:rsidR="007E4AF8" w:rsidRDefault="00A81E5D">
                        <w:pPr>
                          <w:pStyle w:val="24"/>
                          <w:shd w:val="clear" w:color="auto" w:fill="auto"/>
                          <w:spacing w:line="200" w:lineRule="exact"/>
                          <w:ind w:right="200" w:firstLine="0"/>
                          <w:jc w:val="right"/>
                        </w:pPr>
                        <w:r>
                          <w:rPr>
                            <w:rStyle w:val="210pt0pt"/>
                          </w:rPr>
                          <w:t xml:space="preserve">. </w:t>
                        </w:r>
                        <w:r>
                          <w:rPr>
                            <w:rStyle w:val="210pt0pt"/>
                            <w:lang w:val="uk-UA" w:eastAsia="uk-UA" w:bidi="uk-UA"/>
                          </w:rPr>
                          <w:t>ЇЇ</w:t>
                        </w:r>
                      </w:p>
                    </w:tc>
                    <w:tc>
                      <w:tcPr>
                        <w:tcW w:w="482" w:type="dxa"/>
                        <w:tcBorders>
                          <w:left w:val="single" w:sz="4" w:space="0" w:color="auto"/>
                        </w:tcBorders>
                        <w:shd w:val="clear" w:color="auto" w:fill="FFFFFF"/>
                      </w:tcPr>
                      <w:p w:rsidR="007E4AF8" w:rsidRDefault="007E4AF8">
                        <w:pPr>
                          <w:rPr>
                            <w:sz w:val="10"/>
                            <w:szCs w:val="10"/>
                          </w:rPr>
                        </w:pPr>
                      </w:p>
                    </w:tc>
                    <w:tc>
                      <w:tcPr>
                        <w:tcW w:w="256" w:type="dxa"/>
                        <w:shd w:val="clear" w:color="auto" w:fill="FFFFFF"/>
                        <w:vAlign w:val="bottom"/>
                      </w:tcPr>
                      <w:p w:rsidR="007E4AF8" w:rsidRDefault="00A81E5D">
                        <w:pPr>
                          <w:pStyle w:val="24"/>
                          <w:shd w:val="clear" w:color="auto" w:fill="auto"/>
                          <w:spacing w:line="200" w:lineRule="exact"/>
                          <w:ind w:firstLine="0"/>
                        </w:pPr>
                        <w:r>
                          <w:rPr>
                            <w:rStyle w:val="210pt0pt"/>
                          </w:rPr>
                          <w:t>Ч</w:t>
                        </w:r>
                      </w:p>
                    </w:tc>
                    <w:tc>
                      <w:tcPr>
                        <w:tcW w:w="259" w:type="dxa"/>
                        <w:shd w:val="clear" w:color="auto" w:fill="FFFFFF"/>
                      </w:tcPr>
                      <w:p w:rsidR="007E4AF8" w:rsidRDefault="007E4AF8">
                        <w:pPr>
                          <w:rPr>
                            <w:sz w:val="10"/>
                            <w:szCs w:val="10"/>
                          </w:rPr>
                        </w:pPr>
                      </w:p>
                    </w:tc>
                    <w:tc>
                      <w:tcPr>
                        <w:tcW w:w="256" w:type="dxa"/>
                        <w:shd w:val="clear" w:color="auto" w:fill="FFFFFF"/>
                        <w:vAlign w:val="bottom"/>
                      </w:tcPr>
                      <w:p w:rsidR="007E4AF8" w:rsidRDefault="00A81E5D">
                        <w:pPr>
                          <w:pStyle w:val="24"/>
                          <w:shd w:val="clear" w:color="auto" w:fill="auto"/>
                          <w:spacing w:line="200" w:lineRule="exact"/>
                          <w:ind w:firstLine="0"/>
                        </w:pPr>
                        <w:r>
                          <w:rPr>
                            <w:rStyle w:val="210pt0pt"/>
                          </w:rPr>
                          <w:t>СМ</w:t>
                        </w:r>
                      </w:p>
                    </w:tc>
                    <w:tc>
                      <w:tcPr>
                        <w:tcW w:w="259" w:type="dxa"/>
                        <w:vMerge w:val="restart"/>
                        <w:shd w:val="clear" w:color="auto" w:fill="FFFFFF"/>
                        <w:vAlign w:val="center"/>
                      </w:tcPr>
                      <w:p w:rsidR="007E4AF8" w:rsidRDefault="00A81E5D">
                        <w:pPr>
                          <w:pStyle w:val="24"/>
                          <w:shd w:val="clear" w:color="auto" w:fill="auto"/>
                          <w:spacing w:line="200" w:lineRule="exact"/>
                          <w:ind w:firstLine="0"/>
                        </w:pPr>
                        <w:r>
                          <w:rPr>
                            <w:rStyle w:val="210pt-1pt"/>
                          </w:rPr>
                          <w:t>2</w:t>
                        </w:r>
                      </w:p>
                    </w:tc>
                    <w:tc>
                      <w:tcPr>
                        <w:tcW w:w="259" w:type="dxa"/>
                        <w:shd w:val="clear" w:color="auto" w:fill="FFFFFF"/>
                      </w:tcPr>
                      <w:p w:rsidR="007E4AF8" w:rsidRDefault="007E4AF8">
                        <w:pPr>
                          <w:rPr>
                            <w:sz w:val="10"/>
                            <w:szCs w:val="10"/>
                          </w:rPr>
                        </w:pPr>
                      </w:p>
                    </w:tc>
                    <w:tc>
                      <w:tcPr>
                        <w:tcW w:w="256" w:type="dxa"/>
                        <w:shd w:val="clear" w:color="auto" w:fill="FFFFFF"/>
                        <w:vAlign w:val="bottom"/>
                      </w:tcPr>
                      <w:p w:rsidR="007E4AF8" w:rsidRDefault="00A81E5D">
                        <w:pPr>
                          <w:pStyle w:val="24"/>
                          <w:shd w:val="clear" w:color="auto" w:fill="auto"/>
                          <w:spacing w:line="210" w:lineRule="exact"/>
                          <w:ind w:firstLine="0"/>
                        </w:pPr>
                        <w:r>
                          <w:rPr>
                            <w:rStyle w:val="2105pt0pt"/>
                          </w:rPr>
                          <w:t>05</w:t>
                        </w:r>
                      </w:p>
                    </w:tc>
                    <w:tc>
                      <w:tcPr>
                        <w:tcW w:w="259" w:type="dxa"/>
                        <w:shd w:val="clear" w:color="auto" w:fill="FFFFFF"/>
                        <w:vAlign w:val="bottom"/>
                      </w:tcPr>
                      <w:p w:rsidR="007E4AF8" w:rsidRDefault="00A81E5D">
                        <w:pPr>
                          <w:pStyle w:val="24"/>
                          <w:shd w:val="clear" w:color="auto" w:fill="auto"/>
                          <w:spacing w:line="200" w:lineRule="exact"/>
                          <w:ind w:firstLine="0"/>
                        </w:pPr>
                        <w:r>
                          <w:rPr>
                            <w:rStyle w:val="210pt0pt"/>
                            <w:lang w:val="en-US" w:eastAsia="en-US" w:bidi="en-US"/>
                          </w:rPr>
                          <w:t>m</w:t>
                        </w:r>
                      </w:p>
                    </w:tc>
                    <w:tc>
                      <w:tcPr>
                        <w:tcW w:w="256" w:type="dxa"/>
                        <w:shd w:val="clear" w:color="auto" w:fill="FFFFFF"/>
                        <w:vAlign w:val="bottom"/>
                      </w:tcPr>
                      <w:p w:rsidR="007E4AF8" w:rsidRDefault="00A81E5D">
                        <w:pPr>
                          <w:pStyle w:val="24"/>
                          <w:shd w:val="clear" w:color="auto" w:fill="auto"/>
                          <w:spacing w:line="200" w:lineRule="exact"/>
                          <w:ind w:firstLine="0"/>
                        </w:pPr>
                        <w:r>
                          <w:rPr>
                            <w:rStyle w:val="210pt-1pt"/>
                          </w:rPr>
                          <w:t>05</w:t>
                        </w:r>
                      </w:p>
                    </w:tc>
                    <w:tc>
                      <w:tcPr>
                        <w:tcW w:w="245" w:type="dxa"/>
                        <w:shd w:val="clear" w:color="auto" w:fill="FFFFFF"/>
                        <w:vAlign w:val="bottom"/>
                      </w:tcPr>
                      <w:p w:rsidR="007E4AF8" w:rsidRDefault="00A81E5D">
                        <w:pPr>
                          <w:pStyle w:val="24"/>
                          <w:shd w:val="clear" w:color="auto" w:fill="auto"/>
                          <w:spacing w:line="210" w:lineRule="exact"/>
                          <w:ind w:firstLine="0"/>
                        </w:pPr>
                        <w:r>
                          <w:rPr>
                            <w:rStyle w:val="2105pt0pt"/>
                          </w:rPr>
                          <w:t>05</w:t>
                        </w:r>
                      </w:p>
                    </w:tc>
                    <w:tc>
                      <w:tcPr>
                        <w:tcW w:w="270" w:type="dxa"/>
                        <w:shd w:val="clear" w:color="auto" w:fill="FFFFFF"/>
                        <w:vAlign w:val="bottom"/>
                      </w:tcPr>
                      <w:p w:rsidR="007E4AF8" w:rsidRDefault="00A81E5D">
                        <w:pPr>
                          <w:pStyle w:val="24"/>
                          <w:shd w:val="clear" w:color="auto" w:fill="auto"/>
                          <w:spacing w:line="200" w:lineRule="exact"/>
                          <w:ind w:firstLine="0"/>
                        </w:pPr>
                        <w:r>
                          <w:rPr>
                            <w:rStyle w:val="210pt0pt"/>
                            <w:lang w:val="de-DE" w:eastAsia="de-DE" w:bidi="de-DE"/>
                          </w:rPr>
                          <w:t>N</w:t>
                        </w:r>
                      </w:p>
                    </w:tc>
                    <w:tc>
                      <w:tcPr>
                        <w:tcW w:w="252" w:type="dxa"/>
                        <w:shd w:val="clear" w:color="auto" w:fill="FFFFFF"/>
                        <w:vAlign w:val="bottom"/>
                      </w:tcPr>
                      <w:p w:rsidR="007E4AF8" w:rsidRDefault="00A81E5D">
                        <w:pPr>
                          <w:pStyle w:val="24"/>
                          <w:shd w:val="clear" w:color="auto" w:fill="auto"/>
                          <w:spacing w:line="200" w:lineRule="exact"/>
                          <w:ind w:firstLine="0"/>
                        </w:pPr>
                        <w:r>
                          <w:rPr>
                            <w:rStyle w:val="210pt0pt"/>
                          </w:rPr>
                          <w:t>то</w:t>
                        </w:r>
                      </w:p>
                    </w:tc>
                    <w:tc>
                      <w:tcPr>
                        <w:tcW w:w="259" w:type="dxa"/>
                        <w:shd w:val="clear" w:color="auto" w:fill="FFFFFF"/>
                      </w:tcPr>
                      <w:p w:rsidR="007E4AF8" w:rsidRDefault="007E4AF8">
                        <w:pPr>
                          <w:rPr>
                            <w:sz w:val="10"/>
                            <w:szCs w:val="10"/>
                          </w:rPr>
                        </w:pPr>
                      </w:p>
                    </w:tc>
                    <w:tc>
                      <w:tcPr>
                        <w:tcW w:w="259" w:type="dxa"/>
                        <w:shd w:val="clear" w:color="auto" w:fill="FFFFFF"/>
                        <w:vAlign w:val="bottom"/>
                      </w:tcPr>
                      <w:p w:rsidR="007E4AF8" w:rsidRDefault="00A81E5D">
                        <w:pPr>
                          <w:pStyle w:val="24"/>
                          <w:shd w:val="clear" w:color="auto" w:fill="auto"/>
                          <w:spacing w:line="200" w:lineRule="exact"/>
                          <w:ind w:firstLine="0"/>
                        </w:pPr>
                        <w:r>
                          <w:rPr>
                            <w:rStyle w:val="210pt0"/>
                          </w:rPr>
                          <w:t>ф</w:t>
                        </w:r>
                      </w:p>
                    </w:tc>
                    <w:tc>
                      <w:tcPr>
                        <w:tcW w:w="256" w:type="dxa"/>
                        <w:vMerge w:val="restart"/>
                        <w:shd w:val="clear" w:color="auto" w:fill="FFFFFF"/>
                        <w:vAlign w:val="center"/>
                      </w:tcPr>
                      <w:p w:rsidR="007E4AF8" w:rsidRDefault="00A81E5D">
                        <w:pPr>
                          <w:pStyle w:val="24"/>
                          <w:shd w:val="clear" w:color="auto" w:fill="auto"/>
                          <w:spacing w:line="200" w:lineRule="exact"/>
                          <w:ind w:firstLine="0"/>
                        </w:pPr>
                        <w:r>
                          <w:rPr>
                            <w:rStyle w:val="210pt-1pt"/>
                          </w:rPr>
                          <w:t>8</w:t>
                        </w:r>
                      </w:p>
                    </w:tc>
                    <w:tc>
                      <w:tcPr>
                        <w:tcW w:w="342" w:type="dxa"/>
                        <w:shd w:val="clear" w:color="auto" w:fill="FFFFFF"/>
                        <w:vAlign w:val="bottom"/>
                      </w:tcPr>
                      <w:p w:rsidR="007E4AF8" w:rsidRDefault="00A81E5D">
                        <w:pPr>
                          <w:pStyle w:val="24"/>
                          <w:shd w:val="clear" w:color="auto" w:fill="auto"/>
                          <w:spacing w:line="210" w:lineRule="exact"/>
                          <w:ind w:firstLine="0"/>
                        </w:pPr>
                        <w:r>
                          <w:rPr>
                            <w:rStyle w:val="2105pt0pt"/>
                          </w:rPr>
                          <w:t>05*</w:t>
                        </w:r>
                      </w:p>
                    </w:tc>
                    <w:tc>
                      <w:tcPr>
                        <w:tcW w:w="508" w:type="dxa"/>
                        <w:vMerge w:val="restart"/>
                        <w:shd w:val="clear" w:color="auto" w:fill="FFFFFF"/>
                      </w:tcPr>
                      <w:p w:rsidR="007E4AF8" w:rsidRDefault="00A81E5D">
                        <w:pPr>
                          <w:pStyle w:val="24"/>
                          <w:shd w:val="clear" w:color="auto" w:fill="auto"/>
                          <w:spacing w:line="200" w:lineRule="exact"/>
                          <w:ind w:left="140" w:firstLine="0"/>
                        </w:pPr>
                        <w:r>
                          <w:rPr>
                            <w:rStyle w:val="210pt0pt"/>
                            <w:lang w:val="en-US" w:eastAsia="en-US" w:bidi="en-US"/>
                          </w:rPr>
                          <w:t>S</w:t>
                        </w:r>
                      </w:p>
                    </w:tc>
                    <w:tc>
                      <w:tcPr>
                        <w:tcW w:w="342"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173"/>
                      <w:jc w:val="center"/>
                    </w:trPr>
                    <w:tc>
                      <w:tcPr>
                        <w:tcW w:w="569" w:type="dxa"/>
                        <w:vMerge/>
                        <w:tcBorders>
                          <w:left w:val="single" w:sz="4" w:space="0" w:color="auto"/>
                          <w:bottom w:val="single" w:sz="4" w:space="0" w:color="auto"/>
                        </w:tcBorders>
                        <w:shd w:val="clear" w:color="auto" w:fill="FFFFFF"/>
                      </w:tcPr>
                      <w:p w:rsidR="007E4AF8" w:rsidRDefault="007E4AF8"/>
                    </w:tc>
                    <w:tc>
                      <w:tcPr>
                        <w:tcW w:w="482" w:type="dxa"/>
                        <w:tcBorders>
                          <w:left w:val="single" w:sz="4" w:space="0" w:color="auto"/>
                          <w:bottom w:val="single" w:sz="4" w:space="0" w:color="auto"/>
                        </w:tcBorders>
                        <w:shd w:val="clear" w:color="auto" w:fill="FFFFFF"/>
                      </w:tcPr>
                      <w:p w:rsidR="007E4AF8" w:rsidRDefault="00A81E5D">
                        <w:pPr>
                          <w:pStyle w:val="24"/>
                          <w:shd w:val="clear" w:color="auto" w:fill="auto"/>
                          <w:spacing w:line="200" w:lineRule="exact"/>
                          <w:ind w:firstLine="0"/>
                          <w:jc w:val="right"/>
                        </w:pPr>
                        <w:r>
                          <w:rPr>
                            <w:rStyle w:val="210pt0pt"/>
                          </w:rPr>
                          <w:t>г—</w:t>
                        </w:r>
                      </w:p>
                    </w:tc>
                    <w:tc>
                      <w:tcPr>
                        <w:tcW w:w="256"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0pt"/>
                            <w:lang w:val="fr-FR" w:eastAsia="fr-FR" w:bidi="fr-FR"/>
                          </w:rPr>
                          <w:t>t-</w:t>
                        </w:r>
                      </w:p>
                    </w:tc>
                    <w:tc>
                      <w:tcPr>
                        <w:tcW w:w="259"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0pt"/>
                          </w:rPr>
                          <w:t>то</w:t>
                        </w:r>
                      </w:p>
                    </w:tc>
                    <w:tc>
                      <w:tcPr>
                        <w:tcW w:w="256"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1pt"/>
                          </w:rPr>
                          <w:t>1</w:t>
                        </w:r>
                        <w:r>
                          <w:rPr>
                            <w:rStyle w:val="210pt0pt"/>
                          </w:rPr>
                          <w:t>—</w:t>
                        </w:r>
                      </w:p>
                    </w:tc>
                    <w:tc>
                      <w:tcPr>
                        <w:tcW w:w="259" w:type="dxa"/>
                        <w:vMerge/>
                        <w:tcBorders>
                          <w:bottom w:val="single" w:sz="4" w:space="0" w:color="auto"/>
                        </w:tcBorders>
                        <w:shd w:val="clear" w:color="auto" w:fill="FFFFFF"/>
                        <w:vAlign w:val="center"/>
                      </w:tcPr>
                      <w:p w:rsidR="007E4AF8" w:rsidRDefault="007E4AF8"/>
                    </w:tc>
                    <w:tc>
                      <w:tcPr>
                        <w:tcW w:w="259"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0pt"/>
                          </w:rPr>
                          <w:t>то</w:t>
                        </w:r>
                      </w:p>
                    </w:tc>
                    <w:tc>
                      <w:tcPr>
                        <w:tcW w:w="256" w:type="dxa"/>
                        <w:tcBorders>
                          <w:bottom w:val="single" w:sz="4" w:space="0" w:color="auto"/>
                        </w:tcBorders>
                        <w:shd w:val="clear" w:color="auto" w:fill="FFFFFF"/>
                      </w:tcPr>
                      <w:p w:rsidR="007E4AF8" w:rsidRDefault="007E4AF8">
                        <w:pPr>
                          <w:rPr>
                            <w:sz w:val="10"/>
                            <w:szCs w:val="10"/>
                          </w:rPr>
                        </w:pPr>
                      </w:p>
                    </w:tc>
                    <w:tc>
                      <w:tcPr>
                        <w:tcW w:w="259" w:type="dxa"/>
                        <w:tcBorders>
                          <w:bottom w:val="single" w:sz="4" w:space="0" w:color="auto"/>
                        </w:tcBorders>
                        <w:shd w:val="clear" w:color="auto" w:fill="FFFFFF"/>
                      </w:tcPr>
                      <w:p w:rsidR="007E4AF8" w:rsidRDefault="007E4AF8">
                        <w:pPr>
                          <w:rPr>
                            <w:sz w:val="10"/>
                            <w:szCs w:val="10"/>
                          </w:rPr>
                        </w:pPr>
                      </w:p>
                    </w:tc>
                    <w:tc>
                      <w:tcPr>
                        <w:tcW w:w="256"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
                          </w:rPr>
                          <w:t>то</w:t>
                        </w:r>
                      </w:p>
                    </w:tc>
                    <w:tc>
                      <w:tcPr>
                        <w:tcW w:w="245" w:type="dxa"/>
                        <w:tcBorders>
                          <w:bottom w:val="single" w:sz="4" w:space="0" w:color="auto"/>
                        </w:tcBorders>
                        <w:shd w:val="clear" w:color="auto" w:fill="FFFFFF"/>
                      </w:tcPr>
                      <w:p w:rsidR="007E4AF8" w:rsidRDefault="007E4AF8">
                        <w:pPr>
                          <w:rPr>
                            <w:sz w:val="10"/>
                            <w:szCs w:val="10"/>
                          </w:rPr>
                        </w:pPr>
                      </w:p>
                    </w:tc>
                    <w:tc>
                      <w:tcPr>
                        <w:tcW w:w="270" w:type="dxa"/>
                        <w:tcBorders>
                          <w:bottom w:val="single" w:sz="4" w:space="0" w:color="auto"/>
                        </w:tcBorders>
                        <w:shd w:val="clear" w:color="auto" w:fill="FFFFFF"/>
                      </w:tcPr>
                      <w:p w:rsidR="007E4AF8" w:rsidRDefault="00A81E5D">
                        <w:pPr>
                          <w:pStyle w:val="24"/>
                          <w:shd w:val="clear" w:color="auto" w:fill="auto"/>
                          <w:spacing w:line="210" w:lineRule="exact"/>
                          <w:ind w:firstLine="0"/>
                        </w:pPr>
                        <w:r>
                          <w:rPr>
                            <w:rStyle w:val="2105pt0pt"/>
                          </w:rPr>
                          <w:t>ч</w:t>
                        </w:r>
                      </w:p>
                    </w:tc>
                    <w:tc>
                      <w:tcPr>
                        <w:tcW w:w="252" w:type="dxa"/>
                        <w:tcBorders>
                          <w:bottom w:val="single" w:sz="4" w:space="0" w:color="auto"/>
                        </w:tcBorders>
                        <w:shd w:val="clear" w:color="auto" w:fill="FFFFFF"/>
                      </w:tcPr>
                      <w:p w:rsidR="007E4AF8" w:rsidRDefault="00A81E5D">
                        <w:pPr>
                          <w:pStyle w:val="24"/>
                          <w:shd w:val="clear" w:color="auto" w:fill="auto"/>
                          <w:spacing w:line="210" w:lineRule="exact"/>
                          <w:ind w:firstLine="0"/>
                        </w:pPr>
                        <w:r>
                          <w:rPr>
                            <w:rStyle w:val="2105pt0pt"/>
                          </w:rPr>
                          <w:t>ч</w:t>
                        </w:r>
                      </w:p>
                    </w:tc>
                    <w:tc>
                      <w:tcPr>
                        <w:tcW w:w="259"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0pt"/>
                          </w:rPr>
                          <w:t>то</w:t>
                        </w:r>
                      </w:p>
                    </w:tc>
                    <w:tc>
                      <w:tcPr>
                        <w:tcW w:w="259" w:type="dxa"/>
                        <w:tcBorders>
                          <w:bottom w:val="single" w:sz="4" w:space="0" w:color="auto"/>
                        </w:tcBorders>
                        <w:shd w:val="clear" w:color="auto" w:fill="FFFFFF"/>
                      </w:tcPr>
                      <w:p w:rsidR="007E4AF8" w:rsidRDefault="00A81E5D">
                        <w:pPr>
                          <w:pStyle w:val="24"/>
                          <w:shd w:val="clear" w:color="auto" w:fill="auto"/>
                          <w:spacing w:line="210" w:lineRule="exact"/>
                          <w:ind w:firstLine="0"/>
                        </w:pPr>
                        <w:r>
                          <w:rPr>
                            <w:rStyle w:val="2105pt0pt"/>
                            <w:lang w:val="en-US" w:eastAsia="en-US" w:bidi="en-US"/>
                          </w:rPr>
                          <w:t>in</w:t>
                        </w:r>
                      </w:p>
                    </w:tc>
                    <w:tc>
                      <w:tcPr>
                        <w:tcW w:w="256" w:type="dxa"/>
                        <w:vMerge/>
                        <w:tcBorders>
                          <w:bottom w:val="single" w:sz="4" w:space="0" w:color="auto"/>
                        </w:tcBorders>
                        <w:shd w:val="clear" w:color="auto" w:fill="FFFFFF"/>
                        <w:vAlign w:val="center"/>
                      </w:tcPr>
                      <w:p w:rsidR="007E4AF8" w:rsidRDefault="007E4AF8"/>
                    </w:tc>
                    <w:tc>
                      <w:tcPr>
                        <w:tcW w:w="342" w:type="dxa"/>
                        <w:tcBorders>
                          <w:bottom w:val="single" w:sz="4" w:space="0" w:color="auto"/>
                        </w:tcBorders>
                        <w:shd w:val="clear" w:color="auto" w:fill="FFFFFF"/>
                      </w:tcPr>
                      <w:p w:rsidR="007E4AF8" w:rsidRDefault="00A81E5D">
                        <w:pPr>
                          <w:pStyle w:val="24"/>
                          <w:shd w:val="clear" w:color="auto" w:fill="auto"/>
                          <w:spacing w:line="200" w:lineRule="exact"/>
                          <w:ind w:firstLine="0"/>
                        </w:pPr>
                        <w:r>
                          <w:rPr>
                            <w:rStyle w:val="210pt-1pt"/>
                          </w:rPr>
                          <w:t>1</w:t>
                        </w:r>
                        <w:r>
                          <w:rPr>
                            <w:rStyle w:val="210pt0pt"/>
                          </w:rPr>
                          <w:t>Л</w:t>
                        </w:r>
                      </w:p>
                    </w:tc>
                    <w:tc>
                      <w:tcPr>
                        <w:tcW w:w="508" w:type="dxa"/>
                        <w:vMerge/>
                        <w:tcBorders>
                          <w:bottom w:val="single" w:sz="4" w:space="0" w:color="auto"/>
                        </w:tcBorders>
                        <w:shd w:val="clear" w:color="auto" w:fill="FFFFFF"/>
                      </w:tcPr>
                      <w:p w:rsidR="007E4AF8" w:rsidRDefault="007E4AF8"/>
                    </w:tc>
                    <w:tc>
                      <w:tcPr>
                        <w:tcW w:w="342" w:type="dxa"/>
                        <w:tcBorders>
                          <w:bottom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anchorx="margin"/>
          </v:shape>
        </w:pict>
      </w:r>
      <w:r w:rsidRPr="009458D9">
        <w:rPr>
          <w:rFonts w:ascii="Times New Roman" w:hAnsi="Times New Roman" w:cs="Times New Roman"/>
        </w:rPr>
        <w:pict>
          <v:shape id="_x0000_s1041" type="#_x0000_t202" style="position:absolute;margin-left:81.9pt;margin-top:403.9pt;width:13.7pt;height:75.1pt;z-index:251349504;mso-wrap-distance-left:5pt;mso-wrap-distance-right:5pt;mso-position-horizontal-relative:margin" filled="f" stroked="f">
            <v:textbox style="mso-next-textbox:#_x0000_s1041;mso-fit-shape-to-text:t" inset="0,0,0,0">
              <w:txbxContent>
                <w:p w:rsidR="007E4AF8" w:rsidRDefault="00A81E5D">
                  <w:pPr>
                    <w:pStyle w:val="24"/>
                    <w:shd w:val="clear" w:color="auto" w:fill="auto"/>
                    <w:spacing w:line="220" w:lineRule="exact"/>
                    <w:ind w:firstLine="0"/>
                  </w:pPr>
                  <w:r>
                    <w:rPr>
                      <w:rStyle w:val="2Exact"/>
                      <w:lang w:val="fr-FR" w:eastAsia="fr-FR" w:bidi="fr-FR"/>
                    </w:rPr>
                    <w:t>«s</w:t>
                  </w:r>
                </w:p>
                <w:p w:rsidR="007E4AF8" w:rsidRDefault="00A81E5D">
                  <w:pPr>
                    <w:pStyle w:val="24"/>
                    <w:shd w:val="clear" w:color="auto" w:fill="auto"/>
                    <w:spacing w:line="220" w:lineRule="exact"/>
                    <w:ind w:firstLine="0"/>
                  </w:pPr>
                  <w:r>
                    <w:rPr>
                      <w:rStyle w:val="2Exact"/>
                    </w:rPr>
                    <w:t>2</w:t>
                  </w:r>
                </w:p>
                <w:p w:rsidR="007E4AF8" w:rsidRDefault="00A81E5D">
                  <w:pPr>
                    <w:pStyle w:val="24"/>
                    <w:shd w:val="clear" w:color="auto" w:fill="auto"/>
                    <w:spacing w:line="220" w:lineRule="exact"/>
                    <w:ind w:firstLine="0"/>
                  </w:pPr>
                  <w:r>
                    <w:rPr>
                      <w:rStyle w:val="2Exact"/>
                    </w:rPr>
                    <w:t>» '</w:t>
                  </w:r>
                </w:p>
                <w:p w:rsidR="007E4AF8" w:rsidRDefault="00A81E5D">
                  <w:pPr>
                    <w:pStyle w:val="24"/>
                    <w:shd w:val="clear" w:color="auto" w:fill="auto"/>
                    <w:spacing w:line="86" w:lineRule="exact"/>
                    <w:ind w:firstLine="0"/>
                  </w:pPr>
                  <w:r>
                    <w:rPr>
                      <w:rStyle w:val="2Exact"/>
                    </w:rPr>
                    <w:t>?</w:t>
                  </w:r>
                </w:p>
                <w:p w:rsidR="007E4AF8" w:rsidRDefault="00A81E5D">
                  <w:pPr>
                    <w:pStyle w:val="24"/>
                    <w:shd w:val="clear" w:color="auto" w:fill="auto"/>
                    <w:spacing w:line="86" w:lineRule="exact"/>
                    <w:ind w:firstLine="0"/>
                  </w:pPr>
                  <w:r>
                    <w:rPr>
                      <w:rStyle w:val="2Exact"/>
                    </w:rPr>
                    <w:t>я</w:t>
                  </w:r>
                </w:p>
                <w:p w:rsidR="007E4AF8" w:rsidRDefault="00A81E5D">
                  <w:pPr>
                    <w:pStyle w:val="32"/>
                    <w:shd w:val="clear" w:color="auto" w:fill="auto"/>
                    <w:spacing w:before="0" w:after="0" w:line="240" w:lineRule="auto"/>
                    <w:ind w:firstLine="0"/>
                  </w:pPr>
                  <w:r>
                    <w:rPr>
                      <w:rStyle w:val="3Exact"/>
                    </w:rPr>
                    <w:t>о.</w:t>
                  </w:r>
                </w:p>
                <w:p w:rsidR="007E4AF8" w:rsidRDefault="00A81E5D">
                  <w:pPr>
                    <w:pStyle w:val="24"/>
                    <w:shd w:val="clear" w:color="auto" w:fill="auto"/>
                    <w:spacing w:line="86" w:lineRule="exact"/>
                    <w:ind w:firstLine="0"/>
                  </w:pPr>
                  <w:r>
                    <w:rPr>
                      <w:rStyle w:val="2Exact"/>
                    </w:rPr>
                    <w:t>и</w:t>
                  </w:r>
                </w:p>
                <w:p w:rsidR="007E4AF8" w:rsidRDefault="00A81E5D">
                  <w:pPr>
                    <w:pStyle w:val="32"/>
                    <w:shd w:val="clear" w:color="auto" w:fill="auto"/>
                    <w:spacing w:before="0" w:after="0" w:line="86" w:lineRule="exact"/>
                    <w:ind w:firstLine="0"/>
                  </w:pPr>
                  <w:r>
                    <w:rPr>
                      <w:rStyle w:val="3Exact"/>
                    </w:rPr>
                    <w:t>о</w:t>
                  </w:r>
                </w:p>
                <w:p w:rsidR="007E4AF8" w:rsidRDefault="00A81E5D">
                  <w:pPr>
                    <w:pStyle w:val="24"/>
                    <w:shd w:val="clear" w:color="auto" w:fill="auto"/>
                    <w:spacing w:line="86" w:lineRule="exact"/>
                    <w:ind w:firstLine="0"/>
                  </w:pPr>
                  <w:r>
                    <w:rPr>
                      <w:rStyle w:val="2Exact"/>
                    </w:rPr>
                    <w:t>«</w:t>
                  </w:r>
                </w:p>
                <w:p w:rsidR="007E4AF8" w:rsidRDefault="00A81E5D">
                  <w:pPr>
                    <w:pStyle w:val="24"/>
                    <w:shd w:val="clear" w:color="auto" w:fill="auto"/>
                    <w:spacing w:line="240" w:lineRule="auto"/>
                    <w:ind w:firstLine="0"/>
                  </w:pPr>
                  <w:r>
                    <w:rPr>
                      <w:rStyle w:val="2Exact"/>
                      <w:lang w:val="fr-FR" w:eastAsia="fr-FR" w:bidi="fr-FR"/>
                    </w:rPr>
                    <w:t>îS</w:t>
                  </w:r>
                </w:p>
                <w:p w:rsidR="007E4AF8" w:rsidRDefault="00A81E5D">
                  <w:pPr>
                    <w:pStyle w:val="24"/>
                    <w:shd w:val="clear" w:color="auto" w:fill="auto"/>
                    <w:spacing w:line="240" w:lineRule="auto"/>
                    <w:ind w:firstLine="0"/>
                  </w:pPr>
                  <w:r>
                    <w:rPr>
                      <w:rStyle w:val="2Exact"/>
                    </w:rPr>
                    <w:t>04</w:t>
                  </w:r>
                </w:p>
                <w:p w:rsidR="007E4AF8" w:rsidRDefault="00A81E5D">
                  <w:pPr>
                    <w:pStyle w:val="24"/>
                    <w:shd w:val="clear" w:color="auto" w:fill="auto"/>
                    <w:spacing w:line="220" w:lineRule="exact"/>
                    <w:ind w:firstLine="0"/>
                  </w:pPr>
                  <w:r>
                    <w:rPr>
                      <w:rStyle w:val="2Exact"/>
                    </w:rPr>
                    <w:t>ч</w:t>
                  </w:r>
                </w:p>
                <w:p w:rsidR="007E4AF8" w:rsidRDefault="00A81E5D">
                  <w:pPr>
                    <w:pStyle w:val="24"/>
                    <w:shd w:val="clear" w:color="auto" w:fill="auto"/>
                    <w:spacing w:line="220" w:lineRule="exact"/>
                    <w:ind w:firstLine="0"/>
                  </w:pPr>
                  <w:r>
                    <w:rPr>
                      <w:rStyle w:val="2Exact"/>
                      <w:lang w:val="fr-FR" w:eastAsia="fr-FR" w:bidi="fr-FR"/>
                    </w:rPr>
                    <w:t>t-</w:t>
                  </w:r>
                </w:p>
              </w:txbxContent>
            </v:textbox>
            <w10:wrap anchorx="margin"/>
          </v:shape>
        </w:pict>
      </w:r>
      <w:r w:rsidRPr="009458D9">
        <w:rPr>
          <w:rFonts w:ascii="Times New Roman" w:hAnsi="Times New Roman" w:cs="Times New Roman"/>
        </w:rPr>
        <w:pict>
          <v:shape id="_x0000_s1042" type="#_x0000_t202" style="position:absolute;margin-left:184.5pt;margin-top:403.55pt;width:12.25pt;height:32.1pt;z-index:251350528;mso-wrap-distance-left:5pt;mso-wrap-distance-right:5pt;mso-position-horizontal-relative:margin" filled="f" stroked="f">
            <v:textbox style="mso-next-textbox:#_x0000_s1042;mso-fit-shape-to-text:t" inset="0,0,0,0">
              <w:txbxContent>
                <w:p w:rsidR="007E4AF8" w:rsidRDefault="00A81E5D">
                  <w:pPr>
                    <w:pStyle w:val="24"/>
                    <w:shd w:val="clear" w:color="auto" w:fill="auto"/>
                    <w:spacing w:line="220" w:lineRule="exact"/>
                    <w:ind w:firstLine="0"/>
                  </w:pPr>
                  <w:r>
                    <w:rPr>
                      <w:rStyle w:val="2Exact"/>
                      <w:lang w:val="de-DE" w:eastAsia="de-DE" w:bidi="de-DE"/>
                    </w:rPr>
                    <w:t>iS</w:t>
                  </w:r>
                </w:p>
                <w:p w:rsidR="007E4AF8" w:rsidRDefault="00A81E5D">
                  <w:pPr>
                    <w:pStyle w:val="24"/>
                    <w:shd w:val="clear" w:color="auto" w:fill="auto"/>
                    <w:spacing w:line="220" w:lineRule="exact"/>
                    <w:ind w:firstLine="0"/>
                  </w:pPr>
                  <w:r>
                    <w:rPr>
                      <w:rStyle w:val="2Exact"/>
                    </w:rPr>
                    <w:t>§</w:t>
                  </w:r>
                </w:p>
                <w:p w:rsidR="007E4AF8" w:rsidRDefault="00A81E5D">
                  <w:pPr>
                    <w:pStyle w:val="24"/>
                    <w:shd w:val="clear" w:color="auto" w:fill="auto"/>
                    <w:spacing w:line="220" w:lineRule="exact"/>
                    <w:ind w:firstLine="0"/>
                  </w:pPr>
                  <w:r>
                    <w:rPr>
                      <w:rStyle w:val="2Exact"/>
                      <w:lang w:val="de-DE" w:eastAsia="de-DE" w:bidi="de-DE"/>
                    </w:rPr>
                    <w:t>S.</w:t>
                  </w:r>
                </w:p>
              </w:txbxContent>
            </v:textbox>
            <w10:wrap anchorx="margin"/>
          </v:shape>
        </w:pict>
      </w:r>
      <w:r w:rsidRPr="009458D9">
        <w:rPr>
          <w:rFonts w:ascii="Times New Roman" w:hAnsi="Times New Roman" w:cs="Times New Roman"/>
        </w:rPr>
        <w:pict>
          <v:shape id="_x0000_s1043" type="#_x0000_t202" style="position:absolute;margin-left:108.9pt;margin-top:464.6pt;width:23.4pt;height:15.85pt;z-index:251351552;mso-wrap-distance-left:5pt;mso-wrap-distance-right:5pt;mso-position-horizontal-relative:margin" filled="f" stroked="f">
            <v:textbox style="mso-next-textbox:#_x0000_s1043;mso-fit-shape-to-text:t" inset="0,0,0,0">
              <w:txbxContent>
                <w:p w:rsidR="007E4AF8" w:rsidRDefault="00A81E5D">
                  <w:pPr>
                    <w:pStyle w:val="24"/>
                    <w:shd w:val="clear" w:color="auto" w:fill="auto"/>
                    <w:spacing w:line="90" w:lineRule="exact"/>
                    <w:ind w:firstLine="0"/>
                  </w:pPr>
                  <w:r>
                    <w:rPr>
                      <w:rStyle w:val="2Exact"/>
                    </w:rPr>
                    <w:t>ь</w:t>
                  </w:r>
                </w:p>
                <w:p w:rsidR="007E4AF8" w:rsidRDefault="00A81E5D">
                  <w:pPr>
                    <w:pStyle w:val="24"/>
                    <w:shd w:val="clear" w:color="auto" w:fill="auto"/>
                    <w:spacing w:line="240" w:lineRule="auto"/>
                    <w:ind w:firstLine="0"/>
                  </w:pPr>
                  <w:r>
                    <w:rPr>
                      <w:rStyle w:val="2Exact"/>
                      <w:lang w:val="fr-FR" w:eastAsia="fr-FR" w:bidi="fr-FR"/>
                    </w:rPr>
                    <w:t xml:space="preserve">S </w:t>
                  </w:r>
                  <w:r>
                    <w:rPr>
                      <w:rStyle w:val="2Exact"/>
                    </w:rPr>
                    <w:t>ь</w:t>
                  </w:r>
                </w:p>
                <w:p w:rsidR="007E4AF8" w:rsidRDefault="00A81E5D">
                  <w:pPr>
                    <w:pStyle w:val="80"/>
                    <w:shd w:val="clear" w:color="auto" w:fill="auto"/>
                  </w:pPr>
                  <w:r>
                    <w:rPr>
                      <w:rStyle w:val="8Exact"/>
                      <w:lang w:val="ru-RU" w:eastAsia="ru-RU" w:bidi="ru-RU"/>
                    </w:rPr>
                    <w:t>р. К</w:t>
                  </w:r>
                </w:p>
              </w:txbxContent>
            </v:textbox>
            <w10:wrap anchorx="margin"/>
          </v:shape>
        </w:pict>
      </w:r>
      <w:r w:rsidRPr="009458D9">
        <w:rPr>
          <w:rFonts w:ascii="Times New Roman" w:hAnsi="Times New Roman" w:cs="Times New Roman"/>
        </w:rPr>
        <w:pict>
          <v:shape id="_x0000_s1044" type="#_x0000_t202" style="position:absolute;margin-left:96.3pt;margin-top:478.3pt;width:20.9pt;height:18.55pt;z-index:251352576;mso-wrap-distance-left:5pt;mso-wrap-distance-right:5pt;mso-position-horizontal-relative:margin" filled="f" stroked="f">
            <v:textbox style="mso-next-textbox:#_x0000_s1044;mso-fit-shape-to-text:t" inset="0,0,0,0">
              <w:txbxContent>
                <w:p w:rsidR="007E4AF8" w:rsidRDefault="00A81E5D">
                  <w:pPr>
                    <w:pStyle w:val="50"/>
                    <w:shd w:val="clear" w:color="auto" w:fill="auto"/>
                    <w:spacing w:before="0" w:line="220" w:lineRule="exact"/>
                  </w:pPr>
                  <w:r>
                    <w:rPr>
                      <w:rStyle w:val="5Exact"/>
                      <w:i/>
                      <w:iCs/>
                    </w:rPr>
                    <w:t>а</w:t>
                  </w:r>
                </w:p>
                <w:p w:rsidR="007E4AF8" w:rsidRDefault="00A81E5D">
                  <w:pPr>
                    <w:pStyle w:val="24"/>
                    <w:shd w:val="clear" w:color="auto" w:fill="auto"/>
                    <w:spacing w:line="220" w:lineRule="exact"/>
                    <w:ind w:firstLine="0"/>
                    <w:jc w:val="right"/>
                  </w:pPr>
                  <w:r>
                    <w:rPr>
                      <w:rStyle w:val="2Exact"/>
                    </w:rPr>
                    <w:t xml:space="preserve">6. </w:t>
                  </w:r>
                  <w:r>
                    <w:rPr>
                      <w:rStyle w:val="2Exact"/>
                      <w:lang w:val="fr-FR" w:eastAsia="fr-FR" w:bidi="fr-FR"/>
                    </w:rPr>
                    <w:t>S</w:t>
                  </w:r>
                </w:p>
              </w:txbxContent>
            </v:textbox>
            <w10:wrap anchorx="margin"/>
          </v:shape>
        </w:pict>
      </w:r>
      <w:r w:rsidRPr="009458D9">
        <w:rPr>
          <w:rFonts w:ascii="Times New Roman" w:hAnsi="Times New Roman" w:cs="Times New Roman"/>
        </w:rPr>
        <w:pict>
          <v:shape id="_x0000_s1045" type="#_x0000_t75" style="position:absolute;margin-left:225.55pt;margin-top:336.05pt;width:65.75pt;height:163.7pt;z-index:-251962880;mso-wrap-distance-left:5pt;mso-wrap-distance-right:5pt;mso-position-horizontal-relative:margin" wrapcoords="0 0">
            <v:imagedata r:id="rId22" o:title="image5"/>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33"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55" w:right="476" w:bottom="130" w:left="1513" w:header="0" w:footer="3" w:gutter="0"/>
          <w:cols w:space="720"/>
          <w:noEndnote/>
          <w:docGrid w:linePitch="360"/>
        </w:sectPr>
      </w:pPr>
    </w:p>
    <w:p w:rsidR="007E4AF8" w:rsidRPr="009458D9" w:rsidRDefault="00A81E5D">
      <w:pPr>
        <w:pStyle w:val="24"/>
        <w:shd w:val="clear" w:color="auto" w:fill="auto"/>
        <w:spacing w:line="212" w:lineRule="exact"/>
        <w:ind w:firstLine="0"/>
        <w:jc w:val="both"/>
      </w:pPr>
      <w:r w:rsidRPr="009458D9">
        <w:lastRenderedPageBreak/>
        <w:t>ной коре полевые шпаты, кварц, амфиболы, пироксены, слюды, в меньшей степени — оливин, нефелин, лейцит, магнетит, апа</w:t>
      </w:r>
      <w:r w:rsidRPr="009458D9">
        <w:softHyphen/>
        <w:t>тит и т. п. Среднее для 70 основных магматических пород процентное содержание минералов составляет: полев</w:t>
      </w:r>
      <w:r w:rsidRPr="009458D9">
        <w:t>ые шпа</w:t>
      </w:r>
      <w:r w:rsidRPr="009458D9">
        <w:softHyphen/>
        <w:t>ты— 60, амфиболы и пироксеньг— 17, кварц — 12, прочие си</w:t>
      </w:r>
      <w:r w:rsidRPr="009458D9">
        <w:softHyphen/>
        <w:t>ликаты — 6, слюды — 4, остальные минералы — 1.</w:t>
      </w:r>
    </w:p>
    <w:p w:rsidR="007E4AF8" w:rsidRPr="009458D9" w:rsidRDefault="00A81E5D">
      <w:pPr>
        <w:pStyle w:val="24"/>
        <w:shd w:val="clear" w:color="auto" w:fill="auto"/>
        <w:spacing w:line="212" w:lineRule="exact"/>
        <w:ind w:firstLine="400"/>
        <w:jc w:val="both"/>
      </w:pPr>
      <w:r w:rsidRPr="009458D9">
        <w:rPr>
          <w:rStyle w:val="22pt"/>
        </w:rPr>
        <w:t>Интрузивные</w:t>
      </w:r>
      <w:r w:rsidRPr="009458D9">
        <w:t xml:space="preserve"> породы. Для характеристики интру</w:t>
      </w:r>
      <w:r w:rsidRPr="009458D9">
        <w:softHyphen/>
        <w:t xml:space="preserve">зивных горных пород наиболее показательно наличие в них кремнекислоты как в свободном виде (кварц), </w:t>
      </w:r>
      <w:r w:rsidRPr="009458D9">
        <w:t>так и в составе других силикатов, входящих в породу. В зависимости от про</w:t>
      </w:r>
      <w:r w:rsidRPr="009458D9">
        <w:softHyphen/>
        <w:t>центного содержания в магматических горных породах крем</w:t>
      </w:r>
      <w:r w:rsidRPr="009458D9">
        <w:softHyphen/>
        <w:t>некислоты они делятся на кислые (75—65 %), средние (65— 52%), основные (52—45%), ультраосновные (&lt;45%) и ще</w:t>
      </w:r>
      <w:r w:rsidRPr="009458D9">
        <w:softHyphen/>
        <w:t>лочные (табл. 1.2)</w:t>
      </w:r>
      <w:r w:rsidRPr="009458D9">
        <w:t>.</w:t>
      </w:r>
    </w:p>
    <w:p w:rsidR="007E4AF8" w:rsidRPr="009458D9" w:rsidRDefault="00A81E5D">
      <w:pPr>
        <w:pStyle w:val="24"/>
        <w:shd w:val="clear" w:color="auto" w:fill="auto"/>
        <w:spacing w:line="212" w:lineRule="exact"/>
        <w:ind w:firstLine="400"/>
        <w:jc w:val="both"/>
      </w:pPr>
      <w:r w:rsidRPr="009458D9">
        <w:t>Кислые породы характеризуются высоким содержанием кремнекислоты, незначительным содержанием цветных сили</w:t>
      </w:r>
      <w:r w:rsidRPr="009458D9">
        <w:softHyphen/>
        <w:t>катов и светлой окраской. Минералы — кварц, полевой шпат, кислый плагиоклаз, биотит (мусковит), реже роговая обманка являются основными породообразую</w:t>
      </w:r>
      <w:r w:rsidRPr="009458D9">
        <w:t>щими минералами. Среди кислых пород наиболее широко распространены интрузивные глубинные породы кислой магмы —- граниты и близкие им по составу, структуре и геологическому положению переходные породы к кварцевым диоритам, которые Ф. Ю. Левинсон- Лессинг об</w:t>
      </w:r>
      <w:r w:rsidRPr="009458D9">
        <w:t>ъединил под общим названием — гранитоиды.</w:t>
      </w:r>
    </w:p>
    <w:p w:rsidR="007E4AF8" w:rsidRPr="009458D9" w:rsidRDefault="00A81E5D">
      <w:pPr>
        <w:pStyle w:val="24"/>
        <w:shd w:val="clear" w:color="auto" w:fill="auto"/>
        <w:spacing w:line="212" w:lineRule="exact"/>
        <w:ind w:firstLine="400"/>
        <w:jc w:val="both"/>
      </w:pPr>
      <w:r w:rsidRPr="009458D9">
        <w:t>Гранит — абиссальная порода, обладающая полнокристал</w:t>
      </w:r>
      <w:r w:rsidRPr="009458D9">
        <w:softHyphen/>
        <w:t>лической структурой. Макроскопически в граните можно раз</w:t>
      </w:r>
      <w:r w:rsidRPr="009458D9">
        <w:softHyphen/>
        <w:t>личить главные минералы (см. табл. 1.2). Кварц присутствует в виде бесцветных, от дымчато-серых до черны</w:t>
      </w:r>
      <w:r w:rsidRPr="009458D9">
        <w:t>х зерен непра</w:t>
      </w:r>
      <w:r w:rsidRPr="009458D9">
        <w:softHyphen/>
        <w:t>вильной формы, с жирным блеском. Ортоклаз легко опреде</w:t>
      </w:r>
      <w:r w:rsidRPr="009458D9">
        <w:softHyphen/>
        <w:t>ляется по спайности,'‘стеклянному блеску на плоскостях спай</w:t>
      </w:r>
      <w:r w:rsidRPr="009458D9">
        <w:softHyphen/>
        <w:t>ности и окраске (розовой, мясо-красной, серовато-белой). По цвету светлого минерала дается наименование цвета породы. По крупно</w:t>
      </w:r>
      <w:r w:rsidRPr="009458D9">
        <w:t>сти зерен различают крупно-, средне- и мелкозер</w:t>
      </w:r>
      <w:r w:rsidRPr="009458D9">
        <w:softHyphen/>
        <w:t>нистые граниты. Если на фоне основной массы видны более крупные выделения минералов, имеющих тот же состав, что и в основной массе, структура называется порфировидной. Порфировидные, крупнозернистые биотитово</w:t>
      </w:r>
      <w:r w:rsidRPr="009458D9">
        <w:t>-роговообмацко- вые граниты с крупными выделениями («овоидами») калие</w:t>
      </w:r>
      <w:r w:rsidRPr="009458D9">
        <w:softHyphen/>
        <w:t>вого полевого шпата называются рапакиви. Граниты широко используются в строительном деле в качестве облицовочного материала, щебня и бута.</w:t>
      </w:r>
    </w:p>
    <w:p w:rsidR="007E4AF8" w:rsidRPr="009458D9" w:rsidRDefault="00A81E5D">
      <w:pPr>
        <w:pStyle w:val="24"/>
        <w:shd w:val="clear" w:color="auto" w:fill="auto"/>
        <w:spacing w:line="212" w:lineRule="exact"/>
        <w:ind w:firstLine="400"/>
        <w:jc w:val="both"/>
        <w:sectPr w:rsidR="007E4AF8" w:rsidRPr="009458D9">
          <w:headerReference w:type="even" r:id="rId23"/>
          <w:headerReference w:type="default" r:id="rId24"/>
          <w:footerReference w:type="even" r:id="rId25"/>
          <w:footerReference w:type="default" r:id="rId26"/>
          <w:footerReference w:type="first" r:id="rId27"/>
          <w:pgSz w:w="8400" w:h="11900"/>
          <w:pgMar w:top="135" w:right="706" w:bottom="135" w:left="1181" w:header="0" w:footer="3" w:gutter="0"/>
          <w:cols w:space="720"/>
          <w:noEndnote/>
          <w:titlePg/>
          <w:docGrid w:linePitch="360"/>
        </w:sectPr>
      </w:pPr>
      <w:r w:rsidRPr="009458D9">
        <w:t>Средние породы содержат 52—65 % кремнекислоты, имеют большее содержание светлых минералов, чем темных (рог</w:t>
      </w:r>
      <w:r w:rsidRPr="009458D9">
        <w:t>о</w:t>
      </w:r>
      <w:r w:rsidRPr="009458D9">
        <w:softHyphen/>
        <w:t>вая обманка, биотит). Светлые минералы представлены ка</w:t>
      </w:r>
      <w:r w:rsidRPr="009458D9">
        <w:softHyphen/>
        <w:t>лиевыми полевыми шпатами (ортоклаз и микроклин) или плагиоклазами. В этой группе глубинные породы представ</w:t>
      </w:r>
      <w:r w:rsidRPr="009458D9">
        <w:softHyphen/>
        <w:t>лены диоритами (с плагиоклазами) и кварцевыми диоритами,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635"/>
        <w:gridCol w:w="1318"/>
        <w:gridCol w:w="1080"/>
        <w:gridCol w:w="1462"/>
        <w:gridCol w:w="220"/>
      </w:tblGrid>
      <w:tr w:rsidR="007E4AF8" w:rsidRPr="009458D9">
        <w:tblPrEx>
          <w:tblCellMar>
            <w:top w:w="0" w:type="dxa"/>
            <w:bottom w:w="0" w:type="dxa"/>
          </w:tblCellMar>
        </w:tblPrEx>
        <w:trPr>
          <w:trHeight w:hRule="exact" w:val="544"/>
          <w:jc w:val="center"/>
        </w:trPr>
        <w:tc>
          <w:tcPr>
            <w:tcW w:w="2635" w:type="dxa"/>
            <w:vMerge w:val="restart"/>
            <w:tcBorders>
              <w:top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50" w:lineRule="exact"/>
              <w:ind w:firstLine="0"/>
              <w:jc w:val="center"/>
            </w:pPr>
            <w:r w:rsidRPr="009458D9">
              <w:rPr>
                <w:rStyle w:val="275pt0"/>
              </w:rPr>
              <w:lastRenderedPageBreak/>
              <w:t>Группа</w:t>
            </w:r>
          </w:p>
        </w:tc>
        <w:tc>
          <w:tcPr>
            <w:tcW w:w="1318"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30" w:lineRule="exact"/>
              <w:ind w:left="240" w:firstLine="0"/>
            </w:pPr>
            <w:r w:rsidRPr="009458D9">
              <w:rPr>
                <w:rStyle w:val="275pt0"/>
              </w:rPr>
              <w:t>Интрузивные</w:t>
            </w:r>
          </w:p>
          <w:p w:rsidR="007E4AF8" w:rsidRPr="009458D9" w:rsidRDefault="00A81E5D">
            <w:pPr>
              <w:pStyle w:val="24"/>
              <w:framePr w:w="6714" w:wrap="notBeside" w:vAnchor="text" w:hAnchor="text" w:xAlign="center" w:y="1"/>
              <w:shd w:val="clear" w:color="auto" w:fill="auto"/>
              <w:spacing w:line="130" w:lineRule="exact"/>
              <w:ind w:firstLine="0"/>
              <w:jc w:val="center"/>
            </w:pPr>
            <w:r w:rsidRPr="009458D9">
              <w:rPr>
                <w:rStyle w:val="27pt"/>
              </w:rPr>
              <w:t>(глубинные)</w:t>
            </w:r>
          </w:p>
          <w:p w:rsidR="007E4AF8" w:rsidRPr="009458D9" w:rsidRDefault="00A81E5D">
            <w:pPr>
              <w:pStyle w:val="24"/>
              <w:framePr w:w="6714" w:wrap="notBeside" w:vAnchor="text" w:hAnchor="text" w:xAlign="center" w:y="1"/>
              <w:shd w:val="clear" w:color="auto" w:fill="auto"/>
              <w:spacing w:line="130" w:lineRule="exact"/>
              <w:ind w:firstLine="0"/>
              <w:jc w:val="center"/>
            </w:pPr>
            <w:r w:rsidRPr="009458D9">
              <w:rPr>
                <w:rStyle w:val="275pt0"/>
              </w:rPr>
              <w:t>породы</w:t>
            </w:r>
          </w:p>
        </w:tc>
        <w:tc>
          <w:tcPr>
            <w:tcW w:w="2542"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37" w:lineRule="exact"/>
              <w:ind w:firstLine="0"/>
              <w:jc w:val="center"/>
            </w:pPr>
            <w:r w:rsidRPr="009458D9">
              <w:rPr>
                <w:rStyle w:val="275pt0"/>
              </w:rPr>
              <w:t>Эффузивные (излившиеся) Породы</w:t>
            </w:r>
          </w:p>
        </w:tc>
        <w:tc>
          <w:tcPr>
            <w:tcW w:w="220" w:type="dxa"/>
            <w:vMerge w:val="restart"/>
            <w:tcBorders>
              <w:top w:val="single" w:sz="4" w:space="0" w:color="auto"/>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54"/>
          <w:jc w:val="center"/>
        </w:trPr>
        <w:tc>
          <w:tcPr>
            <w:tcW w:w="2635" w:type="dxa"/>
            <w:vMerge/>
            <w:shd w:val="clear" w:color="auto" w:fill="FFFFFF"/>
            <w:vAlign w:val="center"/>
          </w:tcPr>
          <w:p w:rsidR="007E4AF8" w:rsidRPr="009458D9" w:rsidRDefault="007E4AF8">
            <w:pPr>
              <w:framePr w:w="6714" w:wrap="notBeside" w:vAnchor="text" w:hAnchor="text" w:xAlign="center" w:y="1"/>
              <w:rPr>
                <w:rFonts w:ascii="Times New Roman" w:hAnsi="Times New Roman" w:cs="Times New Roman"/>
              </w:rPr>
            </w:pPr>
          </w:p>
        </w:tc>
        <w:tc>
          <w:tcPr>
            <w:tcW w:w="1318" w:type="dxa"/>
            <w:vMerge/>
            <w:tcBorders>
              <w:left w:val="single" w:sz="4" w:space="0" w:color="auto"/>
            </w:tcBorders>
            <w:shd w:val="clear" w:color="auto" w:fill="FFFFFF"/>
            <w:vAlign w:val="center"/>
          </w:tcPr>
          <w:p w:rsidR="007E4AF8" w:rsidRPr="009458D9" w:rsidRDefault="007E4AF8">
            <w:pPr>
              <w:framePr w:w="6714" w:wrap="notBeside" w:vAnchor="text" w:hAnchor="text" w:xAlign="center" w:y="1"/>
              <w:rPr>
                <w:rFonts w:ascii="Times New Roman" w:hAnsi="Times New Roman" w:cs="Times New Roman"/>
              </w:rPr>
            </w:pP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50" w:lineRule="exact"/>
              <w:ind w:firstLine="0"/>
              <w:jc w:val="center"/>
            </w:pPr>
            <w:r w:rsidRPr="009458D9">
              <w:rPr>
                <w:rStyle w:val="275pt0"/>
              </w:rPr>
              <w:t>Свежие</w:t>
            </w:r>
          </w:p>
        </w:tc>
        <w:tc>
          <w:tcPr>
            <w:tcW w:w="1462" w:type="dxa"/>
            <w:tcBorders>
              <w:top w:val="single" w:sz="4" w:space="0" w:color="auto"/>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50" w:lineRule="exact"/>
              <w:ind w:firstLine="0"/>
              <w:jc w:val="center"/>
            </w:pPr>
            <w:r w:rsidRPr="009458D9">
              <w:rPr>
                <w:rStyle w:val="275pt0"/>
              </w:rPr>
              <w:t>Измененные</w:t>
            </w:r>
          </w:p>
        </w:tc>
        <w:tc>
          <w:tcPr>
            <w:tcW w:w="220" w:type="dxa"/>
            <w:vMerge/>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385"/>
          <w:jc w:val="center"/>
        </w:trPr>
        <w:tc>
          <w:tcPr>
            <w:tcW w:w="2635" w:type="dxa"/>
            <w:tcBorders>
              <w:top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Кислые (БЮ</w:t>
            </w:r>
            <w:r w:rsidRPr="009458D9">
              <w:rPr>
                <w:rStyle w:val="29pt"/>
                <w:vertAlign w:val="subscript"/>
              </w:rPr>
              <w:t>2</w:t>
            </w:r>
            <w:r w:rsidRPr="009458D9">
              <w:rPr>
                <w:rStyle w:val="29pt"/>
              </w:rPr>
              <w:t xml:space="preserve"> &gt; 65%)</w:t>
            </w:r>
          </w:p>
        </w:tc>
        <w:tc>
          <w:tcPr>
            <w:tcW w:w="1318" w:type="dxa"/>
            <w:tcBorders>
              <w:top w:val="single" w:sz="4" w:space="0" w:color="auto"/>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Гранит</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left="200" w:firstLine="0"/>
            </w:pPr>
            <w:r w:rsidRPr="009458D9">
              <w:rPr>
                <w:rStyle w:val="29pt"/>
              </w:rPr>
              <w:t>Липарит</w:t>
            </w:r>
          </w:p>
        </w:tc>
        <w:tc>
          <w:tcPr>
            <w:tcW w:w="1462" w:type="dxa"/>
            <w:tcBorders>
              <w:top w:val="single" w:sz="4" w:space="0" w:color="auto"/>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Кварцевый пор-</w:t>
            </w:r>
          </w:p>
        </w:tc>
        <w:tc>
          <w:tcPr>
            <w:tcW w:w="220" w:type="dxa"/>
            <w:tcBorders>
              <w:top w:val="single" w:sz="4" w:space="0" w:color="auto"/>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7"/>
          <w:jc w:val="center"/>
        </w:trPr>
        <w:tc>
          <w:tcPr>
            <w:tcW w:w="2635" w:type="dxa"/>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318"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08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462" w:type="dxa"/>
            <w:tcBorders>
              <w:left w:val="single" w:sz="4" w:space="0" w:color="auto"/>
            </w:tcBorders>
            <w:shd w:val="clear" w:color="auto" w:fill="FFFFFF"/>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фир</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7"/>
          <w:jc w:val="center"/>
        </w:trPr>
        <w:tc>
          <w:tcPr>
            <w:tcW w:w="2635" w:type="dxa"/>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Средние (5Ю</w:t>
            </w:r>
            <w:r w:rsidRPr="009458D9">
              <w:rPr>
                <w:rStyle w:val="29pt"/>
                <w:vertAlign w:val="subscript"/>
              </w:rPr>
              <w:t>а</w:t>
            </w:r>
            <w:r w:rsidRPr="009458D9">
              <w:rPr>
                <w:rStyle w:val="29pt"/>
              </w:rPr>
              <w:t xml:space="preserve"> = 65ч-52%);</w:t>
            </w:r>
          </w:p>
        </w:tc>
        <w:tc>
          <w:tcPr>
            <w:tcW w:w="1318"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08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462"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432"/>
          <w:jc w:val="center"/>
        </w:trPr>
        <w:tc>
          <w:tcPr>
            <w:tcW w:w="2635" w:type="dxa"/>
            <w:shd w:val="clear" w:color="auto" w:fill="FFFFFF"/>
          </w:tcPr>
          <w:p w:rsidR="007E4AF8" w:rsidRPr="009458D9" w:rsidRDefault="00A81E5D">
            <w:pPr>
              <w:pStyle w:val="24"/>
              <w:framePr w:w="6714" w:wrap="notBeside" w:vAnchor="text" w:hAnchor="text" w:xAlign="center" w:y="1"/>
              <w:shd w:val="clear" w:color="auto" w:fill="auto"/>
              <w:spacing w:line="180" w:lineRule="exact"/>
              <w:ind w:left="220" w:firstLine="0"/>
            </w:pPr>
            <w:r w:rsidRPr="009458D9">
              <w:rPr>
                <w:rStyle w:val="29pt"/>
              </w:rPr>
              <w:t>с плагиоклазами</w:t>
            </w:r>
          </w:p>
        </w:tc>
        <w:tc>
          <w:tcPr>
            <w:tcW w:w="1318" w:type="dxa"/>
            <w:tcBorders>
              <w:left w:val="single" w:sz="4" w:space="0" w:color="auto"/>
            </w:tcBorders>
            <w:shd w:val="clear" w:color="auto" w:fill="FFFFFF"/>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Диорит</w:t>
            </w:r>
          </w:p>
        </w:tc>
        <w:tc>
          <w:tcPr>
            <w:tcW w:w="1080" w:type="dxa"/>
            <w:tcBorders>
              <w:left w:val="single" w:sz="4" w:space="0" w:color="auto"/>
            </w:tcBorders>
            <w:shd w:val="clear" w:color="auto" w:fill="FFFFFF"/>
          </w:tcPr>
          <w:p w:rsidR="007E4AF8" w:rsidRPr="009458D9" w:rsidRDefault="00A81E5D">
            <w:pPr>
              <w:pStyle w:val="24"/>
              <w:framePr w:w="6714" w:wrap="notBeside" w:vAnchor="text" w:hAnchor="text" w:xAlign="center" w:y="1"/>
              <w:shd w:val="clear" w:color="auto" w:fill="auto"/>
              <w:spacing w:line="180" w:lineRule="exact"/>
              <w:ind w:left="200" w:firstLine="0"/>
            </w:pPr>
            <w:r w:rsidRPr="009458D9">
              <w:rPr>
                <w:rStyle w:val="29pt"/>
              </w:rPr>
              <w:t>Андезит</w:t>
            </w:r>
          </w:p>
        </w:tc>
        <w:tc>
          <w:tcPr>
            <w:tcW w:w="1462" w:type="dxa"/>
            <w:tcBorders>
              <w:left w:val="single" w:sz="4" w:space="0" w:color="auto"/>
            </w:tcBorders>
            <w:shd w:val="clear" w:color="auto" w:fill="FFFFFF"/>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Порфирит</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446"/>
          <w:jc w:val="center"/>
        </w:trPr>
        <w:tc>
          <w:tcPr>
            <w:tcW w:w="2635" w:type="dxa"/>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left="220" w:firstLine="0"/>
            </w:pPr>
            <w:r w:rsidRPr="009458D9">
              <w:rPr>
                <w:rStyle w:val="29pt"/>
              </w:rPr>
              <w:t>с калиевыми полевыми шпа-</w:t>
            </w:r>
          </w:p>
        </w:tc>
        <w:tc>
          <w:tcPr>
            <w:tcW w:w="1318"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Сиенит</w:t>
            </w:r>
          </w:p>
        </w:tc>
        <w:tc>
          <w:tcPr>
            <w:tcW w:w="1080"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left="200" w:firstLine="0"/>
            </w:pPr>
            <w:r w:rsidRPr="009458D9">
              <w:rPr>
                <w:rStyle w:val="29pt"/>
              </w:rPr>
              <w:t>Трахит</w:t>
            </w:r>
          </w:p>
        </w:tc>
        <w:tc>
          <w:tcPr>
            <w:tcW w:w="1462"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■Ортофир</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88"/>
          <w:jc w:val="center"/>
        </w:trPr>
        <w:tc>
          <w:tcPr>
            <w:tcW w:w="2635" w:type="dxa"/>
            <w:shd w:val="clear" w:color="auto" w:fill="FFFFFF"/>
          </w:tcPr>
          <w:p w:rsidR="007E4AF8" w:rsidRPr="009458D9" w:rsidRDefault="00A81E5D">
            <w:pPr>
              <w:pStyle w:val="24"/>
              <w:framePr w:w="6714" w:wrap="notBeside" w:vAnchor="text" w:hAnchor="text" w:xAlign="center" w:y="1"/>
              <w:shd w:val="clear" w:color="auto" w:fill="auto"/>
              <w:spacing w:line="180" w:lineRule="exact"/>
              <w:ind w:left="220" w:firstLine="0"/>
            </w:pPr>
            <w:r w:rsidRPr="009458D9">
              <w:rPr>
                <w:rStyle w:val="29pt"/>
              </w:rPr>
              <w:t>тами</w:t>
            </w:r>
          </w:p>
        </w:tc>
        <w:tc>
          <w:tcPr>
            <w:tcW w:w="1318"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08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462"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96"/>
          <w:jc w:val="center"/>
        </w:trPr>
        <w:tc>
          <w:tcPr>
            <w:tcW w:w="2635" w:type="dxa"/>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Основные &lt;БЮ</w:t>
            </w:r>
            <w:r w:rsidRPr="009458D9">
              <w:rPr>
                <w:rStyle w:val="29pt"/>
                <w:vertAlign w:val="subscript"/>
              </w:rPr>
              <w:t>2</w:t>
            </w:r>
            <w:r w:rsidRPr="009458D9">
              <w:rPr>
                <w:rStyle w:val="29pt"/>
              </w:rPr>
              <w:t xml:space="preserve"> = 52-т-45%)</w:t>
            </w:r>
          </w:p>
        </w:tc>
        <w:tc>
          <w:tcPr>
            <w:tcW w:w="1318"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Габбро</w:t>
            </w:r>
          </w:p>
        </w:tc>
        <w:tc>
          <w:tcPr>
            <w:tcW w:w="1080"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left="200" w:firstLine="0"/>
            </w:pPr>
            <w:r w:rsidRPr="009458D9">
              <w:rPr>
                <w:rStyle w:val="29pt"/>
              </w:rPr>
              <w:t>Базальт</w:t>
            </w:r>
          </w:p>
        </w:tc>
        <w:tc>
          <w:tcPr>
            <w:tcW w:w="1462"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Диабаз (базаль-</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20"/>
          <w:jc w:val="center"/>
        </w:trPr>
        <w:tc>
          <w:tcPr>
            <w:tcW w:w="2635" w:type="dxa"/>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318"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08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462" w:type="dxa"/>
            <w:tcBorders>
              <w:left w:val="single" w:sz="4" w:space="0" w:color="auto"/>
            </w:tcBorders>
            <w:shd w:val="clear" w:color="auto" w:fill="FFFFFF"/>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товый порфирит)</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400"/>
          <w:jc w:val="center"/>
        </w:trPr>
        <w:tc>
          <w:tcPr>
            <w:tcW w:w="2635" w:type="dxa"/>
            <w:shd w:val="clear" w:color="auto" w:fill="FFFFFF"/>
            <w:vAlign w:val="center"/>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Ультраосновные (8Ю</w:t>
            </w:r>
            <w:r w:rsidRPr="009458D9">
              <w:rPr>
                <w:rStyle w:val="29pt"/>
                <w:vertAlign w:val="subscript"/>
              </w:rPr>
              <w:t>2</w:t>
            </w:r>
            <w:r w:rsidRPr="009458D9">
              <w:rPr>
                <w:rStyle w:val="29pt"/>
              </w:rPr>
              <w:t>&lt;С 45%)</w:t>
            </w:r>
          </w:p>
        </w:tc>
        <w:tc>
          <w:tcPr>
            <w:tcW w:w="1318"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Дунит</w:t>
            </w:r>
          </w:p>
        </w:tc>
        <w:tc>
          <w:tcPr>
            <w:tcW w:w="1080"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80" w:lineRule="exact"/>
              <w:ind w:firstLine="0"/>
              <w:jc w:val="center"/>
            </w:pPr>
            <w:r w:rsidRPr="009458D9">
              <w:rPr>
                <w:rStyle w:val="29pt"/>
              </w:rPr>
              <w:t>—</w:t>
            </w:r>
          </w:p>
        </w:tc>
        <w:tc>
          <w:tcPr>
            <w:tcW w:w="1462"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90" w:lineRule="exact"/>
              <w:ind w:left="720" w:firstLine="0"/>
            </w:pPr>
            <w:r w:rsidRPr="009458D9">
              <w:rPr>
                <w:rStyle w:val="2CenturyGothic45pt-1pt150"/>
                <w:rFonts w:ascii="Times New Roman" w:hAnsi="Times New Roman" w:cs="Times New Roman"/>
              </w:rPr>
              <w:t>—</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42"/>
          <w:jc w:val="center"/>
        </w:trPr>
        <w:tc>
          <w:tcPr>
            <w:tcW w:w="2635" w:type="dxa"/>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318"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Перидотит</w:t>
            </w:r>
          </w:p>
        </w:tc>
        <w:tc>
          <w:tcPr>
            <w:tcW w:w="1080"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80" w:lineRule="exact"/>
              <w:ind w:firstLine="0"/>
              <w:jc w:val="center"/>
            </w:pPr>
            <w:r w:rsidRPr="009458D9">
              <w:rPr>
                <w:rStyle w:val="29pt"/>
              </w:rPr>
              <w:t>— ■</w:t>
            </w:r>
          </w:p>
        </w:tc>
        <w:tc>
          <w:tcPr>
            <w:tcW w:w="1462"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50" w:lineRule="exact"/>
              <w:ind w:left="720" w:firstLine="0"/>
            </w:pPr>
            <w:r w:rsidRPr="009458D9">
              <w:rPr>
                <w:rStyle w:val="275pt0"/>
              </w:rPr>
              <w:t>—</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38"/>
          <w:jc w:val="center"/>
        </w:trPr>
        <w:tc>
          <w:tcPr>
            <w:tcW w:w="2635" w:type="dxa"/>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318"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Пироксенит</w:t>
            </w:r>
          </w:p>
        </w:tc>
        <w:tc>
          <w:tcPr>
            <w:tcW w:w="1080"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80" w:lineRule="exact"/>
              <w:ind w:firstLine="0"/>
              <w:jc w:val="center"/>
            </w:pPr>
            <w:r w:rsidRPr="009458D9">
              <w:rPr>
                <w:rStyle w:val="29pt"/>
              </w:rPr>
              <w:t>—</w:t>
            </w:r>
          </w:p>
        </w:tc>
        <w:tc>
          <w:tcPr>
            <w:tcW w:w="1462"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150" w:lineRule="exact"/>
              <w:ind w:left="720" w:firstLine="0"/>
            </w:pPr>
            <w:r w:rsidRPr="009458D9">
              <w:rPr>
                <w:rStyle w:val="275pt0"/>
              </w:rPr>
              <w:t>—</w:t>
            </w: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70"/>
          <w:jc w:val="center"/>
        </w:trPr>
        <w:tc>
          <w:tcPr>
            <w:tcW w:w="2635" w:type="dxa"/>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Щелочные (ЗЮ</w:t>
            </w:r>
            <w:r w:rsidRPr="009458D9">
              <w:rPr>
                <w:rStyle w:val="29pt"/>
                <w:vertAlign w:val="subscript"/>
              </w:rPr>
              <w:t>2</w:t>
            </w:r>
            <w:r w:rsidRPr="009458D9">
              <w:rPr>
                <w:rStyle w:val="29pt"/>
              </w:rPr>
              <w:t xml:space="preserve"> &lt; 55%)</w:t>
            </w:r>
          </w:p>
        </w:tc>
        <w:tc>
          <w:tcPr>
            <w:tcW w:w="1318" w:type="dxa"/>
            <w:tcBorders>
              <w:left w:val="single" w:sz="4" w:space="0" w:color="auto"/>
            </w:tcBorders>
            <w:shd w:val="clear" w:color="auto" w:fill="FFFFFF"/>
            <w:vAlign w:val="bottom"/>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Нефелиновый</w:t>
            </w:r>
          </w:p>
        </w:tc>
        <w:tc>
          <w:tcPr>
            <w:tcW w:w="1080" w:type="dxa"/>
            <w:tcBorders>
              <w:left w:val="single" w:sz="4" w:space="0" w:color="auto"/>
            </w:tcBorders>
            <w:shd w:val="clear" w:color="auto" w:fill="FFFFFF"/>
            <w:vAlign w:val="center"/>
          </w:tcPr>
          <w:p w:rsidR="007E4AF8" w:rsidRPr="009458D9" w:rsidRDefault="00A81E5D">
            <w:pPr>
              <w:pStyle w:val="24"/>
              <w:framePr w:w="6714" w:wrap="notBeside" w:vAnchor="text" w:hAnchor="text" w:xAlign="center" w:y="1"/>
              <w:shd w:val="clear" w:color="auto" w:fill="auto"/>
              <w:spacing w:line="90" w:lineRule="exact"/>
              <w:ind w:firstLine="0"/>
              <w:jc w:val="center"/>
            </w:pPr>
            <w:r w:rsidRPr="009458D9">
              <w:rPr>
                <w:rStyle w:val="2CenturyGothic45pt-1pt150"/>
                <w:rFonts w:ascii="Times New Roman" w:hAnsi="Times New Roman" w:cs="Times New Roman"/>
              </w:rPr>
              <w:t>—</w:t>
            </w:r>
          </w:p>
        </w:tc>
        <w:tc>
          <w:tcPr>
            <w:tcW w:w="1462"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691"/>
          <w:jc w:val="center"/>
        </w:trPr>
        <w:tc>
          <w:tcPr>
            <w:tcW w:w="2635" w:type="dxa"/>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318" w:type="dxa"/>
            <w:tcBorders>
              <w:left w:val="single" w:sz="4" w:space="0" w:color="auto"/>
            </w:tcBorders>
            <w:shd w:val="clear" w:color="auto" w:fill="FFFFFF"/>
          </w:tcPr>
          <w:p w:rsidR="007E4AF8" w:rsidRPr="009458D9" w:rsidRDefault="00A81E5D">
            <w:pPr>
              <w:pStyle w:val="24"/>
              <w:framePr w:w="6714" w:wrap="notBeside" w:vAnchor="text" w:hAnchor="text" w:xAlign="center" w:y="1"/>
              <w:shd w:val="clear" w:color="auto" w:fill="auto"/>
              <w:spacing w:line="180" w:lineRule="exact"/>
              <w:ind w:firstLine="0"/>
            </w:pPr>
            <w:r w:rsidRPr="009458D9">
              <w:rPr>
                <w:rStyle w:val="29pt"/>
              </w:rPr>
              <w:t>сиенит</w:t>
            </w:r>
          </w:p>
        </w:tc>
        <w:tc>
          <w:tcPr>
            <w:tcW w:w="108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1462"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c>
          <w:tcPr>
            <w:tcW w:w="220" w:type="dxa"/>
            <w:tcBorders>
              <w:left w:val="single" w:sz="4" w:space="0" w:color="auto"/>
            </w:tcBorders>
            <w:shd w:val="clear" w:color="auto" w:fill="FFFFFF"/>
          </w:tcPr>
          <w:p w:rsidR="007E4AF8" w:rsidRPr="009458D9" w:rsidRDefault="007E4AF8">
            <w:pPr>
              <w:framePr w:w="6714" w:wrap="notBeside" w:vAnchor="text" w:hAnchor="text" w:xAlign="center" w:y="1"/>
              <w:rPr>
                <w:rFonts w:ascii="Times New Roman" w:hAnsi="Times New Roman" w:cs="Times New Roman"/>
                <w:sz w:val="10"/>
                <w:szCs w:val="10"/>
              </w:rPr>
            </w:pPr>
          </w:p>
        </w:tc>
      </w:tr>
    </w:tbl>
    <w:p w:rsidR="007E4AF8" w:rsidRPr="009458D9" w:rsidRDefault="007E4AF8">
      <w:pPr>
        <w:framePr w:w="671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76" w:line="212" w:lineRule="exact"/>
        <w:ind w:right="300" w:firstLine="0"/>
        <w:jc w:val="both"/>
      </w:pPr>
      <w:r w:rsidRPr="009458D9">
        <w:t xml:space="preserve">а также сиенитами (с калиевыми полевыми </w:t>
      </w:r>
      <w:r w:rsidRPr="009458D9">
        <w:t>Шпатами). Дио</w:t>
      </w:r>
      <w:r w:rsidRPr="009458D9">
        <w:softHyphen/>
        <w:t>риты занимают промежуточное положение между основными и кислыми интрузивными породами и связаны сними взаимными переходами (габбро-диориты, гранодиориты и др,).</w:t>
      </w:r>
    </w:p>
    <w:p w:rsidR="007E4AF8" w:rsidRPr="009458D9" w:rsidRDefault="00A81E5D">
      <w:pPr>
        <w:pStyle w:val="24"/>
        <w:shd w:val="clear" w:color="auto" w:fill="auto"/>
        <w:spacing w:line="212" w:lineRule="exact"/>
        <w:ind w:firstLine="440"/>
      </w:pPr>
      <w:r w:rsidRPr="009458D9">
        <w:t>Основные породы содержат около 45—52% кремнекис- лоты. Цветных минералов значител</w:t>
      </w:r>
      <w:r w:rsidRPr="009458D9">
        <w:t>ьно больше, чем в средних : породах, поэтому они имеют темно-зеленый, иногда почти черный цвет. Глубинные породы основного состава менее рас</w:t>
      </w:r>
      <w:r w:rsidRPr="009458D9">
        <w:softHyphen/>
        <w:t>пространены, чем излившиеся, занимающие огромные пло</w:t>
      </w:r>
      <w:r w:rsidRPr="009458D9">
        <w:softHyphen/>
        <w:t>щади.</w:t>
      </w:r>
    </w:p>
    <w:p w:rsidR="007E4AF8" w:rsidRPr="009458D9" w:rsidRDefault="00A81E5D">
      <w:pPr>
        <w:pStyle w:val="24"/>
        <w:shd w:val="clear" w:color="auto" w:fill="auto"/>
        <w:spacing w:line="212" w:lineRule="exact"/>
        <w:ind w:right="300" w:firstLine="440"/>
        <w:jc w:val="both"/>
        <w:sectPr w:rsidR="007E4AF8" w:rsidRPr="009458D9">
          <w:pgSz w:w="8400" w:h="11900"/>
          <w:pgMar w:top="1374" w:right="461" w:bottom="934" w:left="1135" w:header="0" w:footer="3" w:gutter="0"/>
          <w:cols w:space="720"/>
          <w:noEndnote/>
          <w:docGrid w:linePitch="360"/>
        </w:sectPr>
      </w:pPr>
      <w:r w:rsidRPr="009458D9">
        <w:t>Главными породообразующими минерала</w:t>
      </w:r>
      <w:r w:rsidRPr="009458D9">
        <w:t>ми являются ос</w:t>
      </w:r>
      <w:r w:rsidRPr="009458D9">
        <w:softHyphen/>
        <w:t>новной плагиоклаз (от лабрадора до анортита), ромбические и моноклинные пироксены (авгит и др.), реже присутствует оливин, роговая обманка, биотит. Интрузивные породы пред</w:t>
      </w:r>
      <w:r w:rsidRPr="009458D9">
        <w:softHyphen/>
        <w:t>ставлены габбро, норитами, анортозитами и лабрадоритами.</w:t>
      </w:r>
    </w:p>
    <w:p w:rsidR="007E4AF8" w:rsidRPr="009458D9" w:rsidRDefault="00A81E5D">
      <w:pPr>
        <w:spacing w:line="500" w:lineRule="exact"/>
        <w:rPr>
          <w:rFonts w:ascii="Times New Roman" w:hAnsi="Times New Roman" w:cs="Times New Roman"/>
        </w:rPr>
      </w:pPr>
      <w:r w:rsidRPr="009458D9">
        <w:rPr>
          <w:rFonts w:ascii="Times New Roman" w:hAnsi="Times New Roman" w:cs="Times New Roman"/>
        </w:rPr>
        <w:lastRenderedPageBreak/>
        <w:pict>
          <v:shape id="_x0000_s1051" type="#_x0000_t202" style="position:absolute;margin-left:55.1pt;margin-top:3.2pt;width:31.3pt;height:10.4pt;z-index:251354624;mso-wrap-distance-left:5pt;mso-wrap-distance-right:5pt;mso-position-horizontal-relative:margin" filled="f" stroked="f">
            <v:textbox style="mso-next-textbox:#_x0000_s1051;mso-fit-shape-to-text:t" inset="0,0,0,0">
              <w:txbxContent>
                <w:p w:rsidR="007E4AF8" w:rsidRDefault="00A81E5D">
                  <w:pPr>
                    <w:pStyle w:val="90"/>
                    <w:shd w:val="clear" w:color="auto" w:fill="auto"/>
                    <w:spacing w:line="150" w:lineRule="exact"/>
                  </w:pPr>
                  <w:r>
                    <w:rPr>
                      <w:rStyle w:val="9Exact"/>
                    </w:rPr>
                    <w:t>Главные</w:t>
                  </w:r>
                </w:p>
              </w:txbxContent>
            </v:textbox>
            <w10:wrap anchorx="margin"/>
          </v:shape>
        </w:pict>
      </w:r>
      <w:r w:rsidRPr="009458D9">
        <w:rPr>
          <w:rFonts w:ascii="Times New Roman" w:hAnsi="Times New Roman" w:cs="Times New Roman"/>
        </w:rPr>
        <w:pict>
          <v:shape id="_x0000_s1052" type="#_x0000_t202" style="position:absolute;margin-left:172.8pt;margin-top:.1pt;width:57.95pt;height:15.3pt;z-index:251355648;mso-wrap-distance-left:5pt;mso-wrap-distance-right:5pt;mso-position-horizontal-relative:margin" filled="f" stroked="f">
            <v:textbox style="mso-next-textbox:#_x0000_s1052;mso-fit-shape-to-text:t" inset="0,0,0,0">
              <w:txbxContent>
                <w:p w:rsidR="007E4AF8" w:rsidRDefault="00A81E5D">
                  <w:pPr>
                    <w:pStyle w:val="100"/>
                    <w:shd w:val="clear" w:color="auto" w:fill="auto"/>
                  </w:pPr>
                  <w:r>
                    <w:rPr>
                      <w:rStyle w:val="10Exact"/>
                      <w:b/>
                      <w:bCs/>
                    </w:rPr>
                    <w:t>В то росте пенные и акцессорные</w:t>
                  </w:r>
                </w:p>
              </w:txbxContent>
            </v:textbox>
            <w10:wrap anchorx="margin"/>
          </v:shape>
        </w:pict>
      </w:r>
      <w:r w:rsidRPr="009458D9">
        <w:rPr>
          <w:rFonts w:ascii="Times New Roman" w:hAnsi="Times New Roman" w:cs="Times New Roman"/>
        </w:rPr>
        <w:pict>
          <v:shape id="_x0000_s1053" type="#_x0000_t202" style="position:absolute;margin-left:269.65pt;margin-top:3.15pt;width:40.3pt;height:10.4pt;z-index:251356672;mso-wrap-distance-left:5pt;mso-wrap-distance-right:5pt;mso-position-horizontal-relative:margin" filled="f" stroked="f">
            <v:textbox style="mso-next-textbox:#_x0000_s1053;mso-fit-shape-to-text:t" inset="0,0,0,0">
              <w:txbxContent>
                <w:p w:rsidR="007E4AF8" w:rsidRDefault="00A81E5D">
                  <w:pPr>
                    <w:pStyle w:val="90"/>
                    <w:shd w:val="clear" w:color="auto" w:fill="auto"/>
                    <w:spacing w:line="150" w:lineRule="exact"/>
                  </w:pPr>
                  <w:r>
                    <w:rPr>
                      <w:rStyle w:val="9Exact"/>
                    </w:rPr>
                    <w:t>Вторичные</w:t>
                  </w:r>
                </w:p>
              </w:txbxContent>
            </v:textbox>
            <w10:wrap anchorx="margin"/>
          </v:shape>
        </w:pict>
      </w:r>
    </w:p>
    <w:p w:rsidR="007E4AF8" w:rsidRPr="009458D9" w:rsidRDefault="007E4AF8">
      <w:pPr>
        <w:rPr>
          <w:rFonts w:ascii="Times New Roman" w:hAnsi="Times New Roman" w:cs="Times New Roman"/>
          <w:sz w:val="2"/>
          <w:szCs w:val="2"/>
        </w:rPr>
        <w:sectPr w:rsidR="007E4AF8" w:rsidRPr="009458D9">
          <w:headerReference w:type="even" r:id="rId28"/>
          <w:headerReference w:type="default" r:id="rId29"/>
          <w:footerReference w:type="even" r:id="rId30"/>
          <w:footerReference w:type="default" r:id="rId31"/>
          <w:headerReference w:type="first" r:id="rId32"/>
          <w:footerReference w:type="first" r:id="rId33"/>
          <w:pgSz w:w="8400" w:h="11900"/>
          <w:pgMar w:top="1904" w:right="973" w:bottom="894" w:left="861" w:header="0" w:footer="3" w:gutter="0"/>
          <w:cols w:space="720"/>
          <w:noEndnote/>
          <w:titlePg/>
          <w:docGrid w:linePitch="360"/>
        </w:sectPr>
      </w:pPr>
    </w:p>
    <w:p w:rsidR="007E4AF8" w:rsidRPr="009458D9" w:rsidRDefault="007E4AF8">
      <w:pPr>
        <w:spacing w:before="19" w:after="19"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type w:val="continuous"/>
          <w:pgSz w:w="8400" w:h="11900"/>
          <w:pgMar w:top="2712" w:right="0" w:bottom="925" w:left="0" w:header="0" w:footer="3" w:gutter="0"/>
          <w:cols w:space="720"/>
          <w:noEndnote/>
          <w:docGrid w:linePitch="360"/>
        </w:sectPr>
      </w:pPr>
    </w:p>
    <w:p w:rsidR="007E4AF8" w:rsidRPr="009458D9" w:rsidRDefault="00A81E5D">
      <w:pPr>
        <w:pStyle w:val="32"/>
        <w:shd w:val="clear" w:color="auto" w:fill="auto"/>
        <w:spacing w:before="0" w:after="0" w:line="169" w:lineRule="exact"/>
        <w:ind w:firstLine="0"/>
        <w:jc w:val="both"/>
      </w:pPr>
      <w:r w:rsidRPr="009458D9">
        <w:pict>
          <v:shape id="_x0000_s1058" type="#_x0000_t202" style="position:absolute;left:0;text-align:left;margin-left:259.55pt;margin-top:-.4pt;width:63.35pt;height:20.1pt;z-index:-251699712;mso-wrap-distance-left:8.3pt;mso-wrap-distance-right:5pt;mso-wrap-distance-bottom:12.7pt;mso-position-horizontal-relative:margin" filled="f" stroked="f">
            <v:textbox style="mso-next-textbox:#_x0000_s1058;mso-fit-shape-to-text:t" inset="0,0,0,0">
              <w:txbxContent>
                <w:p w:rsidR="007E4AF8" w:rsidRDefault="00A81E5D">
                  <w:pPr>
                    <w:pStyle w:val="32"/>
                    <w:shd w:val="clear" w:color="auto" w:fill="auto"/>
                    <w:spacing w:before="0" w:after="0"/>
                    <w:ind w:firstLine="0"/>
                    <w:jc w:val="both"/>
                  </w:pPr>
                  <w:r>
                    <w:rPr>
                      <w:rStyle w:val="3Exact"/>
                    </w:rPr>
                    <w:t>Серицит, као</w:t>
                  </w:r>
                  <w:r>
                    <w:rPr>
                      <w:rStyle w:val="3Exact"/>
                    </w:rPr>
                    <w:softHyphen/>
                    <w:t>линит, хлорит</w:t>
                  </w:r>
                </w:p>
              </w:txbxContent>
            </v:textbox>
            <w10:wrap type="square" side="left" anchorx="margin"/>
          </v:shape>
        </w:pict>
      </w:r>
      <w:r w:rsidRPr="009458D9">
        <w:t xml:space="preserve">Кварц (25—35%), </w:t>
      </w:r>
      <w:r w:rsidRPr="009458D9">
        <w:t>калиевый поле- Апатит, циркон, магне- вой шпат (35—40%), кислый пла- тит, турмалин (—1—2%) гиоклаз (15—25%), биотит (5—</w:t>
      </w:r>
    </w:p>
    <w:p w:rsidR="007E4AF8" w:rsidRPr="009458D9" w:rsidRDefault="00A81E5D">
      <w:pPr>
        <w:pStyle w:val="32"/>
        <w:framePr w:w="2048" w:h="2619" w:hSpace="126" w:vSpace="444" w:wrap="notBeside" w:vAnchor="text" w:hAnchor="margin" w:x="3011" w:y="303"/>
        <w:shd w:val="clear" w:color="auto" w:fill="auto"/>
        <w:spacing w:before="0" w:after="120" w:line="169" w:lineRule="exact"/>
        <w:ind w:firstLine="0"/>
      </w:pPr>
      <w:r w:rsidRPr="009458D9">
        <w:rPr>
          <w:rStyle w:val="3Exact"/>
        </w:rPr>
        <w:t>Кварц (0—15%), калие</w:t>
      </w:r>
      <w:r w:rsidRPr="009458D9">
        <w:rPr>
          <w:rStyle w:val="3Exact"/>
        </w:rPr>
        <w:softHyphen/>
        <w:t>вый полевой шпат (0— 6%), апатит, титанит, магнетит ('■*'1—2%) Кварц (0—5%), циркон, титанит, апатит, магне</w:t>
      </w:r>
      <w:r w:rsidRPr="009458D9">
        <w:rPr>
          <w:rStyle w:val="3Exact"/>
        </w:rPr>
        <w:softHyphen/>
        <w:t>тит (—1</w:t>
      </w:r>
      <w:r w:rsidRPr="009458D9">
        <w:rPr>
          <w:rStyle w:val="3Exact"/>
        </w:rPr>
        <w:t>—2%)</w:t>
      </w:r>
    </w:p>
    <w:p w:rsidR="007E4AF8" w:rsidRPr="009458D9" w:rsidRDefault="00A81E5D">
      <w:pPr>
        <w:pStyle w:val="32"/>
        <w:framePr w:w="2048" w:h="2619" w:hSpace="126" w:vSpace="444" w:wrap="notBeside" w:vAnchor="text" w:hAnchor="margin" w:x="3011" w:y="303"/>
        <w:shd w:val="clear" w:color="auto" w:fill="auto"/>
        <w:spacing w:before="0" w:after="0" w:line="169" w:lineRule="exact"/>
        <w:ind w:firstLine="0"/>
        <w:jc w:val="both"/>
      </w:pPr>
      <w:r w:rsidRPr="009458D9">
        <w:rPr>
          <w:rStyle w:val="3Exact"/>
        </w:rPr>
        <w:t>Ортоклаз, кварц, апатит, магнетит, титанит, ильме</w:t>
      </w:r>
      <w:r w:rsidRPr="009458D9">
        <w:rPr>
          <w:rStyle w:val="3Exact"/>
        </w:rPr>
        <w:softHyphen/>
        <w:t xml:space="preserve">нит, пирротин, петландит </w:t>
      </w:r>
      <w:r w:rsidRPr="009458D9">
        <w:rPr>
          <w:rStyle w:val="31ptExact"/>
        </w:rPr>
        <w:t>(-</w:t>
      </w:r>
      <w:r w:rsidRPr="009458D9">
        <w:rPr>
          <w:rStyle w:val="3Exact0"/>
        </w:rPr>
        <w:t>1</w:t>
      </w:r>
      <w:r w:rsidRPr="009458D9">
        <w:rPr>
          <w:rStyle w:val="31ptExact"/>
        </w:rPr>
        <w:t>-</w:t>
      </w:r>
      <w:r w:rsidRPr="009458D9">
        <w:rPr>
          <w:rStyle w:val="3Exact0"/>
        </w:rPr>
        <w:t>2</w:t>
      </w:r>
      <w:r w:rsidRPr="009458D9">
        <w:rPr>
          <w:rStyle w:val="31ptExact"/>
        </w:rPr>
        <w:t>%)</w:t>
      </w:r>
    </w:p>
    <w:p w:rsidR="007E4AF8" w:rsidRPr="009458D9" w:rsidRDefault="00A81E5D">
      <w:pPr>
        <w:pStyle w:val="32"/>
        <w:framePr w:w="2048" w:h="2619" w:hSpace="126" w:vSpace="444" w:wrap="notBeside" w:vAnchor="text" w:hAnchor="margin" w:x="3011" w:y="303"/>
        <w:shd w:val="clear" w:color="auto" w:fill="auto"/>
        <w:spacing w:before="0" w:after="0" w:line="169" w:lineRule="exact"/>
        <w:ind w:firstLine="0"/>
        <w:jc w:val="both"/>
      </w:pPr>
      <w:r w:rsidRPr="009458D9">
        <w:rPr>
          <w:rStyle w:val="3Exact"/>
        </w:rPr>
        <w:t>Магнетит, ильменит, хро</w:t>
      </w:r>
      <w:r w:rsidRPr="009458D9">
        <w:rPr>
          <w:rStyle w:val="3Exact"/>
        </w:rPr>
        <w:softHyphen/>
        <w:t>мит, шпинель, пирротин (-1-3%)</w:t>
      </w:r>
    </w:p>
    <w:p w:rsidR="007E4AF8" w:rsidRPr="009458D9" w:rsidRDefault="00A81E5D">
      <w:pPr>
        <w:pStyle w:val="32"/>
        <w:shd w:val="clear" w:color="auto" w:fill="auto"/>
        <w:spacing w:before="0" w:after="0" w:line="169" w:lineRule="exact"/>
        <w:ind w:firstLine="0"/>
        <w:jc w:val="both"/>
      </w:pPr>
      <w:r w:rsidRPr="009458D9">
        <w:pict>
          <v:shape id="_x0000_s1059" type="#_x0000_t202" style="position:absolute;left:0;text-align:left;margin-left:2.9pt;margin-top:15.65pt;width:139.5pt;height:189.55pt;z-index:-251698688;mso-wrap-distance-left:5pt;mso-wrap-distance-right:7.55pt;mso-position-horizontal-relative:margin" filled="f" stroked="f">
            <v:textbox style="mso-next-textbox:#_x0000_s1059;mso-fit-shape-to-text:t" inset="0,0,0,0">
              <w:txbxContent>
                <w:p w:rsidR="007E4AF8" w:rsidRDefault="00A81E5D">
                  <w:pPr>
                    <w:pStyle w:val="32"/>
                    <w:shd w:val="clear" w:color="auto" w:fill="auto"/>
                    <w:spacing w:before="0" w:after="120" w:line="169" w:lineRule="exact"/>
                    <w:ind w:firstLine="0"/>
                    <w:jc w:val="both"/>
                  </w:pPr>
                  <w:r>
                    <w:rPr>
                      <w:rStyle w:val="3Exact"/>
                    </w:rPr>
                    <w:t>Средние плагиоклазы (50—70%), роговая обманка (10—20%), реже биотит (10—15%), пироксены</w:t>
                  </w:r>
                </w:p>
                <w:p w:rsidR="007E4AF8" w:rsidRDefault="00A81E5D">
                  <w:pPr>
                    <w:pStyle w:val="32"/>
                    <w:shd w:val="clear" w:color="auto" w:fill="auto"/>
                    <w:spacing w:before="0" w:after="0" w:line="169" w:lineRule="exact"/>
                    <w:ind w:firstLine="0"/>
                    <w:jc w:val="both"/>
                  </w:pPr>
                  <w:r>
                    <w:rPr>
                      <w:rStyle w:val="3Exact"/>
                    </w:rPr>
                    <w:t>Калиевый полевой шпат—</w:t>
                  </w:r>
                  <w:r>
                    <w:rPr>
                      <w:rStyle w:val="3Exact"/>
                    </w:rPr>
                    <w:t xml:space="preserve"> 50— 70%), кислый плагиоклаз (10— 30%), роговая обманка, реже биотит (10—20%)</w:t>
                  </w:r>
                </w:p>
                <w:p w:rsidR="007E4AF8" w:rsidRDefault="00A81E5D">
                  <w:pPr>
                    <w:pStyle w:val="32"/>
                    <w:shd w:val="clear" w:color="auto" w:fill="auto"/>
                    <w:spacing w:before="0" w:after="0" w:line="169" w:lineRule="exact"/>
                    <w:ind w:firstLine="0"/>
                    <w:jc w:val="both"/>
                  </w:pPr>
                  <w:r>
                    <w:rPr>
                      <w:rStyle w:val="3Exact"/>
                    </w:rPr>
                    <w:t>Основные плагиоклазы (50—70%), пироксены (25—50%), реже оли</w:t>
                  </w:r>
                  <w:r>
                    <w:rPr>
                      <w:rStyle w:val="3Exact"/>
                    </w:rPr>
                    <w:softHyphen/>
                    <w:t>вин (5—10%), роговая обманка, биотит</w:t>
                  </w:r>
                </w:p>
                <w:p w:rsidR="007E4AF8" w:rsidRDefault="00A81E5D">
                  <w:pPr>
                    <w:pStyle w:val="32"/>
                    <w:shd w:val="clear" w:color="auto" w:fill="auto"/>
                    <w:spacing w:before="0" w:after="0" w:line="169" w:lineRule="exact"/>
                    <w:ind w:firstLine="0"/>
                    <w:jc w:val="both"/>
                  </w:pPr>
                  <w:r>
                    <w:rPr>
                      <w:rStyle w:val="3Exact"/>
                    </w:rPr>
                    <w:t>Оливин (100—85%), пироксен (0— 15%)</w:t>
                  </w:r>
                </w:p>
                <w:p w:rsidR="007E4AF8" w:rsidRDefault="00A81E5D">
                  <w:pPr>
                    <w:pStyle w:val="32"/>
                    <w:shd w:val="clear" w:color="auto" w:fill="auto"/>
                    <w:spacing w:before="0" w:after="0" w:line="169" w:lineRule="exact"/>
                    <w:ind w:firstLine="0"/>
                    <w:jc w:val="both"/>
                  </w:pPr>
                  <w:r>
                    <w:rPr>
                      <w:rStyle w:val="3Exact"/>
                    </w:rPr>
                    <w:t>Оливин (70—30%), пироксен (30— 70%)</w:t>
                  </w:r>
                </w:p>
                <w:p w:rsidR="007E4AF8" w:rsidRDefault="00A81E5D">
                  <w:pPr>
                    <w:pStyle w:val="32"/>
                    <w:shd w:val="clear" w:color="auto" w:fill="auto"/>
                    <w:spacing w:before="0" w:after="0" w:line="169" w:lineRule="exact"/>
                    <w:ind w:firstLine="0"/>
                    <w:jc w:val="both"/>
                  </w:pPr>
                  <w:r>
                    <w:rPr>
                      <w:rStyle w:val="3Exact"/>
                    </w:rPr>
                    <w:t>Оливин «1</w:t>
                  </w:r>
                  <w:r>
                    <w:rPr>
                      <w:rStyle w:val="3Exact"/>
                    </w:rPr>
                    <w:t>0%), пироксен (100— 90%)</w:t>
                  </w:r>
                </w:p>
                <w:p w:rsidR="007E4AF8" w:rsidRDefault="00A81E5D">
                  <w:pPr>
                    <w:pStyle w:val="32"/>
                    <w:shd w:val="clear" w:color="auto" w:fill="auto"/>
                    <w:spacing w:before="0" w:after="0" w:line="169" w:lineRule="exact"/>
                    <w:ind w:firstLine="0"/>
                    <w:jc w:val="both"/>
                  </w:pPr>
                  <w:r>
                    <w:rPr>
                      <w:rStyle w:val="3Exact"/>
                    </w:rPr>
                    <w:t>Калиевый полевой шпат (55— 65%), нефелин (15—30%), щелоч</w:t>
                  </w:r>
                  <w:r>
                    <w:rPr>
                      <w:rStyle w:val="3Exact"/>
                    </w:rPr>
                    <w:softHyphen/>
                    <w:t>ные пироксены и амфиболы (10— 25%), реже биотит</w:t>
                  </w:r>
                </w:p>
              </w:txbxContent>
            </v:textbox>
            <w10:wrap type="topAndBottom" anchorx="margin"/>
          </v:shape>
        </w:pict>
      </w:r>
      <w:r w:rsidRPr="009458D9">
        <w:pict>
          <v:shape id="_x0000_s1060" type="#_x0000_t202" style="position:absolute;left:0;text-align:left;margin-left:149.95pt;margin-top:168.2pt;width:101.9pt;height:19.95pt;z-index:-251697664;mso-wrap-distance-left:5pt;mso-wrap-distance-right:7.9pt;mso-wrap-distance-bottom:17.05pt;mso-position-horizontal-relative:margin" filled="f" stroked="f">
            <v:textbox style="mso-next-textbox:#_x0000_s1060;mso-fit-shape-to-text:t" inset="0,0,0,0">
              <w:txbxContent>
                <w:p w:rsidR="007E4AF8" w:rsidRDefault="00A81E5D">
                  <w:pPr>
                    <w:pStyle w:val="32"/>
                    <w:shd w:val="clear" w:color="auto" w:fill="auto"/>
                    <w:spacing w:before="0" w:after="0" w:line="169" w:lineRule="exact"/>
                    <w:ind w:firstLine="0"/>
                    <w:jc w:val="both"/>
                  </w:pPr>
                  <w:r>
                    <w:rPr>
                      <w:rStyle w:val="3Exact"/>
                    </w:rPr>
                    <w:t>Циркон, титанит, апатит, магнетит (—1—2%)</w:t>
                  </w:r>
                </w:p>
              </w:txbxContent>
            </v:textbox>
            <w10:wrap type="topAndBottom" anchorx="margin"/>
          </v:shape>
        </w:pict>
      </w:r>
      <w:r w:rsidRPr="009458D9">
        <w:pict>
          <v:shape id="_x0000_s1061" type="#_x0000_t202" style="position:absolute;left:0;text-align:left;margin-left:259.2pt;margin-top:15.6pt;width:63.7pt;height:53.45pt;z-index:-251696640;mso-wrap-distance-left:5pt;mso-wrap-distance-right:5.4pt;mso-wrap-distance-bottom:14.5pt;mso-position-horizontal-relative:margin" filled="f" stroked="f">
            <v:textbox style="mso-next-textbox:#_x0000_s1061;mso-fit-shape-to-text:t" inset="0,0,0,0">
              <w:txbxContent>
                <w:p w:rsidR="007E4AF8" w:rsidRDefault="00A81E5D">
                  <w:pPr>
                    <w:pStyle w:val="32"/>
                    <w:shd w:val="clear" w:color="auto" w:fill="auto"/>
                    <w:spacing w:before="0" w:after="0" w:line="169" w:lineRule="exact"/>
                    <w:ind w:firstLine="0"/>
                    <w:jc w:val="both"/>
                  </w:pPr>
                  <w:r>
                    <w:rPr>
                      <w:rStyle w:val="3Exact"/>
                    </w:rPr>
                    <w:t>Серицит, као</w:t>
                  </w:r>
                  <w:r>
                    <w:rPr>
                      <w:rStyle w:val="3Exact"/>
                    </w:rPr>
                    <w:softHyphen/>
                    <w:t>линит, циозит, хлорит, карбо</w:t>
                  </w:r>
                  <w:r>
                    <w:rPr>
                      <w:rStyle w:val="3Exact"/>
                    </w:rPr>
                    <w:softHyphen/>
                    <w:t>наты</w:t>
                  </w:r>
                </w:p>
                <w:p w:rsidR="007E4AF8" w:rsidRDefault="00A81E5D">
                  <w:pPr>
                    <w:pStyle w:val="32"/>
                    <w:shd w:val="clear" w:color="auto" w:fill="auto"/>
                    <w:spacing w:before="0" w:after="0" w:line="169" w:lineRule="exact"/>
                    <w:ind w:firstLine="0"/>
                    <w:jc w:val="both"/>
                  </w:pPr>
                  <w:r>
                    <w:rPr>
                      <w:rStyle w:val="3Exact"/>
                    </w:rPr>
                    <w:t>Серицит, као</w:t>
                  </w:r>
                  <w:r>
                    <w:rPr>
                      <w:rStyle w:val="3Exact"/>
                    </w:rPr>
                    <w:softHyphen/>
                    <w:t>линит</w:t>
                  </w:r>
                </w:p>
              </w:txbxContent>
            </v:textbox>
            <w10:wrap type="topAndBottom" anchorx="margin"/>
          </v:shape>
        </w:pict>
      </w:r>
      <w:r w:rsidRPr="009458D9">
        <w:pict>
          <v:shape id="_x0000_s1062" type="#_x0000_t202" style="position:absolute;left:0;text-align:left;margin-left:260.1pt;margin-top:83.25pt;width:63.35pt;height:62.55pt;z-index:-251695616;mso-wrap-distance-left:5pt;mso-wrap-distance-right:5pt;mso-wrap-distance-bottom:22.7pt;mso-position-horizontal-relative:margin" filled="f" stroked="f">
            <v:textbox style="mso-next-textbox:#_x0000_s1062;mso-fit-shape-to-text:t" inset="0,0,0,0">
              <w:txbxContent>
                <w:p w:rsidR="007E4AF8" w:rsidRDefault="00A81E5D">
                  <w:pPr>
                    <w:pStyle w:val="32"/>
                    <w:shd w:val="clear" w:color="auto" w:fill="auto"/>
                    <w:spacing w:before="0" w:after="117" w:line="169" w:lineRule="exact"/>
                    <w:ind w:firstLine="0"/>
                    <w:jc w:val="both"/>
                  </w:pPr>
                  <w:r>
                    <w:rPr>
                      <w:rStyle w:val="3Exact"/>
                    </w:rPr>
                    <w:t>Альбит, х</w:t>
                  </w:r>
                  <w:r>
                    <w:rPr>
                      <w:rStyle w:val="3Exact"/>
                    </w:rPr>
                    <w:t>ло</w:t>
                  </w:r>
                  <w:r>
                    <w:rPr>
                      <w:rStyle w:val="3Exact"/>
                    </w:rPr>
                    <w:softHyphen/>
                    <w:t>рит, тальк, се</w:t>
                  </w:r>
                  <w:r>
                    <w:rPr>
                      <w:rStyle w:val="3Exact"/>
                    </w:rPr>
                    <w:softHyphen/>
                    <w:t>рицит, уралит</w:t>
                  </w:r>
                </w:p>
                <w:p w:rsidR="007E4AF8" w:rsidRDefault="00A81E5D">
                  <w:pPr>
                    <w:pStyle w:val="32"/>
                    <w:shd w:val="clear" w:color="auto" w:fill="auto"/>
                    <w:spacing w:before="0" w:after="0"/>
                    <w:ind w:firstLine="0"/>
                  </w:pPr>
                  <w:r>
                    <w:rPr>
                      <w:rStyle w:val="3Exact"/>
                    </w:rPr>
                    <w:t>Серпентин, хлорит, тальк, уралит</w:t>
                  </w:r>
                </w:p>
              </w:txbxContent>
            </v:textbox>
            <w10:wrap type="topAndBottom" anchorx="margin"/>
          </v:shape>
        </w:pict>
      </w:r>
      <w:r w:rsidRPr="009458D9">
        <w:pict>
          <v:shape id="_x0000_s1063" type="#_x0000_t202" style="position:absolute;left:0;text-align:left;margin-left:259.75pt;margin-top:168.05pt;width:63.35pt;height:28.45pt;z-index:-251694592;mso-wrap-distance-left:5pt;mso-wrap-distance-right:5.2pt;mso-wrap-distance-bottom:8.7pt;mso-position-horizontal-relative:margin" filled="f" stroked="f">
            <v:textbox style="mso-next-textbox:#_x0000_s1063;mso-fit-shape-to-text:t" inset="0,0,0,0">
              <w:txbxContent>
                <w:p w:rsidR="007E4AF8" w:rsidRDefault="00A81E5D">
                  <w:pPr>
                    <w:pStyle w:val="32"/>
                    <w:shd w:val="clear" w:color="auto" w:fill="auto"/>
                    <w:spacing w:before="0" w:after="0" w:line="169" w:lineRule="exact"/>
                    <w:ind w:firstLine="0"/>
                    <w:jc w:val="both"/>
                  </w:pPr>
                  <w:r>
                    <w:rPr>
                      <w:rStyle w:val="3Exact"/>
                    </w:rPr>
                    <w:t>Серицит, као</w:t>
                  </w:r>
                  <w:r>
                    <w:rPr>
                      <w:rStyle w:val="3Exact"/>
                    </w:rPr>
                    <w:softHyphen/>
                    <w:t>линит, хлорит, цеолиты</w:t>
                  </w:r>
                </w:p>
              </w:txbxContent>
            </v:textbox>
            <w10:wrap type="topAndBottom" anchorx="margin"/>
          </v:shape>
        </w:pict>
      </w:r>
      <w:r w:rsidRPr="009458D9">
        <w:t>15%), мусковит, роговая обманка</w:t>
      </w:r>
    </w:p>
    <w:p w:rsidR="007E4AF8" w:rsidRPr="009458D9" w:rsidRDefault="00A81E5D">
      <w:pPr>
        <w:pStyle w:val="24"/>
        <w:shd w:val="clear" w:color="auto" w:fill="auto"/>
        <w:spacing w:line="212" w:lineRule="exact"/>
        <w:ind w:firstLine="360"/>
        <w:jc w:val="both"/>
      </w:pPr>
      <w:r w:rsidRPr="009458D9">
        <w:t>Габброабиссальная полнокристаллическая порода, состоя</w:t>
      </w:r>
      <w:r w:rsidRPr="009458D9">
        <w:softHyphen/>
        <w:t xml:space="preserve">щая из </w:t>
      </w:r>
      <w:r w:rsidRPr="009458D9">
        <w:lastRenderedPageBreak/>
        <w:t xml:space="preserve">авгита, роговой обманки и плагиоклаза. Разновидность </w:t>
      </w:r>
      <w:r w:rsidRPr="009458D9">
        <w:t>габбро, образованная почти целиком из лабрадора, называ</w:t>
      </w:r>
      <w:r w:rsidRPr="009458D9">
        <w:softHyphen/>
        <w:t>ется лабрадоритом. Цвет габбро серый, темно-серый, зелено</w:t>
      </w:r>
      <w:r w:rsidRPr="009458D9">
        <w:softHyphen/>
        <w:t>вато-серый, черный. Структура крупно- и среднезернистая, характерна пластовая или глыбовая отдельность. Породы типа, габбро имеют переходные р</w:t>
      </w:r>
      <w:r w:rsidRPr="009458D9">
        <w:t>азности, с одной стороны, к ультра-"; основным породам (габбро-перидотиты, габбро-пироксениты), а с другой — к средним (габбро-диориты, габбро-сиениты).</w:t>
      </w:r>
    </w:p>
    <w:p w:rsidR="007E4AF8" w:rsidRPr="009458D9" w:rsidRDefault="00A81E5D">
      <w:pPr>
        <w:pStyle w:val="24"/>
        <w:shd w:val="clear" w:color="auto" w:fill="auto"/>
        <w:spacing w:line="212" w:lineRule="exact"/>
        <w:ind w:firstLine="360"/>
        <w:jc w:val="both"/>
        <w:sectPr w:rsidR="007E4AF8" w:rsidRPr="009458D9">
          <w:type w:val="continuous"/>
          <w:pgSz w:w="8400" w:h="11900"/>
          <w:pgMar w:top="2712" w:right="973" w:bottom="925" w:left="861" w:header="0" w:footer="3" w:gutter="0"/>
          <w:cols w:space="720"/>
          <w:noEndnote/>
          <w:docGrid w:linePitch="360"/>
        </w:sectPr>
      </w:pPr>
      <w:r w:rsidRPr="009458D9">
        <w:t xml:space="preserve">Ультраосновные породы содержат меньше 45 % </w:t>
      </w:r>
      <w:r w:rsidRPr="009458D9">
        <w:rPr>
          <w:lang w:val="uk-UA" w:eastAsia="uk-UA" w:bidi="uk-UA"/>
        </w:rPr>
        <w:t>кремне</w:t>
      </w:r>
      <w:r w:rsidRPr="009458D9">
        <w:rPr>
          <w:lang w:val="uk-UA" w:eastAsia="uk-UA" w:bidi="uk-UA"/>
        </w:rPr>
        <w:softHyphen/>
        <w:t xml:space="preserve">кислоти, </w:t>
      </w:r>
      <w:r w:rsidRPr="009458D9">
        <w:t>они состоят исключител</w:t>
      </w:r>
      <w:r w:rsidRPr="009458D9">
        <w:t>ьно из цветных минералов оливина и пироксена, породы богаты окислами железа и маг</w:t>
      </w:r>
      <w:r w:rsidRPr="009458D9">
        <w:softHyphen/>
        <w:t>ния. Цвет от темно-зеленого до черного. Ультраосновные по-- роды преимущественно глубинные, они представлены перидо</w:t>
      </w:r>
      <w:r w:rsidRPr="009458D9">
        <w:softHyphen/>
        <w:t xml:space="preserve">титами, пироксенитами, дунитами и </w:t>
      </w:r>
      <w:r w:rsidRPr="009458D9">
        <w:rPr>
          <w:lang w:val="uk-UA" w:eastAsia="uk-UA" w:bidi="uk-UA"/>
        </w:rPr>
        <w:t xml:space="preserve">горнблендитами, </w:t>
      </w:r>
      <w:r w:rsidRPr="009458D9">
        <w:t>излив-</w:t>
      </w:r>
    </w:p>
    <w:p w:rsidR="007E4AF8" w:rsidRPr="009458D9" w:rsidRDefault="00A81E5D">
      <w:pPr>
        <w:pStyle w:val="24"/>
        <w:shd w:val="clear" w:color="auto" w:fill="auto"/>
        <w:spacing w:line="212" w:lineRule="exact"/>
        <w:ind w:firstLine="0"/>
        <w:jc w:val="both"/>
      </w:pPr>
      <w:r w:rsidRPr="009458D9">
        <w:lastRenderedPageBreak/>
        <w:t>ш</w:t>
      </w:r>
      <w:r w:rsidRPr="009458D9">
        <w:t>иеся аналоги их почти не встречаются. Однако они имеют большое практическое значение.</w:t>
      </w:r>
    </w:p>
    <w:p w:rsidR="007E4AF8" w:rsidRPr="009458D9" w:rsidRDefault="00A81E5D">
      <w:pPr>
        <w:pStyle w:val="24"/>
        <w:shd w:val="clear" w:color="auto" w:fill="auto"/>
        <w:spacing w:line="212" w:lineRule="exact"/>
        <w:ind w:firstLine="420"/>
        <w:jc w:val="both"/>
      </w:pPr>
      <w:r w:rsidRPr="009458D9">
        <w:rPr>
          <w:rStyle w:val="22pt"/>
        </w:rPr>
        <w:t>Эффузивные породы</w:t>
      </w:r>
      <w:r w:rsidRPr="009458D9">
        <w:t xml:space="preserve"> являются аналогами интрузив</w:t>
      </w:r>
      <w:r w:rsidRPr="009458D9">
        <w:softHyphen/>
        <w:t>ных пород как по химическому (см. табл. 1.1), так и по мине</w:t>
      </w:r>
      <w:r w:rsidRPr="009458D9">
        <w:softHyphen/>
        <w:t>ралогическому (см. табл. 1.2) составу. Они также, как и ин</w:t>
      </w:r>
      <w:r w:rsidRPr="009458D9">
        <w:softHyphen/>
      </w:r>
      <w:r w:rsidRPr="009458D9">
        <w:t>трузивные, разделяются на группы в зависимости от процент-: ного содержания кремнекислоты. Например, липарит является излившимся аналогом гранита, андезит—аналог диорита, трахит —аналог сиенита, базальт — аналог габбро. Они встре</w:t>
      </w:r>
      <w:r w:rsidRPr="009458D9">
        <w:softHyphen/>
        <w:t>чаются чаще всего в виде ж</w:t>
      </w:r>
      <w:r w:rsidRPr="009458D9">
        <w:t>ил, даек и реже в виде покровов; среди пород различного петрографического состава. Как обли-: щовочные камни представляют интерес базальты, диабазы, андезиты и др.</w:t>
      </w:r>
    </w:p>
    <w:p w:rsidR="007E4AF8" w:rsidRPr="009458D9" w:rsidRDefault="00A81E5D">
      <w:pPr>
        <w:pStyle w:val="24"/>
        <w:shd w:val="clear" w:color="auto" w:fill="auto"/>
        <w:spacing w:line="212" w:lineRule="exact"/>
        <w:ind w:firstLine="420"/>
        <w:jc w:val="both"/>
      </w:pPr>
      <w:r w:rsidRPr="009458D9">
        <w:t>В соответствии с классификацией магматических горных пород (см. табл. 1.2) рассмотрим эффузи</w:t>
      </w:r>
      <w:r w:rsidRPr="009458D9">
        <w:t>вные (излившиеся) породы. Эффузивные породы широко распространены в обла</w:t>
      </w:r>
      <w:r w:rsidRPr="009458D9">
        <w:softHyphen/>
        <w:t>стях молодой вулканической деятельности. Многие действую</w:t>
      </w:r>
      <w:r w:rsidRPr="009458D9">
        <w:softHyphen/>
        <w:t>щие вулканы извергают андезитовую лаву. Порфириты (сильно измененные породы) встречаются совместно -с анде</w:t>
      </w:r>
      <w:r w:rsidRPr="009458D9">
        <w:softHyphen/>
        <w:t>зитами и вулканичес</w:t>
      </w:r>
      <w:r w:rsidRPr="009458D9">
        <w:t>кими туфами, которые нередко череду</w:t>
      </w:r>
      <w:r w:rsidRPr="009458D9">
        <w:softHyphen/>
        <w:t>ются с ними, образуя мощные толщи. В результате мета</w:t>
      </w:r>
      <w:r w:rsidRPr="009458D9">
        <w:softHyphen/>
        <w:t>морфических преобразований они приобретают зеленоватую окраску, образуя так называемые зеленокаменные породы. Андезиты и порфириты применяются в строительном деле и ка</w:t>
      </w:r>
      <w:r w:rsidRPr="009458D9">
        <w:t>к кислотоупорный материал.</w:t>
      </w:r>
    </w:p>
    <w:p w:rsidR="007E4AF8" w:rsidRPr="009458D9" w:rsidRDefault="00A81E5D">
      <w:pPr>
        <w:pStyle w:val="24"/>
        <w:shd w:val="clear" w:color="auto" w:fill="auto"/>
        <w:spacing w:line="212" w:lineRule="exact"/>
        <w:ind w:firstLine="420"/>
        <w:jc w:val="both"/>
      </w:pPr>
      <w:r w:rsidRPr="009458D9">
        <w:t>Базальты наиболее широко распространенные из всех из</w:t>
      </w:r>
      <w:r w:rsidRPr="009458D9">
        <w:softHyphen/>
        <w:t>лившихся пород. Минеральный состав аналогичен габбро. Ба</w:t>
      </w:r>
      <w:r w:rsidRPr="009458D9">
        <w:softHyphen/>
        <w:t>зальты встречаются на Украине, в Армении, на Алтае. Если базальты покрывают большие площади, их называют плато- базальт</w:t>
      </w:r>
      <w:r w:rsidRPr="009458D9">
        <w:t>ами или траппами. С траппами в Восточной Сибири связано Ангаро-Илимское месторождение магнетита. Некото</w:t>
      </w:r>
      <w:r w:rsidRPr="009458D9">
        <w:softHyphen/>
        <w:t>рые современные вулканы Камчатки, Италии, Исландии из</w:t>
      </w:r>
      <w:r w:rsidRPr="009458D9">
        <w:softHyphen/>
        <w:t>ливают лаву базальтового состава. Предполагают, что боль</w:t>
      </w:r>
      <w:r w:rsidRPr="009458D9">
        <w:softHyphen/>
        <w:t>шая часть дна Тихого океана сложена базал</w:t>
      </w:r>
      <w:r w:rsidRPr="009458D9">
        <w:t>ьтами, например, Гавайские острова.</w:t>
      </w:r>
    </w:p>
    <w:p w:rsidR="007E4AF8" w:rsidRPr="009458D9" w:rsidRDefault="00A81E5D">
      <w:pPr>
        <w:pStyle w:val="24"/>
        <w:shd w:val="clear" w:color="auto" w:fill="auto"/>
        <w:spacing w:line="212" w:lineRule="exact"/>
        <w:ind w:firstLine="420"/>
        <w:jc w:val="both"/>
      </w:pPr>
      <w:r w:rsidRPr="009458D9">
        <w:t>Базальтовая лава на поверхности Земли видимо явилась результатом всплывания базальтового слоя земной коры или, возможно, более глубоких горизонтов планеты.</w:t>
      </w:r>
    </w:p>
    <w:p w:rsidR="007E4AF8" w:rsidRPr="009458D9" w:rsidRDefault="00A81E5D">
      <w:pPr>
        <w:pStyle w:val="24"/>
        <w:shd w:val="clear" w:color="auto" w:fill="auto"/>
        <w:spacing w:line="212" w:lineRule="exact"/>
        <w:ind w:firstLine="420"/>
        <w:jc w:val="both"/>
      </w:pPr>
      <w:r w:rsidRPr="009458D9">
        <w:t>Диабазы (базальтовые порфириты) — палеотипный аналог базальта, о</w:t>
      </w:r>
      <w:r w:rsidRPr="009458D9">
        <w:t>ни обычно тонкозернистые, плотные породы пор</w:t>
      </w:r>
      <w:r w:rsidRPr="009458D9">
        <w:softHyphen/>
        <w:t>фировой структуры. Базальты и диабазы используют для по</w:t>
      </w:r>
      <w:r w:rsidRPr="009458D9">
        <w:softHyphen/>
        <w:t>лучения облицовочных камней, как строительный материал (щебень), для мощения улиц, для производства тепло- и зву</w:t>
      </w:r>
      <w:r w:rsidRPr="009458D9">
        <w:softHyphen/>
        <w:t>коизоляционных материалов — минеральной ва</w:t>
      </w:r>
      <w:r w:rsidRPr="009458D9">
        <w:t>ты.</w:t>
      </w:r>
    </w:p>
    <w:p w:rsidR="007E4AF8" w:rsidRPr="009458D9" w:rsidRDefault="00A81E5D">
      <w:pPr>
        <w:pStyle w:val="24"/>
        <w:shd w:val="clear" w:color="auto" w:fill="auto"/>
        <w:spacing w:line="212" w:lineRule="exact"/>
        <w:ind w:firstLine="420"/>
        <w:jc w:val="both"/>
      </w:pPr>
      <w:r w:rsidRPr="009458D9">
        <w:t>Вулканические туфы представляющие собой пирокласти</w:t>
      </w:r>
      <w:r w:rsidRPr="009458D9">
        <w:softHyphen/>
        <w:t>ческую горную породу, широко применяют для получения как стенового, так и облицовочного камня.</w:t>
      </w:r>
    </w:p>
    <w:p w:rsidR="007E4AF8" w:rsidRPr="009458D9" w:rsidRDefault="00A81E5D">
      <w:pPr>
        <w:pStyle w:val="24"/>
        <w:numPr>
          <w:ilvl w:val="0"/>
          <w:numId w:val="2"/>
        </w:numPr>
        <w:shd w:val="clear" w:color="auto" w:fill="auto"/>
        <w:tabs>
          <w:tab w:val="left" w:pos="579"/>
        </w:tabs>
        <w:spacing w:after="184" w:line="220" w:lineRule="exact"/>
        <w:ind w:firstLine="0"/>
        <w:jc w:val="both"/>
      </w:pPr>
      <w:r w:rsidRPr="009458D9">
        <w:t>Осадочные горные породы</w:t>
      </w:r>
    </w:p>
    <w:p w:rsidR="007E4AF8" w:rsidRPr="009458D9" w:rsidRDefault="00A81E5D">
      <w:pPr>
        <w:pStyle w:val="24"/>
        <w:shd w:val="clear" w:color="auto" w:fill="auto"/>
        <w:spacing w:line="212" w:lineRule="exact"/>
        <w:ind w:firstLine="360"/>
        <w:jc w:val="both"/>
      </w:pPr>
      <w:r w:rsidRPr="009458D9">
        <w:t>Осадочные горные породы образуются в результате раз</w:t>
      </w:r>
      <w:r w:rsidRPr="009458D9">
        <w:softHyphen/>
        <w:t xml:space="preserve">рушения осадочных (цикл </w:t>
      </w:r>
      <w:r w:rsidRPr="009458D9">
        <w:rPr>
          <w:rStyle w:val="21pt"/>
        </w:rPr>
        <w:t>1,</w:t>
      </w:r>
      <w:r w:rsidRPr="009458D9">
        <w:t xml:space="preserve"> см. рис. 1.1), метаморфических (цикл 2), </w:t>
      </w:r>
      <w:r w:rsidRPr="009458D9">
        <w:lastRenderedPageBreak/>
        <w:t>магматических (цикл 3) и вулканогенно-обломоч</w:t>
      </w:r>
      <w:r w:rsidRPr="009458D9">
        <w:softHyphen/>
        <w:t xml:space="preserve">ных (цикл </w:t>
      </w:r>
      <w:r w:rsidRPr="009458D9">
        <w:rPr>
          <w:rStyle w:val="21pt"/>
        </w:rPr>
        <w:t>4)</w:t>
      </w:r>
      <w:r w:rsidRPr="009458D9">
        <w:t xml:space="preserve"> горных пород и последующего их отложения. Образование осадочных горных пород связано с экзогенными, процессами — процессами выветривания, осадконакопления </w:t>
      </w:r>
      <w:r w:rsidRPr="009458D9">
        <w:t>* и диагенеза. По своей сущности эти процессы физико-химиче</w:t>
      </w:r>
      <w:r w:rsidRPr="009458D9">
        <w:softHyphen/>
        <w:t>ские, химические и органические, и регулируются они динами</w:t>
      </w:r>
      <w:r w:rsidRPr="009458D9">
        <w:softHyphen/>
        <w:t>кой и физико-химическими условиями среды осадконакопления (состав и концентрация растворов, кислотность и щелочность, окислительно-восста</w:t>
      </w:r>
      <w:r w:rsidRPr="009458D9">
        <w:t>новительный I потенциал и др.). В настоя</w:t>
      </w:r>
      <w:r w:rsidRPr="009458D9">
        <w:softHyphen/>
        <w:t>щее время выделяют ряд стадии и этапов образования и из</w:t>
      </w:r>
      <w:r w:rsidRPr="009458D9">
        <w:softHyphen/>
        <w:t>менения осадочных пород.</w:t>
      </w:r>
    </w:p>
    <w:p w:rsidR="007E4AF8" w:rsidRPr="009458D9" w:rsidRDefault="00A81E5D">
      <w:pPr>
        <w:pStyle w:val="24"/>
        <w:shd w:val="clear" w:color="auto" w:fill="auto"/>
        <w:spacing w:line="212" w:lineRule="exact"/>
        <w:ind w:firstLine="360"/>
        <w:jc w:val="both"/>
      </w:pPr>
      <w:r w:rsidRPr="009458D9">
        <w:rPr>
          <w:rStyle w:val="22pt"/>
        </w:rPr>
        <w:t>Первая стадия</w:t>
      </w:r>
      <w:r w:rsidRPr="009458D9">
        <w:t xml:space="preserve"> — возникновение исходных продуктов для образования осадочных пород благодаря процессам вы</w:t>
      </w:r>
      <w:r w:rsidRPr="009458D9">
        <w:softHyphen/>
        <w:t>ветривания (химическим, механи</w:t>
      </w:r>
      <w:r w:rsidRPr="009458D9">
        <w:t>ческим, биогенным), ее на</w:t>
      </w:r>
      <w:r w:rsidRPr="009458D9">
        <w:softHyphen/>
        <w:t>зывают стадией гипергенеза.</w:t>
      </w:r>
    </w:p>
    <w:p w:rsidR="007E4AF8" w:rsidRPr="009458D9" w:rsidRDefault="00A81E5D">
      <w:pPr>
        <w:pStyle w:val="24"/>
        <w:shd w:val="clear" w:color="auto" w:fill="auto"/>
        <w:spacing w:line="212" w:lineRule="exact"/>
        <w:ind w:firstLine="360"/>
        <w:jc w:val="both"/>
      </w:pPr>
      <w:r w:rsidRPr="009458D9">
        <w:rPr>
          <w:rStyle w:val="22pt"/>
        </w:rPr>
        <w:t>Вторая стадия</w:t>
      </w:r>
      <w:r w:rsidRPr="009458D9">
        <w:t xml:space="preserve"> — перенос и осаждение вещества на суше и в водных бассейнах, стадия седиментогенеза.</w:t>
      </w:r>
    </w:p>
    <w:p w:rsidR="007E4AF8" w:rsidRPr="009458D9" w:rsidRDefault="00A81E5D">
      <w:pPr>
        <w:pStyle w:val="24"/>
        <w:shd w:val="clear" w:color="auto" w:fill="auto"/>
        <w:spacing w:line="212" w:lineRule="exact"/>
        <w:ind w:firstLine="360"/>
        <w:jc w:val="both"/>
      </w:pPr>
      <w:r w:rsidRPr="009458D9">
        <w:rPr>
          <w:rStyle w:val="22pt"/>
        </w:rPr>
        <w:t>Третья стадия</w:t>
      </w:r>
      <w:r w:rsidRPr="009458D9">
        <w:t xml:space="preserve"> — преобразование осадка и превраще</w:t>
      </w:r>
      <w:r w:rsidRPr="009458D9">
        <w:softHyphen/>
        <w:t>ние его в горную породу называется диагенезом.</w:t>
      </w:r>
    </w:p>
    <w:p w:rsidR="007E4AF8" w:rsidRPr="009458D9" w:rsidRDefault="00A81E5D">
      <w:pPr>
        <w:pStyle w:val="24"/>
        <w:shd w:val="clear" w:color="auto" w:fill="auto"/>
        <w:spacing w:line="212" w:lineRule="exact"/>
        <w:ind w:firstLine="360"/>
        <w:jc w:val="both"/>
      </w:pPr>
      <w:r w:rsidRPr="009458D9">
        <w:t>Скорост</w:t>
      </w:r>
      <w:r w:rsidRPr="009458D9">
        <w:t>ь протекания процессов выветривания и образова</w:t>
      </w:r>
      <w:r w:rsidRPr="009458D9">
        <w:softHyphen/>
        <w:t>ния осадков определяется климатом, рельефом и геотектони</w:t>
      </w:r>
      <w:r w:rsidRPr="009458D9">
        <w:softHyphen/>
        <w:t>ческим режимом территории. Из этих факторов наибольшее значение имеет климат.</w:t>
      </w:r>
    </w:p>
    <w:p w:rsidR="007E4AF8" w:rsidRPr="009458D9" w:rsidRDefault="00A81E5D">
      <w:pPr>
        <w:pStyle w:val="24"/>
        <w:shd w:val="clear" w:color="auto" w:fill="auto"/>
        <w:spacing w:line="212" w:lineRule="exact"/>
        <w:ind w:firstLine="360"/>
        <w:jc w:val="both"/>
      </w:pPr>
      <w:r w:rsidRPr="009458D9">
        <w:rPr>
          <w:rStyle w:val="22pt"/>
        </w:rPr>
        <w:t>Четвертая стадия</w:t>
      </w:r>
      <w:r w:rsidRPr="009458D9">
        <w:t xml:space="preserve"> — изменение осадочных горных по</w:t>
      </w:r>
      <w:r w:rsidRPr="009458D9">
        <w:softHyphen/>
        <w:t xml:space="preserve">род в стратисфере, когда </w:t>
      </w:r>
      <w:r w:rsidRPr="009458D9">
        <w:t>происходит уплотнение пород, изме</w:t>
      </w:r>
      <w:r w:rsidRPr="009458D9">
        <w:softHyphen/>
        <w:t>нение их минералргического состава и отчасти структуры, на</w:t>
      </w:r>
      <w:r w:rsidRPr="009458D9">
        <w:softHyphen/>
        <w:t>зывается стадией катагенеза.</w:t>
      </w:r>
    </w:p>
    <w:p w:rsidR="007E4AF8" w:rsidRPr="009458D9" w:rsidRDefault="00A81E5D">
      <w:pPr>
        <w:pStyle w:val="24"/>
        <w:shd w:val="clear" w:color="auto" w:fill="auto"/>
        <w:spacing w:line="212" w:lineRule="exact"/>
        <w:ind w:firstLine="360"/>
        <w:jc w:val="both"/>
      </w:pPr>
      <w:r w:rsidRPr="009458D9">
        <w:rPr>
          <w:rStyle w:val="22pt"/>
        </w:rPr>
        <w:t>Пятая стадия</w:t>
      </w:r>
      <w:r w:rsidRPr="009458D9">
        <w:t xml:space="preserve"> — стадия глубоких структур но-мин ер а ло</w:t>
      </w:r>
      <w:r w:rsidRPr="009458D9">
        <w:softHyphen/>
        <w:t>гических изменений пород в нижней части стратисферы (глав</w:t>
      </w:r>
      <w:r w:rsidRPr="009458D9">
        <w:softHyphen/>
        <w:t>ным образом в геосинк</w:t>
      </w:r>
      <w:r w:rsidRPr="009458D9">
        <w:t>линалях) носит название метагенеза.</w:t>
      </w:r>
    </w:p>
    <w:p w:rsidR="007E4AF8" w:rsidRPr="009458D9" w:rsidRDefault="00A81E5D">
      <w:pPr>
        <w:pStyle w:val="24"/>
        <w:shd w:val="clear" w:color="auto" w:fill="auto"/>
        <w:spacing w:line="212" w:lineRule="exact"/>
        <w:ind w:firstLine="360"/>
        <w:jc w:val="both"/>
      </w:pPr>
      <w:r w:rsidRPr="009458D9">
        <w:t>Дальнейшая история осадочных пород развивается по од</w:t>
      </w:r>
      <w:r w:rsidRPr="009458D9">
        <w:softHyphen/>
        <w:t xml:space="preserve">ному из циклов: понятие с выходом пластов на поверхность земли, затем' выветривание и разрушение (цикл </w:t>
      </w:r>
      <w:r w:rsidRPr="009458D9">
        <w:rPr>
          <w:rStyle w:val="21pt"/>
        </w:rPr>
        <w:t>1,</w:t>
      </w:r>
      <w:r w:rsidRPr="009458D9">
        <w:t xml:space="preserve"> см. 1.1), либо переход в метаморфические, а далее в магматиче</w:t>
      </w:r>
      <w:r w:rsidRPr="009458D9">
        <w:t xml:space="preserve">ские и вулканогенно-обломочные породы (цикл </w:t>
      </w:r>
      <w:r w:rsidRPr="009458D9">
        <w:rPr>
          <w:rStyle w:val="21pt"/>
        </w:rPr>
        <w:t>2,3</w:t>
      </w:r>
      <w:r w:rsidRPr="009458D9">
        <w:t xml:space="preserve"> и </w:t>
      </w:r>
      <w:r w:rsidRPr="009458D9">
        <w:rPr>
          <w:rStyle w:val="21pt"/>
        </w:rPr>
        <w:t>4).</w:t>
      </w:r>
    </w:p>
    <w:p w:rsidR="007E4AF8" w:rsidRPr="009458D9" w:rsidRDefault="00A81E5D">
      <w:pPr>
        <w:pStyle w:val="24"/>
        <w:shd w:val="clear" w:color="auto" w:fill="auto"/>
        <w:spacing w:line="212" w:lineRule="exact"/>
        <w:ind w:firstLine="360"/>
        <w:jc w:val="both"/>
      </w:pPr>
      <w:r w:rsidRPr="009458D9">
        <w:t>Классифицировать осадочные породы можно по генетиче</w:t>
      </w:r>
      <w:r w:rsidRPr="009458D9">
        <w:softHyphen/>
        <w:t>ским и минералогическим признакам.</w:t>
      </w:r>
    </w:p>
    <w:p w:rsidR="007E4AF8" w:rsidRPr="009458D9" w:rsidRDefault="00A81E5D">
      <w:pPr>
        <w:pStyle w:val="24"/>
        <w:shd w:val="clear" w:color="auto" w:fill="auto"/>
        <w:spacing w:line="212" w:lineRule="exact"/>
        <w:ind w:firstLine="360"/>
        <w:jc w:val="both"/>
      </w:pPr>
      <w:r w:rsidRPr="009458D9">
        <w:t>По генетическим ^признакам, т. е. по условиям образова</w:t>
      </w:r>
      <w:r w:rsidRPr="009458D9">
        <w:softHyphen/>
        <w:t>ния, все осадочные породы можно разделить на три группы: обл</w:t>
      </w:r>
      <w:r w:rsidRPr="009458D9">
        <w:t>омочные (механические и кластические), химические (хе- могенные) и органогенные породы.</w:t>
      </w:r>
    </w:p>
    <w:p w:rsidR="007E4AF8" w:rsidRPr="009458D9" w:rsidRDefault="00A81E5D">
      <w:pPr>
        <w:pStyle w:val="24"/>
        <w:shd w:val="clear" w:color="auto" w:fill="auto"/>
        <w:spacing w:after="174" w:line="212" w:lineRule="exact"/>
        <w:ind w:firstLine="360"/>
        <w:jc w:val="both"/>
      </w:pPr>
      <w:r w:rsidRPr="009458D9">
        <w:t>Однако, представленное разделение учитывает не только генезис, но также и вещественный состав, т. е. генетический признак, который может и должен сочетаться с подраздел</w:t>
      </w:r>
      <w:r w:rsidRPr="009458D9">
        <w:t>е</w:t>
      </w:r>
      <w:r w:rsidRPr="009458D9">
        <w:softHyphen/>
        <w:t>нием по минеральному составу, а когда это целесообразно, и с текстурно-структурными особенностями осадочных пород. Обломочные породы образуются из механических осадков.</w:t>
      </w:r>
    </w:p>
    <w:p w:rsidR="007E4AF8" w:rsidRPr="009458D9" w:rsidRDefault="00A81E5D">
      <w:pPr>
        <w:pStyle w:val="110"/>
        <w:numPr>
          <w:ilvl w:val="0"/>
          <w:numId w:val="3"/>
        </w:numPr>
        <w:shd w:val="clear" w:color="auto" w:fill="auto"/>
        <w:tabs>
          <w:tab w:val="left" w:pos="198"/>
        </w:tabs>
        <w:spacing w:before="0" w:after="114" w:line="220" w:lineRule="exact"/>
      </w:pPr>
      <w:r w:rsidRPr="009458D9">
        <w:t>Л-4. Метаморфические горные породы</w:t>
      </w:r>
    </w:p>
    <w:p w:rsidR="007E4AF8" w:rsidRPr="009458D9" w:rsidRDefault="00A81E5D">
      <w:pPr>
        <w:pStyle w:val="24"/>
        <w:shd w:val="clear" w:color="auto" w:fill="auto"/>
        <w:spacing w:line="216" w:lineRule="exact"/>
        <w:ind w:firstLine="400"/>
        <w:jc w:val="both"/>
      </w:pPr>
      <w:r w:rsidRPr="009458D9">
        <w:lastRenderedPageBreak/>
        <w:t>При движении земной коры осадочные и магматические</w:t>
      </w:r>
      <w:r w:rsidRPr="009458D9">
        <w:t xml:space="preserve"> горные породы могут опускаться на определенную глубину и подвергаться воздействию высокой температуры, большого давления и различных газовых и водных растворов. Совокуп</w:t>
      </w:r>
      <w:r w:rsidRPr="009458D9">
        <w:softHyphen/>
        <w:t>ность этих процессов, приводящих к изменению структурно</w:t>
      </w:r>
      <w:r w:rsidRPr="009458D9">
        <w:softHyphen/>
        <w:t>текстурных свойств горных поро</w:t>
      </w:r>
      <w:r w:rsidRPr="009458D9">
        <w:t>д, называется метаморфиз</w:t>
      </w:r>
      <w:r w:rsidRPr="009458D9">
        <w:softHyphen/>
        <w:t>мом, а горные породы— метаморфическими. В зависимости от преобладания того или иного фактора различают несколько видов метаморфизма: термальный, динамометаморфизм (дис</w:t>
      </w:r>
      <w:r w:rsidRPr="009458D9">
        <w:softHyphen/>
        <w:t>локационный), контактовый, региональный.</w:t>
      </w:r>
    </w:p>
    <w:p w:rsidR="007E4AF8" w:rsidRPr="009458D9" w:rsidRDefault="00A81E5D">
      <w:pPr>
        <w:pStyle w:val="24"/>
        <w:shd w:val="clear" w:color="auto" w:fill="auto"/>
        <w:spacing w:line="216" w:lineRule="exact"/>
        <w:ind w:firstLine="400"/>
        <w:jc w:val="both"/>
      </w:pPr>
      <w:r w:rsidRPr="009458D9">
        <w:t>Минеральный состав мет</w:t>
      </w:r>
      <w:r w:rsidRPr="009458D9">
        <w:t>аморфических пород разнообра</w:t>
      </w:r>
      <w:r w:rsidRPr="009458D9">
        <w:softHyphen/>
        <w:t>зен. Они могут состоять из одного минерала, например кварца (кварцит), кальцита (мрамор), или из многих сложных сили</w:t>
      </w:r>
      <w:r w:rsidRPr="009458D9">
        <w:softHyphen/>
        <w:t>катов. Главные породообразующие минералы представлены кварцем, полевыми шпатами, слюдами, пироксенами и амфи</w:t>
      </w:r>
      <w:r w:rsidRPr="009458D9">
        <w:softHyphen/>
        <w:t>б</w:t>
      </w:r>
      <w:r w:rsidRPr="009458D9">
        <w:t>олами.</w:t>
      </w:r>
    </w:p>
    <w:p w:rsidR="007E4AF8" w:rsidRPr="009458D9" w:rsidRDefault="00A81E5D">
      <w:pPr>
        <w:pStyle w:val="24"/>
        <w:shd w:val="clear" w:color="auto" w:fill="auto"/>
        <w:spacing w:line="227" w:lineRule="exact"/>
        <w:ind w:firstLine="400"/>
        <w:jc w:val="both"/>
      </w:pPr>
      <w:r w:rsidRPr="009458D9">
        <w:t>Ниже приводится описание наиболее распространенных пород, образовавшихся в результате регионального метамор- физма, (от менее метаморфизованных к более метаморфизо- ванным).</w:t>
      </w:r>
    </w:p>
    <w:p w:rsidR="007E4AF8" w:rsidRPr="009458D9" w:rsidRDefault="00A81E5D">
      <w:pPr>
        <w:pStyle w:val="24"/>
        <w:shd w:val="clear" w:color="auto" w:fill="auto"/>
        <w:spacing w:line="216" w:lineRule="exact"/>
        <w:ind w:firstLine="400"/>
        <w:jc w:val="both"/>
      </w:pPr>
      <w:r w:rsidRPr="009458D9">
        <w:t>Метаморфические горные породы такие как мраморы, миг</w:t>
      </w:r>
      <w:r w:rsidRPr="009458D9">
        <w:softHyphen/>
        <w:t>матиты, гнейсы, мрамор</w:t>
      </w:r>
      <w:r w:rsidRPr="009458D9">
        <w:t>изированцые известняки залегают в форме пластов, линз и других тел. Формы залегания мета</w:t>
      </w:r>
      <w:r w:rsidRPr="009458D9">
        <w:softHyphen/>
        <w:t>морфических пород обычно соответствуют формам залегания первичных осадочных и магматических пород.</w:t>
      </w:r>
    </w:p>
    <w:p w:rsidR="007E4AF8" w:rsidRPr="009458D9" w:rsidRDefault="00A81E5D">
      <w:pPr>
        <w:pStyle w:val="24"/>
        <w:shd w:val="clear" w:color="auto" w:fill="auto"/>
        <w:spacing w:line="216" w:lineRule="exact"/>
        <w:ind w:firstLine="400"/>
        <w:jc w:val="both"/>
      </w:pPr>
      <w:r w:rsidRPr="009458D9">
        <w:t>Кварциты представляют собой массивные плотные зерни</w:t>
      </w:r>
      <w:r w:rsidRPr="009458D9">
        <w:softHyphen/>
        <w:t>стые породы, сос</w:t>
      </w:r>
      <w:r w:rsidRPr="009458D9">
        <w:t>тоящие главным образом из кварца. Они очень прочны и отличаются большой твердостью'и сопротив</w:t>
      </w:r>
      <w:r w:rsidRPr="009458D9">
        <w:softHyphen/>
        <w:t>ляемостью выветриванию. Цвет кварцитов' преимущественно серый, красный,, розовый. Кроме того, в качестве облицовоч</w:t>
      </w:r>
      <w:r w:rsidRPr="009458D9">
        <w:softHyphen/>
      </w:r>
      <w:r w:rsidRPr="009458D9">
        <w:rPr>
          <w:rStyle w:val="26"/>
        </w:rPr>
        <w:t xml:space="preserve">ных </w:t>
      </w:r>
      <w:r w:rsidRPr="009458D9">
        <w:t>камней применяются кварцитовидные песчаники</w:t>
      </w:r>
      <w:r w:rsidRPr="009458D9">
        <w:t>.</w:t>
      </w:r>
    </w:p>
    <w:p w:rsidR="007E4AF8" w:rsidRPr="009458D9" w:rsidRDefault="00A81E5D">
      <w:pPr>
        <w:pStyle w:val="24"/>
        <w:shd w:val="clear" w:color="auto" w:fill="auto"/>
        <w:spacing w:line="216" w:lineRule="exact"/>
        <w:ind w:firstLine="400"/>
        <w:jc w:val="both"/>
      </w:pPr>
      <w:r w:rsidRPr="009458D9">
        <w:t xml:space="preserve">Мрамор представляет собой зернистую метаморфическую </w:t>
      </w:r>
      <w:r w:rsidRPr="009458D9">
        <w:rPr>
          <w:rStyle w:val="210pt1"/>
        </w:rPr>
        <w:t xml:space="preserve">породу, </w:t>
      </w:r>
      <w:r w:rsidRPr="009458D9">
        <w:t>состоящую из одного минерала — кальцита. По круп</w:t>
      </w:r>
      <w:r w:rsidRPr="009458D9">
        <w:softHyphen/>
        <w:t>ности зерна выделяют мелко-, средне- и крупнозернистые мра</w:t>
      </w:r>
      <w:r w:rsidRPr="009458D9">
        <w:softHyphen/>
      </w:r>
      <w:r w:rsidRPr="009458D9">
        <w:rPr>
          <w:rStyle w:val="210pt1"/>
        </w:rPr>
        <w:t xml:space="preserve">моры. </w:t>
      </w:r>
      <w:r w:rsidRPr="009458D9">
        <w:t>Они образуются при перекристаллизации известняков.</w:t>
      </w:r>
    </w:p>
    <w:p w:rsidR="007E4AF8" w:rsidRPr="009458D9" w:rsidRDefault="00A81E5D">
      <w:pPr>
        <w:pStyle w:val="24"/>
        <w:shd w:val="clear" w:color="auto" w:fill="auto"/>
        <w:spacing w:line="216" w:lineRule="exact"/>
        <w:ind w:firstLine="480"/>
        <w:jc w:val="both"/>
      </w:pPr>
      <w:r w:rsidRPr="009458D9">
        <w:rPr>
          <w:rStyle w:val="26"/>
        </w:rPr>
        <w:t xml:space="preserve">Гнейсы </w:t>
      </w:r>
      <w:r w:rsidRPr="009458D9">
        <w:t xml:space="preserve">— </w:t>
      </w:r>
      <w:r w:rsidRPr="009458D9">
        <w:t>глубокометаморфизованные породы, характери</w:t>
      </w:r>
      <w:r w:rsidRPr="009458D9">
        <w:softHyphen/>
      </w:r>
      <w:r w:rsidRPr="009458D9">
        <w:rPr>
          <w:rStyle w:val="26"/>
        </w:rPr>
        <w:t xml:space="preserve">зующиеся более </w:t>
      </w:r>
      <w:r w:rsidRPr="009458D9">
        <w:t xml:space="preserve">или менее отчетливым сланцеватым строением. Состоят </w:t>
      </w:r>
      <w:r w:rsidRPr="009458D9">
        <w:rPr>
          <w:rStyle w:val="26"/>
        </w:rPr>
        <w:t xml:space="preserve">они </w:t>
      </w:r>
      <w:r w:rsidRPr="009458D9">
        <w:t>из кварца, полевого шпата и цветных минералов. Наиболее распространены биотитовые и роговообманковые гнейсы.</w:t>
      </w:r>
    </w:p>
    <w:p w:rsidR="007E4AF8" w:rsidRPr="009458D9" w:rsidRDefault="00A81E5D">
      <w:pPr>
        <w:pStyle w:val="24"/>
        <w:shd w:val="clear" w:color="auto" w:fill="auto"/>
        <w:spacing w:line="220" w:lineRule="exact"/>
        <w:ind w:left="1400" w:firstLine="0"/>
      </w:pPr>
      <w:r w:rsidRPr="009458D9">
        <w:t>ч</w:t>
      </w:r>
    </w:p>
    <w:p w:rsidR="007E4AF8" w:rsidRPr="009458D9" w:rsidRDefault="00A81E5D">
      <w:pPr>
        <w:pStyle w:val="24"/>
        <w:shd w:val="clear" w:color="auto" w:fill="auto"/>
        <w:spacing w:line="187" w:lineRule="exact"/>
        <w:ind w:firstLine="480"/>
        <w:jc w:val="both"/>
      </w:pPr>
      <w:r w:rsidRPr="009458D9">
        <w:t>Гранулиты — глубокометаморфизов</w:t>
      </w:r>
      <w:r w:rsidRPr="009458D9">
        <w:t>анные мелкозернистые светлые породы квард-полевошпатового состава, часто с гра</w:t>
      </w:r>
      <w:r w:rsidRPr="009458D9">
        <w:softHyphen/>
        <w:t>нитом.</w:t>
      </w:r>
    </w:p>
    <w:p w:rsidR="007E4AF8" w:rsidRPr="009458D9" w:rsidRDefault="00A81E5D">
      <w:pPr>
        <w:pStyle w:val="24"/>
        <w:shd w:val="clear" w:color="auto" w:fill="auto"/>
        <w:spacing w:after="171" w:line="209" w:lineRule="exact"/>
        <w:ind w:firstLine="480"/>
        <w:jc w:val="both"/>
      </w:pPr>
      <w:r w:rsidRPr="009458D9">
        <w:t>Эклогиты типичны для глубоких зон метаморфизма. Со</w:t>
      </w:r>
      <w:r w:rsidRPr="009458D9">
        <w:softHyphen/>
        <w:t>стоят из зеленого пироксена (омфацита) и граната. Эклогиты образуются в безводных условиях на большой глубине и при выс</w:t>
      </w:r>
      <w:r w:rsidRPr="009458D9">
        <w:t>оком давлении за счет пород типа габбро.</w:t>
      </w:r>
    </w:p>
    <w:p w:rsidR="007E4AF8" w:rsidRPr="009458D9" w:rsidRDefault="00A81E5D">
      <w:pPr>
        <w:pStyle w:val="60"/>
        <w:numPr>
          <w:ilvl w:val="0"/>
          <w:numId w:val="4"/>
        </w:numPr>
        <w:shd w:val="clear" w:color="auto" w:fill="auto"/>
        <w:tabs>
          <w:tab w:val="left" w:pos="579"/>
        </w:tabs>
        <w:spacing w:after="171" w:line="220" w:lineRule="exact"/>
        <w:jc w:val="both"/>
      </w:pPr>
      <w:r w:rsidRPr="009458D9">
        <w:t>Особенности геологического строения</w:t>
      </w:r>
    </w:p>
    <w:p w:rsidR="007E4AF8" w:rsidRPr="009458D9" w:rsidRDefault="00A81E5D">
      <w:pPr>
        <w:pStyle w:val="24"/>
        <w:shd w:val="clear" w:color="auto" w:fill="auto"/>
        <w:spacing w:line="212" w:lineRule="exact"/>
        <w:ind w:firstLine="480"/>
        <w:jc w:val="both"/>
      </w:pPr>
      <w:r w:rsidRPr="009458D9">
        <w:t xml:space="preserve">Так как месторождения природных облицовочных камней </w:t>
      </w:r>
      <w:r w:rsidRPr="009458D9">
        <w:lastRenderedPageBreak/>
        <w:t>представлены широким ассортиментом различных горных по</w:t>
      </w:r>
      <w:r w:rsidRPr="009458D9">
        <w:softHyphen/>
        <w:t>род, этим месторождениям характерны свойственные только им особенности г</w:t>
      </w:r>
      <w:r w:rsidRPr="009458D9">
        <w:t>еологического строения. Основные из них за</w:t>
      </w:r>
      <w:r w:rsidRPr="009458D9">
        <w:softHyphen/>
        <w:t>ключаются в следующем. Месторождения облицовочных гра</w:t>
      </w:r>
      <w:r w:rsidRPr="009458D9">
        <w:softHyphen/>
        <w:t>нитов и других сходных с ним изверженных пород приурочены к крупным межформационным интрузиям, в пределах кото</w:t>
      </w:r>
      <w:r w:rsidRPr="009458D9">
        <w:softHyphen/>
        <w:t>рых развиты плутоны-батолиты, т. е. гигантские м</w:t>
      </w:r>
      <w:r w:rsidRPr="009458D9">
        <w:t>ассивы маг</w:t>
      </w:r>
      <w:r w:rsidRPr="009458D9">
        <w:softHyphen/>
        <w:t>матических пород неправильной формы и несогласного залега</w:t>
      </w:r>
      <w:r w:rsidRPr="009458D9">
        <w:softHyphen/>
        <w:t>ния относительно вмещающих пород. Сами же разведанные месторождения гранитов, лабрадоритов, диабазов, порфиров, диоритов хотя и имеют большие размеры в абсолютном боль</w:t>
      </w:r>
      <w:r w:rsidRPr="009458D9">
        <w:softHyphen/>
        <w:t>шинстве представляю</w:t>
      </w:r>
      <w:r w:rsidRPr="009458D9">
        <w:t>т собой отдельные небольшие участки куполов батолитов или их меньших геологических собрать</w:t>
      </w:r>
      <w:r w:rsidRPr="009458D9">
        <w:softHyphen/>
        <w:t>ев— штоков.^ Габбро, габбро-анортозиты, габбро-нориты, миг</w:t>
      </w:r>
      <w:r w:rsidRPr="009458D9">
        <w:softHyphen/>
        <w:t>матиты, гнейсы большей частью приурочены к лакколитам, т. е, к полусферическим или полуэллипсоидальным инт</w:t>
      </w:r>
      <w:r w:rsidRPr="009458D9">
        <w:t>рузив</w:t>
      </w:r>
      <w:r w:rsidRPr="009458D9">
        <w:softHyphen/>
        <w:t>ным телам, внедрившимся в жидком состоянии в осадочную толщу и приподнявшую ее над собой сводообразно. Это позво</w:t>
      </w:r>
      <w:r w:rsidRPr="009458D9">
        <w:softHyphen/>
        <w:t>ляет ^отметить особенность геологического строения месторож</w:t>
      </w:r>
      <w:r w:rsidRPr="009458D9">
        <w:softHyphen/>
        <w:t>дений блочных гранитов, заключающуюся в том, что им ха</w:t>
      </w:r>
      <w:r w:rsidRPr="009458D9">
        <w:softHyphen/>
        <w:t>рактерны крупные разме</w:t>
      </w:r>
      <w:r w:rsidRPr="009458D9">
        <w:t>ры залежей по площади и на глубину залегания камня, измеряемые сотнями метров, а утвержден</w:t>
      </w:r>
      <w:r w:rsidRPr="009458D9">
        <w:softHyphen/>
        <w:t>ные запасы представляют всего лишь относительно неболь</w:t>
      </w:r>
      <w:r w:rsidRPr="009458D9">
        <w:softHyphen/>
        <w:t>шую часть рассматриваемых геологических тел.</w:t>
      </w:r>
    </w:p>
    <w:p w:rsidR="007E4AF8" w:rsidRPr="009458D9" w:rsidRDefault="00A81E5D">
      <w:pPr>
        <w:pStyle w:val="24"/>
        <w:shd w:val="clear" w:color="auto" w:fill="auto"/>
        <w:spacing w:line="212" w:lineRule="exact"/>
        <w:ind w:firstLine="380"/>
        <w:jc w:val="both"/>
      </w:pPr>
      <w:r w:rsidRPr="009458D9">
        <w:t>Формы геологических тел обусловливают в абсолютном большинстве сл</w:t>
      </w:r>
      <w:r w:rsidRPr="009458D9">
        <w:t>учаев близкое расположение полезной свежей залежи гранита к земной поверхности, что, с одной стороны, дает малую мощность вскрыши и, с другой, присутствие вы- ветрелой породы в верхних частях месторождения, снижаю</w:t>
      </w:r>
      <w:r w:rsidRPr="009458D9">
        <w:softHyphen/>
        <w:t xml:space="preserve">щей качественные показатели облицовочного </w:t>
      </w:r>
      <w:r w:rsidRPr="009458D9">
        <w:t>камня и затруд</w:t>
      </w:r>
      <w:r w:rsidRPr="009458D9">
        <w:softHyphen/>
        <w:t>няющей разработку этих месторождений.</w:t>
      </w:r>
    </w:p>
    <w:p w:rsidR="007E4AF8" w:rsidRPr="009458D9" w:rsidRDefault="00A81E5D">
      <w:pPr>
        <w:pStyle w:val="24"/>
        <w:shd w:val="clear" w:color="auto" w:fill="auto"/>
        <w:spacing w:line="212" w:lineRule="exact"/>
        <w:ind w:firstLine="380"/>
        <w:jc w:val="both"/>
        <w:sectPr w:rsidR="007E4AF8" w:rsidRPr="009458D9">
          <w:pgSz w:w="8400" w:h="11900"/>
          <w:pgMar w:top="940" w:right="715" w:bottom="766" w:left="1119" w:header="0" w:footer="3" w:gutter="0"/>
          <w:cols w:space="720"/>
          <w:noEndnote/>
          <w:docGrid w:linePitch="360"/>
        </w:sectPr>
      </w:pPr>
      <w:r w:rsidRPr="009458D9">
        <w:t>Геологическим интрузивным телам характерны изменения структуры при переходе с купольной части на крылья интру</w:t>
      </w:r>
      <w:r w:rsidRPr="009458D9">
        <w:softHyphen/>
        <w:t xml:space="preserve">зии. Куполам характерны крупнозернистая и среднезернистая структуры; </w:t>
      </w:r>
      <w:r w:rsidRPr="009458D9">
        <w:t>периферическим фациям интрузивной породы в аб- ' солютном большинстве случаев присущи мелкозернистые раз</w:t>
      </w:r>
      <w:r w:rsidRPr="009458D9">
        <w:softHyphen/>
      </w:r>
    </w:p>
    <w:p w:rsidR="007E4AF8" w:rsidRPr="009458D9" w:rsidRDefault="00A81E5D">
      <w:pPr>
        <w:pStyle w:val="24"/>
        <w:shd w:val="clear" w:color="auto" w:fill="auto"/>
        <w:spacing w:line="212" w:lineRule="exact"/>
        <w:ind w:firstLine="380"/>
        <w:jc w:val="both"/>
      </w:pPr>
      <w:r w:rsidRPr="009458D9">
        <w:lastRenderedPageBreak/>
        <w:t>новидности. Этот фактор обуславливает, с одной стороны, изменение анизотропных свойств породы и направлений наи</w:t>
      </w:r>
      <w:r w:rsidRPr="009458D9">
        <w:softHyphen/>
        <w:t xml:space="preserve">лучшего раскола камня и, с другой </w:t>
      </w:r>
      <w:r w:rsidRPr="009458D9">
        <w:t>стороны, приводит к уменьшению размеров природных структурных блоков, так как мелкозернистым породам присуща более высокая интен</w:t>
      </w:r>
      <w:r w:rsidRPr="009458D9">
        <w:softHyphen/>
        <w:t>сивность природной трещиноватости. Отмеченная особенность вызывает снижение качественных характеристик блоков в пе</w:t>
      </w:r>
      <w:r w:rsidRPr="009458D9">
        <w:softHyphen/>
        <w:t>риферических</w:t>
      </w:r>
      <w:r w:rsidRPr="009458D9">
        <w:t xml:space="preserve"> зонах залежей и необходимость корректировки технологии их добычи.</w:t>
      </w:r>
    </w:p>
    <w:p w:rsidR="007E4AF8" w:rsidRPr="009458D9" w:rsidRDefault="00A81E5D">
      <w:pPr>
        <w:pStyle w:val="24"/>
        <w:shd w:val="clear" w:color="auto" w:fill="auto"/>
        <w:spacing w:line="212" w:lineRule="exact"/>
        <w:ind w:firstLine="380"/>
        <w:jc w:val="both"/>
      </w:pPr>
      <w:r w:rsidRPr="009458D9">
        <w:t>Наличия систем природных трещин, образуют отдельность породы и определяют форму и размеры структурных блоков, что, в свою очередь, обуславливает возможный выход некон</w:t>
      </w:r>
      <w:r w:rsidRPr="009458D9">
        <w:softHyphen/>
        <w:t>диционной блочной прод</w:t>
      </w:r>
      <w:r w:rsidRPr="009458D9">
        <w:t>укции из массива и диктует выбор способа подготовки породы к выемке, расположение и на</w:t>
      </w:r>
      <w:r w:rsidRPr="009458D9">
        <w:softHyphen/>
        <w:t>правление перемещения фронта горных работ в строгой увязке и согласованности с элементами залегания трещин.</w:t>
      </w:r>
    </w:p>
    <w:p w:rsidR="007E4AF8" w:rsidRPr="009458D9" w:rsidRDefault="00A81E5D">
      <w:pPr>
        <w:pStyle w:val="24"/>
        <w:shd w:val="clear" w:color="auto" w:fill="auto"/>
        <w:spacing w:line="212" w:lineRule="exact"/>
        <w:ind w:firstLine="380"/>
        <w:jc w:val="both"/>
      </w:pPr>
      <w:r w:rsidRPr="009458D9">
        <w:t>Декоративность камня в значительной степени формиру</w:t>
      </w:r>
      <w:r w:rsidRPr="009458D9">
        <w:softHyphen/>
        <w:t>ется стру</w:t>
      </w:r>
      <w:r w:rsidRPr="009458D9">
        <w:t>ктурой и текстурой породы, что ставит в зависимость от них добычу блоков и их переработку на продукцию и, та</w:t>
      </w:r>
      <w:r w:rsidRPr="009458D9">
        <w:softHyphen/>
        <w:t>ким образом, влияет на выход блоков из добытого полезного ископаемого, потери камня при добыче и переработке.</w:t>
      </w:r>
    </w:p>
    <w:p w:rsidR="007E4AF8" w:rsidRPr="009458D9" w:rsidRDefault="00A81E5D">
      <w:pPr>
        <w:pStyle w:val="24"/>
        <w:shd w:val="clear" w:color="auto" w:fill="auto"/>
        <w:spacing w:line="212" w:lineRule="exact"/>
        <w:ind w:firstLine="380"/>
        <w:jc w:val="both"/>
      </w:pPr>
      <w:r w:rsidRPr="009458D9">
        <w:t xml:space="preserve">Месторождениям перекристаллизованных </w:t>
      </w:r>
      <w:r w:rsidRPr="009458D9">
        <w:t>и плотных из</w:t>
      </w:r>
      <w:r w:rsidRPr="009458D9">
        <w:softHyphen/>
        <w:t>вестняков характерна большая мощность залежи, тогда как пласты пильных известняков, как правило, маломощны.</w:t>
      </w:r>
    </w:p>
    <w:p w:rsidR="007E4AF8" w:rsidRPr="009458D9" w:rsidRDefault="00A81E5D">
      <w:pPr>
        <w:pStyle w:val="24"/>
        <w:shd w:val="clear" w:color="auto" w:fill="auto"/>
        <w:spacing w:line="212" w:lineRule="exact"/>
        <w:ind w:firstLine="380"/>
        <w:jc w:val="both"/>
      </w:pPr>
      <w:r w:rsidRPr="009458D9">
        <w:t>Вулканические туфы четвертичного возраста залегают, как правило, сплошным покровом и имеют горизонтальное зале</w:t>
      </w:r>
      <w:r w:rsidRPr="009458D9">
        <w:softHyphen/>
        <w:t>гание при угле падения д</w:t>
      </w:r>
      <w:r w:rsidRPr="009458D9">
        <w:t>о 8°, а туфы третичного возраста всегда представлены дислоцированными полосатыми телами с падением 40—45° и имеют плитчатую отдельность. В четвер</w:t>
      </w:r>
      <w:r w:rsidRPr="009458D9">
        <w:softHyphen/>
        <w:t>тичных туфах преобладают трещины вертикального направле</w:t>
      </w:r>
      <w:r w:rsidRPr="009458D9">
        <w:softHyphen/>
        <w:t>ния, в третичных — как вертикальные, так и наклонные.</w:t>
      </w:r>
    </w:p>
    <w:p w:rsidR="007E4AF8" w:rsidRPr="009458D9" w:rsidRDefault="00A81E5D">
      <w:pPr>
        <w:pStyle w:val="24"/>
        <w:shd w:val="clear" w:color="auto" w:fill="auto"/>
        <w:spacing w:line="212" w:lineRule="exact"/>
        <w:ind w:firstLine="380"/>
        <w:jc w:val="both"/>
      </w:pPr>
      <w:r w:rsidRPr="009458D9">
        <w:t>Мраморным залежам характерна более интенсивная тре</w:t>
      </w:r>
      <w:r w:rsidRPr="009458D9">
        <w:softHyphen/>
        <w:t>щиноватость, чем другим облицовочным породам, а частота и ориентировка трещин этих месторождений в меньшей степени подчиняется закономерностям упорядоченного строения, при</w:t>
      </w:r>
      <w:r w:rsidRPr="009458D9">
        <w:softHyphen/>
        <w:t>чем 'степень трещиноватости мрамо</w:t>
      </w:r>
      <w:r w:rsidRPr="009458D9">
        <w:t>ризованных известняков, конгломератов и ониксов значительно выше, чем мраморов.</w:t>
      </w:r>
    </w:p>
    <w:p w:rsidR="007E4AF8" w:rsidRPr="009458D9" w:rsidRDefault="00A81E5D">
      <w:pPr>
        <w:pStyle w:val="24"/>
        <w:shd w:val="clear" w:color="auto" w:fill="auto"/>
        <w:spacing w:line="212" w:lineRule="exact"/>
        <w:ind w:firstLine="380"/>
        <w:jc w:val="both"/>
      </w:pPr>
      <w:r w:rsidRPr="009458D9">
        <w:t>Месторождениям мраморизованных известняков и доломи- ти^ированных мраморов характерно наличие частых жильных включений высокопрочных пород типа гранитов, мигматитов.</w:t>
      </w:r>
    </w:p>
    <w:p w:rsidR="007E4AF8" w:rsidRPr="009458D9" w:rsidRDefault="00A81E5D">
      <w:pPr>
        <w:pStyle w:val="24"/>
        <w:shd w:val="clear" w:color="auto" w:fill="auto"/>
        <w:spacing w:line="212" w:lineRule="exact"/>
        <w:ind w:firstLine="380"/>
        <w:jc w:val="both"/>
      </w:pPr>
      <w:r w:rsidRPr="009458D9">
        <w:t>Слои гипса</w:t>
      </w:r>
      <w:r w:rsidRPr="009458D9">
        <w:t xml:space="preserve"> залегают чаще всего горизонтальными пла</w:t>
      </w:r>
      <w:r w:rsidRPr="009458D9">
        <w:softHyphen/>
        <w:t>стами или массивами под небольшим углом к Горизонту, ко</w:t>
      </w:r>
      <w:r w:rsidRPr="009458D9">
        <w:softHyphen/>
        <w:t>торым характерны прослойки других пород.</w:t>
      </w:r>
    </w:p>
    <w:p w:rsidR="007E4AF8" w:rsidRPr="009458D9" w:rsidRDefault="00A81E5D">
      <w:pPr>
        <w:pStyle w:val="130"/>
        <w:numPr>
          <w:ilvl w:val="0"/>
          <w:numId w:val="4"/>
        </w:numPr>
        <w:shd w:val="clear" w:color="auto" w:fill="auto"/>
        <w:tabs>
          <w:tab w:val="left" w:pos="612"/>
        </w:tabs>
        <w:spacing w:before="0" w:after="183" w:line="216" w:lineRule="exact"/>
        <w:ind w:right="2600"/>
        <w:jc w:val="left"/>
      </w:pPr>
      <w:bookmarkStart w:id="2" w:name="bookmark1"/>
      <w:r w:rsidRPr="009458D9">
        <w:t>Приуроченность месторождений к геоструктурным регионам</w:t>
      </w:r>
      <w:bookmarkEnd w:id="2"/>
    </w:p>
    <w:p w:rsidR="007E4AF8" w:rsidRPr="009458D9" w:rsidRDefault="00A81E5D">
      <w:pPr>
        <w:pStyle w:val="24"/>
        <w:shd w:val="clear" w:color="auto" w:fill="auto"/>
        <w:spacing w:line="212" w:lineRule="exact"/>
        <w:ind w:firstLine="380"/>
        <w:jc w:val="both"/>
      </w:pPr>
      <w:r w:rsidRPr="009458D9">
        <w:t>Каждый вид облицовочной породы приурочен к опреде</w:t>
      </w:r>
      <w:r w:rsidRPr="009458D9">
        <w:softHyphen/>
        <w:t>ленным геостр</w:t>
      </w:r>
      <w:r w:rsidRPr="009458D9">
        <w:t>уктурным регионам. Так, породы группы грани</w:t>
      </w:r>
      <w:r w:rsidRPr="009458D9">
        <w:softHyphen/>
        <w:t>тов распространены преимущественно в областях Кристалли</w:t>
      </w:r>
      <w:r w:rsidRPr="009458D9">
        <w:softHyphen/>
        <w:t xml:space="preserve">ческих </w:t>
      </w:r>
      <w:r w:rsidRPr="009458D9">
        <w:lastRenderedPageBreak/>
        <w:t>щитов (Балтийский, Украинский и др.) и складчатых гор по побережью Белого моря, Онежского озера; широкое распространение эти породы имеют в горах Ура</w:t>
      </w:r>
      <w:r w:rsidRPr="009458D9">
        <w:t>ла, Кавказа, Сибири, Средней Азии. Мраморы, мраморизованные извест</w:t>
      </w:r>
      <w:r w:rsidRPr="009458D9">
        <w:softHyphen/>
        <w:t>няки, травертины приурочены к таким геоструктурным регио</w:t>
      </w:r>
      <w:r w:rsidRPr="009458D9">
        <w:softHyphen/>
        <w:t>нам, как Горный Крым, складчатые сооружения Карпат, Аль- минская и Причерноморская впадины, Саянские горы, Даль</w:t>
      </w:r>
      <w:r w:rsidRPr="009458D9">
        <w:softHyphen/>
        <w:t>ний Восток, горы Кав</w:t>
      </w:r>
      <w:r w:rsidRPr="009458D9">
        <w:t>каза, Урала, Алтая, Средней Азии.</w:t>
      </w:r>
    </w:p>
    <w:p w:rsidR="007E4AF8" w:rsidRPr="009458D9" w:rsidRDefault="00A81E5D">
      <w:pPr>
        <w:pStyle w:val="24"/>
        <w:shd w:val="clear" w:color="auto" w:fill="auto"/>
        <w:spacing w:line="212" w:lineRule="exact"/>
        <w:ind w:firstLine="380"/>
        <w:jc w:val="both"/>
      </w:pPr>
      <w:r w:rsidRPr="009458D9">
        <w:t>Вулканические туфы приурочены к складчатым сооруже</w:t>
      </w:r>
      <w:r w:rsidRPr="009458D9">
        <w:softHyphen/>
        <w:t>ниям Закавказья, Закарпатья, Северного Кавказа и Дальнего Востока. Известковые туфы (травертины) в наибольшей сте</w:t>
      </w:r>
      <w:r w:rsidRPr="009458D9">
        <w:softHyphen/>
        <w:t>пени присущи геоструктурным регионам Азербайджана, Ар</w:t>
      </w:r>
      <w:r w:rsidRPr="009458D9">
        <w:softHyphen/>
        <w:t>мен</w:t>
      </w:r>
      <w:r w:rsidRPr="009458D9">
        <w:t>ии и Казахстана.</w:t>
      </w:r>
    </w:p>
    <w:p w:rsidR="007E4AF8" w:rsidRPr="009458D9" w:rsidRDefault="00A81E5D">
      <w:pPr>
        <w:pStyle w:val="24"/>
        <w:shd w:val="clear" w:color="auto" w:fill="auto"/>
        <w:spacing w:line="216" w:lineRule="exact"/>
        <w:ind w:firstLine="380"/>
        <w:jc w:val="both"/>
      </w:pPr>
      <w:r w:rsidRPr="009458D9">
        <w:t>Наибольшее распространение песчаники получили на Во</w:t>
      </w:r>
      <w:r w:rsidRPr="009458D9">
        <w:softHyphen/>
        <w:t>лынской возвышенности, на северо-западных склонах гор Кавказа складчатого сооружения (Краснодарский край РСФСР).</w:t>
      </w:r>
    </w:p>
    <w:p w:rsidR="007E4AF8" w:rsidRPr="009458D9" w:rsidRDefault="00A81E5D">
      <w:pPr>
        <w:pStyle w:val="24"/>
        <w:shd w:val="clear" w:color="auto" w:fill="auto"/>
        <w:spacing w:line="212" w:lineRule="exact"/>
        <w:ind w:firstLine="380"/>
        <w:jc w:val="both"/>
      </w:pPr>
      <w:r w:rsidRPr="009458D9">
        <w:t>Гипсовые камни, пригодные для производства облицовоч</w:t>
      </w:r>
      <w:r w:rsidRPr="009458D9">
        <w:softHyphen/>
        <w:t>ных плит и изделий, р</w:t>
      </w:r>
      <w:r w:rsidRPr="009458D9">
        <w:t>асположены, в основном, на склонах складчатых сооружений Карпат, частично в Прибалтике и в Донецком складчатом сооружении.</w:t>
      </w:r>
    </w:p>
    <w:p w:rsidR="007E4AF8" w:rsidRPr="009458D9" w:rsidRDefault="00A81E5D">
      <w:pPr>
        <w:pStyle w:val="24"/>
        <w:shd w:val="clear" w:color="auto" w:fill="auto"/>
        <w:spacing w:after="360" w:line="212" w:lineRule="exact"/>
        <w:ind w:firstLine="380"/>
        <w:jc w:val="both"/>
      </w:pPr>
      <w:r w:rsidRPr="009458D9">
        <w:t>Принадлежность -^породы к тому или иному геоструктур- ному региону обусловливает специфичные особенности строе</w:t>
      </w:r>
      <w:r w:rsidRPr="009458D9">
        <w:softHyphen/>
        <w:t>ния месторождений, усл</w:t>
      </w:r>
      <w:r w:rsidRPr="009458D9">
        <w:t>овия их залегания, поэтому месторож</w:t>
      </w:r>
      <w:r w:rsidRPr="009458D9">
        <w:softHyphen/>
        <w:t>дениям облицовочных камней присущи как общие во многом сходные особенности строения залежей в различных геострук- турных регионах, так и различия месторождений даже в преде</w:t>
      </w:r>
      <w:r w:rsidRPr="009458D9">
        <w:softHyphen/>
        <w:t>лах одного региона.</w:t>
      </w:r>
    </w:p>
    <w:p w:rsidR="007E4AF8" w:rsidRPr="009458D9" w:rsidRDefault="00A81E5D">
      <w:pPr>
        <w:pStyle w:val="32"/>
        <w:numPr>
          <w:ilvl w:val="0"/>
          <w:numId w:val="5"/>
        </w:numPr>
        <w:shd w:val="clear" w:color="auto" w:fill="auto"/>
        <w:tabs>
          <w:tab w:val="left" w:pos="370"/>
        </w:tabs>
        <w:spacing w:before="0" w:after="0" w:line="212" w:lineRule="exact"/>
        <w:ind w:firstLine="0"/>
        <w:jc w:val="both"/>
      </w:pPr>
      <w:r w:rsidRPr="009458D9">
        <w:t xml:space="preserve">ОСНОВНЫЕ </w:t>
      </w:r>
      <w:r w:rsidRPr="009458D9">
        <w:t>ФИЗИКО-МЕХАНИЧЕСКИЕ,</w:t>
      </w:r>
    </w:p>
    <w:p w:rsidR="007E4AF8" w:rsidRPr="009458D9" w:rsidRDefault="00A81E5D">
      <w:pPr>
        <w:pStyle w:val="32"/>
        <w:shd w:val="clear" w:color="auto" w:fill="auto"/>
        <w:spacing w:before="0" w:after="0" w:line="212" w:lineRule="exact"/>
        <w:ind w:right="1680" w:firstLine="0"/>
      </w:pPr>
      <w:r w:rsidRPr="009458D9">
        <w:t>ГОРНОТЕХНИЧЕСКИЕ И ГОРНОТЕХНОЛОГИЧЕСКИЕ ПОКАЗАТЕЛИ. ОПРЕДЕЛЕНИЕ,</w:t>
      </w:r>
    </w:p>
    <w:p w:rsidR="007E4AF8" w:rsidRPr="009458D9" w:rsidRDefault="00A81E5D">
      <w:pPr>
        <w:pStyle w:val="32"/>
        <w:shd w:val="clear" w:color="auto" w:fill="auto"/>
        <w:spacing w:before="0" w:line="212" w:lineRule="exact"/>
        <w:ind w:firstLine="0"/>
        <w:jc w:val="both"/>
      </w:pPr>
      <w:r w:rsidRPr="009458D9">
        <w:t>МЕТОДЫ ОЦЕНКИ</w:t>
      </w:r>
    </w:p>
    <w:p w:rsidR="007E4AF8" w:rsidRPr="009458D9" w:rsidRDefault="00A81E5D">
      <w:pPr>
        <w:pStyle w:val="24"/>
        <w:shd w:val="clear" w:color="auto" w:fill="auto"/>
        <w:spacing w:line="212" w:lineRule="exact"/>
        <w:ind w:firstLine="380"/>
        <w:jc w:val="both"/>
      </w:pPr>
      <w:r w:rsidRPr="009458D9">
        <w:rPr>
          <w:rStyle w:val="22pt"/>
        </w:rPr>
        <w:t>Предел прочности при сжатии</w:t>
      </w:r>
      <w:r w:rsidRPr="009458D9">
        <w:t xml:space="preserve"> (&lt;у</w:t>
      </w:r>
      <w:r w:rsidRPr="009458D9">
        <w:rPr>
          <w:vertAlign w:val="subscript"/>
        </w:rPr>
        <w:t>сж</w:t>
      </w:r>
      <w:r w:rsidRPr="009458D9">
        <w:t>. МПа) — критическое значение одноосного сжимающего напряжения, при котором пррисходит разрушение горной породы.</w:t>
      </w:r>
    </w:p>
    <w:p w:rsidR="007E4AF8" w:rsidRPr="009458D9" w:rsidRDefault="00A81E5D">
      <w:pPr>
        <w:pStyle w:val="24"/>
        <w:shd w:val="clear" w:color="auto" w:fill="auto"/>
        <w:spacing w:line="212" w:lineRule="exact"/>
        <w:ind w:firstLine="380"/>
        <w:jc w:val="both"/>
      </w:pPr>
      <w:r w:rsidRPr="009458D9">
        <w:rPr>
          <w:rStyle w:val="22pt"/>
        </w:rPr>
        <w:t>Предел про</w:t>
      </w:r>
      <w:r w:rsidRPr="009458D9">
        <w:rPr>
          <w:rStyle w:val="22pt"/>
        </w:rPr>
        <w:t>чности при растяжении</w:t>
      </w:r>
      <w:r w:rsidRPr="009458D9">
        <w:t xml:space="preserve"> (о</w:t>
      </w:r>
      <w:r w:rsidRPr="009458D9">
        <w:rPr>
          <w:vertAlign w:val="subscript"/>
        </w:rPr>
        <w:t>р</w:t>
      </w:r>
      <w:r w:rsidRPr="009458D9">
        <w:t>, МПа) — критическое значение одноосного растягивающего напряже</w:t>
      </w:r>
      <w:r w:rsidRPr="009458D9">
        <w:softHyphen/>
        <w:t>ния, при котором происходит разрушение горной породы.</w:t>
      </w:r>
    </w:p>
    <w:p w:rsidR="007E4AF8" w:rsidRPr="009458D9" w:rsidRDefault="00A81E5D">
      <w:pPr>
        <w:pStyle w:val="24"/>
        <w:shd w:val="clear" w:color="auto" w:fill="auto"/>
        <w:spacing w:line="212" w:lineRule="exact"/>
        <w:ind w:firstLine="440"/>
        <w:jc w:val="both"/>
      </w:pPr>
      <w:r w:rsidRPr="009458D9">
        <w:rPr>
          <w:rStyle w:val="22pt"/>
        </w:rPr>
        <w:t>Модуль упругости</w:t>
      </w:r>
      <w:r w:rsidRPr="009458D9">
        <w:t xml:space="preserve"> (</w:t>
      </w:r>
      <w:r w:rsidRPr="009458D9">
        <w:rPr>
          <w:rStyle w:val="21pt"/>
        </w:rPr>
        <w:t>Е,</w:t>
      </w:r>
      <w:r w:rsidRPr="009458D9">
        <w:t xml:space="preserve"> МПа) — коэффициент про</w:t>
      </w:r>
      <w:r w:rsidRPr="009458D9">
        <w:softHyphen/>
        <w:t>порциональности между действующим нормальным напряже</w:t>
      </w:r>
      <w:r w:rsidRPr="009458D9">
        <w:softHyphen/>
        <w:t>нием и соответст</w:t>
      </w:r>
      <w:r w:rsidRPr="009458D9">
        <w:t>вующей ему продольной упругой деформации.</w:t>
      </w:r>
    </w:p>
    <w:p w:rsidR="007E4AF8" w:rsidRPr="009458D9" w:rsidRDefault="00A81E5D">
      <w:pPr>
        <w:pStyle w:val="24"/>
        <w:shd w:val="clear" w:color="auto" w:fill="auto"/>
        <w:spacing w:line="212" w:lineRule="exact"/>
        <w:ind w:firstLine="440"/>
        <w:jc w:val="both"/>
      </w:pPr>
      <w:r w:rsidRPr="009458D9">
        <w:rPr>
          <w:rStyle w:val="22pt"/>
        </w:rPr>
        <w:t>Коэффициент относительных поперечных деформаций</w:t>
      </w:r>
      <w:r w:rsidRPr="009458D9">
        <w:t xml:space="preserve"> </w:t>
      </w:r>
      <w:r w:rsidRPr="009458D9">
        <w:rPr>
          <w:lang w:eastAsia="en-US" w:bidi="en-US"/>
        </w:rPr>
        <w:t>(</w:t>
      </w:r>
      <w:r w:rsidRPr="009458D9">
        <w:rPr>
          <w:lang w:val="en-US" w:eastAsia="en-US" w:bidi="en-US"/>
        </w:rPr>
        <w:t>v</w:t>
      </w:r>
      <w:r w:rsidRPr="009458D9">
        <w:rPr>
          <w:lang w:eastAsia="en-US" w:bidi="en-US"/>
        </w:rPr>
        <w:t xml:space="preserve">, </w:t>
      </w:r>
      <w:r w:rsidRPr="009458D9">
        <w:t>МПа)—коэффициент пропорционально</w:t>
      </w:r>
      <w:r w:rsidRPr="009458D9">
        <w:softHyphen/>
        <w:t>сти между упругими, продольными и поперечными деформаци</w:t>
      </w:r>
      <w:r w:rsidRPr="009458D9">
        <w:softHyphen/>
        <w:t>ями при одноосной нормальной нагрузке (отношение относи</w:t>
      </w:r>
      <w:r w:rsidRPr="009458D9">
        <w:softHyphen/>
        <w:t>тельных поперечны</w:t>
      </w:r>
      <w:r w:rsidRPr="009458D9">
        <w:t>х деформаций к продольным).</w:t>
      </w:r>
    </w:p>
    <w:p w:rsidR="007E4AF8" w:rsidRPr="009458D9" w:rsidRDefault="00A81E5D">
      <w:pPr>
        <w:pStyle w:val="24"/>
        <w:shd w:val="clear" w:color="auto" w:fill="auto"/>
        <w:spacing w:line="212" w:lineRule="exact"/>
        <w:ind w:firstLine="440"/>
        <w:jc w:val="both"/>
      </w:pPr>
      <w:r w:rsidRPr="009458D9">
        <w:rPr>
          <w:rStyle w:val="22pt"/>
        </w:rPr>
        <w:t>Плотность</w:t>
      </w:r>
      <w:r w:rsidRPr="009458D9">
        <w:t xml:space="preserve"> (р, т/м</w:t>
      </w:r>
      <w:r w:rsidRPr="009458D9">
        <w:rPr>
          <w:vertAlign w:val="superscript"/>
        </w:rPr>
        <w:t>3</w:t>
      </w:r>
      <w:r w:rsidRPr="009458D9">
        <w:t xml:space="preserve">)—отношение массы горной породы в </w:t>
      </w:r>
      <w:r w:rsidRPr="009458D9">
        <w:lastRenderedPageBreak/>
        <w:t>пределах какого-либо объема к ее объему.</w:t>
      </w:r>
    </w:p>
    <w:p w:rsidR="007E4AF8" w:rsidRPr="009458D9" w:rsidRDefault="00A81E5D">
      <w:pPr>
        <w:pStyle w:val="24"/>
        <w:shd w:val="clear" w:color="auto" w:fill="auto"/>
        <w:spacing w:line="212" w:lineRule="exact"/>
        <w:ind w:firstLine="440"/>
        <w:jc w:val="both"/>
      </w:pPr>
      <w:r w:rsidRPr="009458D9">
        <w:rPr>
          <w:rStyle w:val="22pt"/>
        </w:rPr>
        <w:t>Коэффициент пористости</w:t>
      </w:r>
      <w:r w:rsidRPr="009458D9">
        <w:t xml:space="preserve"> (е, доли единиц)— от</w:t>
      </w:r>
      <w:r w:rsidRPr="009458D9">
        <w:softHyphen/>
        <w:t>ношение объема всех пор горной породы в пределах какого- либо ее объема к этому объему.</w:t>
      </w:r>
    </w:p>
    <w:p w:rsidR="007E4AF8" w:rsidRPr="009458D9" w:rsidRDefault="00A81E5D">
      <w:pPr>
        <w:pStyle w:val="24"/>
        <w:shd w:val="clear" w:color="auto" w:fill="auto"/>
        <w:spacing w:line="212" w:lineRule="exact"/>
        <w:ind w:firstLine="440"/>
        <w:jc w:val="both"/>
      </w:pPr>
      <w:r w:rsidRPr="009458D9">
        <w:rPr>
          <w:rStyle w:val="22pt"/>
        </w:rPr>
        <w:t>Пор</w:t>
      </w:r>
      <w:r w:rsidRPr="009458D9">
        <w:rPr>
          <w:rStyle w:val="22pt"/>
        </w:rPr>
        <w:t>истость</w:t>
      </w:r>
      <w:r w:rsidRPr="009458D9">
        <w:t xml:space="preserve"> (Р). Все горные породы в той или иной мере обладают пористостью. Общая пористость определяет прочностные и упругие параметры, обрабатываемость, долго</w:t>
      </w:r>
      <w:r w:rsidRPr="009458D9">
        <w:softHyphen/>
        <w:t>вечность, теплопроводность, полируемость, сцепление с раз</w:t>
      </w:r>
      <w:r w:rsidRPr="009458D9">
        <w:softHyphen/>
        <w:t>личными вяжущими, декоративность и ряд д</w:t>
      </w:r>
      <w:r w:rsidRPr="009458D9">
        <w:t>ругих качествен</w:t>
      </w:r>
      <w:r w:rsidRPr="009458D9">
        <w:softHyphen/>
        <w:t>ных показателей природного камня. С повышением общей по</w:t>
      </w:r>
      <w:r w:rsidRPr="009458D9">
        <w:softHyphen/>
        <w:t>ристости снижаются прочностные и упругие характеристики, плотность, полируемость, улучшается обрабатываемость по</w:t>
      </w:r>
      <w:r w:rsidRPr="009458D9">
        <w:softHyphen/>
        <w:t>роды, уменьшается масса изделий. По пористости породы под</w:t>
      </w:r>
      <w:r w:rsidRPr="009458D9">
        <w:softHyphen/>
        <w:t>разделяются н</w:t>
      </w:r>
      <w:r w:rsidRPr="009458D9">
        <w:t xml:space="preserve">а низкопористые </w:t>
      </w:r>
      <w:r w:rsidRPr="009458D9">
        <w:rPr>
          <w:rStyle w:val="22pt"/>
        </w:rPr>
        <w:t>(Р&lt;5%),</w:t>
      </w:r>
      <w:r w:rsidRPr="009458D9">
        <w:t xml:space="preserve"> среднепористые </w:t>
      </w:r>
      <w:r w:rsidRPr="009458D9">
        <w:rPr>
          <w:rStyle w:val="22pt"/>
        </w:rPr>
        <w:t>(5%&lt;Р&lt;20%),</w:t>
      </w:r>
      <w:r w:rsidRPr="009458D9">
        <w:t xml:space="preserve"> высокопористые (20%&lt;Р&lt;40%) и породы весьма высокой пористости (Р&gt;40 %). Пористость бывает от</w:t>
      </w:r>
      <w:r w:rsidRPr="009458D9">
        <w:softHyphen/>
        <w:t>крытая и закрытая, которая практически не влияет на долго</w:t>
      </w:r>
      <w:r w:rsidRPr="009458D9">
        <w:softHyphen/>
        <w:t xml:space="preserve">вечность. Эффузивные породы обладают высокой закрытой </w:t>
      </w:r>
      <w:r w:rsidRPr="009458D9">
        <w:t>пористостью. По размерам поры подразделяются на субкапил</w:t>
      </w:r>
      <w:r w:rsidRPr="009458D9">
        <w:softHyphen/>
        <w:t>лярные с радиусом менее 0,1 мкм, капиллярные радиусом от 0,1 до 1,0 мкм и сверхкапиллярные радиусом более 1 мкм. С увеличением субкапиллярных и капиллярных пор увеличи</w:t>
      </w:r>
      <w:r w:rsidRPr="009458D9">
        <w:softHyphen/>
        <w:t>вается водопоглощение, снижаетс</w:t>
      </w:r>
      <w:r w:rsidRPr="009458D9">
        <w:t>я долговечность породы.</w:t>
      </w:r>
    </w:p>
    <w:p w:rsidR="007E4AF8" w:rsidRPr="009458D9" w:rsidRDefault="00A81E5D">
      <w:pPr>
        <w:pStyle w:val="24"/>
        <w:shd w:val="clear" w:color="auto" w:fill="auto"/>
        <w:spacing w:line="212" w:lineRule="exact"/>
        <w:ind w:firstLine="440"/>
        <w:jc w:val="both"/>
      </w:pPr>
      <w:r w:rsidRPr="009458D9">
        <w:rPr>
          <w:rStyle w:val="22pt"/>
        </w:rPr>
        <w:t>Твердость</w:t>
      </w:r>
      <w:r w:rsidRPr="009458D9">
        <w:t xml:space="preserve"> — свойство горной породы оказывать сопро</w:t>
      </w:r>
      <w:r w:rsidRPr="009458D9">
        <w:softHyphen/>
        <w:t>тивление внедрению в нее другого, не получающего остаточ</w:t>
      </w:r>
      <w:r w:rsidRPr="009458D9">
        <w:softHyphen/>
        <w:t>ных деформаций, тела. Как правило, этим телом является острый режущий инструмент. Для определения твердости гор</w:t>
      </w:r>
      <w:r w:rsidRPr="009458D9">
        <w:softHyphen/>
        <w:t>ных пород пр</w:t>
      </w:r>
      <w:r w:rsidRPr="009458D9">
        <w:t>именяется ряд методов (вдавливание пуансонов, царапание, шлифование и др.). Твердость минералов принято оценивать по шкале Мооса (табл. 1.3), в которой 10 эталон</w:t>
      </w:r>
      <w:r w:rsidRPr="009458D9">
        <w:softHyphen/>
        <w:t>ных минералов располагаются в определенном порядке, при котором каждый последующий минерал ост</w:t>
      </w:r>
      <w:r w:rsidRPr="009458D9">
        <w:t>авляет риску (ца</w:t>
      </w:r>
      <w:r w:rsidRPr="009458D9">
        <w:softHyphen/>
        <w:t>рапину) на предыдущем. По этой шкале высшая твердость присуща алмазу и соответствует 10 единицам, низшая — таль</w:t>
      </w:r>
      <w:r w:rsidRPr="009458D9">
        <w:softHyphen/>
        <w:t>ку и равняется единице.</w:t>
      </w:r>
    </w:p>
    <w:p w:rsidR="007E4AF8" w:rsidRPr="009458D9" w:rsidRDefault="00A81E5D">
      <w:pPr>
        <w:pStyle w:val="24"/>
        <w:shd w:val="clear" w:color="auto" w:fill="auto"/>
        <w:spacing w:line="212" w:lineRule="exact"/>
        <w:ind w:firstLine="440"/>
        <w:jc w:val="both"/>
      </w:pPr>
      <w:r w:rsidRPr="009458D9">
        <w:t>Горные, породы представляют собой совокупность минера</w:t>
      </w:r>
      <w:r w:rsidRPr="009458D9">
        <w:softHyphen/>
        <w:t>лов и их твердостр является агрегатной, поэтому ш</w:t>
      </w:r>
      <w:r w:rsidRPr="009458D9">
        <w:t>кала Мо</w:t>
      </w:r>
      <w:r w:rsidRPr="009458D9">
        <w:softHyphen/>
        <w:t>оса для них малопригодна.</w:t>
      </w:r>
    </w:p>
    <w:p w:rsidR="007E4AF8" w:rsidRPr="009458D9" w:rsidRDefault="00A81E5D">
      <w:pPr>
        <w:pStyle w:val="28"/>
        <w:framePr w:w="6451" w:wrap="notBeside" w:vAnchor="text" w:hAnchor="text" w:xAlign="center" w:y="1"/>
        <w:shd w:val="clear" w:color="auto" w:fill="auto"/>
        <w:spacing w:after="3" w:line="220" w:lineRule="exact"/>
      </w:pPr>
      <w:r w:rsidRPr="009458D9">
        <w:rPr>
          <w:rStyle w:val="22pt0"/>
        </w:rPr>
        <w:lastRenderedPageBreak/>
        <w:t>Таблица 1.3</w:t>
      </w:r>
    </w:p>
    <w:p w:rsidR="007E4AF8" w:rsidRPr="009458D9" w:rsidRDefault="00A81E5D">
      <w:pPr>
        <w:pStyle w:val="ad"/>
        <w:framePr w:w="6451" w:wrap="notBeside" w:vAnchor="text" w:hAnchor="text" w:xAlign="center" w:y="1"/>
        <w:shd w:val="clear" w:color="auto" w:fill="auto"/>
        <w:spacing w:before="0" w:line="160" w:lineRule="exact"/>
      </w:pPr>
      <w:r w:rsidRPr="009458D9">
        <w:t>Классификация основных породообразующих минералов по твердости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88"/>
        <w:gridCol w:w="1580"/>
        <w:gridCol w:w="1066"/>
        <w:gridCol w:w="2218"/>
      </w:tblGrid>
      <w:tr w:rsidR="007E4AF8" w:rsidRPr="009458D9">
        <w:tblPrEx>
          <w:tblCellMar>
            <w:top w:w="0" w:type="dxa"/>
            <w:bottom w:w="0" w:type="dxa"/>
          </w:tblCellMar>
        </w:tblPrEx>
        <w:trPr>
          <w:trHeight w:hRule="exact" w:val="824"/>
          <w:jc w:val="center"/>
        </w:trPr>
        <w:tc>
          <w:tcPr>
            <w:tcW w:w="1588" w:type="dxa"/>
            <w:tcBorders>
              <w:top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50" w:lineRule="exact"/>
              <w:ind w:left="300" w:firstLine="0"/>
            </w:pPr>
            <w:r w:rsidRPr="009458D9">
              <w:rPr>
                <w:rStyle w:val="275pt0"/>
              </w:rPr>
              <w:t>1 Минерал</w:t>
            </w:r>
          </w:p>
        </w:tc>
        <w:tc>
          <w:tcPr>
            <w:tcW w:w="1580" w:type="dxa"/>
            <w:tcBorders>
              <w:top w:val="single" w:sz="4" w:space="0" w:color="auto"/>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after="240" w:line="150" w:lineRule="exact"/>
              <w:ind w:firstLine="0"/>
              <w:jc w:val="right"/>
            </w:pPr>
            <w:r w:rsidRPr="009458D9">
              <w:rPr>
                <w:rStyle w:val="275pt0"/>
              </w:rPr>
              <w:t>Твердое*</w:t>
            </w:r>
          </w:p>
          <w:p w:rsidR="007E4AF8" w:rsidRPr="009458D9" w:rsidRDefault="00A81E5D">
            <w:pPr>
              <w:pStyle w:val="24"/>
              <w:framePr w:w="6451" w:wrap="notBeside" w:vAnchor="text" w:hAnchor="text" w:xAlign="center" w:y="1"/>
              <w:shd w:val="clear" w:color="auto" w:fill="auto"/>
              <w:spacing w:before="240" w:line="126" w:lineRule="exact"/>
              <w:ind w:firstLine="0"/>
              <w:jc w:val="center"/>
            </w:pPr>
            <w:r w:rsidRPr="009458D9">
              <w:rPr>
                <w:rStyle w:val="275pt0"/>
              </w:rPr>
              <w:t>по склерометру, М.Па</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after="180" w:line="150" w:lineRule="exact"/>
              <w:ind w:firstLine="0"/>
            </w:pPr>
            <w:r w:rsidRPr="009458D9">
              <w:rPr>
                <w:rStyle w:val="275pt0"/>
              </w:rPr>
              <w:t>гь</w:t>
            </w:r>
          </w:p>
          <w:p w:rsidR="007E4AF8" w:rsidRPr="009458D9" w:rsidRDefault="00A81E5D">
            <w:pPr>
              <w:pStyle w:val="24"/>
              <w:framePr w:w="6451" w:wrap="notBeside" w:vAnchor="text" w:hAnchor="text" w:xAlign="center" w:y="1"/>
              <w:shd w:val="clear" w:color="auto" w:fill="auto"/>
              <w:spacing w:before="180" w:line="130" w:lineRule="exact"/>
              <w:ind w:firstLine="0"/>
              <w:jc w:val="center"/>
            </w:pPr>
            <w:r w:rsidRPr="009458D9">
              <w:rPr>
                <w:rStyle w:val="275pt0"/>
              </w:rPr>
              <w:t>по шкале Мооса</w:t>
            </w:r>
          </w:p>
        </w:tc>
        <w:tc>
          <w:tcPr>
            <w:tcW w:w="2218" w:type="dxa"/>
            <w:tcBorders>
              <w:top w:val="single" w:sz="4" w:space="0" w:color="auto"/>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30" w:lineRule="exact"/>
              <w:ind w:firstLine="0"/>
              <w:jc w:val="center"/>
            </w:pPr>
            <w:r w:rsidRPr="009458D9">
              <w:rPr>
                <w:rStyle w:val="275pt0"/>
              </w:rPr>
              <w:t>Группа минералов по твердости</w:t>
            </w:r>
          </w:p>
        </w:tc>
      </w:tr>
      <w:tr w:rsidR="007E4AF8" w:rsidRPr="009458D9">
        <w:tblPrEx>
          <w:tblCellMar>
            <w:top w:w="0" w:type="dxa"/>
            <w:bottom w:w="0" w:type="dxa"/>
          </w:tblCellMar>
        </w:tblPrEx>
        <w:trPr>
          <w:trHeight w:hRule="exact" w:val="349"/>
          <w:jc w:val="center"/>
        </w:trPr>
        <w:tc>
          <w:tcPr>
            <w:tcW w:w="1588" w:type="dxa"/>
            <w:tcBorders>
              <w:top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Тальк</w:t>
            </w:r>
          </w:p>
        </w:tc>
        <w:tc>
          <w:tcPr>
            <w:tcW w:w="1580"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24</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0"/>
                <w:lang w:val="uk-UA" w:eastAsia="uk-UA" w:bidi="uk-UA"/>
              </w:rPr>
              <w:t>і</w:t>
            </w:r>
          </w:p>
        </w:tc>
        <w:tc>
          <w:tcPr>
            <w:tcW w:w="2218"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left="140" w:firstLine="0"/>
            </w:pPr>
            <w:r w:rsidRPr="009458D9">
              <w:rPr>
                <w:rStyle w:val="29pt"/>
              </w:rPr>
              <w:t>Мягкие</w:t>
            </w:r>
          </w:p>
        </w:tc>
      </w:tr>
      <w:tr w:rsidR="007E4AF8" w:rsidRPr="009458D9">
        <w:tblPrEx>
          <w:tblCellMar>
            <w:top w:w="0" w:type="dxa"/>
            <w:bottom w:w="0" w:type="dxa"/>
          </w:tblCellMar>
        </w:tblPrEx>
        <w:trPr>
          <w:trHeight w:hRule="exact" w:val="173"/>
          <w:jc w:val="center"/>
        </w:trPr>
        <w:tc>
          <w:tcPr>
            <w:tcW w:w="1588" w:type="dxa"/>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Гипс</w:t>
            </w:r>
          </w:p>
        </w:tc>
        <w:tc>
          <w:tcPr>
            <w:tcW w:w="158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350—800</w:t>
            </w:r>
          </w:p>
        </w:tc>
        <w:tc>
          <w:tcPr>
            <w:tcW w:w="1066"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0"/>
              </w:rPr>
              <w:t>2</w:t>
            </w:r>
          </w:p>
        </w:tc>
        <w:tc>
          <w:tcPr>
            <w:tcW w:w="2218"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80"/>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Кальцит</w:t>
            </w:r>
          </w:p>
        </w:tc>
        <w:tc>
          <w:tcPr>
            <w:tcW w:w="158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1100—2000</w:t>
            </w:r>
          </w:p>
        </w:tc>
        <w:tc>
          <w:tcPr>
            <w:tcW w:w="1066"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3</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40" w:firstLine="0"/>
            </w:pPr>
            <w:r w:rsidRPr="009458D9">
              <w:rPr>
                <w:rStyle w:val="29pt"/>
              </w:rPr>
              <w:t>Средней твердости</w:t>
            </w:r>
          </w:p>
        </w:tc>
      </w:tr>
      <w:tr w:rsidR="007E4AF8" w:rsidRPr="009458D9">
        <w:tblPrEx>
          <w:tblCellMar>
            <w:top w:w="0" w:type="dxa"/>
            <w:bottom w:w="0" w:type="dxa"/>
          </w:tblCellMar>
        </w:tblPrEx>
        <w:trPr>
          <w:trHeight w:hRule="exact" w:val="169"/>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Флюорит</w:t>
            </w:r>
          </w:p>
        </w:tc>
        <w:tc>
          <w:tcPr>
            <w:tcW w:w="158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1900</w:t>
            </w:r>
          </w:p>
        </w:tc>
        <w:tc>
          <w:tcPr>
            <w:tcW w:w="1066"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4</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40" w:firstLine="0"/>
            </w:pPr>
            <w:r w:rsidRPr="009458D9">
              <w:rPr>
                <w:rStyle w:val="29pt"/>
              </w:rPr>
              <w:t>То же</w:t>
            </w:r>
          </w:p>
        </w:tc>
      </w:tr>
      <w:tr w:rsidR="007E4AF8" w:rsidRPr="009458D9">
        <w:tblPrEx>
          <w:tblCellMar>
            <w:top w:w="0" w:type="dxa"/>
            <w:bottom w:w="0" w:type="dxa"/>
          </w:tblCellMar>
        </w:tblPrEx>
        <w:trPr>
          <w:trHeight w:hRule="exact" w:val="158"/>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Апатит</w:t>
            </w:r>
          </w:p>
        </w:tc>
        <w:tc>
          <w:tcPr>
            <w:tcW w:w="158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5400</w:t>
            </w:r>
          </w:p>
        </w:tc>
        <w:tc>
          <w:tcPr>
            <w:tcW w:w="1066"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5</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360" w:firstLine="0"/>
            </w:pPr>
            <w:r w:rsidRPr="009458D9">
              <w:rPr>
                <w:rStyle w:val="29pt"/>
              </w:rPr>
              <w:t>»</w:t>
            </w:r>
          </w:p>
        </w:tc>
      </w:tr>
      <w:tr w:rsidR="007E4AF8" w:rsidRPr="009458D9">
        <w:tblPrEx>
          <w:tblCellMar>
            <w:top w:w="0" w:type="dxa"/>
            <w:bottom w:w="0" w:type="dxa"/>
          </w:tblCellMar>
        </w:tblPrEx>
        <w:trPr>
          <w:trHeight w:hRule="exact" w:val="184"/>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Ортоклаз</w:t>
            </w:r>
          </w:p>
        </w:tc>
        <w:tc>
          <w:tcPr>
            <w:tcW w:w="158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8000</w:t>
            </w:r>
          </w:p>
        </w:tc>
        <w:tc>
          <w:tcPr>
            <w:tcW w:w="1066"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0"/>
              </w:rPr>
              <w:t>6</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40" w:firstLine="0"/>
            </w:pPr>
            <w:r w:rsidRPr="009458D9">
              <w:rPr>
                <w:rStyle w:val="29pt"/>
              </w:rPr>
              <w:t>Твердые</w:t>
            </w:r>
          </w:p>
        </w:tc>
      </w:tr>
      <w:tr w:rsidR="007E4AF8" w:rsidRPr="009458D9">
        <w:tblPrEx>
          <w:tblCellMar>
            <w:top w:w="0" w:type="dxa"/>
            <w:bottom w:w="0" w:type="dxa"/>
          </w:tblCellMar>
        </w:tblPrEx>
        <w:trPr>
          <w:trHeight w:hRule="exact" w:val="166"/>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Кварц</w:t>
            </w:r>
          </w:p>
        </w:tc>
        <w:tc>
          <w:tcPr>
            <w:tcW w:w="158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240" w:firstLine="0"/>
            </w:pPr>
            <w:r w:rsidRPr="009458D9">
              <w:rPr>
                <w:rStyle w:val="29pt"/>
              </w:rPr>
              <w:t>10 000—12 500</w:t>
            </w:r>
          </w:p>
        </w:tc>
        <w:tc>
          <w:tcPr>
            <w:tcW w:w="1066"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7</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420" w:firstLine="0"/>
            </w:pPr>
            <w:r w:rsidRPr="009458D9">
              <w:rPr>
                <w:rStyle w:val="29pt"/>
              </w:rPr>
              <w:t>в</w:t>
            </w:r>
          </w:p>
        </w:tc>
      </w:tr>
      <w:tr w:rsidR="007E4AF8" w:rsidRPr="009458D9">
        <w:tblPrEx>
          <w:tblCellMar>
            <w:top w:w="0" w:type="dxa"/>
            <w:bottom w:w="0" w:type="dxa"/>
          </w:tblCellMar>
        </w:tblPrEx>
        <w:trPr>
          <w:trHeight w:hRule="exact" w:val="166"/>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Топаз</w:t>
            </w:r>
          </w:p>
        </w:tc>
        <w:tc>
          <w:tcPr>
            <w:tcW w:w="158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240" w:firstLine="0"/>
            </w:pPr>
            <w:r w:rsidRPr="009458D9">
              <w:rPr>
                <w:rStyle w:val="29pt"/>
              </w:rPr>
              <w:t>14 000—15 000</w:t>
            </w:r>
          </w:p>
        </w:tc>
        <w:tc>
          <w:tcPr>
            <w:tcW w:w="1066"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8</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40" w:firstLine="0"/>
            </w:pPr>
            <w:r w:rsidRPr="009458D9">
              <w:rPr>
                <w:rStyle w:val="29pt"/>
              </w:rPr>
              <w:t>Очень твердые</w:t>
            </w:r>
          </w:p>
        </w:tc>
      </w:tr>
      <w:tr w:rsidR="007E4AF8" w:rsidRPr="009458D9">
        <w:tblPrEx>
          <w:tblCellMar>
            <w:top w:w="0" w:type="dxa"/>
            <w:bottom w:w="0" w:type="dxa"/>
          </w:tblCellMar>
        </w:tblPrEx>
        <w:trPr>
          <w:trHeight w:hRule="exact" w:val="176"/>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Корунд</w:t>
            </w:r>
          </w:p>
        </w:tc>
        <w:tc>
          <w:tcPr>
            <w:tcW w:w="158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left="240" w:firstLine="0"/>
            </w:pPr>
            <w:r w:rsidRPr="009458D9">
              <w:rPr>
                <w:rStyle w:val="29pt"/>
              </w:rPr>
              <w:t>20 000—22 000</w:t>
            </w:r>
          </w:p>
        </w:tc>
        <w:tc>
          <w:tcPr>
            <w:tcW w:w="1066"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9</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40" w:firstLine="0"/>
            </w:pPr>
            <w:r w:rsidRPr="009458D9">
              <w:rPr>
                <w:rStyle w:val="29pt"/>
              </w:rPr>
              <w:t>То же</w:t>
            </w:r>
          </w:p>
        </w:tc>
      </w:tr>
      <w:tr w:rsidR="007E4AF8" w:rsidRPr="009458D9">
        <w:tblPrEx>
          <w:tblCellMar>
            <w:top w:w="0" w:type="dxa"/>
            <w:bottom w:w="0" w:type="dxa"/>
          </w:tblCellMar>
        </w:tblPrEx>
        <w:trPr>
          <w:trHeight w:hRule="exact" w:val="371"/>
          <w:jc w:val="center"/>
        </w:trPr>
        <w:tc>
          <w:tcPr>
            <w:tcW w:w="1588"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
              </w:rPr>
              <w:t>Ал-маз</w:t>
            </w:r>
          </w:p>
        </w:tc>
        <w:tc>
          <w:tcPr>
            <w:tcW w:w="158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100 500</w:t>
            </w:r>
          </w:p>
        </w:tc>
        <w:tc>
          <w:tcPr>
            <w:tcW w:w="1066" w:type="dxa"/>
            <w:tcBorders>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10</w:t>
            </w:r>
          </w:p>
        </w:tc>
        <w:tc>
          <w:tcPr>
            <w:tcW w:w="2218"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360" w:firstLine="0"/>
            </w:pPr>
            <w:r w:rsidRPr="009458D9">
              <w:rPr>
                <w:rStyle w:val="29pt"/>
              </w:rPr>
              <w:t>»</w:t>
            </w:r>
          </w:p>
        </w:tc>
      </w:tr>
    </w:tbl>
    <w:p w:rsidR="007E4AF8" w:rsidRPr="009458D9" w:rsidRDefault="007E4AF8">
      <w:pPr>
        <w:framePr w:w="6451"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01" w:line="212" w:lineRule="exact"/>
        <w:ind w:firstLine="380"/>
        <w:jc w:val="both"/>
      </w:pPr>
      <w:r w:rsidRPr="009458D9">
        <w:t>Для этого рекомендуется определять статическую и дина</w:t>
      </w:r>
      <w:r w:rsidRPr="009458D9">
        <w:softHyphen/>
      </w:r>
      <w:r w:rsidRPr="009458D9">
        <w:t>мическую твердость пород. Статическую твердость можно определять методом Л. А, Шрейнера, основанном на хрупком выколе лунки в шлифованном образце горной породы под действием вдавливаемого штампа.</w:t>
      </w:r>
    </w:p>
    <w:p w:rsidR="007E4AF8" w:rsidRPr="009458D9" w:rsidRDefault="00A81E5D">
      <w:pPr>
        <w:pStyle w:val="24"/>
        <w:shd w:val="clear" w:color="auto" w:fill="auto"/>
        <w:spacing w:line="212" w:lineRule="exact"/>
        <w:ind w:firstLine="380"/>
        <w:jc w:val="both"/>
      </w:pPr>
      <w:r w:rsidRPr="009458D9">
        <w:t>Разработанный в ИГД им. А. А. Скочинского метод Опре</w:t>
      </w:r>
      <w:r w:rsidRPr="009458D9">
        <w:softHyphen/>
        <w:t>деления</w:t>
      </w:r>
      <w:r w:rsidRPr="009458D9">
        <w:t xml:space="preserve"> контактной твердости является более простым по сравнению с названным выше. При определении твердости этим методом в нешлифованную поверхность породы вдавлива</w:t>
      </w:r>
      <w:r w:rsidRPr="009458D9">
        <w:softHyphen/>
        <w:t>ется цилиндрический штамп с плоским основанием и диамет</w:t>
      </w:r>
      <w:r w:rsidRPr="009458D9">
        <w:softHyphen/>
        <w:t>ром 2—3 мм. Контактная твердость породы о</w:t>
      </w:r>
      <w:r w:rsidRPr="009458D9">
        <w:t>пределяется по ве</w:t>
      </w:r>
      <w:r w:rsidRPr="009458D9">
        <w:softHyphen/>
        <w:t>личине нагрузки в момент хрупкого разрушения (выкола), от</w:t>
      </w:r>
      <w:r w:rsidRPr="009458D9">
        <w:softHyphen/>
        <w:t>несенной к площади штампа.</w:t>
      </w:r>
    </w:p>
    <w:p w:rsidR="007E4AF8" w:rsidRPr="009458D9" w:rsidRDefault="00A81E5D">
      <w:pPr>
        <w:pStyle w:val="24"/>
        <w:shd w:val="clear" w:color="auto" w:fill="auto"/>
        <w:spacing w:line="212" w:lineRule="exact"/>
        <w:ind w:firstLine="380"/>
        <w:jc w:val="both"/>
      </w:pPr>
      <w:r w:rsidRPr="009458D9">
        <w:t>При выборе размеров штампа необходимо стремиться к тому, чтобы диаметр рабочей части его более чем в 3 раза превышал средний диаметр зерен породы. Если ж</w:t>
      </w:r>
      <w:r w:rsidRPr="009458D9">
        <w:t>е испыты</w:t>
      </w:r>
      <w:r w:rsidRPr="009458D9">
        <w:softHyphen/>
        <w:t>ваются породы крупнообломочной структуры, определение контактной твердости производят для каждой компонентной составляющей отдельно.</w:t>
      </w:r>
    </w:p>
    <w:p w:rsidR="007E4AF8" w:rsidRPr="009458D9" w:rsidRDefault="00A81E5D">
      <w:pPr>
        <w:pStyle w:val="24"/>
        <w:shd w:val="clear" w:color="auto" w:fill="auto"/>
        <w:spacing w:line="212" w:lineRule="exact"/>
        <w:ind w:firstLine="380"/>
        <w:jc w:val="both"/>
      </w:pPr>
      <w:r w:rsidRPr="009458D9">
        <w:t>Для испытаний отбирают образцы породы объемом не менее 150—200 см</w:t>
      </w:r>
      <w:r w:rsidRPr="009458D9">
        <w:rPr>
          <w:vertAlign w:val="superscript"/>
        </w:rPr>
        <w:t>3</w:t>
      </w:r>
      <w:r w:rsidRPr="009458D9">
        <w:t>, имеющих две примерно параллельные грани, или к</w:t>
      </w:r>
      <w:r w:rsidRPr="009458D9">
        <w:t>ерны диаметром не менее 40 мм. Для избежания раскалывания образцов их толщина должна быть не менее 100—120 мм. Контактную прочность определяют на прессах. Нагружение осуществляют в один прием до появления * лунки выкола, которая фиксируется резким подъемом</w:t>
      </w:r>
      <w:r w:rsidRPr="009458D9">
        <w:t xml:space="preserve"> нагрузки от 60 до 100 %. Число опытов, производимых одним штампом, определяется твердостью породы и качеством штампа. При по</w:t>
      </w:r>
      <w:r w:rsidRPr="009458D9">
        <w:softHyphen/>
        <w:t>явлении на рабочей, поверхности штампа вмятин или выколов он снимается с испытаний.</w:t>
      </w:r>
    </w:p>
    <w:p w:rsidR="007E4AF8" w:rsidRPr="009458D9" w:rsidRDefault="00A81E5D">
      <w:pPr>
        <w:pStyle w:val="24"/>
        <w:shd w:val="clear" w:color="auto" w:fill="auto"/>
        <w:spacing w:line="212" w:lineRule="exact"/>
        <w:ind w:firstLine="400"/>
        <w:jc w:val="both"/>
      </w:pPr>
      <w:r w:rsidRPr="009458D9">
        <w:rPr>
          <w:rStyle w:val="22pt"/>
        </w:rPr>
        <w:t>Динамическую твердость</w:t>
      </w:r>
      <w:r w:rsidRPr="009458D9">
        <w:t xml:space="preserve"> можно устанавливать как</w:t>
      </w:r>
      <w:r w:rsidRPr="009458D9">
        <w:t xml:space="preserve"> в лаборатории на образцах, так и в полевых условиях в массиве пород. В первом случае применим метод Шора, при котором на испытуемую поверхность породы с определенной высоты сбрасывается боек со </w:t>
      </w:r>
      <w:r w:rsidRPr="009458D9">
        <w:lastRenderedPageBreak/>
        <w:t>сферичным алмазным наконеч</w:t>
      </w:r>
      <w:r w:rsidRPr="009458D9">
        <w:softHyphen/>
        <w:t>ником. В качестве показателя тверд</w:t>
      </w:r>
      <w:r w:rsidRPr="009458D9">
        <w:t>ости принимается высота отскока бойка. Твердость пород в забое устанавливают с по</w:t>
      </w:r>
      <w:r w:rsidRPr="009458D9">
        <w:softHyphen/>
        <w:t>мощью специальных ударников, измеряя величину энергии, затрачиваемую на внедрение пуансона определенной длины в породу. К таким ударникам относится ударник конструкции ДорНИИ</w:t>
      </w:r>
      <w:r w:rsidRPr="009458D9">
        <w:t>.</w:t>
      </w:r>
    </w:p>
    <w:p w:rsidR="007E4AF8" w:rsidRPr="009458D9" w:rsidRDefault="00A81E5D">
      <w:pPr>
        <w:pStyle w:val="24"/>
        <w:shd w:val="clear" w:color="auto" w:fill="auto"/>
        <w:spacing w:line="212" w:lineRule="exact"/>
        <w:ind w:firstLine="400"/>
        <w:jc w:val="both"/>
      </w:pPr>
      <w:r w:rsidRPr="009458D9">
        <w:rPr>
          <w:rStyle w:val="22pt"/>
        </w:rPr>
        <w:t>Вязкость</w:t>
      </w:r>
      <w:r w:rsidRPr="009458D9">
        <w:t xml:space="preserve"> — сопротивление породы силам, стремящимся разъединить ее частицы. Степень вязкости оценивается вели</w:t>
      </w:r>
      <w:r w:rsidRPr="009458D9">
        <w:softHyphen/>
        <w:t>чиной сил сцепления между частицами породы. Показатель вязкости пропорционален сопротивлению породы силам, стре</w:t>
      </w:r>
      <w:r w:rsidRPr="009458D9">
        <w:softHyphen/>
        <w:t>мящимся разъединить ее частицы. В</w:t>
      </w:r>
      <w:r w:rsidRPr="009458D9">
        <w:t>язкость зависит от со</w:t>
      </w:r>
      <w:r w:rsidRPr="009458D9">
        <w:softHyphen/>
        <w:t>става горной породы, структуры, текстуры, состава и количе</w:t>
      </w:r>
      <w:r w:rsidRPr="009458D9">
        <w:softHyphen/>
        <w:t>ства цементирующего вещества и содержания в породе влаги.</w:t>
      </w:r>
    </w:p>
    <w:p w:rsidR="007E4AF8" w:rsidRPr="009458D9" w:rsidRDefault="00A81E5D">
      <w:pPr>
        <w:pStyle w:val="24"/>
        <w:shd w:val="clear" w:color="auto" w:fill="auto"/>
        <w:spacing w:line="212" w:lineRule="exact"/>
        <w:ind w:firstLine="400"/>
        <w:jc w:val="both"/>
      </w:pPr>
      <w:r w:rsidRPr="009458D9">
        <w:t>Показатель вязкости характеризуется отношением преде</w:t>
      </w:r>
      <w:r w:rsidRPr="009458D9">
        <w:softHyphen/>
        <w:t>лов прочности на сжатие и растяжение, пределом прочности на сдви</w:t>
      </w:r>
      <w:r w:rsidRPr="009458D9">
        <w:t>г и определяется пластическими свойствами породы. В неоднородных породах, а иногда и в однородных, вязкость в различных направлениях неодинакова. Общепризнанного метода определении вязкости не существует.</w:t>
      </w:r>
    </w:p>
    <w:p w:rsidR="007E4AF8" w:rsidRPr="009458D9" w:rsidRDefault="00A81E5D">
      <w:pPr>
        <w:pStyle w:val="24"/>
        <w:shd w:val="clear" w:color="auto" w:fill="auto"/>
        <w:spacing w:after="110" w:line="212" w:lineRule="exact"/>
        <w:ind w:firstLine="400"/>
        <w:jc w:val="both"/>
      </w:pPr>
      <w:r w:rsidRPr="009458D9">
        <w:t>Так как вязкость прямо пропорциональна произведению</w:t>
      </w:r>
      <w:r w:rsidRPr="009458D9">
        <w:t xml:space="preserve"> пластичности породы на ее прочность, то согласно предложе</w:t>
      </w:r>
      <w:r w:rsidRPr="009458D9">
        <w:softHyphen/>
        <w:t>ний В. В. Ржевского, эту величину можно принять в качестве физического аналога вязкости пород:</w:t>
      </w:r>
    </w:p>
    <w:p w:rsidR="007E4AF8" w:rsidRPr="009458D9" w:rsidRDefault="00A81E5D">
      <w:pPr>
        <w:pStyle w:val="120"/>
        <w:shd w:val="clear" w:color="auto" w:fill="auto"/>
        <w:spacing w:before="0" w:after="26" w:line="150" w:lineRule="exact"/>
      </w:pPr>
      <w:r w:rsidRPr="009458D9">
        <w:rPr>
          <w:rStyle w:val="121pt"/>
        </w:rPr>
        <w:t>В -</w:t>
      </w:r>
      <w:r w:rsidRPr="009458D9">
        <w:t xml:space="preserve"> &amp;пл 0</w:t>
      </w:r>
      <w:r w:rsidRPr="009458D9">
        <w:rPr>
          <w:vertAlign w:val="subscript"/>
        </w:rPr>
        <w:t>С</w:t>
      </w:r>
      <w:r w:rsidRPr="009458D9">
        <w:t xml:space="preserve">ж — </w:t>
      </w:r>
      <w:r w:rsidRPr="009458D9">
        <w:rPr>
          <w:rStyle w:val="121pt"/>
        </w:rPr>
        <w:t>Ео</w:t>
      </w:r>
      <w:r w:rsidRPr="009458D9">
        <w:t>сж/£деф-</w:t>
      </w:r>
    </w:p>
    <w:p w:rsidR="007E4AF8" w:rsidRPr="009458D9" w:rsidRDefault="00A81E5D">
      <w:pPr>
        <w:pStyle w:val="24"/>
        <w:shd w:val="clear" w:color="auto" w:fill="auto"/>
        <w:spacing w:line="212" w:lineRule="exact"/>
        <w:ind w:firstLine="400"/>
        <w:jc w:val="both"/>
      </w:pPr>
      <w:r w:rsidRPr="009458D9">
        <w:rPr>
          <w:rStyle w:val="22pt"/>
        </w:rPr>
        <w:t>Хрупкость</w:t>
      </w:r>
      <w:r w:rsidRPr="009458D9">
        <w:t xml:space="preserve"> — свойство горной породы сравнительно легко ломаться, рваться при с</w:t>
      </w:r>
      <w:r w:rsidRPr="009458D9">
        <w:t>татической нагрузке без проявления заметной остаточной деформации. Породы являются хруп</w:t>
      </w:r>
      <w:r w:rsidRPr="009458D9">
        <w:softHyphen/>
        <w:t>кими, если вплоть до момента ее разрушения деформации про</w:t>
      </w:r>
      <w:r w:rsidRPr="009458D9">
        <w:softHyphen/>
        <w:t>порциональны приложенной нагрузке. Для хрупко-пластиче</w:t>
      </w:r>
      <w:r w:rsidRPr="009458D9">
        <w:softHyphen/>
        <w:t>ской породы закон Гука соблюдается только в пределах не</w:t>
      </w:r>
      <w:r w:rsidRPr="009458D9">
        <w:softHyphen/>
        <w:t>большого участка первоначальных' деформаций. Большинство горных пород (в том числе наиболее крепких) относятся к хрупко-пластическим телам. Хрупкость многих горных пород при существующих способах разрушения зависит также от скорости приложения нагрузки. Е</w:t>
      </w:r>
      <w:r w:rsidRPr="009458D9">
        <w:t>сли скорость возрастания нагрузки превышает максимально возможную для данной по</w:t>
      </w:r>
      <w:r w:rsidRPr="009458D9">
        <w:softHyphen/>
        <w:t>роды скорость пластического течения, то происходит ее хруп</w:t>
      </w:r>
      <w:r w:rsidRPr="009458D9">
        <w:softHyphen/>
        <w:t>кое разрушение. Коэффициент хрупкости характеризует хруп</w:t>
      </w:r>
      <w:r w:rsidRPr="009458D9">
        <w:softHyphen/>
        <w:t>кие свойства пород.</w:t>
      </w:r>
    </w:p>
    <w:p w:rsidR="007E4AF8" w:rsidRPr="009458D9" w:rsidRDefault="00A81E5D">
      <w:pPr>
        <w:pStyle w:val="24"/>
        <w:shd w:val="clear" w:color="auto" w:fill="auto"/>
        <w:spacing w:line="212" w:lineRule="exact"/>
        <w:ind w:firstLine="400"/>
        <w:jc w:val="both"/>
      </w:pPr>
      <w:r w:rsidRPr="009458D9">
        <w:t>Так, предложенный в ИГД им. А. А. Скочин</w:t>
      </w:r>
      <w:r w:rsidRPr="009458D9">
        <w:t>ского коэффи</w:t>
      </w:r>
      <w:r w:rsidRPr="009458D9">
        <w:softHyphen/>
        <w:t>циент хрупкости £</w:t>
      </w:r>
      <w:r w:rsidRPr="009458D9">
        <w:rPr>
          <w:vertAlign w:val="subscript"/>
        </w:rPr>
        <w:t>хр</w:t>
      </w:r>
      <w:r w:rsidRPr="009458D9">
        <w:t xml:space="preserve"> представляет собой отношение работы деформации в чисто упругой области (Д</w:t>
      </w:r>
      <w:r w:rsidRPr="009458D9">
        <w:rPr>
          <w:vertAlign w:val="subscript"/>
        </w:rPr>
        <w:t>у</w:t>
      </w:r>
      <w:r w:rsidRPr="009458D9">
        <w:t xml:space="preserve">) к полной работе </w:t>
      </w:r>
      <w:r w:rsidRPr="009458D9">
        <w:rPr>
          <w:rStyle w:val="2105pt0pt0"/>
        </w:rPr>
        <w:t>(Ап)'.</w:t>
      </w:r>
    </w:p>
    <w:p w:rsidR="007E4AF8" w:rsidRPr="009458D9" w:rsidRDefault="00A81E5D">
      <w:pPr>
        <w:pStyle w:val="132"/>
        <w:shd w:val="clear" w:color="auto" w:fill="auto"/>
        <w:spacing w:after="66" w:line="210" w:lineRule="exact"/>
      </w:pPr>
      <w:r w:rsidRPr="009458D9">
        <w:t>— Ау</w:t>
      </w:r>
      <w:r w:rsidRPr="009458D9">
        <w:rPr>
          <w:rStyle w:val="130pt"/>
          <w:i/>
          <w:iCs/>
        </w:rPr>
        <w:t>1</w:t>
      </w:r>
      <w:r w:rsidRPr="009458D9">
        <w:t xml:space="preserve"> Ап</w:t>
      </w:r>
      <w:r w:rsidRPr="009458D9">
        <w:rPr>
          <w:rStyle w:val="13MicrosoftSansSerif0pt"/>
          <w:rFonts w:ascii="Times New Roman" w:hAnsi="Times New Roman" w:cs="Times New Roman"/>
        </w:rPr>
        <w:t xml:space="preserve"> ^ </w:t>
      </w:r>
      <w:r w:rsidRPr="009458D9">
        <w:rPr>
          <w:rStyle w:val="130pt0"/>
        </w:rPr>
        <w:t>1</w:t>
      </w:r>
      <w:r w:rsidRPr="009458D9">
        <w:rPr>
          <w:rStyle w:val="13MicrosoftSansSerif0pt"/>
          <w:rFonts w:ascii="Times New Roman" w:hAnsi="Times New Roman" w:cs="Times New Roman"/>
        </w:rPr>
        <w:t>.</w:t>
      </w:r>
    </w:p>
    <w:p w:rsidR="007E4AF8" w:rsidRPr="009458D9" w:rsidRDefault="00A81E5D">
      <w:pPr>
        <w:pStyle w:val="24"/>
        <w:shd w:val="clear" w:color="auto" w:fill="auto"/>
        <w:spacing w:after="178" w:line="212" w:lineRule="exact"/>
        <w:ind w:firstLine="0"/>
        <w:jc w:val="both"/>
      </w:pPr>
      <w:r w:rsidRPr="009458D9">
        <w:t>По В. В. Ржевскому коэффициент хрупкости представляет со</w:t>
      </w:r>
      <w:r w:rsidRPr="009458D9">
        <w:softHyphen/>
        <w:t>бой величину, обратную коэффициенту пластичности</w:t>
      </w:r>
    </w:p>
    <w:p w:rsidR="007E4AF8" w:rsidRPr="009458D9" w:rsidRDefault="00A81E5D">
      <w:pPr>
        <w:pStyle w:val="100"/>
        <w:shd w:val="clear" w:color="auto" w:fill="auto"/>
        <w:spacing w:after="80" w:line="140" w:lineRule="exact"/>
        <w:ind w:firstLine="380"/>
      </w:pPr>
      <w:r w:rsidRPr="009458D9">
        <w:rPr>
          <w:rStyle w:val="101"/>
        </w:rPr>
        <w:t>"</w:t>
      </w:r>
      <w:r w:rsidRPr="009458D9">
        <w:t xml:space="preserve"> 1/^лл " £двф/£*</w:t>
      </w:r>
    </w:p>
    <w:p w:rsidR="007E4AF8" w:rsidRPr="009458D9" w:rsidRDefault="00A81E5D">
      <w:pPr>
        <w:pStyle w:val="24"/>
        <w:shd w:val="clear" w:color="auto" w:fill="auto"/>
        <w:spacing w:after="114" w:line="212" w:lineRule="exact"/>
        <w:ind w:firstLine="380"/>
        <w:jc w:val="both"/>
      </w:pPr>
      <w:r w:rsidRPr="009458D9">
        <w:rPr>
          <w:rStyle w:val="22pt"/>
        </w:rPr>
        <w:t>Абразивность</w:t>
      </w:r>
      <w:r w:rsidRPr="009458D9">
        <w:t xml:space="preserve"> — способность горной породы изнаши</w:t>
      </w:r>
      <w:r w:rsidRPr="009458D9">
        <w:softHyphen/>
        <w:t xml:space="preserve">вать при трении металлы, твердые сплавы и другие твердые тела. </w:t>
      </w:r>
      <w:r w:rsidRPr="009458D9">
        <w:lastRenderedPageBreak/>
        <w:t>Абразивность оценивают по износу материала, контак</w:t>
      </w:r>
      <w:r w:rsidRPr="009458D9">
        <w:softHyphen/>
        <w:t>тирующего с горной породой. Высокую абразивность имеют породы с остроугольным</w:t>
      </w:r>
      <w:r w:rsidRPr="009458D9">
        <w:t xml:space="preserve"> включением кварца, вулканического стекла и упругих абразивных элементов. Абразивные свойства пород увеличиваются с возрастанием твердости минеральных зерен и их размеров. Абразивность оценивают коэффициентом абразивности, который определяется по формуле</w:t>
      </w:r>
    </w:p>
    <w:p w:rsidR="007E4AF8" w:rsidRPr="009458D9" w:rsidRDefault="00A81E5D">
      <w:pPr>
        <w:pStyle w:val="24"/>
        <w:shd w:val="clear" w:color="auto" w:fill="auto"/>
        <w:spacing w:line="220" w:lineRule="exact"/>
        <w:ind w:firstLine="0"/>
        <w:jc w:val="both"/>
      </w:pPr>
      <w:r w:rsidRPr="009458D9">
        <w:rPr>
          <w:rStyle w:val="21pt"/>
        </w:rPr>
        <w:t>К</w:t>
      </w:r>
      <w:r w:rsidRPr="009458D9">
        <w:rPr>
          <w:rStyle w:val="21pt"/>
        </w:rPr>
        <w:t>б</w:t>
      </w:r>
      <w:r w:rsidRPr="009458D9">
        <w:t xml:space="preserve"> — ДУ</w:t>
      </w:r>
      <w:r w:rsidRPr="009458D9">
        <w:rPr>
          <w:vertAlign w:val="subscript"/>
        </w:rPr>
        <w:t>С</w:t>
      </w:r>
      <w:r w:rsidRPr="009458D9">
        <w:t>/Л . - где ДУ</w:t>
      </w:r>
      <w:r w:rsidRPr="009458D9">
        <w:rPr>
          <w:vertAlign w:val="subscript"/>
        </w:rPr>
        <w:t>С</w:t>
      </w:r>
      <w:r w:rsidRPr="009458D9">
        <w:t xml:space="preserve"> — износ материала кольца, приходящийся на 1 м пути, см/м; </w:t>
      </w:r>
      <w:r w:rsidRPr="009458D9">
        <w:rPr>
          <w:rStyle w:val="21pt"/>
        </w:rPr>
        <w:t>Г</w:t>
      </w:r>
      <w:r w:rsidRPr="009458D9">
        <w:t xml:space="preserve"> — усилие с которым прижимается кольцо к породе, кН.</w:t>
      </w:r>
    </w:p>
    <w:p w:rsidR="007E4AF8" w:rsidRPr="009458D9" w:rsidRDefault="00A81E5D">
      <w:pPr>
        <w:pStyle w:val="24"/>
        <w:shd w:val="clear" w:color="auto" w:fill="auto"/>
        <w:spacing w:line="212" w:lineRule="exact"/>
        <w:ind w:firstLine="380"/>
        <w:jc w:val="both"/>
      </w:pPr>
      <w:r w:rsidRPr="009458D9">
        <w:t xml:space="preserve">Показатель абразивности, устанавливаемый по методике ИГД им. А. А. Скочинского, определяется по формуле где и </w:t>
      </w:r>
      <w:r w:rsidRPr="009458D9">
        <w:rPr>
          <w:rStyle w:val="21pt"/>
        </w:rPr>
        <w:t>0</w:t>
      </w:r>
      <w:r w:rsidRPr="009458D9">
        <w:t xml:space="preserve">%—масса </w:t>
      </w:r>
      <w:r w:rsidRPr="009458D9">
        <w:t>стержня соответственно до и после одного парного опыта, мг.</w:t>
      </w:r>
    </w:p>
    <w:p w:rsidR="007E4AF8" w:rsidRPr="009458D9" w:rsidRDefault="00A81E5D">
      <w:pPr>
        <w:pStyle w:val="24"/>
        <w:shd w:val="clear" w:color="auto" w:fill="auto"/>
        <w:spacing w:line="212" w:lineRule="exact"/>
        <w:ind w:firstLine="380"/>
        <w:jc w:val="both"/>
      </w:pPr>
      <w:r w:rsidRPr="009458D9">
        <w:t>Способ определения абразивности горных пород, предло</w:t>
      </w:r>
      <w:r w:rsidRPr="009458D9">
        <w:softHyphen/>
        <w:t>женный Л. И. Бароном, позволяет определить относительную абразивность горных пород по износу цилиндрических сталь</w:t>
      </w:r>
      <w:r w:rsidRPr="009458D9">
        <w:softHyphen/>
        <w:t>ных стержней при трении их об</w:t>
      </w:r>
      <w:r w:rsidRPr="009458D9">
        <w:t xml:space="preserve"> необработанную поверхность образца исследуемой породы. Износ стержня и изменение его массы определяется путем взвешивания его до и после опыта на аналитических весах.</w:t>
      </w:r>
    </w:p>
    <w:p w:rsidR="007E4AF8" w:rsidRPr="009458D9" w:rsidRDefault="00A81E5D">
      <w:pPr>
        <w:pStyle w:val="24"/>
        <w:shd w:val="clear" w:color="auto" w:fill="auto"/>
        <w:spacing w:line="212" w:lineRule="exact"/>
        <w:ind w:firstLine="380"/>
        <w:jc w:val="both"/>
      </w:pPr>
      <w:r w:rsidRPr="009458D9">
        <w:t>Анализ большого числа опытов, выполненных на различ</w:t>
      </w:r>
      <w:r w:rsidRPr="009458D9">
        <w:softHyphen/>
        <w:t>ных породах, показал следующее:</w:t>
      </w:r>
    </w:p>
    <w:p w:rsidR="007E4AF8" w:rsidRPr="009458D9" w:rsidRDefault="00A81E5D">
      <w:pPr>
        <w:pStyle w:val="24"/>
        <w:shd w:val="clear" w:color="auto" w:fill="auto"/>
        <w:spacing w:line="212" w:lineRule="exact"/>
        <w:ind w:firstLine="380"/>
        <w:jc w:val="both"/>
      </w:pPr>
      <w:r w:rsidRPr="009458D9">
        <w:t>пока</w:t>
      </w:r>
      <w:r w:rsidRPr="009458D9">
        <w:t>затели абразивности, определенные по данному ме</w:t>
      </w:r>
      <w:r w:rsidRPr="009458D9">
        <w:softHyphen/>
        <w:t>тоду, хорошо коррелируют с расходом буровой стали и твер</w:t>
      </w:r>
      <w:r w:rsidRPr="009458D9">
        <w:softHyphen/>
        <w:t>дого сплава в производственных условиях! ,</w:t>
      </w:r>
    </w:p>
    <w:p w:rsidR="007E4AF8" w:rsidRPr="009458D9" w:rsidRDefault="00A81E5D">
      <w:pPr>
        <w:pStyle w:val="24"/>
        <w:shd w:val="clear" w:color="auto" w:fill="auto"/>
        <w:spacing w:line="212" w:lineRule="exact"/>
        <w:ind w:firstLine="380"/>
        <w:jc w:val="both"/>
      </w:pPr>
      <w:r w:rsidRPr="009458D9">
        <w:t>колебания показателей абразивности примерно такие, как у показателей временного сопротивления тех же пород о</w:t>
      </w:r>
      <w:r w:rsidRPr="009458D9">
        <w:t>дно</w:t>
      </w:r>
      <w:r w:rsidRPr="009458D9">
        <w:softHyphen/>
        <w:t>осному сжатию;</w:t>
      </w:r>
    </w:p>
    <w:p w:rsidR="007E4AF8" w:rsidRPr="009458D9" w:rsidRDefault="00A81E5D">
      <w:pPr>
        <w:pStyle w:val="24"/>
        <w:shd w:val="clear" w:color="auto" w:fill="auto"/>
        <w:spacing w:line="212" w:lineRule="exact"/>
        <w:ind w:firstLine="380"/>
        <w:jc w:val="both"/>
        <w:sectPr w:rsidR="007E4AF8" w:rsidRPr="009458D9">
          <w:footerReference w:type="even" r:id="rId34"/>
          <w:footerReference w:type="default" r:id="rId35"/>
          <w:headerReference w:type="first" r:id="rId36"/>
          <w:footerReference w:type="first" r:id="rId37"/>
          <w:pgSz w:w="8400" w:h="11900"/>
          <w:pgMar w:top="940" w:right="715" w:bottom="766" w:left="1119" w:header="0" w:footer="3" w:gutter="0"/>
          <w:cols w:space="720"/>
          <w:noEndnote/>
          <w:titlePg/>
          <w:docGrid w:linePitch="360"/>
        </w:sectPr>
      </w:pPr>
      <w:r w:rsidRPr="009458D9">
        <w:t>горные породы по абразивности целесообразно разделить на шесть классов, которые приведены в табл. 1.4.</w:t>
      </w:r>
    </w:p>
    <w:tbl>
      <w:tblPr>
        <w:tblOverlap w:val="never"/>
        <w:tblW w:w="0" w:type="auto"/>
        <w:jc w:val="center"/>
        <w:tblLayout w:type="fixed"/>
        <w:tblCellMar>
          <w:left w:w="10" w:type="dxa"/>
          <w:right w:w="10" w:type="dxa"/>
        </w:tblCellMar>
        <w:tblLook w:val="04A0" w:firstRow="1" w:lastRow="0" w:firstColumn="1" w:lastColumn="0" w:noHBand="0" w:noVBand="1"/>
      </w:tblPr>
      <w:tblGrid>
        <w:gridCol w:w="792"/>
        <w:gridCol w:w="1580"/>
        <w:gridCol w:w="1112"/>
        <w:gridCol w:w="2956"/>
      </w:tblGrid>
      <w:tr w:rsidR="007E4AF8" w:rsidRPr="009458D9">
        <w:tblPrEx>
          <w:tblCellMar>
            <w:top w:w="0" w:type="dxa"/>
            <w:bottom w:w="0" w:type="dxa"/>
          </w:tblCellMar>
        </w:tblPrEx>
        <w:trPr>
          <w:trHeight w:hRule="exact" w:val="824"/>
          <w:jc w:val="center"/>
        </w:trPr>
        <w:tc>
          <w:tcPr>
            <w:tcW w:w="792" w:type="dxa"/>
            <w:tcBorders>
              <w:top w:val="single" w:sz="4" w:space="0" w:color="auto"/>
            </w:tcBorders>
            <w:shd w:val="clear" w:color="auto" w:fill="FFFFFF"/>
            <w:vAlign w:val="center"/>
          </w:tcPr>
          <w:p w:rsidR="007E4AF8" w:rsidRPr="009458D9" w:rsidRDefault="00A81E5D">
            <w:pPr>
              <w:pStyle w:val="24"/>
              <w:framePr w:w="6440" w:wrap="notBeside" w:vAnchor="text" w:hAnchor="text" w:xAlign="center" w:y="1"/>
              <w:shd w:val="clear" w:color="auto" w:fill="auto"/>
              <w:spacing w:line="126" w:lineRule="exact"/>
              <w:ind w:left="200" w:firstLine="0"/>
            </w:pPr>
            <w:r w:rsidRPr="009458D9">
              <w:rPr>
                <w:rStyle w:val="275pt0"/>
              </w:rPr>
              <w:lastRenderedPageBreak/>
              <w:t>Номер</w:t>
            </w:r>
          </w:p>
          <w:p w:rsidR="007E4AF8" w:rsidRPr="009458D9" w:rsidRDefault="00A81E5D">
            <w:pPr>
              <w:pStyle w:val="24"/>
              <w:framePr w:w="6440" w:wrap="notBeside" w:vAnchor="text" w:hAnchor="text" w:xAlign="center" w:y="1"/>
              <w:shd w:val="clear" w:color="auto" w:fill="auto"/>
              <w:spacing w:line="126" w:lineRule="exact"/>
              <w:ind w:firstLine="0"/>
              <w:jc w:val="center"/>
            </w:pPr>
            <w:r w:rsidRPr="009458D9">
              <w:rPr>
                <w:rStyle w:val="275pt0"/>
              </w:rPr>
              <w:t>класса</w:t>
            </w:r>
          </w:p>
          <w:p w:rsidR="007E4AF8" w:rsidRPr="009458D9" w:rsidRDefault="00A81E5D">
            <w:pPr>
              <w:pStyle w:val="24"/>
              <w:framePr w:w="6440" w:wrap="notBeside" w:vAnchor="text" w:hAnchor="text" w:xAlign="center" w:y="1"/>
              <w:shd w:val="clear" w:color="auto" w:fill="auto"/>
              <w:spacing w:line="126" w:lineRule="exact"/>
              <w:ind w:firstLine="0"/>
            </w:pPr>
            <w:r w:rsidRPr="009458D9">
              <w:rPr>
                <w:rStyle w:val="275pt0"/>
              </w:rPr>
              <w:t>абрааив-</w:t>
            </w:r>
          </w:p>
          <w:p w:rsidR="007E4AF8" w:rsidRPr="009458D9" w:rsidRDefault="00A81E5D">
            <w:pPr>
              <w:pStyle w:val="24"/>
              <w:framePr w:w="6440" w:wrap="notBeside" w:vAnchor="text" w:hAnchor="text" w:xAlign="center" w:y="1"/>
              <w:shd w:val="clear" w:color="auto" w:fill="auto"/>
              <w:spacing w:line="126" w:lineRule="exact"/>
              <w:ind w:firstLine="0"/>
              <w:jc w:val="center"/>
            </w:pPr>
            <w:r w:rsidRPr="009458D9">
              <w:rPr>
                <w:rStyle w:val="275pt0"/>
              </w:rPr>
              <w:t>ности</w:t>
            </w:r>
          </w:p>
        </w:tc>
        <w:tc>
          <w:tcPr>
            <w:tcW w:w="1580" w:type="dxa"/>
            <w:tcBorders>
              <w:top w:val="single" w:sz="4" w:space="0" w:color="auto"/>
              <w:left w:val="single" w:sz="4" w:space="0" w:color="auto"/>
            </w:tcBorders>
            <w:shd w:val="clear" w:color="auto" w:fill="FFFFFF"/>
            <w:vAlign w:val="center"/>
          </w:tcPr>
          <w:p w:rsidR="007E4AF8" w:rsidRPr="009458D9" w:rsidRDefault="00A81E5D">
            <w:pPr>
              <w:pStyle w:val="24"/>
              <w:framePr w:w="6440" w:wrap="notBeside" w:vAnchor="text" w:hAnchor="text" w:xAlign="center" w:y="1"/>
              <w:shd w:val="clear" w:color="auto" w:fill="auto"/>
              <w:spacing w:line="126" w:lineRule="exact"/>
              <w:ind w:firstLine="0"/>
              <w:jc w:val="center"/>
            </w:pPr>
            <w:r w:rsidRPr="009458D9">
              <w:rPr>
                <w:rStyle w:val="275pt0"/>
              </w:rPr>
              <w:t>Характеристика</w:t>
            </w:r>
          </w:p>
          <w:p w:rsidR="007E4AF8" w:rsidRPr="009458D9" w:rsidRDefault="00A81E5D">
            <w:pPr>
              <w:pStyle w:val="24"/>
              <w:framePr w:w="6440" w:wrap="notBeside" w:vAnchor="text" w:hAnchor="text" w:xAlign="center" w:y="1"/>
              <w:shd w:val="clear" w:color="auto" w:fill="auto"/>
              <w:spacing w:line="126" w:lineRule="exact"/>
              <w:ind w:firstLine="0"/>
              <w:jc w:val="center"/>
            </w:pPr>
            <w:r w:rsidRPr="009458D9">
              <w:rPr>
                <w:rStyle w:val="275pt0"/>
              </w:rPr>
              <w:t>пород</w:t>
            </w:r>
          </w:p>
          <w:p w:rsidR="007E4AF8" w:rsidRPr="009458D9" w:rsidRDefault="00A81E5D">
            <w:pPr>
              <w:pStyle w:val="24"/>
              <w:framePr w:w="6440" w:wrap="notBeside" w:vAnchor="text" w:hAnchor="text" w:xAlign="center" w:y="1"/>
              <w:shd w:val="clear" w:color="auto" w:fill="auto"/>
              <w:spacing w:line="126" w:lineRule="exact"/>
              <w:ind w:firstLine="0"/>
              <w:jc w:val="center"/>
            </w:pPr>
            <w:r w:rsidRPr="009458D9">
              <w:rPr>
                <w:rStyle w:val="275pt0"/>
              </w:rPr>
              <w:t>по абразивности</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440" w:wrap="notBeside" w:vAnchor="text" w:hAnchor="text" w:xAlign="center" w:y="1"/>
              <w:shd w:val="clear" w:color="auto" w:fill="auto"/>
              <w:spacing w:line="130" w:lineRule="exact"/>
              <w:ind w:firstLine="0"/>
              <w:jc w:val="center"/>
            </w:pPr>
            <w:r w:rsidRPr="009458D9">
              <w:rPr>
                <w:rStyle w:val="275pt0"/>
              </w:rPr>
              <w:t>Абразив</w:t>
            </w:r>
            <w:r w:rsidRPr="009458D9">
              <w:rPr>
                <w:rStyle w:val="275pt0"/>
              </w:rPr>
              <w:softHyphen/>
              <w:t>ность по Л. И. Барону, мг</w:t>
            </w:r>
          </w:p>
        </w:tc>
        <w:tc>
          <w:tcPr>
            <w:tcW w:w="2956" w:type="dxa"/>
            <w:tcBorders>
              <w:top w:val="single" w:sz="4" w:space="0" w:color="auto"/>
              <w:left w:val="single" w:sz="4" w:space="0" w:color="auto"/>
            </w:tcBorders>
            <w:shd w:val="clear" w:color="auto" w:fill="FFFFFF"/>
            <w:vAlign w:val="center"/>
          </w:tcPr>
          <w:p w:rsidR="007E4AF8" w:rsidRPr="009458D9" w:rsidRDefault="00A81E5D">
            <w:pPr>
              <w:pStyle w:val="24"/>
              <w:framePr w:w="6440" w:wrap="notBeside" w:vAnchor="text" w:hAnchor="text" w:xAlign="center" w:y="1"/>
              <w:shd w:val="clear" w:color="auto" w:fill="auto"/>
              <w:spacing w:line="133" w:lineRule="exact"/>
              <w:ind w:firstLine="0"/>
              <w:jc w:val="center"/>
            </w:pPr>
            <w:r w:rsidRPr="009458D9">
              <w:rPr>
                <w:rStyle w:val="275pt0"/>
              </w:rPr>
              <w:t>Характерные породы, входящие в данный класс</w:t>
            </w:r>
          </w:p>
        </w:tc>
      </w:tr>
      <w:tr w:rsidR="007E4AF8" w:rsidRPr="009458D9">
        <w:tblPrEx>
          <w:tblCellMar>
            <w:top w:w="0" w:type="dxa"/>
            <w:bottom w:w="0" w:type="dxa"/>
          </w:tblCellMar>
        </w:tblPrEx>
        <w:trPr>
          <w:trHeight w:hRule="exact" w:val="522"/>
          <w:jc w:val="center"/>
        </w:trPr>
        <w:tc>
          <w:tcPr>
            <w:tcW w:w="792" w:type="dxa"/>
            <w:tcBorders>
              <w:top w:val="single" w:sz="4" w:space="0" w:color="auto"/>
            </w:tcBorders>
            <w:shd w:val="clear" w:color="auto" w:fill="FFFFFF"/>
            <w:vAlign w:val="center"/>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I</w:t>
            </w:r>
          </w:p>
        </w:tc>
        <w:tc>
          <w:tcPr>
            <w:tcW w:w="1580" w:type="dxa"/>
            <w:tcBorders>
              <w:top w:val="single" w:sz="4" w:space="0" w:color="auto"/>
              <w:left w:val="single" w:sz="4" w:space="0" w:color="auto"/>
            </w:tcBorders>
            <w:shd w:val="clear" w:color="auto" w:fill="FFFFFF"/>
            <w:vAlign w:val="bottom"/>
          </w:tcPr>
          <w:p w:rsidR="007E4AF8" w:rsidRPr="009458D9" w:rsidRDefault="00A81E5D">
            <w:pPr>
              <w:pStyle w:val="24"/>
              <w:framePr w:w="6440" w:wrap="notBeside" w:vAnchor="text" w:hAnchor="text" w:xAlign="center" w:y="1"/>
              <w:shd w:val="clear" w:color="auto" w:fill="auto"/>
              <w:spacing w:line="169" w:lineRule="exact"/>
              <w:ind w:firstLine="0"/>
              <w:jc w:val="both"/>
            </w:pPr>
            <w:r w:rsidRPr="009458D9">
              <w:rPr>
                <w:rStyle w:val="29pt"/>
              </w:rPr>
              <w:t>Весьма малоаб- разивные</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&lt;5</w:t>
            </w:r>
          </w:p>
        </w:tc>
        <w:tc>
          <w:tcPr>
            <w:tcW w:w="2956" w:type="dxa"/>
            <w:tcBorders>
              <w:top w:val="single" w:sz="4" w:space="0" w:color="auto"/>
              <w:left w:val="single" w:sz="4" w:space="0" w:color="auto"/>
            </w:tcBorders>
            <w:shd w:val="clear" w:color="auto" w:fill="FFFFFF"/>
            <w:vAlign w:val="center"/>
          </w:tcPr>
          <w:p w:rsidR="007E4AF8" w:rsidRPr="009458D9" w:rsidRDefault="00A81E5D">
            <w:pPr>
              <w:pStyle w:val="24"/>
              <w:framePr w:w="6440" w:wrap="notBeside" w:vAnchor="text" w:hAnchor="text" w:xAlign="center" w:y="1"/>
              <w:shd w:val="clear" w:color="auto" w:fill="auto"/>
              <w:spacing w:line="180" w:lineRule="exact"/>
              <w:ind w:firstLine="0"/>
            </w:pPr>
            <w:r w:rsidRPr="009458D9">
              <w:rPr>
                <w:rStyle w:val="29pt"/>
              </w:rPr>
              <w:t>Известняки, мраморы, гипсы</w:t>
            </w:r>
          </w:p>
        </w:tc>
      </w:tr>
      <w:tr w:rsidR="007E4AF8" w:rsidRPr="009458D9">
        <w:tblPrEx>
          <w:tblCellMar>
            <w:top w:w="0" w:type="dxa"/>
            <w:bottom w:w="0" w:type="dxa"/>
          </w:tblCellMar>
        </w:tblPrEx>
        <w:trPr>
          <w:trHeight w:hRule="exact" w:val="180"/>
          <w:jc w:val="center"/>
        </w:trPr>
        <w:tc>
          <w:tcPr>
            <w:tcW w:w="792" w:type="dxa"/>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п</w:t>
            </w:r>
          </w:p>
        </w:tc>
        <w:tc>
          <w:tcPr>
            <w:tcW w:w="1580"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both"/>
            </w:pPr>
            <w:r w:rsidRPr="009458D9">
              <w:rPr>
                <w:rStyle w:val="29pt"/>
              </w:rPr>
              <w:t>Малоабразивные</w:t>
            </w:r>
          </w:p>
        </w:tc>
        <w:tc>
          <w:tcPr>
            <w:tcW w:w="1112"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5—10</w:t>
            </w:r>
          </w:p>
        </w:tc>
        <w:tc>
          <w:tcPr>
            <w:tcW w:w="2956"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pPr>
            <w:r w:rsidRPr="009458D9">
              <w:rPr>
                <w:rStyle w:val="29pt"/>
              </w:rPr>
              <w:t>Аргиллиты, мягкие сланцы</w:t>
            </w:r>
          </w:p>
        </w:tc>
      </w:tr>
      <w:tr w:rsidR="007E4AF8" w:rsidRPr="009458D9">
        <w:tblPrEx>
          <w:tblCellMar>
            <w:top w:w="0" w:type="dxa"/>
            <w:bottom w:w="0" w:type="dxa"/>
          </w:tblCellMar>
        </w:tblPrEx>
        <w:trPr>
          <w:trHeight w:hRule="exact" w:val="601"/>
          <w:jc w:val="center"/>
        </w:trPr>
        <w:tc>
          <w:tcPr>
            <w:tcW w:w="792" w:type="dxa"/>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ш</w:t>
            </w:r>
          </w:p>
        </w:tc>
        <w:tc>
          <w:tcPr>
            <w:tcW w:w="1580"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69" w:lineRule="exact"/>
              <w:ind w:firstLine="0"/>
              <w:jc w:val="both"/>
            </w:pPr>
            <w:r w:rsidRPr="009458D9">
              <w:rPr>
                <w:rStyle w:val="29pt"/>
              </w:rPr>
              <w:t>Ниже средней абразивности</w:t>
            </w:r>
          </w:p>
        </w:tc>
        <w:tc>
          <w:tcPr>
            <w:tcW w:w="1112"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10—18</w:t>
            </w:r>
          </w:p>
        </w:tc>
        <w:tc>
          <w:tcPr>
            <w:tcW w:w="2956" w:type="dxa"/>
            <w:vMerge w:val="restart"/>
            <w:tcBorders>
              <w:left w:val="single" w:sz="4" w:space="0" w:color="auto"/>
            </w:tcBorders>
            <w:shd w:val="clear" w:color="auto" w:fill="FFFFFF"/>
            <w:vAlign w:val="bottom"/>
          </w:tcPr>
          <w:p w:rsidR="007E4AF8" w:rsidRPr="009458D9" w:rsidRDefault="00A81E5D">
            <w:pPr>
              <w:pStyle w:val="24"/>
              <w:framePr w:w="6440" w:wrap="notBeside" w:vAnchor="text" w:hAnchor="text" w:xAlign="center" w:y="1"/>
              <w:shd w:val="clear" w:color="auto" w:fill="auto"/>
              <w:spacing w:line="169" w:lineRule="exact"/>
              <w:ind w:firstLine="0"/>
            </w:pPr>
            <w:r w:rsidRPr="009458D9">
              <w:rPr>
                <w:rStyle w:val="29pt"/>
              </w:rPr>
              <w:t>Кварцевые и аркозовые</w:t>
            </w:r>
            <w:r w:rsidRPr="009458D9">
              <w:rPr>
                <w:rStyle w:val="29pt"/>
              </w:rPr>
              <w:t xml:space="preserve"> тонкрзер- нистые песчаники, роговики, маг</w:t>
            </w:r>
            <w:r w:rsidRPr="009458D9">
              <w:rPr>
                <w:rStyle w:val="29pt"/>
              </w:rPr>
              <w:softHyphen/>
              <w:t>матические тонкозернистые по</w:t>
            </w:r>
            <w:r w:rsidRPr="009458D9">
              <w:rPr>
                <w:rStyle w:val="29pt"/>
              </w:rPr>
              <w:softHyphen/>
              <w:t>роды</w:t>
            </w:r>
          </w:p>
          <w:p w:rsidR="007E4AF8" w:rsidRPr="009458D9" w:rsidRDefault="00A81E5D">
            <w:pPr>
              <w:pStyle w:val="24"/>
              <w:framePr w:w="6440" w:wrap="notBeside" w:vAnchor="text" w:hAnchor="text" w:xAlign="center" w:y="1"/>
              <w:shd w:val="clear" w:color="auto" w:fill="auto"/>
              <w:spacing w:line="169" w:lineRule="exact"/>
              <w:ind w:firstLine="0"/>
              <w:jc w:val="both"/>
            </w:pPr>
            <w:r w:rsidRPr="009458D9">
              <w:rPr>
                <w:rStyle w:val="29pt"/>
              </w:rPr>
              <w:t>Кварцевые и аркозовые мелкозер</w:t>
            </w:r>
            <w:r w:rsidRPr="009458D9">
              <w:rPr>
                <w:rStyle w:val="29pt"/>
              </w:rPr>
              <w:softHyphen/>
              <w:t>нистые песчаники, магматические мелкозернистые породы (андезиты, андезитобазальты, диабазы)</w:t>
            </w:r>
          </w:p>
        </w:tc>
      </w:tr>
      <w:tr w:rsidR="007E4AF8" w:rsidRPr="009458D9">
        <w:tblPrEx>
          <w:tblCellMar>
            <w:top w:w="0" w:type="dxa"/>
            <w:bottom w:w="0" w:type="dxa"/>
          </w:tblCellMar>
        </w:tblPrEx>
        <w:trPr>
          <w:trHeight w:hRule="exact" w:val="752"/>
          <w:jc w:val="center"/>
        </w:trPr>
        <w:tc>
          <w:tcPr>
            <w:tcW w:w="792" w:type="dxa"/>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IV</w:t>
            </w:r>
          </w:p>
        </w:tc>
        <w:tc>
          <w:tcPr>
            <w:tcW w:w="1580"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both"/>
            </w:pPr>
            <w:r w:rsidRPr="009458D9">
              <w:rPr>
                <w:rStyle w:val="29pt"/>
              </w:rPr>
              <w:t>Среднеабразив</w:t>
            </w:r>
            <w:r w:rsidRPr="009458D9">
              <w:rPr>
                <w:rStyle w:val="29pt"/>
              </w:rPr>
              <w:softHyphen/>
            </w:r>
          </w:p>
          <w:p w:rsidR="007E4AF8" w:rsidRPr="009458D9" w:rsidRDefault="00A81E5D">
            <w:pPr>
              <w:pStyle w:val="24"/>
              <w:framePr w:w="6440" w:wrap="notBeside" w:vAnchor="text" w:hAnchor="text" w:xAlign="center" w:y="1"/>
              <w:shd w:val="clear" w:color="auto" w:fill="auto"/>
              <w:spacing w:line="180" w:lineRule="exact"/>
              <w:ind w:firstLine="0"/>
              <w:jc w:val="both"/>
            </w:pPr>
            <w:r w:rsidRPr="009458D9">
              <w:rPr>
                <w:rStyle w:val="29pt"/>
              </w:rPr>
              <w:t>ные</w:t>
            </w:r>
          </w:p>
        </w:tc>
        <w:tc>
          <w:tcPr>
            <w:tcW w:w="1112"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18-30</w:t>
            </w:r>
          </w:p>
        </w:tc>
        <w:tc>
          <w:tcPr>
            <w:tcW w:w="2956" w:type="dxa"/>
            <w:vMerge/>
            <w:tcBorders>
              <w:left w:val="single" w:sz="4" w:space="0" w:color="auto"/>
            </w:tcBorders>
            <w:shd w:val="clear" w:color="auto" w:fill="FFFFFF"/>
            <w:vAlign w:val="bottom"/>
          </w:tcPr>
          <w:p w:rsidR="007E4AF8" w:rsidRPr="009458D9" w:rsidRDefault="007E4AF8">
            <w:pPr>
              <w:framePr w:w="6440"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835"/>
          <w:jc w:val="center"/>
        </w:trPr>
        <w:tc>
          <w:tcPr>
            <w:tcW w:w="792" w:type="dxa"/>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V</w:t>
            </w:r>
          </w:p>
        </w:tc>
        <w:tc>
          <w:tcPr>
            <w:tcW w:w="1580"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69" w:lineRule="exact"/>
              <w:ind w:firstLine="0"/>
              <w:jc w:val="both"/>
            </w:pPr>
            <w:r w:rsidRPr="009458D9">
              <w:rPr>
                <w:rStyle w:val="29pt"/>
              </w:rPr>
              <w:t xml:space="preserve">Выше средней </w:t>
            </w:r>
            <w:r w:rsidRPr="009458D9">
              <w:rPr>
                <w:rStyle w:val="29pt"/>
              </w:rPr>
              <w:t>абразивности</w:t>
            </w:r>
          </w:p>
        </w:tc>
        <w:tc>
          <w:tcPr>
            <w:tcW w:w="1112"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30—45</w:t>
            </w:r>
          </w:p>
        </w:tc>
        <w:tc>
          <w:tcPr>
            <w:tcW w:w="2956"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66" w:lineRule="exact"/>
              <w:ind w:firstLine="0"/>
              <w:jc w:val="both"/>
            </w:pPr>
            <w:r w:rsidRPr="009458D9">
              <w:rPr>
                <w:rStyle w:val="29pt"/>
              </w:rPr>
              <w:t>Вулканические туфы, мелкозерни</w:t>
            </w:r>
            <w:r w:rsidRPr="009458D9">
              <w:rPr>
                <w:rStyle w:val="29pt"/>
              </w:rPr>
              <w:softHyphen/>
              <w:t>стые граниты и диориты, порфи</w:t>
            </w:r>
            <w:r w:rsidRPr="009458D9">
              <w:rPr>
                <w:rStyle w:val="29pt"/>
              </w:rPr>
              <w:softHyphen/>
              <w:t>рита, гнейсы, средне- и мелкозер</w:t>
            </w:r>
            <w:r w:rsidRPr="009458D9">
              <w:rPr>
                <w:rStyle w:val="29pt"/>
              </w:rPr>
              <w:softHyphen/>
              <w:t>нистые аркозовые и кварцевые пес</w:t>
            </w:r>
            <w:r w:rsidRPr="009458D9">
              <w:rPr>
                <w:rStyle w:val="29pt"/>
              </w:rPr>
              <w:softHyphen/>
              <w:t>чаники</w:t>
            </w:r>
          </w:p>
        </w:tc>
      </w:tr>
      <w:tr w:rsidR="007E4AF8" w:rsidRPr="009458D9">
        <w:tblPrEx>
          <w:tblCellMar>
            <w:top w:w="0" w:type="dxa"/>
            <w:bottom w:w="0" w:type="dxa"/>
          </w:tblCellMar>
        </w:tblPrEx>
        <w:trPr>
          <w:trHeight w:hRule="exact" w:val="554"/>
          <w:jc w:val="center"/>
        </w:trPr>
        <w:tc>
          <w:tcPr>
            <w:tcW w:w="792" w:type="dxa"/>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VI</w:t>
            </w:r>
          </w:p>
        </w:tc>
        <w:tc>
          <w:tcPr>
            <w:tcW w:w="1580"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66" w:lineRule="exact"/>
              <w:ind w:firstLine="0"/>
              <w:jc w:val="both"/>
            </w:pPr>
            <w:r w:rsidRPr="009458D9">
              <w:rPr>
                <w:rStyle w:val="29pt"/>
              </w:rPr>
              <w:t>Повышенной аб</w:t>
            </w:r>
            <w:r w:rsidRPr="009458D9">
              <w:rPr>
                <w:rStyle w:val="29pt"/>
              </w:rPr>
              <w:softHyphen/>
              <w:t>разивности</w:t>
            </w:r>
          </w:p>
        </w:tc>
        <w:tc>
          <w:tcPr>
            <w:tcW w:w="1112"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80" w:lineRule="exact"/>
              <w:ind w:firstLine="0"/>
              <w:jc w:val="center"/>
            </w:pPr>
            <w:r w:rsidRPr="009458D9">
              <w:rPr>
                <w:rStyle w:val="29pt"/>
              </w:rPr>
              <w:t>45—65</w:t>
            </w:r>
          </w:p>
        </w:tc>
        <w:tc>
          <w:tcPr>
            <w:tcW w:w="2956" w:type="dxa"/>
            <w:tcBorders>
              <w:left w:val="single" w:sz="4" w:space="0" w:color="auto"/>
            </w:tcBorders>
            <w:shd w:val="clear" w:color="auto" w:fill="FFFFFF"/>
          </w:tcPr>
          <w:p w:rsidR="007E4AF8" w:rsidRPr="009458D9" w:rsidRDefault="00A81E5D">
            <w:pPr>
              <w:pStyle w:val="24"/>
              <w:framePr w:w="6440" w:wrap="notBeside" w:vAnchor="text" w:hAnchor="text" w:xAlign="center" w:y="1"/>
              <w:shd w:val="clear" w:color="auto" w:fill="auto"/>
              <w:spacing w:line="162" w:lineRule="exact"/>
              <w:ind w:firstLine="0"/>
            </w:pPr>
            <w:r w:rsidRPr="009458D9">
              <w:rPr>
                <w:rStyle w:val="29pt"/>
              </w:rPr>
              <w:t>Породы группы гранитов, долори- товые базальты</w:t>
            </w:r>
          </w:p>
        </w:tc>
      </w:tr>
    </w:tbl>
    <w:p w:rsidR="007E4AF8" w:rsidRPr="009458D9" w:rsidRDefault="007E4AF8">
      <w:pPr>
        <w:framePr w:w="644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79" w:line="212" w:lineRule="exact"/>
        <w:ind w:firstLine="440"/>
        <w:jc w:val="both"/>
      </w:pPr>
      <w:r w:rsidRPr="009458D9">
        <w:t xml:space="preserve">В. В. Ржевским </w:t>
      </w:r>
      <w:r w:rsidRPr="009458D9">
        <w:t>предложен обобщающий показатель для характеристики горных пород — трудность разрушения. Дан</w:t>
      </w:r>
      <w:r w:rsidRPr="009458D9">
        <w:softHyphen/>
        <w:t>ные, характеризующие этот показатель, приведены в табл. 1.5.</w:t>
      </w:r>
    </w:p>
    <w:p w:rsidR="007E4AF8" w:rsidRPr="009458D9" w:rsidRDefault="00A81E5D">
      <w:pPr>
        <w:pStyle w:val="24"/>
        <w:shd w:val="clear" w:color="auto" w:fill="auto"/>
        <w:spacing w:line="212" w:lineRule="exact"/>
        <w:ind w:firstLine="440"/>
        <w:jc w:val="both"/>
      </w:pPr>
      <w:r w:rsidRPr="009458D9">
        <w:rPr>
          <w:rStyle w:val="22pt"/>
        </w:rPr>
        <w:t>Буримость</w:t>
      </w:r>
      <w:r w:rsidRPr="009458D9">
        <w:t xml:space="preserve"> — степень сопротивляемости породы разру</w:t>
      </w:r>
      <w:r w:rsidRPr="009458D9">
        <w:softHyphen/>
        <w:t>шению буровым инструментом.</w:t>
      </w:r>
    </w:p>
    <w:p w:rsidR="007E4AF8" w:rsidRPr="009458D9" w:rsidRDefault="00A81E5D">
      <w:pPr>
        <w:pStyle w:val="24"/>
        <w:shd w:val="clear" w:color="auto" w:fill="auto"/>
        <w:tabs>
          <w:tab w:val="left" w:pos="3406"/>
        </w:tabs>
        <w:spacing w:line="212" w:lineRule="exact"/>
        <w:ind w:firstLine="440"/>
        <w:jc w:val="both"/>
      </w:pPr>
      <w:r w:rsidRPr="009458D9">
        <w:t xml:space="preserve">В качестве показателей </w:t>
      </w:r>
      <w:r w:rsidRPr="009458D9">
        <w:t>буримости принимают либо глу</w:t>
      </w:r>
      <w:r w:rsidRPr="009458D9">
        <w:softHyphen/>
        <w:t>бину шпура, пробуренного за 1 мин чистого бурения при стан</w:t>
      </w:r>
      <w:r w:rsidRPr="009458D9">
        <w:softHyphen/>
        <w:t>дартных условиях, либо количество чистого времени бурения 1м шпура при тех же стандартных условиях. Так как показа</w:t>
      </w:r>
      <w:r w:rsidRPr="009458D9">
        <w:softHyphen/>
        <w:t>тели буримости зависят не только от физико-механическ</w:t>
      </w:r>
      <w:r w:rsidRPr="009458D9">
        <w:t>их свойств породы и геометрии бурового инструмента, но и от режима работы (энергии удара, числа оборотов, осевого уси- Глия, качества и интенсивности промывки или продувки и др.), то буримость породы определяется применительно к каждому виду бурения и типу</w:t>
      </w:r>
      <w:r w:rsidRPr="009458D9">
        <w:t xml:space="preserve"> бурового инструмента. Измеренную ве</w:t>
      </w:r>
      <w:r w:rsidRPr="009458D9">
        <w:softHyphen/>
        <w:t>личину буримости можно применять только к определенному буровому инструменту и к определенному классу и типу по</w:t>
      </w:r>
      <w:r w:rsidRPr="009458D9">
        <w:softHyphen/>
        <w:t>род. На основании показателей буримости, полученных в раз</w:t>
      </w:r>
      <w:r w:rsidRPr="009458D9">
        <w:softHyphen/>
        <w:t>личных стандартных условиях, составлены различные</w:t>
      </w:r>
      <w:r w:rsidRPr="009458D9">
        <w:t xml:space="preserve"> шкалы буримости.</w:t>
      </w:r>
      <w:r w:rsidRPr="009458D9">
        <w:tab/>
      </w:r>
      <w:r w:rsidRPr="009458D9">
        <w:rPr>
          <w:rStyle w:val="21pt"/>
          <w:vertAlign w:val="subscript"/>
        </w:rPr>
        <w:t>/</w:t>
      </w:r>
    </w:p>
    <w:p w:rsidR="007E4AF8" w:rsidRPr="009458D9" w:rsidRDefault="00A81E5D">
      <w:pPr>
        <w:pStyle w:val="24"/>
        <w:shd w:val="clear" w:color="auto" w:fill="auto"/>
        <w:spacing w:line="212" w:lineRule="exact"/>
        <w:ind w:firstLine="440"/>
        <w:jc w:val="both"/>
      </w:pPr>
      <w:r w:rsidRPr="009458D9">
        <w:t>В связи с различием стандартных условий и соответственно шкал буримости, для перехода от одной шкалы к другой, а также от нестандартных условий бурения к стандартным,</w:t>
      </w:r>
    </w:p>
    <w:p w:rsidR="007E4AF8" w:rsidRPr="009458D9" w:rsidRDefault="00A81E5D">
      <w:pPr>
        <w:pStyle w:val="36"/>
        <w:framePr w:w="6458" w:wrap="notBeside" w:vAnchor="text" w:hAnchor="text" w:xAlign="center" w:y="1"/>
        <w:shd w:val="clear" w:color="auto" w:fill="auto"/>
        <w:spacing w:line="180" w:lineRule="exact"/>
      </w:pPr>
      <w:r w:rsidRPr="009458D9">
        <w:lastRenderedPageBreak/>
        <w:t>Классификация пород по трудности разрушения (по В. В. Ржевскому)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814"/>
        <w:gridCol w:w="3989"/>
      </w:tblGrid>
      <w:tr w:rsidR="007E4AF8" w:rsidRPr="009458D9">
        <w:tblPrEx>
          <w:tblCellMar>
            <w:top w:w="0" w:type="dxa"/>
            <w:bottom w:w="0" w:type="dxa"/>
          </w:tblCellMar>
        </w:tblPrEx>
        <w:trPr>
          <w:trHeight w:hRule="exact" w:val="590"/>
          <w:jc w:val="center"/>
        </w:trPr>
        <w:tc>
          <w:tcPr>
            <w:tcW w:w="1656" w:type="dxa"/>
            <w:tcBorders>
              <w:top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50" w:lineRule="exact"/>
              <w:ind w:firstLine="0"/>
              <w:jc w:val="center"/>
            </w:pPr>
            <w:r w:rsidRPr="009458D9">
              <w:rPr>
                <w:rStyle w:val="275pt0"/>
              </w:rPr>
              <w:t>Клас</w:t>
            </w:r>
            <w:r w:rsidRPr="009458D9">
              <w:rPr>
                <w:rStyle w:val="275pt0"/>
              </w:rPr>
              <w:t>с</w:t>
            </w:r>
          </w:p>
        </w:tc>
        <w:tc>
          <w:tcPr>
            <w:tcW w:w="814"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50" w:lineRule="exact"/>
              <w:ind w:left="220" w:firstLine="0"/>
            </w:pPr>
            <w:r w:rsidRPr="009458D9">
              <w:rPr>
                <w:rStyle w:val="275pt0"/>
              </w:rPr>
              <w:t>Катего</w:t>
            </w:r>
            <w:r w:rsidRPr="009458D9">
              <w:rPr>
                <w:rStyle w:val="275pt0"/>
              </w:rPr>
              <w:softHyphen/>
            </w:r>
          </w:p>
          <w:p w:rsidR="007E4AF8" w:rsidRPr="009458D9" w:rsidRDefault="00A81E5D">
            <w:pPr>
              <w:pStyle w:val="24"/>
              <w:framePr w:w="6458" w:wrap="notBeside" w:vAnchor="text" w:hAnchor="text" w:xAlign="center" w:y="1"/>
              <w:shd w:val="clear" w:color="auto" w:fill="auto"/>
              <w:spacing w:line="150" w:lineRule="exact"/>
              <w:ind w:firstLine="0"/>
              <w:jc w:val="center"/>
            </w:pPr>
            <w:r w:rsidRPr="009458D9">
              <w:rPr>
                <w:rStyle w:val="275pt0"/>
              </w:rPr>
              <w:t>рия</w:t>
            </w:r>
          </w:p>
        </w:tc>
        <w:tc>
          <w:tcPr>
            <w:tcW w:w="3989"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50" w:lineRule="exact"/>
              <w:ind w:firstLine="0"/>
              <w:jc w:val="center"/>
            </w:pPr>
            <w:r w:rsidRPr="009458D9">
              <w:rPr>
                <w:rStyle w:val="275pt0"/>
              </w:rPr>
              <w:t>Порода</w:t>
            </w:r>
          </w:p>
        </w:tc>
      </w:tr>
      <w:tr w:rsidR="007E4AF8" w:rsidRPr="009458D9">
        <w:tblPrEx>
          <w:tblCellMar>
            <w:top w:w="0" w:type="dxa"/>
            <w:bottom w:w="0" w:type="dxa"/>
          </w:tblCellMar>
        </w:tblPrEx>
        <w:trPr>
          <w:trHeight w:hRule="exact" w:val="544"/>
          <w:jc w:val="center"/>
        </w:trPr>
        <w:tc>
          <w:tcPr>
            <w:tcW w:w="1656" w:type="dxa"/>
            <w:tcBorders>
              <w:top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I. Полускальные,</w:t>
            </w:r>
          </w:p>
        </w:tc>
        <w:tc>
          <w:tcPr>
            <w:tcW w:w="814"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
              </w:rPr>
              <w:t>1—2</w:t>
            </w:r>
          </w:p>
        </w:tc>
        <w:tc>
          <w:tcPr>
            <w:tcW w:w="3989" w:type="dxa"/>
            <w:vMerge w:val="restart"/>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69" w:lineRule="exact"/>
              <w:ind w:firstLine="0"/>
            </w:pPr>
            <w:r w:rsidRPr="009458D9">
              <w:rPr>
                <w:rStyle w:val="29pt"/>
              </w:rPr>
              <w:t>Супеси, суглинки, аргиллит, глина, мергель, уголь бурый, алевролит, слабый песчаник Сланец песчанистый, фосфоритовая руда, уголь.</w:t>
            </w:r>
          </w:p>
        </w:tc>
      </w:tr>
      <w:tr w:rsidR="007E4AF8" w:rsidRPr="009458D9">
        <w:tblPrEx>
          <w:tblCellMar>
            <w:top w:w="0" w:type="dxa"/>
            <w:bottom w:w="0" w:type="dxa"/>
          </w:tblCellMar>
        </w:tblPrEx>
        <w:trPr>
          <w:trHeight w:hRule="exact" w:val="162"/>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right"/>
            </w:pPr>
            <w:r w:rsidRPr="009458D9">
              <w:rPr>
                <w:rStyle w:val="29pt"/>
              </w:rPr>
              <w:t>плотные и мягкие</w:t>
            </w: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vMerge/>
            <w:tcBorders>
              <w:left w:val="single" w:sz="4" w:space="0" w:color="auto"/>
            </w:tcBorders>
            <w:shd w:val="clear" w:color="auto" w:fill="FFFFFF"/>
            <w:vAlign w:val="bottom"/>
          </w:tcPr>
          <w:p w:rsidR="007E4AF8" w:rsidRPr="009458D9" w:rsidRDefault="007E4AF8">
            <w:pPr>
              <w:framePr w:w="6458"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184"/>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легкоразрушаемые</w:t>
            </w:r>
          </w:p>
        </w:tc>
        <w:tc>
          <w:tcPr>
            <w:tcW w:w="814"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
              </w:rPr>
              <w:t>2—3</w:t>
            </w:r>
          </w:p>
        </w:tc>
        <w:tc>
          <w:tcPr>
            <w:tcW w:w="3989" w:type="dxa"/>
            <w:vMerge/>
            <w:tcBorders>
              <w:left w:val="single" w:sz="4" w:space="0" w:color="auto"/>
            </w:tcBorders>
            <w:shd w:val="clear" w:color="auto" w:fill="FFFFFF"/>
            <w:vAlign w:val="bottom"/>
          </w:tcPr>
          <w:p w:rsidR="007E4AF8" w:rsidRPr="009458D9" w:rsidRDefault="007E4AF8">
            <w:pPr>
              <w:framePr w:w="6458"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158"/>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антрацит</w:t>
            </w:r>
          </w:p>
        </w:tc>
      </w:tr>
      <w:tr w:rsidR="007E4AF8" w:rsidRPr="009458D9">
        <w:tblPrEx>
          <w:tblCellMar>
            <w:top w:w="0" w:type="dxa"/>
            <w:bottom w:w="0" w:type="dxa"/>
          </w:tblCellMar>
        </w:tblPrEx>
        <w:trPr>
          <w:trHeight w:hRule="exact" w:val="414"/>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3—4</w:t>
            </w: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73" w:lineRule="exact"/>
              <w:ind w:firstLine="0"/>
            </w:pPr>
            <w:r w:rsidRPr="009458D9">
              <w:rPr>
                <w:rStyle w:val="29pt"/>
              </w:rPr>
              <w:t xml:space="preserve">Сульфидная руда, пер </w:t>
            </w:r>
            <w:r w:rsidRPr="009458D9">
              <w:rPr>
                <w:rStyle w:val="29pt"/>
              </w:rPr>
              <w:t>подол ит серпентизиро- ванный, пироксенит, глинистый доломит, си-</w:t>
            </w:r>
          </w:p>
        </w:tc>
      </w:tr>
      <w:tr w:rsidR="007E4AF8" w:rsidRPr="009458D9">
        <w:tblPrEx>
          <w:tblCellMar>
            <w:top w:w="0" w:type="dxa"/>
            <w:bottom w:w="0" w:type="dxa"/>
          </w:tblCellMar>
        </w:tblPrEx>
        <w:trPr>
          <w:trHeight w:hRule="exact" w:val="428"/>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4—5</w:t>
            </w: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дер нт</w:t>
            </w:r>
          </w:p>
          <w:p w:rsidR="007E4AF8" w:rsidRPr="009458D9" w:rsidRDefault="00A81E5D">
            <w:pPr>
              <w:pStyle w:val="24"/>
              <w:framePr w:w="6458" w:wrap="notBeside" w:vAnchor="text" w:hAnchor="text" w:xAlign="center" w:y="1"/>
              <w:shd w:val="clear" w:color="auto" w:fill="auto"/>
              <w:spacing w:line="173" w:lineRule="exact"/>
              <w:ind w:firstLine="0"/>
            </w:pPr>
            <w:r w:rsidRPr="009458D9">
              <w:rPr>
                <w:rStyle w:val="29pt"/>
              </w:rPr>
              <w:t>Известняк; порфирит ороговикованный, инги- дрит, песчаники, габбро-норит, мартит пори-</w:t>
            </w:r>
          </w:p>
        </w:tc>
      </w:tr>
      <w:tr w:rsidR="007E4AF8" w:rsidRPr="009458D9">
        <w:tblPrEx>
          <w:tblCellMar>
            <w:top w:w="0" w:type="dxa"/>
            <w:bottom w:w="0" w:type="dxa"/>
          </w:tblCellMar>
        </w:tblPrEx>
        <w:trPr>
          <w:trHeight w:hRule="exact" w:val="245"/>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стый</w:t>
            </w:r>
          </w:p>
        </w:tc>
      </w:tr>
      <w:tr w:rsidR="007E4AF8" w:rsidRPr="009458D9">
        <w:tblPrEx>
          <w:tblCellMar>
            <w:top w:w="0" w:type="dxa"/>
            <w:bottom w:w="0" w:type="dxa"/>
          </w:tblCellMar>
        </w:tblPrEx>
        <w:trPr>
          <w:trHeight w:hRule="exact" w:val="256"/>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right"/>
            </w:pPr>
            <w:r w:rsidRPr="009458D9">
              <w:rPr>
                <w:rStyle w:val="29pt"/>
              </w:rPr>
              <w:t>2. Скальные легко-</w:t>
            </w:r>
          </w:p>
        </w:tc>
        <w:tc>
          <w:tcPr>
            <w:tcW w:w="814"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5-6</w:t>
            </w:r>
          </w:p>
        </w:tc>
        <w:tc>
          <w:tcPr>
            <w:tcW w:w="3989" w:type="dxa"/>
            <w:vMerge w:val="restart"/>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69" w:lineRule="exact"/>
              <w:ind w:firstLine="0"/>
            </w:pPr>
            <w:r w:rsidRPr="009458D9">
              <w:rPr>
                <w:rStyle w:val="29pt"/>
              </w:rPr>
              <w:t>Песчаник серый, аргиллит тонкозернистый, пор</w:t>
            </w:r>
            <w:r w:rsidRPr="009458D9">
              <w:rPr>
                <w:rStyle w:val="29pt"/>
              </w:rPr>
              <w:softHyphen/>
              <w:t xml:space="preserve">фирит </w:t>
            </w:r>
            <w:r w:rsidRPr="009458D9">
              <w:rPr>
                <w:rStyle w:val="29pt"/>
              </w:rPr>
              <w:t>диабазовый, доломит, апатитонефелино-</w:t>
            </w:r>
          </w:p>
        </w:tc>
      </w:tr>
      <w:tr w:rsidR="007E4AF8" w:rsidRPr="009458D9">
        <w:tblPrEx>
          <w:tblCellMar>
            <w:top w:w="0" w:type="dxa"/>
            <w:bottom w:w="0" w:type="dxa"/>
          </w:tblCellMar>
        </w:tblPrEx>
        <w:trPr>
          <w:trHeight w:hRule="exact" w:val="194"/>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разрушаемые</w:t>
            </w: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vMerge/>
            <w:tcBorders>
              <w:left w:val="single" w:sz="4" w:space="0" w:color="auto"/>
            </w:tcBorders>
            <w:shd w:val="clear" w:color="auto" w:fill="FFFFFF"/>
            <w:vAlign w:val="bottom"/>
          </w:tcPr>
          <w:p w:rsidR="007E4AF8" w:rsidRPr="009458D9" w:rsidRDefault="007E4AF8">
            <w:pPr>
              <w:framePr w:w="6458"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148"/>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вая руда</w:t>
            </w:r>
          </w:p>
        </w:tc>
      </w:tr>
      <w:tr w:rsidR="007E4AF8" w:rsidRPr="009458D9">
        <w:tblPrEx>
          <w:tblCellMar>
            <w:top w:w="0" w:type="dxa"/>
            <w:bottom w:w="0" w:type="dxa"/>
          </w:tblCellMar>
        </w:tblPrEx>
        <w:trPr>
          <w:trHeight w:hRule="exact" w:val="504"/>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6—7</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73" w:lineRule="exact"/>
              <w:ind w:firstLine="0"/>
              <w:jc w:val="both"/>
            </w:pPr>
            <w:r w:rsidRPr="009458D9">
              <w:rPr>
                <w:rStyle w:val="29pt"/>
              </w:rPr>
              <w:t>Известняк, скарн магнетито-гранатовый, квар</w:t>
            </w:r>
            <w:r w:rsidRPr="009458D9">
              <w:rPr>
                <w:rStyle w:val="29pt"/>
              </w:rPr>
              <w:softHyphen/>
              <w:t>цит ожелеэненный пористый, перидотит серпен- тизированный, сиенит-порфир</w:t>
            </w:r>
          </w:p>
        </w:tc>
      </w:tr>
      <w:tr w:rsidR="007E4AF8" w:rsidRPr="009458D9">
        <w:tblPrEx>
          <w:tblCellMar>
            <w:top w:w="0" w:type="dxa"/>
            <w:bottom w:w="0" w:type="dxa"/>
          </w:tblCellMar>
        </w:tblPrEx>
        <w:trPr>
          <w:trHeight w:hRule="exact" w:val="508"/>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7—8</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76" w:lineRule="exact"/>
              <w:ind w:firstLine="0"/>
              <w:jc w:val="both"/>
            </w:pPr>
            <w:r w:rsidRPr="009458D9">
              <w:rPr>
                <w:rStyle w:val="29pt"/>
              </w:rPr>
              <w:t>Порфирит эпидотиэированный, базальт, фос</w:t>
            </w:r>
            <w:r w:rsidRPr="009458D9">
              <w:rPr>
                <w:rStyle w:val="29pt"/>
              </w:rPr>
              <w:softHyphen/>
              <w:t>форит, гранит средне-</w:t>
            </w:r>
            <w:r w:rsidRPr="009458D9">
              <w:rPr>
                <w:rStyle w:val="29pt"/>
              </w:rPr>
              <w:t xml:space="preserve"> и крупнозернистый, диа</w:t>
            </w:r>
            <w:r w:rsidRPr="009458D9">
              <w:rPr>
                <w:rStyle w:val="29pt"/>
              </w:rPr>
              <w:softHyphen/>
              <w:t>баз, пегматит, скарны</w:t>
            </w:r>
          </w:p>
        </w:tc>
      </w:tr>
      <w:tr w:rsidR="007E4AF8" w:rsidRPr="009458D9">
        <w:tblPrEx>
          <w:tblCellMar>
            <w:top w:w="0" w:type="dxa"/>
            <w:bottom w:w="0" w:type="dxa"/>
          </w:tblCellMar>
        </w:tblPrEx>
        <w:trPr>
          <w:trHeight w:hRule="exact" w:val="346"/>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8-9</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66" w:lineRule="exact"/>
              <w:ind w:firstLine="0"/>
            </w:pPr>
            <w:r w:rsidRPr="009458D9">
              <w:rPr>
                <w:rStyle w:val="29pt"/>
              </w:rPr>
              <w:t xml:space="preserve">Гнейс гранито-биотитовый,' гранито-порфир, кварцит железистый, </w:t>
            </w:r>
            <w:r w:rsidRPr="009458D9">
              <w:rPr>
                <w:rStyle w:val="29pt"/>
                <w:lang w:val="uk-UA" w:eastAsia="uk-UA" w:bidi="uk-UA"/>
              </w:rPr>
              <w:t>гра</w:t>
            </w:r>
            <w:r w:rsidRPr="009458D9">
              <w:rPr>
                <w:rStyle w:val="29pt"/>
              </w:rPr>
              <w:t>нито-гнейс, мергель</w:t>
            </w:r>
          </w:p>
        </w:tc>
      </w:tr>
      <w:tr w:rsidR="007E4AF8" w:rsidRPr="009458D9">
        <w:tblPrEx>
          <w:tblCellMar>
            <w:top w:w="0" w:type="dxa"/>
            <w:bottom w:w="0" w:type="dxa"/>
          </w:tblCellMar>
        </w:tblPrEx>
        <w:trPr>
          <w:trHeight w:hRule="exact" w:val="263"/>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кремнистый, доломит оруденелый</w:t>
            </w:r>
          </w:p>
        </w:tc>
      </w:tr>
      <w:tr w:rsidR="007E4AF8" w:rsidRPr="009458D9">
        <w:tblPrEx>
          <w:tblCellMar>
            <w:top w:w="0" w:type="dxa"/>
            <w:bottom w:w="0" w:type="dxa"/>
          </w:tblCellMar>
        </w:tblPrEx>
        <w:trPr>
          <w:trHeight w:hRule="exact" w:val="248"/>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right"/>
            </w:pPr>
            <w:r w:rsidRPr="009458D9">
              <w:rPr>
                <w:rStyle w:val="29pt"/>
              </w:rPr>
              <w:t>3. Скальные сред-</w:t>
            </w:r>
          </w:p>
        </w:tc>
        <w:tc>
          <w:tcPr>
            <w:tcW w:w="814"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9—10</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lang w:val="uk-UA" w:eastAsia="uk-UA" w:bidi="uk-UA"/>
              </w:rPr>
              <w:t xml:space="preserve">Магнетитовая </w:t>
            </w:r>
            <w:r w:rsidRPr="009458D9">
              <w:rPr>
                <w:rStyle w:val="29pt"/>
              </w:rPr>
              <w:t xml:space="preserve">руда, роговик оруденелый </w:t>
            </w:r>
            <w:r w:rsidRPr="009458D9">
              <w:rPr>
                <w:rStyle w:val="29pt"/>
                <w:lang w:val="uk-UA" w:eastAsia="uk-UA" w:bidi="uk-UA"/>
              </w:rPr>
              <w:t>гра-</w:t>
            </w:r>
          </w:p>
        </w:tc>
      </w:tr>
      <w:tr w:rsidR="007E4AF8" w:rsidRPr="009458D9">
        <w:tblPrEx>
          <w:tblCellMar>
            <w:top w:w="0" w:type="dxa"/>
            <w:bottom w:w="0" w:type="dxa"/>
          </w:tblCellMar>
        </w:tblPrEx>
        <w:trPr>
          <w:trHeight w:hRule="exact" w:val="180"/>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right"/>
            </w:pPr>
            <w:r w:rsidRPr="009458D9">
              <w:rPr>
                <w:rStyle w:val="29pt"/>
              </w:rPr>
              <w:t xml:space="preserve">ней трудности </w:t>
            </w:r>
            <w:r w:rsidRPr="009458D9">
              <w:rPr>
                <w:rStyle w:val="29pt"/>
              </w:rPr>
              <w:t>раз-</w:t>
            </w: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
              </w:rPr>
              <w:t>-</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натовый скарн, лабрадорит, гранато-магнетито-</w:t>
            </w:r>
          </w:p>
        </w:tc>
      </w:tr>
      <w:tr w:rsidR="007E4AF8" w:rsidRPr="009458D9">
        <w:tblPrEx>
          <w:tblCellMar>
            <w:top w:w="0" w:type="dxa"/>
            <w:bottom w:w="0" w:type="dxa"/>
          </w:tblCellMar>
        </w:tblPrEx>
        <w:trPr>
          <w:trHeight w:hRule="exact" w:val="169"/>
          <w:jc w:val="center"/>
        </w:trPr>
        <w:tc>
          <w:tcPr>
            <w:tcW w:w="1656" w:type="dxa"/>
            <w:vMerge w:val="restart"/>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рушения</w:t>
            </w: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вый скарн, песчаник окремнелый</w:t>
            </w:r>
          </w:p>
        </w:tc>
      </w:tr>
      <w:tr w:rsidR="007E4AF8" w:rsidRPr="009458D9">
        <w:tblPrEx>
          <w:tblCellMar>
            <w:top w:w="0" w:type="dxa"/>
            <w:bottom w:w="0" w:type="dxa"/>
          </w:tblCellMar>
        </w:tblPrEx>
        <w:trPr>
          <w:trHeight w:hRule="exact" w:val="248"/>
          <w:jc w:val="center"/>
        </w:trPr>
        <w:tc>
          <w:tcPr>
            <w:tcW w:w="1656" w:type="dxa"/>
            <w:vMerge/>
            <w:shd w:val="clear" w:color="auto" w:fill="FFFFFF"/>
          </w:tcPr>
          <w:p w:rsidR="007E4AF8" w:rsidRPr="009458D9" w:rsidRDefault="007E4AF8">
            <w:pPr>
              <w:framePr w:w="6458" w:wrap="notBeside" w:vAnchor="text" w:hAnchor="text" w:xAlign="center" w:y="1"/>
              <w:rPr>
                <w:rFonts w:ascii="Times New Roman" w:hAnsi="Times New Roman" w:cs="Times New Roman"/>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10—11</w:t>
            </w: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Гранит мелкозернистый, кварцит, диорит, до-</w:t>
            </w:r>
          </w:p>
        </w:tc>
      </w:tr>
      <w:tr w:rsidR="007E4AF8" w:rsidRPr="009458D9">
        <w:tblPrEx>
          <w:tblCellMar>
            <w:top w:w="0" w:type="dxa"/>
            <w:bottom w:w="0" w:type="dxa"/>
          </w:tblCellMar>
        </w:tblPrEx>
        <w:trPr>
          <w:trHeight w:hRule="exact" w:val="587"/>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11—12</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76" w:lineRule="exact"/>
              <w:ind w:firstLine="0"/>
              <w:jc w:val="both"/>
            </w:pPr>
            <w:r w:rsidRPr="009458D9">
              <w:rPr>
                <w:rStyle w:val="29pt"/>
              </w:rPr>
              <w:t>Габбро-диабаз,, брекчия роговиково-кварцевая, гнейс, гранит мелкозернистый, пироксено-гра</w:t>
            </w:r>
            <w:r w:rsidRPr="009458D9">
              <w:rPr>
                <w:rStyle w:val="29pt"/>
              </w:rPr>
              <w:softHyphen/>
              <w:t xml:space="preserve">натовый </w:t>
            </w:r>
            <w:r w:rsidRPr="009458D9">
              <w:rPr>
                <w:rStyle w:val="29pt"/>
              </w:rPr>
              <w:t>скарн</w:t>
            </w:r>
          </w:p>
        </w:tc>
      </w:tr>
      <w:tr w:rsidR="007E4AF8" w:rsidRPr="009458D9">
        <w:tblPrEx>
          <w:tblCellMar>
            <w:top w:w="0" w:type="dxa"/>
            <w:bottom w:w="0" w:type="dxa"/>
          </w:tblCellMar>
        </w:tblPrEx>
        <w:trPr>
          <w:trHeight w:hRule="exact" w:val="342"/>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12-13</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76" w:lineRule="exact"/>
              <w:ind w:firstLine="0"/>
            </w:pPr>
            <w:r w:rsidRPr="009458D9">
              <w:rPr>
                <w:rStyle w:val="29pt"/>
              </w:rPr>
              <w:t xml:space="preserve">Габбро, гранит, кварцевый </w:t>
            </w:r>
            <w:r w:rsidRPr="009458D9">
              <w:rPr>
                <w:rStyle w:val="29pt"/>
                <w:vertAlign w:val="subscript"/>
              </w:rPr>
              <w:t>и</w:t>
            </w:r>
            <w:r w:rsidRPr="009458D9">
              <w:rPr>
                <w:rStyle w:val="29pt"/>
              </w:rPr>
              <w:t xml:space="preserve"> порфир, уртит, андезит, песчаник оруденелый</w:t>
            </w:r>
          </w:p>
        </w:tc>
      </w:tr>
      <w:tr w:rsidR="007E4AF8" w:rsidRPr="009458D9">
        <w:tblPrEx>
          <w:tblCellMar>
            <w:top w:w="0" w:type="dxa"/>
            <w:bottom w:w="0" w:type="dxa"/>
          </w:tblCellMar>
        </w:tblPrEx>
        <w:trPr>
          <w:trHeight w:hRule="exact" w:val="169"/>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13—14</w:t>
            </w: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Кварцит безрудный, сиенит-порфир, скарн</w:t>
            </w:r>
          </w:p>
        </w:tc>
      </w:tr>
      <w:tr w:rsidR="007E4AF8" w:rsidRPr="009458D9">
        <w:tblPrEx>
          <w:tblCellMar>
            <w:top w:w="0" w:type="dxa"/>
            <w:bottom w:w="0" w:type="dxa"/>
          </w:tblCellMar>
        </w:tblPrEx>
        <w:trPr>
          <w:trHeight w:hRule="exact" w:val="256"/>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14-15</w:t>
            </w: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Базальт лабрадоровый, кварцит</w:t>
            </w:r>
          </w:p>
        </w:tc>
      </w:tr>
      <w:tr w:rsidR="007E4AF8" w:rsidRPr="009458D9">
        <w:tblPrEx>
          <w:tblCellMar>
            <w:top w:w="0" w:type="dxa"/>
            <w:bottom w:w="0" w:type="dxa"/>
          </w:tblCellMar>
        </w:tblPrEx>
        <w:trPr>
          <w:trHeight w:hRule="exact" w:val="256"/>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right"/>
            </w:pPr>
            <w:r w:rsidRPr="009458D9">
              <w:rPr>
                <w:rStyle w:val="29pt"/>
              </w:rPr>
              <w:t>4. Скальные труд-</w:t>
            </w:r>
          </w:p>
        </w:tc>
        <w:tc>
          <w:tcPr>
            <w:tcW w:w="814"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16—18</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Скарн скалолитовый, диорит-порфирит, андези-</w:t>
            </w:r>
          </w:p>
        </w:tc>
      </w:tr>
      <w:tr w:rsidR="007E4AF8" w:rsidRPr="009458D9">
        <w:tblPrEx>
          <w:tblCellMar>
            <w:top w:w="0" w:type="dxa"/>
            <w:bottom w:w="0" w:type="dxa"/>
          </w:tblCellMar>
        </w:tblPrEx>
        <w:trPr>
          <w:trHeight w:hRule="exact" w:val="331"/>
          <w:jc w:val="center"/>
        </w:trPr>
        <w:tc>
          <w:tcPr>
            <w:tcW w:w="1656"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норазрушаемые</w:t>
            </w: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7" w:lineRule="exact"/>
              <w:ind w:firstLine="0"/>
            </w:pPr>
            <w:r w:rsidRPr="009458D9">
              <w:rPr>
                <w:rStyle w:val="29pt"/>
              </w:rPr>
              <w:t>товый порфирит, роговик, скарнированный пи</w:t>
            </w:r>
            <w:r w:rsidRPr="009458D9">
              <w:rPr>
                <w:rStyle w:val="29pt"/>
              </w:rPr>
              <w:softHyphen/>
              <w:t>роксеном</w:t>
            </w:r>
          </w:p>
        </w:tc>
      </w:tr>
      <w:tr w:rsidR="007E4AF8" w:rsidRPr="009458D9">
        <w:tblPrEx>
          <w:tblCellMar>
            <w:top w:w="0" w:type="dxa"/>
            <w:bottom w:w="0" w:type="dxa"/>
          </w:tblCellMar>
        </w:tblPrEx>
        <w:trPr>
          <w:trHeight w:hRule="exact" w:val="270"/>
          <w:jc w:val="center"/>
        </w:trPr>
        <w:tc>
          <w:tcPr>
            <w:tcW w:w="1656"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18—20</w:t>
            </w: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Песчаник, диорит-порфирит</w:t>
            </w:r>
          </w:p>
        </w:tc>
      </w:tr>
      <w:tr w:rsidR="007E4AF8" w:rsidRPr="009458D9">
        <w:tblPrEx>
          <w:tblCellMar>
            <w:top w:w="0" w:type="dxa"/>
            <w:bottom w:w="0" w:type="dxa"/>
          </w:tblCellMar>
        </w:tblPrEx>
        <w:trPr>
          <w:trHeight w:hRule="exact" w:val="256"/>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right"/>
            </w:pPr>
            <w:r w:rsidRPr="009458D9">
              <w:rPr>
                <w:rStyle w:val="29pt"/>
              </w:rPr>
              <w:t>5. Скальные весьма</w:t>
            </w:r>
          </w:p>
        </w:tc>
        <w:tc>
          <w:tcPr>
            <w:tcW w:w="814"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left="160" w:firstLine="0"/>
            </w:pPr>
            <w:r w:rsidRPr="009458D9">
              <w:rPr>
                <w:rStyle w:val="29pt"/>
              </w:rPr>
              <w:t>21—25</w:t>
            </w: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Нефриты, микрокварциты очень, плотные слив-</w:t>
            </w:r>
          </w:p>
        </w:tc>
      </w:tr>
      <w:tr w:rsidR="007E4AF8" w:rsidRPr="009458D9">
        <w:tblPrEx>
          <w:tblCellMar>
            <w:top w:w="0" w:type="dxa"/>
            <w:bottom w:w="0" w:type="dxa"/>
          </w:tblCellMar>
        </w:tblPrEx>
        <w:trPr>
          <w:trHeight w:hRule="exact" w:val="173"/>
          <w:jc w:val="center"/>
        </w:trPr>
        <w:tc>
          <w:tcPr>
            <w:tcW w:w="1656" w:type="dxa"/>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трудноразрушае-</w:t>
            </w: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ные, скарны интенсивно окременелые, кварц</w:t>
            </w:r>
          </w:p>
        </w:tc>
      </w:tr>
      <w:tr w:rsidR="007E4AF8" w:rsidRPr="009458D9">
        <w:tblPrEx>
          <w:tblCellMar>
            <w:top w:w="0" w:type="dxa"/>
            <w:bottom w:w="0" w:type="dxa"/>
          </w:tblCellMar>
        </w:tblPrEx>
        <w:trPr>
          <w:trHeight w:hRule="exact" w:val="158"/>
          <w:jc w:val="center"/>
        </w:trPr>
        <w:tc>
          <w:tcPr>
            <w:tcW w:w="1656"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мые</w:t>
            </w: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 xml:space="preserve">сливной, неизменные сливные </w:t>
            </w:r>
            <w:r w:rsidRPr="009458D9">
              <w:rPr>
                <w:rStyle w:val="29pt"/>
              </w:rPr>
              <w:t>андезиты, ба-</w:t>
            </w:r>
          </w:p>
        </w:tc>
      </w:tr>
      <w:tr w:rsidR="007E4AF8" w:rsidRPr="009458D9">
        <w:tblPrEx>
          <w:tblCellMar>
            <w:top w:w="0" w:type="dxa"/>
            <w:bottom w:w="0" w:type="dxa"/>
          </w:tblCellMar>
        </w:tblPrEx>
        <w:trPr>
          <w:trHeight w:hRule="exact" w:val="760"/>
          <w:jc w:val="center"/>
        </w:trPr>
        <w:tc>
          <w:tcPr>
            <w:tcW w:w="1656" w:type="dxa"/>
            <w:shd w:val="clear" w:color="auto" w:fill="FFFFFF"/>
            <w:vAlign w:val="center"/>
          </w:tcPr>
          <w:p w:rsidR="007E4AF8" w:rsidRPr="009458D9" w:rsidRDefault="00A81E5D">
            <w:pPr>
              <w:pStyle w:val="24"/>
              <w:framePr w:w="6458" w:wrap="notBeside" w:vAnchor="text" w:hAnchor="text" w:xAlign="center" w:y="1"/>
              <w:shd w:val="clear" w:color="auto" w:fill="auto"/>
              <w:spacing w:line="180" w:lineRule="exact"/>
              <w:ind w:firstLine="0"/>
              <w:jc w:val="right"/>
            </w:pPr>
            <w:r w:rsidRPr="009458D9">
              <w:rPr>
                <w:rStyle w:val="29pt"/>
              </w:rPr>
              <w:t>-</w:t>
            </w:r>
          </w:p>
        </w:tc>
        <w:tc>
          <w:tcPr>
            <w:tcW w:w="814"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3989"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зальгы, джеспилиты, кремень</w:t>
            </w:r>
          </w:p>
        </w:tc>
      </w:tr>
    </w:tbl>
    <w:p w:rsidR="007E4AF8" w:rsidRPr="009458D9" w:rsidRDefault="007E4AF8">
      <w:pPr>
        <w:framePr w:w="645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38"/>
          <w:footerReference w:type="default" r:id="rId39"/>
          <w:headerReference w:type="first" r:id="rId40"/>
          <w:footerReference w:type="first" r:id="rId41"/>
          <w:pgSz w:w="8400" w:h="11900"/>
          <w:pgMar w:top="1663" w:right="737" w:bottom="683" w:left="1118" w:header="0" w:footer="3" w:gutter="0"/>
          <w:cols w:space="720"/>
          <w:noEndnote/>
          <w:titlePg/>
          <w:docGrid w:linePitch="360"/>
        </w:sectPr>
      </w:pPr>
    </w:p>
    <w:p w:rsidR="007E4AF8" w:rsidRPr="009458D9" w:rsidRDefault="00A81E5D">
      <w:pPr>
        <w:pStyle w:val="70"/>
        <w:shd w:val="clear" w:color="auto" w:fill="auto"/>
        <w:spacing w:before="0" w:after="0" w:line="160" w:lineRule="exact"/>
        <w:ind w:right="40"/>
        <w:jc w:val="center"/>
      </w:pPr>
      <w:r w:rsidRPr="009458D9">
        <w:lastRenderedPageBreak/>
        <w:t>Коэффициент Аде Д</w:t>
      </w:r>
      <w:r w:rsidRPr="009458D9">
        <w:rPr>
          <w:vertAlign w:val="superscript"/>
        </w:rPr>
        <w:t>ля</w:t>
      </w:r>
      <w:r w:rsidRPr="009458D9">
        <w:t xml:space="preserve"> различных групп перфораторов</w:t>
      </w:r>
    </w:p>
    <w:p w:rsidR="007E4AF8" w:rsidRPr="009458D9" w:rsidRDefault="00A81E5D">
      <w:pPr>
        <w:pStyle w:val="36"/>
        <w:framePr w:w="4399" w:wrap="notBeside" w:vAnchor="text" w:hAnchor="text" w:xAlign="center" w:y="1"/>
        <w:shd w:val="clear" w:color="auto" w:fill="auto"/>
        <w:spacing w:line="180" w:lineRule="exact"/>
      </w:pPr>
      <w:r w:rsidRPr="009458D9">
        <w:rPr>
          <w:rStyle w:val="31pt0"/>
        </w:rPr>
        <w:t>Таблица 1.6</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73"/>
        <w:gridCol w:w="2765"/>
        <w:gridCol w:w="562"/>
      </w:tblGrid>
      <w:tr w:rsidR="007E4AF8" w:rsidRPr="009458D9">
        <w:tblPrEx>
          <w:tblCellMar>
            <w:top w:w="0" w:type="dxa"/>
            <w:bottom w:w="0" w:type="dxa"/>
          </w:tblCellMar>
        </w:tblPrEx>
        <w:trPr>
          <w:trHeight w:hRule="exact" w:val="824"/>
          <w:jc w:val="center"/>
        </w:trPr>
        <w:tc>
          <w:tcPr>
            <w:tcW w:w="1073" w:type="dxa"/>
            <w:tcBorders>
              <w:top w:val="single" w:sz="4" w:space="0" w:color="auto"/>
            </w:tcBorders>
            <w:shd w:val="clear" w:color="auto" w:fill="FFFFFF"/>
            <w:vAlign w:val="center"/>
          </w:tcPr>
          <w:p w:rsidR="007E4AF8" w:rsidRPr="009458D9" w:rsidRDefault="00A81E5D">
            <w:pPr>
              <w:pStyle w:val="24"/>
              <w:framePr w:w="4399" w:wrap="notBeside" w:vAnchor="text" w:hAnchor="text" w:xAlign="center" w:y="1"/>
              <w:shd w:val="clear" w:color="auto" w:fill="auto"/>
              <w:spacing w:line="130" w:lineRule="exact"/>
              <w:ind w:firstLine="0"/>
              <w:jc w:val="center"/>
            </w:pPr>
            <w:r w:rsidRPr="009458D9">
              <w:rPr>
                <w:rStyle w:val="275pt0"/>
              </w:rPr>
              <w:t>Группа</w:t>
            </w:r>
          </w:p>
          <w:p w:rsidR="007E4AF8" w:rsidRPr="009458D9" w:rsidRDefault="00A81E5D">
            <w:pPr>
              <w:pStyle w:val="24"/>
              <w:framePr w:w="4399" w:wrap="notBeside" w:vAnchor="text" w:hAnchor="text" w:xAlign="center" w:y="1"/>
              <w:shd w:val="clear" w:color="auto" w:fill="auto"/>
              <w:spacing w:line="130" w:lineRule="exact"/>
              <w:ind w:left="240" w:firstLine="0"/>
            </w:pPr>
            <w:r w:rsidRPr="009458D9">
              <w:rPr>
                <w:rStyle w:val="275pt0"/>
              </w:rPr>
              <w:t>перфора</w:t>
            </w:r>
            <w:r w:rsidRPr="009458D9">
              <w:rPr>
                <w:rStyle w:val="275pt0"/>
              </w:rPr>
              <w:softHyphen/>
            </w:r>
          </w:p>
          <w:p w:rsidR="007E4AF8" w:rsidRPr="009458D9" w:rsidRDefault="00A81E5D">
            <w:pPr>
              <w:pStyle w:val="24"/>
              <w:framePr w:w="4399" w:wrap="notBeside" w:vAnchor="text" w:hAnchor="text" w:xAlign="center" w:y="1"/>
              <w:shd w:val="clear" w:color="auto" w:fill="auto"/>
              <w:spacing w:line="130" w:lineRule="exact"/>
              <w:ind w:firstLine="0"/>
              <w:jc w:val="center"/>
            </w:pPr>
            <w:r w:rsidRPr="009458D9">
              <w:rPr>
                <w:rStyle w:val="275pt0"/>
              </w:rPr>
              <w:t>торов</w:t>
            </w:r>
          </w:p>
          <w:p w:rsidR="007E4AF8" w:rsidRPr="009458D9" w:rsidRDefault="00A81E5D">
            <w:pPr>
              <w:pStyle w:val="24"/>
              <w:framePr w:w="4399" w:wrap="notBeside" w:vAnchor="text" w:hAnchor="text" w:xAlign="center" w:y="1"/>
              <w:shd w:val="clear" w:color="auto" w:fill="auto"/>
              <w:spacing w:line="130" w:lineRule="exact"/>
              <w:ind w:firstLine="0"/>
            </w:pPr>
            <w:r w:rsidRPr="009458D9">
              <w:rPr>
                <w:rStyle w:val="275pt0"/>
              </w:rPr>
              <w:t>ПО мощности</w:t>
            </w:r>
          </w:p>
        </w:tc>
        <w:tc>
          <w:tcPr>
            <w:tcW w:w="2765" w:type="dxa"/>
            <w:tcBorders>
              <w:top w:val="single" w:sz="4" w:space="0" w:color="auto"/>
              <w:left w:val="single" w:sz="4" w:space="0" w:color="auto"/>
            </w:tcBorders>
            <w:shd w:val="clear" w:color="auto" w:fill="FFFFFF"/>
            <w:vAlign w:val="center"/>
          </w:tcPr>
          <w:p w:rsidR="007E4AF8" w:rsidRPr="009458D9" w:rsidRDefault="00A81E5D">
            <w:pPr>
              <w:pStyle w:val="24"/>
              <w:framePr w:w="4399" w:wrap="notBeside" w:vAnchor="text" w:hAnchor="text" w:xAlign="center" w:y="1"/>
              <w:shd w:val="clear" w:color="auto" w:fill="auto"/>
              <w:spacing w:line="150" w:lineRule="exact"/>
              <w:ind w:firstLine="0"/>
              <w:jc w:val="center"/>
            </w:pPr>
            <w:r w:rsidRPr="009458D9">
              <w:rPr>
                <w:rStyle w:val="275pt0"/>
              </w:rPr>
              <w:t>Масса, кг</w:t>
            </w:r>
          </w:p>
        </w:tc>
        <w:tc>
          <w:tcPr>
            <w:tcW w:w="562" w:type="dxa"/>
            <w:tcBorders>
              <w:top w:val="single" w:sz="4" w:space="0" w:color="auto"/>
              <w:left w:val="single" w:sz="4" w:space="0" w:color="auto"/>
            </w:tcBorders>
            <w:shd w:val="clear" w:color="auto" w:fill="FFFFFF"/>
            <w:vAlign w:val="center"/>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1pt"/>
              </w:rPr>
              <w:t>%</w:t>
            </w:r>
          </w:p>
        </w:tc>
      </w:tr>
      <w:tr w:rsidR="007E4AF8" w:rsidRPr="009458D9">
        <w:tblPrEx>
          <w:tblCellMar>
            <w:top w:w="0" w:type="dxa"/>
            <w:bottom w:w="0" w:type="dxa"/>
          </w:tblCellMar>
        </w:tblPrEx>
        <w:trPr>
          <w:trHeight w:hRule="exact" w:val="367"/>
          <w:jc w:val="center"/>
        </w:trPr>
        <w:tc>
          <w:tcPr>
            <w:tcW w:w="1073" w:type="dxa"/>
            <w:tcBorders>
              <w:top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firstLine="0"/>
              <w:jc w:val="center"/>
            </w:pPr>
            <w:r w:rsidRPr="009458D9">
              <w:rPr>
                <w:rStyle w:val="29pt1pt"/>
              </w:rPr>
              <w:t>I</w:t>
            </w:r>
          </w:p>
        </w:tc>
        <w:tc>
          <w:tcPr>
            <w:tcW w:w="2765" w:type="dxa"/>
            <w:tcBorders>
              <w:top w:val="single" w:sz="4" w:space="0" w:color="auto"/>
              <w:left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left="440" w:firstLine="0"/>
            </w:pPr>
            <w:r w:rsidRPr="009458D9">
              <w:rPr>
                <w:rStyle w:val="29pt"/>
              </w:rPr>
              <w:t>35—60 (без салазок)</w:t>
            </w:r>
          </w:p>
        </w:tc>
        <w:tc>
          <w:tcPr>
            <w:tcW w:w="562" w:type="dxa"/>
            <w:tcBorders>
              <w:top w:val="single" w:sz="4" w:space="0" w:color="auto"/>
              <w:left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
              </w:rPr>
              <w:t>2,50</w:t>
            </w:r>
          </w:p>
        </w:tc>
      </w:tr>
      <w:tr w:rsidR="007E4AF8" w:rsidRPr="009458D9">
        <w:tblPrEx>
          <w:tblCellMar>
            <w:top w:w="0" w:type="dxa"/>
            <w:bottom w:w="0" w:type="dxa"/>
          </w:tblCellMar>
        </w:tblPrEx>
        <w:trPr>
          <w:trHeight w:hRule="exact" w:val="166"/>
          <w:jc w:val="center"/>
        </w:trPr>
        <w:tc>
          <w:tcPr>
            <w:tcW w:w="1073" w:type="dxa"/>
            <w:shd w:val="clear" w:color="auto" w:fill="FFFFFF"/>
          </w:tcPr>
          <w:p w:rsidR="007E4AF8" w:rsidRPr="009458D9" w:rsidRDefault="007E4AF8">
            <w:pPr>
              <w:framePr w:w="4399" w:wrap="notBeside" w:vAnchor="text" w:hAnchor="text" w:xAlign="center" w:y="1"/>
              <w:rPr>
                <w:rFonts w:ascii="Times New Roman" w:hAnsi="Times New Roman" w:cs="Times New Roman"/>
                <w:sz w:val="10"/>
                <w:szCs w:val="10"/>
              </w:rPr>
            </w:pPr>
          </w:p>
        </w:tc>
        <w:tc>
          <w:tcPr>
            <w:tcW w:w="2765" w:type="dxa"/>
            <w:tcBorders>
              <w:left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left="440" w:firstLine="0"/>
            </w:pPr>
            <w:r w:rsidRPr="009458D9">
              <w:rPr>
                <w:rStyle w:val="29pt"/>
              </w:rPr>
              <w:t>75—85 (с салазками)</w:t>
            </w:r>
          </w:p>
        </w:tc>
        <w:tc>
          <w:tcPr>
            <w:tcW w:w="562" w:type="dxa"/>
            <w:tcBorders>
              <w:left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
              </w:rPr>
              <w:t>2,50</w:t>
            </w:r>
          </w:p>
        </w:tc>
      </w:tr>
      <w:tr w:rsidR="007E4AF8" w:rsidRPr="009458D9">
        <w:tblPrEx>
          <w:tblCellMar>
            <w:top w:w="0" w:type="dxa"/>
            <w:bottom w:w="0" w:type="dxa"/>
          </w:tblCellMar>
        </w:tblPrEx>
        <w:trPr>
          <w:trHeight w:hRule="exact" w:val="169"/>
          <w:jc w:val="center"/>
        </w:trPr>
        <w:tc>
          <w:tcPr>
            <w:tcW w:w="1073" w:type="dxa"/>
            <w:shd w:val="clear" w:color="auto" w:fill="FFFFFF"/>
            <w:vAlign w:val="bottom"/>
          </w:tcPr>
          <w:p w:rsidR="007E4AF8" w:rsidRPr="009458D9" w:rsidRDefault="00A81E5D">
            <w:pPr>
              <w:pStyle w:val="24"/>
              <w:framePr w:w="4399" w:wrap="notBeside" w:vAnchor="text" w:hAnchor="text" w:xAlign="center" w:y="1"/>
              <w:shd w:val="clear" w:color="auto" w:fill="auto"/>
              <w:spacing w:line="150" w:lineRule="exact"/>
              <w:ind w:firstLine="0"/>
              <w:jc w:val="center"/>
            </w:pPr>
            <w:r w:rsidRPr="009458D9">
              <w:rPr>
                <w:rStyle w:val="275pt0"/>
              </w:rPr>
              <w:t>11</w:t>
            </w:r>
          </w:p>
        </w:tc>
        <w:tc>
          <w:tcPr>
            <w:tcW w:w="2765" w:type="dxa"/>
            <w:tcBorders>
              <w:left w:val="single" w:sz="4" w:space="0" w:color="auto"/>
            </w:tcBorders>
            <w:shd w:val="clear" w:color="auto" w:fill="FFFFFF"/>
          </w:tcPr>
          <w:p w:rsidR="007E4AF8" w:rsidRPr="009458D9" w:rsidRDefault="00A81E5D">
            <w:pPr>
              <w:pStyle w:val="24"/>
              <w:framePr w:w="4399" w:wrap="notBeside" w:vAnchor="text" w:hAnchor="text" w:xAlign="center" w:y="1"/>
              <w:shd w:val="clear" w:color="auto" w:fill="auto"/>
              <w:spacing w:line="180" w:lineRule="exact"/>
              <w:ind w:left="440" w:firstLine="0"/>
            </w:pPr>
            <w:r w:rsidRPr="009458D9">
              <w:rPr>
                <w:rStyle w:val="29pt"/>
              </w:rPr>
              <w:t>35—40 (без салазок)</w:t>
            </w:r>
          </w:p>
        </w:tc>
        <w:tc>
          <w:tcPr>
            <w:tcW w:w="562" w:type="dxa"/>
            <w:tcBorders>
              <w:left w:val="single" w:sz="4" w:space="0" w:color="auto"/>
            </w:tcBorders>
            <w:shd w:val="clear" w:color="auto" w:fill="FFFFFF"/>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
              </w:rPr>
              <w:t>1,75</w:t>
            </w:r>
          </w:p>
        </w:tc>
      </w:tr>
      <w:tr w:rsidR="007E4AF8" w:rsidRPr="009458D9">
        <w:tblPrEx>
          <w:tblCellMar>
            <w:top w:w="0" w:type="dxa"/>
            <w:bottom w:w="0" w:type="dxa"/>
          </w:tblCellMar>
        </w:tblPrEx>
        <w:trPr>
          <w:trHeight w:hRule="exact" w:val="166"/>
          <w:jc w:val="center"/>
        </w:trPr>
        <w:tc>
          <w:tcPr>
            <w:tcW w:w="1073" w:type="dxa"/>
            <w:shd w:val="clear" w:color="auto" w:fill="FFFFFF"/>
          </w:tcPr>
          <w:p w:rsidR="007E4AF8" w:rsidRPr="009458D9" w:rsidRDefault="007E4AF8">
            <w:pPr>
              <w:framePr w:w="4399" w:wrap="notBeside" w:vAnchor="text" w:hAnchor="text" w:xAlign="center" w:y="1"/>
              <w:rPr>
                <w:rFonts w:ascii="Times New Roman" w:hAnsi="Times New Roman" w:cs="Times New Roman"/>
                <w:sz w:val="10"/>
                <w:szCs w:val="10"/>
              </w:rPr>
            </w:pPr>
          </w:p>
        </w:tc>
        <w:tc>
          <w:tcPr>
            <w:tcW w:w="2765" w:type="dxa"/>
            <w:tcBorders>
              <w:left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left="440" w:firstLine="0"/>
            </w:pPr>
            <w:r w:rsidRPr="009458D9">
              <w:rPr>
                <w:rStyle w:val="29pt"/>
              </w:rPr>
              <w:t>50—75 (с салазками)</w:t>
            </w:r>
          </w:p>
        </w:tc>
        <w:tc>
          <w:tcPr>
            <w:tcW w:w="562" w:type="dxa"/>
            <w:tcBorders>
              <w:left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
              </w:rPr>
              <w:t>1,75</w:t>
            </w:r>
          </w:p>
        </w:tc>
      </w:tr>
      <w:tr w:rsidR="007E4AF8" w:rsidRPr="009458D9">
        <w:tblPrEx>
          <w:tblCellMar>
            <w:top w:w="0" w:type="dxa"/>
            <w:bottom w:w="0" w:type="dxa"/>
          </w:tblCellMar>
        </w:tblPrEx>
        <w:trPr>
          <w:trHeight w:hRule="exact" w:val="162"/>
          <w:jc w:val="center"/>
        </w:trPr>
        <w:tc>
          <w:tcPr>
            <w:tcW w:w="1073" w:type="dxa"/>
            <w:shd w:val="clear" w:color="auto" w:fill="FFFFFF"/>
          </w:tcPr>
          <w:p w:rsidR="007E4AF8" w:rsidRPr="009458D9" w:rsidRDefault="00A81E5D">
            <w:pPr>
              <w:pStyle w:val="24"/>
              <w:framePr w:w="4399" w:wrap="notBeside" w:vAnchor="text" w:hAnchor="text" w:xAlign="center" w:y="1"/>
              <w:shd w:val="clear" w:color="auto" w:fill="auto"/>
              <w:spacing w:line="180" w:lineRule="exact"/>
              <w:ind w:firstLine="0"/>
              <w:jc w:val="center"/>
            </w:pPr>
            <w:r w:rsidRPr="009458D9">
              <w:rPr>
                <w:rStyle w:val="29pt"/>
              </w:rPr>
              <w:t>III</w:t>
            </w:r>
          </w:p>
        </w:tc>
        <w:tc>
          <w:tcPr>
            <w:tcW w:w="2765" w:type="dxa"/>
            <w:tcBorders>
              <w:left w:val="single" w:sz="4" w:space="0" w:color="auto"/>
            </w:tcBorders>
            <w:shd w:val="clear" w:color="auto" w:fill="FFFFFF"/>
          </w:tcPr>
          <w:p w:rsidR="007E4AF8" w:rsidRPr="009458D9" w:rsidRDefault="00A81E5D">
            <w:pPr>
              <w:pStyle w:val="24"/>
              <w:framePr w:w="4399" w:wrap="notBeside" w:vAnchor="text" w:hAnchor="text" w:xAlign="center" w:y="1"/>
              <w:shd w:val="clear" w:color="auto" w:fill="auto"/>
              <w:spacing w:line="180" w:lineRule="exact"/>
              <w:ind w:left="440" w:firstLine="0"/>
            </w:pPr>
            <w:r w:rsidRPr="009458D9">
              <w:rPr>
                <w:rStyle w:val="29pt"/>
              </w:rPr>
              <w:t>25—35</w:t>
            </w:r>
          </w:p>
        </w:tc>
        <w:tc>
          <w:tcPr>
            <w:tcW w:w="562" w:type="dxa"/>
            <w:tcBorders>
              <w:left w:val="single" w:sz="4" w:space="0" w:color="auto"/>
            </w:tcBorders>
            <w:shd w:val="clear" w:color="auto" w:fill="FFFFFF"/>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
              </w:rPr>
              <w:t>1,30</w:t>
            </w:r>
          </w:p>
        </w:tc>
      </w:tr>
      <w:tr w:rsidR="007E4AF8" w:rsidRPr="009458D9">
        <w:tblPrEx>
          <w:tblCellMar>
            <w:top w:w="0" w:type="dxa"/>
            <w:bottom w:w="0" w:type="dxa"/>
          </w:tblCellMar>
        </w:tblPrEx>
        <w:trPr>
          <w:trHeight w:hRule="exact" w:val="166"/>
          <w:jc w:val="center"/>
        </w:trPr>
        <w:tc>
          <w:tcPr>
            <w:tcW w:w="1073" w:type="dxa"/>
            <w:shd w:val="clear" w:color="auto" w:fill="FFFFFF"/>
          </w:tcPr>
          <w:p w:rsidR="007E4AF8" w:rsidRPr="009458D9" w:rsidRDefault="00A81E5D">
            <w:pPr>
              <w:pStyle w:val="24"/>
              <w:framePr w:w="4399" w:wrap="notBeside" w:vAnchor="text" w:hAnchor="text" w:xAlign="center" w:y="1"/>
              <w:shd w:val="clear" w:color="auto" w:fill="auto"/>
              <w:spacing w:line="180" w:lineRule="exact"/>
              <w:ind w:left="240" w:firstLine="0"/>
            </w:pPr>
            <w:r w:rsidRPr="009458D9">
              <w:rPr>
                <w:rStyle w:val="29pt"/>
              </w:rPr>
              <w:t>- IV</w:t>
            </w:r>
          </w:p>
        </w:tc>
        <w:tc>
          <w:tcPr>
            <w:tcW w:w="2765" w:type="dxa"/>
            <w:tcBorders>
              <w:left w:val="single" w:sz="4" w:space="0" w:color="auto"/>
            </w:tcBorders>
            <w:shd w:val="clear" w:color="auto" w:fill="FFFFFF"/>
          </w:tcPr>
          <w:p w:rsidR="007E4AF8" w:rsidRPr="009458D9" w:rsidRDefault="00A81E5D">
            <w:pPr>
              <w:pStyle w:val="24"/>
              <w:framePr w:w="4399" w:wrap="notBeside" w:vAnchor="text" w:hAnchor="text" w:xAlign="center" w:y="1"/>
              <w:shd w:val="clear" w:color="auto" w:fill="auto"/>
              <w:spacing w:line="180" w:lineRule="exact"/>
              <w:ind w:left="440" w:firstLine="0"/>
            </w:pPr>
            <w:r w:rsidRPr="009458D9">
              <w:rPr>
                <w:rStyle w:val="29pt"/>
              </w:rPr>
              <w:t>20—25</w:t>
            </w:r>
          </w:p>
        </w:tc>
        <w:tc>
          <w:tcPr>
            <w:tcW w:w="562" w:type="dxa"/>
            <w:tcBorders>
              <w:left w:val="single" w:sz="4" w:space="0" w:color="auto"/>
            </w:tcBorders>
            <w:shd w:val="clear" w:color="auto" w:fill="FFFFFF"/>
            <w:vAlign w:val="bottom"/>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
              </w:rPr>
              <w:t>1,00</w:t>
            </w:r>
          </w:p>
        </w:tc>
      </w:tr>
      <w:tr w:rsidR="007E4AF8" w:rsidRPr="009458D9">
        <w:tblPrEx>
          <w:tblCellMar>
            <w:top w:w="0" w:type="dxa"/>
            <w:bottom w:w="0" w:type="dxa"/>
          </w:tblCellMar>
        </w:tblPrEx>
        <w:trPr>
          <w:trHeight w:hRule="exact" w:val="396"/>
          <w:jc w:val="center"/>
        </w:trPr>
        <w:tc>
          <w:tcPr>
            <w:tcW w:w="1073" w:type="dxa"/>
            <w:shd w:val="clear" w:color="auto" w:fill="FFFFFF"/>
          </w:tcPr>
          <w:p w:rsidR="007E4AF8" w:rsidRPr="009458D9" w:rsidRDefault="00A81E5D">
            <w:pPr>
              <w:pStyle w:val="24"/>
              <w:framePr w:w="4399" w:wrap="notBeside" w:vAnchor="text" w:hAnchor="text" w:xAlign="center" w:y="1"/>
              <w:shd w:val="clear" w:color="auto" w:fill="auto"/>
              <w:spacing w:line="180" w:lineRule="exact"/>
              <w:ind w:firstLine="0"/>
              <w:jc w:val="center"/>
            </w:pPr>
            <w:r w:rsidRPr="009458D9">
              <w:rPr>
                <w:rStyle w:val="29pt"/>
              </w:rPr>
              <w:t>V</w:t>
            </w:r>
          </w:p>
        </w:tc>
        <w:tc>
          <w:tcPr>
            <w:tcW w:w="2765" w:type="dxa"/>
            <w:tcBorders>
              <w:left w:val="single" w:sz="4" w:space="0" w:color="auto"/>
            </w:tcBorders>
            <w:shd w:val="clear" w:color="auto" w:fill="FFFFFF"/>
          </w:tcPr>
          <w:p w:rsidR="007E4AF8" w:rsidRPr="009458D9" w:rsidRDefault="00A81E5D">
            <w:pPr>
              <w:pStyle w:val="24"/>
              <w:framePr w:w="4399" w:wrap="notBeside" w:vAnchor="text" w:hAnchor="text" w:xAlign="center" w:y="1"/>
              <w:shd w:val="clear" w:color="auto" w:fill="auto"/>
              <w:spacing w:line="180" w:lineRule="exact"/>
              <w:ind w:left="440" w:firstLine="0"/>
            </w:pPr>
            <w:r w:rsidRPr="009458D9">
              <w:rPr>
                <w:rStyle w:val="29pt"/>
              </w:rPr>
              <w:t>&lt;20</w:t>
            </w:r>
          </w:p>
        </w:tc>
        <w:tc>
          <w:tcPr>
            <w:tcW w:w="562" w:type="dxa"/>
            <w:tcBorders>
              <w:left w:val="single" w:sz="4" w:space="0" w:color="auto"/>
            </w:tcBorders>
            <w:shd w:val="clear" w:color="auto" w:fill="FFFFFF"/>
            <w:vAlign w:val="center"/>
          </w:tcPr>
          <w:p w:rsidR="007E4AF8" w:rsidRPr="009458D9" w:rsidRDefault="00A81E5D">
            <w:pPr>
              <w:pStyle w:val="24"/>
              <w:framePr w:w="4399" w:wrap="notBeside" w:vAnchor="text" w:hAnchor="text" w:xAlign="center" w:y="1"/>
              <w:shd w:val="clear" w:color="auto" w:fill="auto"/>
              <w:spacing w:line="180" w:lineRule="exact"/>
              <w:ind w:left="160" w:firstLine="0"/>
            </w:pPr>
            <w:r w:rsidRPr="009458D9">
              <w:rPr>
                <w:rStyle w:val="29pt"/>
              </w:rPr>
              <w:t>0,80</w:t>
            </w:r>
          </w:p>
        </w:tc>
      </w:tr>
    </w:tbl>
    <w:p w:rsidR="007E4AF8" w:rsidRPr="009458D9" w:rsidRDefault="007E4AF8">
      <w:pPr>
        <w:framePr w:w="4399"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22" w:after="140" w:line="205" w:lineRule="exact"/>
        <w:ind w:firstLine="0"/>
        <w:jc w:val="both"/>
      </w:pPr>
      <w:r w:rsidRPr="009458D9">
        <w:t>применяют</w:t>
      </w:r>
      <w:r w:rsidRPr="009458D9">
        <w:t xml:space="preserve"> общий поправочный коэффициент, определяемый по формуле</w:t>
      </w:r>
    </w:p>
    <w:p w:rsidR="007E4AF8" w:rsidRPr="009458D9" w:rsidRDefault="00A81E5D">
      <w:pPr>
        <w:pStyle w:val="140"/>
        <w:shd w:val="clear" w:color="auto" w:fill="auto"/>
        <w:spacing w:before="0" w:after="260" w:line="180" w:lineRule="exact"/>
      </w:pPr>
      <w:r w:rsidRPr="009458D9">
        <w:t>/?об = АдеА^АрАдАфАз,</w:t>
      </w:r>
    </w:p>
    <w:p w:rsidR="007E4AF8" w:rsidRPr="009458D9" w:rsidRDefault="00A81E5D">
      <w:pPr>
        <w:pStyle w:val="24"/>
        <w:shd w:val="clear" w:color="auto" w:fill="auto"/>
        <w:spacing w:after="642" w:line="212" w:lineRule="exact"/>
        <w:ind w:firstLine="0"/>
        <w:jc w:val="both"/>
      </w:pPr>
      <w:r w:rsidRPr="009458D9">
        <w:t xml:space="preserve">где </w:t>
      </w:r>
      <w:r w:rsidRPr="009458D9">
        <w:rPr>
          <w:rStyle w:val="21pt"/>
        </w:rPr>
        <w:t>куу</w:t>
      </w:r>
      <w:r w:rsidRPr="009458D9">
        <w:t xml:space="preserve"> — коэффициент, учитывающий влияние массы и мощ</w:t>
      </w:r>
      <w:r w:rsidRPr="009458D9">
        <w:softHyphen/>
        <w:t xml:space="preserve">ности бурильной машины на скорость бурения; </w:t>
      </w:r>
      <w:r w:rsidRPr="009458D9">
        <w:rPr>
          <w:rStyle w:val="21pt"/>
        </w:rPr>
        <w:t>к</w:t>
      </w:r>
      <w:r w:rsidRPr="009458D9">
        <w:rPr>
          <w:vertAlign w:val="subscript"/>
        </w:rPr>
        <w:t>р</w:t>
      </w:r>
      <w:r w:rsidRPr="009458D9">
        <w:t>— коэффи</w:t>
      </w:r>
      <w:r w:rsidRPr="009458D9">
        <w:softHyphen/>
        <w:t xml:space="preserve">циент, учитывающий изменение давления сжатого воздуха в бурильной </w:t>
      </w:r>
      <w:r w:rsidRPr="009458D9">
        <w:t>машине р; Ар — коэффициент, учитывающий из</w:t>
      </w:r>
      <w:r w:rsidRPr="009458D9">
        <w:softHyphen/>
        <w:t xml:space="preserve">менение диаметра головки бура </w:t>
      </w:r>
      <w:r w:rsidRPr="009458D9">
        <w:rPr>
          <w:rStyle w:val="21pt"/>
        </w:rPr>
        <w:t>В\</w:t>
      </w:r>
      <w:r w:rsidRPr="009458D9">
        <w:t xml:space="preserve"> Ал— коэффициент, учиты</w:t>
      </w:r>
      <w:r w:rsidRPr="009458D9">
        <w:softHyphen/>
        <w:t>вающий влияние глубины шпура А; Аф — коэффициент, учиты</w:t>
      </w:r>
      <w:r w:rsidRPr="009458D9">
        <w:softHyphen/>
        <w:t>вающий форму головки бура; А</w:t>
      </w:r>
      <w:r w:rsidRPr="009458D9">
        <w:rPr>
          <w:vertAlign w:val="subscript"/>
        </w:rPr>
        <w:t>3</w:t>
      </w:r>
      <w:r w:rsidRPr="009458D9">
        <w:t xml:space="preserve"> — коэффициент, зависящий от качества закалки (табл. 1.6 и 1\7).</w:t>
      </w:r>
    </w:p>
    <w:p w:rsidR="007E4AF8" w:rsidRPr="009458D9" w:rsidRDefault="00A81E5D">
      <w:pPr>
        <w:pStyle w:val="70"/>
        <w:shd w:val="clear" w:color="auto" w:fill="auto"/>
        <w:spacing w:before="0" w:after="0" w:line="160" w:lineRule="exact"/>
        <w:jc w:val="both"/>
      </w:pPr>
      <w:r w:rsidRPr="009458D9">
        <w:t>Коэффиц</w:t>
      </w:r>
      <w:r w:rsidRPr="009458D9">
        <w:t>иент для различных категорий закалки</w:t>
      </w:r>
    </w:p>
    <w:p w:rsidR="007E4AF8" w:rsidRPr="009458D9" w:rsidRDefault="00A81E5D">
      <w:pPr>
        <w:pStyle w:val="36"/>
        <w:framePr w:w="6444" w:wrap="notBeside" w:vAnchor="text" w:hAnchor="text" w:xAlign="center" w:y="1"/>
        <w:shd w:val="clear" w:color="auto" w:fill="auto"/>
        <w:spacing w:line="180" w:lineRule="exact"/>
      </w:pPr>
      <w:r w:rsidRPr="009458D9">
        <w:rPr>
          <w:rStyle w:val="31pt0"/>
        </w:rPr>
        <w:lastRenderedPageBreak/>
        <w:t>Таблица 1.7</w:t>
      </w:r>
    </w:p>
    <w:tbl>
      <w:tblPr>
        <w:tblOverlap w:val="never"/>
        <w:tblW w:w="0" w:type="auto"/>
        <w:jc w:val="center"/>
        <w:tblLayout w:type="fixed"/>
        <w:tblCellMar>
          <w:left w:w="10" w:type="dxa"/>
          <w:right w:w="10" w:type="dxa"/>
        </w:tblCellMar>
        <w:tblLook w:val="04A0" w:firstRow="1" w:lastRow="0" w:firstColumn="1" w:lastColumn="0" w:noHBand="0" w:noVBand="1"/>
      </w:tblPr>
      <w:tblGrid>
        <w:gridCol w:w="558"/>
        <w:gridCol w:w="5346"/>
        <w:gridCol w:w="540"/>
      </w:tblGrid>
      <w:tr w:rsidR="007E4AF8" w:rsidRPr="009458D9">
        <w:tblPrEx>
          <w:tblCellMar>
            <w:top w:w="0" w:type="dxa"/>
            <w:bottom w:w="0" w:type="dxa"/>
          </w:tblCellMar>
        </w:tblPrEx>
        <w:trPr>
          <w:trHeight w:hRule="exact" w:val="832"/>
          <w:jc w:val="center"/>
        </w:trPr>
        <w:tc>
          <w:tcPr>
            <w:tcW w:w="558" w:type="dxa"/>
            <w:tcBorders>
              <w:top w:val="single" w:sz="4" w:space="0" w:color="auto"/>
            </w:tcBorders>
            <w:shd w:val="clear" w:color="auto" w:fill="FFFFFF"/>
            <w:vAlign w:val="center"/>
          </w:tcPr>
          <w:p w:rsidR="007E4AF8" w:rsidRPr="009458D9" w:rsidRDefault="00A81E5D">
            <w:pPr>
              <w:pStyle w:val="24"/>
              <w:framePr w:w="6444" w:wrap="notBeside" w:vAnchor="text" w:hAnchor="text" w:xAlign="center" w:y="1"/>
              <w:shd w:val="clear" w:color="auto" w:fill="auto"/>
              <w:spacing w:line="83" w:lineRule="exact"/>
              <w:ind w:firstLine="0"/>
              <w:jc w:val="both"/>
            </w:pPr>
            <w:r w:rsidRPr="009458D9">
              <w:rPr>
                <w:rStyle w:val="295pt"/>
              </w:rPr>
              <w:t>■а</w:t>
            </w:r>
            <w:r w:rsidRPr="009458D9">
              <w:rPr>
                <w:rStyle w:val="29pt1pt"/>
              </w:rPr>
              <w:t xml:space="preserve"> ™ ь. </w:t>
            </w:r>
            <w:r w:rsidRPr="009458D9">
              <w:rPr>
                <w:rStyle w:val="29pt1pt"/>
                <w:vertAlign w:val="superscript"/>
              </w:rPr>
              <w:footnoteReference w:id="1"/>
            </w:r>
            <w:r w:rsidRPr="009458D9">
              <w:rPr>
                <w:rStyle w:val="29pt1pt"/>
              </w:rPr>
              <w:t xml:space="preserve"> а Й К Й * Ч </w:t>
            </w:r>
            <w:r w:rsidRPr="009458D9">
              <w:rPr>
                <w:rStyle w:val="295pt"/>
              </w:rPr>
              <w:t>3</w:t>
            </w:r>
            <w:r w:rsidRPr="009458D9">
              <w:rPr>
                <w:rStyle w:val="29pt1pt"/>
              </w:rPr>
              <w:t xml:space="preserve"> яв &lt;з</w:t>
            </w:r>
          </w:p>
          <w:p w:rsidR="007E4AF8" w:rsidRPr="009458D9" w:rsidRDefault="00A81E5D">
            <w:pPr>
              <w:pStyle w:val="24"/>
              <w:framePr w:w="6444" w:wrap="notBeside" w:vAnchor="text" w:hAnchor="text" w:xAlign="center" w:y="1"/>
              <w:shd w:val="clear" w:color="auto" w:fill="auto"/>
              <w:spacing w:line="190" w:lineRule="exact"/>
              <w:ind w:firstLine="0"/>
              <w:jc w:val="right"/>
            </w:pPr>
            <w:r w:rsidRPr="009458D9">
              <w:rPr>
                <w:rStyle w:val="29pt1pt"/>
              </w:rPr>
              <w:t xml:space="preserve">* О, </w:t>
            </w:r>
            <w:r w:rsidRPr="009458D9">
              <w:rPr>
                <w:rStyle w:val="295pt"/>
              </w:rPr>
              <w:t>X</w:t>
            </w:r>
          </w:p>
        </w:tc>
        <w:tc>
          <w:tcPr>
            <w:tcW w:w="5346" w:type="dxa"/>
            <w:tcBorders>
              <w:top w:val="single" w:sz="4" w:space="0" w:color="auto"/>
              <w:left w:val="single" w:sz="4" w:space="0" w:color="auto"/>
            </w:tcBorders>
            <w:shd w:val="clear" w:color="auto" w:fill="FFFFFF"/>
            <w:vAlign w:val="center"/>
          </w:tcPr>
          <w:p w:rsidR="007E4AF8" w:rsidRPr="009458D9" w:rsidRDefault="00A81E5D">
            <w:pPr>
              <w:pStyle w:val="24"/>
              <w:framePr w:w="6444" w:wrap="notBeside" w:vAnchor="text" w:hAnchor="text" w:xAlign="center" w:y="1"/>
              <w:shd w:val="clear" w:color="auto" w:fill="auto"/>
              <w:spacing w:line="150" w:lineRule="exact"/>
              <w:ind w:firstLine="0"/>
              <w:jc w:val="center"/>
            </w:pPr>
            <w:r w:rsidRPr="009458D9">
              <w:rPr>
                <w:rStyle w:val="275pt0"/>
              </w:rPr>
              <w:t>Характеристика категории закалки</w:t>
            </w:r>
          </w:p>
        </w:tc>
        <w:tc>
          <w:tcPr>
            <w:tcW w:w="540" w:type="dxa"/>
            <w:tcBorders>
              <w:top w:val="single" w:sz="4" w:space="0" w:color="auto"/>
              <w:left w:val="single" w:sz="4" w:space="0" w:color="auto"/>
            </w:tcBorders>
            <w:shd w:val="clear" w:color="auto" w:fill="FFFFFF"/>
            <w:vAlign w:val="center"/>
          </w:tcPr>
          <w:p w:rsidR="007E4AF8" w:rsidRPr="009458D9" w:rsidRDefault="00A81E5D">
            <w:pPr>
              <w:pStyle w:val="24"/>
              <w:framePr w:w="6444" w:wrap="notBeside" w:vAnchor="text" w:hAnchor="text" w:xAlign="center" w:y="1"/>
              <w:shd w:val="clear" w:color="auto" w:fill="auto"/>
              <w:spacing w:line="180" w:lineRule="exact"/>
              <w:ind w:left="160" w:firstLine="0"/>
            </w:pPr>
            <w:r w:rsidRPr="009458D9">
              <w:rPr>
                <w:rStyle w:val="29pt1pt"/>
              </w:rPr>
              <w:t>*3</w:t>
            </w:r>
          </w:p>
        </w:tc>
      </w:tr>
      <w:tr w:rsidR="007E4AF8" w:rsidRPr="009458D9">
        <w:tblPrEx>
          <w:tblCellMar>
            <w:top w:w="0" w:type="dxa"/>
            <w:bottom w:w="0" w:type="dxa"/>
          </w:tblCellMar>
        </w:tblPrEx>
        <w:trPr>
          <w:trHeight w:hRule="exact" w:val="688"/>
          <w:jc w:val="center"/>
        </w:trPr>
        <w:tc>
          <w:tcPr>
            <w:tcW w:w="558" w:type="dxa"/>
            <w:tcBorders>
              <w:top w:val="single" w:sz="4" w:space="0" w:color="auto"/>
            </w:tcBorders>
            <w:shd w:val="clear" w:color="auto" w:fill="FFFFFF"/>
            <w:vAlign w:val="center"/>
          </w:tcPr>
          <w:p w:rsidR="007E4AF8" w:rsidRPr="009458D9" w:rsidRDefault="00A81E5D">
            <w:pPr>
              <w:pStyle w:val="24"/>
              <w:framePr w:w="6444" w:wrap="notBeside" w:vAnchor="text" w:hAnchor="text" w:xAlign="center" w:y="1"/>
              <w:shd w:val="clear" w:color="auto" w:fill="auto"/>
              <w:spacing w:line="180" w:lineRule="exact"/>
              <w:ind w:left="280" w:firstLine="0"/>
            </w:pPr>
            <w:r w:rsidRPr="009458D9">
              <w:rPr>
                <w:rStyle w:val="29pt1pt"/>
              </w:rPr>
              <w:t>I</w:t>
            </w:r>
          </w:p>
        </w:tc>
        <w:tc>
          <w:tcPr>
            <w:tcW w:w="5346" w:type="dxa"/>
            <w:tcBorders>
              <w:top w:val="single" w:sz="4" w:space="0" w:color="auto"/>
              <w:left w:val="single" w:sz="4" w:space="0" w:color="auto"/>
            </w:tcBorders>
            <w:shd w:val="clear" w:color="auto" w:fill="FFFFFF"/>
            <w:vAlign w:val="bottom"/>
          </w:tcPr>
          <w:p w:rsidR="007E4AF8" w:rsidRPr="009458D9" w:rsidRDefault="00A81E5D">
            <w:pPr>
              <w:pStyle w:val="24"/>
              <w:framePr w:w="6444" w:wrap="notBeside" w:vAnchor="text" w:hAnchor="text" w:xAlign="center" w:y="1"/>
              <w:shd w:val="clear" w:color="auto" w:fill="auto"/>
              <w:spacing w:line="162" w:lineRule="exact"/>
              <w:ind w:firstLine="0"/>
              <w:jc w:val="both"/>
            </w:pPr>
            <w:r w:rsidRPr="009458D9">
              <w:rPr>
                <w:rStyle w:val="29pt"/>
              </w:rPr>
              <w:t>Нет перегрева и пережога стали, температура закалки буров определяется магнитными индикаторами; температура воды в закалочной ванне</w:t>
            </w:r>
            <w:r w:rsidRPr="009458D9">
              <w:rPr>
                <w:rStyle w:val="29pt"/>
              </w:rPr>
              <w:t xml:space="preserve"> 18—20°</w:t>
            </w:r>
          </w:p>
        </w:tc>
        <w:tc>
          <w:tcPr>
            <w:tcW w:w="540" w:type="dxa"/>
            <w:tcBorders>
              <w:top w:val="single" w:sz="4" w:space="0" w:color="auto"/>
              <w:left w:val="single" w:sz="4" w:space="0" w:color="auto"/>
            </w:tcBorders>
            <w:shd w:val="clear" w:color="auto" w:fill="FFFFFF"/>
            <w:vAlign w:val="center"/>
          </w:tcPr>
          <w:p w:rsidR="007E4AF8" w:rsidRPr="009458D9" w:rsidRDefault="00A81E5D">
            <w:pPr>
              <w:pStyle w:val="24"/>
              <w:framePr w:w="6444" w:wrap="notBeside" w:vAnchor="text" w:hAnchor="text" w:xAlign="center" w:y="1"/>
              <w:shd w:val="clear" w:color="auto" w:fill="auto"/>
              <w:spacing w:line="180" w:lineRule="exact"/>
              <w:ind w:left="160" w:firstLine="0"/>
            </w:pPr>
            <w:r w:rsidRPr="009458D9">
              <w:rPr>
                <w:rStyle w:val="29pt"/>
              </w:rPr>
              <w:t>1,0</w:t>
            </w:r>
          </w:p>
        </w:tc>
      </w:tr>
      <w:tr w:rsidR="007E4AF8" w:rsidRPr="009458D9">
        <w:tblPrEx>
          <w:tblCellMar>
            <w:top w:w="0" w:type="dxa"/>
            <w:bottom w:w="0" w:type="dxa"/>
          </w:tblCellMar>
        </w:tblPrEx>
        <w:trPr>
          <w:trHeight w:hRule="exact" w:val="191"/>
          <w:jc w:val="center"/>
        </w:trPr>
        <w:tc>
          <w:tcPr>
            <w:tcW w:w="558" w:type="dxa"/>
            <w:shd w:val="clear" w:color="auto" w:fill="FFFFFF"/>
          </w:tcPr>
          <w:p w:rsidR="007E4AF8" w:rsidRPr="009458D9" w:rsidRDefault="00A81E5D">
            <w:pPr>
              <w:pStyle w:val="24"/>
              <w:framePr w:w="6444" w:wrap="notBeside" w:vAnchor="text" w:hAnchor="text" w:xAlign="center" w:y="1"/>
              <w:shd w:val="clear" w:color="auto" w:fill="auto"/>
              <w:spacing w:line="180" w:lineRule="exact"/>
              <w:ind w:firstLine="0"/>
              <w:jc w:val="right"/>
            </w:pPr>
            <w:r w:rsidRPr="009458D9">
              <w:rPr>
                <w:rStyle w:val="29pt"/>
              </w:rPr>
              <w:t>1а</w:t>
            </w:r>
          </w:p>
        </w:tc>
        <w:tc>
          <w:tcPr>
            <w:tcW w:w="5346" w:type="dxa"/>
            <w:tcBorders>
              <w:left w:val="single" w:sz="4" w:space="0" w:color="auto"/>
            </w:tcBorders>
            <w:shd w:val="clear" w:color="auto" w:fill="FFFFFF"/>
          </w:tcPr>
          <w:p w:rsidR="007E4AF8" w:rsidRPr="009458D9" w:rsidRDefault="00A81E5D">
            <w:pPr>
              <w:pStyle w:val="24"/>
              <w:framePr w:w="6444" w:wrap="notBeside" w:vAnchor="text" w:hAnchor="text" w:xAlign="center" w:y="1"/>
              <w:shd w:val="clear" w:color="auto" w:fill="auto"/>
              <w:spacing w:line="180" w:lineRule="exact"/>
              <w:ind w:firstLine="0"/>
              <w:jc w:val="both"/>
            </w:pPr>
            <w:r w:rsidRPr="009458D9">
              <w:rPr>
                <w:rStyle w:val="29pt"/>
              </w:rPr>
              <w:t>То же, но с применением цементации буров</w:t>
            </w:r>
          </w:p>
        </w:tc>
        <w:tc>
          <w:tcPr>
            <w:tcW w:w="540" w:type="dxa"/>
            <w:tcBorders>
              <w:left w:val="single" w:sz="4" w:space="0" w:color="auto"/>
            </w:tcBorders>
            <w:shd w:val="clear" w:color="auto" w:fill="FFFFFF"/>
            <w:vAlign w:val="bottom"/>
          </w:tcPr>
          <w:p w:rsidR="007E4AF8" w:rsidRPr="009458D9" w:rsidRDefault="00A81E5D">
            <w:pPr>
              <w:pStyle w:val="24"/>
              <w:framePr w:w="6444" w:wrap="notBeside" w:vAnchor="text" w:hAnchor="text" w:xAlign="center" w:y="1"/>
              <w:shd w:val="clear" w:color="auto" w:fill="auto"/>
              <w:spacing w:line="180" w:lineRule="exact"/>
              <w:ind w:left="160" w:firstLine="0"/>
            </w:pPr>
            <w:r w:rsidRPr="009458D9">
              <w:rPr>
                <w:rStyle w:val="29pt"/>
              </w:rPr>
              <w:t>1,20</w:t>
            </w:r>
          </w:p>
        </w:tc>
      </w:tr>
      <w:tr w:rsidR="007E4AF8" w:rsidRPr="009458D9">
        <w:tblPrEx>
          <w:tblCellMar>
            <w:top w:w="0" w:type="dxa"/>
            <w:bottom w:w="0" w:type="dxa"/>
          </w:tblCellMar>
        </w:tblPrEx>
        <w:trPr>
          <w:trHeight w:hRule="exact" w:val="173"/>
          <w:jc w:val="center"/>
        </w:trPr>
        <w:tc>
          <w:tcPr>
            <w:tcW w:w="558" w:type="dxa"/>
            <w:shd w:val="clear" w:color="auto" w:fill="FFFFFF"/>
          </w:tcPr>
          <w:p w:rsidR="007E4AF8" w:rsidRPr="009458D9" w:rsidRDefault="00A81E5D">
            <w:pPr>
              <w:pStyle w:val="24"/>
              <w:framePr w:w="6444" w:wrap="notBeside" w:vAnchor="text" w:hAnchor="text" w:xAlign="center" w:y="1"/>
              <w:shd w:val="clear" w:color="auto" w:fill="auto"/>
              <w:spacing w:line="180" w:lineRule="exact"/>
              <w:ind w:left="180" w:firstLine="0"/>
            </w:pPr>
            <w:r w:rsidRPr="009458D9">
              <w:rPr>
                <w:rStyle w:val="29pt"/>
              </w:rPr>
              <w:t>II</w:t>
            </w:r>
          </w:p>
        </w:tc>
        <w:tc>
          <w:tcPr>
            <w:tcW w:w="5346" w:type="dxa"/>
            <w:tcBorders>
              <w:left w:val="single" w:sz="4" w:space="0" w:color="auto"/>
            </w:tcBorders>
            <w:shd w:val="clear" w:color="auto" w:fill="FFFFFF"/>
          </w:tcPr>
          <w:p w:rsidR="007E4AF8" w:rsidRPr="009458D9" w:rsidRDefault="00A81E5D">
            <w:pPr>
              <w:pStyle w:val="24"/>
              <w:framePr w:w="6444" w:wrap="notBeside" w:vAnchor="text" w:hAnchor="text" w:xAlign="center" w:y="1"/>
              <w:shd w:val="clear" w:color="auto" w:fill="auto"/>
              <w:spacing w:line="180" w:lineRule="exact"/>
              <w:ind w:firstLine="0"/>
              <w:jc w:val="both"/>
            </w:pPr>
            <w:r w:rsidRPr="009458D9">
              <w:rPr>
                <w:rStyle w:val="29pt"/>
              </w:rPr>
              <w:t>То.же, чт- I категория, но с определением температуры закалки</w:t>
            </w:r>
          </w:p>
        </w:tc>
        <w:tc>
          <w:tcPr>
            <w:tcW w:w="540" w:type="dxa"/>
            <w:tcBorders>
              <w:left w:val="single" w:sz="4" w:space="0" w:color="auto"/>
            </w:tcBorders>
            <w:shd w:val="clear" w:color="auto" w:fill="FFFFFF"/>
            <w:vAlign w:val="bottom"/>
          </w:tcPr>
          <w:p w:rsidR="007E4AF8" w:rsidRPr="009458D9" w:rsidRDefault="00A81E5D">
            <w:pPr>
              <w:pStyle w:val="24"/>
              <w:framePr w:w="6444" w:wrap="notBeside" w:vAnchor="text" w:hAnchor="text" w:xAlign="center" w:y="1"/>
              <w:shd w:val="clear" w:color="auto" w:fill="auto"/>
              <w:spacing w:line="180" w:lineRule="exact"/>
              <w:ind w:left="160" w:firstLine="0"/>
            </w:pPr>
            <w:r w:rsidRPr="009458D9">
              <w:rPr>
                <w:rStyle w:val="29pt"/>
              </w:rPr>
              <w:t>0,80</w:t>
            </w:r>
          </w:p>
        </w:tc>
      </w:tr>
      <w:tr w:rsidR="007E4AF8" w:rsidRPr="009458D9">
        <w:tblPrEx>
          <w:tblCellMar>
            <w:top w:w="0" w:type="dxa"/>
            <w:bottom w:w="0" w:type="dxa"/>
          </w:tblCellMar>
        </w:tblPrEx>
        <w:trPr>
          <w:trHeight w:hRule="exact" w:val="144"/>
          <w:jc w:val="center"/>
        </w:trPr>
        <w:tc>
          <w:tcPr>
            <w:tcW w:w="558" w:type="dxa"/>
            <w:vMerge w:val="restart"/>
            <w:shd w:val="clear" w:color="auto" w:fill="FFFFFF"/>
            <w:vAlign w:val="center"/>
          </w:tcPr>
          <w:p w:rsidR="007E4AF8" w:rsidRPr="009458D9" w:rsidRDefault="00A81E5D">
            <w:pPr>
              <w:pStyle w:val="24"/>
              <w:framePr w:w="6444" w:wrap="notBeside" w:vAnchor="text" w:hAnchor="text" w:xAlign="center" w:y="1"/>
              <w:shd w:val="clear" w:color="auto" w:fill="auto"/>
              <w:spacing w:line="180" w:lineRule="exact"/>
              <w:ind w:firstLine="0"/>
            </w:pPr>
            <w:r w:rsidRPr="009458D9">
              <w:rPr>
                <w:rStyle w:val="29pt"/>
              </w:rPr>
              <w:t>III</w:t>
            </w:r>
          </w:p>
        </w:tc>
        <w:tc>
          <w:tcPr>
            <w:tcW w:w="5346" w:type="dxa"/>
            <w:tcBorders>
              <w:left w:val="single" w:sz="4" w:space="0" w:color="auto"/>
            </w:tcBorders>
            <w:shd w:val="clear" w:color="auto" w:fill="FFFFFF"/>
          </w:tcPr>
          <w:p w:rsidR="007E4AF8" w:rsidRPr="009458D9" w:rsidRDefault="00A81E5D">
            <w:pPr>
              <w:pStyle w:val="24"/>
              <w:framePr w:w="6444" w:wrap="notBeside" w:vAnchor="text" w:hAnchor="text" w:xAlign="center" w:y="1"/>
              <w:shd w:val="clear" w:color="auto" w:fill="auto"/>
              <w:spacing w:line="180" w:lineRule="exact"/>
              <w:ind w:firstLine="0"/>
              <w:jc w:val="both"/>
            </w:pPr>
            <w:r w:rsidRPr="009458D9">
              <w:rPr>
                <w:rStyle w:val="29pt"/>
              </w:rPr>
              <w:t>на глаз</w:t>
            </w:r>
          </w:p>
        </w:tc>
        <w:tc>
          <w:tcPr>
            <w:tcW w:w="540" w:type="dxa"/>
            <w:tcBorders>
              <w:left w:val="single" w:sz="4" w:space="0" w:color="auto"/>
            </w:tcBorders>
            <w:shd w:val="clear" w:color="auto" w:fill="FFFFFF"/>
          </w:tcPr>
          <w:p w:rsidR="007E4AF8" w:rsidRPr="009458D9" w:rsidRDefault="007E4AF8">
            <w:pPr>
              <w:framePr w:w="644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42"/>
          <w:jc w:val="center"/>
        </w:trPr>
        <w:tc>
          <w:tcPr>
            <w:tcW w:w="558" w:type="dxa"/>
            <w:vMerge/>
            <w:shd w:val="clear" w:color="auto" w:fill="FFFFFF"/>
            <w:vAlign w:val="center"/>
          </w:tcPr>
          <w:p w:rsidR="007E4AF8" w:rsidRPr="009458D9" w:rsidRDefault="007E4AF8">
            <w:pPr>
              <w:framePr w:w="6444" w:wrap="notBeside" w:vAnchor="text" w:hAnchor="text" w:xAlign="center" w:y="1"/>
              <w:rPr>
                <w:rFonts w:ascii="Times New Roman" w:hAnsi="Times New Roman" w:cs="Times New Roman"/>
              </w:rPr>
            </w:pPr>
          </w:p>
        </w:tc>
        <w:tc>
          <w:tcPr>
            <w:tcW w:w="5346" w:type="dxa"/>
            <w:tcBorders>
              <w:left w:val="single" w:sz="4" w:space="0" w:color="auto"/>
            </w:tcBorders>
            <w:shd w:val="clear" w:color="auto" w:fill="FFFFFF"/>
          </w:tcPr>
          <w:p w:rsidR="007E4AF8" w:rsidRPr="009458D9" w:rsidRDefault="00A81E5D">
            <w:pPr>
              <w:pStyle w:val="24"/>
              <w:framePr w:w="6444" w:wrap="notBeside" w:vAnchor="text" w:hAnchor="text" w:xAlign="center" w:y="1"/>
              <w:shd w:val="clear" w:color="auto" w:fill="auto"/>
              <w:spacing w:line="158" w:lineRule="exact"/>
              <w:ind w:firstLine="0"/>
              <w:jc w:val="both"/>
            </w:pPr>
            <w:r w:rsidRPr="009458D9">
              <w:rPr>
                <w:rStyle w:val="29pt"/>
              </w:rPr>
              <w:t>То же, что II категория, но без контроля за-температурой воды в закалочной ванне</w:t>
            </w:r>
          </w:p>
        </w:tc>
        <w:tc>
          <w:tcPr>
            <w:tcW w:w="540" w:type="dxa"/>
            <w:tcBorders>
              <w:left w:val="single" w:sz="4" w:space="0" w:color="auto"/>
            </w:tcBorders>
            <w:shd w:val="clear" w:color="auto" w:fill="FFFFFF"/>
          </w:tcPr>
          <w:p w:rsidR="007E4AF8" w:rsidRPr="009458D9" w:rsidRDefault="00A81E5D">
            <w:pPr>
              <w:pStyle w:val="24"/>
              <w:framePr w:w="6444" w:wrap="notBeside" w:vAnchor="text" w:hAnchor="text" w:xAlign="center" w:y="1"/>
              <w:shd w:val="clear" w:color="auto" w:fill="auto"/>
              <w:spacing w:line="180" w:lineRule="exact"/>
              <w:ind w:left="160" w:firstLine="0"/>
            </w:pPr>
            <w:r w:rsidRPr="009458D9">
              <w:rPr>
                <w:rStyle w:val="29pt"/>
              </w:rPr>
              <w:t>0,70</w:t>
            </w:r>
          </w:p>
        </w:tc>
      </w:tr>
      <w:tr w:rsidR="007E4AF8" w:rsidRPr="009458D9">
        <w:tblPrEx>
          <w:tblCellMar>
            <w:top w:w="0" w:type="dxa"/>
            <w:bottom w:w="0" w:type="dxa"/>
          </w:tblCellMar>
        </w:tblPrEx>
        <w:trPr>
          <w:trHeight w:hRule="exact" w:val="565"/>
          <w:jc w:val="center"/>
        </w:trPr>
        <w:tc>
          <w:tcPr>
            <w:tcW w:w="558" w:type="dxa"/>
            <w:shd w:val="clear" w:color="auto" w:fill="FFFFFF"/>
          </w:tcPr>
          <w:p w:rsidR="007E4AF8" w:rsidRPr="009458D9" w:rsidRDefault="00A81E5D">
            <w:pPr>
              <w:pStyle w:val="24"/>
              <w:framePr w:w="6444" w:wrap="notBeside" w:vAnchor="text" w:hAnchor="text" w:xAlign="center" w:y="1"/>
              <w:shd w:val="clear" w:color="auto" w:fill="auto"/>
              <w:spacing w:line="180" w:lineRule="exact"/>
              <w:ind w:firstLine="0"/>
            </w:pPr>
            <w:r w:rsidRPr="009458D9">
              <w:rPr>
                <w:rStyle w:val="29pt"/>
              </w:rPr>
              <w:t>IV</w:t>
            </w:r>
          </w:p>
        </w:tc>
        <w:tc>
          <w:tcPr>
            <w:tcW w:w="5346" w:type="dxa"/>
            <w:tcBorders>
              <w:left w:val="single" w:sz="4" w:space="0" w:color="auto"/>
            </w:tcBorders>
            <w:shd w:val="clear" w:color="auto" w:fill="FFFFFF"/>
          </w:tcPr>
          <w:p w:rsidR="007E4AF8" w:rsidRPr="009458D9" w:rsidRDefault="00A81E5D">
            <w:pPr>
              <w:pStyle w:val="24"/>
              <w:framePr w:w="6444" w:wrap="notBeside" w:vAnchor="text" w:hAnchor="text" w:xAlign="center" w:y="1"/>
              <w:shd w:val="clear" w:color="auto" w:fill="auto"/>
              <w:spacing w:line="162" w:lineRule="exact"/>
              <w:ind w:firstLine="0"/>
              <w:jc w:val="both"/>
            </w:pPr>
            <w:r w:rsidRPr="009458D9">
              <w:rPr>
                <w:rStyle w:val="29pt"/>
              </w:rPr>
              <w:t xml:space="preserve">То же, что и III </w:t>
            </w:r>
            <w:r w:rsidRPr="009458D9">
              <w:rPr>
                <w:rStyle w:val="29pt"/>
              </w:rPr>
              <w:t>категория, но без правильного нагрева перед заправкой и закалкой буров</w:t>
            </w:r>
          </w:p>
        </w:tc>
        <w:tc>
          <w:tcPr>
            <w:tcW w:w="540" w:type="dxa"/>
            <w:tcBorders>
              <w:left w:val="single" w:sz="4" w:space="0" w:color="auto"/>
            </w:tcBorders>
            <w:shd w:val="clear" w:color="auto" w:fill="FFFFFF"/>
          </w:tcPr>
          <w:p w:rsidR="007E4AF8" w:rsidRPr="009458D9" w:rsidRDefault="00A81E5D">
            <w:pPr>
              <w:pStyle w:val="24"/>
              <w:framePr w:w="6444" w:wrap="notBeside" w:vAnchor="text" w:hAnchor="text" w:xAlign="center" w:y="1"/>
              <w:shd w:val="clear" w:color="auto" w:fill="auto"/>
              <w:spacing w:line="180" w:lineRule="exact"/>
              <w:ind w:left="160" w:firstLine="0"/>
            </w:pPr>
            <w:r w:rsidRPr="009458D9">
              <w:rPr>
                <w:rStyle w:val="29pt"/>
              </w:rPr>
              <w:t>0,50</w:t>
            </w:r>
          </w:p>
        </w:tc>
      </w:tr>
    </w:tbl>
    <w:p w:rsidR="007E4AF8" w:rsidRPr="009458D9" w:rsidRDefault="007E4AF8">
      <w:pPr>
        <w:framePr w:w="644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55"/>
        <w:gridCol w:w="1231"/>
        <w:gridCol w:w="580"/>
        <w:gridCol w:w="713"/>
        <w:gridCol w:w="497"/>
        <w:gridCol w:w="598"/>
        <w:gridCol w:w="695"/>
        <w:gridCol w:w="511"/>
        <w:gridCol w:w="486"/>
      </w:tblGrid>
      <w:tr w:rsidR="007E4AF8" w:rsidRPr="009458D9">
        <w:tblPrEx>
          <w:tblCellMar>
            <w:top w:w="0" w:type="dxa"/>
            <w:bottom w:w="0" w:type="dxa"/>
          </w:tblCellMar>
        </w:tblPrEx>
        <w:trPr>
          <w:trHeight w:hRule="exact" w:val="299"/>
          <w:jc w:val="center"/>
        </w:trPr>
        <w:tc>
          <w:tcPr>
            <w:tcW w:w="3579" w:type="dxa"/>
            <w:gridSpan w:val="4"/>
            <w:shd w:val="clear" w:color="auto" w:fill="FFFFFF"/>
          </w:tcPr>
          <w:p w:rsidR="007E4AF8" w:rsidRPr="009458D9" w:rsidRDefault="00A81E5D">
            <w:pPr>
              <w:pStyle w:val="24"/>
              <w:framePr w:w="6365" w:wrap="notBeside" w:vAnchor="text" w:hAnchor="text" w:xAlign="center" w:y="1"/>
              <w:shd w:val="clear" w:color="auto" w:fill="auto"/>
              <w:spacing w:line="220" w:lineRule="exact"/>
              <w:ind w:firstLine="0"/>
              <w:jc w:val="right"/>
            </w:pPr>
            <w:r w:rsidRPr="009458D9">
              <w:rPr>
                <w:rStyle w:val="25"/>
              </w:rPr>
              <w:t xml:space="preserve">Значения коэффициентов </w:t>
            </w:r>
            <w:r w:rsidRPr="009458D9">
              <w:rPr>
                <w:rStyle w:val="295pt"/>
              </w:rPr>
              <w:t>к</w:t>
            </w:r>
            <w:r w:rsidRPr="009458D9">
              <w:rPr>
                <w:rStyle w:val="295pt"/>
                <w:vertAlign w:val="subscript"/>
              </w:rPr>
              <w:t>р</w:t>
            </w:r>
            <w:r w:rsidRPr="009458D9">
              <w:rPr>
                <w:rStyle w:val="295pt"/>
              </w:rPr>
              <w:t>, к</w:t>
            </w:r>
            <w:r w:rsidRPr="009458D9">
              <w:rPr>
                <w:rStyle w:val="295pt"/>
                <w:vertAlign w:val="subscript"/>
              </w:rPr>
              <w:t>в</w:t>
            </w:r>
          </w:p>
        </w:tc>
        <w:tc>
          <w:tcPr>
            <w:tcW w:w="2787" w:type="dxa"/>
            <w:gridSpan w:val="5"/>
            <w:shd w:val="clear" w:color="auto" w:fill="FFFFFF"/>
          </w:tcPr>
          <w:p w:rsidR="007E4AF8" w:rsidRPr="009458D9" w:rsidRDefault="00A81E5D">
            <w:pPr>
              <w:pStyle w:val="24"/>
              <w:framePr w:w="6365" w:wrap="notBeside" w:vAnchor="text" w:hAnchor="text" w:xAlign="center" w:y="1"/>
              <w:shd w:val="clear" w:color="auto" w:fill="auto"/>
              <w:spacing w:line="220" w:lineRule="exact"/>
              <w:ind w:firstLine="0"/>
            </w:pPr>
            <w:r w:rsidRPr="009458D9">
              <w:rPr>
                <w:rStyle w:val="29pt"/>
              </w:rPr>
              <w:t xml:space="preserve">, </w:t>
            </w:r>
            <w:r w:rsidRPr="009458D9">
              <w:rPr>
                <w:rStyle w:val="295pt"/>
              </w:rPr>
              <w:t>кь</w:t>
            </w:r>
            <w:r w:rsidRPr="009458D9">
              <w:rPr>
                <w:rStyle w:val="295pt"/>
                <w:vertAlign w:val="subscript"/>
              </w:rPr>
              <w:t>У</w:t>
            </w:r>
            <w:r w:rsidRPr="009458D9">
              <w:rPr>
                <w:rStyle w:val="295pt"/>
              </w:rPr>
              <w:t xml:space="preserve"> кф</w:t>
            </w:r>
            <w:r w:rsidRPr="009458D9">
              <w:rPr>
                <w:rStyle w:val="29pt"/>
              </w:rPr>
              <w:t xml:space="preserve"> </w:t>
            </w:r>
            <w:r w:rsidRPr="009458D9">
              <w:rPr>
                <w:rStyle w:val="25"/>
              </w:rPr>
              <w:t>приведены ниже.</w:t>
            </w:r>
          </w:p>
        </w:tc>
      </w:tr>
      <w:tr w:rsidR="007E4AF8" w:rsidRPr="009458D9">
        <w:tblPrEx>
          <w:tblCellMar>
            <w:top w:w="0" w:type="dxa"/>
            <w:bottom w:w="0" w:type="dxa"/>
          </w:tblCellMar>
        </w:tblPrEx>
        <w:trPr>
          <w:trHeight w:hRule="exact" w:val="223"/>
          <w:jc w:val="center"/>
        </w:trPr>
        <w:tc>
          <w:tcPr>
            <w:tcW w:w="1055" w:type="dxa"/>
            <w:shd w:val="clear" w:color="auto" w:fill="FFFFFF"/>
            <w:vAlign w:val="bottom"/>
          </w:tcPr>
          <w:p w:rsidR="007E4AF8" w:rsidRPr="009458D9" w:rsidRDefault="00A81E5D">
            <w:pPr>
              <w:pStyle w:val="24"/>
              <w:framePr w:w="6365" w:wrap="notBeside" w:vAnchor="text" w:hAnchor="text" w:xAlign="center" w:y="1"/>
              <w:shd w:val="clear" w:color="auto" w:fill="auto"/>
              <w:spacing w:line="190" w:lineRule="exact"/>
              <w:ind w:firstLine="0"/>
              <w:jc w:val="both"/>
            </w:pPr>
            <w:r w:rsidRPr="009458D9">
              <w:rPr>
                <w:rStyle w:val="295pt"/>
              </w:rPr>
              <w:t>р,</w:t>
            </w:r>
            <w:r w:rsidRPr="009458D9">
              <w:rPr>
                <w:rStyle w:val="29pt"/>
              </w:rPr>
              <w:t xml:space="preserve"> МПа . .</w:t>
            </w:r>
          </w:p>
        </w:tc>
        <w:tc>
          <w:tcPr>
            <w:tcW w:w="1231"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 . . 0,35</w:t>
            </w:r>
          </w:p>
        </w:tc>
        <w:tc>
          <w:tcPr>
            <w:tcW w:w="580"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0,4</w:t>
            </w:r>
          </w:p>
        </w:tc>
        <w:tc>
          <w:tcPr>
            <w:tcW w:w="713"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
              </w:rPr>
              <w:t>0,45</w:t>
            </w:r>
          </w:p>
        </w:tc>
        <w:tc>
          <w:tcPr>
            <w:tcW w:w="497"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0,5</w:t>
            </w:r>
          </w:p>
        </w:tc>
        <w:tc>
          <w:tcPr>
            <w:tcW w:w="598"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180" w:firstLine="0"/>
            </w:pPr>
            <w:r w:rsidRPr="009458D9">
              <w:rPr>
                <w:rStyle w:val="29pt"/>
              </w:rPr>
              <w:t>0,55</w:t>
            </w:r>
          </w:p>
        </w:tc>
        <w:tc>
          <w:tcPr>
            <w:tcW w:w="695"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0,6</w:t>
            </w:r>
          </w:p>
        </w:tc>
        <w:tc>
          <w:tcPr>
            <w:tcW w:w="511"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0,65</w:t>
            </w:r>
          </w:p>
        </w:tc>
        <w:tc>
          <w:tcPr>
            <w:tcW w:w="486"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0,7</w:t>
            </w:r>
          </w:p>
        </w:tc>
      </w:tr>
      <w:tr w:rsidR="007E4AF8" w:rsidRPr="009458D9">
        <w:tblPrEx>
          <w:tblCellMar>
            <w:top w:w="0" w:type="dxa"/>
            <w:bottom w:w="0" w:type="dxa"/>
          </w:tblCellMar>
        </w:tblPrEx>
        <w:trPr>
          <w:trHeight w:hRule="exact" w:val="169"/>
          <w:jc w:val="center"/>
        </w:trPr>
        <w:tc>
          <w:tcPr>
            <w:tcW w:w="1055"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tabs>
                <w:tab w:val="left" w:leader="dot" w:pos="943"/>
              </w:tabs>
              <w:spacing w:line="190" w:lineRule="exact"/>
              <w:ind w:firstLine="0"/>
              <w:jc w:val="both"/>
            </w:pPr>
            <w:r w:rsidRPr="009458D9">
              <w:rPr>
                <w:rStyle w:val="295pt"/>
              </w:rPr>
              <w:t>к</w:t>
            </w:r>
            <w:r w:rsidRPr="009458D9">
              <w:rPr>
                <w:rStyle w:val="295pt"/>
                <w:vertAlign w:val="subscript"/>
              </w:rPr>
              <w:t>р</w:t>
            </w:r>
            <w:r w:rsidRPr="009458D9">
              <w:rPr>
                <w:rStyle w:val="29pt"/>
              </w:rPr>
              <w:tab/>
            </w:r>
          </w:p>
        </w:tc>
        <w:tc>
          <w:tcPr>
            <w:tcW w:w="1231"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 0,65</w:t>
            </w:r>
          </w:p>
        </w:tc>
        <w:tc>
          <w:tcPr>
            <w:tcW w:w="580"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0,8</w:t>
            </w:r>
          </w:p>
        </w:tc>
        <w:tc>
          <w:tcPr>
            <w:tcW w:w="713"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
              </w:rPr>
              <w:t>СО</w:t>
            </w:r>
          </w:p>
        </w:tc>
        <w:tc>
          <w:tcPr>
            <w:tcW w:w="497"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1,15</w:t>
            </w:r>
          </w:p>
        </w:tc>
        <w:tc>
          <w:tcPr>
            <w:tcW w:w="598"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1,3</w:t>
            </w:r>
          </w:p>
        </w:tc>
        <w:tc>
          <w:tcPr>
            <w:tcW w:w="695"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1,5</w:t>
            </w:r>
          </w:p>
        </w:tc>
        <w:tc>
          <w:tcPr>
            <w:tcW w:w="511"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1,65</w:t>
            </w:r>
          </w:p>
        </w:tc>
        <w:tc>
          <w:tcPr>
            <w:tcW w:w="486"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140" w:firstLine="0"/>
            </w:pPr>
            <w:r w:rsidRPr="009458D9">
              <w:rPr>
                <w:rStyle w:val="29pt"/>
              </w:rPr>
              <w:t>1,75</w:t>
            </w:r>
          </w:p>
        </w:tc>
      </w:tr>
      <w:tr w:rsidR="007E4AF8" w:rsidRPr="009458D9">
        <w:tblPrEx>
          <w:tblCellMar>
            <w:top w:w="0" w:type="dxa"/>
            <w:bottom w:w="0" w:type="dxa"/>
          </w:tblCellMar>
        </w:tblPrEx>
        <w:trPr>
          <w:trHeight w:hRule="exact" w:val="169"/>
          <w:jc w:val="center"/>
        </w:trPr>
        <w:tc>
          <w:tcPr>
            <w:tcW w:w="1055" w:type="dxa"/>
            <w:tcBorders>
              <w:top w:val="single" w:sz="4" w:space="0" w:color="auto"/>
            </w:tcBorders>
            <w:shd w:val="clear" w:color="auto" w:fill="FFFFFF"/>
          </w:tcPr>
          <w:p w:rsidR="007E4AF8" w:rsidRPr="009458D9" w:rsidRDefault="00A81E5D">
            <w:pPr>
              <w:pStyle w:val="24"/>
              <w:framePr w:w="6365" w:wrap="notBeside" w:vAnchor="text" w:hAnchor="text" w:xAlign="center" w:y="1"/>
              <w:shd w:val="clear" w:color="auto" w:fill="auto"/>
              <w:spacing w:line="190" w:lineRule="exact"/>
              <w:ind w:firstLine="0"/>
              <w:jc w:val="both"/>
            </w:pPr>
            <w:r w:rsidRPr="009458D9">
              <w:rPr>
                <w:rStyle w:val="295pt"/>
              </w:rPr>
              <w:t>В,</w:t>
            </w:r>
            <w:r w:rsidRPr="009458D9">
              <w:rPr>
                <w:rStyle w:val="29pt"/>
              </w:rPr>
              <w:t xml:space="preserve"> мм</w:t>
            </w:r>
          </w:p>
        </w:tc>
        <w:tc>
          <w:tcPr>
            <w:tcW w:w="1231" w:type="dxa"/>
            <w:tcBorders>
              <w:top w:val="single" w:sz="4" w:space="0" w:color="auto"/>
            </w:tcBorders>
            <w:shd w:val="clear" w:color="auto" w:fill="FFFFFF"/>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 35</w:t>
            </w:r>
          </w:p>
        </w:tc>
        <w:tc>
          <w:tcPr>
            <w:tcW w:w="580"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40'</w:t>
            </w:r>
          </w:p>
        </w:tc>
        <w:tc>
          <w:tcPr>
            <w:tcW w:w="713"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
              </w:rPr>
              <w:t>45</w:t>
            </w:r>
          </w:p>
        </w:tc>
        <w:tc>
          <w:tcPr>
            <w:tcW w:w="497"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50</w:t>
            </w:r>
          </w:p>
        </w:tc>
        <w:tc>
          <w:tcPr>
            <w:tcW w:w="598"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55</w:t>
            </w:r>
          </w:p>
        </w:tc>
        <w:tc>
          <w:tcPr>
            <w:tcW w:w="695"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60</w:t>
            </w:r>
          </w:p>
        </w:tc>
        <w:tc>
          <w:tcPr>
            <w:tcW w:w="511"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65</w:t>
            </w:r>
          </w:p>
        </w:tc>
        <w:tc>
          <w:tcPr>
            <w:tcW w:w="486"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70</w:t>
            </w:r>
          </w:p>
        </w:tc>
      </w:tr>
      <w:tr w:rsidR="007E4AF8" w:rsidRPr="009458D9">
        <w:tblPrEx>
          <w:tblCellMar>
            <w:top w:w="0" w:type="dxa"/>
            <w:bottom w:w="0" w:type="dxa"/>
          </w:tblCellMar>
        </w:tblPrEx>
        <w:trPr>
          <w:trHeight w:hRule="exact" w:val="173"/>
          <w:jc w:val="center"/>
        </w:trPr>
        <w:tc>
          <w:tcPr>
            <w:tcW w:w="1055"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190" w:lineRule="exact"/>
              <w:ind w:firstLine="0"/>
              <w:jc w:val="both"/>
            </w:pPr>
            <w:r w:rsidRPr="009458D9">
              <w:rPr>
                <w:rStyle w:val="295pt"/>
              </w:rPr>
              <w:t>кр</w:t>
            </w:r>
            <w:r w:rsidRPr="009458D9">
              <w:rPr>
                <w:rStyle w:val="29pt"/>
              </w:rPr>
              <w:t xml:space="preserve"> </w:t>
            </w:r>
            <w:r w:rsidRPr="009458D9">
              <w:rPr>
                <w:rStyle w:val="29pt4pt"/>
              </w:rPr>
              <w:t>....</w:t>
            </w:r>
          </w:p>
        </w:tc>
        <w:tc>
          <w:tcPr>
            <w:tcW w:w="1231"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 . . 1,14</w:t>
            </w:r>
          </w:p>
        </w:tc>
        <w:tc>
          <w:tcPr>
            <w:tcW w:w="580"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1,0</w:t>
            </w:r>
          </w:p>
        </w:tc>
        <w:tc>
          <w:tcPr>
            <w:tcW w:w="713"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
              </w:rPr>
              <w:t>0,89</w:t>
            </w:r>
          </w:p>
        </w:tc>
        <w:tc>
          <w:tcPr>
            <w:tcW w:w="497"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0,80</w:t>
            </w:r>
          </w:p>
        </w:tc>
        <w:tc>
          <w:tcPr>
            <w:tcW w:w="598"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180" w:firstLine="0"/>
            </w:pPr>
            <w:r w:rsidRPr="009458D9">
              <w:rPr>
                <w:rStyle w:val="29pt"/>
              </w:rPr>
              <w:t>0,73</w:t>
            </w:r>
          </w:p>
        </w:tc>
        <w:tc>
          <w:tcPr>
            <w:tcW w:w="695"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140" w:firstLine="0"/>
            </w:pPr>
            <w:r w:rsidRPr="009458D9">
              <w:rPr>
                <w:rStyle w:val="29pt"/>
              </w:rPr>
              <w:t>0,67</w:t>
            </w:r>
          </w:p>
        </w:tc>
        <w:tc>
          <w:tcPr>
            <w:tcW w:w="511"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0,62</w:t>
            </w:r>
          </w:p>
        </w:tc>
        <w:tc>
          <w:tcPr>
            <w:tcW w:w="486"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140" w:firstLine="0"/>
            </w:pPr>
            <w:r w:rsidRPr="009458D9">
              <w:rPr>
                <w:rStyle w:val="29pt"/>
              </w:rPr>
              <w:t>0,57</w:t>
            </w:r>
          </w:p>
        </w:tc>
      </w:tr>
      <w:tr w:rsidR="007E4AF8" w:rsidRPr="009458D9">
        <w:tblPrEx>
          <w:tblCellMar>
            <w:top w:w="0" w:type="dxa"/>
            <w:bottom w:w="0" w:type="dxa"/>
          </w:tblCellMar>
        </w:tblPrEx>
        <w:trPr>
          <w:trHeight w:hRule="exact" w:val="169"/>
          <w:jc w:val="center"/>
        </w:trPr>
        <w:tc>
          <w:tcPr>
            <w:tcW w:w="1055"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jc w:val="both"/>
            </w:pPr>
            <w:r w:rsidRPr="009458D9">
              <w:rPr>
                <w:rStyle w:val="29pt"/>
              </w:rPr>
              <w:t>Л, м . . . .</w:t>
            </w:r>
          </w:p>
        </w:tc>
        <w:tc>
          <w:tcPr>
            <w:tcW w:w="1231"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220" w:lineRule="exact"/>
              <w:ind w:firstLine="0"/>
            </w:pPr>
            <w:r w:rsidRPr="009458D9">
              <w:rPr>
                <w:rStyle w:val="29pt"/>
              </w:rPr>
              <w:t xml:space="preserve">. . . </w:t>
            </w:r>
            <w:r w:rsidRPr="009458D9">
              <w:rPr>
                <w:rStyle w:val="25"/>
              </w:rPr>
              <w:t>1,0</w:t>
            </w:r>
          </w:p>
        </w:tc>
        <w:tc>
          <w:tcPr>
            <w:tcW w:w="580"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2,0</w:t>
            </w:r>
          </w:p>
        </w:tc>
        <w:tc>
          <w:tcPr>
            <w:tcW w:w="713"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
              </w:rPr>
              <w:t>3,0</w:t>
            </w:r>
          </w:p>
        </w:tc>
        <w:tc>
          <w:tcPr>
            <w:tcW w:w="497"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4,0</w:t>
            </w:r>
          </w:p>
        </w:tc>
        <w:tc>
          <w:tcPr>
            <w:tcW w:w="598"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5,0</w:t>
            </w:r>
          </w:p>
        </w:tc>
        <w:tc>
          <w:tcPr>
            <w:tcW w:w="695"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7,0</w:t>
            </w:r>
          </w:p>
        </w:tc>
        <w:tc>
          <w:tcPr>
            <w:tcW w:w="511" w:type="dxa"/>
            <w:shd w:val="clear" w:color="auto" w:fill="FFFFFF"/>
            <w:vAlign w:val="center"/>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w:t>
            </w:r>
          </w:p>
        </w:tc>
        <w:tc>
          <w:tcPr>
            <w:tcW w:w="486" w:type="dxa"/>
            <w:shd w:val="clear" w:color="auto" w:fill="FFFFFF"/>
            <w:vAlign w:val="center"/>
          </w:tcPr>
          <w:p w:rsidR="007E4AF8" w:rsidRPr="009458D9" w:rsidRDefault="00A81E5D">
            <w:pPr>
              <w:pStyle w:val="24"/>
              <w:framePr w:w="6365" w:wrap="notBeside" w:vAnchor="text" w:hAnchor="text" w:xAlign="center" w:y="1"/>
              <w:shd w:val="clear" w:color="auto" w:fill="auto"/>
              <w:spacing w:line="80" w:lineRule="exact"/>
              <w:ind w:left="200" w:firstLine="0"/>
            </w:pPr>
            <w:r w:rsidRPr="009458D9">
              <w:rPr>
                <w:rStyle w:val="2CenturyGothic4pt"/>
                <w:rFonts w:ascii="Times New Roman" w:hAnsi="Times New Roman" w:cs="Times New Roman"/>
              </w:rPr>
              <w:t>—</w:t>
            </w:r>
          </w:p>
        </w:tc>
      </w:tr>
      <w:tr w:rsidR="007E4AF8" w:rsidRPr="009458D9">
        <w:tblPrEx>
          <w:tblCellMar>
            <w:top w:w="0" w:type="dxa"/>
            <w:bottom w:w="0" w:type="dxa"/>
          </w:tblCellMar>
        </w:tblPrEx>
        <w:trPr>
          <w:trHeight w:hRule="exact" w:val="176"/>
          <w:jc w:val="center"/>
        </w:trPr>
        <w:tc>
          <w:tcPr>
            <w:tcW w:w="1055"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jc w:val="both"/>
            </w:pPr>
            <w:r w:rsidRPr="009458D9">
              <w:rPr>
                <w:rStyle w:val="29pt4pt"/>
              </w:rPr>
              <w:t>Ай.... -</w:t>
            </w:r>
          </w:p>
        </w:tc>
        <w:tc>
          <w:tcPr>
            <w:tcW w:w="1231"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220" w:lineRule="exact"/>
              <w:ind w:firstLine="0"/>
            </w:pPr>
            <w:r w:rsidRPr="009458D9">
              <w:rPr>
                <w:rStyle w:val="29pt4pt"/>
              </w:rPr>
              <w:t xml:space="preserve">. . . </w:t>
            </w:r>
            <w:r w:rsidRPr="009458D9">
              <w:rPr>
                <w:rStyle w:val="25"/>
              </w:rPr>
              <w:t>1,0</w:t>
            </w:r>
          </w:p>
        </w:tc>
        <w:tc>
          <w:tcPr>
            <w:tcW w:w="580"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0,95</w:t>
            </w:r>
          </w:p>
        </w:tc>
        <w:tc>
          <w:tcPr>
            <w:tcW w:w="713"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
              </w:rPr>
              <w:t>0,90</w:t>
            </w:r>
          </w:p>
        </w:tc>
        <w:tc>
          <w:tcPr>
            <w:tcW w:w="497"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0,85</w:t>
            </w:r>
          </w:p>
        </w:tc>
        <w:tc>
          <w:tcPr>
            <w:tcW w:w="598"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180" w:firstLine="0"/>
            </w:pPr>
            <w:r w:rsidRPr="009458D9">
              <w:rPr>
                <w:rStyle w:val="29pt"/>
              </w:rPr>
              <w:t>0,80</w:t>
            </w:r>
          </w:p>
        </w:tc>
        <w:tc>
          <w:tcPr>
            <w:tcW w:w="695" w:type="dxa"/>
            <w:shd w:val="clear" w:color="auto" w:fill="FFFFFF"/>
            <w:vAlign w:val="bottom"/>
          </w:tcPr>
          <w:p w:rsidR="007E4AF8" w:rsidRPr="009458D9" w:rsidRDefault="00A81E5D">
            <w:pPr>
              <w:pStyle w:val="24"/>
              <w:framePr w:w="6365" w:wrap="notBeside" w:vAnchor="text" w:hAnchor="text" w:xAlign="center" w:y="1"/>
              <w:shd w:val="clear" w:color="auto" w:fill="auto"/>
              <w:spacing w:line="180" w:lineRule="exact"/>
              <w:ind w:left="140" w:firstLine="0"/>
            </w:pPr>
            <w:r w:rsidRPr="009458D9">
              <w:rPr>
                <w:rStyle w:val="29pt"/>
              </w:rPr>
              <w:t>0,70</w:t>
            </w:r>
          </w:p>
        </w:tc>
        <w:tc>
          <w:tcPr>
            <w:tcW w:w="511" w:type="dxa"/>
            <w:shd w:val="clear" w:color="auto" w:fill="FFFFFF"/>
          </w:tcPr>
          <w:p w:rsidR="007E4AF8" w:rsidRPr="009458D9" w:rsidRDefault="00A81E5D">
            <w:pPr>
              <w:pStyle w:val="24"/>
              <w:framePr w:w="6365" w:wrap="notBeside" w:vAnchor="text" w:hAnchor="text" w:xAlign="center" w:y="1"/>
              <w:shd w:val="clear" w:color="auto" w:fill="auto"/>
              <w:spacing w:line="80" w:lineRule="exact"/>
              <w:ind w:firstLine="0"/>
            </w:pPr>
            <w:r w:rsidRPr="009458D9">
              <w:rPr>
                <w:rStyle w:val="2CenturyGothic4pt"/>
                <w:rFonts w:ascii="Times New Roman" w:hAnsi="Times New Roman" w:cs="Times New Roman"/>
              </w:rPr>
              <w:t>—</w:t>
            </w:r>
          </w:p>
        </w:tc>
        <w:tc>
          <w:tcPr>
            <w:tcW w:w="486" w:type="dxa"/>
            <w:shd w:val="clear" w:color="auto" w:fill="FFFFFF"/>
          </w:tcPr>
          <w:p w:rsidR="007E4AF8" w:rsidRPr="009458D9" w:rsidRDefault="00A81E5D">
            <w:pPr>
              <w:pStyle w:val="24"/>
              <w:framePr w:w="6365" w:wrap="notBeside" w:vAnchor="text" w:hAnchor="text" w:xAlign="center" w:y="1"/>
              <w:shd w:val="clear" w:color="auto" w:fill="auto"/>
              <w:spacing w:line="80" w:lineRule="exact"/>
              <w:ind w:left="200" w:firstLine="0"/>
            </w:pPr>
            <w:r w:rsidRPr="009458D9">
              <w:rPr>
                <w:rStyle w:val="2CenturyGothic4pt"/>
                <w:rFonts w:ascii="Times New Roman" w:hAnsi="Times New Roman" w:cs="Times New Roman"/>
              </w:rPr>
              <w:t>—</w:t>
            </w:r>
          </w:p>
        </w:tc>
      </w:tr>
      <w:tr w:rsidR="007E4AF8" w:rsidRPr="009458D9">
        <w:tblPrEx>
          <w:tblCellMar>
            <w:top w:w="0" w:type="dxa"/>
            <w:bottom w:w="0" w:type="dxa"/>
          </w:tblCellMar>
        </w:tblPrEx>
        <w:trPr>
          <w:trHeight w:hRule="exact" w:val="187"/>
          <w:jc w:val="center"/>
        </w:trPr>
        <w:tc>
          <w:tcPr>
            <w:tcW w:w="1055" w:type="dxa"/>
            <w:tcBorders>
              <w:top w:val="single" w:sz="4" w:space="0" w:color="auto"/>
            </w:tcBorders>
            <w:shd w:val="clear" w:color="auto" w:fill="FFFFFF"/>
            <w:vAlign w:val="bottom"/>
          </w:tcPr>
          <w:p w:rsidR="007E4AF8" w:rsidRPr="009458D9" w:rsidRDefault="00A81E5D">
            <w:pPr>
              <w:pStyle w:val="24"/>
              <w:framePr w:w="6365" w:wrap="notBeside" w:vAnchor="text" w:hAnchor="text" w:xAlign="center" w:y="1"/>
              <w:shd w:val="clear" w:color="auto" w:fill="auto"/>
              <w:spacing w:line="190" w:lineRule="exact"/>
              <w:ind w:firstLine="0"/>
              <w:jc w:val="both"/>
            </w:pPr>
            <w:r w:rsidRPr="009458D9">
              <w:rPr>
                <w:rStyle w:val="295pt"/>
              </w:rPr>
              <w:t>кф</w:t>
            </w:r>
            <w:r w:rsidRPr="009458D9">
              <w:rPr>
                <w:rStyle w:val="29pt"/>
              </w:rPr>
              <w:t xml:space="preserve"> </w:t>
            </w:r>
            <w:r w:rsidRPr="009458D9">
              <w:rPr>
                <w:rStyle w:val="29pt4pt"/>
              </w:rPr>
              <w:t>....</w:t>
            </w:r>
          </w:p>
        </w:tc>
        <w:tc>
          <w:tcPr>
            <w:tcW w:w="1231" w:type="dxa"/>
            <w:tcBorders>
              <w:top w:val="single" w:sz="4" w:space="0" w:color="auto"/>
            </w:tcBorders>
            <w:shd w:val="clear" w:color="auto" w:fill="FFFFFF"/>
            <w:vAlign w:val="center"/>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 . . 1,25 *</w:t>
            </w:r>
          </w:p>
        </w:tc>
        <w:tc>
          <w:tcPr>
            <w:tcW w:w="580"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w:t>
            </w:r>
          </w:p>
        </w:tc>
        <w:tc>
          <w:tcPr>
            <w:tcW w:w="713"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
              </w:rPr>
              <w:t>—</w:t>
            </w:r>
          </w:p>
        </w:tc>
        <w:tc>
          <w:tcPr>
            <w:tcW w:w="497"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w:t>
            </w:r>
          </w:p>
        </w:tc>
        <w:tc>
          <w:tcPr>
            <w:tcW w:w="598" w:type="dxa"/>
            <w:shd w:val="clear" w:color="auto" w:fill="FFFFFF"/>
          </w:tcPr>
          <w:p w:rsidR="007E4AF8" w:rsidRPr="009458D9" w:rsidRDefault="00A81E5D">
            <w:pPr>
              <w:pStyle w:val="24"/>
              <w:framePr w:w="6365" w:wrap="notBeside" w:vAnchor="text" w:hAnchor="text" w:xAlign="center" w:y="1"/>
              <w:shd w:val="clear" w:color="auto" w:fill="auto"/>
              <w:spacing w:line="80" w:lineRule="exact"/>
              <w:ind w:left="220" w:firstLine="0"/>
            </w:pPr>
            <w:r w:rsidRPr="009458D9">
              <w:rPr>
                <w:rStyle w:val="2CenturyGothic4pt"/>
                <w:rFonts w:ascii="Times New Roman" w:hAnsi="Times New Roman" w:cs="Times New Roman"/>
              </w:rPr>
              <w:t>—</w:t>
            </w:r>
          </w:p>
        </w:tc>
        <w:tc>
          <w:tcPr>
            <w:tcW w:w="695"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
              </w:rPr>
              <w:t>—</w:t>
            </w:r>
          </w:p>
        </w:tc>
        <w:tc>
          <w:tcPr>
            <w:tcW w:w="511"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
              </w:rPr>
              <w:t>—</w:t>
            </w:r>
          </w:p>
        </w:tc>
        <w:tc>
          <w:tcPr>
            <w:tcW w:w="486" w:type="dxa"/>
            <w:shd w:val="clear" w:color="auto" w:fill="FFFFFF"/>
            <w:vAlign w:val="center"/>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
              </w:rPr>
              <w:t>—</w:t>
            </w:r>
          </w:p>
        </w:tc>
      </w:tr>
      <w:tr w:rsidR="007E4AF8" w:rsidRPr="009458D9">
        <w:tblPrEx>
          <w:tblCellMar>
            <w:top w:w="0" w:type="dxa"/>
            <w:bottom w:w="0" w:type="dxa"/>
          </w:tblCellMar>
        </w:tblPrEx>
        <w:trPr>
          <w:trHeight w:hRule="exact" w:val="227"/>
          <w:jc w:val="center"/>
        </w:trPr>
        <w:tc>
          <w:tcPr>
            <w:tcW w:w="1055" w:type="dxa"/>
            <w:tcBorders>
              <w:top w:val="single" w:sz="4" w:space="0" w:color="auto"/>
              <w:bottom w:val="single" w:sz="4" w:space="0" w:color="auto"/>
            </w:tcBorders>
            <w:shd w:val="clear" w:color="auto" w:fill="FFFFFF"/>
            <w:vAlign w:val="center"/>
          </w:tcPr>
          <w:p w:rsidR="007E4AF8" w:rsidRPr="009458D9" w:rsidRDefault="00A81E5D">
            <w:pPr>
              <w:pStyle w:val="24"/>
              <w:framePr w:w="6365" w:wrap="notBeside" w:vAnchor="text" w:hAnchor="text" w:xAlign="center" w:y="1"/>
              <w:shd w:val="clear" w:color="auto" w:fill="auto"/>
              <w:spacing w:line="190" w:lineRule="exact"/>
              <w:ind w:firstLine="0"/>
              <w:jc w:val="both"/>
            </w:pPr>
            <w:r w:rsidRPr="009458D9">
              <w:rPr>
                <w:rStyle w:val="295pt"/>
              </w:rPr>
              <w:t>кф</w:t>
            </w:r>
            <w:r w:rsidRPr="009458D9">
              <w:rPr>
                <w:rStyle w:val="29pt"/>
              </w:rPr>
              <w:t xml:space="preserve"> </w:t>
            </w:r>
            <w:r w:rsidRPr="009458D9">
              <w:rPr>
                <w:rStyle w:val="29pt4pt"/>
              </w:rPr>
              <w:t>....</w:t>
            </w:r>
          </w:p>
        </w:tc>
        <w:tc>
          <w:tcPr>
            <w:tcW w:w="1231" w:type="dxa"/>
            <w:tcBorders>
              <w:top w:val="single" w:sz="4" w:space="0" w:color="auto"/>
            </w:tcBorders>
            <w:shd w:val="clear" w:color="auto" w:fill="FFFFFF"/>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4pt"/>
              </w:rPr>
              <w:t xml:space="preserve">... 1,0 ** </w:t>
            </w:r>
            <w:r w:rsidRPr="009458D9">
              <w:rPr>
                <w:rStyle w:val="29pt4pt"/>
                <w:vertAlign w:val="superscript"/>
              </w:rPr>
              <w:t>;</w:t>
            </w:r>
          </w:p>
        </w:tc>
        <w:tc>
          <w:tcPr>
            <w:tcW w:w="580"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4pt"/>
              </w:rPr>
              <w:t>—</w:t>
            </w:r>
          </w:p>
        </w:tc>
        <w:tc>
          <w:tcPr>
            <w:tcW w:w="713"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right="280" w:firstLine="0"/>
              <w:jc w:val="right"/>
            </w:pPr>
            <w:r w:rsidRPr="009458D9">
              <w:rPr>
                <w:rStyle w:val="29pt4pt"/>
              </w:rPr>
              <w:t>—</w:t>
            </w:r>
          </w:p>
        </w:tc>
        <w:tc>
          <w:tcPr>
            <w:tcW w:w="497"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firstLine="0"/>
            </w:pPr>
            <w:r w:rsidRPr="009458D9">
              <w:rPr>
                <w:rStyle w:val="29pt4pt"/>
              </w:rPr>
              <w:t>—</w:t>
            </w:r>
          </w:p>
        </w:tc>
        <w:tc>
          <w:tcPr>
            <w:tcW w:w="598"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4pt"/>
                <w:vertAlign w:val="superscript"/>
              </w:rPr>
              <w:t>1</w:t>
            </w:r>
            <w:r w:rsidRPr="009458D9">
              <w:rPr>
                <w:rStyle w:val="29pt4pt"/>
              </w:rPr>
              <w:t>—</w:t>
            </w:r>
          </w:p>
        </w:tc>
        <w:tc>
          <w:tcPr>
            <w:tcW w:w="695"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20" w:firstLine="0"/>
            </w:pPr>
            <w:r w:rsidRPr="009458D9">
              <w:rPr>
                <w:rStyle w:val="29pt4pt"/>
              </w:rPr>
              <w:t>—</w:t>
            </w:r>
          </w:p>
        </w:tc>
        <w:tc>
          <w:tcPr>
            <w:tcW w:w="511" w:type="dxa"/>
            <w:shd w:val="clear" w:color="auto" w:fill="FFFFFF"/>
          </w:tcPr>
          <w:p w:rsidR="007E4AF8" w:rsidRPr="009458D9" w:rsidRDefault="00A81E5D">
            <w:pPr>
              <w:pStyle w:val="24"/>
              <w:framePr w:w="6365" w:wrap="notBeside" w:vAnchor="text" w:hAnchor="text" w:xAlign="center" w:y="1"/>
              <w:shd w:val="clear" w:color="auto" w:fill="auto"/>
              <w:spacing w:line="220" w:lineRule="exact"/>
              <w:ind w:firstLine="0"/>
            </w:pPr>
            <w:r w:rsidRPr="009458D9">
              <w:rPr>
                <w:rStyle w:val="25"/>
              </w:rPr>
              <w:t>—</w:t>
            </w:r>
          </w:p>
        </w:tc>
        <w:tc>
          <w:tcPr>
            <w:tcW w:w="486" w:type="dxa"/>
            <w:shd w:val="clear" w:color="auto" w:fill="FFFFFF"/>
          </w:tcPr>
          <w:p w:rsidR="007E4AF8" w:rsidRPr="009458D9" w:rsidRDefault="00A81E5D">
            <w:pPr>
              <w:pStyle w:val="24"/>
              <w:framePr w:w="6365" w:wrap="notBeside" w:vAnchor="text" w:hAnchor="text" w:xAlign="center" w:y="1"/>
              <w:shd w:val="clear" w:color="auto" w:fill="auto"/>
              <w:spacing w:line="180" w:lineRule="exact"/>
              <w:ind w:left="200" w:firstLine="0"/>
            </w:pPr>
            <w:r w:rsidRPr="009458D9">
              <w:rPr>
                <w:rStyle w:val="29pt4pt"/>
              </w:rPr>
              <w:t>—</w:t>
            </w:r>
          </w:p>
        </w:tc>
      </w:tr>
    </w:tbl>
    <w:p w:rsidR="007E4AF8" w:rsidRPr="009458D9" w:rsidRDefault="00A81E5D">
      <w:pPr>
        <w:pStyle w:val="44"/>
        <w:framePr w:w="6365" w:wrap="notBeside" w:vAnchor="text" w:hAnchor="text" w:xAlign="center" w:y="1"/>
        <w:shd w:val="clear" w:color="auto" w:fill="auto"/>
        <w:spacing w:line="150" w:lineRule="exact"/>
      </w:pPr>
      <w:r w:rsidRPr="009458D9">
        <w:t xml:space="preserve">* Для </w:t>
      </w:r>
      <w:r w:rsidRPr="009458D9">
        <w:t>однодолотчатой головки</w:t>
      </w:r>
    </w:p>
    <w:p w:rsidR="007E4AF8" w:rsidRPr="009458D9" w:rsidRDefault="00A81E5D">
      <w:pPr>
        <w:pStyle w:val="44"/>
        <w:framePr w:w="6365" w:wrap="notBeside" w:vAnchor="text" w:hAnchor="text" w:xAlign="center" w:y="1"/>
        <w:shd w:val="clear" w:color="auto" w:fill="auto"/>
        <w:spacing w:line="150" w:lineRule="exact"/>
      </w:pPr>
      <w:r w:rsidRPr="009458D9">
        <w:t>** Для крестовой головки с углом приострения 90</w:t>
      </w:r>
      <w:r w:rsidRPr="009458D9">
        <w:rPr>
          <w:vertAlign w:val="superscript"/>
        </w:rPr>
        <w:t>а</w:t>
      </w:r>
    </w:p>
    <w:p w:rsidR="007E4AF8" w:rsidRPr="009458D9" w:rsidRDefault="007E4AF8">
      <w:pPr>
        <w:framePr w:w="6365"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1093" w:right="806" w:bottom="608" w:left="1056"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547"/>
        <w:gridCol w:w="1109"/>
        <w:gridCol w:w="810"/>
        <w:gridCol w:w="3985"/>
      </w:tblGrid>
      <w:tr w:rsidR="007E4AF8" w:rsidRPr="009458D9">
        <w:tblPrEx>
          <w:tblCellMar>
            <w:top w:w="0" w:type="dxa"/>
            <w:bottom w:w="0" w:type="dxa"/>
          </w:tblCellMar>
        </w:tblPrEx>
        <w:trPr>
          <w:trHeight w:hRule="exact" w:val="223"/>
          <w:jc w:val="center"/>
        </w:trPr>
        <w:tc>
          <w:tcPr>
            <w:tcW w:w="547" w:type="dxa"/>
            <w:tcBorders>
              <w:top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0"/>
              </w:rPr>
              <w:t>Степень</w:t>
            </w:r>
          </w:p>
        </w:tc>
        <w:tc>
          <w:tcPr>
            <w:tcW w:w="810" w:type="dxa"/>
            <w:vMerge w:val="restart"/>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right="200" w:firstLine="0"/>
              <w:jc w:val="right"/>
            </w:pPr>
            <w:r w:rsidRPr="009458D9">
              <w:rPr>
                <w:rStyle w:val="275pt0"/>
                <w:vertAlign w:val="superscript"/>
              </w:rPr>
              <w:t>я</w:t>
            </w:r>
            <w:r w:rsidRPr="009458D9">
              <w:rPr>
                <w:rStyle w:val="275pt0"/>
              </w:rPr>
              <w:t>б</w:t>
            </w:r>
          </w:p>
        </w:tc>
        <w:tc>
          <w:tcPr>
            <w:tcW w:w="3985" w:type="dxa"/>
            <w:tcBorders>
              <w:top w:val="single" w:sz="4" w:space="0" w:color="auto"/>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51"/>
          <w:jc w:val="center"/>
        </w:trPr>
        <w:tc>
          <w:tcPr>
            <w:tcW w:w="547" w:type="dxa"/>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firstLine="0"/>
            </w:pPr>
            <w:r w:rsidRPr="009458D9">
              <w:rPr>
                <w:rStyle w:val="275pt0"/>
              </w:rPr>
              <w:t>Класс</w:t>
            </w:r>
          </w:p>
        </w:tc>
        <w:tc>
          <w:tcPr>
            <w:tcW w:w="1109"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0"/>
              </w:rPr>
              <w:t>буримости</w:t>
            </w:r>
          </w:p>
        </w:tc>
        <w:tc>
          <w:tcPr>
            <w:tcW w:w="810" w:type="dxa"/>
            <w:vMerge/>
            <w:tcBorders>
              <w:left w:val="single" w:sz="4" w:space="0" w:color="auto"/>
            </w:tcBorders>
            <w:shd w:val="clear" w:color="auto" w:fill="FFFFFF"/>
            <w:vAlign w:val="bottom"/>
          </w:tcPr>
          <w:p w:rsidR="007E4AF8" w:rsidRPr="009458D9" w:rsidRDefault="007E4AF8">
            <w:pPr>
              <w:framePr w:w="6451" w:wrap="notBeside" w:vAnchor="text" w:hAnchor="text" w:xAlign="center" w:y="1"/>
              <w:rPr>
                <w:rFonts w:ascii="Times New Roman" w:hAnsi="Times New Roman" w:cs="Times New Roman"/>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50" w:lineRule="exact"/>
              <w:ind w:left="1640" w:firstLine="0"/>
            </w:pPr>
            <w:r w:rsidRPr="009458D9">
              <w:rPr>
                <w:rStyle w:val="275pt0"/>
              </w:rPr>
              <w:t>Порода</w:t>
            </w:r>
          </w:p>
        </w:tc>
      </w:tr>
      <w:tr w:rsidR="007E4AF8" w:rsidRPr="009458D9">
        <w:tblPrEx>
          <w:tblCellMar>
            <w:top w:w="0" w:type="dxa"/>
            <w:bottom w:w="0" w:type="dxa"/>
          </w:tblCellMar>
        </w:tblPrEx>
        <w:trPr>
          <w:trHeight w:hRule="exact" w:val="191"/>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0"/>
              </w:rPr>
              <w:t>пород</w:t>
            </w: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56"/>
          <w:jc w:val="center"/>
        </w:trPr>
        <w:tc>
          <w:tcPr>
            <w:tcW w:w="547" w:type="dxa"/>
            <w:tcBorders>
              <w:top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4pt"/>
              </w:rPr>
              <w:t>I</w:t>
            </w:r>
          </w:p>
        </w:tc>
        <w:tc>
          <w:tcPr>
            <w:tcW w:w="1109"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Легко-</w:t>
            </w:r>
          </w:p>
        </w:tc>
        <w:tc>
          <w:tcPr>
            <w:tcW w:w="810"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left="260" w:firstLine="0"/>
            </w:pPr>
            <w:r w:rsidRPr="009458D9">
              <w:rPr>
                <w:rStyle w:val="29pt"/>
              </w:rPr>
              <w:t>1—2</w:t>
            </w:r>
          </w:p>
        </w:tc>
        <w:tc>
          <w:tcPr>
            <w:tcW w:w="3985"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Глина сланцеватая, галечно-щебенистые породы,</w:t>
            </w:r>
          </w:p>
        </w:tc>
      </w:tr>
      <w:tr w:rsidR="007E4AF8" w:rsidRPr="009458D9">
        <w:tblPrEx>
          <w:tblCellMar>
            <w:top w:w="0" w:type="dxa"/>
            <w:bottom w:w="0" w:type="dxa"/>
          </w:tblCellMar>
        </w:tblPrEx>
        <w:trPr>
          <w:trHeight w:hRule="exact" w:val="526"/>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буримые</w:t>
            </w:r>
          </w:p>
        </w:tc>
        <w:tc>
          <w:tcPr>
            <w:tcW w:w="81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left="260" w:firstLine="0"/>
            </w:pPr>
            <w:r w:rsidRPr="009458D9">
              <w:rPr>
                <w:rStyle w:val="29pt"/>
              </w:rPr>
              <w:t>2—3</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
              </w:rPr>
              <w:t>мергель глинистый, угли мягкие, песок,</w:t>
            </w:r>
            <w:r w:rsidRPr="009458D9">
              <w:rPr>
                <w:rStyle w:val="29pt"/>
              </w:rPr>
              <w:t xml:space="preserve"> супесь, торф</w:t>
            </w:r>
          </w:p>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
              </w:rPr>
              <w:t>Алевролиты и аргиллиты слабоцементирован-</w:t>
            </w:r>
          </w:p>
        </w:tc>
      </w:tr>
      <w:tr w:rsidR="007E4AF8" w:rsidRPr="009458D9">
        <w:tblPrEx>
          <w:tblCellMar>
            <w:top w:w="0" w:type="dxa"/>
            <w:bottom w:w="0" w:type="dxa"/>
          </w:tblCellMar>
        </w:tblPrEx>
        <w:trPr>
          <w:trHeight w:hRule="exact" w:val="500"/>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
              </w:rPr>
              <w:t>ные, выветрелые доломиты, известняки оталь- кованные, сланцы углистые, гипс пористый, жирные глины</w:t>
            </w:r>
          </w:p>
        </w:tc>
      </w:tr>
      <w:tr w:rsidR="007E4AF8" w:rsidRPr="009458D9">
        <w:tblPrEx>
          <w:tblCellMar>
            <w:top w:w="0" w:type="dxa"/>
            <w:bottom w:w="0" w:type="dxa"/>
          </w:tblCellMar>
        </w:tblPrEx>
        <w:trPr>
          <w:trHeight w:hRule="exact" w:val="504"/>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260" w:firstLine="0"/>
            </w:pPr>
            <w:r w:rsidRPr="009458D9">
              <w:rPr>
                <w:rStyle w:val="29pt"/>
              </w:rPr>
              <w:t>3—4</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6" w:lineRule="exact"/>
              <w:ind w:firstLine="0"/>
              <w:jc w:val="both"/>
            </w:pPr>
            <w:r w:rsidRPr="009458D9">
              <w:rPr>
                <w:rStyle w:val="29pt"/>
              </w:rPr>
              <w:t xml:space="preserve">Алевролиты плотные глинистые, гипс плотный, доломиты неизмененные, мартитовые и другие </w:t>
            </w:r>
            <w:r w:rsidRPr="009458D9">
              <w:rPr>
                <w:rStyle w:val="29pt"/>
              </w:rPr>
              <w:t>железные руДы мягкие, известняки мягкие,</w:t>
            </w:r>
          </w:p>
        </w:tc>
      </w:tr>
      <w:tr w:rsidR="007E4AF8" w:rsidRPr="009458D9">
        <w:tblPrEx>
          <w:tblCellMar>
            <w:top w:w="0" w:type="dxa"/>
            <w:bottom w:w="0" w:type="dxa"/>
          </w:tblCellMar>
        </w:tblPrEx>
        <w:trPr>
          <w:trHeight w:hRule="exact" w:val="187"/>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глины отвердевшие, угли выше средней кре-</w:t>
            </w:r>
          </w:p>
        </w:tc>
      </w:tr>
      <w:tr w:rsidR="007E4AF8" w:rsidRPr="009458D9">
        <w:tblPrEx>
          <w:tblCellMar>
            <w:top w:w="0" w:type="dxa"/>
            <w:bottom w:w="0" w:type="dxa"/>
          </w:tblCellMar>
        </w:tblPrEx>
        <w:trPr>
          <w:trHeight w:hRule="exact" w:val="144"/>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пости</w:t>
            </w:r>
          </w:p>
        </w:tc>
      </w:tr>
      <w:tr w:rsidR="007E4AF8" w:rsidRPr="009458D9">
        <w:tblPrEx>
          <w:tblCellMar>
            <w:top w:w="0" w:type="dxa"/>
            <w:bottom w:w="0" w:type="dxa"/>
          </w:tblCellMar>
        </w:tblPrEx>
        <w:trPr>
          <w:trHeight w:hRule="exact" w:val="857"/>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
              </w:rPr>
              <w:t>4—5</w:t>
            </w: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69" w:lineRule="exact"/>
              <w:ind w:firstLine="0"/>
            </w:pPr>
            <w:r w:rsidRPr="009458D9">
              <w:rPr>
                <w:rStyle w:val="29pt"/>
              </w:rPr>
              <w:t>Алевролиты песчано-глинистые, антрациты и другие крепкие угли, колчеданы зоны выщела</w:t>
            </w:r>
            <w:r w:rsidRPr="009458D9">
              <w:rPr>
                <w:rStyle w:val="29pt"/>
              </w:rPr>
              <w:softHyphen/>
              <w:t xml:space="preserve">чивания, свинцово-цинковые окисленные руды, совершенно выветрелые </w:t>
            </w:r>
            <w:r w:rsidRPr="009458D9">
              <w:rPr>
                <w:rStyle w:val="29pt"/>
              </w:rPr>
              <w:t>каолинизированные граниты</w:t>
            </w:r>
          </w:p>
        </w:tc>
      </w:tr>
      <w:tr w:rsidR="007E4AF8" w:rsidRPr="009458D9">
        <w:tblPrEx>
          <w:tblCellMar>
            <w:top w:w="0" w:type="dxa"/>
            <w:bottom w:w="0" w:type="dxa"/>
          </w:tblCellMar>
        </w:tblPrEx>
        <w:trPr>
          <w:trHeight w:hRule="exact" w:val="184"/>
          <w:jc w:val="center"/>
        </w:trPr>
        <w:tc>
          <w:tcPr>
            <w:tcW w:w="547" w:type="dxa"/>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
              </w:rPr>
              <w:t>11</w:t>
            </w: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Средней</w:t>
            </w:r>
          </w:p>
        </w:tc>
        <w:tc>
          <w:tcPr>
            <w:tcW w:w="81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260" w:firstLine="0"/>
            </w:pPr>
            <w:r w:rsidRPr="009458D9">
              <w:rPr>
                <w:rStyle w:val="29pt"/>
              </w:rPr>
              <w:t>6—7</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Гипсоангидрит, руды бурожелеэня новые, со-</w:t>
            </w:r>
          </w:p>
        </w:tc>
      </w:tr>
      <w:tr w:rsidR="007E4AF8" w:rsidRPr="009458D9">
        <w:tblPrEx>
          <w:tblCellMar>
            <w:top w:w="0" w:type="dxa"/>
            <w:bottom w:w="0" w:type="dxa"/>
          </w:tblCellMar>
        </w:tblPrEx>
        <w:trPr>
          <w:trHeight w:hRule="exact" w:val="162"/>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трудности</w:t>
            </w: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литовые, сильно выветрелые граниты, дуниты.</w:t>
            </w:r>
          </w:p>
        </w:tc>
      </w:tr>
      <w:tr w:rsidR="007E4AF8" w:rsidRPr="009458D9">
        <w:tblPrEx>
          <w:tblCellMar>
            <w:top w:w="0" w:type="dxa"/>
            <w:bottom w:w="0" w:type="dxa"/>
          </w:tblCellMar>
        </w:tblPrEx>
        <w:trPr>
          <w:trHeight w:hRule="exact" w:val="342"/>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бурения</w:t>
            </w: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73" w:lineRule="exact"/>
              <w:ind w:firstLine="0"/>
              <w:jc w:val="both"/>
            </w:pPr>
            <w:r w:rsidRPr="009458D9">
              <w:rPr>
                <w:rStyle w:val="29pt"/>
              </w:rPr>
              <w:t>амфиболиты, доломиты плотные, руды гемати- товые и мартитовые, сульфидные свинцово-</w:t>
            </w:r>
          </w:p>
        </w:tc>
      </w:tr>
      <w:tr w:rsidR="007E4AF8" w:rsidRPr="009458D9">
        <w:tblPrEx>
          <w:tblCellMar>
            <w:top w:w="0" w:type="dxa"/>
            <w:bottom w:w="0" w:type="dxa"/>
          </w:tblCellMar>
        </w:tblPrEx>
        <w:trPr>
          <w:trHeight w:hRule="exact" w:val="151"/>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 xml:space="preserve">цинковые и </w:t>
            </w:r>
            <w:r w:rsidRPr="009458D9">
              <w:rPr>
                <w:rStyle w:val="29pt"/>
              </w:rPr>
              <w:t>медно-никелевые руды</w:t>
            </w:r>
          </w:p>
        </w:tc>
      </w:tr>
      <w:tr w:rsidR="007E4AF8" w:rsidRPr="009458D9">
        <w:tblPrEx>
          <w:tblCellMar>
            <w:top w:w="0" w:type="dxa"/>
            <w:bottom w:w="0" w:type="dxa"/>
          </w:tblCellMar>
        </w:tblPrEx>
        <w:trPr>
          <w:trHeight w:hRule="exact" w:val="191"/>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
              </w:rPr>
              <w:t>7-8</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Кварцево-карбонатные породы, фосфориты пла-</w:t>
            </w:r>
          </w:p>
        </w:tc>
      </w:tr>
      <w:tr w:rsidR="007E4AF8" w:rsidRPr="009458D9">
        <w:tblPrEx>
          <w:tblCellMar>
            <w:top w:w="0" w:type="dxa"/>
            <w:bottom w:w="0" w:type="dxa"/>
          </w:tblCellMar>
        </w:tblPrEx>
        <w:trPr>
          <w:trHeight w:hRule="exact" w:val="508"/>
          <w:jc w:val="center"/>
        </w:trPr>
        <w:tc>
          <w:tcPr>
            <w:tcW w:w="547" w:type="dxa"/>
            <w:vMerge w:val="restart"/>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vMerge w:val="restart"/>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
              </w:rPr>
              <w:t>8—9</w:t>
            </w:r>
          </w:p>
        </w:tc>
        <w:tc>
          <w:tcPr>
            <w:tcW w:w="3985" w:type="dxa"/>
            <w:vMerge w:val="restart"/>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
              </w:rPr>
              <w:t>стовые, песчаники аркозовые, андезиты крупно</w:t>
            </w:r>
            <w:r w:rsidRPr="009458D9">
              <w:rPr>
                <w:rStyle w:val="29pt"/>
              </w:rPr>
              <w:softHyphen/>
              <w:t>зернистые выветрелые’</w:t>
            </w:r>
          </w:p>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
              </w:rPr>
              <w:t>Габбро измененные, скарны выветрелые, анде</w:t>
            </w:r>
            <w:r w:rsidRPr="009458D9">
              <w:rPr>
                <w:rStyle w:val="29pt"/>
              </w:rPr>
              <w:softHyphen/>
              <w:t>зиты среднезернистые выветрелые</w:t>
            </w:r>
          </w:p>
        </w:tc>
      </w:tr>
      <w:tr w:rsidR="007E4AF8" w:rsidRPr="009458D9">
        <w:tblPrEx>
          <w:tblCellMar>
            <w:top w:w="0" w:type="dxa"/>
            <w:bottom w:w="0" w:type="dxa"/>
          </w:tblCellMar>
        </w:tblPrEx>
        <w:trPr>
          <w:trHeight w:hRule="exact" w:val="155"/>
          <w:jc w:val="center"/>
        </w:trPr>
        <w:tc>
          <w:tcPr>
            <w:tcW w:w="547" w:type="dxa"/>
            <w:vMerge/>
            <w:shd w:val="clear" w:color="auto" w:fill="FFFFFF"/>
          </w:tcPr>
          <w:p w:rsidR="007E4AF8" w:rsidRPr="009458D9" w:rsidRDefault="007E4AF8">
            <w:pPr>
              <w:framePr w:w="6451" w:wrap="notBeside" w:vAnchor="text" w:hAnchor="text" w:xAlign="center" w:y="1"/>
              <w:rPr>
                <w:rFonts w:ascii="Times New Roman" w:hAnsi="Times New Roman" w:cs="Times New Roman"/>
              </w:rPr>
            </w:pPr>
          </w:p>
        </w:tc>
        <w:tc>
          <w:tcPr>
            <w:tcW w:w="1109" w:type="dxa"/>
            <w:vMerge/>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vMerge/>
            <w:tcBorders>
              <w:left w:val="single" w:sz="4" w:space="0" w:color="auto"/>
            </w:tcBorders>
            <w:shd w:val="clear" w:color="auto" w:fill="FFFFFF"/>
            <w:vAlign w:val="bottom"/>
          </w:tcPr>
          <w:p w:rsidR="007E4AF8" w:rsidRPr="009458D9" w:rsidRDefault="007E4AF8">
            <w:pPr>
              <w:framePr w:w="6451"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353"/>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260" w:firstLine="0"/>
            </w:pPr>
            <w:r w:rsidRPr="009458D9">
              <w:rPr>
                <w:rStyle w:val="29pt"/>
              </w:rPr>
              <w:t>9—10</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
              </w:rPr>
              <w:t xml:space="preserve">Крупнозернистые </w:t>
            </w:r>
            <w:r w:rsidRPr="009458D9">
              <w:rPr>
                <w:rStyle w:val="29pt"/>
              </w:rPr>
              <w:t>гнейсы, граниты, гранодио- риты, диабазы, сиениты среднезернистые, змее-</w:t>
            </w:r>
          </w:p>
        </w:tc>
      </w:tr>
      <w:tr w:rsidR="007E4AF8" w:rsidRPr="009458D9">
        <w:tblPrEx>
          <w:tblCellMar>
            <w:top w:w="0" w:type="dxa"/>
            <w:bottom w:w="0" w:type="dxa"/>
          </w:tblCellMar>
        </w:tblPrEx>
        <w:trPr>
          <w:trHeight w:hRule="exact" w:val="144"/>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вики плотные</w:t>
            </w:r>
          </w:p>
        </w:tc>
      </w:tr>
      <w:tr w:rsidR="007E4AF8" w:rsidRPr="009458D9">
        <w:tblPrEx>
          <w:tblCellMar>
            <w:top w:w="0" w:type="dxa"/>
            <w:bottom w:w="0" w:type="dxa"/>
          </w:tblCellMar>
        </w:tblPrEx>
        <w:trPr>
          <w:trHeight w:hRule="exact" w:val="194"/>
          <w:jc w:val="center"/>
        </w:trPr>
        <w:tc>
          <w:tcPr>
            <w:tcW w:w="547"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
              </w:rPr>
              <w:t>III</w:t>
            </w: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Трудно-</w:t>
            </w:r>
          </w:p>
        </w:tc>
        <w:tc>
          <w:tcPr>
            <w:tcW w:w="81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left="160" w:firstLine="0"/>
            </w:pPr>
            <w:r w:rsidRPr="009458D9">
              <w:rPr>
                <w:rStyle w:val="29pt"/>
              </w:rPr>
              <w:t>11—12</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Среднезернистые граниты и гранодиориты, ам-</w:t>
            </w:r>
          </w:p>
        </w:tc>
      </w:tr>
      <w:tr w:rsidR="007E4AF8" w:rsidRPr="009458D9">
        <w:tblPrEx>
          <w:tblCellMar>
            <w:top w:w="0" w:type="dxa"/>
            <w:bottom w:w="0" w:type="dxa"/>
          </w:tblCellMar>
        </w:tblPrEx>
        <w:trPr>
          <w:trHeight w:hRule="exact" w:val="666"/>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240" w:firstLine="0"/>
            </w:pPr>
            <w:r w:rsidRPr="009458D9">
              <w:rPr>
                <w:rStyle w:val="29pt"/>
              </w:rPr>
              <w:t>буримые</w:t>
            </w:r>
          </w:p>
        </w:tc>
        <w:tc>
          <w:tcPr>
            <w:tcW w:w="810" w:type="dxa"/>
            <w:tcBorders>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80" w:lineRule="exact"/>
              <w:ind w:left="160" w:firstLine="0"/>
            </w:pPr>
            <w:r w:rsidRPr="009458D9">
              <w:rPr>
                <w:rStyle w:val="29pt"/>
              </w:rPr>
              <w:t>12—13</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9" w:lineRule="exact"/>
              <w:ind w:firstLine="0"/>
            </w:pPr>
            <w:r w:rsidRPr="009458D9">
              <w:rPr>
                <w:rStyle w:val="29pt"/>
              </w:rPr>
              <w:t>фиболиты мелкозернистые, альбнтофиры неиз</w:t>
            </w:r>
            <w:r w:rsidRPr="009458D9">
              <w:rPr>
                <w:rStyle w:val="29pt"/>
              </w:rPr>
              <w:softHyphen/>
              <w:t xml:space="preserve">мененные, мрамор, сланцы аспидные Доломиты </w:t>
            </w:r>
            <w:r w:rsidRPr="009458D9">
              <w:rPr>
                <w:rStyle w:val="29pt"/>
              </w:rPr>
              <w:t>окварцованные, песчаники мелко</w:t>
            </w:r>
            <w:r w:rsidRPr="009458D9">
              <w:rPr>
                <w:rStyle w:val="29pt"/>
              </w:rPr>
              <w:softHyphen/>
              <w:t>зернистые, альбнтофиры кварцевые, габбро-</w:t>
            </w:r>
          </w:p>
        </w:tc>
      </w:tr>
      <w:tr w:rsidR="007E4AF8" w:rsidRPr="009458D9">
        <w:tblPrEx>
          <w:tblCellMar>
            <w:top w:w="0" w:type="dxa"/>
            <w:bottom w:w="0" w:type="dxa"/>
          </w:tblCellMar>
        </w:tblPrEx>
        <w:trPr>
          <w:trHeight w:hRule="exact" w:val="353"/>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left="160" w:firstLine="0"/>
            </w:pPr>
            <w:r w:rsidRPr="009458D9">
              <w:rPr>
                <w:rStyle w:val="29pt"/>
              </w:rPr>
              <w:t>13—15</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амфиболиты</w:t>
            </w:r>
          </w:p>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Базальты пористые, габбро и гнейсы средне-</w:t>
            </w:r>
          </w:p>
        </w:tc>
      </w:tr>
      <w:tr w:rsidR="007E4AF8" w:rsidRPr="009458D9">
        <w:tblPrEx>
          <w:tblCellMar>
            <w:top w:w="0" w:type="dxa"/>
            <w:bottom w:w="0" w:type="dxa"/>
          </w:tblCellMar>
        </w:tblPrEx>
        <w:trPr>
          <w:trHeight w:hRule="exact" w:val="158"/>
          <w:jc w:val="center"/>
        </w:trPr>
        <w:tc>
          <w:tcPr>
            <w:tcW w:w="547" w:type="dxa"/>
            <w:vMerge w:val="restart"/>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
              </w:rPr>
              <w:t>IV</w:t>
            </w: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зернистые, песчаники кремнистые</w:t>
            </w:r>
          </w:p>
        </w:tc>
      </w:tr>
      <w:tr w:rsidR="007E4AF8" w:rsidRPr="009458D9">
        <w:tblPrEx>
          <w:tblCellMar>
            <w:top w:w="0" w:type="dxa"/>
            <w:bottom w:w="0" w:type="dxa"/>
          </w:tblCellMar>
        </w:tblPrEx>
        <w:trPr>
          <w:trHeight w:hRule="exact" w:val="176"/>
          <w:jc w:val="center"/>
        </w:trPr>
        <w:tc>
          <w:tcPr>
            <w:tcW w:w="547" w:type="dxa"/>
            <w:vMerge/>
            <w:shd w:val="clear" w:color="auto" w:fill="FFFFFF"/>
            <w:vAlign w:val="bottom"/>
          </w:tcPr>
          <w:p w:rsidR="007E4AF8" w:rsidRPr="009458D9" w:rsidRDefault="007E4AF8">
            <w:pPr>
              <w:framePr w:w="6451" w:wrap="notBeside" w:vAnchor="text" w:hAnchor="text" w:xAlign="center" w:y="1"/>
              <w:rPr>
                <w:rFonts w:ascii="Times New Roman" w:hAnsi="Times New Roman" w:cs="Times New Roman"/>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Весьма</w:t>
            </w:r>
          </w:p>
        </w:tc>
        <w:tc>
          <w:tcPr>
            <w:tcW w:w="81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60" w:firstLine="0"/>
            </w:pPr>
            <w:r w:rsidRPr="009458D9">
              <w:rPr>
                <w:rStyle w:val="29pt"/>
              </w:rPr>
              <w:t>16—17</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Базальты среднезернистые, гранодиориты, аль-</w:t>
            </w:r>
          </w:p>
        </w:tc>
      </w:tr>
      <w:tr w:rsidR="007E4AF8" w:rsidRPr="009458D9">
        <w:tblPrEx>
          <w:tblCellMar>
            <w:top w:w="0" w:type="dxa"/>
            <w:bottom w:w="0" w:type="dxa"/>
          </w:tblCellMar>
        </w:tblPrEx>
        <w:trPr>
          <w:trHeight w:hRule="exact" w:val="173"/>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трудно-</w:t>
            </w: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 xml:space="preserve">битофиры </w:t>
            </w:r>
            <w:r w:rsidRPr="009458D9">
              <w:rPr>
                <w:rStyle w:val="29pt"/>
              </w:rPr>
              <w:t>плотные кварцевые, грейзены средне-</w:t>
            </w:r>
          </w:p>
        </w:tc>
      </w:tr>
      <w:tr w:rsidR="007E4AF8" w:rsidRPr="009458D9">
        <w:tblPrEx>
          <w:tblCellMar>
            <w:top w:w="0" w:type="dxa"/>
            <w:bottom w:w="0" w:type="dxa"/>
          </w:tblCellMar>
        </w:tblPrEx>
        <w:trPr>
          <w:trHeight w:hRule="exact" w:val="500"/>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240" w:firstLine="0"/>
            </w:pPr>
            <w:r w:rsidRPr="009458D9">
              <w:rPr>
                <w:rStyle w:val="29pt"/>
              </w:rPr>
              <w:t>буримые</w:t>
            </w:r>
          </w:p>
        </w:tc>
        <w:tc>
          <w:tcPr>
            <w:tcW w:w="810" w:type="dxa"/>
            <w:tcBorders>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80" w:lineRule="exact"/>
              <w:ind w:left="160" w:firstLine="0"/>
            </w:pPr>
            <w:r w:rsidRPr="009458D9">
              <w:rPr>
                <w:rStyle w:val="29pt"/>
              </w:rPr>
              <w:t>18—20</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6" w:lineRule="exact"/>
              <w:ind w:firstLine="0"/>
              <w:jc w:val="both"/>
            </w:pPr>
            <w:r w:rsidRPr="009458D9">
              <w:rPr>
                <w:rStyle w:val="29pt"/>
              </w:rPr>
              <w:t>зернистые</w:t>
            </w:r>
          </w:p>
          <w:p w:rsidR="007E4AF8" w:rsidRPr="009458D9" w:rsidRDefault="00A81E5D">
            <w:pPr>
              <w:pStyle w:val="24"/>
              <w:framePr w:w="6451" w:wrap="notBeside" w:vAnchor="text" w:hAnchor="text" w:xAlign="center" w:y="1"/>
              <w:shd w:val="clear" w:color="auto" w:fill="auto"/>
              <w:spacing w:line="166" w:lineRule="exact"/>
              <w:ind w:firstLine="0"/>
              <w:jc w:val="both"/>
            </w:pPr>
            <w:r w:rsidRPr="009458D9">
              <w:rPr>
                <w:rStyle w:val="29pt"/>
              </w:rPr>
              <w:t>Роговики железистые, диориты мелкозернистые, андезиты плотные, гнейсы бдштитовые, базальты</w:t>
            </w:r>
          </w:p>
        </w:tc>
      </w:tr>
      <w:tr w:rsidR="007E4AF8" w:rsidRPr="009458D9">
        <w:tblPrEx>
          <w:tblCellMar>
            <w:top w:w="0" w:type="dxa"/>
            <w:bottom w:w="0" w:type="dxa"/>
          </w:tblCellMar>
        </w:tblPrEx>
        <w:trPr>
          <w:trHeight w:hRule="exact" w:val="320"/>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73" w:lineRule="exact"/>
              <w:ind w:firstLine="0"/>
              <w:jc w:val="both"/>
            </w:pPr>
            <w:r w:rsidRPr="009458D9">
              <w:rPr>
                <w:rStyle w:val="29pt"/>
              </w:rPr>
              <w:t>мелкозернистые, железистые руды мелкозерни</w:t>
            </w:r>
            <w:r w:rsidRPr="009458D9">
              <w:rPr>
                <w:rStyle w:val="29pt"/>
              </w:rPr>
              <w:softHyphen/>
              <w:t>стые магнетито-гематитовые</w:t>
            </w:r>
          </w:p>
        </w:tc>
      </w:tr>
      <w:tr w:rsidR="007E4AF8" w:rsidRPr="009458D9">
        <w:tblPrEx>
          <w:tblCellMar>
            <w:top w:w="0" w:type="dxa"/>
            <w:bottom w:w="0" w:type="dxa"/>
          </w:tblCellMar>
        </w:tblPrEx>
        <w:trPr>
          <w:trHeight w:hRule="exact" w:val="198"/>
          <w:jc w:val="center"/>
        </w:trPr>
        <w:tc>
          <w:tcPr>
            <w:tcW w:w="547"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right="200" w:firstLine="0"/>
              <w:jc w:val="right"/>
            </w:pPr>
            <w:r w:rsidRPr="009458D9">
              <w:rPr>
                <w:rStyle w:val="29pt"/>
              </w:rPr>
              <w:t>V</w:t>
            </w: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80" w:firstLine="0"/>
            </w:pPr>
            <w:r w:rsidRPr="009458D9">
              <w:rPr>
                <w:rStyle w:val="29pt"/>
              </w:rPr>
              <w:t>Исключи-</w:t>
            </w:r>
          </w:p>
        </w:tc>
        <w:tc>
          <w:tcPr>
            <w:tcW w:w="810"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left="160" w:firstLine="0"/>
            </w:pPr>
            <w:r w:rsidRPr="009458D9">
              <w:rPr>
                <w:rStyle w:val="29pt"/>
              </w:rPr>
              <w:t>21—22</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 xml:space="preserve">Скарны </w:t>
            </w:r>
            <w:r w:rsidRPr="009458D9">
              <w:rPr>
                <w:rStyle w:val="29pt"/>
              </w:rPr>
              <w:t>окремненные, микрограннты, альбито-</w:t>
            </w:r>
          </w:p>
        </w:tc>
      </w:tr>
      <w:tr w:rsidR="007E4AF8" w:rsidRPr="009458D9">
        <w:tblPrEx>
          <w:tblCellMar>
            <w:top w:w="0" w:type="dxa"/>
            <w:bottom w:w="0" w:type="dxa"/>
          </w:tblCellMar>
        </w:tblPrEx>
        <w:trPr>
          <w:trHeight w:hRule="exact" w:val="169"/>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тельно.</w:t>
            </w: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фиры сильноокварцованные мелкозернистые,</w:t>
            </w:r>
          </w:p>
        </w:tc>
      </w:tr>
      <w:tr w:rsidR="007E4AF8" w:rsidRPr="009458D9">
        <w:tblPrEx>
          <w:tblCellMar>
            <w:top w:w="0" w:type="dxa"/>
            <w:bottom w:w="0" w:type="dxa"/>
          </w:tblCellMar>
        </w:tblPrEx>
        <w:trPr>
          <w:trHeight w:hRule="exact" w:val="155"/>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0"/>
              </w:rPr>
              <w:t>трудно-</w:t>
            </w:r>
          </w:p>
        </w:tc>
        <w:tc>
          <w:tcPr>
            <w:tcW w:w="810" w:type="dxa"/>
            <w:tcBorders>
              <w:left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3985" w:type="dxa"/>
            <w:tcBorders>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80" w:lineRule="exact"/>
              <w:ind w:firstLine="0"/>
              <w:jc w:val="both"/>
            </w:pPr>
            <w:r w:rsidRPr="009458D9">
              <w:rPr>
                <w:rStyle w:val="29pt"/>
              </w:rPr>
              <w:t>весьма плотные андезиты</w:t>
            </w:r>
          </w:p>
        </w:tc>
      </w:tr>
      <w:tr w:rsidR="007E4AF8" w:rsidRPr="009458D9">
        <w:tblPrEx>
          <w:tblCellMar>
            <w:top w:w="0" w:type="dxa"/>
            <w:bottom w:w="0" w:type="dxa"/>
          </w:tblCellMar>
        </w:tblPrEx>
        <w:trPr>
          <w:trHeight w:hRule="exact" w:val="612"/>
          <w:jc w:val="center"/>
        </w:trPr>
        <w:tc>
          <w:tcPr>
            <w:tcW w:w="547" w:type="dxa"/>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1109"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jc w:val="center"/>
            </w:pPr>
            <w:r w:rsidRPr="009458D9">
              <w:rPr>
                <w:rStyle w:val="29pt"/>
              </w:rPr>
              <w:t>буримые</w:t>
            </w:r>
          </w:p>
        </w:tc>
        <w:tc>
          <w:tcPr>
            <w:tcW w:w="810"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left="160" w:firstLine="0"/>
            </w:pPr>
            <w:r w:rsidRPr="009458D9">
              <w:rPr>
                <w:rStyle w:val="29pt"/>
              </w:rPr>
              <w:t>23—25</w:t>
            </w:r>
          </w:p>
        </w:tc>
        <w:tc>
          <w:tcPr>
            <w:tcW w:w="3985"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
              </w:rPr>
              <w:t xml:space="preserve">Кремень, кварц сливной, микрокварциты очень плотные сливные, скарны интенсивно </w:t>
            </w:r>
            <w:r w:rsidRPr="009458D9">
              <w:rPr>
                <w:rStyle w:val="275pt0"/>
              </w:rPr>
              <w:t xml:space="preserve">ОКреМ- </w:t>
            </w:r>
            <w:r w:rsidRPr="009458D9">
              <w:rPr>
                <w:rStyle w:val="29pt"/>
              </w:rPr>
              <w:t xml:space="preserve">ненные, неизмененные сливные </w:t>
            </w:r>
            <w:r w:rsidRPr="009458D9">
              <w:rPr>
                <w:rStyle w:val="29pt"/>
              </w:rPr>
              <w:t>андезиты</w:t>
            </w:r>
          </w:p>
        </w:tc>
      </w:tr>
    </w:tbl>
    <w:p w:rsidR="007E4AF8" w:rsidRPr="009458D9" w:rsidRDefault="007E4AF8">
      <w:pPr>
        <w:framePr w:w="6451"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36"/>
        <w:framePr w:w="6458" w:wrap="notBeside" w:vAnchor="text" w:hAnchor="text" w:xAlign="center" w:y="1"/>
        <w:shd w:val="clear" w:color="auto" w:fill="auto"/>
        <w:spacing w:line="180" w:lineRule="exact"/>
      </w:pPr>
      <w:r w:rsidRPr="009458D9">
        <w:rPr>
          <w:rStyle w:val="32pt"/>
        </w:rPr>
        <w:lastRenderedPageBreak/>
        <w:t>Таблица ] .9</w:t>
      </w:r>
    </w:p>
    <w:p w:rsidR="007E4AF8" w:rsidRPr="009458D9" w:rsidRDefault="00A81E5D">
      <w:pPr>
        <w:pStyle w:val="ad"/>
        <w:framePr w:w="6458" w:wrap="notBeside" w:vAnchor="text" w:hAnchor="text" w:xAlign="center" w:y="1"/>
        <w:shd w:val="clear" w:color="auto" w:fill="auto"/>
        <w:spacing w:before="0" w:line="160" w:lineRule="exact"/>
      </w:pPr>
      <w:r w:rsidRPr="009458D9">
        <w:t>Классификация горных пород по термобурнмостн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572"/>
        <w:gridCol w:w="3956"/>
        <w:gridCol w:w="1930"/>
      </w:tblGrid>
      <w:tr w:rsidR="007E4AF8" w:rsidRPr="009458D9">
        <w:tblPrEx>
          <w:tblCellMar>
            <w:top w:w="0" w:type="dxa"/>
            <w:bottom w:w="0" w:type="dxa"/>
          </w:tblCellMar>
        </w:tblPrEx>
        <w:trPr>
          <w:trHeight w:hRule="exact" w:val="569"/>
          <w:jc w:val="center"/>
        </w:trPr>
        <w:tc>
          <w:tcPr>
            <w:tcW w:w="572" w:type="dxa"/>
            <w:tcBorders>
              <w:top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30" w:lineRule="exact"/>
              <w:ind w:firstLine="0"/>
            </w:pPr>
            <w:r w:rsidRPr="009458D9">
              <w:rPr>
                <w:rStyle w:val="27pt"/>
              </w:rPr>
              <w:t>Кате</w:t>
            </w:r>
            <w:r w:rsidRPr="009458D9">
              <w:rPr>
                <w:rStyle w:val="27pt"/>
              </w:rPr>
              <w:softHyphen/>
            </w:r>
          </w:p>
          <w:p w:rsidR="007E4AF8" w:rsidRPr="009458D9" w:rsidRDefault="00A81E5D">
            <w:pPr>
              <w:pStyle w:val="24"/>
              <w:framePr w:w="6458" w:wrap="notBeside" w:vAnchor="text" w:hAnchor="text" w:xAlign="center" w:y="1"/>
              <w:shd w:val="clear" w:color="auto" w:fill="auto"/>
              <w:spacing w:line="130" w:lineRule="exact"/>
              <w:ind w:firstLine="0"/>
            </w:pPr>
            <w:r w:rsidRPr="009458D9">
              <w:rPr>
                <w:rStyle w:val="27pt"/>
              </w:rPr>
              <w:t>гория</w:t>
            </w:r>
          </w:p>
          <w:p w:rsidR="007E4AF8" w:rsidRPr="009458D9" w:rsidRDefault="00A81E5D">
            <w:pPr>
              <w:pStyle w:val="24"/>
              <w:framePr w:w="6458" w:wrap="notBeside" w:vAnchor="text" w:hAnchor="text" w:xAlign="center" w:y="1"/>
              <w:shd w:val="clear" w:color="auto" w:fill="auto"/>
              <w:spacing w:line="130" w:lineRule="exact"/>
              <w:ind w:firstLine="0"/>
            </w:pPr>
            <w:r w:rsidRPr="009458D9">
              <w:rPr>
                <w:rStyle w:val="27pt"/>
              </w:rPr>
              <w:t>пород</w:t>
            </w:r>
          </w:p>
        </w:tc>
        <w:tc>
          <w:tcPr>
            <w:tcW w:w="3956"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40" w:lineRule="exact"/>
              <w:ind w:firstLine="0"/>
              <w:jc w:val="center"/>
            </w:pPr>
            <w:r w:rsidRPr="009458D9">
              <w:rPr>
                <w:rStyle w:val="27pt"/>
              </w:rPr>
              <w:t>Степень бури мости пород</w:t>
            </w:r>
          </w:p>
        </w:tc>
        <w:tc>
          <w:tcPr>
            <w:tcW w:w="1930"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80" w:lineRule="exact"/>
              <w:ind w:left="500" w:firstLine="0"/>
            </w:pPr>
            <w:r w:rsidRPr="009458D9">
              <w:rPr>
                <w:rStyle w:val="29pt"/>
                <w:vertAlign w:val="superscript"/>
              </w:rPr>
              <w:t>л</w:t>
            </w:r>
            <w:r w:rsidRPr="009458D9">
              <w:rPr>
                <w:rStyle w:val="29pt"/>
              </w:rPr>
              <w:t>тб*</w:t>
            </w:r>
          </w:p>
        </w:tc>
      </w:tr>
      <w:tr w:rsidR="007E4AF8" w:rsidRPr="009458D9">
        <w:tblPrEx>
          <w:tblCellMar>
            <w:top w:w="0" w:type="dxa"/>
            <w:bottom w:w="0" w:type="dxa"/>
          </w:tblCellMar>
        </w:tblPrEx>
        <w:trPr>
          <w:trHeight w:hRule="exact" w:val="356"/>
          <w:jc w:val="center"/>
        </w:trPr>
        <w:tc>
          <w:tcPr>
            <w:tcW w:w="572" w:type="dxa"/>
            <w:tcBorders>
              <w:top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right="200" w:firstLine="0"/>
              <w:jc w:val="right"/>
            </w:pPr>
            <w:r w:rsidRPr="009458D9">
              <w:rPr>
                <w:rStyle w:val="29pt"/>
              </w:rPr>
              <w:t>I</w:t>
            </w:r>
          </w:p>
        </w:tc>
        <w:tc>
          <w:tcPr>
            <w:tcW w:w="3956"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
              </w:rPr>
              <w:t>Хорошо термобуриыые (кварциты и граниты)</w:t>
            </w:r>
          </w:p>
        </w:tc>
        <w:tc>
          <w:tcPr>
            <w:tcW w:w="1930"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
              </w:rPr>
              <w:t>&gt;5* 10-</w:t>
            </w:r>
            <w:r w:rsidRPr="009458D9">
              <w:rPr>
                <w:rStyle w:val="29pt"/>
                <w:vertAlign w:val="superscript"/>
              </w:rPr>
              <w:t>7</w:t>
            </w:r>
          </w:p>
        </w:tc>
      </w:tr>
      <w:tr w:rsidR="007E4AF8" w:rsidRPr="009458D9">
        <w:tblPrEx>
          <w:tblCellMar>
            <w:top w:w="0" w:type="dxa"/>
            <w:bottom w:w="0" w:type="dxa"/>
          </w:tblCellMar>
        </w:tblPrEx>
        <w:trPr>
          <w:trHeight w:hRule="exact" w:val="173"/>
          <w:jc w:val="center"/>
        </w:trPr>
        <w:tc>
          <w:tcPr>
            <w:tcW w:w="572"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right="200" w:firstLine="0"/>
              <w:jc w:val="right"/>
            </w:pPr>
            <w:r w:rsidRPr="009458D9">
              <w:rPr>
                <w:rStyle w:val="29pt"/>
              </w:rPr>
              <w:t>II</w:t>
            </w:r>
          </w:p>
        </w:tc>
        <w:tc>
          <w:tcPr>
            <w:tcW w:w="3956"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Термобуримые (железистые кварциты)</w:t>
            </w:r>
          </w:p>
        </w:tc>
        <w:tc>
          <w:tcPr>
            <w:tcW w:w="1930"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
              </w:rPr>
              <w:t>5-10~</w:t>
            </w:r>
            <w:r w:rsidRPr="009458D9">
              <w:rPr>
                <w:rStyle w:val="29pt"/>
                <w:vertAlign w:val="superscript"/>
              </w:rPr>
              <w:t>7</w:t>
            </w:r>
            <w:r w:rsidRPr="009458D9">
              <w:rPr>
                <w:rStyle w:val="29pt"/>
              </w:rPr>
              <w:t>—5-10-</w:t>
            </w:r>
            <w:r w:rsidRPr="009458D9">
              <w:rPr>
                <w:rStyle w:val="29pt"/>
                <w:vertAlign w:val="superscript"/>
              </w:rPr>
              <w:t>8</w:t>
            </w:r>
          </w:p>
        </w:tc>
      </w:tr>
      <w:tr w:rsidR="007E4AF8" w:rsidRPr="009458D9">
        <w:tblPrEx>
          <w:tblCellMar>
            <w:top w:w="0" w:type="dxa"/>
            <w:bottom w:w="0" w:type="dxa"/>
          </w:tblCellMar>
        </w:tblPrEx>
        <w:trPr>
          <w:trHeight w:hRule="exact" w:val="367"/>
          <w:jc w:val="center"/>
        </w:trPr>
        <w:tc>
          <w:tcPr>
            <w:tcW w:w="572"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right="200" w:firstLine="0"/>
              <w:jc w:val="right"/>
            </w:pPr>
            <w:r w:rsidRPr="009458D9">
              <w:rPr>
                <w:rStyle w:val="29pt"/>
              </w:rPr>
              <w:t>III</w:t>
            </w:r>
          </w:p>
        </w:tc>
        <w:tc>
          <w:tcPr>
            <w:tcW w:w="3956"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 xml:space="preserve">Труднобуримые (базальты, </w:t>
            </w:r>
            <w:r w:rsidRPr="009458D9">
              <w:rPr>
                <w:rStyle w:val="29pt"/>
              </w:rPr>
              <w:t>известняки)</w:t>
            </w:r>
          </w:p>
        </w:tc>
        <w:tc>
          <w:tcPr>
            <w:tcW w:w="1930"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500" w:firstLine="0"/>
            </w:pPr>
            <w:r w:rsidRPr="009458D9">
              <w:rPr>
                <w:rStyle w:val="29pt"/>
              </w:rPr>
              <w:t>&lt;5-10-в</w:t>
            </w:r>
          </w:p>
        </w:tc>
      </w:tr>
    </w:tbl>
    <w:p w:rsidR="007E4AF8" w:rsidRPr="009458D9" w:rsidRDefault="007E4AF8">
      <w:pPr>
        <w:framePr w:w="645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72" w:line="212" w:lineRule="exact"/>
        <w:ind w:firstLine="0"/>
        <w:jc w:val="both"/>
      </w:pPr>
      <w:r w:rsidRPr="009458D9">
        <w:t>где £</w:t>
      </w:r>
      <w:r w:rsidRPr="009458D9">
        <w:rPr>
          <w:vertAlign w:val="subscript"/>
        </w:rPr>
        <w:t>т</w:t>
      </w:r>
      <w:r w:rsidRPr="009458D9">
        <w:t>=1,2 /ср+0,2 — коэффициент, учитывающий расход энер</w:t>
      </w:r>
      <w:r w:rsidRPr="009458D9">
        <w:softHyphen/>
        <w:t>гии взрыва, расходуемой на преодоление собственного веса и сообщение кускам некоторого запаса кинетической энергии; /ср — средний линейный размер естественной отдельности.</w:t>
      </w:r>
    </w:p>
    <w:p w:rsidR="007E4AF8" w:rsidRPr="009458D9" w:rsidRDefault="00A81E5D">
      <w:pPr>
        <w:pStyle w:val="24"/>
        <w:shd w:val="clear" w:color="auto" w:fill="auto"/>
        <w:spacing w:line="212" w:lineRule="exact"/>
        <w:ind w:firstLine="400"/>
        <w:jc w:val="both"/>
      </w:pPr>
      <w:r w:rsidRPr="009458D9">
        <w:t>Приведенный показатель служит основой классификации пород по взрываемости (табл. ЗЛО).</w:t>
      </w:r>
    </w:p>
    <w:p w:rsidR="007E4AF8" w:rsidRPr="009458D9" w:rsidRDefault="00A81E5D">
      <w:pPr>
        <w:pStyle w:val="24"/>
        <w:shd w:val="clear" w:color="auto" w:fill="auto"/>
        <w:spacing w:line="212" w:lineRule="exact"/>
        <w:ind w:firstLine="400"/>
        <w:jc w:val="both"/>
      </w:pPr>
      <w:r w:rsidRPr="009458D9">
        <w:t>Следует учитывать, что взрывные работы на карьерах по добыче природного камня осуществляются направленными взрывами, обеспечивающими раскол камня только в требуе</w:t>
      </w:r>
      <w:r w:rsidRPr="009458D9">
        <w:softHyphen/>
        <w:t>мом нап</w:t>
      </w:r>
      <w:r w:rsidRPr="009458D9">
        <w:t>равлении, поэтому конкретный расчет заряда ВВ осу</w:t>
      </w:r>
      <w:r w:rsidRPr="009458D9">
        <w:softHyphen/>
        <w:t>ществляется по специальным методикам.</w:t>
      </w:r>
    </w:p>
    <w:p w:rsidR="007E4AF8" w:rsidRPr="009458D9" w:rsidRDefault="00A81E5D">
      <w:pPr>
        <w:pStyle w:val="24"/>
        <w:shd w:val="clear" w:color="auto" w:fill="auto"/>
        <w:spacing w:line="212" w:lineRule="exact"/>
        <w:ind w:firstLine="400"/>
        <w:jc w:val="both"/>
      </w:pPr>
      <w:r w:rsidRPr="009458D9">
        <w:rPr>
          <w:rStyle w:val="22pt"/>
        </w:rPr>
        <w:t>Обрабатываемость.</w:t>
      </w:r>
      <w:r w:rsidRPr="009458D9">
        <w:t xml:space="preserve"> В зависимости от минералогиче</w:t>
      </w:r>
      <w:r w:rsidRPr="009458D9">
        <w:softHyphen/>
        <w:t>ского состава, петрографического строения, пористой струк</w:t>
      </w:r>
      <w:r w:rsidRPr="009458D9">
        <w:softHyphen/>
        <w:t>туры, определяющих твердость и прочностные характеристики поро</w:t>
      </w:r>
      <w:r w:rsidRPr="009458D9">
        <w:t>д, природные облицовочные камни обрабатываются с раз</w:t>
      </w:r>
      <w:r w:rsidRPr="009458D9">
        <w:softHyphen/>
        <w:t>личной степенью трудности.</w:t>
      </w:r>
    </w:p>
    <w:p w:rsidR="007E4AF8" w:rsidRPr="009458D9" w:rsidRDefault="00A81E5D">
      <w:pPr>
        <w:pStyle w:val="24"/>
        <w:shd w:val="clear" w:color="auto" w:fill="auto"/>
        <w:spacing w:line="212" w:lineRule="exact"/>
        <w:ind w:firstLine="400"/>
        <w:jc w:val="both"/>
      </w:pPr>
      <w:r w:rsidRPr="009458D9">
        <w:t>В целях отражения трудоемкости обработки камня в кам- необработке существует технологическая классификация, в ос</w:t>
      </w:r>
      <w:r w:rsidRPr="009458D9">
        <w:softHyphen/>
        <w:t>нову которой положена твердость основного породообразую</w:t>
      </w:r>
      <w:r w:rsidRPr="009458D9">
        <w:softHyphen/>
        <w:t xml:space="preserve">щего </w:t>
      </w:r>
      <w:r w:rsidRPr="009458D9">
        <w:t>минерала, составляющего основную массу породы.</w:t>
      </w:r>
    </w:p>
    <w:p w:rsidR="007E4AF8" w:rsidRPr="009458D9" w:rsidRDefault="00A81E5D">
      <w:pPr>
        <w:pStyle w:val="24"/>
        <w:shd w:val="clear" w:color="auto" w:fill="auto"/>
        <w:spacing w:line="212" w:lineRule="exact"/>
        <w:ind w:firstLine="400"/>
        <w:jc w:val="both"/>
      </w:pPr>
      <w:r w:rsidRPr="009458D9">
        <w:t>Природные облицовочные породы по трудности их обра</w:t>
      </w:r>
      <w:r w:rsidRPr="009458D9">
        <w:softHyphen/>
        <w:t>ботки разделяются на следующие три основные группы: твер-' дые, средней твердости и мягкие (табл. 1.11).</w:t>
      </w:r>
    </w:p>
    <w:p w:rsidR="007E4AF8" w:rsidRPr="009458D9" w:rsidRDefault="00A81E5D">
      <w:pPr>
        <w:pStyle w:val="24"/>
        <w:shd w:val="clear" w:color="auto" w:fill="auto"/>
        <w:spacing w:line="212" w:lineRule="exact"/>
        <w:ind w:firstLine="400"/>
        <w:jc w:val="both"/>
      </w:pPr>
      <w:r w:rsidRPr="009458D9">
        <w:t>Кварцесодержащие породы (кварциты, граниты, гранодио-</w:t>
      </w:r>
      <w:r w:rsidRPr="009458D9">
        <w:t xml:space="preserve"> риты и др.) подвергаются обработке термогазоструйным мето-</w:t>
      </w:r>
    </w:p>
    <w:p w:rsidR="007E4AF8" w:rsidRPr="009458D9" w:rsidRDefault="00A81E5D">
      <w:pPr>
        <w:pStyle w:val="36"/>
        <w:framePr w:w="6458" w:wrap="notBeside" w:vAnchor="text" w:hAnchor="text" w:xAlign="center" w:y="1"/>
        <w:shd w:val="clear" w:color="auto" w:fill="auto"/>
        <w:spacing w:after="18" w:line="180" w:lineRule="exact"/>
      </w:pPr>
      <w:r w:rsidRPr="009458D9">
        <w:rPr>
          <w:rStyle w:val="32pt"/>
        </w:rPr>
        <w:t>Таблица</w:t>
      </w:r>
      <w:r w:rsidRPr="009458D9">
        <w:t xml:space="preserve"> 1.10</w:t>
      </w:r>
    </w:p>
    <w:p w:rsidR="007E4AF8" w:rsidRPr="009458D9" w:rsidRDefault="00A81E5D">
      <w:pPr>
        <w:pStyle w:val="ad"/>
        <w:framePr w:w="6458" w:wrap="notBeside" w:vAnchor="text" w:hAnchor="text" w:xAlign="center" w:y="1"/>
        <w:shd w:val="clear" w:color="auto" w:fill="auto"/>
        <w:spacing w:before="0" w:line="160" w:lineRule="exact"/>
      </w:pPr>
      <w:r w:rsidRPr="009458D9">
        <w:t>Классификация горных пород по взрываемости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558"/>
        <w:gridCol w:w="3974"/>
        <w:gridCol w:w="1116"/>
        <w:gridCol w:w="810"/>
      </w:tblGrid>
      <w:tr w:rsidR="007E4AF8" w:rsidRPr="009458D9">
        <w:tblPrEx>
          <w:tblCellMar>
            <w:top w:w="0" w:type="dxa"/>
            <w:bottom w:w="0" w:type="dxa"/>
          </w:tblCellMar>
        </w:tblPrEx>
        <w:trPr>
          <w:trHeight w:hRule="exact" w:val="562"/>
          <w:jc w:val="center"/>
        </w:trPr>
        <w:tc>
          <w:tcPr>
            <w:tcW w:w="558" w:type="dxa"/>
            <w:tcBorders>
              <w:top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40" w:lineRule="exact"/>
              <w:ind w:firstLine="0"/>
            </w:pPr>
            <w:r w:rsidRPr="009458D9">
              <w:rPr>
                <w:rStyle w:val="27pt"/>
              </w:rPr>
              <w:t>Класс</w:t>
            </w:r>
          </w:p>
        </w:tc>
        <w:tc>
          <w:tcPr>
            <w:tcW w:w="3974"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40" w:lineRule="exact"/>
              <w:ind w:firstLine="0"/>
              <w:jc w:val="center"/>
            </w:pPr>
            <w:r w:rsidRPr="009458D9">
              <w:rPr>
                <w:rStyle w:val="27pt"/>
              </w:rPr>
              <w:t>Степень взрываемости пород</w:t>
            </w:r>
          </w:p>
        </w:tc>
        <w:tc>
          <w:tcPr>
            <w:tcW w:w="1116"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40" w:lineRule="exact"/>
              <w:ind w:firstLine="0"/>
              <w:jc w:val="center"/>
            </w:pPr>
            <w:r w:rsidRPr="009458D9">
              <w:rPr>
                <w:rStyle w:val="27pt"/>
              </w:rPr>
              <w:t>С</w:t>
            </w:r>
            <w:r w:rsidRPr="009458D9">
              <w:rPr>
                <w:rStyle w:val="27pt"/>
                <w:vertAlign w:val="subscript"/>
              </w:rPr>
              <w:t>э</w:t>
            </w:r>
            <w:r w:rsidRPr="009458D9">
              <w:rPr>
                <w:rStyle w:val="27pt"/>
              </w:rPr>
              <w:t>. г/м®</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80" w:lineRule="exact"/>
              <w:ind w:right="240" w:firstLine="0"/>
              <w:jc w:val="right"/>
            </w:pPr>
            <w:r w:rsidRPr="009458D9">
              <w:rPr>
                <w:rStyle w:val="29pt"/>
                <w:vertAlign w:val="superscript"/>
              </w:rPr>
              <w:t>л</w:t>
            </w:r>
            <w:r w:rsidRPr="009458D9">
              <w:rPr>
                <w:rStyle w:val="29pt"/>
              </w:rPr>
              <w:t>б</w:t>
            </w:r>
          </w:p>
        </w:tc>
      </w:tr>
      <w:tr w:rsidR="007E4AF8" w:rsidRPr="009458D9">
        <w:tblPrEx>
          <w:tblCellMar>
            <w:top w:w="0" w:type="dxa"/>
            <w:bottom w:w="0" w:type="dxa"/>
          </w:tblCellMar>
        </w:tblPrEx>
        <w:trPr>
          <w:trHeight w:hRule="exact" w:val="364"/>
          <w:jc w:val="center"/>
        </w:trPr>
        <w:tc>
          <w:tcPr>
            <w:tcW w:w="558" w:type="dxa"/>
            <w:tcBorders>
              <w:top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right="180" w:firstLine="0"/>
              <w:jc w:val="right"/>
            </w:pPr>
            <w:r w:rsidRPr="009458D9">
              <w:rPr>
                <w:rStyle w:val="29pt"/>
              </w:rPr>
              <w:t>I</w:t>
            </w:r>
          </w:p>
        </w:tc>
        <w:tc>
          <w:tcPr>
            <w:tcW w:w="3974"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Легковзрываемые</w:t>
            </w:r>
          </w:p>
        </w:tc>
        <w:tc>
          <w:tcPr>
            <w:tcW w:w="1116"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
              </w:rPr>
              <w:t>&lt;200</w:t>
            </w:r>
          </w:p>
        </w:tc>
        <w:tc>
          <w:tcPr>
            <w:tcW w:w="810"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right="240" w:firstLine="0"/>
              <w:jc w:val="right"/>
            </w:pPr>
            <w:r w:rsidRPr="009458D9">
              <w:rPr>
                <w:rStyle w:val="29pt"/>
              </w:rPr>
              <w:t>1-5</w:t>
            </w:r>
          </w:p>
        </w:tc>
      </w:tr>
      <w:tr w:rsidR="007E4AF8" w:rsidRPr="009458D9">
        <w:tblPrEx>
          <w:tblCellMar>
            <w:top w:w="0" w:type="dxa"/>
            <w:bottom w:w="0" w:type="dxa"/>
          </w:tblCellMar>
        </w:tblPrEx>
        <w:trPr>
          <w:trHeight w:hRule="exact" w:val="173"/>
          <w:jc w:val="center"/>
        </w:trPr>
        <w:tc>
          <w:tcPr>
            <w:tcW w:w="558"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right="180" w:firstLine="0"/>
              <w:jc w:val="right"/>
            </w:pPr>
            <w:r w:rsidRPr="009458D9">
              <w:rPr>
                <w:rStyle w:val="29pt"/>
              </w:rPr>
              <w:t>II</w:t>
            </w:r>
          </w:p>
        </w:tc>
        <w:tc>
          <w:tcPr>
            <w:tcW w:w="397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Средней трудности взрывания</w:t>
            </w:r>
          </w:p>
        </w:tc>
        <w:tc>
          <w:tcPr>
            <w:tcW w:w="1116"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201—400</w:t>
            </w:r>
          </w:p>
        </w:tc>
        <w:tc>
          <w:tcPr>
            <w:tcW w:w="810"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80" w:lineRule="exact"/>
              <w:ind w:left="240" w:firstLine="0"/>
            </w:pPr>
            <w:r w:rsidRPr="009458D9">
              <w:rPr>
                <w:rStyle w:val="29pt"/>
              </w:rPr>
              <w:t>6—10</w:t>
            </w:r>
          </w:p>
        </w:tc>
      </w:tr>
      <w:tr w:rsidR="007E4AF8" w:rsidRPr="009458D9">
        <w:tblPrEx>
          <w:tblCellMar>
            <w:top w:w="0" w:type="dxa"/>
            <w:bottom w:w="0" w:type="dxa"/>
          </w:tblCellMar>
        </w:tblPrEx>
        <w:trPr>
          <w:trHeight w:hRule="exact" w:val="169"/>
          <w:jc w:val="center"/>
        </w:trPr>
        <w:tc>
          <w:tcPr>
            <w:tcW w:w="558"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right="180" w:firstLine="0"/>
              <w:jc w:val="right"/>
            </w:pPr>
            <w:r w:rsidRPr="009458D9">
              <w:rPr>
                <w:rStyle w:val="29pt"/>
              </w:rPr>
              <w:t>III</w:t>
            </w:r>
          </w:p>
        </w:tc>
        <w:tc>
          <w:tcPr>
            <w:tcW w:w="397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Трудновзрываемые</w:t>
            </w:r>
          </w:p>
        </w:tc>
        <w:tc>
          <w:tcPr>
            <w:tcW w:w="1116"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401—600</w:t>
            </w:r>
          </w:p>
        </w:tc>
        <w:tc>
          <w:tcPr>
            <w:tcW w:w="810"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160" w:firstLine="0"/>
            </w:pPr>
            <w:r w:rsidRPr="009458D9">
              <w:rPr>
                <w:rStyle w:val="29pt"/>
              </w:rPr>
              <w:t>11—15</w:t>
            </w:r>
          </w:p>
        </w:tc>
      </w:tr>
      <w:tr w:rsidR="007E4AF8" w:rsidRPr="009458D9">
        <w:tblPrEx>
          <w:tblCellMar>
            <w:top w:w="0" w:type="dxa"/>
            <w:bottom w:w="0" w:type="dxa"/>
          </w:tblCellMar>
        </w:tblPrEx>
        <w:trPr>
          <w:trHeight w:hRule="exact" w:val="169"/>
          <w:jc w:val="center"/>
        </w:trPr>
        <w:tc>
          <w:tcPr>
            <w:tcW w:w="558"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right="180" w:firstLine="0"/>
              <w:jc w:val="right"/>
            </w:pPr>
            <w:r w:rsidRPr="009458D9">
              <w:rPr>
                <w:rStyle w:val="29pt"/>
              </w:rPr>
              <w:t>IV</w:t>
            </w:r>
          </w:p>
        </w:tc>
        <w:tc>
          <w:tcPr>
            <w:tcW w:w="397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Весьма трудновзрываемые</w:t>
            </w:r>
          </w:p>
        </w:tc>
        <w:tc>
          <w:tcPr>
            <w:tcW w:w="1116" w:type="dxa"/>
            <w:tcBorders>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601—800</w:t>
            </w:r>
          </w:p>
        </w:tc>
        <w:tc>
          <w:tcPr>
            <w:tcW w:w="810" w:type="dxa"/>
            <w:tcBorders>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80" w:lineRule="exact"/>
              <w:ind w:left="160" w:firstLine="0"/>
            </w:pPr>
            <w:r w:rsidRPr="009458D9">
              <w:rPr>
                <w:rStyle w:val="29pt"/>
              </w:rPr>
              <w:t>16—20</w:t>
            </w:r>
          </w:p>
        </w:tc>
      </w:tr>
      <w:tr w:rsidR="007E4AF8" w:rsidRPr="009458D9">
        <w:tblPrEx>
          <w:tblCellMar>
            <w:top w:w="0" w:type="dxa"/>
            <w:bottom w:w="0" w:type="dxa"/>
          </w:tblCellMar>
        </w:tblPrEx>
        <w:trPr>
          <w:trHeight w:hRule="exact" w:val="364"/>
          <w:jc w:val="center"/>
        </w:trPr>
        <w:tc>
          <w:tcPr>
            <w:tcW w:w="558"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right="180" w:firstLine="0"/>
              <w:jc w:val="right"/>
            </w:pPr>
            <w:r w:rsidRPr="009458D9">
              <w:rPr>
                <w:rStyle w:val="29pt"/>
              </w:rPr>
              <w:t>V</w:t>
            </w:r>
          </w:p>
        </w:tc>
        <w:tc>
          <w:tcPr>
            <w:tcW w:w="397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
              </w:rPr>
              <w:t>Исключительно трудновзрываемые</w:t>
            </w:r>
          </w:p>
        </w:tc>
        <w:tc>
          <w:tcPr>
            <w:tcW w:w="1116"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20" w:firstLine="0"/>
            </w:pPr>
            <w:r w:rsidRPr="009458D9">
              <w:rPr>
                <w:rStyle w:val="29pt"/>
              </w:rPr>
              <w:t>801—1000</w:t>
            </w:r>
          </w:p>
        </w:tc>
        <w:tc>
          <w:tcPr>
            <w:tcW w:w="810"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160" w:firstLine="0"/>
            </w:pPr>
            <w:r w:rsidRPr="009458D9">
              <w:rPr>
                <w:rStyle w:val="29pt"/>
              </w:rPr>
              <w:t>21-25</w:t>
            </w:r>
          </w:p>
        </w:tc>
      </w:tr>
    </w:tbl>
    <w:p w:rsidR="007E4AF8" w:rsidRPr="009458D9" w:rsidRDefault="007E4AF8">
      <w:pPr>
        <w:framePr w:w="645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8"/>
        <w:framePr w:w="6473" w:wrap="notBeside" w:vAnchor="text" w:hAnchor="text" w:xAlign="center" w:y="1"/>
        <w:shd w:val="clear" w:color="auto" w:fill="auto"/>
        <w:spacing w:after="92" w:line="220" w:lineRule="exact"/>
      </w:pPr>
      <w:r w:rsidRPr="009458D9">
        <w:rPr>
          <w:rStyle w:val="22pt0"/>
        </w:rPr>
        <w:lastRenderedPageBreak/>
        <w:t>ТаблицаЫ!</w:t>
      </w:r>
    </w:p>
    <w:p w:rsidR="007E4AF8" w:rsidRPr="009458D9" w:rsidRDefault="00A81E5D">
      <w:pPr>
        <w:pStyle w:val="ad"/>
        <w:framePr w:w="6473" w:wrap="notBeside" w:vAnchor="text" w:hAnchor="text" w:xAlign="center" w:y="1"/>
        <w:shd w:val="clear" w:color="auto" w:fill="auto"/>
        <w:spacing w:before="0" w:line="160" w:lineRule="exact"/>
      </w:pPr>
      <w:r w:rsidRPr="009458D9">
        <w:t>Характеристики обрабатываемости природных облицовочных горных пород</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47"/>
        <w:gridCol w:w="1073"/>
        <w:gridCol w:w="554"/>
        <w:gridCol w:w="806"/>
        <w:gridCol w:w="2192"/>
      </w:tblGrid>
      <w:tr w:rsidR="007E4AF8" w:rsidRPr="009458D9">
        <w:tblPrEx>
          <w:tblCellMar>
            <w:top w:w="0" w:type="dxa"/>
            <w:bottom w:w="0" w:type="dxa"/>
          </w:tblCellMar>
        </w:tblPrEx>
        <w:trPr>
          <w:trHeight w:hRule="exact" w:val="270"/>
          <w:jc w:val="center"/>
        </w:trPr>
        <w:tc>
          <w:tcPr>
            <w:tcW w:w="1847" w:type="dxa"/>
            <w:tcBorders>
              <w:top w:val="single" w:sz="4" w:space="0" w:color="auto"/>
            </w:tcBorders>
            <w:shd w:val="clear" w:color="auto" w:fill="FFFFFF"/>
          </w:tcPr>
          <w:p w:rsidR="007E4AF8" w:rsidRPr="009458D9" w:rsidRDefault="007E4AF8">
            <w:pPr>
              <w:framePr w:w="6473" w:wrap="notBeside" w:vAnchor="text" w:hAnchor="text" w:xAlign="center" w:y="1"/>
              <w:rPr>
                <w:rFonts w:ascii="Times New Roman" w:hAnsi="Times New Roman" w:cs="Times New Roman"/>
                <w:sz w:val="10"/>
                <w:szCs w:val="10"/>
              </w:rPr>
            </w:pPr>
          </w:p>
        </w:tc>
        <w:tc>
          <w:tcPr>
            <w:tcW w:w="1627"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50" w:lineRule="exact"/>
              <w:ind w:left="200" w:firstLine="0"/>
            </w:pPr>
            <w:r w:rsidRPr="009458D9">
              <w:rPr>
                <w:rStyle w:val="275pt0"/>
              </w:rPr>
              <w:t>Твердость породы</w:t>
            </w:r>
          </w:p>
        </w:tc>
        <w:tc>
          <w:tcPr>
            <w:tcW w:w="806" w:type="dxa"/>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50" w:lineRule="exact"/>
              <w:ind w:left="140" w:firstLine="0"/>
            </w:pPr>
            <w:r w:rsidRPr="009458D9">
              <w:rPr>
                <w:rStyle w:val="275pt0"/>
              </w:rPr>
              <w:t>Предел</w:t>
            </w:r>
          </w:p>
        </w:tc>
        <w:tc>
          <w:tcPr>
            <w:tcW w:w="2192" w:type="dxa"/>
            <w:tcBorders>
              <w:top w:val="single" w:sz="4" w:space="0" w:color="auto"/>
              <w:left w:val="single" w:sz="4" w:space="0" w:color="auto"/>
            </w:tcBorders>
            <w:shd w:val="clear" w:color="auto" w:fill="FFFFFF"/>
          </w:tcPr>
          <w:p w:rsidR="007E4AF8" w:rsidRPr="009458D9" w:rsidRDefault="007E4AF8">
            <w:pPr>
              <w:framePr w:w="6473"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51"/>
          <w:jc w:val="center"/>
        </w:trPr>
        <w:tc>
          <w:tcPr>
            <w:tcW w:w="1847" w:type="dxa"/>
            <w:shd w:val="clear" w:color="auto" w:fill="FFFFFF"/>
          </w:tcPr>
          <w:p w:rsidR="007E4AF8" w:rsidRPr="009458D9" w:rsidRDefault="00A81E5D">
            <w:pPr>
              <w:pStyle w:val="24"/>
              <w:framePr w:w="6473" w:wrap="notBeside" w:vAnchor="text" w:hAnchor="text" w:xAlign="center" w:y="1"/>
              <w:shd w:val="clear" w:color="auto" w:fill="auto"/>
              <w:spacing w:line="133" w:lineRule="exact"/>
              <w:ind w:left="480" w:firstLine="0"/>
            </w:pPr>
            <w:r w:rsidRPr="009458D9">
              <w:rPr>
                <w:rStyle w:val="275pt0"/>
              </w:rPr>
              <w:t>Группа камня по твердости</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26" w:lineRule="exact"/>
              <w:ind w:firstLine="0"/>
              <w:jc w:val="both"/>
            </w:pPr>
            <w:r w:rsidRPr="009458D9">
              <w:rPr>
                <w:rStyle w:val="275pt0"/>
              </w:rPr>
              <w:t>по склеро</w:t>
            </w:r>
            <w:r w:rsidRPr="009458D9">
              <w:rPr>
                <w:rStyle w:val="275pt0"/>
              </w:rPr>
              <w:softHyphen/>
              <w:t xml:space="preserve">метру, </w:t>
            </w:r>
            <w:r w:rsidRPr="009458D9">
              <w:rPr>
                <w:rStyle w:val="275pt0"/>
              </w:rPr>
              <w:t>МПа</w:t>
            </w:r>
          </w:p>
        </w:tc>
        <w:tc>
          <w:tcPr>
            <w:tcW w:w="554"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30" w:lineRule="exact"/>
              <w:ind w:firstLine="0"/>
              <w:jc w:val="center"/>
            </w:pPr>
            <w:r w:rsidRPr="009458D9">
              <w:rPr>
                <w:rStyle w:val="22pt1"/>
              </w:rPr>
              <w:t>ПО</w:t>
            </w:r>
          </w:p>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0"/>
              </w:rPr>
              <w:t>шкале</w:t>
            </w:r>
          </w:p>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0"/>
              </w:rPr>
              <w:t>Мооса</w:t>
            </w:r>
          </w:p>
        </w:tc>
        <w:tc>
          <w:tcPr>
            <w:tcW w:w="806"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26" w:lineRule="exact"/>
              <w:ind w:firstLine="0"/>
              <w:jc w:val="center"/>
            </w:pPr>
            <w:r w:rsidRPr="009458D9">
              <w:rPr>
                <w:rStyle w:val="275pt0"/>
              </w:rPr>
              <w:t>прочно</w:t>
            </w:r>
            <w:r w:rsidRPr="009458D9">
              <w:rPr>
                <w:rStyle w:val="275pt0"/>
              </w:rPr>
              <w:softHyphen/>
              <w:t>сти при сжатии, МПа</w:t>
            </w:r>
          </w:p>
        </w:tc>
        <w:tc>
          <w:tcPr>
            <w:tcW w:w="219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50" w:lineRule="exact"/>
              <w:ind w:firstLine="0"/>
              <w:jc w:val="center"/>
            </w:pPr>
            <w:r w:rsidRPr="009458D9">
              <w:rPr>
                <w:rStyle w:val="275pt0"/>
              </w:rPr>
              <w:t>, Примечание</w:t>
            </w:r>
          </w:p>
        </w:tc>
      </w:tr>
      <w:tr w:rsidR="007E4AF8" w:rsidRPr="009458D9">
        <w:tblPrEx>
          <w:tblCellMar>
            <w:top w:w="0" w:type="dxa"/>
            <w:bottom w:w="0" w:type="dxa"/>
          </w:tblCellMar>
        </w:tblPrEx>
        <w:trPr>
          <w:trHeight w:hRule="exact" w:val="1544"/>
          <w:jc w:val="center"/>
        </w:trPr>
        <w:tc>
          <w:tcPr>
            <w:tcW w:w="1847" w:type="dxa"/>
            <w:tcBorders>
              <w:top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66" w:lineRule="exact"/>
              <w:ind w:firstLine="0"/>
              <w:jc w:val="both"/>
            </w:pPr>
            <w:r w:rsidRPr="009458D9">
              <w:rPr>
                <w:rStyle w:val="29pt"/>
              </w:rPr>
              <w:t>Твёрдые (кварцит, гранит, диорит, сие</w:t>
            </w:r>
            <w:r w:rsidRPr="009458D9">
              <w:rPr>
                <w:rStyle w:val="29pt"/>
              </w:rPr>
              <w:softHyphen/>
              <w:t>нит, лабрадорит, габ</w:t>
            </w:r>
            <w:r w:rsidRPr="009458D9">
              <w:rPr>
                <w:rStyle w:val="29pt"/>
              </w:rPr>
              <w:softHyphen/>
              <w:t>бро, базальт, диабаз, андезит)</w:t>
            </w:r>
          </w:p>
        </w:tc>
        <w:tc>
          <w:tcPr>
            <w:tcW w:w="1073" w:type="dxa"/>
            <w:tcBorders>
              <w:top w:val="single" w:sz="4" w:space="0" w:color="auto"/>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
              </w:rPr>
              <w:t>8000—12500</w:t>
            </w:r>
          </w:p>
        </w:tc>
        <w:tc>
          <w:tcPr>
            <w:tcW w:w="554" w:type="dxa"/>
            <w:tcBorders>
              <w:top w:val="single" w:sz="4" w:space="0" w:color="auto"/>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
              </w:rPr>
              <w:t>6—7</w:t>
            </w:r>
          </w:p>
        </w:tc>
        <w:tc>
          <w:tcPr>
            <w:tcW w:w="806" w:type="dxa"/>
            <w:tcBorders>
              <w:top w:val="single" w:sz="4" w:space="0" w:color="auto"/>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140" w:firstLine="0"/>
            </w:pPr>
            <w:r w:rsidRPr="009458D9">
              <w:rPr>
                <w:rStyle w:val="29pt"/>
              </w:rPr>
              <w:t>90—300</w:t>
            </w:r>
          </w:p>
        </w:tc>
        <w:tc>
          <w:tcPr>
            <w:tcW w:w="2192" w:type="dxa"/>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
              </w:rPr>
              <w:t>Обрабатываются метода</w:t>
            </w:r>
            <w:r w:rsidRPr="009458D9">
              <w:rPr>
                <w:rStyle w:val="29pt"/>
              </w:rPr>
              <w:softHyphen/>
              <w:t>ми скалывания, абразив</w:t>
            </w:r>
            <w:r w:rsidRPr="009458D9">
              <w:rPr>
                <w:rStyle w:val="29pt"/>
              </w:rPr>
              <w:softHyphen/>
              <w:t>ным инструментом, в том числе алмазным,</w:t>
            </w:r>
            <w:r w:rsidRPr="009458D9">
              <w:rPr>
                <w:rStyle w:val="29pt"/>
              </w:rPr>
              <w:t xml:space="preserve"> а также термогазоструйными го</w:t>
            </w:r>
            <w:r w:rsidRPr="009458D9">
              <w:rPr>
                <w:rStyle w:val="29pt"/>
              </w:rPr>
              <w:softHyphen/>
              <w:t>релками. Стальными и твердосплавными резцами не режутся</w:t>
            </w:r>
          </w:p>
        </w:tc>
      </w:tr>
      <w:tr w:rsidR="007E4AF8" w:rsidRPr="009458D9">
        <w:tblPrEx>
          <w:tblCellMar>
            <w:top w:w="0" w:type="dxa"/>
            <w:bottom w:w="0" w:type="dxa"/>
          </w:tblCellMar>
        </w:tblPrEx>
        <w:trPr>
          <w:trHeight w:hRule="exact" w:val="857"/>
          <w:jc w:val="center"/>
        </w:trPr>
        <w:tc>
          <w:tcPr>
            <w:tcW w:w="1847" w:type="dxa"/>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pPr>
            <w:r w:rsidRPr="009458D9">
              <w:rPr>
                <w:rStyle w:val="29pt"/>
              </w:rPr>
              <w:t>Средней твердости (породы группы мра</w:t>
            </w:r>
            <w:r w:rsidRPr="009458D9">
              <w:rPr>
                <w:rStyle w:val="29pt"/>
              </w:rPr>
              <w:softHyphen/>
              <w:t>моров, песчаники, туфы, известняки)</w:t>
            </w:r>
          </w:p>
        </w:tc>
        <w:tc>
          <w:tcPr>
            <w:tcW w:w="1073"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
              </w:rPr>
              <w:t>1000—5500</w:t>
            </w:r>
          </w:p>
        </w:tc>
        <w:tc>
          <w:tcPr>
            <w:tcW w:w="554"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
              </w:rPr>
              <w:t>2—5</w:t>
            </w:r>
          </w:p>
        </w:tc>
        <w:tc>
          <w:tcPr>
            <w:tcW w:w="806"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140" w:firstLine="0"/>
            </w:pPr>
            <w:r w:rsidRPr="009458D9">
              <w:rPr>
                <w:rStyle w:val="29pt"/>
              </w:rPr>
              <w:t>40—150</w:t>
            </w:r>
          </w:p>
        </w:tc>
        <w:tc>
          <w:tcPr>
            <w:tcW w:w="2192" w:type="dxa"/>
            <w:tcBorders>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69" w:lineRule="exact"/>
              <w:ind w:firstLine="0"/>
            </w:pPr>
            <w:r w:rsidRPr="009458D9">
              <w:rPr>
                <w:rStyle w:val="29pt"/>
              </w:rPr>
              <w:t>Обрабатываются твердо</w:t>
            </w:r>
            <w:r w:rsidRPr="009458D9">
              <w:rPr>
                <w:rStyle w:val="29pt"/>
              </w:rPr>
              <w:softHyphen/>
              <w:t xml:space="preserve">сплавными и стальными резцами, легко режутся </w:t>
            </w:r>
            <w:r w:rsidRPr="009458D9">
              <w:rPr>
                <w:rStyle w:val="29pt"/>
              </w:rPr>
              <w:t>алмазным и абразивным инструментом</w:t>
            </w:r>
          </w:p>
        </w:tc>
      </w:tr>
      <w:tr w:rsidR="007E4AF8" w:rsidRPr="009458D9">
        <w:tblPrEx>
          <w:tblCellMar>
            <w:top w:w="0" w:type="dxa"/>
            <w:bottom w:w="0" w:type="dxa"/>
          </w:tblCellMar>
        </w:tblPrEx>
        <w:trPr>
          <w:trHeight w:hRule="exact" w:val="1206"/>
          <w:jc w:val="center"/>
        </w:trPr>
        <w:tc>
          <w:tcPr>
            <w:tcW w:w="1847" w:type="dxa"/>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pPr>
            <w:r w:rsidRPr="009458D9">
              <w:rPr>
                <w:rStyle w:val="29pt"/>
              </w:rPr>
              <w:t xml:space="preserve">Мягкие </w:t>
            </w:r>
            <w:r w:rsidRPr="009458D9">
              <w:rPr>
                <w:rStyle w:val="295pt"/>
                <w:vertAlign w:val="superscript"/>
              </w:rPr>
              <w:t>1</w:t>
            </w:r>
            <w:r w:rsidRPr="009458D9">
              <w:rPr>
                <w:rStyle w:val="29pt"/>
              </w:rPr>
              <w:t xml:space="preserve"> г нпсовый камень, тальк, тра</w:t>
            </w:r>
            <w:r w:rsidRPr="009458D9">
              <w:rPr>
                <w:rStyle w:val="29pt"/>
              </w:rPr>
              <w:softHyphen/>
              <w:t>вертин, некоторые разновидности туфов и "известняков)</w:t>
            </w:r>
          </w:p>
        </w:tc>
        <w:tc>
          <w:tcPr>
            <w:tcW w:w="1073"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right="200" w:firstLine="0"/>
              <w:jc w:val="right"/>
            </w:pPr>
            <w:r w:rsidRPr="009458D9">
              <w:rPr>
                <w:rStyle w:val="29pt"/>
              </w:rPr>
              <w:t>20—800</w:t>
            </w:r>
          </w:p>
        </w:tc>
        <w:tc>
          <w:tcPr>
            <w:tcW w:w="554"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
              </w:rPr>
              <w:t>1—3</w:t>
            </w:r>
          </w:p>
        </w:tc>
        <w:tc>
          <w:tcPr>
            <w:tcW w:w="806"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140" w:firstLine="0"/>
            </w:pPr>
            <w:r w:rsidRPr="009458D9">
              <w:rPr>
                <w:rStyle w:val="29pt"/>
              </w:rPr>
              <w:t>4-30</w:t>
            </w:r>
          </w:p>
        </w:tc>
        <w:tc>
          <w:tcPr>
            <w:tcW w:w="219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66" w:lineRule="exact"/>
              <w:ind w:firstLine="0"/>
            </w:pPr>
            <w:r w:rsidRPr="009458D9">
              <w:rPr>
                <w:rStyle w:val="29pt"/>
              </w:rPr>
              <w:t>Легко обрабатываются твердосплавными и стальными резцами, абра</w:t>
            </w:r>
            <w:r w:rsidRPr="009458D9">
              <w:rPr>
                <w:rStyle w:val="29pt"/>
              </w:rPr>
              <w:softHyphen/>
              <w:t>зивным и алмазным ин</w:t>
            </w:r>
            <w:r w:rsidRPr="009458D9">
              <w:rPr>
                <w:rStyle w:val="29pt"/>
              </w:rPr>
              <w:softHyphen/>
              <w:t>струментом не обраба</w:t>
            </w:r>
            <w:r w:rsidRPr="009458D9">
              <w:rPr>
                <w:rStyle w:val="29pt"/>
              </w:rPr>
              <w:softHyphen/>
            </w:r>
            <w:r w:rsidRPr="009458D9">
              <w:rPr>
                <w:rStyle w:val="29pt"/>
              </w:rPr>
              <w:t>тываются</w:t>
            </w:r>
          </w:p>
        </w:tc>
      </w:tr>
    </w:tbl>
    <w:p w:rsidR="007E4AF8" w:rsidRPr="009458D9" w:rsidRDefault="007E4AF8">
      <w:pPr>
        <w:framePr w:w="6473"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96" w:line="212" w:lineRule="exact"/>
        <w:ind w:firstLine="0"/>
        <w:jc w:val="both"/>
      </w:pPr>
      <w:r w:rsidRPr="009458D9">
        <w:t>дом. Трудоемкость термогазоструйной обработки зависит от степени кристаллизации породы и содержания кварца в ней.</w:t>
      </w:r>
    </w:p>
    <w:p w:rsidR="007E4AF8" w:rsidRPr="009458D9" w:rsidRDefault="00A81E5D">
      <w:pPr>
        <w:pStyle w:val="24"/>
        <w:shd w:val="clear" w:color="auto" w:fill="auto"/>
        <w:spacing w:line="212" w:lineRule="exact"/>
        <w:ind w:firstLine="380"/>
        <w:jc w:val="both"/>
      </w:pPr>
      <w:r w:rsidRPr="009458D9">
        <w:t>Согласно классификации НИИКС горные породы по обра</w:t>
      </w:r>
      <w:r w:rsidRPr="009458D9">
        <w:softHyphen/>
        <w:t>батываемости термогазоструйным инструментом подразделя</w:t>
      </w:r>
      <w:r w:rsidRPr="009458D9">
        <w:softHyphen/>
        <w:t xml:space="preserve">ются на три класса: </w:t>
      </w:r>
      <w:r w:rsidRPr="009458D9">
        <w:t>легкообрабатываемые, к которым от</w:t>
      </w:r>
      <w:r w:rsidRPr="009458D9">
        <w:softHyphen/>
        <w:t>носятся крупнозернистые породы с хорошо выраженными кристаллами кварца и прочностью при сжатии 120— 150 МПа;</w:t>
      </w:r>
    </w:p>
    <w:p w:rsidR="007E4AF8" w:rsidRPr="009458D9" w:rsidRDefault="00A81E5D">
      <w:pPr>
        <w:pStyle w:val="24"/>
        <w:shd w:val="clear" w:color="auto" w:fill="auto"/>
        <w:spacing w:line="212" w:lineRule="exact"/>
        <w:ind w:firstLine="380"/>
        <w:jc w:val="both"/>
      </w:pPr>
      <w:r w:rsidRPr="009458D9">
        <w:t>породы средней обрабатываемости, с содержанием кварца до 30 % и пределом прочности при сжатии до 200 МПа;</w:t>
      </w:r>
    </w:p>
    <w:p w:rsidR="007E4AF8" w:rsidRPr="009458D9" w:rsidRDefault="00A81E5D">
      <w:pPr>
        <w:pStyle w:val="24"/>
        <w:shd w:val="clear" w:color="auto" w:fill="auto"/>
        <w:spacing w:line="212" w:lineRule="exact"/>
        <w:ind w:firstLine="380"/>
        <w:jc w:val="both"/>
      </w:pPr>
      <w:r w:rsidRPr="009458D9">
        <w:t>трудноо</w:t>
      </w:r>
      <w:r w:rsidRPr="009458D9">
        <w:t>брабатываемые породы, содержащие кварца до 20% &gt; а их предел прочности при сжатии составляет 200 МПа и свыше.</w:t>
      </w:r>
    </w:p>
    <w:p w:rsidR="007E4AF8" w:rsidRPr="009458D9" w:rsidRDefault="00A81E5D">
      <w:pPr>
        <w:pStyle w:val="24"/>
        <w:shd w:val="clear" w:color="auto" w:fill="auto"/>
        <w:spacing w:line="212" w:lineRule="exact"/>
        <w:ind w:firstLine="380"/>
        <w:jc w:val="both"/>
      </w:pPr>
      <w:r w:rsidRPr="009458D9">
        <w:t xml:space="preserve">По </w:t>
      </w:r>
      <w:r w:rsidRPr="009458D9">
        <w:rPr>
          <w:rStyle w:val="22pt"/>
        </w:rPr>
        <w:t>лируемость.</w:t>
      </w:r>
      <w:r w:rsidRPr="009458D9">
        <w:t xml:space="preserve"> Породы классифицируются на поли</w:t>
      </w:r>
      <w:r w:rsidRPr="009458D9">
        <w:softHyphen/>
        <w:t>руемые и неполируемые. Каждой породе характерен предель</w:t>
      </w:r>
      <w:r w:rsidRPr="009458D9">
        <w:softHyphen/>
        <w:t>ный блеск, после достижения которого качест</w:t>
      </w:r>
      <w:r w:rsidRPr="009458D9">
        <w:t>во полировки в процессе обработки не улучшается.</w:t>
      </w:r>
    </w:p>
    <w:p w:rsidR="007E4AF8" w:rsidRPr="009458D9" w:rsidRDefault="00A81E5D">
      <w:pPr>
        <w:pStyle w:val="24"/>
        <w:shd w:val="clear" w:color="auto" w:fill="auto"/>
        <w:spacing w:line="212" w:lineRule="exact"/>
        <w:ind w:firstLine="380"/>
        <w:jc w:val="both"/>
        <w:sectPr w:rsidR="007E4AF8" w:rsidRPr="009458D9">
          <w:footerReference w:type="even" r:id="rId42"/>
          <w:footerReference w:type="default" r:id="rId43"/>
          <w:headerReference w:type="first" r:id="rId44"/>
          <w:footerReference w:type="first" r:id="rId45"/>
          <w:pgSz w:w="8400" w:h="11900"/>
          <w:pgMar w:top="1603" w:right="662" w:bottom="619" w:left="1214" w:header="0" w:footer="3" w:gutter="0"/>
          <w:cols w:space="720"/>
          <w:noEndnote/>
          <w:titlePg/>
          <w:docGrid w:linePitch="360"/>
        </w:sectPr>
      </w:pPr>
      <w:r w:rsidRPr="009458D9">
        <w:t xml:space="preserve">Полнруемость пород до достижения ими </w:t>
      </w:r>
      <w:r w:rsidRPr="009458D9">
        <w:t>предельного блеска по блескомеру НИИКС-М приведена ниже. За эталон принят мрамор Коелгинского месторождения, как имеющий наиболее предельный блеск и легко воспринимающий полировку.</w:t>
      </w:r>
    </w:p>
    <w:p w:rsidR="007E4AF8" w:rsidRPr="009458D9" w:rsidRDefault="00A81E5D">
      <w:pPr>
        <w:pStyle w:val="32"/>
        <w:shd w:val="clear" w:color="auto" w:fill="auto"/>
        <w:spacing w:before="0" w:after="0" w:line="169" w:lineRule="exact"/>
        <w:ind w:firstLine="0"/>
        <w:jc w:val="both"/>
      </w:pPr>
      <w:r w:rsidRPr="009458D9">
        <w:lastRenderedPageBreak/>
        <w:t xml:space="preserve">Граниты </w:t>
      </w:r>
      <w:r w:rsidRPr="009458D9">
        <w:rPr>
          <w:rStyle w:val="34pt"/>
        </w:rPr>
        <w:t>.......</w:t>
      </w:r>
    </w:p>
    <w:p w:rsidR="007E4AF8" w:rsidRPr="009458D9" w:rsidRDefault="00A81E5D">
      <w:pPr>
        <w:pStyle w:val="32"/>
        <w:shd w:val="clear" w:color="auto" w:fill="auto"/>
        <w:spacing w:before="0" w:after="0" w:line="169" w:lineRule="exact"/>
        <w:ind w:firstLine="0"/>
        <w:jc w:val="both"/>
      </w:pPr>
      <w:r w:rsidRPr="009458D9">
        <w:pict>
          <v:shape id="_x0000_s1074" type="#_x0000_t202" style="position:absolute;left:0;text-align:left;margin-left:251.2pt;margin-top:-10.45pt;width:67.7pt;height:88.55pt;z-index:-251693568;mso-wrap-distance-left:164.9pt;mso-wrap-distance-right:5pt;mso-position-horizontal-relative:margin" filled="f" stroked="f">
            <v:textbox style="mso-next-textbox:#_x0000_s1074;mso-fit-shape-to-text:t" inset="0,0,0,0">
              <w:txbxContent>
                <w:p w:rsidR="007E4AF8" w:rsidRDefault="00A81E5D">
                  <w:pPr>
                    <w:pStyle w:val="32"/>
                    <w:shd w:val="clear" w:color="auto" w:fill="auto"/>
                    <w:spacing w:before="0" w:after="0" w:line="169" w:lineRule="exact"/>
                    <w:ind w:right="20" w:firstLine="0"/>
                    <w:jc w:val="center"/>
                  </w:pPr>
                  <w:r>
                    <w:rPr>
                      <w:rStyle w:val="3Exact"/>
                    </w:rPr>
                    <w:t>135—160</w:t>
                  </w:r>
                </w:p>
                <w:p w:rsidR="007E4AF8" w:rsidRDefault="00A81E5D">
                  <w:pPr>
                    <w:pStyle w:val="32"/>
                    <w:shd w:val="clear" w:color="auto" w:fill="auto"/>
                    <w:spacing w:before="0" w:after="0" w:line="169" w:lineRule="exact"/>
                    <w:ind w:right="20" w:firstLine="0"/>
                    <w:jc w:val="center"/>
                  </w:pPr>
                  <w:r>
                    <w:rPr>
                      <w:rStyle w:val="3Exact"/>
                    </w:rPr>
                    <w:t>80—128</w:t>
                  </w:r>
                </w:p>
                <w:p w:rsidR="007E4AF8" w:rsidRDefault="00A81E5D">
                  <w:pPr>
                    <w:pStyle w:val="32"/>
                    <w:shd w:val="clear" w:color="auto" w:fill="auto"/>
                    <w:spacing w:before="0" w:after="0" w:line="169" w:lineRule="exact"/>
                    <w:ind w:firstLine="0"/>
                    <w:jc w:val="both"/>
                  </w:pPr>
                  <w:r>
                    <w:rPr>
                      <w:rStyle w:val="3Exact"/>
                    </w:rPr>
                    <w:t xml:space="preserve">Не полируются 115—160 135—190 Не </w:t>
                  </w:r>
                  <w:r>
                    <w:rPr>
                      <w:rStyle w:val="3Exact"/>
                    </w:rPr>
                    <w:t>полируются Хорошо прини</w:t>
                  </w:r>
                  <w:r>
                    <w:rPr>
                      <w:rStyle w:val="3Exact"/>
                    </w:rPr>
                    <w:softHyphen/>
                    <w:t>мают полировку Хорошо прини</w:t>
                  </w:r>
                  <w:r>
                    <w:rPr>
                      <w:rStyle w:val="3Exact"/>
                    </w:rPr>
                    <w:softHyphen/>
                    <w:t>мают полировку</w:t>
                  </w:r>
                </w:p>
              </w:txbxContent>
            </v:textbox>
            <w10:wrap type="square" side="left" anchorx="margin"/>
          </v:shape>
        </w:pict>
      </w:r>
      <w:r w:rsidRPr="009458D9">
        <w:t>Базальты</w:t>
      </w:r>
    </w:p>
    <w:p w:rsidR="007E4AF8" w:rsidRPr="009458D9" w:rsidRDefault="00A81E5D">
      <w:pPr>
        <w:pStyle w:val="32"/>
        <w:shd w:val="clear" w:color="auto" w:fill="auto"/>
        <w:spacing w:before="0" w:after="0" w:line="169" w:lineRule="exact"/>
        <w:ind w:firstLine="0"/>
        <w:jc w:val="both"/>
      </w:pPr>
      <w:r w:rsidRPr="009458D9">
        <w:t xml:space="preserve">Вулканические туфы Известняки . . . . Мраморы </w:t>
      </w:r>
      <w:r w:rsidRPr="009458D9">
        <w:rPr>
          <w:rStyle w:val="36pt"/>
        </w:rPr>
        <w:t>......</w:t>
      </w:r>
    </w:p>
    <w:p w:rsidR="007E4AF8" w:rsidRPr="009458D9" w:rsidRDefault="00A81E5D">
      <w:pPr>
        <w:pStyle w:val="32"/>
        <w:shd w:val="clear" w:color="auto" w:fill="auto"/>
        <w:spacing w:before="0" w:after="0" w:line="169" w:lineRule="exact"/>
        <w:ind w:firstLine="0"/>
        <w:jc w:val="both"/>
      </w:pPr>
      <w:r w:rsidRPr="009458D9">
        <w:t xml:space="preserve">Песчаники </w:t>
      </w:r>
      <w:r w:rsidRPr="009458D9">
        <w:rPr>
          <w:rStyle w:val="36pt"/>
        </w:rPr>
        <w:t>....</w:t>
      </w:r>
    </w:p>
    <w:p w:rsidR="007E4AF8" w:rsidRPr="009458D9" w:rsidRDefault="00A81E5D">
      <w:pPr>
        <w:pStyle w:val="32"/>
        <w:shd w:val="clear" w:color="auto" w:fill="auto"/>
        <w:spacing w:before="0" w:after="111" w:line="169" w:lineRule="exact"/>
        <w:ind w:firstLine="0"/>
        <w:jc w:val="both"/>
      </w:pPr>
      <w:r w:rsidRPr="009458D9">
        <w:t xml:space="preserve">Кварциты </w:t>
      </w:r>
      <w:r w:rsidRPr="009458D9">
        <w:rPr>
          <w:rStyle w:val="36pt"/>
        </w:rPr>
        <w:t>....</w:t>
      </w:r>
    </w:p>
    <w:p w:rsidR="007E4AF8" w:rsidRPr="009458D9" w:rsidRDefault="00A81E5D">
      <w:pPr>
        <w:pStyle w:val="32"/>
        <w:shd w:val="clear" w:color="auto" w:fill="auto"/>
        <w:spacing w:before="0" w:after="362" w:line="180" w:lineRule="exact"/>
        <w:ind w:firstLine="0"/>
        <w:jc w:val="both"/>
      </w:pPr>
      <w:r w:rsidRPr="009458D9">
        <w:t>Гипсовые породы .</w:t>
      </w:r>
    </w:p>
    <w:p w:rsidR="007E4AF8" w:rsidRPr="009458D9" w:rsidRDefault="00A81E5D">
      <w:pPr>
        <w:pStyle w:val="24"/>
        <w:shd w:val="clear" w:color="auto" w:fill="auto"/>
        <w:spacing w:line="212" w:lineRule="exact"/>
        <w:ind w:firstLine="400"/>
        <w:jc w:val="both"/>
      </w:pPr>
      <w:r w:rsidRPr="009458D9">
        <w:t>К породам, не принимающим полировку, относятся, как правило, породы крупнопорист</w:t>
      </w:r>
      <w:r w:rsidRPr="009458D9">
        <w:t>ой и пузырьчатой текстуры, в минералогическом составе которых преобладают неполи- рующиеся минералы (глинистые, окиси железа, алюмосили</w:t>
      </w:r>
      <w:r w:rsidRPr="009458D9">
        <w:softHyphen/>
        <w:t>каты, рудные минералы и им подобные). К разряду этих пород относятся вулканические туфы, некоторые известняки и песча</w:t>
      </w:r>
      <w:r w:rsidRPr="009458D9">
        <w:softHyphen/>
        <w:t>ни</w:t>
      </w:r>
      <w:r w:rsidRPr="009458D9">
        <w:t>ки.</w:t>
      </w:r>
    </w:p>
    <w:p w:rsidR="007E4AF8" w:rsidRPr="009458D9" w:rsidRDefault="00A81E5D">
      <w:pPr>
        <w:pStyle w:val="24"/>
        <w:shd w:val="clear" w:color="auto" w:fill="auto"/>
        <w:spacing w:line="212" w:lineRule="exact"/>
        <w:ind w:firstLine="400"/>
        <w:jc w:val="both"/>
      </w:pPr>
      <w:r w:rsidRPr="009458D9">
        <w:t>К полируемым породам относятся породы группы грани</w:t>
      </w:r>
      <w:r w:rsidRPr="009458D9">
        <w:softHyphen/>
        <w:t>тов, мраморов, кварцитов, полнокристаллических плотных раз</w:t>
      </w:r>
      <w:r w:rsidRPr="009458D9">
        <w:softHyphen/>
        <w:t>новидностей известняков и базальтов, гипсовые породы и пес</w:t>
      </w:r>
      <w:r w:rsidRPr="009458D9">
        <w:softHyphen/>
        <w:t>чаники с кварцевыми цементами.</w:t>
      </w:r>
    </w:p>
    <w:p w:rsidR="007E4AF8" w:rsidRPr="009458D9" w:rsidRDefault="00A81E5D">
      <w:pPr>
        <w:pStyle w:val="24"/>
        <w:shd w:val="clear" w:color="auto" w:fill="auto"/>
        <w:spacing w:line="212" w:lineRule="exact"/>
        <w:ind w:firstLine="400"/>
        <w:jc w:val="both"/>
      </w:pPr>
      <w:r w:rsidRPr="009458D9">
        <w:t>Полируемые облицовочные породы по категориям поли- р</w:t>
      </w:r>
      <w:r w:rsidRPr="009458D9">
        <w:t>уемости разделяются на четыре группы (табл. 1.12). За эта</w:t>
      </w:r>
      <w:r w:rsidRPr="009458D9">
        <w:softHyphen/>
        <w:t>лон принят предельный блеск в 200 относительных единиц.</w:t>
      </w:r>
    </w:p>
    <w:p w:rsidR="007E4AF8" w:rsidRPr="009458D9" w:rsidRDefault="00A81E5D">
      <w:pPr>
        <w:pStyle w:val="24"/>
        <w:shd w:val="clear" w:color="auto" w:fill="auto"/>
        <w:spacing w:line="212" w:lineRule="exact"/>
        <w:ind w:firstLine="400"/>
        <w:jc w:val="both"/>
      </w:pPr>
      <w:r w:rsidRPr="009458D9">
        <w:t>Неполирущщиеся разновидности камня условно могут быть отнесены к IV категории полируемости.</w:t>
      </w:r>
    </w:p>
    <w:p w:rsidR="007E4AF8" w:rsidRPr="009458D9" w:rsidRDefault="00A81E5D">
      <w:pPr>
        <w:pStyle w:val="52"/>
        <w:framePr w:w="6480" w:wrap="notBeside" w:vAnchor="text" w:hAnchor="text" w:xAlign="center" w:y="1"/>
        <w:shd w:val="clear" w:color="auto" w:fill="auto"/>
        <w:spacing w:line="160" w:lineRule="exact"/>
        <w:rPr>
          <w:rFonts w:ascii="Times New Roman" w:hAnsi="Times New Roman" w:cs="Times New Roman"/>
        </w:rPr>
      </w:pPr>
      <w:r w:rsidRPr="009458D9">
        <w:rPr>
          <w:rFonts w:ascii="Times New Roman" w:hAnsi="Times New Roman" w:cs="Times New Roman"/>
        </w:rPr>
        <w:t xml:space="preserve">Таблица </w:t>
      </w:r>
      <w:r w:rsidRPr="009458D9">
        <w:rPr>
          <w:rStyle w:val="50pt"/>
          <w:rFonts w:ascii="Times New Roman" w:hAnsi="Times New Roman" w:cs="Times New Roman"/>
        </w:rPr>
        <w:t>1.12</w:t>
      </w:r>
    </w:p>
    <w:p w:rsidR="007E4AF8" w:rsidRPr="009458D9" w:rsidRDefault="00A81E5D">
      <w:pPr>
        <w:pStyle w:val="ad"/>
        <w:framePr w:w="6480" w:wrap="notBeside" w:vAnchor="text" w:hAnchor="text" w:xAlign="center" w:y="1"/>
        <w:shd w:val="clear" w:color="auto" w:fill="auto"/>
        <w:spacing w:before="0" w:line="160" w:lineRule="exact"/>
      </w:pPr>
      <w:r w:rsidRPr="009458D9">
        <w:t>Разделение пород по полируемости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84"/>
        <w:gridCol w:w="1667"/>
        <w:gridCol w:w="3730"/>
      </w:tblGrid>
      <w:tr w:rsidR="007E4AF8" w:rsidRPr="009458D9">
        <w:tblPrEx>
          <w:tblCellMar>
            <w:top w:w="0" w:type="dxa"/>
            <w:bottom w:w="0" w:type="dxa"/>
          </w:tblCellMar>
        </w:tblPrEx>
        <w:trPr>
          <w:trHeight w:hRule="exact" w:val="1069"/>
          <w:jc w:val="center"/>
        </w:trPr>
        <w:tc>
          <w:tcPr>
            <w:tcW w:w="1084" w:type="dxa"/>
            <w:tcBorders>
              <w:top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26" w:lineRule="exact"/>
              <w:ind w:left="220" w:firstLine="0"/>
            </w:pPr>
            <w:r w:rsidRPr="009458D9">
              <w:rPr>
                <w:rStyle w:val="275pt0"/>
              </w:rPr>
              <w:t>Категория</w:t>
            </w:r>
          </w:p>
          <w:p w:rsidR="007E4AF8" w:rsidRPr="009458D9" w:rsidRDefault="00A81E5D">
            <w:pPr>
              <w:pStyle w:val="24"/>
              <w:framePr w:w="6480" w:wrap="notBeside" w:vAnchor="text" w:hAnchor="text" w:xAlign="center" w:y="1"/>
              <w:shd w:val="clear" w:color="auto" w:fill="auto"/>
              <w:spacing w:line="126" w:lineRule="exact"/>
              <w:ind w:firstLine="0"/>
              <w:jc w:val="center"/>
            </w:pPr>
            <w:r w:rsidRPr="009458D9">
              <w:rPr>
                <w:rStyle w:val="275pt0"/>
              </w:rPr>
              <w:t>полируе</w:t>
            </w:r>
            <w:r w:rsidRPr="009458D9">
              <w:rPr>
                <w:rStyle w:val="275pt0"/>
              </w:rPr>
              <w:softHyphen/>
            </w:r>
          </w:p>
          <w:p w:rsidR="007E4AF8" w:rsidRPr="009458D9" w:rsidRDefault="00A81E5D">
            <w:pPr>
              <w:pStyle w:val="24"/>
              <w:framePr w:w="6480" w:wrap="notBeside" w:vAnchor="text" w:hAnchor="text" w:xAlign="center" w:y="1"/>
              <w:shd w:val="clear" w:color="auto" w:fill="auto"/>
              <w:spacing w:line="126" w:lineRule="exact"/>
              <w:ind w:firstLine="0"/>
              <w:jc w:val="center"/>
            </w:pPr>
            <w:r w:rsidRPr="009458D9">
              <w:rPr>
                <w:rStyle w:val="275pt0"/>
              </w:rPr>
              <w:t>мости</w:t>
            </w:r>
          </w:p>
        </w:tc>
        <w:tc>
          <w:tcPr>
            <w:tcW w:w="1667"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30" w:lineRule="exact"/>
              <w:ind w:firstLine="0"/>
              <w:jc w:val="both"/>
            </w:pPr>
            <w:r w:rsidRPr="009458D9">
              <w:rPr>
                <w:rStyle w:val="275pt0"/>
              </w:rPr>
              <w:t>Степень полируе</w:t>
            </w:r>
            <w:r w:rsidRPr="009458D9">
              <w:rPr>
                <w:rStyle w:val="275pt0"/>
              </w:rPr>
              <w:softHyphen/>
              <w:t>мости (предельный блеск в единицах шкалы блескомера НИИКС-М)</w:t>
            </w:r>
          </w:p>
        </w:tc>
        <w:tc>
          <w:tcPr>
            <w:tcW w:w="3730"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0"/>
              </w:rPr>
              <w:t>Порода</w:t>
            </w:r>
          </w:p>
        </w:tc>
      </w:tr>
      <w:tr w:rsidR="007E4AF8" w:rsidRPr="009458D9">
        <w:tblPrEx>
          <w:tblCellMar>
            <w:top w:w="0" w:type="dxa"/>
            <w:bottom w:w="0" w:type="dxa"/>
          </w:tblCellMar>
        </w:tblPrEx>
        <w:trPr>
          <w:trHeight w:hRule="exact" w:val="868"/>
          <w:jc w:val="center"/>
        </w:trPr>
        <w:tc>
          <w:tcPr>
            <w:tcW w:w="1084" w:type="dxa"/>
            <w:tcBorders>
              <w:top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I</w:t>
            </w:r>
          </w:p>
        </w:tc>
        <w:tc>
          <w:tcPr>
            <w:tcW w:w="1667"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&gt;170</w:t>
            </w:r>
          </w:p>
        </w:tc>
        <w:tc>
          <w:tcPr>
            <w:tcW w:w="3730"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9" w:lineRule="exact"/>
              <w:ind w:firstLine="0"/>
              <w:jc w:val="both"/>
            </w:pPr>
            <w:r w:rsidRPr="009458D9">
              <w:rPr>
                <w:rStyle w:val="29pt"/>
              </w:rPr>
              <w:t>Мрамор: коелгннский, молитский, газган- скнй, маймехский, ороктойский, гранит та</w:t>
            </w:r>
            <w:r w:rsidRPr="009458D9">
              <w:rPr>
                <w:rStyle w:val="29pt"/>
              </w:rPr>
              <w:softHyphen/>
              <w:t xml:space="preserve">ковский, лабрадорит головинский и турчнн- ский, габбрр </w:t>
            </w:r>
            <w:r w:rsidRPr="009458D9">
              <w:rPr>
                <w:rStyle w:val="29pt"/>
              </w:rPr>
              <w:t>ропручейское</w:t>
            </w:r>
          </w:p>
        </w:tc>
      </w:tr>
      <w:tr w:rsidR="007E4AF8" w:rsidRPr="009458D9">
        <w:tblPrEx>
          <w:tblCellMar>
            <w:top w:w="0" w:type="dxa"/>
            <w:bottom w:w="0" w:type="dxa"/>
          </w:tblCellMar>
        </w:tblPrEx>
        <w:trPr>
          <w:trHeight w:hRule="exact" w:val="853"/>
          <w:jc w:val="center"/>
        </w:trPr>
        <w:tc>
          <w:tcPr>
            <w:tcW w:w="1084"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11</w:t>
            </w:r>
          </w:p>
        </w:tc>
        <w:tc>
          <w:tcPr>
            <w:tcW w:w="1667"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140—170</w:t>
            </w:r>
          </w:p>
        </w:tc>
        <w:tc>
          <w:tcPr>
            <w:tcW w:w="3730"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9" w:lineRule="exact"/>
              <w:ind w:firstLine="0"/>
              <w:jc w:val="both"/>
            </w:pPr>
            <w:r w:rsidRPr="009458D9">
              <w:rPr>
                <w:rStyle w:val="29pt"/>
              </w:rPr>
              <w:t>Гранит: каарлахтинский, янцевский, корнин- ский, жежелевский, кудашевскнй, емелья- новский, коростышевский, каменногорский, габбро слипчицкое, мраморизованный извест</w:t>
            </w:r>
            <w:r w:rsidRPr="009458D9">
              <w:rPr>
                <w:rStyle w:val="29pt"/>
              </w:rPr>
              <w:softHyphen/>
              <w:t>няк хорйирапский</w:t>
            </w:r>
          </w:p>
        </w:tc>
      </w:tr>
      <w:tr w:rsidR="007E4AF8" w:rsidRPr="009458D9">
        <w:tblPrEx>
          <w:tblCellMar>
            <w:top w:w="0" w:type="dxa"/>
            <w:bottom w:w="0" w:type="dxa"/>
          </w:tblCellMar>
        </w:tblPrEx>
        <w:trPr>
          <w:trHeight w:hRule="exact" w:val="508"/>
          <w:jc w:val="center"/>
        </w:trPr>
        <w:tc>
          <w:tcPr>
            <w:tcW w:w="1084"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III</w:t>
            </w:r>
          </w:p>
        </w:tc>
        <w:tc>
          <w:tcPr>
            <w:tcW w:w="1667"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70—140</w:t>
            </w:r>
          </w:p>
        </w:tc>
        <w:tc>
          <w:tcPr>
            <w:tcW w:w="3730"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69" w:lineRule="exact"/>
              <w:ind w:firstLine="0"/>
              <w:jc w:val="both"/>
            </w:pPr>
            <w:r w:rsidRPr="009458D9">
              <w:rPr>
                <w:rStyle w:val="29pt"/>
              </w:rPr>
              <w:t>Травертин шахтахтинский, конгломерат</w:t>
            </w:r>
            <w:r w:rsidRPr="009458D9">
              <w:rPr>
                <w:rStyle w:val="29pt"/>
              </w:rPr>
              <w:t xml:space="preserve"> куй</w:t>
            </w:r>
            <w:r w:rsidRPr="009458D9">
              <w:rPr>
                <w:rStyle w:val="29pt"/>
              </w:rPr>
              <w:softHyphen/>
              <w:t>бышевский, гранит памбакский, сланец ни- зогерскин</w:t>
            </w:r>
          </w:p>
        </w:tc>
      </w:tr>
      <w:tr w:rsidR="007E4AF8" w:rsidRPr="009458D9">
        <w:tblPrEx>
          <w:tblCellMar>
            <w:top w:w="0" w:type="dxa"/>
            <w:bottom w:w="0" w:type="dxa"/>
          </w:tblCellMar>
        </w:tblPrEx>
        <w:trPr>
          <w:trHeight w:hRule="exact" w:val="688"/>
          <w:jc w:val="center"/>
        </w:trPr>
        <w:tc>
          <w:tcPr>
            <w:tcW w:w="1084"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IV</w:t>
            </w:r>
          </w:p>
        </w:tc>
        <w:tc>
          <w:tcPr>
            <w:tcW w:w="1667"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
              </w:rPr>
              <w:t>&lt;70</w:t>
            </w:r>
          </w:p>
        </w:tc>
        <w:tc>
          <w:tcPr>
            <w:tcW w:w="3730"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69" w:lineRule="exact"/>
              <w:ind w:firstLine="0"/>
              <w:jc w:val="both"/>
            </w:pPr>
            <w:r w:rsidRPr="009458D9">
              <w:rPr>
                <w:rStyle w:val="29pt"/>
              </w:rPr>
              <w:t>Базальт паракарский, доломиты мустиав- скне, доломитиэированный известняк бере- зовский</w:t>
            </w:r>
          </w:p>
        </w:tc>
      </w:tr>
    </w:tbl>
    <w:p w:rsidR="007E4AF8" w:rsidRPr="009458D9" w:rsidRDefault="007E4AF8">
      <w:pPr>
        <w:framePr w:w="6480" w:wrap="notBeside" w:vAnchor="text" w:hAnchor="text" w:xAlign="center" w:y="1"/>
        <w:rPr>
          <w:rFonts w:ascii="Times New Roman" w:hAnsi="Times New Roman" w:cs="Times New Roman"/>
          <w:sz w:val="2"/>
          <w:szCs w:val="2"/>
        </w:rPr>
      </w:pPr>
    </w:p>
    <w:p w:rsidR="007E4AF8" w:rsidRPr="009458D9" w:rsidRDefault="00A81E5D">
      <w:pPr>
        <w:rPr>
          <w:rFonts w:ascii="Times New Roman" w:hAnsi="Times New Roman" w:cs="Times New Roman"/>
          <w:sz w:val="2"/>
          <w:szCs w:val="2"/>
        </w:rPr>
      </w:pPr>
      <w:r w:rsidRPr="009458D9">
        <w:rPr>
          <w:rFonts w:ascii="Times New Roman" w:hAnsi="Times New Roman" w:cs="Times New Roman"/>
        </w:rPr>
        <w:br w:type="page"/>
      </w:r>
    </w:p>
    <w:p w:rsidR="007E4AF8" w:rsidRPr="009458D9" w:rsidRDefault="00A81E5D">
      <w:pPr>
        <w:pStyle w:val="24"/>
        <w:shd w:val="clear" w:color="auto" w:fill="auto"/>
        <w:spacing w:line="212" w:lineRule="exact"/>
        <w:ind w:firstLine="400"/>
        <w:jc w:val="both"/>
      </w:pPr>
      <w:r w:rsidRPr="009458D9">
        <w:rPr>
          <w:rStyle w:val="22pt"/>
        </w:rPr>
        <w:lastRenderedPageBreak/>
        <w:t>Долговечность</w:t>
      </w:r>
      <w:r w:rsidRPr="009458D9">
        <w:t xml:space="preserve"> характеризуется стойкостью пород против действия различных разрушающих факторов, основ</w:t>
      </w:r>
      <w:r w:rsidRPr="009458D9">
        <w:softHyphen/>
        <w:t>ными из которых являются морозное, солевое, химическое и механическое выветривание, попеременное увлажнение и вы</w:t>
      </w:r>
      <w:r w:rsidRPr="009458D9">
        <w:softHyphen/>
        <w:t>сушивание, а также попеременное воздействие температуры при абсолютном отсутствии влаги.</w:t>
      </w:r>
    </w:p>
    <w:p w:rsidR="007E4AF8" w:rsidRPr="009458D9" w:rsidRDefault="00A81E5D">
      <w:pPr>
        <w:pStyle w:val="24"/>
        <w:shd w:val="clear" w:color="auto" w:fill="auto"/>
        <w:spacing w:line="212" w:lineRule="exact"/>
        <w:ind w:firstLine="400"/>
        <w:jc w:val="both"/>
      </w:pPr>
      <w:r w:rsidRPr="009458D9">
        <w:t>В настоящее время для определения долговечности камня</w:t>
      </w:r>
      <w:r w:rsidRPr="009458D9">
        <w:t xml:space="preserve"> применяется метод Гиршвальда. Этот метод базируется на ре</w:t>
      </w:r>
      <w:r w:rsidRPr="009458D9">
        <w:softHyphen/>
        <w:t>зультатах петрографических анализов, а исходным расчетным показателем долговечности служит так называемое «качест</w:t>
      </w:r>
      <w:r w:rsidRPr="009458D9">
        <w:softHyphen/>
        <w:t>венное число по структуре». Это число определяется с учетом минералогического соста</w:t>
      </w:r>
      <w:r w:rsidRPr="009458D9">
        <w:t>ва, характера сцепления зерен, нали</w:t>
      </w:r>
      <w:r w:rsidRPr="009458D9">
        <w:softHyphen/>
        <w:t>чия микротрещин и пор, степени свежести минеральных ком</w:t>
      </w:r>
      <w:r w:rsidRPr="009458D9">
        <w:softHyphen/>
        <w:t>понентов. Испытания на долговечность проводят на попере</w:t>
      </w:r>
      <w:r w:rsidRPr="009458D9">
        <w:softHyphen/>
        <w:t>менное замораживание и оттаивание, увлажнение и высуши</w:t>
      </w:r>
      <w:r w:rsidRPr="009458D9">
        <w:softHyphen/>
        <w:t>вание как в воде, так и в растворе сернокислого натри</w:t>
      </w:r>
      <w:r w:rsidRPr="009458D9">
        <w:t>я.</w:t>
      </w:r>
    </w:p>
    <w:p w:rsidR="007E4AF8" w:rsidRPr="009458D9" w:rsidRDefault="00A81E5D">
      <w:pPr>
        <w:pStyle w:val="24"/>
        <w:shd w:val="clear" w:color="auto" w:fill="auto"/>
        <w:spacing w:line="212" w:lineRule="exact"/>
        <w:ind w:firstLine="400"/>
        <w:jc w:val="both"/>
      </w:pPr>
      <w:r w:rsidRPr="009458D9">
        <w:t>Существующая классификация качественных характери</w:t>
      </w:r>
      <w:r w:rsidRPr="009458D9">
        <w:softHyphen/>
        <w:t>стик подразделяет облицовочные камни на весьма долговеч</w:t>
      </w:r>
      <w:r w:rsidRPr="009458D9">
        <w:softHyphen/>
        <w:t xml:space="preserve">ные, долговечные, относительно долговечные и недолговечные. К весьма долговечным относятся кварциты, 'мелкозернистые граниты и со сверхкапиллярной </w:t>
      </w:r>
      <w:r w:rsidRPr="009458D9">
        <w:t>пористостью базальты. К дол</w:t>
      </w:r>
      <w:r w:rsidRPr="009458D9">
        <w:softHyphen/>
        <w:t>говечным — крупнозернистые граниты, сиениты, диориты, габ</w:t>
      </w:r>
      <w:r w:rsidRPr="009458D9">
        <w:softHyphen/>
        <w:t>бро, лабрадориты, плотные, песчаники, известняки и туфы, к относительно долговечным — андезиты, дациты, белые мра-</w:t>
      </w:r>
    </w:p>
    <w:p w:rsidR="007E4AF8" w:rsidRPr="009458D9" w:rsidRDefault="00A81E5D">
      <w:pPr>
        <w:pStyle w:val="36"/>
        <w:framePr w:w="6466" w:wrap="notBeside" w:vAnchor="text" w:hAnchor="text" w:xAlign="center" w:y="1"/>
        <w:shd w:val="clear" w:color="auto" w:fill="auto"/>
        <w:spacing w:line="180" w:lineRule="exact"/>
      </w:pPr>
      <w:r w:rsidRPr="009458D9">
        <w:rPr>
          <w:rStyle w:val="32pt"/>
        </w:rPr>
        <w:t>Табл</w:t>
      </w:r>
      <w:r w:rsidRPr="009458D9">
        <w:t xml:space="preserve"> </w:t>
      </w:r>
      <w:r w:rsidRPr="009458D9">
        <w:rPr>
          <w:rStyle w:val="32pt"/>
        </w:rPr>
        <w:t>ица</w:t>
      </w:r>
      <w:r w:rsidRPr="009458D9">
        <w:t xml:space="preserve"> 1.13</w:t>
      </w:r>
    </w:p>
    <w:p w:rsidR="007E4AF8" w:rsidRPr="009458D9" w:rsidRDefault="00A81E5D">
      <w:pPr>
        <w:pStyle w:val="36"/>
        <w:framePr w:w="6466" w:wrap="notBeside" w:vAnchor="text" w:hAnchor="text" w:xAlign="center" w:y="1"/>
        <w:shd w:val="clear" w:color="auto" w:fill="auto"/>
        <w:spacing w:line="180" w:lineRule="exact"/>
      </w:pPr>
      <w:r w:rsidRPr="009458D9">
        <w:t>Классификация пород по истираемости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558"/>
        <w:gridCol w:w="3200"/>
        <w:gridCol w:w="1375"/>
        <w:gridCol w:w="1332"/>
      </w:tblGrid>
      <w:tr w:rsidR="007E4AF8" w:rsidRPr="009458D9">
        <w:tblPrEx>
          <w:tblCellMar>
            <w:top w:w="0" w:type="dxa"/>
            <w:bottom w:w="0" w:type="dxa"/>
          </w:tblCellMar>
        </w:tblPrEx>
        <w:trPr>
          <w:trHeight w:hRule="exact" w:val="1076"/>
          <w:jc w:val="center"/>
        </w:trPr>
        <w:tc>
          <w:tcPr>
            <w:tcW w:w="558" w:type="dxa"/>
            <w:tcBorders>
              <w:top w:val="single" w:sz="4" w:space="0" w:color="auto"/>
            </w:tcBorders>
            <w:shd w:val="clear" w:color="auto" w:fill="FFFFFF"/>
            <w:textDirection w:val="btLr"/>
          </w:tcPr>
          <w:p w:rsidR="007E4AF8" w:rsidRPr="009458D9" w:rsidRDefault="00A81E5D">
            <w:pPr>
              <w:pStyle w:val="24"/>
              <w:framePr w:w="6466" w:wrap="notBeside" w:vAnchor="text" w:hAnchor="text" w:xAlign="center" w:y="1"/>
              <w:shd w:val="clear" w:color="auto" w:fill="auto"/>
              <w:spacing w:line="126" w:lineRule="exact"/>
              <w:ind w:firstLine="0"/>
              <w:jc w:val="both"/>
            </w:pPr>
            <w:r w:rsidRPr="009458D9">
              <w:rPr>
                <w:rStyle w:val="275pt0"/>
              </w:rPr>
              <w:t>Групп</w:t>
            </w:r>
            <w:r w:rsidRPr="009458D9">
              <w:rPr>
                <w:rStyle w:val="275pt0"/>
              </w:rPr>
              <w:t>а по истираемости</w:t>
            </w:r>
          </w:p>
        </w:tc>
        <w:tc>
          <w:tcPr>
            <w:tcW w:w="3200"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0"/>
              </w:rPr>
              <w:t>Порода</w:t>
            </w:r>
          </w:p>
        </w:tc>
        <w:tc>
          <w:tcPr>
            <w:tcW w:w="1375"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26" w:lineRule="exact"/>
              <w:ind w:firstLine="0"/>
              <w:jc w:val="center"/>
            </w:pPr>
            <w:r w:rsidRPr="009458D9">
              <w:rPr>
                <w:rStyle w:val="275pt0"/>
              </w:rPr>
              <w:t>Абсолютные значения истираемости на связанном карборундовом абразиве, мм</w:t>
            </w:r>
          </w:p>
        </w:tc>
        <w:tc>
          <w:tcPr>
            <w:tcW w:w="1332"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26" w:lineRule="exact"/>
              <w:ind w:firstLine="0"/>
              <w:jc w:val="center"/>
            </w:pPr>
            <w:r w:rsidRPr="009458D9">
              <w:rPr>
                <w:rStyle w:val="275pt0"/>
              </w:rPr>
              <w:t>Натурный износ лри интенсивности 1 млн, чел./год, мм</w:t>
            </w:r>
          </w:p>
        </w:tc>
      </w:tr>
      <w:tr w:rsidR="007E4AF8" w:rsidRPr="009458D9">
        <w:tblPrEx>
          <w:tblCellMar>
            <w:top w:w="0" w:type="dxa"/>
            <w:bottom w:w="0" w:type="dxa"/>
          </w:tblCellMar>
        </w:tblPrEx>
        <w:trPr>
          <w:trHeight w:hRule="exact" w:val="364"/>
          <w:jc w:val="center"/>
        </w:trPr>
        <w:tc>
          <w:tcPr>
            <w:tcW w:w="558" w:type="dxa"/>
            <w:tcBorders>
              <w:top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80" w:firstLine="0"/>
              <w:jc w:val="right"/>
            </w:pPr>
            <w:r w:rsidRPr="009458D9">
              <w:rPr>
                <w:rStyle w:val="29pt"/>
                <w:lang w:val="uk-UA" w:eastAsia="uk-UA" w:bidi="uk-UA"/>
              </w:rPr>
              <w:t>і</w:t>
            </w:r>
          </w:p>
        </w:tc>
        <w:tc>
          <w:tcPr>
            <w:tcW w:w="3200"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
              </w:rPr>
              <w:t>Кварциты и породы группы гранитов</w:t>
            </w:r>
          </w:p>
        </w:tc>
        <w:tc>
          <w:tcPr>
            <w:tcW w:w="1375"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
              </w:rPr>
              <w:t>&lt;0,2</w:t>
            </w:r>
          </w:p>
        </w:tc>
        <w:tc>
          <w:tcPr>
            <w:tcW w:w="133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
              </w:rPr>
              <w:t>&lt;0,12</w:t>
            </w:r>
          </w:p>
        </w:tc>
      </w:tr>
      <w:tr w:rsidR="007E4AF8" w:rsidRPr="009458D9">
        <w:tblPrEx>
          <w:tblCellMar>
            <w:top w:w="0" w:type="dxa"/>
            <w:bottom w:w="0" w:type="dxa"/>
          </w:tblCellMar>
        </w:tblPrEx>
        <w:trPr>
          <w:trHeight w:hRule="exact" w:val="673"/>
          <w:jc w:val="center"/>
        </w:trPr>
        <w:tc>
          <w:tcPr>
            <w:tcW w:w="558" w:type="dxa"/>
            <w:shd w:val="clear" w:color="auto" w:fill="FFFFFF"/>
          </w:tcPr>
          <w:p w:rsidR="007E4AF8" w:rsidRPr="009458D9" w:rsidRDefault="00A81E5D">
            <w:pPr>
              <w:pStyle w:val="24"/>
              <w:framePr w:w="6466" w:wrap="notBeside" w:vAnchor="text" w:hAnchor="text" w:xAlign="center" w:y="1"/>
              <w:shd w:val="clear" w:color="auto" w:fill="auto"/>
              <w:spacing w:line="220" w:lineRule="exact"/>
              <w:ind w:right="180" w:firstLine="0"/>
              <w:jc w:val="right"/>
            </w:pPr>
            <w:r w:rsidRPr="009458D9">
              <w:rPr>
                <w:rStyle w:val="25"/>
              </w:rPr>
              <w:t>п</w:t>
            </w:r>
          </w:p>
        </w:tc>
        <w:tc>
          <w:tcPr>
            <w:tcW w:w="3200"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66" w:lineRule="exact"/>
              <w:ind w:firstLine="0"/>
              <w:jc w:val="both"/>
            </w:pPr>
            <w:r w:rsidRPr="009458D9">
              <w:rPr>
                <w:rStyle w:val="29pt"/>
              </w:rPr>
              <w:t xml:space="preserve">Паракарский, Гарнийскнй, Норкский базальты, </w:t>
            </w:r>
            <w:r w:rsidRPr="009458D9">
              <w:rPr>
                <w:rStyle w:val="29pt"/>
              </w:rPr>
              <w:t>Черносопкипскнй долерит, Кноррингский мраморный конгло</w:t>
            </w:r>
            <w:r w:rsidRPr="009458D9">
              <w:rPr>
                <w:rStyle w:val="29pt"/>
              </w:rPr>
              <w:softHyphen/>
              <w:t>мерат</w:t>
            </w:r>
          </w:p>
        </w:tc>
        <w:tc>
          <w:tcPr>
            <w:tcW w:w="1375"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
              </w:rPr>
              <w:t>0,2—0,6</w:t>
            </w:r>
          </w:p>
        </w:tc>
        <w:tc>
          <w:tcPr>
            <w:tcW w:w="133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
              </w:rPr>
              <w:t>0,12—0,35</w:t>
            </w:r>
          </w:p>
        </w:tc>
      </w:tr>
      <w:tr w:rsidR="007E4AF8" w:rsidRPr="009458D9">
        <w:tblPrEx>
          <w:tblCellMar>
            <w:top w:w="0" w:type="dxa"/>
            <w:bottom w:w="0" w:type="dxa"/>
          </w:tblCellMar>
        </w:tblPrEx>
        <w:trPr>
          <w:trHeight w:hRule="exact" w:val="853"/>
          <w:jc w:val="center"/>
        </w:trPr>
        <w:tc>
          <w:tcPr>
            <w:tcW w:w="558" w:type="dxa"/>
            <w:shd w:val="clear" w:color="auto" w:fill="FFFFFF"/>
          </w:tcPr>
          <w:p w:rsidR="007E4AF8" w:rsidRPr="009458D9" w:rsidRDefault="00A81E5D">
            <w:pPr>
              <w:pStyle w:val="24"/>
              <w:framePr w:w="6466" w:wrap="notBeside" w:vAnchor="text" w:hAnchor="text" w:xAlign="center" w:y="1"/>
              <w:shd w:val="clear" w:color="auto" w:fill="auto"/>
              <w:spacing w:line="220" w:lineRule="exact"/>
              <w:ind w:right="180" w:firstLine="0"/>
              <w:jc w:val="right"/>
            </w:pPr>
            <w:r w:rsidRPr="009458D9">
              <w:rPr>
                <w:rStyle w:val="25"/>
              </w:rPr>
              <w:t>ш</w:t>
            </w:r>
          </w:p>
        </w:tc>
        <w:tc>
          <w:tcPr>
            <w:tcW w:w="3200"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69" w:lineRule="exact"/>
              <w:ind w:firstLine="0"/>
              <w:jc w:val="both"/>
            </w:pPr>
            <w:r w:rsidRPr="009458D9">
              <w:rPr>
                <w:rStyle w:val="29pt"/>
              </w:rPr>
              <w:t>Газганский, Инждеванский, Уфалей- ский, Кибик-Кор до некий, Агверан- ский, Ороктойский, Пуштулимский, Садахлинский, Лолотский, Молит- ский, Салиетский мраморы, Марне-</w:t>
            </w:r>
          </w:p>
        </w:tc>
        <w:tc>
          <w:tcPr>
            <w:tcW w:w="1375" w:type="dxa"/>
            <w:tcBorders>
              <w:left w:val="single" w:sz="4" w:space="0" w:color="auto"/>
            </w:tcBorders>
            <w:shd w:val="clear" w:color="auto" w:fill="FFFFFF"/>
            <w:textDirection w:val="btLr"/>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
              </w:rPr>
              <w:t>о</w:t>
            </w:r>
          </w:p>
          <w:p w:rsidR="007E4AF8" w:rsidRPr="009458D9" w:rsidRDefault="00A81E5D">
            <w:pPr>
              <w:pStyle w:val="24"/>
              <w:framePr w:w="6466" w:wrap="notBeside" w:vAnchor="text" w:hAnchor="text" w:xAlign="center" w:y="1"/>
              <w:shd w:val="clear" w:color="auto" w:fill="auto"/>
              <w:spacing w:after="240" w:line="150" w:lineRule="exact"/>
              <w:ind w:firstLine="0"/>
              <w:jc w:val="right"/>
            </w:pPr>
            <w:r w:rsidRPr="009458D9">
              <w:rPr>
                <w:rStyle w:val="275pt0"/>
              </w:rPr>
              <w:t>со</w:t>
            </w:r>
          </w:p>
          <w:p w:rsidR="007E4AF8" w:rsidRPr="009458D9" w:rsidRDefault="00A81E5D">
            <w:pPr>
              <w:pStyle w:val="24"/>
              <w:framePr w:w="6466" w:wrap="notBeside" w:vAnchor="text" w:hAnchor="text" w:xAlign="center" w:y="1"/>
              <w:shd w:val="clear" w:color="auto" w:fill="auto"/>
              <w:spacing w:before="240" w:line="180" w:lineRule="exact"/>
              <w:ind w:firstLine="0"/>
              <w:jc w:val="right"/>
            </w:pPr>
            <w:r w:rsidRPr="009458D9">
              <w:rPr>
                <w:rStyle w:val="29pt"/>
              </w:rPr>
              <w:t>о</w:t>
            </w:r>
          </w:p>
        </w:tc>
        <w:tc>
          <w:tcPr>
            <w:tcW w:w="133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
              </w:rPr>
              <w:t>0,35—0,6</w:t>
            </w:r>
          </w:p>
        </w:tc>
      </w:tr>
      <w:tr w:rsidR="007E4AF8" w:rsidRPr="009458D9">
        <w:tblPrEx>
          <w:tblCellMar>
            <w:top w:w="0" w:type="dxa"/>
            <w:bottom w:w="0" w:type="dxa"/>
          </w:tblCellMar>
        </w:tblPrEx>
        <w:trPr>
          <w:trHeight w:hRule="exact" w:val="155"/>
          <w:jc w:val="center"/>
        </w:trPr>
        <w:tc>
          <w:tcPr>
            <w:tcW w:w="558"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3200"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
              </w:rPr>
              <w:t>ульский базальт</w:t>
            </w:r>
          </w:p>
        </w:tc>
        <w:tc>
          <w:tcPr>
            <w:tcW w:w="1375"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3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069"/>
          <w:jc w:val="center"/>
        </w:trPr>
        <w:tc>
          <w:tcPr>
            <w:tcW w:w="558"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right="180" w:firstLine="0"/>
              <w:jc w:val="right"/>
            </w:pPr>
            <w:r w:rsidRPr="009458D9">
              <w:rPr>
                <w:rStyle w:val="29pt"/>
              </w:rPr>
              <w:t>IV</w:t>
            </w:r>
          </w:p>
        </w:tc>
        <w:tc>
          <w:tcPr>
            <w:tcW w:w="3200"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6" w:lineRule="exact"/>
              <w:ind w:firstLine="0"/>
              <w:jc w:val="both"/>
            </w:pPr>
            <w:r w:rsidRPr="009458D9">
              <w:rPr>
                <w:rStyle w:val="29pt"/>
              </w:rPr>
              <w:t>Коелгинскнй, Маймехский, Мрамор- ский, Чернявский, Дашкесанский мраморы, Саратовский андезитоба- зальт, Шахтахтинский и В единений травертины</w:t>
            </w:r>
          </w:p>
        </w:tc>
        <w:tc>
          <w:tcPr>
            <w:tcW w:w="1375"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
              </w:rPr>
              <w:t>&gt;1,0</w:t>
            </w:r>
          </w:p>
        </w:tc>
        <w:tc>
          <w:tcPr>
            <w:tcW w:w="133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640" w:firstLine="0"/>
            </w:pPr>
            <w:r w:rsidRPr="009458D9">
              <w:rPr>
                <w:rStyle w:val="29pt"/>
              </w:rPr>
              <w:t>&gt;0,6</w:t>
            </w:r>
          </w:p>
        </w:tc>
      </w:tr>
    </w:tbl>
    <w:p w:rsidR="007E4AF8" w:rsidRPr="009458D9" w:rsidRDefault="007E4AF8">
      <w:pPr>
        <w:framePr w:w="646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1157" w:right="735" w:bottom="549" w:left="1132" w:header="0" w:footer="3" w:gutter="0"/>
          <w:cols w:space="720"/>
          <w:noEndnote/>
          <w:docGrid w:linePitch="360"/>
        </w:sectPr>
      </w:pPr>
    </w:p>
    <w:p w:rsidR="007E4AF8" w:rsidRPr="009458D9" w:rsidRDefault="00A81E5D">
      <w:pPr>
        <w:pStyle w:val="36"/>
        <w:framePr w:w="6480" w:wrap="notBeside" w:vAnchor="text" w:hAnchor="text" w:xAlign="center" w:y="1"/>
        <w:shd w:val="clear" w:color="auto" w:fill="auto"/>
        <w:spacing w:line="180" w:lineRule="exact"/>
      </w:pPr>
      <w:r w:rsidRPr="009458D9">
        <w:lastRenderedPageBreak/>
        <w:t xml:space="preserve">Показатели горных </w:t>
      </w:r>
      <w:r w:rsidRPr="009458D9">
        <w:rPr>
          <w:rStyle w:val="38pt"/>
        </w:rPr>
        <w:t>пород</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18"/>
        <w:gridCol w:w="1112"/>
        <w:gridCol w:w="1073"/>
        <w:gridCol w:w="1076"/>
      </w:tblGrid>
      <w:tr w:rsidR="007E4AF8" w:rsidRPr="009458D9">
        <w:tblPrEx>
          <w:tblCellMar>
            <w:top w:w="0" w:type="dxa"/>
            <w:bottom w:w="0" w:type="dxa"/>
          </w:tblCellMar>
        </w:tblPrEx>
        <w:trPr>
          <w:trHeight w:hRule="exact" w:val="828"/>
          <w:jc w:val="center"/>
        </w:trPr>
        <w:tc>
          <w:tcPr>
            <w:tcW w:w="3218" w:type="dxa"/>
            <w:tcBorders>
              <w:top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Порода</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26" w:lineRule="exact"/>
              <w:ind w:firstLine="0"/>
              <w:jc w:val="center"/>
            </w:pPr>
            <w:r w:rsidRPr="009458D9">
              <w:rPr>
                <w:rStyle w:val="275pt"/>
              </w:rPr>
              <w:t>Предел прочности</w:t>
            </w:r>
            <w:r w:rsidRPr="009458D9">
              <w:rPr>
                <w:rStyle w:val="275pt"/>
              </w:rPr>
              <w:t xml:space="preserve"> при сжатии, МПа, не менее</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left="140" w:firstLine="0"/>
            </w:pPr>
            <w:r w:rsidRPr="009458D9">
              <w:rPr>
                <w:rStyle w:val="275pt"/>
              </w:rPr>
              <w:t>Марка Мрз</w:t>
            </w:r>
          </w:p>
          <w:p w:rsidR="007E4AF8" w:rsidRPr="009458D9" w:rsidRDefault="00A81E5D">
            <w:pPr>
              <w:pStyle w:val="24"/>
              <w:framePr w:w="6480" w:wrap="notBeside" w:vAnchor="text" w:hAnchor="text" w:xAlign="center" w:y="1"/>
              <w:shd w:val="clear" w:color="auto" w:fill="auto"/>
              <w:spacing w:line="150" w:lineRule="exact"/>
              <w:ind w:left="140" w:firstLine="0"/>
            </w:pPr>
            <w:r w:rsidRPr="009458D9">
              <w:rPr>
                <w:rStyle w:val="275pt"/>
              </w:rPr>
              <w:t>ПО ИОрОЭОт</w:t>
            </w:r>
          </w:p>
          <w:p w:rsidR="007E4AF8" w:rsidRPr="009458D9" w:rsidRDefault="00A81E5D">
            <w:pPr>
              <w:pStyle w:val="24"/>
              <w:framePr w:w="6480" w:wrap="notBeside" w:vAnchor="text" w:hAnchor="text" w:xAlign="center" w:y="1"/>
              <w:shd w:val="clear" w:color="auto" w:fill="auto"/>
              <w:spacing w:line="130" w:lineRule="exact"/>
              <w:ind w:firstLine="0"/>
              <w:jc w:val="center"/>
            </w:pPr>
            <w:r w:rsidRPr="009458D9">
              <w:rPr>
                <w:rStyle w:val="275pt"/>
              </w:rPr>
              <w:t>стойкости, не менее</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26" w:lineRule="exact"/>
              <w:ind w:firstLine="0"/>
              <w:jc w:val="center"/>
            </w:pPr>
            <w:r w:rsidRPr="009458D9">
              <w:rPr>
                <w:rStyle w:val="275pt"/>
              </w:rPr>
              <w:t>'Коэффициент размягчения, не менее</w:t>
            </w:r>
          </w:p>
        </w:tc>
      </w:tr>
      <w:tr w:rsidR="007E4AF8" w:rsidRPr="009458D9">
        <w:tblPrEx>
          <w:tblCellMar>
            <w:top w:w="0" w:type="dxa"/>
            <w:bottom w:w="0" w:type="dxa"/>
          </w:tblCellMar>
        </w:tblPrEx>
        <w:trPr>
          <w:trHeight w:hRule="exact" w:val="457"/>
          <w:jc w:val="center"/>
        </w:trPr>
        <w:tc>
          <w:tcPr>
            <w:tcW w:w="3218" w:type="dxa"/>
            <w:tcBorders>
              <w:top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Гранит, сиенит, габбро, кварцит, дио-</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90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0,8</w:t>
            </w:r>
          </w:p>
        </w:tc>
      </w:tr>
      <w:tr w:rsidR="007E4AF8" w:rsidRPr="009458D9">
        <w:tblPrEx>
          <w:tblCellMar>
            <w:top w:w="0" w:type="dxa"/>
            <w:bottom w:w="0" w:type="dxa"/>
          </w:tblCellMar>
        </w:tblPrEx>
        <w:trPr>
          <w:trHeight w:hRule="exact" w:val="245"/>
          <w:jc w:val="center"/>
        </w:trPr>
        <w:tc>
          <w:tcPr>
            <w:tcW w:w="3218"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Лабрадорит, диабаз, андезит, базальт</w:t>
            </w:r>
          </w:p>
        </w:tc>
        <w:tc>
          <w:tcPr>
            <w:tcW w:w="1112"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60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100</w:t>
            </w:r>
          </w:p>
        </w:tc>
        <w:tc>
          <w:tcPr>
            <w:tcW w:w="1076"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w:t>
            </w:r>
          </w:p>
        </w:tc>
      </w:tr>
      <w:tr w:rsidR="007E4AF8" w:rsidRPr="009458D9">
        <w:tblPrEx>
          <w:tblCellMar>
            <w:top w:w="0" w:type="dxa"/>
            <w:bottom w:w="0" w:type="dxa"/>
          </w:tblCellMar>
        </w:tblPrEx>
        <w:trPr>
          <w:trHeight w:hRule="exact" w:val="169"/>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 белый и цветной</w:t>
            </w:r>
          </w:p>
        </w:tc>
        <w:tc>
          <w:tcPr>
            <w:tcW w:w="1112"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50</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0,7 .</w:t>
            </w:r>
          </w:p>
        </w:tc>
      </w:tr>
      <w:tr w:rsidR="007E4AF8" w:rsidRPr="009458D9">
        <w:tblPrEx>
          <w:tblCellMar>
            <w:top w:w="0" w:type="dxa"/>
            <w:bottom w:w="0" w:type="dxa"/>
          </w:tblCellMar>
        </w:tblPrEx>
        <w:trPr>
          <w:trHeight w:hRule="exact" w:val="162"/>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Песчаник '</w:t>
            </w:r>
          </w:p>
        </w:tc>
        <w:tc>
          <w:tcPr>
            <w:tcW w:w="1112"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50</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w:t>
            </w:r>
          </w:p>
        </w:tc>
      </w:tr>
      <w:tr w:rsidR="007E4AF8" w:rsidRPr="009458D9">
        <w:tblPrEx>
          <w:tblCellMar>
            <w:top w:w="0" w:type="dxa"/>
            <w:bottom w:w="0" w:type="dxa"/>
          </w:tblCellMar>
        </w:tblPrEx>
        <w:trPr>
          <w:trHeight w:hRule="exact" w:val="169"/>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Известняк и доломит плотные</w:t>
            </w:r>
          </w:p>
        </w:tc>
        <w:tc>
          <w:tcPr>
            <w:tcW w:w="1112"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50</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0,65</w:t>
            </w:r>
          </w:p>
        </w:tc>
      </w:tr>
      <w:tr w:rsidR="007E4AF8" w:rsidRPr="009458D9">
        <w:tblPrEx>
          <w:tblCellMar>
            <w:top w:w="0" w:type="dxa"/>
            <w:bottom w:w="0" w:type="dxa"/>
          </w:tblCellMar>
        </w:tblPrEx>
        <w:trPr>
          <w:trHeight w:hRule="exact" w:val="176"/>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Травертин</w:t>
            </w:r>
          </w:p>
        </w:tc>
        <w:tc>
          <w:tcPr>
            <w:tcW w:w="1112"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50</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w:t>
            </w:r>
          </w:p>
        </w:tc>
      </w:tr>
      <w:tr w:rsidR="007E4AF8" w:rsidRPr="009458D9">
        <w:tblPrEx>
          <w:tblCellMar>
            <w:top w:w="0" w:type="dxa"/>
            <w:bottom w:w="0" w:type="dxa"/>
          </w:tblCellMar>
        </w:tblPrEx>
        <w:trPr>
          <w:trHeight w:hRule="exact" w:val="180"/>
          <w:jc w:val="center"/>
        </w:trPr>
        <w:tc>
          <w:tcPr>
            <w:tcW w:w="3218"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Туф вулканический фельзитовыЙ</w:t>
            </w:r>
          </w:p>
        </w:tc>
        <w:tc>
          <w:tcPr>
            <w:tcW w:w="1112"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25</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w:t>
            </w:r>
          </w:p>
        </w:tc>
      </w:tr>
      <w:tr w:rsidR="007E4AF8" w:rsidRPr="009458D9">
        <w:tblPrEx>
          <w:tblCellMar>
            <w:top w:w="0" w:type="dxa"/>
            <w:bottom w:w="0" w:type="dxa"/>
          </w:tblCellMar>
        </w:tblPrEx>
        <w:trPr>
          <w:trHeight w:hRule="exact" w:val="158"/>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Известняк и доломит пористые</w:t>
            </w:r>
          </w:p>
        </w:tc>
        <w:tc>
          <w:tcPr>
            <w:tcW w:w="1112"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50</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0,65</w:t>
            </w:r>
          </w:p>
        </w:tc>
      </w:tr>
      <w:tr w:rsidR="007E4AF8" w:rsidRPr="009458D9">
        <w:tblPrEx>
          <w:tblCellMar>
            <w:top w:w="0" w:type="dxa"/>
            <w:bottom w:w="0" w:type="dxa"/>
          </w:tblCellMar>
        </w:tblPrEx>
        <w:trPr>
          <w:trHeight w:hRule="exact" w:val="169"/>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Известняк, ракушечник</w:t>
            </w:r>
          </w:p>
        </w:tc>
        <w:tc>
          <w:tcPr>
            <w:tcW w:w="1112"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15</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25</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0,65</w:t>
            </w:r>
          </w:p>
        </w:tc>
      </w:tr>
      <w:tr w:rsidR="007E4AF8" w:rsidRPr="009458D9">
        <w:tblPrEx>
          <w:tblCellMar>
            <w:top w:w="0" w:type="dxa"/>
            <w:bottom w:w="0" w:type="dxa"/>
          </w:tblCellMar>
        </w:tblPrEx>
        <w:trPr>
          <w:trHeight w:hRule="exact" w:val="338"/>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Гипс .</w:t>
            </w:r>
          </w:p>
        </w:tc>
        <w:tc>
          <w:tcPr>
            <w:tcW w:w="1112"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15</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69" w:lineRule="exact"/>
              <w:ind w:firstLine="0"/>
              <w:jc w:val="center"/>
            </w:pPr>
            <w:r w:rsidRPr="009458D9">
              <w:rPr>
                <w:rStyle w:val="29pt1"/>
              </w:rPr>
              <w:t>Не норми</w:t>
            </w:r>
            <w:r w:rsidRPr="009458D9">
              <w:rPr>
                <w:rStyle w:val="29pt1"/>
              </w:rPr>
              <w:softHyphen/>
              <w:t>руется</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0,65</w:t>
            </w:r>
          </w:p>
        </w:tc>
      </w:tr>
      <w:tr w:rsidR="007E4AF8" w:rsidRPr="009458D9">
        <w:tblPrEx>
          <w:tblCellMar>
            <w:top w:w="0" w:type="dxa"/>
            <w:bottom w:w="0" w:type="dxa"/>
          </w:tblCellMar>
        </w:tblPrEx>
        <w:trPr>
          <w:trHeight w:hRule="exact" w:val="184"/>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Туфы вулканические (кроме фельзи-</w:t>
            </w:r>
          </w:p>
        </w:tc>
        <w:tc>
          <w:tcPr>
            <w:tcW w:w="1112"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 xml:space="preserve">4 </w:t>
            </w:r>
            <w:r w:rsidRPr="009458D9">
              <w:rPr>
                <w:rStyle w:val="29pt1"/>
                <w:vertAlign w:val="subscript"/>
              </w:rPr>
              <w:t>(</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25</w:t>
            </w: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w:t>
            </w:r>
          </w:p>
        </w:tc>
      </w:tr>
      <w:tr w:rsidR="007E4AF8" w:rsidRPr="009458D9">
        <w:tblPrEx>
          <w:tblCellMar>
            <w:top w:w="0" w:type="dxa"/>
            <w:bottom w:w="0" w:type="dxa"/>
          </w:tblCellMar>
        </w:tblPrEx>
        <w:trPr>
          <w:trHeight w:hRule="exact" w:val="338"/>
          <w:jc w:val="center"/>
        </w:trPr>
        <w:tc>
          <w:tcPr>
            <w:tcW w:w="3218"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тового)</w:t>
            </w:r>
          </w:p>
        </w:tc>
        <w:tc>
          <w:tcPr>
            <w:tcW w:w="1112"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bl>
    <w:p w:rsidR="007E4AF8" w:rsidRPr="009458D9" w:rsidRDefault="007E4AF8">
      <w:pPr>
        <w:framePr w:w="648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72" w:line="212" w:lineRule="exact"/>
        <w:ind w:firstLine="0"/>
        <w:jc w:val="both"/>
      </w:pPr>
      <w:r w:rsidRPr="009458D9">
        <w:t>моры, пористые известняки и песчаники. К недолговечным от</w:t>
      </w:r>
      <w:r w:rsidRPr="009458D9">
        <w:softHyphen/>
        <w:t>носятся фельзитовые туфы, гипсы, конгломераты, брекчии и цветные мраморы.</w:t>
      </w:r>
    </w:p>
    <w:p w:rsidR="007E4AF8" w:rsidRPr="009458D9" w:rsidRDefault="00A81E5D">
      <w:pPr>
        <w:pStyle w:val="24"/>
        <w:shd w:val="clear" w:color="auto" w:fill="auto"/>
        <w:spacing w:line="212" w:lineRule="exact"/>
        <w:ind w:firstLine="400"/>
        <w:jc w:val="both"/>
      </w:pPr>
      <w:r w:rsidRPr="009458D9">
        <w:rPr>
          <w:rStyle w:val="22pt2"/>
        </w:rPr>
        <w:t>Истираемость.</w:t>
      </w:r>
      <w:r w:rsidRPr="009458D9">
        <w:t xml:space="preserve"> Строительные горные породы, приме</w:t>
      </w:r>
      <w:r w:rsidRPr="009458D9">
        <w:softHyphen/>
        <w:t>няемые для устройства лестниц, полов,; площадок- подверга</w:t>
      </w:r>
      <w:r w:rsidRPr="009458D9">
        <w:softHyphen/>
        <w:t>ются истиранию, поэтому все горные породы,. применяемые в облицовке истирающихся конструкций, подразделяются на четыре группы в зависимости от абсолютных значений истира</w:t>
      </w:r>
      <w:r w:rsidRPr="009458D9">
        <w:softHyphen/>
        <w:t>емости на связанном карборундовом- -абразиве -и- натурногб износа от интенсивности че</w:t>
      </w:r>
      <w:r w:rsidRPr="009458D9">
        <w:t>ловеко-потока в миллиметрах на единицу ширины конструкции. Разделение пород по классифиг кационным признакам истираемости приведено в табл. 1.13.</w:t>
      </w:r>
    </w:p>
    <w:p w:rsidR="007E4AF8" w:rsidRPr="009458D9" w:rsidRDefault="00A81E5D">
      <w:pPr>
        <w:pStyle w:val="24"/>
        <w:shd w:val="clear" w:color="auto" w:fill="auto"/>
        <w:spacing w:after="360" w:line="212" w:lineRule="exact"/>
        <w:ind w:firstLine="400"/>
        <w:jc w:val="both"/>
      </w:pPr>
      <w:r w:rsidRPr="009458D9">
        <w:t>Некоторые другие характеристики горных пород приведены в табл. 1.14.</w:t>
      </w:r>
    </w:p>
    <w:p w:rsidR="007E4AF8" w:rsidRPr="009458D9" w:rsidRDefault="00A81E5D">
      <w:pPr>
        <w:pStyle w:val="70"/>
        <w:numPr>
          <w:ilvl w:val="0"/>
          <w:numId w:val="6"/>
        </w:numPr>
        <w:shd w:val="clear" w:color="auto" w:fill="auto"/>
        <w:tabs>
          <w:tab w:val="left" w:pos="378"/>
        </w:tabs>
        <w:spacing w:before="0" w:after="174" w:line="212" w:lineRule="exact"/>
        <w:ind w:right="3300"/>
      </w:pPr>
      <w:r w:rsidRPr="009458D9">
        <w:t>КАЧЕСТВЕННЫЕ ТРЕБОВАНИЯ К ПРИРОДНОМУ КАМН</w:t>
      </w:r>
      <w:r w:rsidRPr="009458D9">
        <w:t>Ю</w:t>
      </w:r>
    </w:p>
    <w:p w:rsidR="007E4AF8" w:rsidRPr="009458D9" w:rsidRDefault="00A81E5D">
      <w:pPr>
        <w:pStyle w:val="130"/>
        <w:numPr>
          <w:ilvl w:val="0"/>
          <w:numId w:val="7"/>
        </w:numPr>
        <w:shd w:val="clear" w:color="auto" w:fill="auto"/>
        <w:tabs>
          <w:tab w:val="left" w:pos="586"/>
        </w:tabs>
        <w:spacing w:before="0" w:after="121" w:line="220" w:lineRule="exact"/>
      </w:pPr>
      <w:bookmarkStart w:id="3" w:name="bookmark2"/>
      <w:r w:rsidRPr="009458D9">
        <w:t>Качественные требования</w:t>
      </w:r>
      <w:bookmarkEnd w:id="3"/>
    </w:p>
    <w:p w:rsidR="007E4AF8" w:rsidRPr="009458D9" w:rsidRDefault="00A81E5D">
      <w:pPr>
        <w:pStyle w:val="24"/>
        <w:shd w:val="clear" w:color="auto" w:fill="auto"/>
        <w:spacing w:after="102" w:line="212" w:lineRule="exact"/>
        <w:ind w:firstLine="400"/>
        <w:jc w:val="both"/>
      </w:pPr>
      <w:r w:rsidRPr="009458D9">
        <w:t>Породы, предназначенные для изготовления облицовочных изделий, подразделяются на две группы: камни, для внутрен</w:t>
      </w:r>
      <w:r w:rsidRPr="009458D9">
        <w:softHyphen/>
        <w:t>ней и наружной облицовки. К породам, применяемым для на</w:t>
      </w:r>
      <w:r w:rsidRPr="009458D9">
        <w:softHyphen/>
      </w:r>
      <w:r w:rsidRPr="009458D9">
        <w:rPr>
          <w:rStyle w:val="22pt2"/>
        </w:rPr>
        <w:t>ружной</w:t>
      </w:r>
      <w:r w:rsidRPr="009458D9">
        <w:t xml:space="preserve"> облицовки, предъявляются повышенные требования по прочности, сопротивлению на истирание, стойкости против различных факторов коррозии, долговечности.</w:t>
      </w:r>
    </w:p>
    <w:p w:rsidR="007E4AF8" w:rsidRPr="009458D9" w:rsidRDefault="00A81E5D">
      <w:pPr>
        <w:pStyle w:val="90"/>
        <w:shd w:val="clear" w:color="auto" w:fill="auto"/>
        <w:tabs>
          <w:tab w:val="left" w:pos="6239"/>
        </w:tabs>
        <w:spacing w:line="160" w:lineRule="exact"/>
        <w:jc w:val="both"/>
        <w:sectPr w:rsidR="007E4AF8" w:rsidRPr="009458D9">
          <w:footerReference w:type="even" r:id="rId46"/>
          <w:footerReference w:type="default" r:id="rId47"/>
          <w:headerReference w:type="first" r:id="rId48"/>
          <w:footerReference w:type="first" r:id="rId49"/>
          <w:pgSz w:w="8400" w:h="11900"/>
          <w:pgMar w:top="1157" w:right="735" w:bottom="549" w:left="1132" w:header="0" w:footer="3" w:gutter="0"/>
          <w:cols w:space="720"/>
          <w:noEndnote/>
          <w:titlePg/>
          <w:docGrid w:linePitch="360"/>
        </w:sectPr>
      </w:pPr>
      <w:r w:rsidRPr="009458D9">
        <w:rPr>
          <w:rStyle w:val="98pt"/>
        </w:rPr>
        <w:t xml:space="preserve">2 </w:t>
      </w:r>
      <w:r w:rsidRPr="009458D9">
        <w:t xml:space="preserve">Заказ № </w:t>
      </w:r>
      <w:r w:rsidRPr="009458D9">
        <w:rPr>
          <w:rStyle w:val="98pt"/>
        </w:rPr>
        <w:t>ЗЬ</w:t>
      </w:r>
      <w:r w:rsidRPr="009458D9">
        <w:rPr>
          <w:rStyle w:val="98pt"/>
        </w:rPr>
        <w:tab/>
        <w:t>33</w:t>
      </w:r>
    </w:p>
    <w:p w:rsidR="007E4AF8" w:rsidRPr="009458D9" w:rsidRDefault="00A81E5D">
      <w:pPr>
        <w:pStyle w:val="24"/>
        <w:shd w:val="clear" w:color="auto" w:fill="auto"/>
        <w:spacing w:line="212" w:lineRule="exact"/>
        <w:ind w:firstLine="460"/>
        <w:jc w:val="both"/>
      </w:pPr>
      <w:r w:rsidRPr="009458D9">
        <w:lastRenderedPageBreak/>
        <w:t xml:space="preserve">К камням, используемым для </w:t>
      </w:r>
      <w:r w:rsidRPr="009458D9">
        <w:rPr>
          <w:rStyle w:val="22pt2"/>
        </w:rPr>
        <w:t>внутренних</w:t>
      </w:r>
      <w:r w:rsidRPr="009458D9">
        <w:t xml:space="preserve"> облицовок, предъявляются менее жесткие требования по вышеуказанным характеристикам.</w:t>
      </w:r>
    </w:p>
    <w:p w:rsidR="007E4AF8" w:rsidRPr="009458D9" w:rsidRDefault="00A81E5D">
      <w:pPr>
        <w:pStyle w:val="24"/>
        <w:shd w:val="clear" w:color="auto" w:fill="auto"/>
        <w:spacing w:line="212" w:lineRule="exact"/>
        <w:ind w:firstLine="460"/>
        <w:jc w:val="both"/>
      </w:pPr>
      <w:r w:rsidRPr="009458D9">
        <w:t>При изготовлении технических .изделий из камня для раз</w:t>
      </w:r>
      <w:r w:rsidRPr="009458D9">
        <w:softHyphen/>
        <w:t xml:space="preserve">мола </w:t>
      </w:r>
      <w:r w:rsidRPr="009458D9">
        <w:rPr>
          <w:rStyle w:val="22pt2"/>
        </w:rPr>
        <w:t>бумажной массы</w:t>
      </w:r>
      <w:r w:rsidRPr="009458D9">
        <w:t xml:space="preserve"> предъявляются повышенные тре</w:t>
      </w:r>
      <w:r w:rsidRPr="009458D9">
        <w:softHyphen/>
        <w:t xml:space="preserve">бования к </w:t>
      </w:r>
      <w:r w:rsidRPr="009458D9">
        <w:t>износостойкости.</w:t>
      </w:r>
    </w:p>
    <w:p w:rsidR="007E4AF8" w:rsidRPr="009458D9" w:rsidRDefault="00A81E5D">
      <w:pPr>
        <w:pStyle w:val="24"/>
        <w:shd w:val="clear" w:color="auto" w:fill="auto"/>
        <w:spacing w:line="212" w:lineRule="exact"/>
        <w:ind w:firstLine="460"/>
        <w:jc w:val="both"/>
      </w:pPr>
      <w:r w:rsidRPr="009458D9">
        <w:t xml:space="preserve">Камни, предназначаемые для изготовления </w:t>
      </w:r>
      <w:r w:rsidRPr="009458D9">
        <w:rPr>
          <w:rStyle w:val="22pt2"/>
        </w:rPr>
        <w:t>футеровоч- ных и облицовочн</w:t>
      </w:r>
      <w:r w:rsidRPr="009458D9">
        <w:t xml:space="preserve"> ых плит, должны отличаться </w:t>
      </w:r>
      <w:r w:rsidRPr="009458D9">
        <w:rPr>
          <w:rStyle w:val="275pt"/>
        </w:rPr>
        <w:t>ВЫСО</w:t>
      </w:r>
      <w:r w:rsidRPr="009458D9">
        <w:rPr>
          <w:rStyle w:val="275pt"/>
        </w:rPr>
        <w:softHyphen/>
        <w:t xml:space="preserve">КОЙ </w:t>
      </w:r>
      <w:r w:rsidRPr="009458D9">
        <w:t>термостойкостью, кислотостойкостью, щелочестойко стью и обладать электроизоляционными свойствами.</w:t>
      </w:r>
    </w:p>
    <w:p w:rsidR="007E4AF8" w:rsidRPr="009458D9" w:rsidRDefault="00A81E5D">
      <w:pPr>
        <w:pStyle w:val="24"/>
        <w:shd w:val="clear" w:color="auto" w:fill="auto"/>
        <w:spacing w:line="212" w:lineRule="exact"/>
        <w:ind w:firstLine="460"/>
        <w:jc w:val="both"/>
      </w:pPr>
      <w:r w:rsidRPr="009458D9">
        <w:t xml:space="preserve">Изделия для облицовки </w:t>
      </w:r>
      <w:r w:rsidRPr="009458D9">
        <w:rPr>
          <w:rStyle w:val="22pt2"/>
        </w:rPr>
        <w:t>специальных тех</w:t>
      </w:r>
      <w:r w:rsidRPr="009458D9">
        <w:rPr>
          <w:rStyle w:val="22pt2"/>
        </w:rPr>
        <w:t>нических печей, ванн, помещений</w:t>
      </w:r>
      <w:r w:rsidRPr="009458D9">
        <w:t xml:space="preserve"> изготовляются: термостойкие — из вулканических туфов; кислотоупорные и щелочеустойчи</w:t>
      </w:r>
      <w:r w:rsidRPr="009458D9">
        <w:softHyphen/>
        <w:t>вые— из гранитов, базальтов, кварцитов, вулканических ту</w:t>
      </w:r>
      <w:r w:rsidRPr="009458D9">
        <w:softHyphen/>
        <w:t>фов; электротехнические — из мраморов,</w:t>
      </w:r>
    </w:p>
    <w:p w:rsidR="007E4AF8" w:rsidRPr="009458D9" w:rsidRDefault="00A81E5D">
      <w:pPr>
        <w:pStyle w:val="24"/>
        <w:shd w:val="clear" w:color="auto" w:fill="auto"/>
        <w:spacing w:line="212" w:lineRule="exact"/>
        <w:ind w:firstLine="460"/>
        <w:jc w:val="both"/>
      </w:pPr>
      <w:r w:rsidRPr="009458D9">
        <w:t>В зависимости от качественных показателей п</w:t>
      </w:r>
      <w:r w:rsidRPr="009458D9">
        <w:t>риродные камни могут быть использованы для различных целей. Наи</w:t>
      </w:r>
      <w:r w:rsidRPr="009458D9">
        <w:softHyphen/>
        <w:t>более рекомендуемые из них приведены в табл. 1.15.</w:t>
      </w:r>
    </w:p>
    <w:p w:rsidR="007E4AF8" w:rsidRPr="009458D9" w:rsidRDefault="00A81E5D">
      <w:pPr>
        <w:pStyle w:val="24"/>
        <w:shd w:val="clear" w:color="auto" w:fill="auto"/>
        <w:spacing w:after="78" w:line="212" w:lineRule="exact"/>
        <w:ind w:firstLine="460"/>
        <w:jc w:val="both"/>
      </w:pPr>
      <w:r w:rsidRPr="009458D9">
        <w:t xml:space="preserve">К блокам из природного камня для производства </w:t>
      </w:r>
      <w:r w:rsidRPr="009458D9">
        <w:rPr>
          <w:rStyle w:val="22pt2"/>
        </w:rPr>
        <w:t>облицо</w:t>
      </w:r>
      <w:r w:rsidRPr="009458D9">
        <w:rPr>
          <w:rStyle w:val="22pt2"/>
        </w:rPr>
        <w:softHyphen/>
        <w:t>вочных</w:t>
      </w:r>
      <w:r w:rsidRPr="009458D9">
        <w:t xml:space="preserve"> изделий согласно ГОСТ 9479—84 предъявляются требования по размерности, монолитнос</w:t>
      </w:r>
      <w:r w:rsidRPr="009458D9">
        <w:t>ти, физико-механиче</w:t>
      </w:r>
      <w:r w:rsidRPr="009458D9">
        <w:softHyphen/>
        <w:t>ским свойствам и декоративности. Блоки из' природного камня разделяются на пиленные и колотые и должны иметь длину от 0,25 до 3,5 м, ширину и высоту от 0,2 до 2,0 м. В зависимо</w:t>
      </w:r>
      <w:r w:rsidRPr="009458D9">
        <w:softHyphen/>
        <w:t>сти от вида горной породы блоки по объему подразделяются на</w:t>
      </w:r>
      <w:r w:rsidRPr="009458D9">
        <w:t xml:space="preserve"> пять групп.</w:t>
      </w:r>
    </w:p>
    <w:p w:rsidR="007E4AF8" w:rsidRPr="009458D9" w:rsidRDefault="00A81E5D">
      <w:pPr>
        <w:pStyle w:val="70"/>
        <w:shd w:val="clear" w:color="auto" w:fill="auto"/>
        <w:tabs>
          <w:tab w:val="left" w:pos="1789"/>
        </w:tabs>
        <w:spacing w:before="0" w:after="35" w:line="190" w:lineRule="exact"/>
        <w:ind w:firstLine="460"/>
        <w:jc w:val="both"/>
      </w:pPr>
      <w:r w:rsidRPr="009458D9">
        <w:rPr>
          <w:rStyle w:val="795pt0pt"/>
        </w:rPr>
        <w:t>^ .</w:t>
      </w:r>
      <w:r w:rsidRPr="009458D9">
        <w:rPr>
          <w:rStyle w:val="79pt"/>
        </w:rPr>
        <w:tab/>
        <w:t xml:space="preserve">Объем </w:t>
      </w:r>
      <w:r w:rsidRPr="009458D9">
        <w:t xml:space="preserve">блоков </w:t>
      </w:r>
      <w:r w:rsidRPr="009458D9">
        <w:rPr>
          <w:rStyle w:val="77pt"/>
          <w:b/>
          <w:bCs/>
        </w:rPr>
        <w:t xml:space="preserve">для пяти </w:t>
      </w:r>
      <w:r w:rsidRPr="009458D9">
        <w:t xml:space="preserve">групп пород, </w:t>
      </w:r>
      <w:r w:rsidRPr="009458D9">
        <w:rPr>
          <w:rStyle w:val="79pt"/>
        </w:rPr>
        <w:t>м</w:t>
      </w:r>
      <w:r w:rsidRPr="009458D9">
        <w:rPr>
          <w:rStyle w:val="79pt"/>
          <w:vertAlign w:val="superscript"/>
        </w:rPr>
        <w:t>3</w:t>
      </w:r>
    </w:p>
    <w:p w:rsidR="007E4AF8" w:rsidRPr="009458D9" w:rsidRDefault="00A81E5D">
      <w:pPr>
        <w:pStyle w:val="32"/>
        <w:shd w:val="clear" w:color="auto" w:fill="auto"/>
        <w:tabs>
          <w:tab w:val="left" w:pos="1789"/>
          <w:tab w:val="left" w:leader="dot" w:pos="2531"/>
          <w:tab w:val="left" w:pos="3748"/>
          <w:tab w:val="left" w:pos="4349"/>
        </w:tabs>
        <w:spacing w:before="0" w:after="0" w:line="169" w:lineRule="exact"/>
        <w:ind w:left="900" w:firstLine="0"/>
        <w:jc w:val="both"/>
      </w:pPr>
      <w:r w:rsidRPr="009458D9">
        <w:t>... . . •</w:t>
      </w:r>
      <w:r w:rsidRPr="009458D9">
        <w:tab/>
      </w:r>
      <w:r w:rsidRPr="009458D9">
        <w:tab/>
        <w:t xml:space="preserve"> I</w:t>
      </w:r>
      <w:r w:rsidRPr="009458D9">
        <w:tab/>
        <w:t>II</w:t>
      </w:r>
      <w:r w:rsidRPr="009458D9">
        <w:tab/>
        <w:t>III IV V</w:t>
      </w:r>
    </w:p>
    <w:p w:rsidR="007E4AF8" w:rsidRPr="009458D9" w:rsidRDefault="00A81E5D">
      <w:pPr>
        <w:pStyle w:val="32"/>
        <w:shd w:val="clear" w:color="auto" w:fill="auto"/>
        <w:spacing w:before="0" w:after="0" w:line="169" w:lineRule="exact"/>
        <w:ind w:firstLine="0"/>
        <w:jc w:val="both"/>
      </w:pPr>
      <w:r w:rsidRPr="009458D9">
        <w:t>Гранит,диорит, сиенит, лабра-</w:t>
      </w:r>
    </w:p>
    <w:p w:rsidR="007E4AF8" w:rsidRPr="009458D9" w:rsidRDefault="00A81E5D">
      <w:pPr>
        <w:pStyle w:val="32"/>
        <w:shd w:val="clear" w:color="auto" w:fill="auto"/>
        <w:tabs>
          <w:tab w:val="left" w:pos="5944"/>
        </w:tabs>
        <w:spacing w:before="0" w:after="0" w:line="169" w:lineRule="exact"/>
        <w:ind w:firstLine="0"/>
        <w:jc w:val="both"/>
      </w:pPr>
      <w:r w:rsidRPr="009458D9">
        <w:t>^орйтГг£б#ро, базальт, диабаз,</w:t>
      </w:r>
      <w:r w:rsidRPr="009458D9">
        <w:tab/>
        <w:t>'</w:t>
      </w:r>
    </w:p>
    <w:p w:rsidR="007E4AF8" w:rsidRPr="009458D9" w:rsidRDefault="00A81E5D">
      <w:pPr>
        <w:pStyle w:val="32"/>
        <w:shd w:val="clear" w:color="auto" w:fill="auto"/>
        <w:tabs>
          <w:tab w:val="left" w:leader="dot" w:pos="2531"/>
          <w:tab w:val="left" w:pos="3416"/>
          <w:tab w:val="left" w:pos="4349"/>
          <w:tab w:val="left" w:pos="4982"/>
          <w:tab w:val="left" w:pos="5656"/>
        </w:tabs>
        <w:spacing w:before="0" w:after="146" w:line="169" w:lineRule="exact"/>
        <w:ind w:firstLine="1560"/>
      </w:pPr>
      <w:r w:rsidRPr="009458D9">
        <w:t>белый, мра- мЬр цветной, известняк, доло</w:t>
      </w:r>
      <w:r w:rsidRPr="009458D9">
        <w:softHyphen/>
        <w:t>вит., гипс, травертин, песча- , ник, туф вулканический, из</w:t>
      </w:r>
      <w:r w:rsidRPr="009458D9">
        <w:softHyphen/>
        <w:t xml:space="preserve">вестняк </w:t>
      </w:r>
      <w:r w:rsidRPr="009458D9">
        <w:t>ракушечник</w:t>
      </w:r>
      <w:r w:rsidRPr="009458D9">
        <w:tab/>
        <w:t>4,5—8</w:t>
      </w:r>
      <w:r w:rsidRPr="009458D9">
        <w:tab/>
        <w:t>2—4,5</w:t>
      </w:r>
      <w:r w:rsidRPr="009458D9">
        <w:tab/>
        <w:t>1—2- -</w:t>
      </w:r>
      <w:r w:rsidRPr="009458D9">
        <w:tab/>
        <w:t>0,4—1</w:t>
      </w:r>
      <w:r w:rsidRPr="009458D9">
        <w:tab/>
        <w:t>0,01—0,4</w:t>
      </w:r>
    </w:p>
    <w:p w:rsidR="007E4AF8" w:rsidRPr="009458D9" w:rsidRDefault="00A81E5D">
      <w:pPr>
        <w:pStyle w:val="24"/>
        <w:shd w:val="clear" w:color="auto" w:fill="auto"/>
        <w:spacing w:line="212" w:lineRule="exact"/>
        <w:ind w:firstLine="460"/>
        <w:jc w:val="both"/>
      </w:pPr>
      <w:r w:rsidRPr="009458D9">
        <w:t>При этом следует отметить, что к блокам, из которых из</w:t>
      </w:r>
      <w:r w:rsidRPr="009458D9">
        <w:softHyphen/>
        <w:t>готавливаются изделия для внутренней облицовки, требования по морозостойкости не предъявляются.</w:t>
      </w:r>
    </w:p>
    <w:p w:rsidR="007E4AF8" w:rsidRPr="009458D9" w:rsidRDefault="00A81E5D">
      <w:pPr>
        <w:pStyle w:val="24"/>
        <w:shd w:val="clear" w:color="auto" w:fill="auto"/>
        <w:spacing w:line="212" w:lineRule="exact"/>
        <w:ind w:firstLine="460"/>
        <w:jc w:val="both"/>
      </w:pPr>
      <w:r w:rsidRPr="009458D9">
        <w:t>Кроме того, к горным породам из которых изготавливаются архи</w:t>
      </w:r>
      <w:r w:rsidRPr="009458D9">
        <w:t>тектурно-строительные детали и изделия, ' применяемые для устройства лестниц и полов, предъявляются требования по истираемости, которая должна быть не более 0,6—1 мм при интенсивности движения менее 100 чел/ч и не более 0,2— 0,6 йм при интенсивности движен</w:t>
      </w:r>
      <w:r w:rsidRPr="009458D9">
        <w:t>ия более 100 чел/ч.</w:t>
      </w:r>
    </w:p>
    <w:p w:rsidR="007E4AF8" w:rsidRPr="009458D9" w:rsidRDefault="00A81E5D">
      <w:pPr>
        <w:pStyle w:val="24"/>
        <w:shd w:val="clear" w:color="auto" w:fill="auto"/>
        <w:spacing w:line="212" w:lineRule="exact"/>
        <w:ind w:firstLine="460"/>
        <w:jc w:val="both"/>
        <w:sectPr w:rsidR="007E4AF8" w:rsidRPr="009458D9">
          <w:pgSz w:w="8400" w:h="11900"/>
          <w:pgMar w:top="1093" w:right="193" w:bottom="758" w:left="1637" w:header="0" w:footer="3" w:gutter="0"/>
          <w:cols w:space="720"/>
          <w:noEndnote/>
          <w:docGrid w:linePitch="360"/>
        </w:sectPr>
      </w:pPr>
      <w:r w:rsidRPr="009458D9">
        <w:t>Пб своей форме блоки из природного камня для производ</w:t>
      </w:r>
      <w:r w:rsidRPr="009458D9">
        <w:softHyphen/>
        <w:t>ства облицовочных изделий должны быть близкими к прямо</w:t>
      </w:r>
      <w:r w:rsidRPr="009458D9">
        <w:softHyphen/>
        <w:t>угольному, параллелепипеду. При этом отклонение от прямого</w:t>
      </w:r>
    </w:p>
    <w:p w:rsidR="007E4AF8" w:rsidRPr="009458D9" w:rsidRDefault="00A81E5D">
      <w:pPr>
        <w:pStyle w:val="32"/>
        <w:framePr w:w="2779" w:h="6901" w:wrap="none" w:vAnchor="text" w:hAnchor="margin" w:x="3795" w:y="1069"/>
        <w:shd w:val="clear" w:color="auto" w:fill="auto"/>
        <w:spacing w:before="0" w:after="0" w:line="169" w:lineRule="exact"/>
        <w:ind w:firstLine="0"/>
      </w:pPr>
      <w:r w:rsidRPr="009458D9">
        <w:rPr>
          <w:rStyle w:val="3Exact"/>
        </w:rPr>
        <w:lastRenderedPageBreak/>
        <w:t>Заполнители тяжелых бетонов и растворов различн</w:t>
      </w:r>
      <w:r w:rsidRPr="009458D9">
        <w:rPr>
          <w:rStyle w:val="3Exact"/>
        </w:rPr>
        <w:t>ого назна</w:t>
      </w:r>
      <w:r w:rsidRPr="009458D9">
        <w:rPr>
          <w:rStyle w:val="3Exact"/>
        </w:rPr>
        <w:softHyphen/>
        <w:t>чения; заполнители асфальтных бегонов; наполнители пласт</w:t>
      </w:r>
      <w:r w:rsidRPr="009458D9">
        <w:rPr>
          <w:rStyle w:val="3Exact"/>
        </w:rPr>
        <w:softHyphen/>
        <w:t>масс, резин и других полиме</w:t>
      </w:r>
      <w:r w:rsidRPr="009458D9">
        <w:rPr>
          <w:rStyle w:val="3Exact"/>
        </w:rPr>
        <w:softHyphen/>
        <w:t>ров; сырье для каменного литья, стекла, стекловолокна,'стекло</w:t>
      </w:r>
      <w:r w:rsidRPr="009458D9">
        <w:rPr>
          <w:rStyle w:val="3Exact"/>
        </w:rPr>
        <w:softHyphen/>
        <w:t xml:space="preserve">пластиков, стекловаты, ситал- лов </w:t>
      </w:r>
      <w:r w:rsidRPr="009458D9">
        <w:rPr>
          <w:rStyle w:val="32ptExact"/>
        </w:rPr>
        <w:t>ит.п,</w:t>
      </w:r>
    </w:p>
    <w:p w:rsidR="007E4AF8" w:rsidRPr="009458D9" w:rsidRDefault="00A81E5D">
      <w:pPr>
        <w:pStyle w:val="32"/>
        <w:framePr w:w="2779" w:h="6901" w:wrap="none" w:vAnchor="text" w:hAnchor="margin" w:x="3795" w:y="1069"/>
        <w:shd w:val="clear" w:color="auto" w:fill="auto"/>
        <w:spacing w:before="0" w:after="0" w:line="169" w:lineRule="exact"/>
        <w:ind w:firstLine="0"/>
        <w:jc w:val="both"/>
      </w:pPr>
      <w:r w:rsidRPr="009458D9">
        <w:rPr>
          <w:rStyle w:val="3Exact"/>
        </w:rPr>
        <w:t>Заполнители тяжелых бетонов и растворов различного назна</w:t>
      </w:r>
      <w:r w:rsidRPr="009458D9">
        <w:rPr>
          <w:rStyle w:val="3Exact"/>
        </w:rPr>
        <w:softHyphen/>
        <w:t>че</w:t>
      </w:r>
      <w:r w:rsidRPr="009458D9">
        <w:rPr>
          <w:rStyle w:val="3Exact"/>
        </w:rPr>
        <w:t>ния; заполнители асфальто</w:t>
      </w:r>
      <w:r w:rsidRPr="009458D9">
        <w:rPr>
          <w:rStyle w:val="3Exact"/>
        </w:rPr>
        <w:softHyphen/>
        <w:t>вых бетонов; наполнители пластмасс, резин и других поли</w:t>
      </w:r>
      <w:r w:rsidRPr="009458D9">
        <w:rPr>
          <w:rStyle w:val="3Exact"/>
        </w:rPr>
        <w:softHyphen/>
        <w:t>меров; сырье для каменного литья, стекла, стекловолокна* стеклопластиков, стекловаты, ' ситаллов, пресспорошковых ма</w:t>
      </w:r>
      <w:r w:rsidRPr="009458D9">
        <w:rPr>
          <w:rStyle w:val="3Exact"/>
        </w:rPr>
        <w:softHyphen/>
        <w:t>териалов; каменной керамики, бумаги и т. п. '</w:t>
      </w:r>
    </w:p>
    <w:p w:rsidR="007E4AF8" w:rsidRPr="009458D9" w:rsidRDefault="00A81E5D">
      <w:pPr>
        <w:pStyle w:val="32"/>
        <w:framePr w:w="2779" w:h="6901" w:wrap="none" w:vAnchor="text" w:hAnchor="margin" w:x="3795" w:y="1069"/>
        <w:shd w:val="clear" w:color="auto" w:fill="auto"/>
        <w:spacing w:before="0" w:after="0" w:line="169" w:lineRule="exact"/>
        <w:ind w:firstLine="0"/>
        <w:jc w:val="both"/>
      </w:pPr>
      <w:r w:rsidRPr="009458D9">
        <w:rPr>
          <w:rStyle w:val="3Exact"/>
        </w:rPr>
        <w:t>Заполнители</w:t>
      </w:r>
      <w:r w:rsidRPr="009458D9">
        <w:rPr>
          <w:rStyle w:val="3Exact"/>
        </w:rPr>
        <w:t xml:space="preserve"> легких конструк</w:t>
      </w:r>
      <w:r w:rsidRPr="009458D9">
        <w:rPr>
          <w:rStyle w:val="3Exact"/>
        </w:rPr>
        <w:softHyphen/>
        <w:t>тивных, конструктивно-тепло</w:t>
      </w:r>
      <w:r w:rsidRPr="009458D9">
        <w:rPr>
          <w:rStyle w:val="3Exact"/>
        </w:rPr>
        <w:softHyphen/>
        <w:t>изоляционных Н' гидротехШй Чеш</w:t>
      </w:r>
      <w:r w:rsidRPr="009458D9">
        <w:rPr>
          <w:rStyle w:val="3Exact"/>
        </w:rPr>
        <w:softHyphen/>
        <w:t>ских , жароупорных и кислей’ упорных бетонов и растворлц; активные минеральные добайКй к вяжущим; заполнители и' на</w:t>
      </w:r>
      <w:r w:rsidRPr="009458D9">
        <w:rPr>
          <w:rStyle w:val="3Exact"/>
        </w:rPr>
        <w:softHyphen/>
        <w:t>полнители асфальтовых бето</w:t>
      </w:r>
      <w:r w:rsidRPr="009458D9">
        <w:rPr>
          <w:rStyle w:val="3Exact"/>
        </w:rPr>
        <w:softHyphen/>
        <w:t>нов, пластмасс, резин и других полиме</w:t>
      </w:r>
      <w:r w:rsidRPr="009458D9">
        <w:rPr>
          <w:rStyle w:val="3Exact"/>
        </w:rPr>
        <w:t>ров; сырье для произ</w:t>
      </w:r>
      <w:r w:rsidRPr="009458D9">
        <w:rPr>
          <w:rStyle w:val="3Exact"/>
        </w:rPr>
        <w:softHyphen/>
        <w:t>водства стекла, стекловолокна, стеклопластиков, стекловаты, ситаллов,'каменного литья; пе- нотуфа, каменной керамики и других материалов Заполнители мозаичных бето</w:t>
      </w:r>
      <w:r w:rsidRPr="009458D9">
        <w:rPr>
          <w:rStyle w:val="3Exact"/>
        </w:rPr>
        <w:softHyphen/>
        <w:t>нов; сырье и компонент Для производства цемента, стекла, стекловаты, ст</w:t>
      </w:r>
      <w:r w:rsidRPr="009458D9">
        <w:rPr>
          <w:rStyle w:val="3Exact"/>
        </w:rPr>
        <w:t>екловолокна, си</w:t>
      </w:r>
      <w:r w:rsidRPr="009458D9">
        <w:rPr>
          <w:rStyle w:val="3Exact"/>
        </w:rPr>
        <w:softHyphen/>
        <w:t>таллов' и т, п.</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078" type="#_x0000_t202" style="position:absolute;margin-left:.7pt;margin-top:.1pt;width:252.35pt;height:22.15pt;z-index:251357696;mso-wrap-distance-left:5pt;mso-wrap-distance-right:5pt;mso-position-horizontal-relative:margin" filled="f" stroked="f">
            <v:textbox style="mso-next-textbox:#_x0000_s1078;mso-fit-shape-to-text:t" inset="0,0,0,0">
              <w:txbxContent>
                <w:p w:rsidR="007E4AF8" w:rsidRDefault="00A81E5D">
                  <w:pPr>
                    <w:pStyle w:val="32"/>
                    <w:shd w:val="clear" w:color="auto" w:fill="auto"/>
                    <w:spacing w:before="0" w:after="0" w:line="180" w:lineRule="exact"/>
                    <w:ind w:firstLine="0"/>
                  </w:pPr>
                  <w:r>
                    <w:rPr>
                      <w:rStyle w:val="32ptExact"/>
                    </w:rPr>
                    <w:t>Таблица</w:t>
                  </w:r>
                  <w:r>
                    <w:rPr>
                      <w:rStyle w:val="3Exact"/>
                    </w:rPr>
                    <w:t xml:space="preserve"> 1.15</w:t>
                  </w:r>
                </w:p>
                <w:p w:rsidR="007E4AF8" w:rsidRDefault="00A81E5D">
                  <w:pPr>
                    <w:pStyle w:val="32"/>
                    <w:shd w:val="clear" w:color="auto" w:fill="auto"/>
                    <w:spacing w:before="0" w:after="0" w:line="180" w:lineRule="exact"/>
                    <w:ind w:firstLine="0"/>
                  </w:pPr>
                  <w:r>
                    <w:rPr>
                      <w:rStyle w:val="3Exact"/>
                    </w:rPr>
                    <w:t>Области применения природного камня (по М. Л. Оганесяну)</w:t>
                  </w:r>
                </w:p>
              </w:txbxContent>
            </v:textbox>
            <w10:wrap anchorx="margin"/>
          </v:shape>
        </w:pict>
      </w:r>
      <w:r w:rsidRPr="009458D9">
        <w:rPr>
          <w:rFonts w:ascii="Times New Roman" w:hAnsi="Times New Roman" w:cs="Times New Roman"/>
        </w:rPr>
        <w:pict>
          <v:shape id="_x0000_s1079" type="#_x0000_t202" style="position:absolute;margin-left:14.05pt;margin-top:29.3pt;width:27.35pt;height:16.85pt;z-index:251358720;mso-wrap-distance-left:5pt;mso-wrap-distance-right:5pt;mso-position-horizontal-relative:margin" filled="f" stroked="f">
            <v:textbox style="mso-next-textbox:#_x0000_s1079;mso-fit-shape-to-text:t" inset="0,0,0,0">
              <w:txbxContent>
                <w:p w:rsidR="007E4AF8" w:rsidRDefault="00A81E5D">
                  <w:pPr>
                    <w:pStyle w:val="90"/>
                    <w:shd w:val="clear" w:color="auto" w:fill="auto"/>
                    <w:spacing w:line="150" w:lineRule="exact"/>
                  </w:pPr>
                  <w:r>
                    <w:rPr>
                      <w:rStyle w:val="9Exact"/>
                    </w:rPr>
                    <w:t>Группа</w:t>
                  </w:r>
                </w:p>
                <w:p w:rsidR="007E4AF8" w:rsidRDefault="00A81E5D">
                  <w:pPr>
                    <w:pStyle w:val="90"/>
                    <w:shd w:val="clear" w:color="auto" w:fill="auto"/>
                    <w:spacing w:line="150" w:lineRule="exact"/>
                  </w:pPr>
                  <w:r>
                    <w:rPr>
                      <w:rStyle w:val="9Exact"/>
                    </w:rPr>
                    <w:t>пород</w:t>
                  </w:r>
                </w:p>
              </w:txbxContent>
            </v:textbox>
            <w10:wrap anchorx="margin"/>
          </v:shape>
        </w:pict>
      </w:r>
      <w:r w:rsidRPr="009458D9">
        <w:rPr>
          <w:rFonts w:ascii="Times New Roman" w:hAnsi="Times New Roman" w:cs="Times New Roman"/>
        </w:rPr>
        <w:pict>
          <v:shape id="_x0000_s1080" type="#_x0000_t202" style="position:absolute;margin-left:74.5pt;margin-top:29.35pt;width:99.7pt;height:15.85pt;z-index:251359744;mso-wrap-distance-left:5pt;mso-wrap-distance-right:5pt;mso-position-horizontal-relative:margin" filled="f" stroked="f">
            <v:textbox style="mso-next-textbox:#_x0000_s1080;mso-fit-shape-to-text:t" inset="0,0,0,0">
              <w:txbxContent>
                <w:p w:rsidR="007E4AF8" w:rsidRDefault="00A81E5D">
                  <w:pPr>
                    <w:pStyle w:val="90"/>
                    <w:shd w:val="clear" w:color="auto" w:fill="auto"/>
                    <w:spacing w:line="130" w:lineRule="exact"/>
                    <w:jc w:val="center"/>
                  </w:pPr>
                  <w:r>
                    <w:rPr>
                      <w:rStyle w:val="9Exact"/>
                    </w:rPr>
                    <w:t>Рекомендуемое применение</w:t>
                  </w:r>
                  <w:r>
                    <w:rPr>
                      <w:rStyle w:val="9Exact"/>
                    </w:rPr>
                    <w:br/>
                    <w:t>в естественном виде</w:t>
                  </w:r>
                </w:p>
              </w:txbxContent>
            </v:textbox>
            <w10:wrap anchorx="margin"/>
          </v:shape>
        </w:pict>
      </w:r>
      <w:r w:rsidRPr="009458D9">
        <w:rPr>
          <w:rFonts w:ascii="Times New Roman" w:hAnsi="Times New Roman" w:cs="Times New Roman"/>
        </w:rPr>
        <w:pict>
          <v:shape id="_x0000_s1081" type="#_x0000_t202" style="position:absolute;margin-left:201.25pt;margin-top:25.55pt;width:115.55pt;height:22.15pt;z-index:251360768;mso-wrap-distance-left:5pt;mso-wrap-distance-right:5pt;mso-position-horizontal-relative:margin" filled="f" stroked="f">
            <v:textbox style="mso-next-textbox:#_x0000_s1081;mso-fit-shape-to-text:t" inset="0,0,0,0">
              <w:txbxContent>
                <w:p w:rsidR="007E4AF8" w:rsidRDefault="00A81E5D">
                  <w:pPr>
                    <w:pStyle w:val="90"/>
                    <w:shd w:val="clear" w:color="auto" w:fill="auto"/>
                    <w:spacing w:line="130" w:lineRule="exact"/>
                    <w:jc w:val="center"/>
                  </w:pPr>
                  <w:r>
                    <w:rPr>
                      <w:rStyle w:val="9Exact"/>
                    </w:rPr>
                    <w:t>Рекомендуемое применение</w:t>
                  </w:r>
                  <w:r>
                    <w:rPr>
                      <w:rStyle w:val="9Exact"/>
                    </w:rPr>
                    <w:br/>
                    <w:t>в искусственно-переработанном</w:t>
                  </w:r>
                  <w:r>
                    <w:rPr>
                      <w:rStyle w:val="9Exact"/>
                    </w:rPr>
                    <w:br/>
                    <w:t>виде</w:t>
                  </w:r>
                </w:p>
              </w:txbxContent>
            </v:textbox>
            <w10:wrap anchorx="margin"/>
          </v:shape>
        </w:pict>
      </w:r>
      <w:r w:rsidRPr="009458D9">
        <w:rPr>
          <w:rFonts w:ascii="Times New Roman" w:hAnsi="Times New Roman" w:cs="Times New Roman"/>
        </w:rPr>
        <w:pict>
          <v:shape id="_x0000_s1082" type="#_x0000_t202" style="position:absolute;margin-left:.7pt;margin-top:54.7pt;width:35.65pt;height:12.25pt;z-index:251361792;mso-wrap-distance-left:5pt;mso-wrap-distance-right:15.5pt;mso-wrap-distance-bottom:374.4pt;mso-position-horizontal-relative:margin" filled="f" stroked="f">
            <v:textbox style="mso-next-textbox:#_x0000_s1082;mso-fit-shape-to-text:t" inset="0,0,0,0">
              <w:txbxContent>
                <w:p w:rsidR="007E4AF8" w:rsidRDefault="00A81E5D">
                  <w:pPr>
                    <w:pStyle w:val="32"/>
                    <w:shd w:val="clear" w:color="auto" w:fill="auto"/>
                    <w:spacing w:before="0" w:after="0" w:line="180" w:lineRule="exact"/>
                    <w:ind w:firstLine="0"/>
                  </w:pPr>
                  <w:r>
                    <w:rPr>
                      <w:rStyle w:val="3Exact"/>
                    </w:rPr>
                    <w:t>Граниты</w:t>
                  </w:r>
                </w:p>
              </w:txbxContent>
            </v:textbox>
            <w10:wrap anchorx="margin"/>
          </v:shape>
        </w:pict>
      </w:r>
      <w:r w:rsidRPr="009458D9">
        <w:rPr>
          <w:rFonts w:ascii="Times New Roman" w:hAnsi="Times New Roman" w:cs="Times New Roman"/>
        </w:rPr>
        <w:pict>
          <v:shape id="_x0000_s1083" type="#_x0000_t202" style="position:absolute;margin-left:.7pt;margin-top:131.8pt;width:39.25pt;height:11.85pt;z-index:251362816;mso-wrap-distance-left:5pt;mso-wrap-distance-top:76pt;mso-wrap-distance-right:11.9pt;mso-wrap-distance-bottom:297.7pt;mso-position-horizontal-relative:margin" filled="f" stroked="f">
            <v:textbox style="mso-next-textbox:#_x0000_s1083;mso-fit-shape-to-text:t" inset="0,0,0,0">
              <w:txbxContent>
                <w:p w:rsidR="007E4AF8" w:rsidRDefault="00A81E5D">
                  <w:pPr>
                    <w:pStyle w:val="32"/>
                    <w:shd w:val="clear" w:color="auto" w:fill="auto"/>
                    <w:spacing w:before="0" w:after="0" w:line="180" w:lineRule="exact"/>
                    <w:ind w:firstLine="0"/>
                  </w:pPr>
                  <w:r>
                    <w:rPr>
                      <w:rStyle w:val="3Exact"/>
                    </w:rPr>
                    <w:t>Базальты</w:t>
                  </w:r>
                </w:p>
              </w:txbxContent>
            </v:textbox>
            <w10:wrap anchorx="margin"/>
          </v:shape>
        </w:pict>
      </w:r>
      <w:r w:rsidRPr="009458D9">
        <w:rPr>
          <w:rFonts w:ascii="Times New Roman" w:hAnsi="Times New Roman" w:cs="Times New Roman"/>
        </w:rPr>
        <w:pict>
          <v:shape id="_x0000_s1084" type="#_x0000_t202" style="position:absolute;margin-left:.35pt;margin-top:225.45pt;width:47.5pt;height:20.1pt;z-index:251363840;mso-wrap-distance-left:5pt;mso-wrap-distance-top:169.65pt;mso-wrap-distance-right:5pt;mso-wrap-distance-bottom:195.85pt;mso-position-horizontal-relative:margin" filled="f" stroked="f">
            <v:textbox style="mso-next-textbox:#_x0000_s1084;mso-fit-shape-to-text:t" inset="0,0,0,0">
              <w:txbxContent>
                <w:p w:rsidR="007E4AF8" w:rsidRDefault="00A81E5D">
                  <w:pPr>
                    <w:pStyle w:val="32"/>
                    <w:shd w:val="clear" w:color="auto" w:fill="auto"/>
                    <w:spacing w:before="0" w:after="0" w:line="169" w:lineRule="exact"/>
                    <w:ind w:firstLine="0"/>
                    <w:jc w:val="both"/>
                  </w:pPr>
                  <w:r>
                    <w:rPr>
                      <w:rStyle w:val="3Exact"/>
                    </w:rPr>
                    <w:t>Вулканиче</w:t>
                  </w:r>
                  <w:r>
                    <w:rPr>
                      <w:rStyle w:val="3Exact"/>
                    </w:rPr>
                    <w:softHyphen/>
                    <w:t>ские туфы</w:t>
                  </w:r>
                </w:p>
              </w:txbxContent>
            </v:textbox>
            <w10:wrap anchorx="margin"/>
          </v:shape>
        </w:pict>
      </w:r>
      <w:r w:rsidRPr="009458D9">
        <w:rPr>
          <w:rFonts w:ascii="Times New Roman" w:hAnsi="Times New Roman" w:cs="Times New Roman"/>
        </w:rPr>
        <w:pict>
          <v:shape id="_x0000_s1085" type="#_x0000_t202" style="position:absolute;margin-left:.05pt;margin-top:353.2pt;width:39.25pt;height:11.85pt;z-index:251364864;mso-wrap-distance-left:5pt;mso-wrap-distance-top:297.4pt;mso-wrap-distance-right:12.6pt;mso-wrap-distance-bottom:76.35pt;mso-position-horizontal-relative:margin" filled="f" stroked="f">
            <v:textbox style="mso-next-textbox:#_x0000_s1085;mso-fit-shape-to-text:t" inset="0,0,0,0">
              <w:txbxContent>
                <w:p w:rsidR="007E4AF8" w:rsidRDefault="00A81E5D">
                  <w:pPr>
                    <w:pStyle w:val="32"/>
                    <w:shd w:val="clear" w:color="auto" w:fill="auto"/>
                    <w:spacing w:before="0" w:after="0" w:line="180" w:lineRule="exact"/>
                    <w:ind w:firstLine="0"/>
                  </w:pPr>
                  <w:r>
                    <w:rPr>
                      <w:rStyle w:val="3Exact"/>
                    </w:rPr>
                    <w:t>Мраморы</w:t>
                  </w:r>
                </w:p>
              </w:txbxContent>
            </v:textbox>
            <w10:wrap anchorx="margin"/>
          </v:shape>
        </w:pict>
      </w:r>
      <w:r w:rsidRPr="009458D9">
        <w:rPr>
          <w:rFonts w:ascii="Times New Roman" w:hAnsi="Times New Roman" w:cs="Times New Roman"/>
        </w:rPr>
        <w:pict>
          <v:shape id="_x0000_s1086" type="#_x0000_t202" style="position:absolute;margin-left:.35pt;margin-top:413.4pt;width:51.5pt;height:27.95pt;z-index:251365888;mso-wrap-distance-left:5pt;mso-wrap-distance-top:357.6pt;mso-wrap-distance-right:5pt;mso-position-horizontal-relative:margin" filled="f" stroked="f">
            <v:textbox style="mso-next-textbox:#_x0000_s1086;mso-fit-shape-to-text:t" inset="0,0,0,0">
              <w:txbxContent>
                <w:p w:rsidR="007E4AF8" w:rsidRDefault="00A81E5D">
                  <w:pPr>
                    <w:pStyle w:val="32"/>
                    <w:shd w:val="clear" w:color="auto" w:fill="auto"/>
                    <w:spacing w:before="0" w:after="0" w:line="169" w:lineRule="exact"/>
                    <w:ind w:firstLine="0"/>
                  </w:pPr>
                  <w:r>
                    <w:rPr>
                      <w:rStyle w:val="3Exact"/>
                    </w:rPr>
                    <w:t>Известняки (кроме доло</w:t>
                  </w:r>
                  <w:r>
                    <w:rPr>
                      <w:rStyle w:val="3Exact"/>
                    </w:rPr>
                    <w:softHyphen/>
                    <w:t>митов)</w:t>
                  </w:r>
                </w:p>
              </w:txbxContent>
            </v:textbox>
            <w10:wrap anchorx="margin"/>
          </v:shape>
        </w:pict>
      </w:r>
      <w:r w:rsidRPr="009458D9">
        <w:rPr>
          <w:rFonts w:ascii="Times New Roman" w:hAnsi="Times New Roman" w:cs="Times New Roman"/>
        </w:rPr>
        <w:pict>
          <v:shape id="_x0000_s1087" type="#_x0000_t202" style="position:absolute;margin-left:57.25pt;margin-top:54.6pt;width:127.8pt;height:284.55pt;z-index:251366912;mso-wrap-distance-left:5pt;mso-wrap-distance-right:5pt;mso-position-horizontal-relative:margin" filled="f" stroked="f">
            <v:textbox style="mso-next-textbox:#_x0000_s1087;mso-fit-shape-to-text:t" inset="0,0,0,0">
              <w:txbxContent>
                <w:p w:rsidR="007E4AF8" w:rsidRDefault="00A81E5D">
                  <w:pPr>
                    <w:pStyle w:val="32"/>
                    <w:shd w:val="clear" w:color="auto" w:fill="auto"/>
                    <w:spacing w:before="0" w:after="0" w:line="169" w:lineRule="exact"/>
                    <w:ind w:firstLine="0"/>
                    <w:jc w:val="both"/>
                  </w:pPr>
                  <w:r>
                    <w:rPr>
                      <w:rStyle w:val="3Exact"/>
                    </w:rPr>
                    <w:t>Камни фундаментные, облицо</w:t>
                  </w:r>
                  <w:r>
                    <w:rPr>
                      <w:rStyle w:val="3Exact"/>
                    </w:rPr>
                    <w:softHyphen/>
                    <w:t>вочные, настилочные, бортовые, тротуарные; лестничные сту</w:t>
                  </w:r>
                  <w:r>
                    <w:rPr>
                      <w:rStyle w:val="3Exact"/>
                    </w:rPr>
                    <w:softHyphen/>
                    <w:t>пени; блоки для памятников и скульптур, камни для инже</w:t>
                  </w:r>
                  <w:r>
                    <w:rPr>
                      <w:rStyle w:val="3Exact"/>
                    </w:rPr>
                    <w:softHyphen/>
                    <w:t xml:space="preserve">нерных сооружений; валы, вальцы, жернова; </w:t>
                  </w:r>
                  <w:r>
                    <w:rPr>
                      <w:rStyle w:val="3Exact"/>
                    </w:rPr>
                    <w:t>щебень, пе</w:t>
                  </w:r>
                  <w:r>
                    <w:rPr>
                      <w:rStyle w:val="3Exact"/>
                    </w:rPr>
                    <w:softHyphen/>
                    <w:t>сок и порошок для различного применения и т. п.</w:t>
                  </w:r>
                </w:p>
                <w:p w:rsidR="007E4AF8" w:rsidRDefault="00A81E5D">
                  <w:pPr>
                    <w:pStyle w:val="32"/>
                    <w:shd w:val="clear" w:color="auto" w:fill="auto"/>
                    <w:spacing w:before="0" w:after="0" w:line="169" w:lineRule="exact"/>
                    <w:ind w:firstLine="0"/>
                    <w:jc w:val="both"/>
                  </w:pPr>
                  <w:r>
                    <w:rPr>
                      <w:rStyle w:val="3Exact"/>
                    </w:rPr>
                    <w:t>Камни фундаментные; стено</w:t>
                  </w:r>
                  <w:r>
                    <w:rPr>
                      <w:rStyle w:val="3Exact"/>
                    </w:rPr>
                    <w:softHyphen/>
                    <w:t>вые, облицовочные, настилоч</w:t>
                  </w:r>
                  <w:r>
                    <w:rPr>
                      <w:rStyle w:val="3Exact"/>
                    </w:rPr>
                    <w:softHyphen/>
                    <w:t>ные, бортовые,, тротуарные; лестничные ступени, блоки для памятников, скульптур и ин</w:t>
                  </w:r>
                  <w:r>
                    <w:rPr>
                      <w:rStyle w:val="3Exact"/>
                    </w:rPr>
                    <w:softHyphen/>
                    <w:t>женерных сооружений; кисло</w:t>
                  </w:r>
                  <w:r>
                    <w:rPr>
                      <w:rStyle w:val="3Exact"/>
                    </w:rPr>
                    <w:softHyphen/>
                    <w:t>тоупорные изделия и мука; гарни</w:t>
                  </w:r>
                  <w:r>
                    <w:rPr>
                      <w:rStyle w:val="3Exact"/>
                    </w:rPr>
                    <w:t>туры для размола бумаж</w:t>
                  </w:r>
                  <w:r>
                    <w:rPr>
                      <w:rStyle w:val="3Exact"/>
                    </w:rPr>
                    <w:softHyphen/>
                    <w:t>ной массы; щебень, песок и порошок для различного при</w:t>
                  </w:r>
                  <w:r>
                    <w:rPr>
                      <w:rStyle w:val="3Exact"/>
                    </w:rPr>
                    <w:softHyphen/>
                    <w:t>менения и т. п.</w:t>
                  </w:r>
                </w:p>
                <w:p w:rsidR="007E4AF8" w:rsidRDefault="00A81E5D">
                  <w:pPr>
                    <w:pStyle w:val="32"/>
                    <w:shd w:val="clear" w:color="auto" w:fill="auto"/>
                    <w:spacing w:before="0" w:after="0" w:line="169" w:lineRule="exact"/>
                    <w:ind w:firstLine="0"/>
                    <w:jc w:val="both"/>
                  </w:pPr>
                  <w:r>
                    <w:rPr>
                      <w:rStyle w:val="3Exact"/>
                    </w:rPr>
                    <w:t>Камни стеновые, облицовочные, бортовые; лестничные ступени, тротуарные плиты; жароупор</w:t>
                  </w:r>
                  <w:r>
                    <w:rPr>
                      <w:rStyle w:val="3Exact"/>
                    </w:rPr>
                    <w:softHyphen/>
                    <w:t>ные, кислотоупорные и щело</w:t>
                  </w:r>
                  <w:r>
                    <w:rPr>
                      <w:rStyle w:val="3Exact"/>
                    </w:rPr>
                    <w:softHyphen/>
                    <w:t>чеустойчивые изделия; щебень, песок и порошок в к</w:t>
                  </w:r>
                  <w:r>
                    <w:rPr>
                      <w:rStyle w:val="3Exact"/>
                    </w:rPr>
                    <w:t>ачестве дорожной засыпки, теплозвуко</w:t>
                  </w:r>
                  <w:r>
                    <w:rPr>
                      <w:rStyle w:val="3Exact"/>
                    </w:rPr>
                    <w:softHyphen/>
                    <w:t>изоляционные засыпки; филь</w:t>
                  </w:r>
                  <w:r>
                    <w:rPr>
                      <w:rStyle w:val="3Exact"/>
                    </w:rPr>
                    <w:softHyphen/>
                    <w:t>трующего материала, адсорбен</w:t>
                  </w:r>
                  <w:r>
                    <w:rPr>
                      <w:rStyle w:val="3Exact"/>
                    </w:rPr>
                    <w:softHyphen/>
                    <w:t>тов, носителей катализаторов и ядохимикатов, абразивного материала и облагораживателя почвы и т, п.</w:t>
                  </w:r>
                </w:p>
              </w:txbxContent>
            </v:textbox>
            <w10:wrap anchorx="margin"/>
          </v:shape>
        </w:pict>
      </w:r>
      <w:r w:rsidRPr="009458D9">
        <w:rPr>
          <w:rFonts w:ascii="Times New Roman" w:hAnsi="Times New Roman" w:cs="Times New Roman"/>
        </w:rPr>
        <w:pict>
          <v:shape id="_x0000_s1088" type="#_x0000_t202" style="position:absolute;margin-left:58.3pt;margin-top:352.9pt;width:127.1pt;height:54.65pt;z-index:251367936;mso-wrap-distance-left:5pt;mso-wrap-distance-right:5pt;mso-position-horizontal-relative:margin" filled="f" stroked="f">
            <v:textbox style="mso-next-textbox:#_x0000_s1088;mso-fit-shape-to-text:t" inset="0,0,0,0">
              <w:txbxContent>
                <w:p w:rsidR="007E4AF8" w:rsidRDefault="00A81E5D">
                  <w:pPr>
                    <w:pStyle w:val="32"/>
                    <w:shd w:val="clear" w:color="auto" w:fill="auto"/>
                    <w:spacing w:before="0" w:after="0" w:line="169" w:lineRule="exact"/>
                    <w:ind w:firstLine="0"/>
                    <w:jc w:val="both"/>
                  </w:pPr>
                  <w:r>
                    <w:rPr>
                      <w:rStyle w:val="3Exact"/>
                    </w:rPr>
                    <w:t xml:space="preserve">Облицовочные и настилочные плиты, лестничные ступени, блоки </w:t>
                  </w:r>
                  <w:r>
                    <w:rPr>
                      <w:rStyle w:val="3Exact"/>
                    </w:rPr>
                    <w:t>для памятников, скульп</w:t>
                  </w:r>
                  <w:r>
                    <w:rPr>
                      <w:rStyle w:val="3Exact"/>
                    </w:rPr>
                    <w:softHyphen/>
                    <w:t>тур; электротехнические доски, детали бытового назначения, крошка и порошки различного</w:t>
                  </w:r>
                </w:p>
              </w:txbxContent>
            </v:textbox>
            <w10:wrap anchorx="margin"/>
          </v:shape>
        </w:pict>
      </w:r>
      <w:r w:rsidRPr="009458D9">
        <w:rPr>
          <w:rFonts w:ascii="Times New Roman" w:hAnsi="Times New Roman" w:cs="Times New Roman"/>
        </w:rPr>
        <w:pict>
          <v:shape id="_x0000_s1089" type="#_x0000_t202" style="position:absolute;margin-left:58.7pt;margin-top:404.75pt;width:127.1pt;height:96.65pt;z-index:251368960;mso-wrap-distance-left:5pt;mso-wrap-distance-right:5pt;mso-position-horizontal-relative:margin" filled="f" stroked="f">
            <v:textbox style="mso-next-textbox:#_x0000_s1089;mso-fit-shape-to-text:t" inset="0,0,0,0">
              <w:txbxContent>
                <w:p w:rsidR="007E4AF8" w:rsidRDefault="00A81E5D">
                  <w:pPr>
                    <w:pStyle w:val="32"/>
                    <w:shd w:val="clear" w:color="auto" w:fill="auto"/>
                    <w:spacing w:before="0" w:after="0" w:line="169" w:lineRule="exact"/>
                    <w:ind w:firstLine="0"/>
                  </w:pPr>
                  <w:r>
                    <w:rPr>
                      <w:rStyle w:val="3Exact"/>
                    </w:rPr>
                    <w:t>назначения</w:t>
                  </w:r>
                </w:p>
                <w:p w:rsidR="007E4AF8" w:rsidRDefault="00A81E5D">
                  <w:pPr>
                    <w:pStyle w:val="32"/>
                    <w:shd w:val="clear" w:color="auto" w:fill="auto"/>
                    <w:spacing w:before="0" w:after="0" w:line="169" w:lineRule="exact"/>
                    <w:ind w:firstLine="0"/>
                    <w:jc w:val="both"/>
                  </w:pPr>
                  <w:r>
                    <w:rPr>
                      <w:rStyle w:val="3Exact"/>
                    </w:rPr>
                    <w:t xml:space="preserve">Камни </w:t>
                  </w:r>
                  <w:r>
                    <w:rPr>
                      <w:rStyle w:val="3Exact"/>
                      <w:vertAlign w:val="superscript"/>
                    </w:rPr>
                    <w:t>1</w:t>
                  </w:r>
                  <w:r>
                    <w:rPr>
                      <w:rStyle w:val="3Exact"/>
                    </w:rPr>
                    <w:t xml:space="preserve"> фундаментные, стено</w:t>
                  </w:r>
                  <w:r>
                    <w:rPr>
                      <w:rStyle w:val="3Exact"/>
                    </w:rPr>
                    <w:softHyphen/>
                    <w:t>вые, облицовочные, бортовые; блоки для инженерных соору</w:t>
                  </w:r>
                  <w:r>
                    <w:rPr>
                      <w:rStyle w:val="3Exact"/>
                    </w:rPr>
                    <w:softHyphen/>
                    <w:t>жений; фильтрующий матери</w:t>
                  </w:r>
                  <w:r>
                    <w:rPr>
                      <w:rStyle w:val="3Exact"/>
                    </w:rPr>
                    <w:softHyphen/>
                    <w:t xml:space="preserve">ал , адсорбент, щебен </w:t>
                  </w:r>
                  <w:r>
                    <w:rPr>
                      <w:rStyle w:val="3Exact"/>
                    </w:rPr>
                    <w:t>ь, песок и порошок различного ■ назна</w:t>
                  </w:r>
                  <w:r>
                    <w:rPr>
                      <w:rStyle w:val="3Exact"/>
                    </w:rPr>
                    <w:softHyphen/>
                    <w:t>чения, облагораживателя и окислители почвы, флюс для металлургического производ</w:t>
                  </w:r>
                  <w:r>
                    <w:rPr>
                      <w:rStyle w:val="3Exact"/>
                    </w:rPr>
                    <w:softHyphen/>
                    <w:t>ства</w:t>
                  </w:r>
                </w:p>
              </w:txbxContent>
            </v:textbox>
            <w10:wrap anchorx="margin"/>
          </v:shape>
        </w:pict>
      </w:r>
      <w:r w:rsidRPr="009458D9">
        <w:rPr>
          <w:rFonts w:ascii="Times New Roman" w:hAnsi="Times New Roman" w:cs="Times New Roman"/>
        </w:rPr>
        <w:pict>
          <v:shape id="_x0000_s1090" type="#_x0000_t202" style="position:absolute;margin-left:190.8pt;margin-top:411.95pt;width:135.7pt;height:90.25pt;z-index:251369984;mso-wrap-distance-left:5pt;mso-wrap-distance-right:5pt;mso-position-horizontal-relative:margin" filled="f" stroked="f">
            <v:textbox style="mso-next-textbox:#_x0000_s1090;mso-fit-shape-to-text:t" inset="0,0,0,0">
              <w:txbxContent>
                <w:p w:rsidR="007E4AF8" w:rsidRDefault="00A81E5D">
                  <w:pPr>
                    <w:pStyle w:val="32"/>
                    <w:shd w:val="clear" w:color="auto" w:fill="auto"/>
                    <w:spacing w:before="0" w:after="0" w:line="169" w:lineRule="exact"/>
                    <w:ind w:firstLine="0"/>
                    <w:jc w:val="both"/>
                  </w:pPr>
                  <w:r>
                    <w:rPr>
                      <w:rStyle w:val="3Exact"/>
                    </w:rPr>
                    <w:t>Заполнители тяжелых и легких бетонов и растворов различного назначения; заполнители, я на</w:t>
                  </w:r>
                  <w:r>
                    <w:rPr>
                      <w:rStyle w:val="3Exact"/>
                    </w:rPr>
                    <w:softHyphen/>
                    <w:t>полнители асфальтовых бето</w:t>
                  </w:r>
                  <w:r>
                    <w:rPr>
                      <w:rStyle w:val="3Exact"/>
                    </w:rPr>
                    <w:softHyphen/>
                    <w:t>нов, наполнит</w:t>
                  </w:r>
                  <w:r>
                    <w:rPr>
                      <w:rStyle w:val="3Exact"/>
                    </w:rPr>
                    <w:t>ели пластмасс, ре</w:t>
                  </w:r>
                  <w:r>
                    <w:rPr>
                      <w:rStyle w:val="3Exact"/>
                    </w:rPr>
                    <w:softHyphen/>
                    <w:t>зин и других полимеров; сырье и компонент для 'Производства вяжущих веществ, стекла, си</w:t>
                  </w:r>
                  <w:r>
                    <w:rPr>
                      <w:rStyle w:val="3Exact"/>
                    </w:rPr>
                    <w:softHyphen/>
                    <w:t>таллов, со^ы, карбида кальция, хлористой извести и т. п.</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70"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1114" w:right="836" w:bottom="699" w:left="991" w:header="0" w:footer="3" w:gutter="0"/>
          <w:cols w:space="720"/>
          <w:noEndnote/>
          <w:docGrid w:linePitch="360"/>
        </w:sectPr>
      </w:pPr>
    </w:p>
    <w:p w:rsidR="007E4AF8" w:rsidRPr="009458D9" w:rsidRDefault="00A81E5D">
      <w:pPr>
        <w:pStyle w:val="90"/>
        <w:shd w:val="clear" w:color="auto" w:fill="auto"/>
        <w:spacing w:line="126" w:lineRule="exact"/>
        <w:jc w:val="center"/>
      </w:pPr>
      <w:r w:rsidRPr="009458D9">
        <w:lastRenderedPageBreak/>
        <w:pict>
          <v:shape id="_x0000_s1091" type="#_x0000_t202" style="position:absolute;left:0;text-align:left;margin-left:17.1pt;margin-top:.55pt;width:159.85pt;height:16.2pt;z-index:-251692544;mso-wrap-distance-left:5pt;mso-wrap-distance-top:.8pt;mso-wrap-distance-right:28.45pt;mso-wrap-distance-bottom:1.25pt;mso-position-horizontal-relative:margin" filled="f" stroked="f">
            <v:textbox style="mso-next-textbox:#_x0000_s1091;mso-fit-shape-to-text:t" inset="0,0,0,0">
              <w:txbxContent>
                <w:p w:rsidR="007E4AF8" w:rsidRDefault="00A81E5D">
                  <w:pPr>
                    <w:pStyle w:val="90"/>
                    <w:shd w:val="clear" w:color="auto" w:fill="auto"/>
                    <w:tabs>
                      <w:tab w:val="left" w:pos="1206"/>
                    </w:tabs>
                    <w:spacing w:line="130" w:lineRule="exact"/>
                    <w:jc w:val="both"/>
                  </w:pPr>
                  <w:r>
                    <w:rPr>
                      <w:rStyle w:val="9Exact"/>
                    </w:rPr>
                    <w:t>Группа</w:t>
                  </w:r>
                  <w:r>
                    <w:rPr>
                      <w:rStyle w:val="9Exact"/>
                    </w:rPr>
                    <w:tab/>
                    <w:t>Рекомендуемое применение</w:t>
                  </w:r>
                </w:p>
                <w:p w:rsidR="007E4AF8" w:rsidRDefault="00A81E5D">
                  <w:pPr>
                    <w:pStyle w:val="90"/>
                    <w:shd w:val="clear" w:color="auto" w:fill="auto"/>
                    <w:tabs>
                      <w:tab w:val="left" w:pos="1386"/>
                    </w:tabs>
                    <w:spacing w:line="130" w:lineRule="exact"/>
                    <w:jc w:val="both"/>
                  </w:pPr>
                  <w:r>
                    <w:rPr>
                      <w:rStyle w:val="9Exact"/>
                    </w:rPr>
                    <w:t>пород</w:t>
                  </w:r>
                  <w:r>
                    <w:rPr>
                      <w:rStyle w:val="9Exact"/>
                    </w:rPr>
                    <w:tab/>
                    <w:t xml:space="preserve">в </w:t>
                  </w:r>
                  <w:r>
                    <w:rPr>
                      <w:rStyle w:val="9Exact"/>
                    </w:rPr>
                    <w:t>естественном виде</w:t>
                  </w:r>
                </w:p>
              </w:txbxContent>
            </v:textbox>
            <w10:wrap type="square" side="right" anchorx="margin"/>
          </v:shape>
        </w:pict>
      </w:r>
      <w:r w:rsidRPr="009458D9">
        <w:pict>
          <v:shape id="_x0000_s1092" type="#_x0000_t202" style="position:absolute;left:0;text-align:left;margin-left:3.6pt;margin-top:29.7pt;width:42.5pt;height:11.85pt;z-index:-251691520;mso-wrap-distance-left:5pt;mso-wrap-distance-right:14.2pt;mso-wrap-distance-bottom:65.2pt;mso-position-horizontal-relative:margin" filled="f" stroked="f">
            <v:textbox style="mso-next-textbox:#_x0000_s1092;mso-fit-shape-to-text:t" inset="0,0,0,0">
              <w:txbxContent>
                <w:p w:rsidR="007E4AF8" w:rsidRDefault="00A81E5D">
                  <w:pPr>
                    <w:pStyle w:val="32"/>
                    <w:shd w:val="clear" w:color="auto" w:fill="auto"/>
                    <w:spacing w:before="0" w:after="0" w:line="180" w:lineRule="exact"/>
                    <w:ind w:firstLine="0"/>
                  </w:pPr>
                  <w:r>
                    <w:rPr>
                      <w:rStyle w:val="3Exact"/>
                    </w:rPr>
                    <w:t>Доломиты</w:t>
                  </w:r>
                </w:p>
              </w:txbxContent>
            </v:textbox>
            <w10:wrap type="square" side="right" anchorx="margin"/>
          </v:shape>
        </w:pict>
      </w:r>
      <w:r w:rsidRPr="009458D9">
        <w:pict>
          <v:shape id="_x0000_s1093" type="#_x0000_t202" style="position:absolute;left:0;text-align:left;margin-left:2.9pt;margin-top:106.4pt;width:43.2pt;height:12.25pt;z-index:-251690496;mso-wrap-distance-left:5pt;mso-wrap-distance-right:14.2pt;mso-wrap-distance-bottom:47.5pt;mso-position-horizontal-relative:margin" filled="f" stroked="f">
            <v:textbox style="mso-next-textbox:#_x0000_s1093;mso-fit-shape-to-text:t" inset="0,0,0,0">
              <w:txbxContent>
                <w:p w:rsidR="007E4AF8" w:rsidRDefault="00A81E5D">
                  <w:pPr>
                    <w:pStyle w:val="32"/>
                    <w:shd w:val="clear" w:color="auto" w:fill="auto"/>
                    <w:spacing w:before="0" w:after="0" w:line="180" w:lineRule="exact"/>
                    <w:ind w:firstLine="0"/>
                  </w:pPr>
                  <w:r>
                    <w:rPr>
                      <w:rStyle w:val="3Exact"/>
                    </w:rPr>
                    <w:t>Кварциты</w:t>
                  </w:r>
                </w:p>
              </w:txbxContent>
            </v:textbox>
            <w10:wrap type="square" side="right" anchorx="margin"/>
          </v:shape>
        </w:pict>
      </w:r>
      <w:r w:rsidRPr="009458D9">
        <w:pict>
          <v:shape id="_x0000_s1094" type="#_x0000_t202" style="position:absolute;left:0;text-align:left;margin-left:2.35pt;margin-top:165.8pt;width:40.7pt;height:20.5pt;z-index:-251689472;mso-wrap-distance-left:5pt;mso-wrap-distance-right:17.3pt;mso-wrap-distance-bottom:18.2pt;mso-position-horizontal-relative:margin" filled="f" stroked="f">
            <v:textbox style="mso-next-textbox:#_x0000_s1094;mso-fit-shape-to-text:t" inset="0,0,0,0">
              <w:txbxContent>
                <w:p w:rsidR="007E4AF8" w:rsidRDefault="00A81E5D">
                  <w:pPr>
                    <w:pStyle w:val="32"/>
                    <w:shd w:val="clear" w:color="auto" w:fill="auto"/>
                    <w:spacing w:before="0" w:after="0" w:line="180" w:lineRule="exact"/>
                    <w:ind w:firstLine="0"/>
                  </w:pPr>
                  <w:r>
                    <w:rPr>
                      <w:rStyle w:val="3Exact"/>
                    </w:rPr>
                    <w:t>Гипсовые</w:t>
                  </w:r>
                </w:p>
                <w:p w:rsidR="007E4AF8" w:rsidRDefault="00A81E5D">
                  <w:pPr>
                    <w:pStyle w:val="32"/>
                    <w:shd w:val="clear" w:color="auto" w:fill="auto"/>
                    <w:spacing w:before="0" w:after="0" w:line="180" w:lineRule="exact"/>
                    <w:ind w:firstLine="0"/>
                  </w:pPr>
                  <w:r>
                    <w:rPr>
                      <w:rStyle w:val="3Exact"/>
                    </w:rPr>
                    <w:t>породы</w:t>
                  </w:r>
                </w:p>
              </w:txbxContent>
            </v:textbox>
            <w10:wrap type="square" side="right" anchorx="margin"/>
          </v:shape>
        </w:pict>
      </w:r>
      <w:r w:rsidRPr="009458D9">
        <w:pict>
          <v:shape id="_x0000_s1095" type="#_x0000_t202" style="position:absolute;left:0;text-align:left;margin-left:61.2pt;margin-top:30.4pt;width:126.35pt;height:54.1pt;z-index:-251688448;mso-wrap-distance-left:5pt;mso-wrap-distance-right:143.65pt;mso-wrap-distance-bottom:119.95pt;mso-position-horizontal-relative:margin" filled="f" stroked="f">
            <v:textbox style="mso-next-textbox:#_x0000_s1095;mso-fit-shape-to-text:t" inset="0,0,0,0">
              <w:txbxContent>
                <w:p w:rsidR="007E4AF8" w:rsidRDefault="00A81E5D">
                  <w:pPr>
                    <w:pStyle w:val="32"/>
                    <w:shd w:val="clear" w:color="auto" w:fill="auto"/>
                    <w:spacing w:before="0" w:after="0" w:line="169" w:lineRule="exact"/>
                    <w:ind w:firstLine="0"/>
                    <w:jc w:val="both"/>
                  </w:pPr>
                  <w:r>
                    <w:rPr>
                      <w:rStyle w:val="3Exact"/>
                    </w:rPr>
                    <w:t>Камни фундаментные, обли</w:t>
                  </w:r>
                  <w:r>
                    <w:rPr>
                      <w:rStyle w:val="3Exact"/>
                    </w:rPr>
                    <w:softHyphen/>
                    <w:t>цовочные, бортовые; ступени; окислитель почв; щебень, пе</w:t>
                  </w:r>
                  <w:r>
                    <w:rPr>
                      <w:rStyle w:val="3Exact"/>
                    </w:rPr>
                    <w:softHyphen/>
                    <w:t>сок, порошок различного на</w:t>
                  </w:r>
                  <w:r>
                    <w:rPr>
                      <w:rStyle w:val="3Exact"/>
                    </w:rPr>
                    <w:softHyphen/>
                    <w:t>значения, флюс для металлур</w:t>
                  </w:r>
                  <w:r>
                    <w:rPr>
                      <w:rStyle w:val="3Exact"/>
                    </w:rPr>
                    <w:softHyphen/>
                    <w:t>гического производства</w:t>
                  </w:r>
                </w:p>
              </w:txbxContent>
            </v:textbox>
            <w10:wrap type="topAndBottom" anchorx="margin"/>
          </v:shape>
        </w:pict>
      </w:r>
      <w:r w:rsidRPr="009458D9">
        <w:pict>
          <v:shape id="_x0000_s1096" type="#_x0000_t202" style="position:absolute;left:0;text-align:left;margin-left:60.3pt;margin-top:107.1pt;width:126.9pt;height:96.75pt;z-index:-251687424;mso-wrap-distance-left:5pt;mso-wrap-distance-top:76.7pt;mso-wrap-distance-right:2in;mso-wrap-distance-bottom:.65pt;mso-position-horizontal-relative:margin" filled="f" stroked="f">
            <v:textbox style="mso-next-textbox:#_x0000_s1096;mso-fit-shape-to-text:t" inset="0,0,0,0">
              <w:txbxContent>
                <w:p w:rsidR="007E4AF8" w:rsidRDefault="00A81E5D">
                  <w:pPr>
                    <w:pStyle w:val="32"/>
                    <w:shd w:val="clear" w:color="auto" w:fill="auto"/>
                    <w:spacing w:before="0" w:after="0" w:line="169" w:lineRule="exact"/>
                    <w:ind w:firstLine="0"/>
                    <w:jc w:val="both"/>
                  </w:pPr>
                  <w:r>
                    <w:rPr>
                      <w:rStyle w:val="3Exact"/>
                    </w:rPr>
                    <w:t>Строительный, абразивный, ки</w:t>
                  </w:r>
                  <w:r>
                    <w:rPr>
                      <w:rStyle w:val="3Exact"/>
                    </w:rPr>
                    <w:softHyphen/>
                  </w:r>
                  <w:r>
                    <w:rPr>
                      <w:rStyle w:val="3Exact"/>
                    </w:rPr>
                    <w:t>слотоупорный материал; жер</w:t>
                  </w:r>
                  <w:r>
                    <w:rPr>
                      <w:rStyle w:val="3Exact"/>
                    </w:rPr>
                    <w:softHyphen/>
                    <w:t>новые камни для размола дре</w:t>
                  </w:r>
                  <w:r>
                    <w:rPr>
                      <w:rStyle w:val="3Exact"/>
                    </w:rPr>
                    <w:softHyphen/>
                    <w:t>весины; футеровочный матери</w:t>
                  </w:r>
                  <w:r>
                    <w:rPr>
                      <w:rStyle w:val="3Exact"/>
                    </w:rPr>
                    <w:softHyphen/>
                    <w:t>ал; шары для шаровых мель</w:t>
                  </w:r>
                  <w:r>
                    <w:rPr>
                      <w:rStyle w:val="3Exact"/>
                    </w:rPr>
                    <w:softHyphen/>
                    <w:t>ниц, точильные камни и бру</w:t>
                  </w:r>
                  <w:r>
                    <w:rPr>
                      <w:rStyle w:val="3Exact"/>
                    </w:rPr>
                    <w:softHyphen/>
                    <w:t>ски; формовочные пески и т. п. Облицовочные плиты и камни, скульптурный и поделочный материал, облагораживатель почвы</w:t>
                  </w:r>
                </w:p>
              </w:txbxContent>
            </v:textbox>
            <w10:wrap type="topAndBottom" anchorx="margin"/>
          </v:shape>
        </w:pict>
      </w:r>
      <w:r w:rsidRPr="009458D9">
        <w:pict>
          <v:shape id="_x0000_s1097" type="#_x0000_t202" style="position:absolute;left:0;text-align:left;margin-left:194.05pt;margin-top:31.3pt;width:137.15pt;height:122.05pt;z-index:-251686400;mso-wrap-distance-left:133.75pt;mso-wrap-distance-top:.9pt;mso-wrap-distance-right:5pt;mso-wrap-distance-bottom:51.1pt;mso-position-horizontal-relative:margin" filled="f" stroked="f">
            <v:textbox style="mso-next-textbox:#_x0000_s1097;mso-fit-shape-to-text:t" inset="0,0,0,0">
              <w:txbxContent>
                <w:p w:rsidR="007E4AF8" w:rsidRDefault="00A81E5D">
                  <w:pPr>
                    <w:pStyle w:val="32"/>
                    <w:shd w:val="clear" w:color="auto" w:fill="auto"/>
                    <w:spacing w:before="0" w:after="0" w:line="169" w:lineRule="exact"/>
                    <w:ind w:firstLine="0"/>
                    <w:jc w:val="both"/>
                  </w:pPr>
                  <w:r>
                    <w:rPr>
                      <w:rStyle w:val="3Exact"/>
                    </w:rPr>
                    <w:t>Сырье и компонент для произ</w:t>
                  </w:r>
                  <w:r>
                    <w:rPr>
                      <w:rStyle w:val="3Exact"/>
                    </w:rPr>
                    <w:softHyphen/>
                    <w:t>водства ситаллов, магнезиаль</w:t>
                  </w:r>
                  <w:r>
                    <w:rPr>
                      <w:rStyle w:val="3Exact"/>
                    </w:rPr>
                    <w:softHyphen/>
                    <w:t>ных вяжущих, огнеупоров, ме</w:t>
                  </w:r>
                  <w:r>
                    <w:rPr>
                      <w:rStyle w:val="3Exact"/>
                    </w:rPr>
                    <w:softHyphen/>
                    <w:t>таллического магния, заполни</w:t>
                  </w:r>
                  <w:r>
                    <w:rPr>
                      <w:rStyle w:val="3Exact"/>
                    </w:rPr>
                    <w:softHyphen/>
                    <w:t>тели тяжелых бетонов и раство</w:t>
                  </w:r>
                  <w:r>
                    <w:rPr>
                      <w:rStyle w:val="3Exact"/>
                    </w:rPr>
                    <w:softHyphen/>
                    <w:t>ров; заполнители и наполни</w:t>
                  </w:r>
                  <w:r>
                    <w:rPr>
                      <w:rStyle w:val="3Exact"/>
                    </w:rPr>
                    <w:softHyphen/>
                    <w:t>тели асфальтовых бетонов; на</w:t>
                  </w:r>
                  <w:r>
                    <w:rPr>
                      <w:rStyle w:val="3Exact"/>
                    </w:rPr>
                    <w:softHyphen/>
                    <w:t xml:space="preserve">полнители пластмасс, резины у и других полимеров Сырье </w:t>
                  </w:r>
                  <w:r>
                    <w:rPr>
                      <w:rStyle w:val="3Exact"/>
                    </w:rPr>
                    <w:t>для производства дина</w:t>
                  </w:r>
                  <w:r>
                    <w:rPr>
                      <w:rStyle w:val="3Exact"/>
                    </w:rPr>
                    <w:softHyphen/>
                    <w:t>совых огнеупоров,</w:t>
                  </w:r>
                  <w:r>
                    <w:rPr>
                      <w:rStyle w:val="3Exact"/>
                      <w:vertAlign w:val="superscript"/>
                    </w:rPr>
                    <w:t>1</w:t>
                  </w:r>
                  <w:r>
                    <w:rPr>
                      <w:rStyle w:val="3Exact"/>
                    </w:rPr>
                    <w:t xml:space="preserve"> стекла, си</w:t>
                  </w:r>
                  <w:r>
                    <w:rPr>
                      <w:rStyle w:val="3Exact"/>
                    </w:rPr>
                    <w:softHyphen/>
                    <w:t>таллов, искусстабразивов, фер</w:t>
                  </w:r>
                  <w:r>
                    <w:rPr>
                      <w:rStyle w:val="3Exact"/>
                    </w:rPr>
                    <w:softHyphen/>
                    <w:t>росилиция, фарфоровой эмали, ферросплавов и т. п.</w:t>
                  </w:r>
                </w:p>
              </w:txbxContent>
            </v:textbox>
            <w10:wrap type="topAndBottom" anchorx="margin"/>
          </v:shape>
        </w:pict>
      </w:r>
      <w:r w:rsidRPr="009458D9">
        <w:pict>
          <v:shape id="_x0000_s1098" type="#_x0000_t202" style="position:absolute;left:0;text-align:left;margin-left:195.3pt;margin-top:167.4pt;width:132.1pt;height:37.2pt;z-index:-251685376;mso-wrap-distance-left:135pt;mso-wrap-distance-top:137pt;mso-wrap-distance-right:5pt;mso-position-horizontal-relative:margin" filled="f" stroked="f">
            <v:textbox style="mso-next-textbox:#_x0000_s1098;mso-fit-shape-to-text:t" inset="0,0,0,0">
              <w:txbxContent>
                <w:p w:rsidR="007E4AF8" w:rsidRDefault="00A81E5D">
                  <w:pPr>
                    <w:pStyle w:val="32"/>
                    <w:shd w:val="clear" w:color="auto" w:fill="auto"/>
                    <w:spacing w:before="0" w:after="0" w:line="169" w:lineRule="exact"/>
                    <w:ind w:firstLine="0"/>
                    <w:jc w:val="both"/>
                  </w:pPr>
                  <w:r>
                    <w:rPr>
                      <w:rStyle w:val="3Exact"/>
                    </w:rPr>
                    <w:t>Сырье для производства гип</w:t>
                  </w:r>
                  <w:r>
                    <w:rPr>
                      <w:rStyle w:val="3Exact"/>
                    </w:rPr>
                    <w:softHyphen/>
                    <w:t>совых вяжущих, сернокислого аммония, серной кислоты и дру</w:t>
                  </w:r>
                  <w:r>
                    <w:rPr>
                      <w:rStyle w:val="3Exact"/>
                    </w:rPr>
                    <w:softHyphen/>
                    <w:t>гих продуктов</w:t>
                  </w:r>
                </w:p>
              </w:txbxContent>
            </v:textbox>
            <w10:wrap type="topAndBottom" anchorx="margin"/>
          </v:shape>
        </w:pict>
      </w:r>
      <w:r w:rsidRPr="009458D9">
        <w:t>Рекомендуемое применен</w:t>
      </w:r>
      <w:r w:rsidRPr="009458D9">
        <w:t>ие</w:t>
      </w:r>
      <w:r w:rsidRPr="009458D9">
        <w:br/>
        <w:t>в искусственно-переработанном</w:t>
      </w:r>
      <w:r w:rsidRPr="009458D9">
        <w:br/>
        <w:t>виде</w:t>
      </w:r>
    </w:p>
    <w:p w:rsidR="007E4AF8" w:rsidRPr="009458D9" w:rsidRDefault="00A81E5D">
      <w:pPr>
        <w:pStyle w:val="24"/>
        <w:shd w:val="clear" w:color="auto" w:fill="auto"/>
        <w:spacing w:line="212" w:lineRule="exact"/>
        <w:ind w:firstLine="0"/>
        <w:jc w:val="both"/>
      </w:pPr>
      <w:r w:rsidRPr="009458D9">
        <w:t>угла двух смежных граней на всю высоту для пиленных бло</w:t>
      </w:r>
      <w:r w:rsidRPr="009458D9">
        <w:softHyphen/>
        <w:t>ков всех групп допускается не более 80 мм, а для колотых блоков всех групп — не более 150 мм. К блокам предъявля</w:t>
      </w:r>
      <w:r w:rsidRPr="009458D9">
        <w:softHyphen/>
        <w:t>ются .требования по неровностям скола лицевых пов</w:t>
      </w:r>
      <w:r w:rsidRPr="009458D9">
        <w:t>ерхностей, которые, для пиленных блоков по верхней и нижней граням по наибольшему просвету под линейкой не должны превышать 100 мм, а для остальных граней — не более 150 мм. Для ко</w:t>
      </w:r>
      <w:r w:rsidRPr="009458D9">
        <w:softHyphen/>
        <w:t>лотых блоков групп I—-IV соответственно 100 и 200 мм; для блоков группы V э</w:t>
      </w:r>
      <w:r w:rsidRPr="009458D9">
        <w:t>ти величины допускаются по всем граням до 100 мм. Число отбитых углов на блоке не должно превы</w:t>
      </w:r>
      <w:r w:rsidRPr="009458D9">
        <w:softHyphen/>
        <w:t>шать три, длина скола отбитого угла по ребрх для пиленных блоков групп I—IV должна быть не более 150 мм, группы . V—60 мм, а для колотых—соответственно 200 мм (д</w:t>
      </w:r>
      <w:r w:rsidRPr="009458D9">
        <w:t xml:space="preserve">ля I— IV групп) и 80 мм (для V группы). Допускается на каждом блоке одна диагональная трещина, просматриваемая на двух смежных гранях длиной до </w:t>
      </w:r>
      <w:r w:rsidRPr="009458D9">
        <w:rPr>
          <w:vertAlign w:val="superscript"/>
        </w:rPr>
        <w:t>!</w:t>
      </w:r>
      <w:r w:rsidRPr="009458D9">
        <w:t>/з размера грани,</w:t>
      </w:r>
    </w:p>
    <w:p w:rsidR="007E4AF8" w:rsidRPr="009458D9" w:rsidRDefault="00A81E5D">
      <w:pPr>
        <w:pStyle w:val="24"/>
        <w:shd w:val="clear" w:color="auto" w:fill="auto"/>
        <w:spacing w:line="212" w:lineRule="exact"/>
        <w:ind w:firstLine="300"/>
        <w:jc w:val="both"/>
      </w:pPr>
      <w:r w:rsidRPr="009458D9">
        <w:t>■ Ёортовые камни должны изготовляться из горных пород не затронутых выветриванием и не содерж</w:t>
      </w:r>
      <w:r w:rsidRPr="009458D9">
        <w:t>ащих включений пирита. Предел прочности при сжатии этих пород должен быть не менее 90 МПа для изверженных, 60 МПа для осадоч</w:t>
      </w:r>
      <w:r w:rsidRPr="009458D9">
        <w:softHyphen/>
        <w:t>ных и метаморфических пород, а их морозостойкость — не ме- \нее 100 ШПа для изверженных, 50 МПа для метаморфических и 25 МПа для ос</w:t>
      </w:r>
      <w:r w:rsidRPr="009458D9">
        <w:t>адочных пород. .</w:t>
      </w:r>
      <w:r w:rsidRPr="009458D9">
        <w:br w:type="page"/>
      </w:r>
    </w:p>
    <w:p w:rsidR="007E4AF8" w:rsidRPr="009458D9" w:rsidRDefault="00A81E5D">
      <w:pPr>
        <w:pStyle w:val="24"/>
        <w:shd w:val="clear" w:color="auto" w:fill="auto"/>
        <w:spacing w:line="212" w:lineRule="exact"/>
        <w:ind w:firstLine="400"/>
        <w:jc w:val="both"/>
      </w:pPr>
      <w:r w:rsidRPr="009458D9">
        <w:lastRenderedPageBreak/>
        <w:t>Переработка блоков является весьма трудоемким и доро</w:t>
      </w:r>
      <w:r w:rsidRPr="009458D9">
        <w:softHyphen/>
        <w:t>гостоящим процессом. Скрытые дефекты и нарушение моно</w:t>
      </w:r>
      <w:r w:rsidRPr="009458D9">
        <w:softHyphen/>
        <w:t>литности камня приводят часто к большим его потерям при переработке. Дефекты нарушения монолитности очень часто невозможно обнаружи</w:t>
      </w:r>
      <w:r w:rsidRPr="009458D9">
        <w:t>ть визуальным осмотром, являющимся сейчас наиболее распространенным и для многих карьеров пока единственным;</w:t>
      </w:r>
    </w:p>
    <w:p w:rsidR="007E4AF8" w:rsidRPr="009458D9" w:rsidRDefault="00A81E5D">
      <w:pPr>
        <w:pStyle w:val="24"/>
        <w:shd w:val="clear" w:color="auto" w:fill="auto"/>
        <w:spacing w:line="212" w:lineRule="exact"/>
        <w:ind w:firstLine="400"/>
        <w:jc w:val="both"/>
      </w:pPr>
      <w:r w:rsidRPr="009458D9">
        <w:t>Скрытые дефекты в блоках можно выявить с помощью различных методов неразрушающего контроля и, в первую очередь, методом ультразвуковой дефектоскопи</w:t>
      </w:r>
      <w:r w:rsidRPr="009458D9">
        <w:t>и. Для этих целей могут использоваться ультразвуковые дефектоскопы с повышенной помехозащищенностью. Эти приборы представ</w:t>
      </w:r>
      <w:r w:rsidRPr="009458D9">
        <w:softHyphen/>
        <w:t>ляют собой электронно-акустические устройства, позволяю</w:t>
      </w:r>
      <w:r w:rsidRPr="009458D9">
        <w:softHyphen/>
        <w:t>щие с высокой точностью измерять время распространения ультразвуковых колебани</w:t>
      </w:r>
      <w:r w:rsidRPr="009458D9">
        <w:t>й в контролируемом объекте с базой контроля и на этой основе рассчитывать скорость распро</w:t>
      </w:r>
      <w:r w:rsidRPr="009458D9">
        <w:softHyphen/>
        <w:t>странения ультразвуковых колебаний. -</w:t>
      </w:r>
    </w:p>
    <w:p w:rsidR="007E4AF8" w:rsidRPr="009458D9" w:rsidRDefault="00A81E5D">
      <w:pPr>
        <w:pStyle w:val="24"/>
        <w:shd w:val="clear" w:color="auto" w:fill="auto"/>
        <w:spacing w:line="212" w:lineRule="exact"/>
        <w:ind w:firstLine="400"/>
        <w:jc w:val="both"/>
      </w:pPr>
      <w:r w:rsidRPr="009458D9">
        <w:t xml:space="preserve">Зная скорость распространения ультразвуковых колебаний в заведомо бездефектном образце, можно судить о наличии в испытуемом </w:t>
      </w:r>
      <w:r w:rsidRPr="009458D9">
        <w:t>образце различных трещин, неоднородных вклю</w:t>
      </w:r>
      <w:r w:rsidRPr="009458D9">
        <w:softHyphen/>
        <w:t>чений и других дефектов. Наиболее эффективным является прибор УКП-11А, работающий в диапазоне измерения вре</w:t>
      </w:r>
      <w:r w:rsidRPr="009458D9">
        <w:softHyphen/>
        <w:t>мени распространения ультразвуковых колебаний от 20 до 9999 мкс, при относительной погрешности измерения</w:t>
      </w:r>
      <w:r w:rsidRPr="009458D9">
        <w:t xml:space="preserve"> времени </w:t>
      </w:r>
      <w:r w:rsidRPr="009458D9">
        <w:rPr>
          <w:rStyle w:val="29"/>
        </w:rPr>
        <w:t xml:space="preserve">± </w:t>
      </w:r>
      <w:r w:rsidRPr="009458D9">
        <w:rPr>
          <w:rStyle w:val="2ArialNarrow105pt"/>
          <w:rFonts w:ascii="Times New Roman" w:hAnsi="Times New Roman" w:cs="Times New Roman"/>
        </w:rPr>
        <w:t>1</w:t>
      </w:r>
      <w:r w:rsidRPr="009458D9">
        <w:rPr>
          <w:rStyle w:val="29"/>
        </w:rPr>
        <w:t xml:space="preserve"> % •</w:t>
      </w:r>
    </w:p>
    <w:p w:rsidR="007E4AF8" w:rsidRPr="009458D9" w:rsidRDefault="00A81E5D">
      <w:pPr>
        <w:pStyle w:val="24"/>
        <w:shd w:val="clear" w:color="auto" w:fill="auto"/>
        <w:spacing w:line="212" w:lineRule="exact"/>
        <w:ind w:firstLine="400"/>
        <w:jc w:val="both"/>
      </w:pPr>
      <w:r w:rsidRPr="009458D9">
        <w:t>Акустические методы контроля монолитности камня в мас</w:t>
      </w:r>
      <w:r w:rsidRPr="009458D9">
        <w:softHyphen/>
        <w:t>сиве и на образцах могут осуществляться методами прозвучи- вания, поверхностного и поперечного профилирования, сква</w:t>
      </w:r>
      <w:r w:rsidRPr="009458D9">
        <w:softHyphen/>
        <w:t>жинного прозвучивания и каротажа.</w:t>
      </w:r>
    </w:p>
    <w:p w:rsidR="007E4AF8" w:rsidRPr="009458D9" w:rsidRDefault="00A81E5D">
      <w:pPr>
        <w:pStyle w:val="24"/>
        <w:shd w:val="clear" w:color="auto" w:fill="auto"/>
        <w:spacing w:line="212" w:lineRule="exact"/>
        <w:ind w:firstLine="400"/>
        <w:jc w:val="both"/>
      </w:pPr>
      <w:r w:rsidRPr="009458D9">
        <w:t>Приборы УКП-11А, а также УК.Б-1М, У</w:t>
      </w:r>
      <w:r w:rsidRPr="009458D9">
        <w:t>К-10П, УФ-90ПЦ могут успешно применяться в карьерах по добыче блоков об</w:t>
      </w:r>
      <w:r w:rsidRPr="009458D9">
        <w:softHyphen/>
        <w:t>лицовочного камня из пород высокопрочных, средней прочно</w:t>
      </w:r>
      <w:r w:rsidRPr="009458D9">
        <w:softHyphen/>
        <w:t>сти и мягких для выявления в массиве трещин, карстов, нару</w:t>
      </w:r>
      <w:r w:rsidRPr="009458D9">
        <w:softHyphen/>
        <w:t>шенных и выветренных зон на значительных базах.</w:t>
      </w:r>
    </w:p>
    <w:p w:rsidR="007E4AF8" w:rsidRPr="009458D9" w:rsidRDefault="00A81E5D">
      <w:pPr>
        <w:pStyle w:val="24"/>
        <w:shd w:val="clear" w:color="auto" w:fill="auto"/>
        <w:spacing w:line="212" w:lineRule="exact"/>
        <w:ind w:firstLine="480"/>
        <w:jc w:val="both"/>
      </w:pPr>
      <w:r w:rsidRPr="009458D9">
        <w:t>При смачивании блока</w:t>
      </w:r>
      <w:r w:rsidRPr="009458D9">
        <w:t xml:space="preserve"> водой ,и последующей его сушке в результате визуального осмотра четко просматриваются трещины на блоке. На этом принципе основан метод цветной дефектоскопии, при котором применяются дешевые цветные легкосмываемые реагенты. Все шире начинает практиковаться</w:t>
      </w:r>
      <w:r w:rsidRPr="009458D9">
        <w:t xml:space="preserve"> люминесцентно-цветная и просто люминесцентная дефекто</w:t>
      </w:r>
      <w:r w:rsidRPr="009458D9">
        <w:softHyphen/>
        <w:t>скопия.</w:t>
      </w:r>
    </w:p>
    <w:p w:rsidR="007E4AF8" w:rsidRPr="009458D9" w:rsidRDefault="00A81E5D">
      <w:pPr>
        <w:pStyle w:val="24"/>
        <w:shd w:val="clear" w:color="auto" w:fill="auto"/>
        <w:spacing w:line="212" w:lineRule="exact"/>
        <w:ind w:firstLine="480"/>
        <w:jc w:val="both"/>
        <w:sectPr w:rsidR="007E4AF8" w:rsidRPr="009458D9">
          <w:headerReference w:type="default" r:id="rId50"/>
          <w:footerReference w:type="even" r:id="rId51"/>
          <w:footerReference w:type="default" r:id="rId52"/>
          <w:headerReference w:type="first" r:id="rId53"/>
          <w:pgSz w:w="8400" w:h="11900"/>
          <w:pgMar w:top="1420" w:right="458" w:bottom="820" w:left="1317" w:header="0" w:footer="3" w:gutter="0"/>
          <w:cols w:space="720"/>
          <w:noEndnote/>
          <w:titlePg/>
          <w:docGrid w:linePitch="360"/>
        </w:sectPr>
      </w:pPr>
      <w:r w:rsidRPr="009458D9">
        <w:t>Однако, помимо того, что для производства этих дефекто</w:t>
      </w:r>
      <w:r w:rsidRPr="009458D9">
        <w:softHyphen/>
        <w:t>скопий необхо</w:t>
      </w:r>
      <w:r w:rsidRPr="009458D9">
        <w:t>димо иметь сложную специальную аппаратуру, при люминесцентно-цветной дефектоскопии нужно также иметь набор специальных покрывающих и смывающих реа-</w:t>
      </w:r>
    </w:p>
    <w:p w:rsidR="007E4AF8" w:rsidRPr="009458D9" w:rsidRDefault="00A81E5D">
      <w:pPr>
        <w:pStyle w:val="24"/>
        <w:shd w:val="clear" w:color="auto" w:fill="auto"/>
        <w:spacing w:line="212" w:lineRule="exact"/>
        <w:ind w:firstLine="0"/>
        <w:jc w:val="both"/>
      </w:pPr>
      <w:r w:rsidRPr="009458D9">
        <w:lastRenderedPageBreak/>
        <w:t>гентов. Так, для подготовки исследуемой поверхности блока чаще всего используется спирт гидролизный марки А;</w:t>
      </w:r>
      <w:r w:rsidRPr="009458D9">
        <w:t xml:space="preserve"> для об</w:t>
      </w:r>
      <w:r w:rsidRPr="009458D9">
        <w:softHyphen/>
        <w:t>работки поверхности — индикаторная жидкость, состоящая из родамина 3%, спирта гидролизного 90% и эмульгатора ОП*7 в количестве 7% ; для смывания индикаторного состава используется смесь гидролизного спирта 80 % и эмульгатора ОГГ-7 20 %; для обработ</w:t>
      </w:r>
      <w:r w:rsidRPr="009458D9">
        <w:t>ки поверхности проявляющим соста</w:t>
      </w:r>
      <w:r w:rsidRPr="009458D9">
        <w:softHyphen/>
        <w:t>вом применяется специальный проявляющий лак, состоящий из нитроэмали белой 30 %, коллоида медицинского 30% и аце</w:t>
      </w:r>
      <w:r w:rsidRPr="009458D9">
        <w:softHyphen/>
        <w:t xml:space="preserve">тона </w:t>
      </w:r>
      <w:r w:rsidRPr="009458D9">
        <w:rPr>
          <w:rStyle w:val="22pt2"/>
        </w:rPr>
        <w:t>40%.</w:t>
      </w:r>
    </w:p>
    <w:p w:rsidR="007E4AF8" w:rsidRPr="009458D9" w:rsidRDefault="00A81E5D">
      <w:pPr>
        <w:pStyle w:val="24"/>
        <w:shd w:val="clear" w:color="auto" w:fill="auto"/>
        <w:spacing w:line="212" w:lineRule="exact"/>
        <w:ind w:firstLine="380"/>
        <w:jc w:val="both"/>
      </w:pPr>
      <w:r w:rsidRPr="009458D9">
        <w:t>Люминесцентно-цветная, цветная и люминесцентная де</w:t>
      </w:r>
      <w:r w:rsidRPr="009458D9">
        <w:softHyphen/>
        <w:t>фектоскопии, называемые еще капиллярной дефектоск</w:t>
      </w:r>
      <w:r w:rsidRPr="009458D9">
        <w:t>опией, имеют рассредоточенное применение.</w:t>
      </w:r>
    </w:p>
    <w:p w:rsidR="007E4AF8" w:rsidRPr="009458D9" w:rsidRDefault="00A81E5D">
      <w:pPr>
        <w:pStyle w:val="24"/>
        <w:shd w:val="clear" w:color="auto" w:fill="auto"/>
        <w:spacing w:line="212" w:lineRule="exact"/>
        <w:ind w:firstLine="380"/>
        <w:jc w:val="both"/>
      </w:pPr>
      <w:r w:rsidRPr="009458D9">
        <w:t>Для дефектоскопии камня вполне приемлемы также рент</w:t>
      </w:r>
      <w:r w:rsidRPr="009458D9">
        <w:softHyphen/>
        <w:t xml:space="preserve">генографический и электроиндуктивный методы, но учитывая их ограниченное или строго локализованное применение, внедрение их в практику оценки качества блоков </w:t>
      </w:r>
      <w:r w:rsidRPr="009458D9">
        <w:t>широкой поддержки не получило.</w:t>
      </w:r>
    </w:p>
    <w:p w:rsidR="007E4AF8" w:rsidRPr="009458D9" w:rsidRDefault="00A81E5D">
      <w:pPr>
        <w:pStyle w:val="24"/>
        <w:shd w:val="clear" w:color="auto" w:fill="auto"/>
        <w:spacing w:line="212" w:lineRule="exact"/>
        <w:ind w:firstLine="380"/>
        <w:jc w:val="both"/>
      </w:pPr>
      <w:r w:rsidRPr="009458D9">
        <w:t>Весьма доступной и высоко достоверной оценкой трещино</w:t>
      </w:r>
      <w:r w:rsidRPr="009458D9">
        <w:softHyphen/>
        <w:t>ватости блоков является оценка по опытной распиловке на рамных или дисковых станках, позволяющая получить полную оценку качественно-количественных показателей трещинова</w:t>
      </w:r>
      <w:r w:rsidRPr="009458D9">
        <w:softHyphen/>
        <w:t>то</w:t>
      </w:r>
      <w:r w:rsidRPr="009458D9">
        <w:t>сти камня. Этот способ до настоящего времени является ос</w:t>
      </w:r>
      <w:r w:rsidRPr="009458D9">
        <w:softHyphen/>
        <w:t>новным, однако трудоемким и дорогостоящим.</w:t>
      </w:r>
    </w:p>
    <w:p w:rsidR="007E4AF8" w:rsidRPr="009458D9" w:rsidRDefault="00A81E5D">
      <w:pPr>
        <w:pStyle w:val="24"/>
        <w:shd w:val="clear" w:color="auto" w:fill="auto"/>
        <w:spacing w:after="417" w:line="212" w:lineRule="exact"/>
        <w:ind w:firstLine="380"/>
        <w:jc w:val="both"/>
      </w:pPr>
      <w:r w:rsidRPr="009458D9">
        <w:t>Изучение трещиноватости камня любым из изложенных способов можно выполнять с высокой степенью точности, что позволяет не только произвести качественную оцен</w:t>
      </w:r>
      <w:r w:rsidRPr="009458D9">
        <w:t>ку блоков, но дать заключение по ^целесообразности применения той или иной технологии добычи блоков, произвести оценку нарушен- ности массива на участках, непосредственно примыкающих к добычным забоям.</w:t>
      </w:r>
    </w:p>
    <w:p w:rsidR="007E4AF8" w:rsidRPr="009458D9" w:rsidRDefault="00A81E5D">
      <w:pPr>
        <w:pStyle w:val="150"/>
        <w:numPr>
          <w:ilvl w:val="1"/>
          <w:numId w:val="7"/>
        </w:numPr>
        <w:shd w:val="clear" w:color="auto" w:fill="auto"/>
        <w:tabs>
          <w:tab w:val="left" w:pos="385"/>
        </w:tabs>
        <w:spacing w:before="0" w:after="177"/>
        <w:ind w:right="3540"/>
      </w:pPr>
      <w:r w:rsidRPr="009458D9">
        <w:t>ПРИМЕНЕНИЕ ПРОДУКЦИИ из ПРИРОДНОГО КАМНЯ</w:t>
      </w:r>
    </w:p>
    <w:p w:rsidR="007E4AF8" w:rsidRPr="009458D9" w:rsidRDefault="00A81E5D">
      <w:pPr>
        <w:pStyle w:val="24"/>
        <w:numPr>
          <w:ilvl w:val="2"/>
          <w:numId w:val="7"/>
        </w:numPr>
        <w:shd w:val="clear" w:color="auto" w:fill="auto"/>
        <w:tabs>
          <w:tab w:val="left" w:pos="579"/>
        </w:tabs>
        <w:spacing w:after="139" w:line="220" w:lineRule="exact"/>
        <w:ind w:firstLine="0"/>
        <w:jc w:val="both"/>
      </w:pPr>
      <w:r w:rsidRPr="009458D9">
        <w:t xml:space="preserve">Номенклатура </w:t>
      </w:r>
      <w:r w:rsidRPr="009458D9">
        <w:t>продукции</w:t>
      </w:r>
    </w:p>
    <w:p w:rsidR="007E4AF8" w:rsidRPr="009458D9" w:rsidRDefault="00A81E5D">
      <w:pPr>
        <w:pStyle w:val="24"/>
        <w:shd w:val="clear" w:color="auto" w:fill="auto"/>
        <w:spacing w:line="212" w:lineRule="exact"/>
        <w:ind w:firstLine="380"/>
        <w:jc w:val="both"/>
      </w:pPr>
      <w:r w:rsidRPr="009458D9">
        <w:t>Разнообразие пород, высокая прочность, сопротивляемость процессам выветривания и агрессивной среде, долговечность, выразительность декоративных качеств и другие физико-тех</w:t>
      </w:r>
      <w:r w:rsidRPr="009458D9">
        <w:softHyphen/>
        <w:t>нические свойства природного облицовочного камня обусло</w:t>
      </w:r>
      <w:r w:rsidRPr="009458D9">
        <w:softHyphen/>
        <w:t>вили широкую облас</w:t>
      </w:r>
      <w:r w:rsidRPr="009458D9">
        <w:t>ть его применения в народном хозяйстве.</w:t>
      </w:r>
    </w:p>
    <w:p w:rsidR="007E4AF8" w:rsidRPr="009458D9" w:rsidRDefault="00A81E5D">
      <w:pPr>
        <w:pStyle w:val="24"/>
        <w:shd w:val="clear" w:color="auto" w:fill="auto"/>
        <w:spacing w:line="212" w:lineRule="exact"/>
        <w:ind w:firstLine="380"/>
        <w:jc w:val="both"/>
        <w:sectPr w:rsidR="007E4AF8" w:rsidRPr="009458D9">
          <w:pgSz w:w="8400" w:h="11900"/>
          <w:pgMar w:top="1065" w:right="534" w:bottom="738" w:left="1279" w:header="0" w:footer="3" w:gutter="0"/>
          <w:cols w:space="720"/>
          <w:noEndnote/>
          <w:docGrid w:linePitch="360"/>
        </w:sectPr>
      </w:pPr>
      <w:r w:rsidRPr="009458D9">
        <w:t>Большой диапазон свойств природного облицовочного камня</w:t>
      </w:r>
      <w:r w:rsidRPr="009458D9">
        <w:rPr>
          <w:vertAlign w:val="superscript"/>
        </w:rPr>
        <w:t>1</w:t>
      </w:r>
      <w:r w:rsidRPr="009458D9">
        <w:t xml:space="preserve"> позволяет эффективно применять его для различных целей. В зависимости от назначения камня выделяются сле</w:t>
      </w:r>
      <w:r w:rsidRPr="009458D9">
        <w:softHyphen/>
        <w:t xml:space="preserve">дующие, основные направления его </w:t>
      </w:r>
      <w:r w:rsidRPr="009458D9">
        <w:t>использования.</w:t>
      </w:r>
    </w:p>
    <w:p w:rsidR="007E4AF8" w:rsidRPr="009458D9" w:rsidRDefault="00A81E5D">
      <w:pPr>
        <w:pStyle w:val="24"/>
        <w:numPr>
          <w:ilvl w:val="0"/>
          <w:numId w:val="8"/>
        </w:numPr>
        <w:shd w:val="clear" w:color="auto" w:fill="auto"/>
        <w:tabs>
          <w:tab w:val="left" w:pos="638"/>
        </w:tabs>
        <w:spacing w:line="212" w:lineRule="exact"/>
        <w:ind w:firstLine="400"/>
        <w:jc w:val="both"/>
      </w:pPr>
      <w:r w:rsidRPr="009458D9">
        <w:lastRenderedPageBreak/>
        <w:t>Здания: административные, культурно-бытового назна</w:t>
      </w:r>
      <w:r w:rsidRPr="009458D9">
        <w:softHyphen/>
        <w:t>чения (театры, дворцы культуры, кинотеатры, гостиницы, ма</w:t>
      </w:r>
      <w:r w:rsidRPr="009458D9">
        <w:softHyphen/>
        <w:t>газины и т. п.); научно-исследовательских и проектно-конст</w:t>
      </w:r>
      <w:r w:rsidRPr="009458D9">
        <w:softHyphen/>
        <w:t>рукторских организаций; учебных заведений; здравоохранения; вокзалов желе</w:t>
      </w:r>
      <w:r w:rsidRPr="009458D9">
        <w:t>знодорожного, воздушного, морского, речного и автомобильного транспорта; промышленных предприятий; жи</w:t>
      </w:r>
      <w:r w:rsidRPr="009458D9">
        <w:softHyphen/>
        <w:t>лые и др.</w:t>
      </w:r>
    </w:p>
    <w:p w:rsidR="007E4AF8" w:rsidRPr="009458D9" w:rsidRDefault="00A81E5D">
      <w:pPr>
        <w:pStyle w:val="24"/>
        <w:numPr>
          <w:ilvl w:val="0"/>
          <w:numId w:val="8"/>
        </w:numPr>
        <w:shd w:val="clear" w:color="auto" w:fill="auto"/>
        <w:tabs>
          <w:tab w:val="left" w:pos="638"/>
        </w:tabs>
        <w:spacing w:line="212" w:lineRule="exact"/>
        <w:ind w:firstLine="400"/>
        <w:jc w:val="both"/>
      </w:pPr>
      <w:r w:rsidRPr="009458D9">
        <w:t>Сооружения: станции метрополитенов, подземные пере</w:t>
      </w:r>
      <w:r w:rsidRPr="009458D9">
        <w:softHyphen/>
        <w:t>ходы, фонтаны и декоративные бассейны, стадионы, подпор</w:t>
      </w:r>
      <w:r w:rsidRPr="009458D9">
        <w:softHyphen/>
        <w:t xml:space="preserve">ные стенки у зданий, парков и других </w:t>
      </w:r>
      <w:r w:rsidRPr="009458D9">
        <w:t>объектов, ограждения, набережные, устои мостов и др.</w:t>
      </w:r>
    </w:p>
    <w:p w:rsidR="007E4AF8" w:rsidRPr="009458D9" w:rsidRDefault="00A81E5D">
      <w:pPr>
        <w:pStyle w:val="24"/>
        <w:numPr>
          <w:ilvl w:val="0"/>
          <w:numId w:val="8"/>
        </w:numPr>
        <w:shd w:val="clear" w:color="auto" w:fill="auto"/>
        <w:tabs>
          <w:tab w:val="left" w:pos="638"/>
        </w:tabs>
        <w:spacing w:line="212" w:lineRule="exact"/>
        <w:ind w:firstLine="400"/>
        <w:jc w:val="both"/>
      </w:pPr>
      <w:r w:rsidRPr="009458D9">
        <w:t>Монументы и памятники в честь выдающихся историче</w:t>
      </w:r>
      <w:r w:rsidRPr="009458D9">
        <w:softHyphen/>
        <w:t>ских личностей и событий, скульптуры и мемориальные до- ски.</w:t>
      </w:r>
    </w:p>
    <w:p w:rsidR="007E4AF8" w:rsidRPr="009458D9" w:rsidRDefault="00A81E5D">
      <w:pPr>
        <w:pStyle w:val="24"/>
        <w:numPr>
          <w:ilvl w:val="0"/>
          <w:numId w:val="8"/>
        </w:numPr>
        <w:shd w:val="clear" w:color="auto" w:fill="auto"/>
        <w:tabs>
          <w:tab w:val="left" w:pos="684"/>
          <w:tab w:val="left" w:pos="2520"/>
        </w:tabs>
        <w:spacing w:line="212" w:lineRule="exact"/>
        <w:ind w:left="160" w:firstLine="240"/>
        <w:jc w:val="both"/>
      </w:pPr>
      <w:r w:rsidRPr="009458D9">
        <w:t>Детали машин:</w:t>
      </w:r>
      <w:r w:rsidRPr="009458D9">
        <w:tab/>
        <w:t>бумажной, керамической, цементной,</w:t>
      </w:r>
    </w:p>
    <w:p w:rsidR="007E4AF8" w:rsidRPr="009458D9" w:rsidRDefault="00A81E5D">
      <w:pPr>
        <w:pStyle w:val="24"/>
        <w:shd w:val="clear" w:color="auto" w:fill="auto"/>
        <w:tabs>
          <w:tab w:val="left" w:pos="4907"/>
        </w:tabs>
        <w:spacing w:line="212" w:lineRule="exact"/>
        <w:ind w:firstLine="0"/>
        <w:jc w:val="both"/>
      </w:pPr>
      <w:r w:rsidRPr="009458D9">
        <w:t xml:space="preserve">фарфоро-фаянсовой, электротехнической, </w:t>
      </w:r>
      <w:r w:rsidRPr="009458D9">
        <w:t>станкортроитель- ной, металлургической лакокрасочной, пищевой и других от</w:t>
      </w:r>
      <w:r w:rsidRPr="009458D9">
        <w:softHyphen/>
        <w:t>раслей промышленности,</w:t>
      </w:r>
      <w:r w:rsidRPr="009458D9">
        <w:tab/>
      </w:r>
      <w:r w:rsidRPr="009458D9">
        <w:rPr>
          <w:vertAlign w:val="subscript"/>
        </w:rPr>
        <w:t>ч</w:t>
      </w:r>
    </w:p>
    <w:p w:rsidR="007E4AF8" w:rsidRPr="009458D9" w:rsidRDefault="00A81E5D">
      <w:pPr>
        <w:pStyle w:val="24"/>
        <w:numPr>
          <w:ilvl w:val="0"/>
          <w:numId w:val="8"/>
        </w:numPr>
        <w:shd w:val="clear" w:color="auto" w:fill="auto"/>
        <w:tabs>
          <w:tab w:val="left" w:pos="684"/>
        </w:tabs>
        <w:spacing w:line="212" w:lineRule="exact"/>
        <w:ind w:left="160" w:firstLine="240"/>
        <w:jc w:val="both"/>
      </w:pPr>
      <w:r w:rsidRPr="009458D9">
        <w:t>Дорожное и садово-парковое строительство/</w:t>
      </w:r>
    </w:p>
    <w:p w:rsidR="007E4AF8" w:rsidRPr="009458D9" w:rsidRDefault="00A81E5D">
      <w:pPr>
        <w:pStyle w:val="24"/>
        <w:numPr>
          <w:ilvl w:val="0"/>
          <w:numId w:val="8"/>
        </w:numPr>
        <w:shd w:val="clear" w:color="auto" w:fill="auto"/>
        <w:tabs>
          <w:tab w:val="left" w:pos="684"/>
        </w:tabs>
        <w:spacing w:line="212" w:lineRule="exact"/>
        <w:ind w:left="160" w:firstLine="240"/>
        <w:jc w:val="both"/>
      </w:pPr>
      <w:r w:rsidRPr="009458D9">
        <w:t>Предметы народного потребления.</w:t>
      </w:r>
    </w:p>
    <w:p w:rsidR="007E4AF8" w:rsidRPr="009458D9" w:rsidRDefault="00A81E5D">
      <w:pPr>
        <w:pStyle w:val="24"/>
        <w:shd w:val="clear" w:color="auto" w:fill="auto"/>
        <w:tabs>
          <w:tab w:val="left" w:pos="5551"/>
        </w:tabs>
        <w:spacing w:line="212" w:lineRule="exact"/>
        <w:ind w:firstLine="400"/>
        <w:jc w:val="both"/>
      </w:pPr>
      <w:r w:rsidRPr="009458D9">
        <w:t xml:space="preserve">В соответствии с назначением камня к нему предъявляются соответствующие требования </w:t>
      </w:r>
      <w:r w:rsidRPr="009458D9">
        <w:t>по размерам, форме, ; внешнему виду и другим качественным показателям. С учетом требова</w:t>
      </w:r>
      <w:r w:rsidRPr="009458D9">
        <w:softHyphen/>
        <w:t>ний, предъявляемым народным хозяйством, камнеобрабаты</w:t>
      </w:r>
      <w:r w:rsidRPr="009458D9">
        <w:softHyphen/>
        <w:t>вающей промышленностью выпускаются следующие виды изде</w:t>
      </w:r>
      <w:r w:rsidRPr="009458D9">
        <w:softHyphen/>
        <w:t>лий из природного облицовочного камня: плиты облицовочные п</w:t>
      </w:r>
      <w:r w:rsidRPr="009458D9">
        <w:t>иленые из природного камня; изделия архитектурно-строи</w:t>
      </w:r>
      <w:r w:rsidRPr="009458D9">
        <w:softHyphen/>
        <w:t>тельные из природного камня; плиты декоративные на основе природного камня; заготовки гранитные для деталей машин; камни бортовые из горных пород; брусчатка; предметы народ</w:t>
      </w:r>
      <w:r w:rsidRPr="009458D9">
        <w:softHyphen/>
        <w:t>ного потребления.</w:t>
      </w:r>
      <w:r w:rsidRPr="009458D9">
        <w:tab/>
        <w:t>-</w:t>
      </w:r>
    </w:p>
    <w:p w:rsidR="007E4AF8" w:rsidRPr="009458D9" w:rsidRDefault="00A81E5D">
      <w:pPr>
        <w:pStyle w:val="24"/>
        <w:shd w:val="clear" w:color="auto" w:fill="auto"/>
        <w:spacing w:after="174" w:line="212" w:lineRule="exact"/>
        <w:ind w:firstLine="400"/>
        <w:jc w:val="both"/>
      </w:pPr>
      <w:r w:rsidRPr="009458D9">
        <w:t>Показате</w:t>
      </w:r>
      <w:r w:rsidRPr="009458D9">
        <w:t>ли свойств, которым должны удовлетворять изде</w:t>
      </w:r>
      <w:r w:rsidRPr="009458D9">
        <w:softHyphen/>
        <w:t>лия из природного камня, условия хранения и транспортирова</w:t>
      </w:r>
      <w:r w:rsidRPr="009458D9">
        <w:softHyphen/>
        <w:t>ния регламентируются соответствующими стандартами.</w:t>
      </w:r>
    </w:p>
    <w:p w:rsidR="007E4AF8" w:rsidRPr="009458D9" w:rsidRDefault="00A81E5D">
      <w:pPr>
        <w:pStyle w:val="60"/>
        <w:numPr>
          <w:ilvl w:val="2"/>
          <w:numId w:val="7"/>
        </w:numPr>
        <w:shd w:val="clear" w:color="auto" w:fill="auto"/>
        <w:tabs>
          <w:tab w:val="left" w:pos="746"/>
        </w:tabs>
        <w:spacing w:after="121" w:line="220" w:lineRule="exact"/>
        <w:ind w:left="160"/>
        <w:jc w:val="both"/>
      </w:pPr>
      <w:r w:rsidRPr="009458D9">
        <w:t>Плиты облицовочные пиленые</w:t>
      </w:r>
    </w:p>
    <w:p w:rsidR="007E4AF8" w:rsidRPr="009458D9" w:rsidRDefault="00A81E5D">
      <w:pPr>
        <w:pStyle w:val="24"/>
        <w:shd w:val="clear" w:color="auto" w:fill="auto"/>
        <w:spacing w:line="212" w:lineRule="exact"/>
        <w:ind w:left="160" w:firstLine="240"/>
        <w:jc w:val="both"/>
      </w:pPr>
      <w:r w:rsidRPr="009458D9">
        <w:t>Облицовочные плиты наиболее широко применяются в стро</w:t>
      </w:r>
      <w:r w:rsidRPr="009458D9">
        <w:softHyphen/>
        <w:t xml:space="preserve">ительстве зданий и </w:t>
      </w:r>
      <w:r w:rsidRPr="009458D9">
        <w:t>сооружений: Поэтому они являются основ</w:t>
      </w:r>
      <w:r w:rsidRPr="009458D9">
        <w:softHyphen/>
        <w:t>ным видом продукции, выпускаемой камнеобрабатывающими предприятиями.</w:t>
      </w:r>
    </w:p>
    <w:p w:rsidR="007E4AF8" w:rsidRPr="009458D9" w:rsidRDefault="00A81E5D">
      <w:pPr>
        <w:pStyle w:val="24"/>
        <w:shd w:val="clear" w:color="auto" w:fill="auto"/>
        <w:spacing w:line="212" w:lineRule="exact"/>
        <w:ind w:left="160" w:firstLine="240"/>
        <w:jc w:val="both"/>
        <w:sectPr w:rsidR="007E4AF8" w:rsidRPr="009458D9">
          <w:headerReference w:type="default" r:id="rId54"/>
          <w:footerReference w:type="even" r:id="rId55"/>
          <w:footerReference w:type="default" r:id="rId56"/>
          <w:headerReference w:type="first" r:id="rId57"/>
          <w:footerReference w:type="first" r:id="rId58"/>
          <w:pgSz w:w="8400" w:h="11900"/>
          <w:pgMar w:top="1065" w:right="534" w:bottom="738" w:left="1279" w:header="0" w:footer="3" w:gutter="0"/>
          <w:cols w:space="720"/>
          <w:noEndnote/>
          <w:titlePg/>
          <w:docGrid w:linePitch="360"/>
        </w:sectPr>
      </w:pPr>
      <w:r w:rsidRPr="009458D9">
        <w:t xml:space="preserve">Плиты облицовочные пиленые изготовляются из - прочных горных </w:t>
      </w:r>
      <w:r w:rsidRPr="009458D9">
        <w:t>пород — гранита, габбро, сиенита, диорита, базальта, кварцита (предел прочности при сжатии в сухом состоянии не менее 90 МПа); пород средней прочности — лабрадорита, диа</w:t>
      </w:r>
      <w:r w:rsidRPr="009458D9">
        <w:softHyphen/>
        <w:t>база, порфирита, андезита, гнейса, трахита, мрамора, мрамори- зованного известняка, ко</w:t>
      </w:r>
      <w:r w:rsidRPr="009458D9">
        <w:t>нгломерата, природной брекчии (пре-</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105" type="#_x0000_t202" style="position:absolute;margin-left:6.5pt;margin-top:.1pt;width:264.95pt;height:33.6pt;z-index:251371008;mso-wrap-distance-left:5pt;mso-wrap-distance-right:5pt;mso-position-horizontal-relative:margin" filled="f" stroked="f">
            <v:textbox style="mso-next-textbox:#_x0000_s1105;mso-fit-shape-to-text:t" inset="0,0,0,0">
              <w:txbxContent>
                <w:p w:rsidR="007E4AF8" w:rsidRDefault="00A81E5D">
                  <w:pPr>
                    <w:pStyle w:val="32"/>
                    <w:shd w:val="clear" w:color="auto" w:fill="auto"/>
                    <w:spacing w:before="0" w:after="33" w:line="180" w:lineRule="exact"/>
                    <w:ind w:firstLine="0"/>
                    <w:jc w:val="both"/>
                  </w:pPr>
                  <w:r>
                    <w:rPr>
                      <w:rStyle w:val="3Exact"/>
                    </w:rPr>
                    <w:t>Л</w:t>
                  </w:r>
                  <w:r>
                    <w:rPr>
                      <w:rStyle w:val="3Exact"/>
                      <w:vertAlign w:val="superscript"/>
                    </w:rPr>
                    <w:t>1</w:t>
                  </w:r>
                  <w:r>
                    <w:rPr>
                      <w:rStyle w:val="3Exact"/>
                    </w:rPr>
                    <w:t xml:space="preserve"> а б л и ц а 1,16</w:t>
                  </w:r>
                </w:p>
                <w:p w:rsidR="007E4AF8" w:rsidRDefault="00A81E5D">
                  <w:pPr>
                    <w:pStyle w:val="70"/>
                    <w:shd w:val="clear" w:color="auto" w:fill="auto"/>
                    <w:spacing w:before="0" w:after="0" w:line="169" w:lineRule="exact"/>
                    <w:jc w:val="both"/>
                  </w:pPr>
                  <w:r>
                    <w:rPr>
                      <w:rStyle w:val="7Exact"/>
                      <w:b/>
                      <w:bCs/>
                    </w:rPr>
                    <w:t>Характеристика фактур лицевой поверхности облицовочных плит и архитектурно-строительных изделий из природного камня</w:t>
                  </w:r>
                </w:p>
              </w:txbxContent>
            </v:textbox>
            <w10:wrap anchorx="margin"/>
          </v:shape>
        </w:pict>
      </w:r>
      <w:r w:rsidRPr="009458D9">
        <w:rPr>
          <w:rFonts w:ascii="Times New Roman" w:hAnsi="Times New Roman" w:cs="Times New Roman"/>
        </w:rPr>
        <w:pict>
          <v:shape id="_x0000_s1106" type="#_x0000_t202" style="position:absolute;margin-left:18pt;margin-top:45.85pt;width:32.4pt;height:10.65pt;z-index:251372032;mso-wrap-distance-left:5pt;mso-wrap-distance-right:5pt;mso-position-horizontal-relative:margin" filled="f" stroked="f">
            <v:textbox style="mso-next-textbox:#_x0000_s1106;mso-fit-shape-to-text:t" inset="0,0,0,0">
              <w:txbxContent>
                <w:p w:rsidR="007E4AF8" w:rsidRDefault="00A81E5D">
                  <w:pPr>
                    <w:pStyle w:val="90"/>
                    <w:shd w:val="clear" w:color="auto" w:fill="auto"/>
                    <w:spacing w:line="150" w:lineRule="exact"/>
                  </w:pPr>
                  <w:r>
                    <w:rPr>
                      <w:rStyle w:val="9Exact"/>
                    </w:rPr>
                    <w:t>фактура</w:t>
                  </w:r>
                </w:p>
              </w:txbxContent>
            </v:textbox>
            <w10:wrap anchorx="margin"/>
          </v:shape>
        </w:pict>
      </w:r>
      <w:r w:rsidRPr="009458D9">
        <w:rPr>
          <w:rFonts w:ascii="Times New Roman" w:hAnsi="Times New Roman" w:cs="Times New Roman"/>
        </w:rPr>
        <w:pict>
          <v:shape id="_x0000_s1107" type="#_x0000_t202" style="position:absolute;margin-left:93.25pt;margin-top:46.7pt;width:93.95pt;height:10.5pt;z-index:251373056;mso-wrap-distance-left:5pt;mso-wrap-distance-right:5pt;mso-position-horizontal-relative:margin" filled="f" stroked="f">
            <v:textbox style="mso-next-textbox:#_x0000_s1107;mso-fit-shape-to-text:t" inset="0,0,0,0">
              <w:txbxContent>
                <w:p w:rsidR="007E4AF8" w:rsidRDefault="00A81E5D">
                  <w:pPr>
                    <w:pStyle w:val="90"/>
                    <w:shd w:val="clear" w:color="auto" w:fill="auto"/>
                    <w:spacing w:line="150" w:lineRule="exact"/>
                  </w:pPr>
                  <w:r>
                    <w:rPr>
                      <w:rStyle w:val="9Exact"/>
                    </w:rPr>
                    <w:t>Характеристика фактуры</w:t>
                  </w:r>
                </w:p>
              </w:txbxContent>
            </v:textbox>
            <w10:wrap anchorx="margin"/>
          </v:shape>
        </w:pict>
      </w:r>
      <w:r w:rsidRPr="009458D9">
        <w:rPr>
          <w:rFonts w:ascii="Times New Roman" w:hAnsi="Times New Roman" w:cs="Times New Roman"/>
        </w:rPr>
        <w:pict>
          <v:shape id="_x0000_s1108" type="#_x0000_t202" style="position:absolute;margin-left:241.9pt;margin-top:44.3pt;width:72.35pt;height:16.2pt;z-index:251374080;mso-wrap-distance-left:5pt;mso-wrap-distance-right:5pt;mso-position-horizontal-relative:margin" filled="f" stroked="f">
            <v:textbox style="mso-next-textbox:#_x0000_s1108;mso-fit-shape-to-text:t" inset="0,0,0,0">
              <w:txbxContent>
                <w:p w:rsidR="007E4AF8" w:rsidRDefault="00A81E5D">
                  <w:pPr>
                    <w:pStyle w:val="90"/>
                    <w:shd w:val="clear" w:color="auto" w:fill="auto"/>
                    <w:spacing w:line="126" w:lineRule="exact"/>
                    <w:jc w:val="center"/>
                  </w:pPr>
                  <w:r>
                    <w:rPr>
                      <w:rStyle w:val="9Exact"/>
                    </w:rPr>
                    <w:t>Способы получения</w:t>
                  </w:r>
                  <w:r>
                    <w:rPr>
                      <w:rStyle w:val="9Exact"/>
                    </w:rPr>
                    <w:br/>
                    <w:t>фактур</w:t>
                  </w:r>
                </w:p>
              </w:txbxContent>
            </v:textbox>
            <w10:wrap anchorx="margin"/>
          </v:shape>
        </w:pict>
      </w:r>
      <w:r w:rsidRPr="009458D9">
        <w:rPr>
          <w:rFonts w:ascii="Times New Roman" w:hAnsi="Times New Roman" w:cs="Times New Roman"/>
        </w:rPr>
        <w:pict>
          <v:shape id="_x0000_s1109" type="#_x0000_t202" style="position:absolute;margin-left:102.25pt;margin-top:74.9pt;width:130.7pt;height:11.9pt;z-index:251375104;mso-wrap-distance-left:5pt;mso-wrap-distance-right:5pt;mso-position-horizontal-relative:margin" filled="f" stroked="f">
            <v:textbox style="mso-next-textbox:#_x0000_s1109;mso-fit-shape-to-text:t" inset="0,0,0,0">
              <w:txbxContent>
                <w:p w:rsidR="007E4AF8" w:rsidRDefault="00A81E5D">
                  <w:pPr>
                    <w:pStyle w:val="32"/>
                    <w:shd w:val="clear" w:color="auto" w:fill="auto"/>
                    <w:spacing w:before="0" w:after="0" w:line="180" w:lineRule="exact"/>
                    <w:ind w:firstLine="0"/>
                  </w:pPr>
                  <w:r>
                    <w:rPr>
                      <w:rStyle w:val="32ptExact"/>
                    </w:rPr>
                    <w:t xml:space="preserve">Абразивные </w:t>
                  </w:r>
                  <w:r>
                    <w:rPr>
                      <w:rStyle w:val="32ptExact"/>
                    </w:rPr>
                    <w:t>фактуры</w:t>
                  </w:r>
                </w:p>
              </w:txbxContent>
            </v:textbox>
            <w10:wrap anchorx="margin"/>
          </v:shape>
        </w:pict>
      </w:r>
      <w:r w:rsidRPr="009458D9">
        <w:rPr>
          <w:rFonts w:ascii="Times New Roman" w:hAnsi="Times New Roman" w:cs="Times New Roman"/>
        </w:rPr>
        <w:pict>
          <v:shape id="_x0000_s1110" type="#_x0000_t202" style="position:absolute;margin-left:6.5pt;margin-top:91.8pt;width:36pt;height:19.3pt;z-index:251376128;mso-wrap-distance-left:5pt;mso-wrap-distance-right:5pt;mso-position-horizontal-relative:margin" filled="f" stroked="f">
            <v:textbox style="mso-next-textbox:#_x0000_s1110;mso-fit-shape-to-text:t" inset="0,0,0,0">
              <w:txbxContent>
                <w:p w:rsidR="007E4AF8" w:rsidRDefault="00A81E5D">
                  <w:pPr>
                    <w:pStyle w:val="32"/>
                    <w:shd w:val="clear" w:color="auto" w:fill="auto"/>
                    <w:spacing w:before="0" w:after="0" w:line="169" w:lineRule="exact"/>
                    <w:ind w:firstLine="0"/>
                    <w:jc w:val="both"/>
                  </w:pPr>
                  <w:r>
                    <w:rPr>
                      <w:rStyle w:val="3Exact"/>
                    </w:rPr>
                    <w:t>Пиленая вида А</w:t>
                  </w:r>
                </w:p>
              </w:txbxContent>
            </v:textbox>
            <w10:wrap anchorx="margin"/>
          </v:shape>
        </w:pict>
      </w:r>
      <w:r w:rsidRPr="009458D9">
        <w:rPr>
          <w:rFonts w:ascii="Times New Roman" w:hAnsi="Times New Roman" w:cs="Times New Roman"/>
        </w:rPr>
        <w:pict>
          <v:shape id="_x0000_s1111" type="#_x0000_t202" style="position:absolute;margin-left:6.1pt;margin-top:138.55pt;width:36.35pt;height:19.75pt;z-index:251377152;mso-wrap-distance-left:5pt;mso-wrap-distance-right:5pt;mso-position-horizontal-relative:margin" filled="f" stroked="f">
            <v:textbox style="mso-next-textbox:#_x0000_s1111;mso-fit-shape-to-text:t" inset="0,0,0,0">
              <w:txbxContent>
                <w:p w:rsidR="007E4AF8" w:rsidRDefault="00A81E5D">
                  <w:pPr>
                    <w:pStyle w:val="32"/>
                    <w:shd w:val="clear" w:color="auto" w:fill="auto"/>
                    <w:spacing w:before="0" w:after="0"/>
                    <w:ind w:firstLine="0"/>
                    <w:jc w:val="both"/>
                  </w:pPr>
                  <w:r>
                    <w:rPr>
                      <w:rStyle w:val="3Exact"/>
                    </w:rPr>
                    <w:t>Пиленая вида Б</w:t>
                  </w:r>
                </w:p>
              </w:txbxContent>
            </v:textbox>
            <w10:wrap anchorx="margin"/>
          </v:shape>
        </w:pict>
      </w:r>
      <w:r w:rsidRPr="009458D9">
        <w:rPr>
          <w:rFonts w:ascii="Times New Roman" w:hAnsi="Times New Roman" w:cs="Times New Roman"/>
        </w:rPr>
        <w:pict>
          <v:shape id="_x0000_s1112" type="#_x0000_t202" style="position:absolute;margin-left:5.75pt;margin-top:185.35pt;width:36.35pt;height:19.85pt;z-index:251378176;mso-wrap-distance-left:5pt;mso-wrap-distance-right:5pt;mso-position-horizontal-relative:margin" filled="f" stroked="f">
            <v:textbox style="mso-next-textbox:#_x0000_s1112;mso-fit-shape-to-text:t" inset="0,0,0,0">
              <w:txbxContent>
                <w:p w:rsidR="007E4AF8" w:rsidRDefault="00A81E5D">
                  <w:pPr>
                    <w:pStyle w:val="32"/>
                    <w:shd w:val="clear" w:color="auto" w:fill="auto"/>
                    <w:spacing w:before="0" w:after="0"/>
                    <w:ind w:firstLine="0"/>
                    <w:jc w:val="both"/>
                  </w:pPr>
                  <w:r>
                    <w:rPr>
                      <w:rStyle w:val="3Exact"/>
                    </w:rPr>
                    <w:t>Пиленая вида Б</w:t>
                  </w:r>
                  <w:r>
                    <w:rPr>
                      <w:rStyle w:val="3Exact"/>
                      <w:vertAlign w:val="subscript"/>
                    </w:rPr>
                    <w:t>х</w:t>
                  </w:r>
                </w:p>
              </w:txbxContent>
            </v:textbox>
            <w10:wrap anchorx="margin"/>
          </v:shape>
        </w:pict>
      </w:r>
      <w:r w:rsidRPr="009458D9">
        <w:rPr>
          <w:rFonts w:ascii="Times New Roman" w:hAnsi="Times New Roman" w:cs="Times New Roman"/>
        </w:rPr>
        <w:pict>
          <v:shape id="_x0000_s1113" type="#_x0000_t202" style="position:absolute;margin-left:4.7pt;margin-top:231.85pt;width:50.4pt;height:71.3pt;z-index:251379200;mso-wrap-distance-left:5pt;mso-wrap-distance-right:5pt;mso-position-horizontal-relative:margin" filled="f" stroked="f">
            <v:textbox style="mso-next-textbox:#_x0000_s1113;mso-fit-shape-to-text:t" inset="0,0,0,0">
              <w:txbxContent>
                <w:p w:rsidR="007E4AF8" w:rsidRDefault="00A81E5D">
                  <w:pPr>
                    <w:pStyle w:val="32"/>
                    <w:shd w:val="clear" w:color="auto" w:fill="auto"/>
                    <w:spacing w:before="0" w:after="49" w:line="166" w:lineRule="exact"/>
                    <w:ind w:firstLine="0"/>
                  </w:pPr>
                  <w:r>
                    <w:rPr>
                      <w:rStyle w:val="3Exact"/>
                    </w:rPr>
                    <w:t>Обработан</w:t>
                  </w:r>
                  <w:r>
                    <w:rPr>
                      <w:rStyle w:val="3Exact"/>
                    </w:rPr>
                    <w:softHyphen/>
                    <w:t>ная ультра</w:t>
                  </w:r>
                  <w:r>
                    <w:rPr>
                      <w:rStyle w:val="3Exact"/>
                    </w:rPr>
                    <w:softHyphen/>
                    <w:t>звуком</w:t>
                  </w:r>
                </w:p>
                <w:p w:rsidR="007E4AF8" w:rsidRDefault="00A81E5D">
                  <w:pPr>
                    <w:pStyle w:val="32"/>
                    <w:shd w:val="clear" w:color="auto" w:fill="auto"/>
                    <w:spacing w:before="0" w:after="0" w:line="180" w:lineRule="exact"/>
                    <w:ind w:firstLine="0"/>
                  </w:pPr>
                  <w:r>
                    <w:rPr>
                      <w:rStyle w:val="3Exact"/>
                    </w:rPr>
                    <w:t>Шлифован</w:t>
                  </w:r>
                  <w:r>
                    <w:rPr>
                      <w:rStyle w:val="3Exact"/>
                    </w:rPr>
                    <w:softHyphen/>
                  </w:r>
                </w:p>
                <w:p w:rsidR="007E4AF8" w:rsidRDefault="00A81E5D">
                  <w:pPr>
                    <w:pStyle w:val="32"/>
                    <w:shd w:val="clear" w:color="auto" w:fill="auto"/>
                    <w:spacing w:before="0" w:after="197" w:line="180" w:lineRule="exact"/>
                    <w:ind w:firstLine="0"/>
                  </w:pPr>
                  <w:r>
                    <w:rPr>
                      <w:rStyle w:val="3Exact"/>
                    </w:rPr>
                    <w:t>ная</w:t>
                  </w:r>
                </w:p>
                <w:p w:rsidR="007E4AF8" w:rsidRDefault="00A81E5D">
                  <w:pPr>
                    <w:pStyle w:val="32"/>
                    <w:shd w:val="clear" w:color="auto" w:fill="auto"/>
                    <w:spacing w:before="0" w:after="0" w:line="180" w:lineRule="exact"/>
                    <w:ind w:firstLine="0"/>
                  </w:pPr>
                  <w:r>
                    <w:rPr>
                      <w:rStyle w:val="3Exact"/>
                    </w:rPr>
                    <w:t>Лощеная</w:t>
                  </w:r>
                </w:p>
              </w:txbxContent>
            </v:textbox>
            <w10:wrap anchorx="margin"/>
          </v:shape>
        </w:pict>
      </w:r>
      <w:r w:rsidRPr="009458D9">
        <w:rPr>
          <w:rFonts w:ascii="Times New Roman" w:hAnsi="Times New Roman" w:cs="Times New Roman"/>
        </w:rPr>
        <w:pict>
          <v:shape id="_x0000_s1114" type="#_x0000_t202" style="position:absolute;margin-left:3.95pt;margin-top:321.1pt;width:48.25pt;height:20.15pt;z-index:251380224;mso-wrap-distance-left:5pt;mso-wrap-distance-right:5pt;mso-position-horizontal-relative:margin" filled="f" stroked="f">
            <v:textbox style="mso-next-textbox:#_x0000_s1114;mso-fit-shape-to-text:t" inset="0,0,0,0">
              <w:txbxContent>
                <w:p w:rsidR="007E4AF8" w:rsidRDefault="00A81E5D">
                  <w:pPr>
                    <w:pStyle w:val="32"/>
                    <w:shd w:val="clear" w:color="auto" w:fill="auto"/>
                    <w:spacing w:before="0" w:after="0" w:line="180" w:lineRule="exact"/>
                    <w:ind w:firstLine="0"/>
                  </w:pPr>
                  <w:r>
                    <w:rPr>
                      <w:rStyle w:val="3Exact"/>
                    </w:rPr>
                    <w:t>Полирован</w:t>
                  </w:r>
                  <w:r>
                    <w:rPr>
                      <w:rStyle w:val="3Exact"/>
                    </w:rPr>
                    <w:softHyphen/>
                  </w:r>
                </w:p>
                <w:p w:rsidR="007E4AF8" w:rsidRDefault="00A81E5D">
                  <w:pPr>
                    <w:pStyle w:val="32"/>
                    <w:shd w:val="clear" w:color="auto" w:fill="auto"/>
                    <w:spacing w:before="0" w:after="0" w:line="180" w:lineRule="exact"/>
                    <w:ind w:firstLine="0"/>
                  </w:pPr>
                  <w:r>
                    <w:rPr>
                      <w:rStyle w:val="3Exact"/>
                    </w:rPr>
                    <w:t>ная</w:t>
                  </w:r>
                </w:p>
              </w:txbxContent>
            </v:textbox>
            <w10:wrap anchorx="margin"/>
          </v:shape>
        </w:pict>
      </w:r>
      <w:r w:rsidRPr="009458D9">
        <w:rPr>
          <w:rFonts w:ascii="Times New Roman" w:hAnsi="Times New Roman" w:cs="Times New Roman"/>
        </w:rPr>
        <w:pict>
          <v:shape id="_x0000_s1115" type="#_x0000_t202" style="position:absolute;margin-left:2.15pt;margin-top:380.55pt;width:46.8pt;height:20.5pt;z-index:251381248;mso-wrap-distance-left:5pt;mso-wrap-distance-right:5pt;mso-position-horizontal-relative:margin" filled="f" stroked="f">
            <v:textbox style="mso-next-textbox:#_x0000_s1115;mso-fit-shape-to-text:t" inset="0,0,0,0">
              <w:txbxContent>
                <w:p w:rsidR="007E4AF8" w:rsidRDefault="00A81E5D">
                  <w:pPr>
                    <w:pStyle w:val="32"/>
                    <w:shd w:val="clear" w:color="auto" w:fill="auto"/>
                    <w:spacing w:before="0" w:after="0" w:line="180" w:lineRule="exact"/>
                    <w:ind w:firstLine="0"/>
                  </w:pPr>
                  <w:r>
                    <w:rPr>
                      <w:rStyle w:val="3Exact"/>
                    </w:rPr>
                    <w:t>Термообра</w:t>
                  </w:r>
                  <w:r>
                    <w:rPr>
                      <w:rStyle w:val="3Exact"/>
                    </w:rPr>
                    <w:softHyphen/>
                  </w:r>
                </w:p>
                <w:p w:rsidR="007E4AF8" w:rsidRDefault="00A81E5D">
                  <w:pPr>
                    <w:pStyle w:val="32"/>
                    <w:shd w:val="clear" w:color="auto" w:fill="auto"/>
                    <w:spacing w:before="0" w:after="0" w:line="180" w:lineRule="exact"/>
                    <w:ind w:firstLine="0"/>
                  </w:pPr>
                  <w:r>
                    <w:rPr>
                      <w:rStyle w:val="3Exact"/>
                    </w:rPr>
                    <w:t>ботанная</w:t>
                  </w:r>
                </w:p>
              </w:txbxContent>
            </v:textbox>
            <w10:wrap anchorx="margin"/>
          </v:shape>
        </w:pict>
      </w:r>
      <w:r w:rsidRPr="009458D9">
        <w:rPr>
          <w:rFonts w:ascii="Times New Roman" w:hAnsi="Times New Roman" w:cs="Times New Roman"/>
        </w:rPr>
        <w:pict>
          <v:shape id="_x0000_s1116" type="#_x0000_t202" style="position:absolute;margin-left:1.45pt;margin-top:419.05pt;width:38.5pt;height:11.9pt;z-index:251382272;mso-wrap-distance-left:5pt;mso-wrap-distance-right:5pt;mso-position-horizontal-relative:margin" filled="f" stroked="f">
            <v:textbox style="mso-next-textbox:#_x0000_s1116;mso-fit-shape-to-text:t" inset="0,0,0,0">
              <w:txbxContent>
                <w:p w:rsidR="007E4AF8" w:rsidRDefault="00A81E5D">
                  <w:pPr>
                    <w:pStyle w:val="32"/>
                    <w:shd w:val="clear" w:color="auto" w:fill="auto"/>
                    <w:spacing w:before="0" w:after="0" w:line="180" w:lineRule="exact"/>
                    <w:ind w:firstLine="0"/>
                  </w:pPr>
                  <w:r>
                    <w:rPr>
                      <w:rStyle w:val="3Exact"/>
                    </w:rPr>
                    <w:t>Точечная</w:t>
                  </w:r>
                </w:p>
              </w:txbxContent>
            </v:textbox>
            <w10:wrap anchorx="margin"/>
          </v:shape>
        </w:pict>
      </w:r>
      <w:r w:rsidRPr="009458D9">
        <w:rPr>
          <w:rFonts w:ascii="Times New Roman" w:hAnsi="Times New Roman" w:cs="Times New Roman"/>
        </w:rPr>
        <w:pict>
          <v:shape id="_x0000_s1117" type="#_x0000_t202" style="position:absolute;margin-left:.05pt;margin-top:448.9pt;width:33.1pt;height:11.9pt;z-index:251383296;mso-wrap-distance-left:5pt;mso-wrap-distance-right:5pt;mso-position-horizontal-relative:margin" filled="f" stroked="f">
            <v:textbox style="mso-next-textbox:#_x0000_s1117;mso-fit-shape-to-text:t" inset="0,0,0,0">
              <w:txbxContent>
                <w:p w:rsidR="007E4AF8" w:rsidRDefault="00A81E5D">
                  <w:pPr>
                    <w:pStyle w:val="32"/>
                    <w:shd w:val="clear" w:color="auto" w:fill="auto"/>
                    <w:spacing w:before="0" w:after="0" w:line="180" w:lineRule="exact"/>
                    <w:ind w:firstLine="0"/>
                  </w:pPr>
                  <w:r>
                    <w:rPr>
                      <w:rStyle w:val="3Exact"/>
                    </w:rPr>
                    <w:t>«Скала»</w:t>
                  </w:r>
                </w:p>
              </w:txbxContent>
            </v:textbox>
            <w10:wrap anchorx="margin"/>
          </v:shape>
        </w:pict>
      </w:r>
      <w:r w:rsidRPr="009458D9">
        <w:rPr>
          <w:rFonts w:ascii="Times New Roman" w:hAnsi="Times New Roman" w:cs="Times New Roman"/>
        </w:rPr>
        <w:pict>
          <v:shape id="_x0000_s1118" type="#_x0000_t202" style="position:absolute;margin-left:63.35pt;margin-top:92.15pt;width:153pt;height:113.3pt;z-index:251384320;mso-wrap-distance-left:5pt;mso-wrap-distance-right:5pt;mso-position-horizontal-relative:margin" filled="f" stroked="f">
            <v:textbox style="mso-next-textbox:#_x0000_s1118;mso-fit-shape-to-text:t" inset="0,0,0,0">
              <w:txbxContent>
                <w:p w:rsidR="007E4AF8" w:rsidRDefault="00A81E5D">
                  <w:pPr>
                    <w:pStyle w:val="32"/>
                    <w:shd w:val="clear" w:color="auto" w:fill="auto"/>
                    <w:spacing w:before="0" w:after="60" w:line="169" w:lineRule="exact"/>
                    <w:ind w:firstLine="0"/>
                    <w:jc w:val="both"/>
                  </w:pPr>
                  <w:r>
                    <w:rPr>
                      <w:rStyle w:val="3Exact"/>
                    </w:rPr>
                    <w:t>Неравномерно шероховатая поверх</w:t>
                  </w:r>
                  <w:r>
                    <w:rPr>
                      <w:rStyle w:val="3Exact"/>
                    </w:rPr>
                    <w:softHyphen/>
                    <w:t>ность с неровностями в виде прямо</w:t>
                  </w:r>
                  <w:r>
                    <w:rPr>
                      <w:rStyle w:val="3Exact"/>
                    </w:rPr>
                    <w:softHyphen/>
                  </w:r>
                  <w:r>
                    <w:rPr>
                      <w:rStyle w:val="3Exact"/>
                    </w:rPr>
                    <w:t>линейных и криволинейных царапни борозд, выступов с неровностями рельефа высотой до 3 мм</w:t>
                  </w:r>
                </w:p>
                <w:p w:rsidR="007E4AF8" w:rsidRDefault="00A81E5D">
                  <w:pPr>
                    <w:pStyle w:val="32"/>
                    <w:shd w:val="clear" w:color="auto" w:fill="auto"/>
                    <w:spacing w:before="0" w:after="60" w:line="169" w:lineRule="exact"/>
                    <w:ind w:firstLine="0"/>
                    <w:jc w:val="both"/>
                  </w:pPr>
                  <w:r>
                    <w:rPr>
                      <w:rStyle w:val="3Exact"/>
                    </w:rPr>
                    <w:t>Неравномерно шероховатая поверх</w:t>
                  </w:r>
                  <w:r>
                    <w:rPr>
                      <w:rStyle w:val="3Exact"/>
                    </w:rPr>
                    <w:softHyphen/>
                    <w:t>ность с резкими штрихами от зерен крупного абразива в виде борозд с выступов с неровностями рельефа высотой до 3 мм</w:t>
                  </w:r>
                </w:p>
                <w:p w:rsidR="007E4AF8" w:rsidRDefault="00A81E5D">
                  <w:pPr>
                    <w:pStyle w:val="32"/>
                    <w:shd w:val="clear" w:color="auto" w:fill="auto"/>
                    <w:spacing w:before="0" w:after="0" w:line="169" w:lineRule="exact"/>
                    <w:ind w:firstLine="0"/>
                    <w:jc w:val="both"/>
                  </w:pPr>
                  <w:r>
                    <w:rPr>
                      <w:rStyle w:val="3Exact"/>
                    </w:rPr>
                    <w:t>То же, что и пилена</w:t>
                  </w:r>
                  <w:r>
                    <w:rPr>
                      <w:rStyle w:val="3Exact"/>
                    </w:rPr>
                    <w:t>я вида Б, но очи</w:t>
                  </w:r>
                  <w:r>
                    <w:rPr>
                      <w:rStyle w:val="3Exact"/>
                    </w:rPr>
                    <w:softHyphen/>
                    <w:t>щенная от шлама и следов окислов</w:t>
                  </w:r>
                </w:p>
              </w:txbxContent>
            </v:textbox>
            <w10:wrap anchorx="margin"/>
          </v:shape>
        </w:pict>
      </w:r>
      <w:r w:rsidRPr="009458D9">
        <w:rPr>
          <w:rFonts w:ascii="Times New Roman" w:hAnsi="Times New Roman" w:cs="Times New Roman"/>
        </w:rPr>
        <w:pict>
          <v:shape id="_x0000_s1119" type="#_x0000_t202" style="position:absolute;margin-left:61.55pt;margin-top:232.55pt;width:153.35pt;height:109.8pt;z-index:251385344;mso-wrap-distance-left:5pt;mso-wrap-distance-right:5pt;mso-position-horizontal-relative:margin" filled="f" stroked="f">
            <v:textbox style="mso-next-textbox:#_x0000_s1119;mso-fit-shape-to-text:t" inset="0,0,0,0">
              <w:txbxContent>
                <w:p w:rsidR="007E4AF8" w:rsidRDefault="00A81E5D">
                  <w:pPr>
                    <w:pStyle w:val="32"/>
                    <w:shd w:val="clear" w:color="auto" w:fill="auto"/>
                    <w:spacing w:before="0" w:line="169" w:lineRule="exact"/>
                    <w:ind w:firstLine="0"/>
                    <w:jc w:val="both"/>
                  </w:pPr>
                  <w:r>
                    <w:rPr>
                      <w:rStyle w:val="3Exact"/>
                    </w:rPr>
                    <w:t>Матовая поверхность с выявленным цветом и структурой камня</w:t>
                  </w:r>
                </w:p>
                <w:p w:rsidR="007E4AF8" w:rsidRDefault="00A81E5D">
                  <w:pPr>
                    <w:pStyle w:val="32"/>
                    <w:shd w:val="clear" w:color="auto" w:fill="auto"/>
                    <w:spacing w:before="0" w:after="60" w:line="169" w:lineRule="exact"/>
                    <w:ind w:firstLine="0"/>
                    <w:jc w:val="both"/>
                  </w:pPr>
                  <w:r>
                    <w:rPr>
                      <w:rStyle w:val="3Exact"/>
                    </w:rPr>
                    <w:t>Равномерно шероховатая поверхность со следами обработки инструментом с неровностями рельефа до 0,5 мм</w:t>
                  </w:r>
                </w:p>
                <w:p w:rsidR="007E4AF8" w:rsidRDefault="00A81E5D">
                  <w:pPr>
                    <w:pStyle w:val="32"/>
                    <w:shd w:val="clear" w:color="auto" w:fill="auto"/>
                    <w:spacing w:before="0" w:after="60" w:line="169" w:lineRule="exact"/>
                    <w:ind w:firstLine="0"/>
                    <w:jc w:val="both"/>
                  </w:pPr>
                  <w:r>
                    <w:rPr>
                      <w:rStyle w:val="3Exact"/>
                    </w:rPr>
                    <w:t>Гладкая матовая поверхность без следов обр</w:t>
                  </w:r>
                  <w:r>
                    <w:rPr>
                      <w:rStyle w:val="3Exact"/>
                    </w:rPr>
                    <w:t>аботки, полное выявление цвета и структуры камня</w:t>
                  </w:r>
                </w:p>
                <w:p w:rsidR="007E4AF8" w:rsidRDefault="00A81E5D">
                  <w:pPr>
                    <w:pStyle w:val="32"/>
                    <w:shd w:val="clear" w:color="auto" w:fill="auto"/>
                    <w:spacing w:before="0" w:after="0" w:line="169" w:lineRule="exact"/>
                    <w:ind w:firstLine="0"/>
                    <w:jc w:val="both"/>
                  </w:pPr>
                  <w:r>
                    <w:rPr>
                      <w:rStyle w:val="3Exact"/>
                    </w:rPr>
                    <w:t>Зеркальный блеск на поверхности изделий, четкое отражение предметов</w:t>
                  </w:r>
                </w:p>
              </w:txbxContent>
            </v:textbox>
            <w10:wrap anchorx="margin"/>
          </v:shape>
        </w:pict>
      </w:r>
      <w:r w:rsidRPr="009458D9">
        <w:rPr>
          <w:rFonts w:ascii="Times New Roman" w:hAnsi="Times New Roman" w:cs="Times New Roman"/>
        </w:rPr>
        <w:pict>
          <v:shape id="_x0000_s1120" type="#_x0000_t202" style="position:absolute;margin-left:97.55pt;margin-top:364.5pt;width:123.5pt;height:11.9pt;z-index:251386368;mso-wrap-distance-left:5pt;mso-wrap-distance-right:5pt;mso-position-horizontal-relative:margin" filled="f" stroked="f">
            <v:textbox style="mso-next-textbox:#_x0000_s1120;mso-fit-shape-to-text:t" inset="0,0,0,0">
              <w:txbxContent>
                <w:p w:rsidR="007E4AF8" w:rsidRDefault="00A81E5D">
                  <w:pPr>
                    <w:pStyle w:val="32"/>
                    <w:shd w:val="clear" w:color="auto" w:fill="auto"/>
                    <w:spacing w:before="0" w:after="0" w:line="180" w:lineRule="exact"/>
                    <w:ind w:firstLine="0"/>
                  </w:pPr>
                  <w:r>
                    <w:rPr>
                      <w:rStyle w:val="32ptExact"/>
                    </w:rPr>
                    <w:t>Фактуры скалывани</w:t>
                  </w:r>
                </w:p>
              </w:txbxContent>
            </v:textbox>
            <w10:wrap anchorx="margin"/>
          </v:shape>
        </w:pict>
      </w:r>
      <w:r w:rsidRPr="009458D9">
        <w:rPr>
          <w:rFonts w:ascii="Times New Roman" w:hAnsi="Times New Roman" w:cs="Times New Roman"/>
        </w:rPr>
        <w:pict>
          <v:shape id="_x0000_s1121" type="#_x0000_t202" style="position:absolute;margin-left:59.4pt;margin-top:381.6pt;width:151.9pt;height:66.5pt;z-index:251387392;mso-wrap-distance-left:5pt;mso-wrap-distance-right:5pt;mso-position-horizontal-relative:margin" filled="f" stroked="f">
            <v:textbox style="mso-next-textbox:#_x0000_s1121;mso-fit-shape-to-text:t" inset="0,0,0,0">
              <w:txbxContent>
                <w:p w:rsidR="007E4AF8" w:rsidRDefault="00A81E5D">
                  <w:pPr>
                    <w:pStyle w:val="32"/>
                    <w:shd w:val="clear" w:color="auto" w:fill="auto"/>
                    <w:spacing w:before="0" w:line="169" w:lineRule="exact"/>
                    <w:ind w:firstLine="0"/>
                    <w:jc w:val="both"/>
                  </w:pPr>
                  <w:r>
                    <w:rPr>
                      <w:rStyle w:val="3Exact"/>
                    </w:rPr>
                    <w:t>Шероховатая поверхность со следами шелушения камня с неровностями рельефа высотой до 10 мм</w:t>
                  </w:r>
                </w:p>
                <w:p w:rsidR="007E4AF8" w:rsidRDefault="00A81E5D">
                  <w:pPr>
                    <w:pStyle w:val="32"/>
                    <w:shd w:val="clear" w:color="auto" w:fill="auto"/>
                    <w:spacing w:before="0" w:after="0" w:line="169" w:lineRule="exact"/>
                    <w:ind w:firstLine="0"/>
                    <w:jc w:val="both"/>
                  </w:pPr>
                  <w:r>
                    <w:rPr>
                      <w:rStyle w:val="3Exact"/>
                    </w:rPr>
                    <w:t xml:space="preserve">Равномерно шероховатая поверхность с неровностями рельефа высотой до </w:t>
                  </w:r>
                  <w:r>
                    <w:rPr>
                      <w:rStyle w:val="311ptExact"/>
                    </w:rPr>
                    <w:t>2 мм</w:t>
                  </w:r>
                </w:p>
              </w:txbxContent>
            </v:textbox>
            <w10:wrap anchorx="margin"/>
          </v:shape>
        </w:pict>
      </w:r>
      <w:r w:rsidRPr="009458D9">
        <w:rPr>
          <w:rFonts w:ascii="Times New Roman" w:hAnsi="Times New Roman" w:cs="Times New Roman"/>
        </w:rPr>
        <w:pict>
          <v:shape id="_x0000_s1122" type="#_x0000_t202" style="position:absolute;margin-left:57.6pt;margin-top:450pt;width:152.65pt;height:37.45pt;z-index:251388416;mso-wrap-distance-left:5pt;mso-wrap-distance-right:5pt;mso-position-horizontal-relative:margin" filled="f" stroked="f">
            <v:textbox style="mso-next-textbox:#_x0000_s1122;mso-fit-shape-to-text:t" inset="0,0,0,0">
              <w:txbxContent>
                <w:p w:rsidR="007E4AF8" w:rsidRDefault="00A81E5D">
                  <w:pPr>
                    <w:pStyle w:val="32"/>
                    <w:shd w:val="clear" w:color="auto" w:fill="auto"/>
                    <w:spacing w:before="0" w:after="0" w:line="169" w:lineRule="exact"/>
                    <w:ind w:firstLine="0"/>
                    <w:jc w:val="both"/>
                  </w:pPr>
                  <w:r>
                    <w:rPr>
                      <w:rStyle w:val="3Exact"/>
                    </w:rPr>
                    <w:t>Околотая поверхность с широкими сколами и острыми гребнями с неров</w:t>
                  </w:r>
                  <w:r>
                    <w:rPr>
                      <w:rStyle w:val="3Exact"/>
                    </w:rPr>
                    <w:softHyphen/>
                    <w:t>ностями рельефа высотой от 50 до 200 мм без следов инструмента</w:t>
                  </w:r>
                </w:p>
              </w:txbxContent>
            </v:textbox>
            <w10:wrap anchorx="margin"/>
          </v:shape>
        </w:pict>
      </w:r>
      <w:r w:rsidRPr="009458D9">
        <w:rPr>
          <w:rFonts w:ascii="Times New Roman" w:hAnsi="Times New Roman" w:cs="Times New Roman"/>
        </w:rPr>
        <w:pict>
          <v:shape id="_x0000_s1123" type="#_x0000_t202" style="position:absolute;margin-left:224.3pt;margin-top:92.9pt;width:105.5pt;height:20.2pt;z-index:251389440;mso-wrap-distance-left:5pt;mso-wrap-distance-right:5pt;mso-position-horizontal-relative:margin" filled="f" stroked="f">
            <v:textbox style="mso-next-textbox:#_x0000_s1123;mso-fit-shape-to-text:t" inset="0,0,0,0">
              <w:txbxContent>
                <w:p w:rsidR="007E4AF8" w:rsidRDefault="00A81E5D">
                  <w:pPr>
                    <w:pStyle w:val="32"/>
                    <w:shd w:val="clear" w:color="auto" w:fill="auto"/>
                    <w:spacing w:before="0" w:after="0" w:line="166" w:lineRule="exact"/>
                    <w:ind w:firstLine="0"/>
                    <w:jc w:val="both"/>
                  </w:pPr>
                  <w:r>
                    <w:rPr>
                      <w:rStyle w:val="3Exact"/>
                    </w:rPr>
                    <w:t>Распиловка камня алмаз</w:t>
                  </w:r>
                  <w:r>
                    <w:rPr>
                      <w:rStyle w:val="3Exact"/>
                    </w:rPr>
                    <w:softHyphen/>
                    <w:t>ным инструментом</w:t>
                  </w:r>
                </w:p>
              </w:txbxContent>
            </v:textbox>
            <w10:wrap anchorx="margin"/>
          </v:shape>
        </w:pict>
      </w:r>
      <w:r w:rsidRPr="009458D9">
        <w:rPr>
          <w:rFonts w:ascii="Times New Roman" w:hAnsi="Times New Roman" w:cs="Times New Roman"/>
        </w:rPr>
        <w:pict>
          <v:shape id="_x0000_s1124" type="#_x0000_t202" style="position:absolute;margin-left:223.2pt;margin-top:139.3pt;width:105.85pt;height:114.1pt;z-index:251390464;mso-wrap-distance-left:5pt;mso-wrap-distance-right:5pt;mso-position-horizontal-relative:margin" filled="f" stroked="f">
            <v:textbox style="mso-next-textbox:#_x0000_s1124;mso-fit-shape-to-text:t" inset="0,0,0,0">
              <w:txbxContent>
                <w:p w:rsidR="007E4AF8" w:rsidRDefault="00A81E5D">
                  <w:pPr>
                    <w:pStyle w:val="32"/>
                    <w:shd w:val="clear" w:color="auto" w:fill="auto"/>
                    <w:spacing w:before="0" w:after="60" w:line="169" w:lineRule="exact"/>
                    <w:ind w:firstLine="0"/>
                  </w:pPr>
                  <w:r>
                    <w:rPr>
                      <w:rStyle w:val="3Exact"/>
                    </w:rPr>
                    <w:t>Распиловка камня со сво</w:t>
                  </w:r>
                  <w:r>
                    <w:rPr>
                      <w:rStyle w:val="3Exact"/>
                    </w:rPr>
                    <w:softHyphen/>
                    <w:t>бодным абразивом — штрипсовыми полотнами с чугунной дробью или сечкой</w:t>
                  </w:r>
                </w:p>
                <w:p w:rsidR="007E4AF8" w:rsidRDefault="00A81E5D">
                  <w:pPr>
                    <w:pStyle w:val="32"/>
                    <w:shd w:val="clear" w:color="auto" w:fill="auto"/>
                    <w:spacing w:before="0" w:after="63" w:line="169" w:lineRule="exact"/>
                    <w:ind w:firstLine="0"/>
                  </w:pPr>
                  <w:r>
                    <w:rPr>
                      <w:rStyle w:val="3Exact"/>
                    </w:rPr>
                    <w:t>Обработка стальными щетками, пескостр уйным аппаратом, кислотой или другим химическим спо</w:t>
                  </w:r>
                  <w:r>
                    <w:rPr>
                      <w:rStyle w:val="3Exact"/>
                    </w:rPr>
                    <w:softHyphen/>
                    <w:t>собом</w:t>
                  </w:r>
                </w:p>
                <w:p w:rsidR="007E4AF8" w:rsidRDefault="00A81E5D">
                  <w:pPr>
                    <w:pStyle w:val="32"/>
                    <w:shd w:val="clear" w:color="auto" w:fill="auto"/>
                    <w:spacing w:before="0" w:after="0" w:line="166" w:lineRule="exact"/>
                    <w:ind w:firstLine="0"/>
                  </w:pPr>
                  <w:r>
                    <w:rPr>
                      <w:rStyle w:val="3Exact"/>
                    </w:rPr>
                    <w:t>Ультразвуковая обработ</w:t>
                  </w:r>
                  <w:r>
                    <w:rPr>
                      <w:rStyle w:val="3Exact"/>
                    </w:rPr>
                    <w:softHyphen/>
                    <w:t>ка фактур А и Б</w:t>
                  </w:r>
                </w:p>
              </w:txbxContent>
            </v:textbox>
            <w10:wrap anchorx="margin"/>
          </v:shape>
        </w:pict>
      </w:r>
      <w:r w:rsidRPr="009458D9">
        <w:rPr>
          <w:rFonts w:ascii="Times New Roman" w:hAnsi="Times New Roman" w:cs="Times New Roman"/>
        </w:rPr>
        <w:pict>
          <v:shape id="_x0000_s1125" type="#_x0000_t202" style="position:absolute;margin-left:222.85pt;margin-top:263.15pt;width:104.75pt;height:11.85pt;z-index:251391488;mso-wrap-distance-left:5pt;mso-wrap-distance-right:5pt;mso-position-horizontal-relative:margin" filled="f" stroked="f">
            <v:textbox style="mso-next-textbox:#_x0000_s1125;mso-fit-shape-to-text:t" inset="0,0,0,0">
              <w:txbxContent>
                <w:p w:rsidR="007E4AF8" w:rsidRDefault="00A81E5D">
                  <w:pPr>
                    <w:pStyle w:val="32"/>
                    <w:shd w:val="clear" w:color="auto" w:fill="auto"/>
                    <w:spacing w:before="0" w:after="0" w:line="180" w:lineRule="exact"/>
                    <w:ind w:firstLine="0"/>
                  </w:pPr>
                  <w:r>
                    <w:rPr>
                      <w:rStyle w:val="3Exact"/>
                    </w:rPr>
                    <w:t>Шлифованная абразивами</w:t>
                  </w:r>
                </w:p>
              </w:txbxContent>
            </v:textbox>
            <w10:wrap anchorx="margin"/>
          </v:shape>
        </w:pict>
      </w:r>
      <w:r w:rsidRPr="009458D9">
        <w:rPr>
          <w:rFonts w:ascii="Times New Roman" w:hAnsi="Times New Roman" w:cs="Times New Roman"/>
        </w:rPr>
        <w:pict>
          <v:shape id="_x0000_s1126" type="#_x0000_t202" style="position:absolute;margin-left:220.7pt;margin-top:293.05pt;width:106.55pt;height:84.45pt;z-index:251392512;mso-wrap-distance-left:5pt;mso-wrap-distance-right:5pt;mso-position-horizontal-relative:margin" filled="f" stroked="f">
            <v:textbox style="mso-next-textbox:#_x0000_s1126;mso-fit-shape-to-text:t" inset="0,0,0,0">
              <w:txbxContent>
                <w:p w:rsidR="007E4AF8" w:rsidRDefault="00A81E5D">
                  <w:pPr>
                    <w:pStyle w:val="32"/>
                    <w:shd w:val="clear" w:color="auto" w:fill="auto"/>
                    <w:spacing w:before="0" w:after="60" w:line="169" w:lineRule="exact"/>
                    <w:ind w:firstLine="0"/>
                  </w:pPr>
                  <w:r>
                    <w:rPr>
                      <w:rStyle w:val="3Exact"/>
                    </w:rPr>
                    <w:t>Шлифование микропо- рошковыми абразивами без накатки глянца</w:t>
                  </w:r>
                </w:p>
                <w:p w:rsidR="007E4AF8" w:rsidRDefault="00A81E5D">
                  <w:pPr>
                    <w:pStyle w:val="32"/>
                    <w:shd w:val="clear" w:color="auto" w:fill="auto"/>
                    <w:spacing w:before="0" w:after="111" w:line="169" w:lineRule="exact"/>
                    <w:ind w:firstLine="0"/>
                  </w:pPr>
                  <w:r>
                    <w:rPr>
                      <w:rStyle w:val="3Exact"/>
                    </w:rPr>
                    <w:t>Обработка полироваль</w:t>
                  </w:r>
                  <w:r>
                    <w:rPr>
                      <w:rStyle w:val="3Exact"/>
                    </w:rPr>
                    <w:softHyphen/>
                    <w:t>ным инструментом — вой</w:t>
                  </w:r>
                  <w:r>
                    <w:rPr>
                      <w:rStyle w:val="3Exact"/>
                    </w:rPr>
                    <w:softHyphen/>
                    <w:t>локом, фетром с полиро</w:t>
                  </w:r>
                  <w:r>
                    <w:rPr>
                      <w:rStyle w:val="3Exact"/>
                    </w:rPr>
                    <w:softHyphen/>
                    <w:t>вальными порошками</w:t>
                  </w:r>
                </w:p>
                <w:p w:rsidR="007E4AF8" w:rsidRDefault="00A81E5D">
                  <w:pPr>
                    <w:pStyle w:val="32"/>
                    <w:shd w:val="clear" w:color="auto" w:fill="auto"/>
                    <w:spacing w:before="0" w:after="0" w:line="180" w:lineRule="exact"/>
                    <w:ind w:firstLine="0"/>
                  </w:pPr>
                  <w:r>
                    <w:rPr>
                      <w:rStyle w:val="3Exact"/>
                    </w:rPr>
                    <w:t>я</w:t>
                  </w:r>
                </w:p>
              </w:txbxContent>
            </v:textbox>
            <w10:wrap anchorx="margin"/>
          </v:shape>
        </w:pict>
      </w:r>
      <w:r w:rsidRPr="009458D9">
        <w:rPr>
          <w:rFonts w:ascii="Times New Roman" w:hAnsi="Times New Roman" w:cs="Times New Roman"/>
        </w:rPr>
        <w:pict>
          <v:shape id="_x0000_s1127" type="#_x0000_t202" style="position:absolute;margin-left:219.25pt;margin-top:382.7pt;width:106.2pt;height:58.3pt;z-index:251393536;mso-wrap-distance-left:5pt;mso-wrap-distance-right:5pt;mso-position-horizontal-relative:margin" filled="f" stroked="f">
            <v:textbox style="mso-next-textbox:#_x0000_s1127;mso-fit-shape-to-text:t" inset="0,0,0,0">
              <w:txbxContent>
                <w:p w:rsidR="007E4AF8" w:rsidRDefault="00A81E5D">
                  <w:pPr>
                    <w:pStyle w:val="32"/>
                    <w:shd w:val="clear" w:color="auto" w:fill="auto"/>
                    <w:spacing w:before="0" w:after="63" w:line="169" w:lineRule="exact"/>
                    <w:ind w:firstLine="0"/>
                    <w:jc w:val="both"/>
                  </w:pPr>
                  <w:r>
                    <w:rPr>
                      <w:rStyle w:val="3Exact"/>
                    </w:rPr>
                    <w:t>Обработка высокотемпе</w:t>
                  </w:r>
                  <w:r>
                    <w:rPr>
                      <w:rStyle w:val="3Exact"/>
                    </w:rPr>
                    <w:softHyphen/>
                    <w:t>ратурной и высокоско</w:t>
                  </w:r>
                  <w:r>
                    <w:rPr>
                      <w:rStyle w:val="3Exact"/>
                    </w:rPr>
                    <w:softHyphen/>
                    <w:t>ростной струей газа тер</w:t>
                  </w:r>
                  <w:r>
                    <w:rPr>
                      <w:rStyle w:val="3Exact"/>
                    </w:rPr>
                    <w:softHyphen/>
                    <w:t>моинструмента</w:t>
                  </w:r>
                </w:p>
                <w:p w:rsidR="007E4AF8" w:rsidRDefault="00A81E5D">
                  <w:pPr>
                    <w:pStyle w:val="32"/>
                    <w:shd w:val="clear" w:color="auto" w:fill="auto"/>
                    <w:spacing w:before="0" w:after="0" w:line="166" w:lineRule="exact"/>
                    <w:ind w:firstLine="0"/>
                    <w:jc w:val="both"/>
                  </w:pPr>
                  <w:r>
                    <w:rPr>
                      <w:rStyle w:val="3Exact"/>
                    </w:rPr>
                    <w:t>Обработка крестовой бу</w:t>
                  </w:r>
                  <w:r>
                    <w:rPr>
                      <w:rStyle w:val="3Exact"/>
                    </w:rPr>
                    <w:softHyphen/>
                    <w:t>чардой</w:t>
                  </w:r>
                </w:p>
              </w:txbxContent>
            </v:textbox>
            <w10:wrap anchorx="margin"/>
          </v:shape>
        </w:pict>
      </w:r>
      <w:r w:rsidRPr="009458D9">
        <w:rPr>
          <w:rFonts w:ascii="Times New Roman" w:hAnsi="Times New Roman" w:cs="Times New Roman"/>
        </w:rPr>
        <w:pict>
          <v:shape id="_x0000_s1128" type="#_x0000_t202" style="position:absolute;margin-left:217.45pt;margin-top:450.7pt;width:106.9pt;height:45.6pt;z-index:251394560;mso-wrap-distance-left:5pt;mso-wrap-distance-right:5pt;mso-position-horizontal-relative:margin" filled="f" stroked="f">
            <v:textbox style="mso-next-textbox:#_x0000_s1128;mso-fit-shape-to-text:t" inset="0,0,0,0">
              <w:txbxContent>
                <w:p w:rsidR="007E4AF8" w:rsidRDefault="00A81E5D">
                  <w:pPr>
                    <w:pStyle w:val="32"/>
                    <w:shd w:val="clear" w:color="auto" w:fill="auto"/>
                    <w:spacing w:before="0" w:after="0" w:line="169" w:lineRule="exact"/>
                    <w:ind w:firstLine="0"/>
                  </w:pPr>
                  <w:r>
                    <w:rPr>
                      <w:rStyle w:val="3Exact"/>
                    </w:rPr>
                    <w:t>Скалывание камня за</w:t>
                  </w:r>
                  <w:r>
                    <w:rPr>
                      <w:rStyle w:val="3Exact"/>
                    </w:rPr>
                    <w:softHyphen/>
                    <w:t>кольником или раскалы</w:t>
                  </w:r>
                  <w:r>
                    <w:rPr>
                      <w:rStyle w:val="3Exact"/>
                    </w:rPr>
                    <w:softHyphen/>
                    <w:t>вания камня на колочном станке инденторами (но</w:t>
                  </w:r>
                  <w:r>
                    <w:rPr>
                      <w:rStyle w:val="3Exact"/>
                    </w:rPr>
                    <w:softHyphen/>
                    <w:t>жами)</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554"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770" w:right="213" w:bottom="770" w:left="1592" w:header="0" w:footer="3" w:gutter="0"/>
          <w:cols w:space="720"/>
          <w:noEndnote/>
          <w:docGrid w:linePitch="360"/>
        </w:sectPr>
      </w:pPr>
    </w:p>
    <w:p w:rsidR="007E4AF8" w:rsidRPr="009458D9" w:rsidRDefault="00A81E5D">
      <w:pPr>
        <w:pStyle w:val="24"/>
        <w:shd w:val="clear" w:color="auto" w:fill="auto"/>
        <w:spacing w:line="212" w:lineRule="exact"/>
        <w:ind w:firstLine="0"/>
        <w:jc w:val="both"/>
      </w:pPr>
      <w:r w:rsidRPr="009458D9">
        <w:lastRenderedPageBreak/>
        <w:t xml:space="preserve">дел прочности при сжатии не менее 40 МПа); низкопрочных пород — пористого базальта, песчаника, </w:t>
      </w:r>
      <w:r w:rsidRPr="009458D9">
        <w:t>известняка, доломита, вулканического туфа, ракушечника, гипса (предел прочности при сжатии 4—30 МПа),</w:t>
      </w:r>
    </w:p>
    <w:p w:rsidR="007E4AF8" w:rsidRPr="009458D9" w:rsidRDefault="00A81E5D">
      <w:pPr>
        <w:pStyle w:val="24"/>
        <w:shd w:val="clear" w:color="auto" w:fill="auto"/>
        <w:spacing w:line="212" w:lineRule="exact"/>
        <w:ind w:firstLine="380"/>
        <w:jc w:val="both"/>
      </w:pPr>
      <w:r w:rsidRPr="009458D9">
        <w:t>Размеры плит, предъявляемые к ним технические требова</w:t>
      </w:r>
      <w:r w:rsidRPr="009458D9">
        <w:softHyphen/>
        <w:t>ния, правила приемки, методы испытания, маркировка, упа</w:t>
      </w:r>
      <w:r w:rsidRPr="009458D9">
        <w:softHyphen/>
        <w:t xml:space="preserve">ковка, транспортирование и хранение </w:t>
      </w:r>
      <w:r w:rsidRPr="009458D9">
        <w:t>регламентированы ГОСТ 9480—77. В соответствии с указанным стандартом облицовоч</w:t>
      </w:r>
      <w:r w:rsidRPr="009458D9">
        <w:softHyphen/>
        <w:t>ные плиты по ширине разделяются на пять групп: I — 800— 1200 мм; И —600—800 мм; III —300—600 мм; IV— 150— 300 мм, Пятую группу составляют полоска и шашка шириной 20—150 мм. Длин</w:t>
      </w:r>
      <w:r w:rsidRPr="009458D9">
        <w:t>а плит устанавливается не менее ширины, но не более 1500 мм. Размеры плит по ширине и длине должны быть кратными 10 мм. Толщина плит I—II групп —20—30 мм, остальных групп —10—30 мм с градацией через 5 мм. Для плит из мраморизованного известняка, туфа, раку</w:t>
      </w:r>
      <w:r w:rsidRPr="009458D9">
        <w:t>шечника, из</w:t>
      </w:r>
      <w:r w:rsidRPr="009458D9">
        <w:softHyphen/>
        <w:t>вестняка допускается толщина плит 40 мм. Облицовочные пли</w:t>
      </w:r>
      <w:r w:rsidRPr="009458D9">
        <w:softHyphen/>
        <w:t>ты должны изготовляться прямоугольной и квадратной формы. Допускается по соглашению сторон производство плит косо</w:t>
      </w:r>
      <w:r w:rsidRPr="009458D9">
        <w:softHyphen/>
        <w:t>угольной формы.</w:t>
      </w:r>
    </w:p>
    <w:p w:rsidR="007E4AF8" w:rsidRPr="009458D9" w:rsidRDefault="00A81E5D">
      <w:pPr>
        <w:pStyle w:val="24"/>
        <w:shd w:val="clear" w:color="auto" w:fill="auto"/>
        <w:spacing w:line="212" w:lineRule="exact"/>
        <w:ind w:firstLine="380"/>
        <w:jc w:val="both"/>
      </w:pPr>
      <w:r w:rsidRPr="009458D9">
        <w:t>Допускаемые отклонения от размеров и качества лицевой по</w:t>
      </w:r>
      <w:r w:rsidRPr="009458D9">
        <w:t>верхности не должны Превышать: по толщине ±3 мм, по длине и ширине ± 1 мм, от прямого угла смежных граней на 1 м длины ±1 мм, неплоскостность на 1 м длины для плит первой категории всех видов пород, а также гранита и других прочных пород, аттестуемых на го</w:t>
      </w:r>
      <w:r w:rsidRPr="009458D9">
        <w:t>сударственный Знак качества,—±2 мм, для плит из мрамора, известняка, травер</w:t>
      </w:r>
      <w:r w:rsidRPr="009458D9">
        <w:softHyphen/>
        <w:t>тина, песчаника, туфа, и других горных пород, аттестуемых на государственный Знак качества,— ±1 мм. Размеры каверн и раковин на плитам из травертина, туфа и ракушечника не дол</w:t>
      </w:r>
      <w:r w:rsidRPr="009458D9">
        <w:softHyphen/>
        <w:t xml:space="preserve">жны </w:t>
      </w:r>
      <w:r w:rsidRPr="009458D9">
        <w:t>превышать для плит первой категории 50 мм, для плит, аттестуемых на государственный Знак качества, — 30 мм.</w:t>
      </w:r>
    </w:p>
    <w:p w:rsidR="007E4AF8" w:rsidRPr="009458D9" w:rsidRDefault="00A81E5D">
      <w:pPr>
        <w:pStyle w:val="24"/>
        <w:shd w:val="clear" w:color="auto" w:fill="auto"/>
        <w:spacing w:line="212" w:lineRule="exact"/>
        <w:ind w:firstLine="380"/>
        <w:jc w:val="both"/>
      </w:pPr>
      <w:r w:rsidRPr="009458D9">
        <w:t>Плиты не должны иметь трещин и поверхностных каверн. На плитах из цветного Мрамора и мраморизованного извест</w:t>
      </w:r>
      <w:r w:rsidRPr="009458D9">
        <w:softHyphen/>
        <w:t>няка допускаются трещины, просматриваем</w:t>
      </w:r>
      <w:r w:rsidRPr="009458D9">
        <w:t>ые не более, чем на треть ширины плиты и каверны, которые должны быть за</w:t>
      </w:r>
      <w:r w:rsidRPr="009458D9">
        <w:softHyphen/>
        <w:t>деланы мастикой, неуухудшающей эксплуатационные и деко</w:t>
      </w:r>
      <w:r w:rsidRPr="009458D9">
        <w:softHyphen/>
        <w:t>ративные качества плит.</w:t>
      </w:r>
    </w:p>
    <w:p w:rsidR="007E4AF8" w:rsidRPr="009458D9" w:rsidRDefault="00A81E5D">
      <w:pPr>
        <w:pStyle w:val="24"/>
        <w:shd w:val="clear" w:color="auto" w:fill="auto"/>
        <w:spacing w:line="212" w:lineRule="exact"/>
        <w:ind w:firstLine="380"/>
        <w:jc w:val="both"/>
      </w:pPr>
      <w:r w:rsidRPr="009458D9">
        <w:t>Облицовочные плиты из природного камня выпускаются со следующими фактурами обработки: полированная, лоще</w:t>
      </w:r>
      <w:r w:rsidRPr="009458D9">
        <w:softHyphen/>
        <w:t>ная, шлифованная, пиленая А, пиленая Б, обработанная ульт- тразвуком и термообработанная. Характеристика фактур при</w:t>
      </w:r>
      <w:r w:rsidRPr="009458D9">
        <w:softHyphen/>
        <w:t>ведена в табл. 1.16.</w:t>
      </w:r>
    </w:p>
    <w:p w:rsidR="007E4AF8" w:rsidRPr="009458D9" w:rsidRDefault="00A81E5D">
      <w:pPr>
        <w:pStyle w:val="24"/>
        <w:numPr>
          <w:ilvl w:val="2"/>
          <w:numId w:val="7"/>
        </w:numPr>
        <w:shd w:val="clear" w:color="auto" w:fill="auto"/>
        <w:tabs>
          <w:tab w:val="left" w:pos="586"/>
        </w:tabs>
        <w:spacing w:after="170" w:line="220" w:lineRule="exact"/>
        <w:ind w:firstLine="0"/>
        <w:jc w:val="both"/>
      </w:pPr>
      <w:r w:rsidRPr="009458D9">
        <w:t>Архитектурно-строительные изделия</w:t>
      </w:r>
    </w:p>
    <w:p w:rsidR="007E4AF8" w:rsidRPr="009458D9" w:rsidRDefault="00A81E5D">
      <w:pPr>
        <w:pStyle w:val="24"/>
        <w:shd w:val="clear" w:color="auto" w:fill="auto"/>
        <w:spacing w:line="205" w:lineRule="exact"/>
        <w:ind w:firstLine="420"/>
        <w:jc w:val="both"/>
      </w:pPr>
      <w:r w:rsidRPr="009458D9">
        <w:t>Архитектурно-строительные изделии, наряду с облицовоч</w:t>
      </w:r>
      <w:r w:rsidRPr="009458D9">
        <w:softHyphen/>
        <w:t>ными плитами, являются распрос</w:t>
      </w:r>
      <w:r w:rsidRPr="009458D9">
        <w:t>траненным видом продукции из природного камня выпускаемой камнеобрабатывающими предприятиями.</w:t>
      </w:r>
    </w:p>
    <w:p w:rsidR="007E4AF8" w:rsidRPr="009458D9" w:rsidRDefault="00A81E5D">
      <w:pPr>
        <w:pStyle w:val="24"/>
        <w:shd w:val="clear" w:color="auto" w:fill="auto"/>
        <w:spacing w:line="209" w:lineRule="exact"/>
        <w:ind w:firstLine="420"/>
        <w:jc w:val="both"/>
      </w:pPr>
      <w:r w:rsidRPr="009458D9">
        <w:t>Типы и основные размеры, технические требования, правила приемки, методы испытания, маркировка, упаковка и хранение архитектурно-строительных изделий регламентиро</w:t>
      </w:r>
      <w:r w:rsidRPr="009458D9">
        <w:t xml:space="preserve">ваны ГОСТ 23342—78. К архитектурно-строительным изделиям относятся плиты </w:t>
      </w:r>
      <w:r w:rsidRPr="009458D9">
        <w:lastRenderedPageBreak/>
        <w:t>цокольные, накрывочные, подоконные, ступени цельные, проступи и подступенки, парапеты, изготовляемые по рабочим чертежам, утвержденным в установленном порядке, и профиль</w:t>
      </w:r>
      <w:r w:rsidRPr="009458D9">
        <w:softHyphen/>
        <w:t>ные изделия —</w:t>
      </w:r>
      <w:r w:rsidRPr="009458D9">
        <w:t xml:space="preserve"> колонны, базы колонн, карнизы, шары, баля</w:t>
      </w:r>
      <w:r w:rsidRPr="009458D9">
        <w:softHyphen/>
        <w:t>сины, детали мостов и набережных, плинтусы, порталы, детали фонтанов и декоративных бассейнов, изделия для монументов и другие, изготовляемые по индивидуальным заказам.</w:t>
      </w:r>
    </w:p>
    <w:p w:rsidR="007E4AF8" w:rsidRPr="009458D9" w:rsidRDefault="00A81E5D">
      <w:pPr>
        <w:pStyle w:val="24"/>
        <w:shd w:val="clear" w:color="auto" w:fill="auto"/>
        <w:spacing w:line="209" w:lineRule="exact"/>
        <w:ind w:firstLine="420"/>
        <w:jc w:val="both"/>
      </w:pPr>
      <w:r w:rsidRPr="009458D9">
        <w:t>Плиты цокольные, накрывочные, подоконные и с</w:t>
      </w:r>
      <w:r w:rsidRPr="009458D9">
        <w:t>тупени цельные изготовляются из гранита, сиенита, габбро, диорита, лабрадорита, андезита, кварцита и других прочных пород, а также мрамора, плотного известняка и доломита, песчаника; проступи — из указанных пород, кроме песчаника; парапеты — из гранита и д</w:t>
      </w:r>
      <w:r w:rsidRPr="009458D9">
        <w:t>ругих прочных пород; профильные изделия — ко</w:t>
      </w:r>
      <w:r w:rsidRPr="009458D9">
        <w:softHyphen/>
        <w:t>лонны, базы колонн, карнизы, порталы, шары, детали фонта</w:t>
      </w:r>
      <w:r w:rsidRPr="009458D9">
        <w:softHyphen/>
        <w:t>нов и декоративных бассейнов — из гранита и прочных пород, мрамора; детали мостов и набережных — из гранита и проч</w:t>
      </w:r>
      <w:r w:rsidRPr="009458D9">
        <w:softHyphen/>
        <w:t>ных пород; балясины — из плотных не тре</w:t>
      </w:r>
      <w:r w:rsidRPr="009458D9">
        <w:t>щиноватых пород без каверн; изделия для монументов — в основном из гранита и прочных пород.</w:t>
      </w:r>
    </w:p>
    <w:p w:rsidR="007E4AF8" w:rsidRPr="009458D9" w:rsidRDefault="00A81E5D">
      <w:pPr>
        <w:pStyle w:val="24"/>
        <w:shd w:val="clear" w:color="auto" w:fill="auto"/>
        <w:spacing w:line="209" w:lineRule="exact"/>
        <w:ind w:firstLine="420"/>
        <w:jc w:val="both"/>
      </w:pPr>
      <w:r w:rsidRPr="009458D9">
        <w:t>В зависимости от способа изготовления архитектурно-строи</w:t>
      </w:r>
      <w:r w:rsidRPr="009458D9">
        <w:softHyphen/>
        <w:t>тельные изделия могут быть пиленые и колотые. Плиты цо</w:t>
      </w:r>
      <w:r w:rsidRPr="009458D9">
        <w:softHyphen/>
        <w:t>кольные и накрывочные, ступени цельные и парапеты из</w:t>
      </w:r>
      <w:r w:rsidRPr="009458D9">
        <w:t>го</w:t>
      </w:r>
      <w:r w:rsidRPr="009458D9">
        <w:softHyphen/>
        <w:t>товляются пиленые и колотые, плиты подоконные и проступи — пиленые. Профильные изделия изготовляются из пиленых и ко</w:t>
      </w:r>
      <w:r w:rsidRPr="009458D9">
        <w:softHyphen/>
        <w:t>лотых заготовок.</w:t>
      </w:r>
    </w:p>
    <w:p w:rsidR="007E4AF8" w:rsidRPr="009458D9" w:rsidRDefault="00A81E5D">
      <w:pPr>
        <w:pStyle w:val="24"/>
        <w:shd w:val="clear" w:color="auto" w:fill="auto"/>
        <w:spacing w:line="209" w:lineRule="exact"/>
        <w:ind w:firstLine="420"/>
        <w:jc w:val="both"/>
      </w:pPr>
      <w:r w:rsidRPr="009458D9">
        <w:t>Плиты цокольные и накрывочные пиленые, ступени цельные пиленые и проступи выпускаются с полированной, лощеной, шлифован</w:t>
      </w:r>
      <w:r w:rsidRPr="009458D9">
        <w:t>ной, пиленой всех видов, обработанной ультразвуком, термообработанной, точечной фактурами лицевой поверхностью. Плиты цокольные и накрывочные колотые, а также ступени цельные колотые выпускаются с фактурами: полированная, ло</w:t>
      </w:r>
      <w:r w:rsidRPr="009458D9">
        <w:softHyphen/>
        <w:t>щёная, шлифованная, термообрабо</w:t>
      </w:r>
      <w:r w:rsidRPr="009458D9">
        <w:t>танная, точечная. - Плиты цокольные пиленые и колотые могут иметь фактуру «скала».</w:t>
      </w:r>
    </w:p>
    <w:p w:rsidR="007E4AF8" w:rsidRPr="009458D9" w:rsidRDefault="00A81E5D">
      <w:pPr>
        <w:pStyle w:val="24"/>
        <w:shd w:val="clear" w:color="auto" w:fill="auto"/>
        <w:spacing w:line="209" w:lineRule="exact"/>
        <w:ind w:firstLine="420"/>
        <w:jc w:val="both"/>
        <w:sectPr w:rsidR="007E4AF8" w:rsidRPr="009458D9">
          <w:pgSz w:w="8400" w:h="11900"/>
          <w:pgMar w:top="965" w:right="587" w:bottom="827" w:left="1200" w:header="0" w:footer="3" w:gutter="0"/>
          <w:cols w:space="720"/>
          <w:noEndnote/>
          <w:docGrid w:linePitch="360"/>
        </w:sectPr>
      </w:pPr>
      <w:r w:rsidRPr="009458D9">
        <w:t>Подоконные плиты выпускаются с полированной, лощеной и шлифованной фактурами. Передняя грань подоконных плит может быть прямой и закругленной, на нижней</w:t>
      </w:r>
      <w:r w:rsidRPr="009458D9">
        <w:t xml:space="preserve"> стороне плиты у передней грани выполняется слезник для стока воды.</w:t>
      </w:r>
    </w:p>
    <w:p w:rsidR="007E4AF8" w:rsidRPr="009458D9" w:rsidRDefault="00A81E5D">
      <w:pPr>
        <w:pStyle w:val="36"/>
        <w:framePr w:w="6509" w:wrap="notBeside" w:vAnchor="text" w:hAnchor="text" w:xAlign="center" w:y="1"/>
        <w:shd w:val="clear" w:color="auto" w:fill="auto"/>
        <w:spacing w:after="40" w:line="180" w:lineRule="exact"/>
      </w:pPr>
      <w:r w:rsidRPr="009458D9">
        <w:rPr>
          <w:rStyle w:val="32pt"/>
        </w:rPr>
        <w:lastRenderedPageBreak/>
        <w:t>Таблица 1Л7</w:t>
      </w:r>
    </w:p>
    <w:p w:rsidR="007E4AF8" w:rsidRPr="009458D9" w:rsidRDefault="00A81E5D">
      <w:pPr>
        <w:pStyle w:val="ad"/>
        <w:framePr w:w="6509" w:wrap="notBeside" w:vAnchor="text" w:hAnchor="text" w:xAlign="center" w:y="1"/>
        <w:shd w:val="clear" w:color="auto" w:fill="auto"/>
        <w:spacing w:before="0" w:line="160" w:lineRule="exact"/>
      </w:pPr>
      <w:r w:rsidRPr="009458D9">
        <w:t>Размеры основных архитектурно-строительных изделий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87"/>
        <w:gridCol w:w="1069"/>
        <w:gridCol w:w="1073"/>
        <w:gridCol w:w="1080"/>
      </w:tblGrid>
      <w:tr w:rsidR="007E4AF8" w:rsidRPr="009458D9">
        <w:tblPrEx>
          <w:tblCellMar>
            <w:top w:w="0" w:type="dxa"/>
            <w:bottom w:w="0" w:type="dxa"/>
          </w:tblCellMar>
        </w:tblPrEx>
        <w:trPr>
          <w:trHeight w:hRule="exact" w:val="857"/>
          <w:jc w:val="center"/>
        </w:trPr>
        <w:tc>
          <w:tcPr>
            <w:tcW w:w="3287" w:type="dxa"/>
            <w:tcBorders>
              <w:top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50" w:lineRule="exact"/>
              <w:ind w:firstLine="0"/>
              <w:jc w:val="center"/>
            </w:pPr>
            <w:r w:rsidRPr="009458D9">
              <w:rPr>
                <w:rStyle w:val="275pt"/>
              </w:rPr>
              <w:t>Изделия</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50" w:lineRule="exact"/>
              <w:ind w:firstLine="0"/>
              <w:jc w:val="center"/>
            </w:pPr>
            <w:r w:rsidRPr="009458D9">
              <w:rPr>
                <w:rStyle w:val="275pt"/>
              </w:rPr>
              <w:t>длина</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428" w:lineRule="exact"/>
              <w:ind w:firstLine="0"/>
              <w:jc w:val="center"/>
            </w:pPr>
            <w:r w:rsidRPr="009458D9">
              <w:rPr>
                <w:rStyle w:val="275pt"/>
              </w:rPr>
              <w:t>Размеры, мы ширина</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50" w:lineRule="exact"/>
              <w:ind w:firstLine="0"/>
              <w:jc w:val="center"/>
            </w:pPr>
            <w:r w:rsidRPr="009458D9">
              <w:rPr>
                <w:rStyle w:val="275pt"/>
              </w:rPr>
              <w:t>высота</w:t>
            </w:r>
          </w:p>
          <w:p w:rsidR="007E4AF8" w:rsidRPr="009458D9" w:rsidRDefault="00A81E5D">
            <w:pPr>
              <w:pStyle w:val="24"/>
              <w:framePr w:w="6509" w:wrap="notBeside" w:vAnchor="text" w:hAnchor="text" w:xAlign="center" w:y="1"/>
              <w:shd w:val="clear" w:color="auto" w:fill="auto"/>
              <w:spacing w:line="150" w:lineRule="exact"/>
              <w:ind w:firstLine="0"/>
              <w:jc w:val="center"/>
            </w:pPr>
            <w:r w:rsidRPr="009458D9">
              <w:rPr>
                <w:rStyle w:val="275pt"/>
              </w:rPr>
              <w:t>(толщина)</w:t>
            </w:r>
          </w:p>
        </w:tc>
      </w:tr>
      <w:tr w:rsidR="007E4AF8" w:rsidRPr="009458D9">
        <w:tblPrEx>
          <w:tblCellMar>
            <w:top w:w="0" w:type="dxa"/>
            <w:bottom w:w="0" w:type="dxa"/>
          </w:tblCellMar>
        </w:tblPrEx>
        <w:trPr>
          <w:trHeight w:hRule="exact" w:val="364"/>
          <w:jc w:val="center"/>
        </w:trPr>
        <w:tc>
          <w:tcPr>
            <w:tcW w:w="3287" w:type="dxa"/>
            <w:vMerge w:val="restart"/>
            <w:tcBorders>
              <w:top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pPr>
            <w:r w:rsidRPr="009458D9">
              <w:rPr>
                <w:rStyle w:val="29pt1"/>
              </w:rPr>
              <w:t>Цокольные плиты</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500—1500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200—1200</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280" w:firstLine="0"/>
            </w:pPr>
            <w:r w:rsidRPr="009458D9">
              <w:rPr>
                <w:rStyle w:val="29pt1"/>
              </w:rPr>
              <w:t>40—60</w:t>
            </w:r>
          </w:p>
        </w:tc>
      </w:tr>
      <w:tr w:rsidR="007E4AF8" w:rsidRPr="009458D9">
        <w:tblPrEx>
          <w:tblCellMar>
            <w:top w:w="0" w:type="dxa"/>
            <w:bottom w:w="0" w:type="dxa"/>
          </w:tblCellMar>
        </w:tblPrEx>
        <w:trPr>
          <w:trHeight w:hRule="exact" w:val="259"/>
          <w:jc w:val="center"/>
        </w:trPr>
        <w:tc>
          <w:tcPr>
            <w:tcW w:w="3287" w:type="dxa"/>
            <w:vMerge/>
            <w:shd w:val="clear" w:color="auto" w:fill="FFFFFF"/>
            <w:vAlign w:val="bottom"/>
          </w:tcPr>
          <w:p w:rsidR="007E4AF8" w:rsidRPr="009458D9" w:rsidRDefault="007E4AF8">
            <w:pPr>
              <w:framePr w:w="6509" w:wrap="notBeside" w:vAnchor="text" w:hAnchor="text" w:xAlign="center" w:y="1"/>
              <w:rPr>
                <w:rFonts w:ascii="Times New Roman" w:hAnsi="Times New Roman" w:cs="Times New Roman"/>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500—1500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200—1200</w:t>
            </w: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80" w:lineRule="exact"/>
              <w:ind w:left="220" w:firstLine="0"/>
            </w:pPr>
            <w:r w:rsidRPr="009458D9">
              <w:rPr>
                <w:rStyle w:val="29pt1"/>
              </w:rPr>
              <w:t>100-300</w:t>
            </w:r>
          </w:p>
        </w:tc>
      </w:tr>
      <w:tr w:rsidR="007E4AF8" w:rsidRPr="009458D9">
        <w:tblPrEx>
          <w:tblCellMar>
            <w:top w:w="0" w:type="dxa"/>
            <w:bottom w:w="0" w:type="dxa"/>
          </w:tblCellMar>
        </w:tblPrEx>
        <w:trPr>
          <w:trHeight w:hRule="exact" w:val="248"/>
          <w:jc w:val="center"/>
        </w:trPr>
        <w:tc>
          <w:tcPr>
            <w:tcW w:w="3287" w:type="dxa"/>
            <w:vMerge w:val="restart"/>
            <w:shd w:val="clear" w:color="auto" w:fill="FFFFFF"/>
            <w:vAlign w:val="center"/>
          </w:tcPr>
          <w:p w:rsidR="007E4AF8" w:rsidRPr="009458D9" w:rsidRDefault="00A81E5D">
            <w:pPr>
              <w:pStyle w:val="24"/>
              <w:framePr w:w="6509" w:wrap="notBeside" w:vAnchor="text" w:hAnchor="text" w:xAlign="center" w:y="1"/>
              <w:shd w:val="clear" w:color="auto" w:fill="auto"/>
              <w:spacing w:line="180" w:lineRule="exact"/>
              <w:ind w:firstLine="0"/>
            </w:pPr>
            <w:r w:rsidRPr="009458D9">
              <w:rPr>
                <w:rStyle w:val="29pt1"/>
              </w:rPr>
              <w:t>Накрывочные плиты</w:t>
            </w:r>
          </w:p>
        </w:tc>
        <w:tc>
          <w:tcPr>
            <w:tcW w:w="1069"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500—1500</w:t>
            </w:r>
          </w:p>
        </w:tc>
        <w:tc>
          <w:tcPr>
            <w:tcW w:w="1073"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200—500 ,</w:t>
            </w:r>
          </w:p>
        </w:tc>
        <w:tc>
          <w:tcPr>
            <w:tcW w:w="1080"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15—40</w:t>
            </w:r>
          </w:p>
        </w:tc>
      </w:tr>
      <w:tr w:rsidR="007E4AF8" w:rsidRPr="009458D9">
        <w:tblPrEx>
          <w:tblCellMar>
            <w:top w:w="0" w:type="dxa"/>
            <w:bottom w:w="0" w:type="dxa"/>
          </w:tblCellMar>
        </w:tblPrEx>
        <w:trPr>
          <w:trHeight w:hRule="exact" w:val="263"/>
          <w:jc w:val="center"/>
        </w:trPr>
        <w:tc>
          <w:tcPr>
            <w:tcW w:w="3287" w:type="dxa"/>
            <w:vMerge/>
            <w:shd w:val="clear" w:color="auto" w:fill="FFFFFF"/>
            <w:vAlign w:val="center"/>
          </w:tcPr>
          <w:p w:rsidR="007E4AF8" w:rsidRPr="009458D9" w:rsidRDefault="007E4AF8">
            <w:pPr>
              <w:framePr w:w="6509" w:wrap="notBeside" w:vAnchor="text" w:hAnchor="text" w:xAlign="center" w:y="1"/>
              <w:rPr>
                <w:rFonts w:ascii="Times New Roman" w:hAnsi="Times New Roman" w:cs="Times New Roman"/>
              </w:rPr>
            </w:pP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500—1500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200—500</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220" w:firstLine="0"/>
            </w:pPr>
            <w:r w:rsidRPr="009458D9">
              <w:rPr>
                <w:rStyle w:val="29pt1"/>
              </w:rPr>
              <w:t>100-г—150</w:t>
            </w:r>
          </w:p>
        </w:tc>
      </w:tr>
      <w:tr w:rsidR="007E4AF8" w:rsidRPr="009458D9">
        <w:tblPrEx>
          <w:tblCellMar>
            <w:top w:w="0" w:type="dxa"/>
            <w:bottom w:w="0" w:type="dxa"/>
          </w:tblCellMar>
        </w:tblPrEx>
        <w:trPr>
          <w:trHeight w:hRule="exact" w:val="281"/>
          <w:jc w:val="center"/>
        </w:trPr>
        <w:tc>
          <w:tcPr>
            <w:tcW w:w="3287" w:type="dxa"/>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pPr>
            <w:r w:rsidRPr="009458D9">
              <w:rPr>
                <w:rStyle w:val="29pt1"/>
              </w:rPr>
              <w:t>Подоконные плиты (пиленые)</w:t>
            </w:r>
          </w:p>
        </w:tc>
        <w:tc>
          <w:tcPr>
            <w:tcW w:w="1069"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600—1500</w:t>
            </w:r>
          </w:p>
        </w:tc>
        <w:tc>
          <w:tcPr>
            <w:tcW w:w="1073"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220—400</w:t>
            </w:r>
          </w:p>
        </w:tc>
        <w:tc>
          <w:tcPr>
            <w:tcW w:w="1080"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pPr>
            <w:r w:rsidRPr="009458D9">
              <w:rPr>
                <w:rStyle w:val="29pt1"/>
              </w:rPr>
              <w:t>20, 25, 30, 40</w:t>
            </w:r>
          </w:p>
        </w:tc>
      </w:tr>
      <w:tr w:rsidR="007E4AF8" w:rsidRPr="009458D9">
        <w:tblPrEx>
          <w:tblCellMar>
            <w:top w:w="0" w:type="dxa"/>
            <w:bottom w:w="0" w:type="dxa"/>
          </w:tblCellMar>
        </w:tblPrEx>
        <w:trPr>
          <w:trHeight w:hRule="exact" w:val="180"/>
          <w:jc w:val="center"/>
        </w:trPr>
        <w:tc>
          <w:tcPr>
            <w:tcW w:w="3287" w:type="dxa"/>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600—1500</w:t>
            </w:r>
          </w:p>
        </w:tc>
        <w:tc>
          <w:tcPr>
            <w:tcW w:w="1073"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260—400</w:t>
            </w:r>
          </w:p>
        </w:tc>
        <w:tc>
          <w:tcPr>
            <w:tcW w:w="1080"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80—120</w:t>
            </w:r>
          </w:p>
        </w:tc>
      </w:tr>
      <w:tr w:rsidR="007E4AF8" w:rsidRPr="009458D9">
        <w:tblPrEx>
          <w:tblCellMar>
            <w:top w:w="0" w:type="dxa"/>
            <w:bottom w:w="0" w:type="dxa"/>
          </w:tblCellMar>
        </w:tblPrEx>
        <w:trPr>
          <w:trHeight w:hRule="exact" w:val="306"/>
          <w:jc w:val="center"/>
        </w:trPr>
        <w:tc>
          <w:tcPr>
            <w:tcW w:w="3287" w:type="dxa"/>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pPr>
            <w:r w:rsidRPr="009458D9">
              <w:rPr>
                <w:rStyle w:val="29pt1"/>
              </w:rPr>
              <w:t>Ступени цельные</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600—1500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260—400</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220" w:firstLine="0"/>
            </w:pPr>
            <w:r w:rsidRPr="009458D9">
              <w:rPr>
                <w:rStyle w:val="29pt1"/>
              </w:rPr>
              <w:t>120—170</w:t>
            </w:r>
          </w:p>
        </w:tc>
      </w:tr>
      <w:tr w:rsidR="007E4AF8" w:rsidRPr="009458D9">
        <w:tblPrEx>
          <w:tblCellMar>
            <w:top w:w="0" w:type="dxa"/>
            <w:bottom w:w="0" w:type="dxa"/>
          </w:tblCellMar>
        </w:tblPrEx>
        <w:trPr>
          <w:trHeight w:hRule="exact" w:val="274"/>
          <w:jc w:val="center"/>
        </w:trPr>
        <w:tc>
          <w:tcPr>
            <w:tcW w:w="3287" w:type="dxa"/>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pPr>
            <w:r w:rsidRPr="009458D9">
              <w:rPr>
                <w:rStyle w:val="29pt1"/>
              </w:rPr>
              <w:t>Проступи (пиленые)</w:t>
            </w:r>
          </w:p>
        </w:tc>
        <w:tc>
          <w:tcPr>
            <w:tcW w:w="1069"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600—1500</w:t>
            </w:r>
          </w:p>
        </w:tc>
        <w:tc>
          <w:tcPr>
            <w:tcW w:w="1073"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300—400</w:t>
            </w:r>
          </w:p>
        </w:tc>
        <w:tc>
          <w:tcPr>
            <w:tcW w:w="1080"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20-40</w:t>
            </w:r>
          </w:p>
        </w:tc>
      </w:tr>
      <w:tr w:rsidR="007E4AF8" w:rsidRPr="009458D9">
        <w:tblPrEx>
          <w:tblCellMar>
            <w:top w:w="0" w:type="dxa"/>
            <w:bottom w:w="0" w:type="dxa"/>
          </w:tblCellMar>
        </w:tblPrEx>
        <w:trPr>
          <w:trHeight w:hRule="exact" w:val="194"/>
          <w:jc w:val="center"/>
        </w:trPr>
        <w:tc>
          <w:tcPr>
            <w:tcW w:w="3287" w:type="dxa"/>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500—1500</w:t>
            </w:r>
          </w:p>
        </w:tc>
        <w:tc>
          <w:tcPr>
            <w:tcW w:w="1073"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500—1200</w:t>
            </w:r>
          </w:p>
        </w:tc>
        <w:tc>
          <w:tcPr>
            <w:tcW w:w="1080"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280" w:firstLine="0"/>
            </w:pPr>
            <w:r w:rsidRPr="009458D9">
              <w:rPr>
                <w:rStyle w:val="29pt1"/>
              </w:rPr>
              <w:t>80—200</w:t>
            </w:r>
          </w:p>
        </w:tc>
      </w:tr>
      <w:tr w:rsidR="007E4AF8" w:rsidRPr="009458D9">
        <w:tblPrEx>
          <w:tblCellMar>
            <w:top w:w="0" w:type="dxa"/>
            <w:bottom w:w="0" w:type="dxa"/>
          </w:tblCellMar>
        </w:tblPrEx>
        <w:trPr>
          <w:trHeight w:hRule="exact" w:val="288"/>
          <w:jc w:val="center"/>
        </w:trPr>
        <w:tc>
          <w:tcPr>
            <w:tcW w:w="3287" w:type="dxa"/>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pPr>
            <w:r w:rsidRPr="009458D9">
              <w:rPr>
                <w:rStyle w:val="29pt1"/>
              </w:rPr>
              <w:t>Прямоугольные парапеты</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500—1000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500—800</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220" w:firstLine="0"/>
            </w:pPr>
            <w:r w:rsidRPr="009458D9">
              <w:rPr>
                <w:rStyle w:val="29pt1"/>
              </w:rPr>
              <w:t>200—300</w:t>
            </w:r>
          </w:p>
        </w:tc>
      </w:tr>
      <w:tr w:rsidR="007E4AF8" w:rsidRPr="009458D9">
        <w:tblPrEx>
          <w:tblCellMar>
            <w:top w:w="0" w:type="dxa"/>
            <w:bottom w:w="0" w:type="dxa"/>
          </w:tblCellMar>
        </w:tblPrEx>
        <w:trPr>
          <w:trHeight w:hRule="exact" w:val="450"/>
          <w:jc w:val="center"/>
        </w:trPr>
        <w:tc>
          <w:tcPr>
            <w:tcW w:w="3287" w:type="dxa"/>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Криволинейные парапеты (колотые)</w:t>
            </w:r>
          </w:p>
        </w:tc>
        <w:tc>
          <w:tcPr>
            <w:tcW w:w="1069"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160" w:firstLine="0"/>
            </w:pPr>
            <w:r w:rsidRPr="009458D9">
              <w:rPr>
                <w:rStyle w:val="29pt1"/>
              </w:rPr>
              <w:t>500—1500</w:t>
            </w:r>
          </w:p>
        </w:tc>
        <w:tc>
          <w:tcPr>
            <w:tcW w:w="1073" w:type="dxa"/>
            <w:tcBorders>
              <w:left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800—1200</w:t>
            </w:r>
          </w:p>
        </w:tc>
        <w:tc>
          <w:tcPr>
            <w:tcW w:w="1080"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220" w:firstLine="0"/>
            </w:pPr>
            <w:r w:rsidRPr="009458D9">
              <w:rPr>
                <w:rStyle w:val="29pt1"/>
              </w:rPr>
              <w:t>300—400</w:t>
            </w:r>
          </w:p>
        </w:tc>
      </w:tr>
    </w:tbl>
    <w:p w:rsidR="007E4AF8" w:rsidRPr="009458D9" w:rsidRDefault="00A81E5D">
      <w:pPr>
        <w:pStyle w:val="44"/>
        <w:framePr w:w="6509" w:wrap="notBeside" w:vAnchor="text" w:hAnchor="text" w:xAlign="center" w:y="1"/>
        <w:shd w:val="clear" w:color="auto" w:fill="auto"/>
        <w:spacing w:line="155" w:lineRule="exact"/>
      </w:pPr>
      <w:r w:rsidRPr="009458D9">
        <w:rPr>
          <w:rStyle w:val="42pt"/>
        </w:rPr>
        <w:t>Примечание.</w:t>
      </w:r>
      <w:r w:rsidRPr="009458D9">
        <w:t xml:space="preserve"> В числителе приведены размеры пиленых изделий, в знаме</w:t>
      </w:r>
      <w:r w:rsidRPr="009458D9">
        <w:softHyphen/>
        <w:t>нателе — колотых.</w:t>
      </w:r>
    </w:p>
    <w:p w:rsidR="007E4AF8" w:rsidRPr="009458D9" w:rsidRDefault="007E4AF8">
      <w:pPr>
        <w:framePr w:w="6509"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86" w:line="212" w:lineRule="exact"/>
        <w:ind w:firstLine="420"/>
        <w:jc w:val="both"/>
      </w:pPr>
      <w:r w:rsidRPr="009458D9">
        <w:t xml:space="preserve">Парапеты пиленые изготовляются с </w:t>
      </w:r>
      <w:r w:rsidRPr="009458D9">
        <w:t>полированной, пиленой всех видов термообработанной и точечной фактурами лицевой поверхности, а парапеты колотые и криволинейные — с поли</w:t>
      </w:r>
      <w:r w:rsidRPr="009458D9">
        <w:softHyphen/>
        <w:t>рованной, термообработанной и точечной фактурами.</w:t>
      </w:r>
    </w:p>
    <w:p w:rsidR="007E4AF8" w:rsidRPr="009458D9" w:rsidRDefault="00A81E5D">
      <w:pPr>
        <w:pStyle w:val="24"/>
        <w:shd w:val="clear" w:color="auto" w:fill="auto"/>
        <w:spacing w:line="212" w:lineRule="exact"/>
        <w:ind w:firstLine="420"/>
        <w:jc w:val="both"/>
      </w:pPr>
      <w:r w:rsidRPr="009458D9">
        <w:t>Профильные изделия изготовляются в основном со следую</w:t>
      </w:r>
      <w:r w:rsidRPr="009458D9">
        <w:softHyphen/>
        <w:t xml:space="preserve">щими фактурами </w:t>
      </w:r>
      <w:r w:rsidRPr="009458D9">
        <w:t>лицевой поверхности: колонны, базы колонн, карнизы, порталы, шары —полированная, лощеная, точенная; детали фонтанов и декоративных бассейнов — полированная; балясины — полированная; детали мостов и набережных — пи</w:t>
      </w:r>
      <w:r w:rsidRPr="009458D9">
        <w:softHyphen/>
        <w:t>леная всех видов, термообработанная, точеч</w:t>
      </w:r>
      <w:r w:rsidRPr="009458D9">
        <w:t>ная, «скала»; изде</w:t>
      </w:r>
      <w:r w:rsidRPr="009458D9">
        <w:softHyphen/>
        <w:t>лия для монумгентов — полированная, термообработанная точеч</w:t>
      </w:r>
      <w:r w:rsidRPr="009458D9">
        <w:softHyphen/>
        <w:t>ная, «скала».</w:t>
      </w:r>
    </w:p>
    <w:p w:rsidR="007E4AF8" w:rsidRPr="009458D9" w:rsidRDefault="00A81E5D">
      <w:pPr>
        <w:pStyle w:val="24"/>
        <w:shd w:val="clear" w:color="auto" w:fill="auto"/>
        <w:spacing w:line="234" w:lineRule="exact"/>
        <w:ind w:firstLine="420"/>
        <w:jc w:val="both"/>
      </w:pPr>
      <w:r w:rsidRPr="009458D9">
        <w:t>- Основные размеры архитектурно-строительных изделий при</w:t>
      </w:r>
      <w:r w:rsidRPr="009458D9">
        <w:softHyphen/>
        <w:t>ведены в табл, 1.17.</w:t>
      </w:r>
    </w:p>
    <w:p w:rsidR="007E4AF8" w:rsidRPr="009458D9" w:rsidRDefault="00A81E5D">
      <w:pPr>
        <w:pStyle w:val="24"/>
        <w:shd w:val="clear" w:color="auto" w:fill="auto"/>
        <w:spacing w:line="212" w:lineRule="exact"/>
        <w:ind w:firstLine="420"/>
        <w:jc w:val="both"/>
      </w:pPr>
      <w:r w:rsidRPr="009458D9">
        <w:t>Размеры архитектурно-строительных изделий по длине и ширине должны быть кратными 10 м</w:t>
      </w:r>
      <w:r w:rsidRPr="009458D9">
        <w:t>м.</w:t>
      </w:r>
    </w:p>
    <w:p w:rsidR="007E4AF8" w:rsidRPr="009458D9" w:rsidRDefault="00A81E5D">
      <w:pPr>
        <w:pStyle w:val="24"/>
        <w:shd w:val="clear" w:color="auto" w:fill="auto"/>
        <w:spacing w:line="212" w:lineRule="exact"/>
        <w:ind w:firstLine="420"/>
        <w:jc w:val="both"/>
      </w:pPr>
      <w:r w:rsidRPr="009458D9">
        <w:t xml:space="preserve">Допускаемые отклонения (мм) по размерам для изделий, получаемых путем </w:t>
      </w:r>
      <w:r w:rsidRPr="009458D9">
        <w:rPr>
          <w:rStyle w:val="22pt2"/>
        </w:rPr>
        <w:t>распиливания</w:t>
      </w:r>
      <w:r w:rsidRPr="009458D9">
        <w:t xml:space="preserve"> — по толщине _ ±3, по длине и ширине ±1, от прямого угла смежных граней на 1 м длины ± 1,5, неплоскостность 1 м длины ±2, кроме изделий из мрамора, известняка, песчаника </w:t>
      </w:r>
      <w:r w:rsidRPr="009458D9">
        <w:t>и низкопрочных пород выс</w:t>
      </w:r>
      <w:r w:rsidRPr="009458D9">
        <w:softHyphen/>
        <w:t>шей категории качества, для которых это отклонение состав</w:t>
      </w:r>
      <w:r w:rsidRPr="009458D9">
        <w:softHyphen/>
        <w:t xml:space="preserve">ляет ± 1 мм; для изделий, получаемых путем </w:t>
      </w:r>
      <w:r w:rsidRPr="009458D9">
        <w:rPr>
          <w:rStyle w:val="22pt2"/>
        </w:rPr>
        <w:t>раскалыва</w:t>
      </w:r>
      <w:r w:rsidRPr="009458D9">
        <w:rPr>
          <w:rStyle w:val="22pt2"/>
        </w:rPr>
        <w:softHyphen/>
        <w:t>ния</w:t>
      </w:r>
      <w:r w:rsidRPr="009458D9">
        <w:t xml:space="preserve"> — при фактуре лицевой поверхности полированной, ло</w:t>
      </w:r>
      <w:r w:rsidRPr="009458D9">
        <w:softHyphen/>
        <w:t xml:space="preserve">щеной, шлифованной и первой категорий качества по толщине ±3, по </w:t>
      </w:r>
      <w:r w:rsidRPr="009458D9">
        <w:t xml:space="preserve">ширине и длине ±2, от прямого угла смежных граней на 1 м длины ±1,5, неплоскостность на 1 м длины ±2; тех же </w:t>
      </w:r>
      <w:r w:rsidRPr="009458D9">
        <w:lastRenderedPageBreak/>
        <w:t>фактурах и высшей категории качества соответственно ±2, ±1, ±1,5, ±2 мм; при фактурах лицевой поверхности термообра</w:t>
      </w:r>
      <w:r w:rsidRPr="009458D9">
        <w:softHyphen/>
        <w:t>ботанная, точечная и первой кат</w:t>
      </w:r>
      <w:r w:rsidRPr="009458D9">
        <w:t>егории качества по толщине ±10 мм, по. длине и ширине ±5, отклонения от прямого угла смежных граней на 1 м длины ±3, неплоскостность на 1 м длины ±4; тех же фактурах и высшей категории качества со</w:t>
      </w:r>
      <w:r w:rsidRPr="009458D9">
        <w:softHyphen/>
        <w:t>ответственно ±5, 3, 2, 3 мм.</w:t>
      </w:r>
    </w:p>
    <w:p w:rsidR="007E4AF8" w:rsidRPr="009458D9" w:rsidRDefault="00A81E5D">
      <w:pPr>
        <w:pStyle w:val="24"/>
        <w:shd w:val="clear" w:color="auto" w:fill="auto"/>
        <w:spacing w:after="183" w:line="209" w:lineRule="exact"/>
        <w:ind w:firstLine="420"/>
        <w:jc w:val="both"/>
      </w:pPr>
      <w:r w:rsidRPr="009458D9">
        <w:t>Изделия из гранита и других пр</w:t>
      </w:r>
      <w:r w:rsidRPr="009458D9">
        <w:t>очных пород не должны иметь трещин и поверхностных каверн. На изделиях из цвет</w:t>
      </w:r>
      <w:r w:rsidRPr="009458D9">
        <w:softHyphen/>
        <w:t>ного мрамора и мраморизованных известняков допускаются трещины, просматриваемые не более чем на треть ширины из</w:t>
      </w:r>
      <w:r w:rsidRPr="009458D9">
        <w:softHyphen/>
        <w:t>делия, которые должны быть заделаны мастикой, не ухудшаю</w:t>
      </w:r>
      <w:r w:rsidRPr="009458D9">
        <w:softHyphen/>
        <w:t>щей эксп</w:t>
      </w:r>
      <w:r w:rsidRPr="009458D9">
        <w:t>луатационных и декоративных качеств изделий.</w:t>
      </w:r>
    </w:p>
    <w:p w:rsidR="007E4AF8" w:rsidRPr="009458D9" w:rsidRDefault="00A81E5D">
      <w:pPr>
        <w:pStyle w:val="1321"/>
        <w:numPr>
          <w:ilvl w:val="2"/>
          <w:numId w:val="7"/>
        </w:numPr>
        <w:shd w:val="clear" w:color="auto" w:fill="auto"/>
        <w:tabs>
          <w:tab w:val="left" w:pos="601"/>
        </w:tabs>
        <w:spacing w:before="0" w:after="177"/>
        <w:ind w:right="2920"/>
      </w:pPr>
      <w:bookmarkStart w:id="4" w:name="bookmark3"/>
      <w:r w:rsidRPr="009458D9">
        <w:t>Плиты декоративные на основе природного камня</w:t>
      </w:r>
      <w:bookmarkEnd w:id="4"/>
    </w:p>
    <w:p w:rsidR="007E4AF8" w:rsidRPr="009458D9" w:rsidRDefault="00A81E5D">
      <w:pPr>
        <w:pStyle w:val="24"/>
        <w:shd w:val="clear" w:color="auto" w:fill="auto"/>
        <w:spacing w:line="209" w:lineRule="exact"/>
        <w:ind w:firstLine="420"/>
        <w:jc w:val="both"/>
      </w:pPr>
      <w:r w:rsidRPr="009458D9">
        <w:t>Плиты декоративные на основе природного камня изготов</w:t>
      </w:r>
      <w:r w:rsidRPr="009458D9">
        <w:softHyphen/>
        <w:t>ляются с использованием декоративного щебня из природного камня, кусков природного камня произвольной формы и н</w:t>
      </w:r>
      <w:r w:rsidRPr="009458D9">
        <w:t>еор</w:t>
      </w:r>
      <w:r w:rsidRPr="009458D9">
        <w:softHyphen/>
        <w:t>ганических или синтетических связующих.</w:t>
      </w:r>
    </w:p>
    <w:p w:rsidR="007E4AF8" w:rsidRPr="009458D9" w:rsidRDefault="00A81E5D">
      <w:pPr>
        <w:pStyle w:val="24"/>
        <w:shd w:val="clear" w:color="auto" w:fill="auto"/>
        <w:spacing w:line="212" w:lineRule="exact"/>
        <w:ind w:firstLine="420"/>
        <w:jc w:val="both"/>
      </w:pPr>
      <w:r w:rsidRPr="009458D9">
        <w:t>В зависимости от способа изготовления плиты разделяются ца три типа: I — прессованные или формованные; II — пиленые из искусственных отформованных блоков; III —склеенные из кусков камня правильной или произвольно</w:t>
      </w:r>
      <w:r w:rsidRPr="009458D9">
        <w:t>й формы.</w:t>
      </w:r>
    </w:p>
    <w:p w:rsidR="007E4AF8" w:rsidRPr="009458D9" w:rsidRDefault="00A81E5D">
      <w:pPr>
        <w:pStyle w:val="24"/>
        <w:shd w:val="clear" w:color="auto" w:fill="auto"/>
        <w:spacing w:line="212" w:lineRule="exact"/>
        <w:ind w:firstLine="420"/>
        <w:jc w:val="both"/>
      </w:pPr>
      <w:r w:rsidRPr="009458D9">
        <w:t>Размеры плит (в мм) следующие: I тип-длина 200—800, ширина 200—600, толщина 10, 15, 20, 25, 28, 30, 40; II тип — длина 200—1500 ширина 200—1200, толщина 10, 15, 20; 25, 30, 35, 40; III тип —длина и ширина 200—600, толщина 10, 15, 20, 25, 30, 40. Д</w:t>
      </w:r>
      <w:r w:rsidRPr="009458D9">
        <w:t>опускаемые отклонения от размеров для плит высшей категории качества по длине и ширине в мм: ±1, по толщине ±2, от прямого угла смежных граней на 1 м длины ±1‘, неплоскостность на 1 м длины ±2; для плит первой ка</w:t>
      </w:r>
      <w:r w:rsidRPr="009458D9">
        <w:softHyphen/>
        <w:t>тегории качества соответственно ±2, ±3, ±2,</w:t>
      </w:r>
      <w:r w:rsidRPr="009458D9">
        <w:t xml:space="preserve"> ±2.</w:t>
      </w:r>
    </w:p>
    <w:p w:rsidR="007E4AF8" w:rsidRPr="009458D9" w:rsidRDefault="00A81E5D">
      <w:pPr>
        <w:pStyle w:val="24"/>
        <w:shd w:val="clear" w:color="auto" w:fill="auto"/>
        <w:spacing w:line="212" w:lineRule="exact"/>
        <w:ind w:firstLine="0"/>
        <w:jc w:val="both"/>
      </w:pPr>
      <w:r w:rsidRPr="009458D9">
        <w:rPr>
          <w:vertAlign w:val="subscript"/>
        </w:rPr>
        <w:t>;</w:t>
      </w:r>
      <w:r w:rsidRPr="009458D9">
        <w:t xml:space="preserve"> Фактура лицевой поверхности плит может быть полирован</w:t>
      </w:r>
      <w:r w:rsidRPr="009458D9">
        <w:softHyphen/>
        <w:t>ной, лощеной, шлифованной или пиленой вида А (см. табл. 1.16).</w:t>
      </w:r>
    </w:p>
    <w:p w:rsidR="007E4AF8" w:rsidRPr="009458D9" w:rsidRDefault="00A81E5D">
      <w:pPr>
        <w:pStyle w:val="130"/>
        <w:numPr>
          <w:ilvl w:val="2"/>
          <w:numId w:val="7"/>
        </w:numPr>
        <w:shd w:val="clear" w:color="auto" w:fill="auto"/>
        <w:tabs>
          <w:tab w:val="left" w:pos="608"/>
        </w:tabs>
        <w:spacing w:before="0" w:after="129" w:line="223" w:lineRule="exact"/>
        <w:ind w:right="2740"/>
        <w:jc w:val="left"/>
      </w:pPr>
      <w:bookmarkStart w:id="5" w:name="bookmark4"/>
      <w:r w:rsidRPr="009458D9">
        <w:t>Основные области использования природного камня</w:t>
      </w:r>
      <w:bookmarkEnd w:id="5"/>
    </w:p>
    <w:p w:rsidR="007E4AF8" w:rsidRPr="009458D9" w:rsidRDefault="00A81E5D">
      <w:pPr>
        <w:pStyle w:val="24"/>
        <w:shd w:val="clear" w:color="auto" w:fill="auto"/>
        <w:spacing w:line="212" w:lineRule="exact"/>
        <w:ind w:firstLine="400"/>
        <w:jc w:val="both"/>
      </w:pPr>
      <w:r w:rsidRPr="009458D9">
        <w:t xml:space="preserve">Эффективность применения природного камня </w:t>
      </w:r>
      <w:r w:rsidRPr="009458D9">
        <w:rPr>
          <w:vertAlign w:val="subscript"/>
        </w:rPr>
        <w:t>ц</w:t>
      </w:r>
      <w:r w:rsidRPr="009458D9">
        <w:t>в строи</w:t>
      </w:r>
      <w:r w:rsidRPr="009458D9">
        <w:softHyphen/>
        <w:t xml:space="preserve">тельстве достигается при </w:t>
      </w:r>
      <w:r w:rsidRPr="009458D9">
        <w:t>всестороннем учете условий его экс</w:t>
      </w:r>
      <w:r w:rsidRPr="009458D9">
        <w:softHyphen/>
        <w:t>плуатации в зданиях и сооружениях. Природный облицовочный камень применяется для наружной и внутренней облицовки.</w:t>
      </w:r>
    </w:p>
    <w:p w:rsidR="007E4AF8" w:rsidRPr="009458D9" w:rsidRDefault="00A81E5D">
      <w:pPr>
        <w:pStyle w:val="24"/>
        <w:shd w:val="clear" w:color="auto" w:fill="auto"/>
        <w:spacing w:line="212" w:lineRule="exact"/>
        <w:ind w:firstLine="400"/>
        <w:jc w:val="both"/>
      </w:pPr>
      <w:r w:rsidRPr="009458D9">
        <w:rPr>
          <w:rStyle w:val="2a"/>
        </w:rPr>
        <w:t>Наружная облицовка.</w:t>
      </w:r>
      <w:r w:rsidRPr="009458D9">
        <w:t xml:space="preserve"> В наиболее сложных условиях экс</w:t>
      </w:r>
      <w:r w:rsidRPr="009458D9">
        <w:softHyphen/>
        <w:t>плуатации находится камень, применяемый для наружной об</w:t>
      </w:r>
      <w:r w:rsidRPr="009458D9">
        <w:softHyphen/>
        <w:t>лицовки. Поэтому при выборе камня для наружной отделки определяющим требованием является его долговечность.</w:t>
      </w:r>
    </w:p>
    <w:p w:rsidR="007E4AF8" w:rsidRPr="009458D9" w:rsidRDefault="00A81E5D">
      <w:pPr>
        <w:pStyle w:val="24"/>
        <w:shd w:val="clear" w:color="auto" w:fill="auto"/>
        <w:spacing w:line="212" w:lineRule="exact"/>
        <w:ind w:firstLine="400"/>
        <w:jc w:val="both"/>
      </w:pPr>
      <w:r w:rsidRPr="009458D9">
        <w:t>Для отделки цоколя, стилобата, колонн, пилонов, порта</w:t>
      </w:r>
      <w:r w:rsidRPr="009458D9">
        <w:softHyphen/>
        <w:t>лов, лестниц, подпорных стенок, ограждений, фонтанов и де</w:t>
      </w:r>
      <w:r w:rsidRPr="009458D9">
        <w:softHyphen/>
        <w:t>коративных бассейнов, набережных, м</w:t>
      </w:r>
      <w:r w:rsidRPr="009458D9">
        <w:t xml:space="preserve">остовых устоев приме-, няются </w:t>
      </w:r>
      <w:r w:rsidRPr="009458D9">
        <w:lastRenderedPageBreak/>
        <w:t>архитектурно-строительные изделия и облицовочные плиты из прочных пород— гранита, сиенита, габбро, лабрадо</w:t>
      </w:r>
      <w:r w:rsidRPr="009458D9">
        <w:softHyphen/>
        <w:t>рита, диорита, базальта и кварцита и других. Отделка стен и пилястров фасадов производится в основном облицовочными пли</w:t>
      </w:r>
      <w:r w:rsidRPr="009458D9">
        <w:t>тами известняка и туфа. На ряде уникальных зданий и со-' оружений для этих целей применяются прочные горные породы, мрамор, т'равертин. Однако следует отметить, что мрамор и травертин в наружной отделке в районах с минусовой темпера</w:t>
      </w:r>
      <w:r w:rsidRPr="009458D9">
        <w:softHyphen/>
        <w:t>турой и в связи с относ</w:t>
      </w:r>
      <w:r w:rsidRPr="009458D9">
        <w:t>ительной загазованностью атмосферы довольно неустойчивы — через 10—15 лет полировка на лице</w:t>
      </w:r>
      <w:r w:rsidRPr="009458D9">
        <w:softHyphen/>
        <w:t>вой поверхности исчезает, на изделиях из мрамора образуются каверны и трещины, травертин в зонах раковин разрушается.</w:t>
      </w:r>
    </w:p>
    <w:p w:rsidR="007E4AF8" w:rsidRPr="009458D9" w:rsidRDefault="00A81E5D">
      <w:pPr>
        <w:pStyle w:val="24"/>
        <w:shd w:val="clear" w:color="auto" w:fill="auto"/>
        <w:spacing w:line="212" w:lineRule="exact"/>
        <w:ind w:firstLine="400"/>
        <w:jc w:val="both"/>
      </w:pPr>
      <w:r w:rsidRPr="009458D9">
        <w:rPr>
          <w:rStyle w:val="2a"/>
        </w:rPr>
        <w:t>Внутренняя облицовка.</w:t>
      </w:r>
      <w:r w:rsidRPr="009458D9">
        <w:t xml:space="preserve"> Условия эксплуатации кам</w:t>
      </w:r>
      <w:r w:rsidRPr="009458D9">
        <w:t>ня во внутренней отделке в связи с относительно постоянным темпе</w:t>
      </w:r>
      <w:r w:rsidRPr="009458D9">
        <w:softHyphen/>
        <w:t>ратурным и влажностным режимом благоприятны. Поэтому для внутренней отделки зданий и сооружений применяются все виды природного облицовочного камня. Обновным изделием для внутренней отделки я</w:t>
      </w:r>
      <w:r w:rsidRPr="009458D9">
        <w:t>вляются облицовочные плиты.</w:t>
      </w:r>
      <w:r w:rsidRPr="009458D9">
        <w:rPr>
          <w:vertAlign w:val="subscript"/>
        </w:rPr>
        <w:t>в</w:t>
      </w:r>
    </w:p>
    <w:p w:rsidR="007E4AF8" w:rsidRPr="009458D9" w:rsidRDefault="00A81E5D">
      <w:pPr>
        <w:pStyle w:val="24"/>
        <w:shd w:val="clear" w:color="auto" w:fill="auto"/>
        <w:spacing w:line="212" w:lineRule="exact"/>
        <w:ind w:firstLine="400"/>
        <w:jc w:val="both"/>
      </w:pPr>
      <w:r w:rsidRPr="009458D9">
        <w:t>Полы и лестницы вестибюлей зданий и сооружений, осо</w:t>
      </w:r>
      <w:r w:rsidRPr="009458D9">
        <w:softHyphen/>
        <w:t>бенно с интенсивным движением отделываются облицовочными плитами</w:t>
      </w:r>
      <w:r w:rsidRPr="009458D9">
        <w:rPr>
          <w:vertAlign w:val="superscript"/>
        </w:rPr>
        <w:t>1</w:t>
      </w:r>
      <w:r w:rsidRPr="009458D9">
        <w:t xml:space="preserve"> из прочяых пород; стены, колонны и другие элементы, как правило,-—’облицовочными плитами из мрамора, травер</w:t>
      </w:r>
      <w:r w:rsidRPr="009458D9">
        <w:softHyphen/>
        <w:t>т</w:t>
      </w:r>
      <w:r w:rsidRPr="009458D9">
        <w:t>ина, ракушечника, туфа, гипсоангидрита и других пород. Для полов и лестниц также широко применяются мраморные об</w:t>
      </w:r>
      <w:r w:rsidRPr="009458D9">
        <w:softHyphen/>
        <w:t>лицовочные плиты.</w:t>
      </w:r>
    </w:p>
    <w:p w:rsidR="007E4AF8" w:rsidRPr="009458D9" w:rsidRDefault="00A81E5D">
      <w:pPr>
        <w:pStyle w:val="24"/>
        <w:shd w:val="clear" w:color="auto" w:fill="auto"/>
        <w:spacing w:line="220" w:lineRule="exact"/>
        <w:ind w:firstLine="400"/>
        <w:jc w:val="both"/>
      </w:pPr>
      <w:r w:rsidRPr="009458D9">
        <w:t>Плиты декоративйые на основе природного камня приме</w:t>
      </w:r>
      <w:r w:rsidRPr="009458D9">
        <w:softHyphen/>
        <w:t>няются в основном для полов зданий и сооружений. Плиты из искусственно от</w:t>
      </w:r>
      <w:r w:rsidRPr="009458D9">
        <w:t>формованных блоков могут применяться для стен.</w:t>
      </w:r>
    </w:p>
    <w:p w:rsidR="007E4AF8" w:rsidRPr="009458D9" w:rsidRDefault="00A81E5D">
      <w:pPr>
        <w:pStyle w:val="24"/>
        <w:shd w:val="clear" w:color="auto" w:fill="auto"/>
        <w:spacing w:line="212" w:lineRule="exact"/>
        <w:ind w:firstLine="400"/>
        <w:jc w:val="both"/>
        <w:sectPr w:rsidR="007E4AF8" w:rsidRPr="009458D9">
          <w:footerReference w:type="even" r:id="rId59"/>
          <w:footerReference w:type="default" r:id="rId60"/>
          <w:footerReference w:type="first" r:id="rId61"/>
          <w:pgSz w:w="8400" w:h="11900"/>
          <w:pgMar w:top="965" w:right="587" w:bottom="827" w:left="1200" w:header="0" w:footer="3" w:gutter="0"/>
          <w:cols w:space="720"/>
          <w:noEndnote/>
          <w:docGrid w:linePitch="360"/>
        </w:sectPr>
      </w:pPr>
      <w:r w:rsidRPr="009458D9">
        <w:rPr>
          <w:rStyle w:val="2a"/>
        </w:rPr>
        <w:t>Монументы, и памятники&lt;</w:t>
      </w:r>
      <w:r w:rsidRPr="009458D9">
        <w:t xml:space="preserve"> Для сооружения монументов и па</w:t>
      </w:r>
      <w:r w:rsidRPr="009458D9">
        <w:softHyphen/>
        <w:t>мятников применяются архитектурно-строительные изделия: крупные обработанные блоки, цокольные плиты,</w:t>
      </w:r>
      <w:r w:rsidRPr="009458D9">
        <w:t xml:space="preserve"> парапетные камни, карнизы, ступени, проступи, другие изделия и облицо</w:t>
      </w:r>
      <w:r w:rsidRPr="009458D9">
        <w:softHyphen/>
      </w:r>
    </w:p>
    <w:p w:rsidR="007E4AF8" w:rsidRPr="009458D9" w:rsidRDefault="00A81E5D">
      <w:pPr>
        <w:pStyle w:val="24"/>
        <w:shd w:val="clear" w:color="auto" w:fill="auto"/>
        <w:spacing w:line="212" w:lineRule="exact"/>
        <w:ind w:firstLine="400"/>
        <w:jc w:val="both"/>
      </w:pPr>
      <w:r w:rsidRPr="009458D9">
        <w:lastRenderedPageBreak/>
        <w:t>вочные плиты из прочных горных пород, обладающих высо</w:t>
      </w:r>
      <w:r w:rsidRPr="009458D9">
        <w:softHyphen/>
        <w:t>кими декоративными качествами. Мемориальные доски изго</w:t>
      </w:r>
      <w:r w:rsidRPr="009458D9">
        <w:softHyphen/>
        <w:t>товляются из облицовочных плит прочных пород и мрамора.</w:t>
      </w:r>
    </w:p>
    <w:p w:rsidR="007E4AF8" w:rsidRPr="009458D9" w:rsidRDefault="00A81E5D">
      <w:pPr>
        <w:pStyle w:val="24"/>
        <w:shd w:val="clear" w:color="auto" w:fill="auto"/>
        <w:spacing w:line="212" w:lineRule="exact"/>
        <w:ind w:firstLine="400"/>
        <w:jc w:val="both"/>
      </w:pPr>
      <w:r w:rsidRPr="009458D9">
        <w:rPr>
          <w:rStyle w:val="2a"/>
        </w:rPr>
        <w:t>Детали машин из при</w:t>
      </w:r>
      <w:r w:rsidRPr="009458D9">
        <w:rPr>
          <w:rStyle w:val="2a"/>
        </w:rPr>
        <w:t>родного камня</w:t>
      </w:r>
      <w:r w:rsidRPr="009458D9">
        <w:t>. Камнеобрабатываю</w:t>
      </w:r>
      <w:r w:rsidRPr="009458D9">
        <w:softHyphen/>
        <w:t>щими, предприятиями детали машин (технические изделия) из природного камня выпускаются в виде заготовок установлен</w:t>
      </w:r>
      <w:r w:rsidRPr="009458D9">
        <w:softHyphen/>
        <w:t>ных размеров и формы. Основной номенклатурой заготовок де</w:t>
      </w:r>
      <w:r w:rsidRPr="009458D9">
        <w:softHyphen/>
        <w:t xml:space="preserve">талей машин из природного камня являются: валы для </w:t>
      </w:r>
      <w:r w:rsidRPr="009458D9">
        <w:t>бу</w:t>
      </w:r>
      <w:r w:rsidRPr="009458D9">
        <w:softHyphen/>
        <w:t>мажной промышленности, катки и поды для бегунов керамиче</w:t>
      </w:r>
      <w:r w:rsidRPr="009458D9">
        <w:softHyphen/>
        <w:t>ской, цементной, фарфоро-фаянсовой, электротехнической про</w:t>
      </w:r>
      <w:r w:rsidRPr="009458D9">
        <w:softHyphen/>
        <w:t>мышленности, заготовки станин прецезионных станков и уста</w:t>
      </w:r>
      <w:r w:rsidRPr="009458D9">
        <w:softHyphen/>
        <w:t>новок, детали травиальных ванн металлургической промыш</w:t>
      </w:r>
      <w:r w:rsidRPr="009458D9">
        <w:softHyphen/>
        <w:t>ленности, вальцы пищевой</w:t>
      </w:r>
      <w:r w:rsidRPr="009458D9">
        <w:t xml:space="preserve"> и лакокрасочной промышленности, жернова для пищевой промышленности.</w:t>
      </w:r>
    </w:p>
    <w:p w:rsidR="007E4AF8" w:rsidRPr="009458D9" w:rsidRDefault="00A81E5D">
      <w:pPr>
        <w:pStyle w:val="24"/>
        <w:shd w:val="clear" w:color="auto" w:fill="auto"/>
        <w:spacing w:line="212" w:lineRule="exact"/>
        <w:ind w:firstLine="400"/>
        <w:jc w:val="both"/>
      </w:pPr>
      <w:r w:rsidRPr="009458D9">
        <w:t>Заготовки гранитных рубашек валов и вальцев, работаю</w:t>
      </w:r>
      <w:r w:rsidRPr="009458D9">
        <w:softHyphen/>
        <w:t>щих при скорости до 700 м/мин должны изготовляться из све</w:t>
      </w:r>
      <w:r w:rsidRPr="009458D9">
        <w:softHyphen/>
        <w:t>жего невыветрелого мелкозернистого и среднезернистого гра</w:t>
      </w:r>
      <w:r w:rsidRPr="009458D9">
        <w:softHyphen/>
        <w:t xml:space="preserve">нита для валов, и </w:t>
      </w:r>
      <w:r w:rsidRPr="009458D9">
        <w:t>только мелкозернистого — при скорости свыше 700' м/мин. К камню предъявляется ряд требований гео</w:t>
      </w:r>
      <w:r w:rsidRPr="009458D9">
        <w:softHyphen/>
        <w:t>лого-структурного порядка. Так, в граните не допускается вкрапление крупных зерен полевого шпата в виде пятен диа</w:t>
      </w:r>
      <w:r w:rsidRPr="009458D9">
        <w:softHyphen/>
        <w:t>метром более 15 мм, наличие кварцевых и други</w:t>
      </w:r>
      <w:r w:rsidRPr="009458D9">
        <w:t>х жил, секу</w:t>
      </w:r>
      <w:r w:rsidRPr="009458D9">
        <w:softHyphen/>
        <w:t>щих гранит шириной более 5 мм на расстоянии ближе 0,5 м от торцов вала, а также темные полоски, сложенные другими минералами, шириной более 20 мм любого направления, даже если ойи не нарушают структуру и прочность камня, но отли</w:t>
      </w:r>
      <w:r w:rsidRPr="009458D9">
        <w:softHyphen/>
        <w:t>чаются от цвета</w:t>
      </w:r>
      <w:r w:rsidRPr="009458D9">
        <w:t xml:space="preserve"> рубашки вала. К граниту предъявляется ряд требований по физико-механическим свойствам, которые в за</w:t>
      </w:r>
      <w:r w:rsidRPr="009458D9">
        <w:softHyphen/>
        <w:t>висимости от типоразмеров заготовок рубашек делятся на две группы. К первой группе относятся заготовки диаметром свыше 300 мм и длиной бочки более 1500 мм,</w:t>
      </w:r>
      <w:r w:rsidRPr="009458D9">
        <w:t xml:space="preserve"> а также заготовки всех типоразмеров, поставляемых на экспорт. К второй группе от</w:t>
      </w:r>
      <w:r w:rsidRPr="009458D9">
        <w:softHyphen/>
        <w:t>носятся все остальные заготовки гранитных рубашек.</w:t>
      </w:r>
    </w:p>
    <w:p w:rsidR="007E4AF8" w:rsidRPr="009458D9" w:rsidRDefault="00A81E5D">
      <w:pPr>
        <w:pStyle w:val="24"/>
        <w:shd w:val="clear" w:color="auto" w:fill="auto"/>
        <w:spacing w:line="212" w:lineRule="exact"/>
        <w:ind w:firstLine="400"/>
        <w:jc w:val="both"/>
      </w:pPr>
      <w:r w:rsidRPr="009458D9">
        <w:t>По своим прочностным Свойствам камень, идущий на за</w:t>
      </w:r>
      <w:r w:rsidRPr="009458D9">
        <w:softHyphen/>
        <w:t>готовки валов первой группы, должен иметь средние пределы прочности при</w:t>
      </w:r>
      <w:r w:rsidRPr="009458D9">
        <w:t xml:space="preserve"> сжатии в воздушно-сухом состоянии не ниже 145 МПа, а водонасыщенном состоянии — не менее 100 МПа, причем расхождения отдельных результатов испытаний не дол</w:t>
      </w:r>
      <w:r w:rsidRPr="009458D9">
        <w:softHyphen/>
        <w:t>жны быть более 20 %. Средний предел прочности при изгибе должен быть не менее 27,5 МПа, а расхожден</w:t>
      </w:r>
      <w:r w:rsidRPr="009458D9">
        <w:t>ие отдельных результатов испытаний не должно превышать 5 %.</w:t>
      </w:r>
    </w:p>
    <w:p w:rsidR="007E4AF8" w:rsidRPr="009458D9" w:rsidRDefault="00A81E5D">
      <w:pPr>
        <w:pStyle w:val="24"/>
        <w:shd w:val="clear" w:color="auto" w:fill="auto"/>
        <w:spacing w:line="212" w:lineRule="exact"/>
        <w:ind w:firstLine="320"/>
        <w:jc w:val="both"/>
      </w:pPr>
      <w:r w:rsidRPr="009458D9">
        <w:t>Хранит, используемый для изготовления заготовок рубашек, относящихся ко второй группе, должен иметь предел проч</w:t>
      </w:r>
      <w:r w:rsidRPr="009458D9">
        <w:softHyphen/>
        <w:t xml:space="preserve">ности при сжатии в воздушно-сухом состоянии не менее 120 МПа, а в водо насыщен ном </w:t>
      </w:r>
      <w:r w:rsidRPr="009458D9">
        <w:t>состоянии —не ниже 90 МПа с расхождением отдельных результатов испытаний не превы</w:t>
      </w:r>
      <w:r w:rsidRPr="009458D9">
        <w:softHyphen/>
        <w:t>шающим 20%.</w:t>
      </w:r>
    </w:p>
    <w:p w:rsidR="007E4AF8" w:rsidRPr="009458D9" w:rsidRDefault="00A81E5D">
      <w:pPr>
        <w:pStyle w:val="24"/>
        <w:shd w:val="clear" w:color="auto" w:fill="auto"/>
        <w:spacing w:line="223" w:lineRule="exact"/>
        <w:ind w:firstLine="380"/>
        <w:jc w:val="both"/>
      </w:pPr>
      <w:r w:rsidRPr="009458D9">
        <w:t xml:space="preserve">Заготовки валов, вальцев, станин в дальнейшем обрабатыт ваются на машиностроительных заводах, на которых деталям придается </w:t>
      </w:r>
      <w:r w:rsidRPr="009458D9">
        <w:lastRenderedPageBreak/>
        <w:t>высокая чистота обработки и точность пл</w:t>
      </w:r>
      <w:r w:rsidRPr="009458D9">
        <w:t>оскостей поверхности.</w:t>
      </w:r>
    </w:p>
    <w:p w:rsidR="007E4AF8" w:rsidRPr="009458D9" w:rsidRDefault="00A81E5D">
      <w:pPr>
        <w:pStyle w:val="24"/>
        <w:shd w:val="clear" w:color="auto" w:fill="auto"/>
        <w:spacing w:line="212" w:lineRule="exact"/>
        <w:ind w:firstLine="380"/>
        <w:jc w:val="both"/>
      </w:pPr>
      <w:r w:rsidRPr="009458D9">
        <w:t>Технические требования к деталям машин регламентиру</w:t>
      </w:r>
      <w:r w:rsidRPr="009458D9">
        <w:softHyphen/>
        <w:t>ются соответствующими стандартами. Техническими условиями ТУ21 УССР 26—81 обусловлены следующие размеры заготовок деталей машин в мм: валы — диаметр 300—1100, длина 1400—. 5200; валь</w:t>
      </w:r>
      <w:r w:rsidRPr="009458D9">
        <w:t>цы —диаметр 240—600, длина 350—1700; катки — , диаметр 650—1800, высота 100—650; поды —диаметр 610—2800, высота 90—600. Отклонения от указанных размеров допуска</w:t>
      </w:r>
      <w:r w:rsidRPr="009458D9">
        <w:softHyphen/>
        <w:t>ются для валов и вальцев по диаметру и длине ±5 мм, для катков и подов соответственно ± 10 мм.</w:t>
      </w:r>
    </w:p>
    <w:p w:rsidR="007E4AF8" w:rsidRPr="009458D9" w:rsidRDefault="00A81E5D">
      <w:pPr>
        <w:pStyle w:val="24"/>
        <w:shd w:val="clear" w:color="auto" w:fill="auto"/>
        <w:spacing w:line="212" w:lineRule="exact"/>
        <w:ind w:firstLine="380"/>
        <w:jc w:val="both"/>
      </w:pPr>
      <w:r w:rsidRPr="009458D9">
        <w:t>Поверхность всех заготовок, изготовляемых из гранитов, должна соответствовать термоструйной фактуре обработки.</w:t>
      </w:r>
    </w:p>
    <w:p w:rsidR="007E4AF8" w:rsidRPr="009458D9" w:rsidRDefault="00A81E5D">
      <w:pPr>
        <w:pStyle w:val="24"/>
        <w:shd w:val="clear" w:color="auto" w:fill="auto"/>
        <w:spacing w:line="212" w:lineRule="exact"/>
        <w:ind w:firstLine="380"/>
        <w:jc w:val="both"/>
      </w:pPr>
      <w:r w:rsidRPr="009458D9">
        <w:t xml:space="preserve">Камень для изготовления </w:t>
      </w:r>
      <w:r w:rsidRPr="009458D9">
        <w:rPr>
          <w:rStyle w:val="22pt2"/>
        </w:rPr>
        <w:t>досок электротехниче* ских</w:t>
      </w:r>
      <w:r w:rsidRPr="009458D9">
        <w:t xml:space="preserve"> регламентируется сопротивлением на изгиб, водопогло* щением, удельным объемным электрическим с</w:t>
      </w:r>
      <w:r w:rsidRPr="009458D9">
        <w:t>опротивлением, электрической прочностью в воздухе, В зависимости от электро</w:t>
      </w:r>
      <w:r w:rsidRPr="009458D9">
        <w:softHyphen/>
        <w:t>технических свойств доски разделяют на два класса: А — изго</w:t>
      </w:r>
      <w:r w:rsidRPr="009458D9">
        <w:softHyphen/>
        <w:t>тавливаемые из мрамора; Б — изготавливаемые из мраморизо- ванных известняков и доломитов.</w:t>
      </w:r>
    </w:p>
    <w:p w:rsidR="007E4AF8" w:rsidRPr="009458D9" w:rsidRDefault="00A81E5D">
      <w:pPr>
        <w:pStyle w:val="24"/>
        <w:shd w:val="clear" w:color="auto" w:fill="auto"/>
        <w:spacing w:line="212" w:lineRule="exact"/>
        <w:ind w:firstLine="380"/>
        <w:jc w:val="both"/>
      </w:pPr>
      <w:r w:rsidRPr="009458D9">
        <w:t>Требования промышленности к до</w:t>
      </w:r>
      <w:r w:rsidRPr="009458D9">
        <w:t>родам, используемым для производства кислотоупорных, щелочестойких, жароупорных и других технических изделий регламентируются соответствую</w:t>
      </w:r>
      <w:r w:rsidRPr="009458D9">
        <w:softHyphen/>
        <w:t>щими государственными стандартами.</w:t>
      </w:r>
    </w:p>
    <w:p w:rsidR="007E4AF8" w:rsidRPr="009458D9" w:rsidRDefault="00A81E5D">
      <w:pPr>
        <w:pStyle w:val="24"/>
        <w:shd w:val="clear" w:color="auto" w:fill="auto"/>
        <w:spacing w:line="220" w:lineRule="exact"/>
        <w:ind w:firstLine="380"/>
        <w:jc w:val="both"/>
      </w:pPr>
      <w:r w:rsidRPr="009458D9">
        <w:rPr>
          <w:rStyle w:val="2a"/>
        </w:rPr>
        <w:t>Изделия для дорожного строительства,</w:t>
      </w:r>
      <w:r w:rsidRPr="009458D9">
        <w:t xml:space="preserve"> В настоящее время из природного камня для дор</w:t>
      </w:r>
      <w:r w:rsidRPr="009458D9">
        <w:t>ожного строительства изготовля</w:t>
      </w:r>
      <w:r w:rsidRPr="009458D9">
        <w:softHyphen/>
        <w:t>ются бортовые и брусчатые камни.</w:t>
      </w:r>
    </w:p>
    <w:p w:rsidR="007E4AF8" w:rsidRPr="009458D9" w:rsidRDefault="00A81E5D">
      <w:pPr>
        <w:pStyle w:val="24"/>
        <w:shd w:val="clear" w:color="auto" w:fill="auto"/>
        <w:spacing w:line="212" w:lineRule="exact"/>
        <w:ind w:firstLine="380"/>
        <w:jc w:val="both"/>
      </w:pPr>
      <w:r w:rsidRPr="009458D9">
        <w:rPr>
          <w:rStyle w:val="22pt2"/>
        </w:rPr>
        <w:t>Бортовые камни</w:t>
      </w:r>
      <w:r w:rsidRPr="009458D9">
        <w:t xml:space="preserve"> (ГОСТ 6666—81) предназначаются для отделения проезжей части улиц и дорог от тротуаров и га</w:t>
      </w:r>
      <w:r w:rsidRPr="009458D9">
        <w:softHyphen/>
        <w:t>зонов, а в городских парках, скверах и на бульварах — пеше</w:t>
      </w:r>
      <w:r w:rsidRPr="009458D9">
        <w:softHyphen/>
        <w:t xml:space="preserve">ходных дорожек и тротуаров </w:t>
      </w:r>
      <w:r w:rsidRPr="009458D9">
        <w:t>от газонов.</w:t>
      </w:r>
    </w:p>
    <w:p w:rsidR="007E4AF8" w:rsidRPr="009458D9" w:rsidRDefault="00A81E5D">
      <w:pPr>
        <w:pStyle w:val="24"/>
        <w:shd w:val="clear" w:color="auto" w:fill="auto"/>
        <w:spacing w:line="212" w:lineRule="exact"/>
        <w:ind w:firstLine="380"/>
        <w:jc w:val="both"/>
      </w:pPr>
      <w:r w:rsidRPr="009458D9">
        <w:t>Бортовые камни изготовляются из изверженных, метамор</w:t>
      </w:r>
      <w:r w:rsidRPr="009458D9">
        <w:softHyphen/>
        <w:t>фических и осадочных горных пород, не затронутых выветри</w:t>
      </w:r>
      <w:r w:rsidRPr="009458D9">
        <w:softHyphen/>
        <w:t>ванием и не имеющих открытых трещин, механической проч</w:t>
      </w:r>
      <w:r w:rsidRPr="009458D9">
        <w:softHyphen/>
        <w:t>ностью при сжатии 90—60 МПа и морозостойкостью 100—25. В зависимости от способа</w:t>
      </w:r>
      <w:r w:rsidRPr="009458D9">
        <w:t xml:space="preserve"> изготовления бортовые камни могут быть пиленые и колотые, прямоугольной и криволинейной формы. Бортовые камни изготовляются длиной 700—2000 мм. В зависимости от назначения ширина камней принимается 80— 200 мм, а высота 200—600 мм. Фактура обработки лицево</w:t>
      </w:r>
      <w:r w:rsidRPr="009458D9">
        <w:t>й поверхности камней — пиленая, термообработанная, точечная. Бортовые камни, отделяющие пешеходные дорожки и тротуары от газонов, могут быть с колотой лицевой поверхностью. Откло</w:t>
      </w:r>
      <w:r w:rsidRPr="009458D9">
        <w:softHyphen/>
        <w:t>нения от установленных размеров бортового камня допуска</w:t>
      </w:r>
      <w:r w:rsidRPr="009458D9">
        <w:softHyphen/>
        <w:t xml:space="preserve">ются в мм: по высоте </w:t>
      </w:r>
      <w:r w:rsidRPr="009458D9">
        <w:t>для пиленых ±15, колотых ±30, по ши</w:t>
      </w:r>
      <w:r w:rsidRPr="009458D9">
        <w:softHyphen/>
        <w:t>рине верхней горизонтальной грани соответственно ±3 и ±5.</w:t>
      </w:r>
    </w:p>
    <w:p w:rsidR="007E4AF8" w:rsidRPr="009458D9" w:rsidRDefault="00A81E5D">
      <w:pPr>
        <w:pStyle w:val="24"/>
        <w:shd w:val="clear" w:color="auto" w:fill="auto"/>
        <w:spacing w:line="212" w:lineRule="exact"/>
        <w:ind w:firstLine="380"/>
        <w:jc w:val="both"/>
      </w:pPr>
      <w:r w:rsidRPr="009458D9">
        <w:rPr>
          <w:rStyle w:val="22pt2"/>
        </w:rPr>
        <w:t>Брусчатые камни</w:t>
      </w:r>
      <w:r w:rsidRPr="009458D9">
        <w:t xml:space="preserve"> (ГОСТ 23668—79) предназначаются Для устройства покрытия на городских площадях, улицах, трамвайных путях и городских автомобильных дорогах. Они изг</w:t>
      </w:r>
      <w:r w:rsidRPr="009458D9">
        <w:t xml:space="preserve">отовляются только </w:t>
      </w:r>
      <w:r w:rsidRPr="009458D9">
        <w:lastRenderedPageBreak/>
        <w:t>из изверженных горных пород прочно</w:t>
      </w:r>
      <w:r w:rsidRPr="009458D9">
        <w:softHyphen/>
        <w:t>стью не менее 100 МПа и морозостойкостью" не менее 100.</w:t>
      </w:r>
    </w:p>
    <w:p w:rsidR="007E4AF8" w:rsidRPr="009458D9" w:rsidRDefault="00A81E5D">
      <w:pPr>
        <w:pStyle w:val="24"/>
        <w:shd w:val="clear" w:color="auto" w:fill="auto"/>
        <w:spacing w:line="212" w:lineRule="exact"/>
        <w:ind w:firstLine="380"/>
        <w:jc w:val="both"/>
      </w:pPr>
      <w:r w:rsidRPr="009458D9">
        <w:t>Брусчатые камни должны иметь форму усеченной пирамиды с параллельными прямоугольными основаниями. В зависимости от размеров брусчатые камни изготов</w:t>
      </w:r>
      <w:r w:rsidRPr="009458D9">
        <w:t>ляются трех типов: вы</w:t>
      </w:r>
      <w:r w:rsidRPr="009458D9">
        <w:softHyphen/>
        <w:t>сокие, средние, низкие; размерами по длине и ширине верхней грани и высоте, соответственно, 250, 125, 160 мм; 250, 125, 130 мм; 200, 100, 100 мм. При механическом производстве до</w:t>
      </w:r>
      <w:r w:rsidRPr="009458D9">
        <w:softHyphen/>
        <w:t>пускается изготовление брусчатых камней в виде прямоуго</w:t>
      </w:r>
      <w:r w:rsidRPr="009458D9">
        <w:t>ль</w:t>
      </w:r>
      <w:r w:rsidRPr="009458D9">
        <w:softHyphen/>
        <w:t>ных параллелепипедов указанных размеров. Верхние грани камней должны иметь шероховатую поверхность с выступами й впадинами высотой или глубиной 2—3 мм. Отклонения раз</w:t>
      </w:r>
      <w:r w:rsidRPr="009458D9">
        <w:softHyphen/>
        <w:t>меров камней в мм от номинальных для первой категории ±25, для высшей категории ±15; п</w:t>
      </w:r>
      <w:r w:rsidRPr="009458D9">
        <w:t>о ширине и высоте по категориям соответственно ±15 и ±10.</w:t>
      </w:r>
    </w:p>
    <w:p w:rsidR="007E4AF8" w:rsidRPr="009458D9" w:rsidRDefault="00A81E5D">
      <w:pPr>
        <w:pStyle w:val="24"/>
        <w:shd w:val="clear" w:color="auto" w:fill="auto"/>
        <w:spacing w:line="212" w:lineRule="exact"/>
        <w:ind w:firstLine="380"/>
        <w:jc w:val="both"/>
      </w:pPr>
      <w:r w:rsidRPr="009458D9">
        <w:rPr>
          <w:rStyle w:val="2a"/>
        </w:rPr>
        <w:t>предметы народного потребления.</w:t>
      </w:r>
      <w:r w:rsidRPr="009458D9">
        <w:t xml:space="preserve"> Камнеобрабатывающими предприятиями для реализации населению из природного камня изготовляются следующие предметы народного потреблений:</w:t>
      </w:r>
    </w:p>
    <w:p w:rsidR="007E4AF8" w:rsidRPr="009458D9" w:rsidRDefault="00A81E5D">
      <w:pPr>
        <w:pStyle w:val="24"/>
        <w:shd w:val="clear" w:color="auto" w:fill="auto"/>
        <w:spacing w:line="212" w:lineRule="exact"/>
        <w:ind w:firstLine="300"/>
      </w:pPr>
      <w:r w:rsidRPr="009458D9">
        <w:t>' су&amp;енйрные изделия</w:t>
      </w:r>
      <w:r w:rsidRPr="009458D9">
        <w:rPr>
          <w:vertAlign w:val="superscript"/>
        </w:rPr>
        <w:t>1</w:t>
      </w:r>
      <w:r w:rsidRPr="009458D9">
        <w:t>-— письме</w:t>
      </w:r>
      <w:r w:rsidRPr="009458D9">
        <w:t>нные приборы, подставки для часов, пепельницы, броши, кулоны и т. п.;</w:t>
      </w:r>
    </w:p>
    <w:p w:rsidR="007E4AF8" w:rsidRPr="009458D9" w:rsidRDefault="00A81E5D">
      <w:pPr>
        <w:pStyle w:val="24"/>
        <w:shd w:val="clear" w:color="auto" w:fill="auto"/>
        <w:spacing w:line="212" w:lineRule="exact"/>
        <w:ind w:firstLine="380"/>
        <w:jc w:val="both"/>
      </w:pPr>
      <w:r w:rsidRPr="009458D9">
        <w:t>культурно-бытовые изделия —декоративные полки, подстав</w:t>
      </w:r>
      <w:r w:rsidRPr="009458D9">
        <w:softHyphen/>
        <w:t>ки, журнальные столики, вазы, каминные решетки и т. п,;</w:t>
      </w:r>
    </w:p>
    <w:p w:rsidR="007E4AF8" w:rsidRPr="009458D9" w:rsidRDefault="00A81E5D">
      <w:pPr>
        <w:pStyle w:val="24"/>
        <w:shd w:val="clear" w:color="auto" w:fill="auto"/>
        <w:tabs>
          <w:tab w:val="left" w:pos="2185"/>
        </w:tabs>
        <w:spacing w:line="212" w:lineRule="exact"/>
        <w:ind w:firstLine="380"/>
        <w:jc w:val="both"/>
      </w:pPr>
      <w:r w:rsidRPr="009458D9">
        <w:t>ритуальные изделия—надгробные памятники и мемориаль</w:t>
      </w:r>
      <w:r w:rsidRPr="009458D9">
        <w:softHyphen/>
        <w:t>ные доски.</w:t>
      </w:r>
      <w:r w:rsidRPr="009458D9">
        <w:tab/>
        <w:t>-</w:t>
      </w:r>
    </w:p>
    <w:p w:rsidR="007E4AF8" w:rsidRPr="009458D9" w:rsidRDefault="00A81E5D">
      <w:pPr>
        <w:pStyle w:val="24"/>
        <w:shd w:val="clear" w:color="auto" w:fill="auto"/>
        <w:spacing w:line="212" w:lineRule="exact"/>
        <w:ind w:firstLine="380"/>
        <w:jc w:val="both"/>
      </w:pPr>
      <w:r w:rsidRPr="009458D9">
        <w:t>Сувенирные</w:t>
      </w:r>
      <w:r w:rsidRPr="009458D9">
        <w:t xml:space="preserve"> изделия изготовляются из цветного мрамора, лабрадорита,: декоративных гранитов, а также из поделочного камня (яшмы, родонита, оникса, нефрита и др.).</w:t>
      </w:r>
    </w:p>
    <w:p w:rsidR="007E4AF8" w:rsidRPr="009458D9" w:rsidRDefault="00A81E5D">
      <w:pPr>
        <w:pStyle w:val="24"/>
        <w:shd w:val="clear" w:color="auto" w:fill="auto"/>
        <w:spacing w:line="212" w:lineRule="exact"/>
        <w:ind w:firstLine="380"/>
        <w:jc w:val="both"/>
      </w:pPr>
      <w:r w:rsidRPr="009458D9">
        <w:t xml:space="preserve">Для изготовления изделий культурно-бытового назначения используют белый и цветной мрамор, гипсоангидрит, </w:t>
      </w:r>
      <w:r w:rsidRPr="009458D9">
        <w:t>иногда другие породы.</w:t>
      </w:r>
    </w:p>
    <w:p w:rsidR="007E4AF8" w:rsidRPr="009458D9" w:rsidRDefault="00A81E5D">
      <w:pPr>
        <w:pStyle w:val="24"/>
        <w:shd w:val="clear" w:color="auto" w:fill="auto"/>
        <w:spacing w:line="212" w:lineRule="exact"/>
        <w:ind w:firstLine="380"/>
        <w:jc w:val="both"/>
        <w:sectPr w:rsidR="007E4AF8" w:rsidRPr="009458D9">
          <w:footerReference w:type="default" r:id="rId62"/>
          <w:footerReference w:type="first" r:id="rId63"/>
          <w:pgSz w:w="8400" w:h="11900"/>
          <w:pgMar w:top="965" w:right="587" w:bottom="827" w:left="1200" w:header="0" w:footer="3" w:gutter="0"/>
          <w:cols w:space="720"/>
          <w:noEndnote/>
          <w:titlePg/>
          <w:docGrid w:linePitch="360"/>
        </w:sectPr>
      </w:pPr>
      <w:r w:rsidRPr="009458D9">
        <w:t>Памятники изготовляются из габбро, лабрадорита, гранита, базальта, диабаза, диорита, андезита, сиенита, кварцита, мра</w:t>
      </w:r>
      <w:r w:rsidRPr="009458D9">
        <w:softHyphen/>
        <w:t xml:space="preserve">мора. Обычно изготовление </w:t>
      </w:r>
      <w:r w:rsidRPr="009458D9">
        <w:t>памятников осуществляется по ти</w:t>
      </w:r>
      <w:r w:rsidRPr="009458D9">
        <w:softHyphen/>
        <w:t>повым проектам и с размерами, установленными республикан- скими стандартами; иногда по индивидуальным проектам; ут</w:t>
      </w:r>
      <w:r w:rsidRPr="009458D9">
        <w:softHyphen/>
        <w:t>вержденным в установленном порядке. Из всех видов товаров народного потребления наибольшая доля приходится на</w:t>
      </w:r>
      <w:r w:rsidRPr="009458D9">
        <w:t xml:space="preserve"> па</w:t>
      </w:r>
      <w:r w:rsidRPr="009458D9">
        <w:softHyphen/>
        <w:t>мятники.</w:t>
      </w:r>
    </w:p>
    <w:p w:rsidR="007E4AF8" w:rsidRPr="009458D9" w:rsidRDefault="00A81E5D">
      <w:pPr>
        <w:pStyle w:val="130"/>
        <w:numPr>
          <w:ilvl w:val="0"/>
          <w:numId w:val="9"/>
        </w:numPr>
        <w:shd w:val="clear" w:color="auto" w:fill="auto"/>
        <w:tabs>
          <w:tab w:val="left" w:pos="288"/>
        </w:tabs>
        <w:spacing w:before="0" w:after="569" w:line="256" w:lineRule="exact"/>
        <w:ind w:right="2040"/>
        <w:jc w:val="left"/>
      </w:pPr>
      <w:bookmarkStart w:id="6" w:name="bookmark5"/>
      <w:r w:rsidRPr="009458D9">
        <w:lastRenderedPageBreak/>
        <w:t>БЛОЧНОСТЬ, ДЕКОРАТИВНОСТЬ И ГЕОМЕТРИЗАЦИЯ МЕСТОРОЖДЕНИЙ</w:t>
      </w:r>
      <w:bookmarkEnd w:id="6"/>
    </w:p>
    <w:p w:rsidR="007E4AF8" w:rsidRPr="009458D9" w:rsidRDefault="00A81E5D">
      <w:pPr>
        <w:pStyle w:val="70"/>
        <w:numPr>
          <w:ilvl w:val="1"/>
          <w:numId w:val="9"/>
        </w:numPr>
        <w:shd w:val="clear" w:color="auto" w:fill="auto"/>
        <w:tabs>
          <w:tab w:val="left" w:pos="392"/>
        </w:tabs>
        <w:spacing w:before="0" w:after="186" w:line="220" w:lineRule="exact"/>
        <w:ind w:right="3320"/>
      </w:pPr>
      <w:r w:rsidRPr="009458D9">
        <w:t>ХАРАКТЕРИСТИКА ОСНОВНЫХ МЕСТОРОЖДЕНИИ</w:t>
      </w:r>
    </w:p>
    <w:p w:rsidR="007E4AF8" w:rsidRPr="009458D9" w:rsidRDefault="00A81E5D">
      <w:pPr>
        <w:pStyle w:val="24"/>
        <w:shd w:val="clear" w:color="auto" w:fill="auto"/>
        <w:spacing w:line="212" w:lineRule="exact"/>
        <w:ind w:firstLine="380"/>
        <w:jc w:val="both"/>
      </w:pPr>
      <w:r w:rsidRPr="009458D9">
        <w:t>По богатству и разнообразию природных облицовочных кам</w:t>
      </w:r>
      <w:r w:rsidRPr="009458D9">
        <w:softHyphen/>
        <w:t>ней Советский Союз занимает ведущее место в мире, оказы</w:t>
      </w:r>
      <w:r w:rsidRPr="009458D9">
        <w:softHyphen/>
        <w:t>вает определяющее влияние на состояние</w:t>
      </w:r>
      <w:r w:rsidRPr="009458D9">
        <w:t xml:space="preserve"> и степень освоения минерально-сырьевой базы и на характер облицовочных мате</w:t>
      </w:r>
      <w:r w:rsidRPr="009458D9">
        <w:softHyphen/>
        <w:t>риалов и изделий из природного камня, используемых в совре</w:t>
      </w:r>
      <w:r w:rsidRPr="009458D9">
        <w:softHyphen/>
        <w:t>менном строительстве.</w:t>
      </w:r>
    </w:p>
    <w:p w:rsidR="007E4AF8" w:rsidRPr="009458D9" w:rsidRDefault="00A81E5D">
      <w:pPr>
        <w:pStyle w:val="24"/>
        <w:shd w:val="clear" w:color="auto" w:fill="auto"/>
        <w:spacing w:line="212" w:lineRule="exact"/>
        <w:ind w:firstLine="380"/>
        <w:jc w:val="both"/>
      </w:pPr>
      <w:r w:rsidRPr="009458D9">
        <w:t>Существующая минерально-сырьевая база облицовочного камня на 01.01.1983 г. в стране составляла 322</w:t>
      </w:r>
      <w:r w:rsidRPr="009458D9">
        <w:t xml:space="preserve"> разведанных ме</w:t>
      </w:r>
      <w:r w:rsidRPr="009458D9">
        <w:softHyphen/>
        <w:t>сторождения, Из которых 156 представлены высокопрочными по</w:t>
      </w:r>
      <w:r w:rsidRPr="009458D9">
        <w:softHyphen/>
        <w:t>родами типа гранитов и 166 мягкими и породами средней проч</w:t>
      </w:r>
      <w:r w:rsidRPr="009458D9">
        <w:softHyphen/>
        <w:t>ности (известняки, мраморы, туфы, травертины, гипсы и Др.). По запасам высокопрочные породы занимают 28 % общих за</w:t>
      </w:r>
      <w:r w:rsidRPr="009458D9">
        <w:softHyphen/>
        <w:t>пасов о</w:t>
      </w:r>
      <w:r w:rsidRPr="009458D9">
        <w:t>блицовочных камней.</w:t>
      </w:r>
    </w:p>
    <w:p w:rsidR="007E4AF8" w:rsidRPr="009458D9" w:rsidRDefault="00A81E5D">
      <w:pPr>
        <w:pStyle w:val="24"/>
        <w:shd w:val="clear" w:color="auto" w:fill="auto"/>
        <w:spacing w:line="212" w:lineRule="exact"/>
        <w:ind w:firstLine="380"/>
        <w:jc w:val="both"/>
      </w:pPr>
      <w:r w:rsidRPr="009458D9">
        <w:t>Наибольшее число разведанных запасов сосредоточено в РСФСР (35,3%), Армянскбй ССР (20,0%), Украинской ССР (17,8 %), Грузинской ССР (12,9%). Небольшие запасы учтены на территории Азербайджанский ССР (4,3%), Узбекской ССР (3,8%), Киргизск</w:t>
      </w:r>
      <w:r w:rsidRPr="009458D9">
        <w:t>ой ССР (2,8%), Казахской ССР (1,2%), Таджикской ССР (0,9%). В остальных республиках запасы облицовочного камня весьма ограничены..</w:t>
      </w:r>
    </w:p>
    <w:p w:rsidR="007E4AF8" w:rsidRPr="009458D9" w:rsidRDefault="00A81E5D">
      <w:pPr>
        <w:pStyle w:val="24"/>
        <w:shd w:val="clear" w:color="auto" w:fill="auto"/>
        <w:spacing w:line="212" w:lineRule="exact"/>
        <w:ind w:firstLine="380"/>
        <w:jc w:val="both"/>
      </w:pPr>
      <w:r w:rsidRPr="009458D9">
        <w:t>Около 160 месторождений в настоящее время разрабаты</w:t>
      </w:r>
      <w:r w:rsidRPr="009458D9">
        <w:softHyphen/>
        <w:t>вается. В нашей стране ежегодно добывается порядка 3,8 млн. м</w:t>
      </w:r>
      <w:r w:rsidRPr="009458D9">
        <w:rPr>
          <w:vertAlign w:val="superscript"/>
        </w:rPr>
        <w:t>3</w:t>
      </w:r>
      <w:r w:rsidRPr="009458D9">
        <w:t xml:space="preserve"> облицовочн</w:t>
      </w:r>
      <w:r w:rsidRPr="009458D9">
        <w:t>ого минерального сырья, из которого извлека</w:t>
      </w:r>
      <w:r w:rsidRPr="009458D9">
        <w:softHyphen/>
        <w:t>ется около 800 тыс. м</w:t>
      </w:r>
      <w:r w:rsidRPr="009458D9">
        <w:rPr>
          <w:vertAlign w:val="superscript"/>
        </w:rPr>
        <w:t>3</w:t>
      </w:r>
      <w:r w:rsidRPr="009458D9">
        <w:t xml:space="preserve"> блоков, используемых длц переработки на облицовочные материалы и изделия, в том числе блоки из высокопрочных пород составляют около 180 тыс. м</w:t>
      </w:r>
      <w:r w:rsidRPr="009458D9">
        <w:rPr>
          <w:vertAlign w:val="superscript"/>
        </w:rPr>
        <w:t>3</w:t>
      </w:r>
      <w:r w:rsidRPr="009458D9">
        <w:t>.</w:t>
      </w:r>
    </w:p>
    <w:p w:rsidR="007E4AF8" w:rsidRPr="009458D9" w:rsidRDefault="00A81E5D">
      <w:pPr>
        <w:pStyle w:val="24"/>
        <w:shd w:val="clear" w:color="auto" w:fill="auto"/>
        <w:spacing w:line="212" w:lineRule="exact"/>
        <w:ind w:firstLine="380"/>
        <w:jc w:val="both"/>
      </w:pPr>
      <w:r w:rsidRPr="009458D9">
        <w:t>Себестоимость добычи 1 м</w:t>
      </w:r>
      <w:r w:rsidRPr="009458D9">
        <w:rPr>
          <w:vertAlign w:val="superscript"/>
        </w:rPr>
        <w:t>3</w:t>
      </w:r>
      <w:r w:rsidRPr="009458D9">
        <w:t xml:space="preserve"> блоков колеблется </w:t>
      </w:r>
      <w:r w:rsidRPr="009458D9">
        <w:t>от 20 до 500 руб. Выход блоков из добываемого в карьере минераль</w:t>
      </w:r>
      <w:r w:rsidRPr="009458D9">
        <w:softHyphen/>
        <w:t xml:space="preserve">ного облицовочного сырья варьирует от 10 до </w:t>
      </w:r>
      <w:r w:rsidRPr="009458D9">
        <w:rPr>
          <w:rStyle w:val="22pt2"/>
        </w:rPr>
        <w:t>60%.</w:t>
      </w:r>
      <w:r w:rsidRPr="009458D9">
        <w:t xml:space="preserve"> Остальная часть добываемого минерального сырья используется для про</w:t>
      </w:r>
      <w:r w:rsidRPr="009458D9">
        <w:softHyphen/>
        <w:t>изводства малоценной второстепенной продукции типа щебня, дробленого песка</w:t>
      </w:r>
      <w:r w:rsidRPr="009458D9">
        <w:t>, муки, отсева и других ее видов.</w:t>
      </w:r>
    </w:p>
    <w:p w:rsidR="007E4AF8" w:rsidRPr="009458D9" w:rsidRDefault="00A81E5D">
      <w:pPr>
        <w:pStyle w:val="24"/>
        <w:shd w:val="clear" w:color="auto" w:fill="auto"/>
        <w:spacing w:line="212" w:lineRule="exact"/>
        <w:ind w:firstLine="380"/>
        <w:jc w:val="both"/>
        <w:sectPr w:rsidR="007E4AF8" w:rsidRPr="009458D9">
          <w:headerReference w:type="even" r:id="rId64"/>
          <w:headerReference w:type="default" r:id="rId65"/>
          <w:footerReference w:type="default" r:id="rId66"/>
          <w:footerReference w:type="first" r:id="rId67"/>
          <w:pgSz w:w="8400" w:h="11900"/>
          <w:pgMar w:top="965" w:right="587" w:bottom="827" w:left="1200" w:header="0" w:footer="3" w:gutter="0"/>
          <w:cols w:space="720"/>
          <w:noEndnote/>
          <w:titlePg/>
          <w:docGrid w:linePitch="360"/>
        </w:sectPr>
      </w:pPr>
      <w:r w:rsidRPr="009458D9">
        <w:t>Перечень основных месторождений природных камней и их некоторые свойства приведены в табл. 2.1.</w:t>
      </w:r>
    </w:p>
    <w:p w:rsidR="007E4AF8" w:rsidRPr="009458D9" w:rsidRDefault="00A81E5D">
      <w:pPr>
        <w:pStyle w:val="32"/>
        <w:shd w:val="clear" w:color="auto" w:fill="auto"/>
        <w:tabs>
          <w:tab w:val="left" w:pos="3985"/>
        </w:tabs>
        <w:spacing w:before="0" w:after="0" w:line="169" w:lineRule="exact"/>
        <w:ind w:firstLine="0"/>
      </w:pPr>
      <w:r w:rsidRPr="009458D9">
        <w:lastRenderedPageBreak/>
        <w:pict>
          <v:shape id="_x0000_s1134" type="#_x0000_t202" style="position:absolute;margin-left:5.4pt;margin-top:-381.25pt;width:505.1pt;height:.05pt;z-index:-251684352;mso-wrap-distance-left:5.4pt;mso-wrap-distance-right:5pt;mso-position-horizontal-relative:margin" filled="f" stroked="f">
            <v:textbox style="mso-next-textbox:#_x0000_s1134;mso-fit-shape-to-text:t" inset="0,0,0,0">
              <w:txbxContent>
                <w:p w:rsidR="007E4AF8" w:rsidRDefault="00A81E5D">
                  <w:pPr>
                    <w:pStyle w:val="ad"/>
                    <w:shd w:val="clear" w:color="auto" w:fill="auto"/>
                    <w:spacing w:before="0" w:line="160" w:lineRule="exact"/>
                  </w:pPr>
                  <w:r>
                    <w:rPr>
                      <w:rStyle w:val="Exact0"/>
                      <w:b/>
                      <w:bCs/>
                    </w:rPr>
                    <w:t>Основные фи</w:t>
                  </w:r>
                  <w:r>
                    <w:rPr>
                      <w:rStyle w:val="Exact"/>
                      <w:b/>
                      <w:bCs/>
                    </w:rPr>
                    <w:t xml:space="preserve">зико-механические и </w:t>
                  </w:r>
                  <w:r>
                    <w:rPr>
                      <w:rStyle w:val="Exact"/>
                      <w:b/>
                      <w:bCs/>
                    </w:rPr>
                    <w:t>горнотехнологнческие свойства месторождений природного камня СССР</w:t>
                  </w:r>
                </w:p>
                <w:p w:rsidR="007E4AF8" w:rsidRDefault="00A81E5D">
                  <w:pPr>
                    <w:pStyle w:val="44"/>
                    <w:shd w:val="clear" w:color="auto" w:fill="auto"/>
                    <w:tabs>
                      <w:tab w:val="left" w:pos="997"/>
                      <w:tab w:val="left" w:leader="hyphen" w:pos="1015"/>
                      <w:tab w:val="left" w:leader="hyphen" w:pos="1224"/>
                      <w:tab w:val="left" w:leader="hyphen" w:pos="1483"/>
                      <w:tab w:val="left" w:leader="hyphen" w:pos="1487"/>
                      <w:tab w:val="left" w:leader="hyphen" w:pos="2059"/>
                      <w:tab w:val="left" w:leader="hyphen" w:pos="2693"/>
                      <w:tab w:val="left" w:pos="3200"/>
                      <w:tab w:val="left" w:leader="underscore" w:pos="4007"/>
                      <w:tab w:val="left" w:leader="underscore" w:pos="4039"/>
                      <w:tab w:val="left" w:leader="underscore" w:pos="5317"/>
                    </w:tabs>
                    <w:spacing w:line="150" w:lineRule="exact"/>
                    <w:jc w:val="both"/>
                  </w:pPr>
                  <w:r>
                    <w:rPr>
                      <w:rStyle w:val="4Exact"/>
                    </w:rPr>
                    <w:t>'"</w:t>
                  </w:r>
                  <w:r>
                    <w:rPr>
                      <w:rStyle w:val="4Exact"/>
                      <w:vertAlign w:val="superscript"/>
                    </w:rPr>
                    <w:t>и_</w:t>
                  </w:r>
                  <w:r>
                    <w:rPr>
                      <w:rStyle w:val="4Exact"/>
                    </w:rPr>
                    <w:tab/>
                  </w:r>
                  <w:r>
                    <w:rPr>
                      <w:rStyle w:val="4Exact"/>
                    </w:rPr>
                    <w:tab/>
                  </w:r>
                  <w:r>
                    <w:rPr>
                      <w:rStyle w:val="4Exact"/>
                    </w:rPr>
                    <w:tab/>
                    <w:t>!</w:t>
                  </w:r>
                  <w:r>
                    <w:rPr>
                      <w:rStyle w:val="4Exact"/>
                    </w:rPr>
                    <w:tab/>
                  </w:r>
                  <w:r>
                    <w:rPr>
                      <w:rStyle w:val="4Exact"/>
                    </w:rPr>
                    <w:tab/>
                    <w:t xml:space="preserve"> </w:t>
                  </w:r>
                  <w:r>
                    <w:rPr>
                      <w:rStyle w:val="4Exact"/>
                    </w:rPr>
                    <w:tab/>
                    <w:t>г—</w:t>
                  </w:r>
                  <w:r>
                    <w:rPr>
                      <w:rStyle w:val="4Exact"/>
                    </w:rPr>
                    <w:tab/>
                  </w:r>
                  <w:r>
                    <w:rPr>
                      <w:rStyle w:val="4Exact0"/>
                    </w:rPr>
                    <w:t>—</w:t>
                  </w:r>
                  <w:r>
                    <w:rPr>
                      <w:rStyle w:val="4Exact"/>
                    </w:rPr>
                    <w:tab/>
                  </w:r>
                  <w:r>
                    <w:rPr>
                      <w:rStyle w:val="4Exact"/>
                    </w:rPr>
                    <w:tab/>
                  </w:r>
                  <w:r>
                    <w:rPr>
                      <w:rStyle w:val="4Exact0"/>
                    </w:rPr>
                    <w:tab/>
                  </w:r>
                  <w:r>
                    <w:rPr>
                      <w:rStyle w:val="4Exact"/>
                    </w:rPr>
                    <w:tab/>
                  </w:r>
                </w:p>
                <w:tbl>
                  <w:tblPr>
                    <w:tblOverlap w:val="never"/>
                    <w:tblW w:w="0" w:type="auto"/>
                    <w:jc w:val="center"/>
                    <w:tblLayout w:type="fixed"/>
                    <w:tblCellMar>
                      <w:left w:w="10" w:type="dxa"/>
                      <w:right w:w="10" w:type="dxa"/>
                    </w:tblCellMar>
                    <w:tblLook w:val="04A0" w:firstRow="1" w:lastRow="0" w:firstColumn="1" w:lastColumn="0" w:noHBand="0" w:noVBand="1"/>
                  </w:tblPr>
                  <w:tblGrid>
                    <w:gridCol w:w="4428"/>
                    <w:gridCol w:w="1116"/>
                    <w:gridCol w:w="1321"/>
                    <w:gridCol w:w="1321"/>
                    <w:gridCol w:w="1055"/>
                    <w:gridCol w:w="860"/>
                  </w:tblGrid>
                  <w:tr w:rsidR="007E4AF8">
                    <w:tblPrEx>
                      <w:tblCellMar>
                        <w:top w:w="0" w:type="dxa"/>
                        <w:bottom w:w="0" w:type="dxa"/>
                      </w:tblCellMar>
                    </w:tblPrEx>
                    <w:trPr>
                      <w:trHeight w:hRule="exact" w:val="907"/>
                      <w:jc w:val="center"/>
                    </w:trPr>
                    <w:tc>
                      <w:tcPr>
                        <w:tcW w:w="4428" w:type="dxa"/>
                        <w:tcBorders>
                          <w:top w:val="single" w:sz="4" w:space="0" w:color="auto"/>
                        </w:tcBorders>
                        <w:shd w:val="clear" w:color="auto" w:fill="FFFFFF"/>
                      </w:tcPr>
                      <w:p w:rsidR="007E4AF8" w:rsidRDefault="00A81E5D">
                        <w:pPr>
                          <w:pStyle w:val="24"/>
                          <w:shd w:val="clear" w:color="auto" w:fill="auto"/>
                          <w:tabs>
                            <w:tab w:val="left" w:leader="hyphen" w:pos="878"/>
                            <w:tab w:val="left" w:leader="hyphen" w:pos="1476"/>
                          </w:tabs>
                          <w:spacing w:after="180" w:line="150" w:lineRule="exact"/>
                          <w:ind w:firstLine="0"/>
                          <w:jc w:val="both"/>
                        </w:pPr>
                        <w:r>
                          <w:rPr>
                            <w:rStyle w:val="275pt"/>
                          </w:rPr>
                          <w:t xml:space="preserve">1 ' </w:t>
                        </w:r>
                        <w:r>
                          <w:rPr>
                            <w:rStyle w:val="275pt"/>
                          </w:rPr>
                          <w:tab/>
                          <w:t>—</w:t>
                        </w:r>
                        <w:r>
                          <w:rPr>
                            <w:rStyle w:val="275pt"/>
                          </w:rPr>
                          <w:tab/>
                        </w:r>
                      </w:p>
                      <w:p w:rsidR="007E4AF8" w:rsidRDefault="00A81E5D">
                        <w:pPr>
                          <w:pStyle w:val="24"/>
                          <w:shd w:val="clear" w:color="auto" w:fill="auto"/>
                          <w:spacing w:before="180" w:line="122" w:lineRule="exact"/>
                          <w:ind w:firstLine="0"/>
                          <w:jc w:val="center"/>
                        </w:pPr>
                        <w:r>
                          <w:rPr>
                            <w:rStyle w:val="275pt"/>
                          </w:rPr>
                          <w:t xml:space="preserve">Месторождение (место </w:t>
                        </w:r>
                        <w:r>
                          <w:rPr>
                            <w:rStyle w:val="265pt"/>
                          </w:rPr>
                          <w:t xml:space="preserve">на </w:t>
                        </w:r>
                        <w:r>
                          <w:rPr>
                            <w:rStyle w:val="275pt"/>
                          </w:rPr>
                          <w:t xml:space="preserve">хожде </w:t>
                        </w:r>
                        <w:r>
                          <w:rPr>
                            <w:rStyle w:val="265pt"/>
                          </w:rPr>
                          <w:t>Мне)</w:t>
                        </w:r>
                        <w:r>
                          <w:rPr>
                            <w:rStyle w:val="275pt"/>
                          </w:rPr>
                          <w:t>, по рода</w:t>
                        </w:r>
                      </w:p>
                    </w:tc>
                    <w:tc>
                      <w:tcPr>
                        <w:tcW w:w="111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3" w:lineRule="exact"/>
                          <w:ind w:firstLine="0"/>
                          <w:jc w:val="center"/>
                        </w:pPr>
                        <w:r>
                          <w:rPr>
                            <w:rStyle w:val="275pt"/>
                          </w:rPr>
                          <w:t>Плотность р, т/м*</w:t>
                        </w:r>
                      </w:p>
                    </w:tc>
                    <w:tc>
                      <w:tcPr>
                        <w:tcW w:w="1321" w:type="dxa"/>
                        <w:tcBorders>
                          <w:left w:val="single" w:sz="4" w:space="0" w:color="auto"/>
                        </w:tcBorders>
                        <w:shd w:val="clear" w:color="auto" w:fill="FFFFFF"/>
                        <w:vAlign w:val="center"/>
                      </w:tcPr>
                      <w:p w:rsidR="007E4AF8" w:rsidRDefault="00A81E5D">
                        <w:pPr>
                          <w:pStyle w:val="24"/>
                          <w:shd w:val="clear" w:color="auto" w:fill="auto"/>
                          <w:spacing w:line="130" w:lineRule="exact"/>
                          <w:ind w:firstLine="0"/>
                          <w:jc w:val="center"/>
                        </w:pPr>
                        <w:r>
                          <w:rPr>
                            <w:rStyle w:val="275pt"/>
                          </w:rPr>
                          <w:t xml:space="preserve">Пористость </w:t>
                        </w:r>
                        <w:r>
                          <w:rPr>
                            <w:rStyle w:val="295pt0pt"/>
                          </w:rPr>
                          <w:t>Р. %</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Предел</w:t>
                        </w:r>
                      </w:p>
                      <w:p w:rsidR="007E4AF8" w:rsidRDefault="00A81E5D">
                        <w:pPr>
                          <w:pStyle w:val="24"/>
                          <w:shd w:val="clear" w:color="auto" w:fill="auto"/>
                          <w:spacing w:line="151" w:lineRule="exact"/>
                          <w:ind w:firstLine="0"/>
                          <w:jc w:val="center"/>
                        </w:pPr>
                        <w:r>
                          <w:rPr>
                            <w:rStyle w:val="275pt"/>
                          </w:rPr>
                          <w:t>прочности при сжатии (Т</w:t>
                        </w:r>
                        <w:r>
                          <w:rPr>
                            <w:rStyle w:val="275pt"/>
                            <w:vertAlign w:val="subscript"/>
                          </w:rPr>
                          <w:t>сж</w:t>
                        </w:r>
                        <w:r>
                          <w:rPr>
                            <w:rStyle w:val="275pt"/>
                          </w:rPr>
                          <w:t>, МПа</w:t>
                        </w:r>
                      </w:p>
                    </w:tc>
                    <w:tc>
                      <w:tcPr>
                        <w:tcW w:w="1055" w:type="dxa"/>
                        <w:tcBorders>
                          <w:left w:val="single" w:sz="4" w:space="0" w:color="auto"/>
                        </w:tcBorders>
                        <w:shd w:val="clear" w:color="auto" w:fill="FFFFFF"/>
                        <w:vAlign w:val="bottom"/>
                      </w:tcPr>
                      <w:p w:rsidR="007E4AF8" w:rsidRDefault="00A81E5D">
                        <w:pPr>
                          <w:pStyle w:val="24"/>
                          <w:shd w:val="clear" w:color="auto" w:fill="auto"/>
                          <w:spacing w:line="140" w:lineRule="exact"/>
                          <w:ind w:firstLine="0"/>
                          <w:jc w:val="center"/>
                        </w:pPr>
                        <w:r>
                          <w:rPr>
                            <w:rStyle w:val="275pt"/>
                          </w:rPr>
                          <w:t>Коэффициент размягчения, £р. доли единицы</w:t>
                        </w:r>
                      </w:p>
                    </w:tc>
                    <w:tc>
                      <w:tcPr>
                        <w:tcW w:w="860" w:type="dxa"/>
                        <w:tcBorders>
                          <w:left w:val="single" w:sz="4" w:space="0" w:color="auto"/>
                        </w:tcBorders>
                        <w:shd w:val="clear" w:color="auto" w:fill="FFFFFF"/>
                        <w:vAlign w:val="bottom"/>
                      </w:tcPr>
                      <w:p w:rsidR="007E4AF8" w:rsidRDefault="00A81E5D">
                        <w:pPr>
                          <w:pStyle w:val="24"/>
                          <w:shd w:val="clear" w:color="auto" w:fill="auto"/>
                          <w:spacing w:line="130" w:lineRule="exact"/>
                          <w:ind w:firstLine="0"/>
                          <w:jc w:val="center"/>
                        </w:pPr>
                        <w:r>
                          <w:rPr>
                            <w:rStyle w:val="275pt"/>
                          </w:rPr>
                          <w:t>Истирае</w:t>
                        </w:r>
                        <w:r>
                          <w:rPr>
                            <w:rStyle w:val="275pt"/>
                          </w:rPr>
                          <w:softHyphen/>
                          <w:t>мость И, г/см*</w:t>
                        </w:r>
                      </w:p>
                    </w:tc>
                  </w:tr>
                  <w:tr w:rsidR="007E4AF8">
                    <w:tblPrEx>
                      <w:tblCellMar>
                        <w:top w:w="0" w:type="dxa"/>
                        <w:bottom w:w="0" w:type="dxa"/>
                      </w:tblCellMar>
                    </w:tblPrEx>
                    <w:trPr>
                      <w:trHeight w:hRule="exact" w:val="5206"/>
                      <w:jc w:val="center"/>
                    </w:trPr>
                    <w:tc>
                      <w:tcPr>
                        <w:tcW w:w="4428" w:type="dxa"/>
                        <w:tcBorders>
                          <w:top w:val="single" w:sz="4" w:space="0" w:color="auto"/>
                        </w:tcBorders>
                        <w:shd w:val="clear" w:color="auto" w:fill="FFFFFF"/>
                      </w:tcPr>
                      <w:p w:rsidR="007E4AF8" w:rsidRDefault="00A81E5D">
                        <w:pPr>
                          <w:pStyle w:val="24"/>
                          <w:shd w:val="clear" w:color="auto" w:fill="auto"/>
                          <w:spacing w:line="180" w:lineRule="exact"/>
                          <w:ind w:firstLine="0"/>
                        </w:pPr>
                        <w:r>
                          <w:rPr>
                            <w:rStyle w:val="29pt1"/>
                          </w:rPr>
                          <w:t>Ропручейское (РСФСР), габбро-диабаз</w:t>
                        </w:r>
                      </w:p>
                      <w:p w:rsidR="007E4AF8" w:rsidRDefault="00A81E5D">
                        <w:pPr>
                          <w:pStyle w:val="24"/>
                          <w:shd w:val="clear" w:color="auto" w:fill="auto"/>
                          <w:spacing w:line="180" w:lineRule="exact"/>
                          <w:ind w:firstLine="0"/>
                        </w:pPr>
                        <w:r>
                          <w:rPr>
                            <w:rStyle w:val="29pt1"/>
                          </w:rPr>
                          <w:t>Кашина Гора (РСФСР), гранит</w:t>
                        </w:r>
                      </w:p>
                      <w:p w:rsidR="007E4AF8" w:rsidRDefault="00A81E5D">
                        <w:pPr>
                          <w:pStyle w:val="24"/>
                          <w:shd w:val="clear" w:color="auto" w:fill="auto"/>
                          <w:spacing w:line="180" w:lineRule="exact"/>
                          <w:ind w:firstLine="0"/>
                        </w:pPr>
                        <w:r>
                          <w:rPr>
                            <w:rStyle w:val="29pt1"/>
                          </w:rPr>
                          <w:t>Шокшинское (РСФСР), кварцит м&amp;линовый</w:t>
                        </w:r>
                      </w:p>
                      <w:p w:rsidR="007E4AF8" w:rsidRDefault="00A81E5D">
                        <w:pPr>
                          <w:pStyle w:val="24"/>
                          <w:shd w:val="clear" w:color="auto" w:fill="auto"/>
                          <w:spacing w:line="180" w:lineRule="exact"/>
                          <w:ind w:firstLine="0"/>
                        </w:pPr>
                        <w:r>
                          <w:rPr>
                            <w:rStyle w:val="29pt1"/>
                          </w:rPr>
                          <w:t>Слоскюянсаары (РСФСР), гранит</w:t>
                        </w:r>
                      </w:p>
                      <w:p w:rsidR="007E4AF8" w:rsidRDefault="00A81E5D">
                        <w:pPr>
                          <w:pStyle w:val="24"/>
                          <w:shd w:val="clear" w:color="auto" w:fill="auto"/>
                          <w:spacing w:line="169" w:lineRule="exact"/>
                          <w:ind w:firstLine="0"/>
                        </w:pPr>
                        <w:r>
                          <w:rPr>
                            <w:rStyle w:val="29pt1"/>
                          </w:rPr>
                          <w:t>Рускеала I (РСФСР), мрамор-доломитовый</w:t>
                        </w:r>
                      </w:p>
                      <w:p w:rsidR="007E4AF8" w:rsidRDefault="00A81E5D">
                        <w:pPr>
                          <w:pStyle w:val="24"/>
                          <w:shd w:val="clear" w:color="auto" w:fill="auto"/>
                          <w:spacing w:line="169" w:lineRule="exact"/>
                          <w:ind w:firstLine="0"/>
                        </w:pPr>
                        <w:r>
                          <w:rPr>
                            <w:rStyle w:val="29pt1"/>
                          </w:rPr>
                          <w:t>Уккомяки (РСФСР), гнейсогранит</w:t>
                        </w:r>
                      </w:p>
                      <w:p w:rsidR="007E4AF8" w:rsidRDefault="00A81E5D">
                        <w:pPr>
                          <w:pStyle w:val="24"/>
                          <w:shd w:val="clear" w:color="auto" w:fill="auto"/>
                          <w:spacing w:line="169" w:lineRule="exact"/>
                          <w:ind w:firstLine="0"/>
                        </w:pPr>
                        <w:r>
                          <w:rPr>
                            <w:rStyle w:val="29pt1"/>
                          </w:rPr>
                          <w:t>Каарлахтинское (РСФСР), гранит</w:t>
                        </w:r>
                      </w:p>
                      <w:p w:rsidR="007E4AF8" w:rsidRDefault="00A81E5D">
                        <w:pPr>
                          <w:pStyle w:val="24"/>
                          <w:shd w:val="clear" w:color="auto" w:fill="auto"/>
                          <w:spacing w:line="169" w:lineRule="exact"/>
                          <w:ind w:firstLine="0"/>
                        </w:pPr>
                        <w:r>
                          <w:rPr>
                            <w:rStyle w:val="29pt1"/>
                          </w:rPr>
                          <w:t>Возрождение (РСФСР), гранит</w:t>
                        </w:r>
                      </w:p>
                      <w:p w:rsidR="007E4AF8" w:rsidRDefault="00A81E5D">
                        <w:pPr>
                          <w:pStyle w:val="24"/>
                          <w:shd w:val="clear" w:color="auto" w:fill="auto"/>
                          <w:spacing w:line="169" w:lineRule="exact"/>
                          <w:ind w:firstLine="0"/>
                        </w:pPr>
                        <w:r>
                          <w:rPr>
                            <w:rStyle w:val="29pt1"/>
                          </w:rPr>
                          <w:t>Прохорово-Баландинское (РСФСР), мрамор</w:t>
                        </w:r>
                      </w:p>
                      <w:p w:rsidR="007E4AF8" w:rsidRDefault="00A81E5D">
                        <w:pPr>
                          <w:pStyle w:val="24"/>
                          <w:shd w:val="clear" w:color="auto" w:fill="auto"/>
                          <w:spacing w:line="169" w:lineRule="exact"/>
                          <w:ind w:firstLine="0"/>
                        </w:pPr>
                        <w:r>
                          <w:rPr>
                            <w:rStyle w:val="29pt1"/>
                          </w:rPr>
                          <w:t>Уфалейское (РСФСР), мрамор</w:t>
                        </w:r>
                      </w:p>
                      <w:p w:rsidR="007E4AF8" w:rsidRDefault="00A81E5D">
                        <w:pPr>
                          <w:pStyle w:val="24"/>
                          <w:shd w:val="clear" w:color="auto" w:fill="auto"/>
                          <w:spacing w:line="169" w:lineRule="exact"/>
                          <w:ind w:firstLine="0"/>
                        </w:pPr>
                        <w:r>
                          <w:rPr>
                            <w:rStyle w:val="29pt1"/>
                          </w:rPr>
                          <w:t>Кваркенское (РСФСР), мрамор</w:t>
                        </w:r>
                      </w:p>
                      <w:p w:rsidR="007E4AF8" w:rsidRDefault="00A81E5D">
                        <w:pPr>
                          <w:pStyle w:val="24"/>
                          <w:shd w:val="clear" w:color="auto" w:fill="auto"/>
                          <w:spacing w:line="169" w:lineRule="exact"/>
                          <w:ind w:firstLine="0"/>
                        </w:pPr>
                        <w:r>
                          <w:rPr>
                            <w:rStyle w:val="29pt1"/>
                          </w:rPr>
                          <w:t>Рыбалки некое (РСФСР),'диорит кварцевый</w:t>
                        </w:r>
                      </w:p>
                      <w:p w:rsidR="007E4AF8" w:rsidRDefault="00A81E5D">
                        <w:pPr>
                          <w:pStyle w:val="24"/>
                          <w:shd w:val="clear" w:color="auto" w:fill="auto"/>
                          <w:spacing w:line="169" w:lineRule="exact"/>
                          <w:ind w:firstLine="0"/>
                        </w:pPr>
                        <w:r>
                          <w:rPr>
                            <w:rStyle w:val="29pt1"/>
                          </w:rPr>
                          <w:t>Пуштулимское (РСФСР), мрамор</w:t>
                        </w:r>
                      </w:p>
                      <w:p w:rsidR="007E4AF8" w:rsidRDefault="00A81E5D">
                        <w:pPr>
                          <w:pStyle w:val="24"/>
                          <w:shd w:val="clear" w:color="auto" w:fill="auto"/>
                          <w:spacing w:line="169" w:lineRule="exact"/>
                          <w:ind w:firstLine="0"/>
                        </w:pPr>
                        <w:r>
                          <w:rPr>
                            <w:rStyle w:val="29pt1"/>
                          </w:rPr>
                          <w:t>Кибик-Кордонское (РСФСР), мрамор</w:t>
                        </w:r>
                      </w:p>
                      <w:p w:rsidR="007E4AF8" w:rsidRDefault="00A81E5D">
                        <w:pPr>
                          <w:pStyle w:val="24"/>
                          <w:shd w:val="clear" w:color="auto" w:fill="auto"/>
                          <w:spacing w:line="169" w:lineRule="exact"/>
                          <w:ind w:firstLine="0"/>
                        </w:pPr>
                        <w:r>
                          <w:rPr>
                            <w:rStyle w:val="29pt1"/>
                          </w:rPr>
                          <w:t>Изербельское (РСФСР), гранит</w:t>
                        </w:r>
                      </w:p>
                      <w:p w:rsidR="007E4AF8" w:rsidRDefault="00A81E5D">
                        <w:pPr>
                          <w:pStyle w:val="24"/>
                          <w:shd w:val="clear" w:color="auto" w:fill="auto"/>
                          <w:spacing w:line="169" w:lineRule="exact"/>
                          <w:ind w:firstLine="0"/>
                        </w:pPr>
                        <w:r>
                          <w:rPr>
                            <w:rStyle w:val="29pt1"/>
                          </w:rPr>
                          <w:t>Бу</w:t>
                        </w:r>
                        <w:r>
                          <w:rPr>
                            <w:rStyle w:val="29pt1"/>
                          </w:rPr>
                          <w:t>ровщина (РСФСР), мрамор</w:t>
                        </w:r>
                      </w:p>
                      <w:p w:rsidR="007E4AF8" w:rsidRDefault="00A81E5D">
                        <w:pPr>
                          <w:pStyle w:val="24"/>
                          <w:shd w:val="clear" w:color="auto" w:fill="auto"/>
                          <w:spacing w:line="169" w:lineRule="exact"/>
                          <w:ind w:firstLine="0"/>
                        </w:pPr>
                        <w:r>
                          <w:rPr>
                            <w:rStyle w:val="29pt1"/>
                          </w:rPr>
                          <w:t>Орленок (РСФСР), гранодиорит</w:t>
                        </w:r>
                      </w:p>
                      <w:p w:rsidR="007E4AF8" w:rsidRDefault="00A81E5D">
                        <w:pPr>
                          <w:pStyle w:val="24"/>
                          <w:shd w:val="clear" w:color="auto" w:fill="auto"/>
                          <w:spacing w:line="169" w:lineRule="exact"/>
                          <w:ind w:firstLine="0"/>
                        </w:pPr>
                        <w:r>
                          <w:rPr>
                            <w:rStyle w:val="29pt1"/>
                          </w:rPr>
                          <w:t>Каменногорское (РСФСР), гранит</w:t>
                        </w:r>
                      </w:p>
                      <w:p w:rsidR="007E4AF8" w:rsidRDefault="00A81E5D">
                        <w:pPr>
                          <w:pStyle w:val="24"/>
                          <w:shd w:val="clear" w:color="auto" w:fill="auto"/>
                          <w:spacing w:line="180" w:lineRule="exact"/>
                          <w:ind w:firstLine="0"/>
                        </w:pPr>
                        <w:r>
                          <w:rPr>
                            <w:rStyle w:val="29pt1"/>
                          </w:rPr>
                          <w:t>Агурское (РСФСР), мраморизованный известняк</w:t>
                        </w:r>
                      </w:p>
                      <w:p w:rsidR="007E4AF8" w:rsidRDefault="00A81E5D">
                        <w:pPr>
                          <w:pStyle w:val="24"/>
                          <w:shd w:val="clear" w:color="auto" w:fill="auto"/>
                          <w:spacing w:line="173" w:lineRule="exact"/>
                          <w:ind w:firstLine="0"/>
                        </w:pPr>
                        <w:r>
                          <w:rPr>
                            <w:rStyle w:val="29pt1"/>
                          </w:rPr>
                          <w:t>Джемагатское (РСФСР), мрамор .</w:t>
                        </w:r>
                      </w:p>
                      <w:p w:rsidR="007E4AF8" w:rsidRDefault="00A81E5D">
                        <w:pPr>
                          <w:pStyle w:val="24"/>
                          <w:shd w:val="clear" w:color="auto" w:fill="auto"/>
                          <w:spacing w:line="173" w:lineRule="exact"/>
                          <w:ind w:firstLine="0"/>
                        </w:pPr>
                        <w:r>
                          <w:rPr>
                            <w:rStyle w:val="29pt1"/>
                          </w:rPr>
                          <w:t>Поповохуторское (РСФСР), известняк</w:t>
                        </w:r>
                      </w:p>
                      <w:p w:rsidR="007E4AF8" w:rsidRDefault="00A81E5D">
                        <w:pPr>
                          <w:pStyle w:val="24"/>
                          <w:shd w:val="clear" w:color="auto" w:fill="auto"/>
                          <w:spacing w:line="173" w:lineRule="exact"/>
                          <w:ind w:firstLine="0"/>
                        </w:pPr>
                        <w:r>
                          <w:rPr>
                            <w:rStyle w:val="29pt1"/>
                          </w:rPr>
                          <w:t>Сибирское (РСФСР), гранит</w:t>
                        </w:r>
                      </w:p>
                      <w:p w:rsidR="007E4AF8" w:rsidRDefault="00A81E5D">
                        <w:pPr>
                          <w:pStyle w:val="24"/>
                          <w:shd w:val="clear" w:color="auto" w:fill="auto"/>
                          <w:spacing w:line="173" w:lineRule="exact"/>
                          <w:ind w:firstLine="0"/>
                        </w:pPr>
                        <w:r>
                          <w:rPr>
                            <w:rStyle w:val="29pt1"/>
                          </w:rPr>
                          <w:t>Головыринское (РСФСР), гранит</w:t>
                        </w:r>
                      </w:p>
                      <w:p w:rsidR="007E4AF8" w:rsidRDefault="00A81E5D">
                        <w:pPr>
                          <w:pStyle w:val="24"/>
                          <w:shd w:val="clear" w:color="auto" w:fill="auto"/>
                          <w:spacing w:line="173" w:lineRule="exact"/>
                          <w:ind w:firstLine="0"/>
                        </w:pPr>
                        <w:r>
                          <w:rPr>
                            <w:rStyle w:val="29pt1"/>
                          </w:rPr>
                          <w:t>Полевское (РСФСР), мрамор</w:t>
                        </w:r>
                      </w:p>
                      <w:p w:rsidR="007E4AF8" w:rsidRDefault="00A81E5D">
                        <w:pPr>
                          <w:pStyle w:val="24"/>
                          <w:shd w:val="clear" w:color="auto" w:fill="auto"/>
                          <w:spacing w:line="173" w:lineRule="exact"/>
                          <w:ind w:firstLine="0"/>
                        </w:pPr>
                        <w:r>
                          <w:rPr>
                            <w:rStyle w:val="29pt1"/>
                          </w:rPr>
                          <w:t>Мраморское (РСФСР), мрамор</w:t>
                        </w:r>
                      </w:p>
                      <w:p w:rsidR="007E4AF8" w:rsidRDefault="00A81E5D">
                        <w:pPr>
                          <w:pStyle w:val="24"/>
                          <w:shd w:val="clear" w:color="auto" w:fill="auto"/>
                          <w:spacing w:line="173" w:lineRule="exact"/>
                          <w:ind w:firstLine="0"/>
                        </w:pPr>
                        <w:r>
                          <w:rPr>
                            <w:rStyle w:val="29pt1"/>
                          </w:rPr>
                          <w:t>Коелгинское (РСФСР), мрамор</w:t>
                        </w:r>
                      </w:p>
                      <w:p w:rsidR="007E4AF8" w:rsidRDefault="00A81E5D">
                        <w:pPr>
                          <w:pStyle w:val="24"/>
                          <w:shd w:val="clear" w:color="auto" w:fill="auto"/>
                          <w:spacing w:line="173" w:lineRule="exact"/>
                          <w:ind w:firstLine="0"/>
                        </w:pPr>
                        <w:r>
                          <w:rPr>
                            <w:rStyle w:val="29pt1"/>
                          </w:rPr>
                          <w:t>Каарма (Эст. ССР), доломит</w:t>
                        </w:r>
                      </w:p>
                      <w:p w:rsidR="007E4AF8" w:rsidRDefault="00A81E5D">
                        <w:pPr>
                          <w:pStyle w:val="24"/>
                          <w:shd w:val="clear" w:color="auto" w:fill="auto"/>
                          <w:spacing w:line="173" w:lineRule="exact"/>
                          <w:ind w:firstLine="0"/>
                        </w:pPr>
                        <w:r>
                          <w:rPr>
                            <w:rStyle w:val="29pt1"/>
                          </w:rPr>
                          <w:t>Карьер Надежды (БССР), мигматит</w:t>
                        </w:r>
                      </w:p>
                    </w:tc>
                    <w:tc>
                      <w:tcPr>
                        <w:tcW w:w="111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69" w:lineRule="exact"/>
                          <w:ind w:firstLine="0"/>
                          <w:jc w:val="center"/>
                        </w:pPr>
                        <w:r>
                          <w:rPr>
                            <w:rStyle w:val="275pt"/>
                          </w:rPr>
                          <w:t>3,10</w:t>
                        </w:r>
                      </w:p>
                      <w:p w:rsidR="007E4AF8" w:rsidRDefault="00A81E5D">
                        <w:pPr>
                          <w:pStyle w:val="24"/>
                          <w:shd w:val="clear" w:color="auto" w:fill="auto"/>
                          <w:spacing w:line="169" w:lineRule="exact"/>
                          <w:ind w:firstLine="0"/>
                          <w:jc w:val="both"/>
                        </w:pPr>
                        <w:r>
                          <w:rPr>
                            <w:rStyle w:val="275pt"/>
                          </w:rPr>
                          <w:t>2.63</w:t>
                        </w:r>
                      </w:p>
                      <w:p w:rsidR="007E4AF8" w:rsidRDefault="00A81E5D">
                        <w:pPr>
                          <w:pStyle w:val="24"/>
                          <w:shd w:val="clear" w:color="auto" w:fill="auto"/>
                          <w:spacing w:line="169" w:lineRule="exact"/>
                          <w:ind w:left="460" w:firstLine="0"/>
                        </w:pPr>
                        <w:r>
                          <w:rPr>
                            <w:rStyle w:val="275pt"/>
                          </w:rPr>
                          <w:t>2.65</w:t>
                        </w:r>
                      </w:p>
                      <w:p w:rsidR="007E4AF8" w:rsidRDefault="00A81E5D">
                        <w:pPr>
                          <w:pStyle w:val="24"/>
                          <w:numPr>
                            <w:ilvl w:val="0"/>
                            <w:numId w:val="10"/>
                          </w:numPr>
                          <w:shd w:val="clear" w:color="auto" w:fill="auto"/>
                          <w:spacing w:line="169" w:lineRule="exact"/>
                          <w:ind w:firstLine="0"/>
                          <w:jc w:val="center"/>
                        </w:pPr>
                        <w:r>
                          <w:rPr>
                            <w:rStyle w:val="275pt"/>
                          </w:rPr>
                          <w:t xml:space="preserve"> 2,76</w:t>
                        </w:r>
                      </w:p>
                      <w:p w:rsidR="007E4AF8" w:rsidRDefault="00A81E5D">
                        <w:pPr>
                          <w:pStyle w:val="24"/>
                          <w:shd w:val="clear" w:color="auto" w:fill="auto"/>
                          <w:spacing w:line="169" w:lineRule="exact"/>
                          <w:ind w:left="460" w:firstLine="0"/>
                        </w:pPr>
                        <w:r>
                          <w:rPr>
                            <w:rStyle w:val="275pt"/>
                          </w:rPr>
                          <w:t>2.71</w:t>
                        </w:r>
                      </w:p>
                      <w:p w:rsidR="007E4AF8" w:rsidRDefault="00A81E5D">
                        <w:pPr>
                          <w:pStyle w:val="24"/>
                          <w:shd w:val="clear" w:color="auto" w:fill="auto"/>
                          <w:spacing w:line="169" w:lineRule="exact"/>
                          <w:ind w:left="460" w:firstLine="0"/>
                        </w:pPr>
                        <w:r>
                          <w:rPr>
                            <w:rStyle w:val="275pt"/>
                          </w:rPr>
                          <w:t>2.69</w:t>
                        </w:r>
                      </w:p>
                      <w:p w:rsidR="007E4AF8" w:rsidRDefault="00A81E5D">
                        <w:pPr>
                          <w:pStyle w:val="24"/>
                          <w:shd w:val="clear" w:color="auto" w:fill="auto"/>
                          <w:spacing w:line="169" w:lineRule="exact"/>
                          <w:ind w:left="460" w:firstLine="0"/>
                        </w:pPr>
                        <w:r>
                          <w:rPr>
                            <w:rStyle w:val="275pt"/>
                          </w:rPr>
                          <w:t>2.69</w:t>
                        </w:r>
                      </w:p>
                      <w:p w:rsidR="007E4AF8" w:rsidRDefault="00A81E5D">
                        <w:pPr>
                          <w:pStyle w:val="24"/>
                          <w:numPr>
                            <w:ilvl w:val="0"/>
                            <w:numId w:val="11"/>
                          </w:numPr>
                          <w:shd w:val="clear" w:color="auto" w:fill="auto"/>
                          <w:tabs>
                            <w:tab w:val="left" w:pos="482"/>
                          </w:tabs>
                          <w:spacing w:line="169" w:lineRule="exact"/>
                          <w:ind w:firstLine="0"/>
                          <w:jc w:val="both"/>
                        </w:pPr>
                        <w:r>
                          <w:rPr>
                            <w:rStyle w:val="275pt"/>
                          </w:rPr>
                          <w:t>2,79</w:t>
                        </w:r>
                      </w:p>
                      <w:p w:rsidR="007E4AF8" w:rsidRDefault="00A81E5D">
                        <w:pPr>
                          <w:pStyle w:val="24"/>
                          <w:numPr>
                            <w:ilvl w:val="0"/>
                            <w:numId w:val="11"/>
                          </w:numPr>
                          <w:shd w:val="clear" w:color="auto" w:fill="auto"/>
                          <w:tabs>
                            <w:tab w:val="left" w:pos="486"/>
                          </w:tabs>
                          <w:spacing w:line="169" w:lineRule="exact"/>
                          <w:ind w:firstLine="0"/>
                          <w:jc w:val="both"/>
                        </w:pPr>
                        <w:r>
                          <w:rPr>
                            <w:rStyle w:val="275pt"/>
                          </w:rPr>
                          <w:t>2,80</w:t>
                        </w:r>
                      </w:p>
                      <w:p w:rsidR="007E4AF8" w:rsidRDefault="00A81E5D">
                        <w:pPr>
                          <w:pStyle w:val="24"/>
                          <w:numPr>
                            <w:ilvl w:val="0"/>
                            <w:numId w:val="12"/>
                          </w:numPr>
                          <w:shd w:val="clear" w:color="auto" w:fill="auto"/>
                          <w:tabs>
                            <w:tab w:val="left" w:pos="493"/>
                          </w:tabs>
                          <w:spacing w:line="169" w:lineRule="exact"/>
                          <w:ind w:firstLine="0"/>
                          <w:jc w:val="both"/>
                        </w:pPr>
                        <w:r>
                          <w:rPr>
                            <w:rStyle w:val="275pt"/>
                          </w:rPr>
                          <w:t>2,76 2,78^2,86</w:t>
                        </w:r>
                      </w:p>
                      <w:p w:rsidR="007E4AF8" w:rsidRDefault="00A81E5D">
                        <w:pPr>
                          <w:pStyle w:val="24"/>
                          <w:numPr>
                            <w:ilvl w:val="0"/>
                            <w:numId w:val="11"/>
                          </w:numPr>
                          <w:shd w:val="clear" w:color="auto" w:fill="auto"/>
                          <w:tabs>
                            <w:tab w:val="left" w:pos="666"/>
                          </w:tabs>
                          <w:spacing w:line="169" w:lineRule="exact"/>
                          <w:ind w:left="420" w:hanging="240"/>
                        </w:pPr>
                        <w:r>
                          <w:rPr>
                            <w:rStyle w:val="275pt"/>
                          </w:rPr>
                          <w:t>2,79 2,73</w:t>
                        </w:r>
                      </w:p>
                      <w:p w:rsidR="007E4AF8" w:rsidRDefault="00A81E5D">
                        <w:pPr>
                          <w:pStyle w:val="24"/>
                          <w:shd w:val="clear" w:color="auto" w:fill="auto"/>
                          <w:spacing w:line="169" w:lineRule="exact"/>
                          <w:ind w:firstLine="0"/>
                          <w:jc w:val="both"/>
                        </w:pPr>
                        <w:r>
                          <w:rPr>
                            <w:rStyle w:val="275pt"/>
                          </w:rPr>
                          <w:t>2.63</w:t>
                        </w:r>
                      </w:p>
                      <w:p w:rsidR="007E4AF8" w:rsidRDefault="00A81E5D">
                        <w:pPr>
                          <w:pStyle w:val="24"/>
                          <w:shd w:val="clear" w:color="auto" w:fill="auto"/>
                          <w:spacing w:line="169" w:lineRule="exact"/>
                          <w:ind w:firstLine="0"/>
                          <w:jc w:val="both"/>
                        </w:pPr>
                        <w:r>
                          <w:rPr>
                            <w:rStyle w:val="275pt"/>
                          </w:rPr>
                          <w:t>2,71—2,76</w:t>
                        </w:r>
                      </w:p>
                      <w:p w:rsidR="007E4AF8" w:rsidRDefault="00A81E5D">
                        <w:pPr>
                          <w:pStyle w:val="24"/>
                          <w:shd w:val="clear" w:color="auto" w:fill="auto"/>
                          <w:spacing w:line="169" w:lineRule="exact"/>
                          <w:ind w:firstLine="0"/>
                          <w:jc w:val="both"/>
                        </w:pPr>
                        <w:r>
                          <w:rPr>
                            <w:rStyle w:val="275pt"/>
                          </w:rPr>
                          <w:t>2,75</w:t>
                        </w:r>
                      </w:p>
                      <w:p w:rsidR="007E4AF8" w:rsidRDefault="00A81E5D">
                        <w:pPr>
                          <w:pStyle w:val="24"/>
                          <w:shd w:val="clear" w:color="auto" w:fill="auto"/>
                          <w:spacing w:line="169" w:lineRule="exact"/>
                          <w:ind w:firstLine="0"/>
                          <w:jc w:val="both"/>
                        </w:pPr>
                        <w:r>
                          <w:rPr>
                            <w:rStyle w:val="275pt"/>
                          </w:rPr>
                          <w:t>2.72</w:t>
                        </w:r>
                      </w:p>
                      <w:p w:rsidR="007E4AF8" w:rsidRDefault="00A81E5D">
                        <w:pPr>
                          <w:pStyle w:val="24"/>
                          <w:shd w:val="clear" w:color="auto" w:fill="auto"/>
                          <w:spacing w:line="169" w:lineRule="exact"/>
                          <w:ind w:firstLine="0"/>
                          <w:jc w:val="both"/>
                        </w:pPr>
                        <w:r>
                          <w:rPr>
                            <w:rStyle w:val="275pt"/>
                          </w:rPr>
                          <w:t>2.72</w:t>
                        </w:r>
                      </w:p>
                      <w:p w:rsidR="007E4AF8" w:rsidRDefault="00A81E5D">
                        <w:pPr>
                          <w:pStyle w:val="24"/>
                          <w:numPr>
                            <w:ilvl w:val="0"/>
                            <w:numId w:val="12"/>
                          </w:numPr>
                          <w:shd w:val="clear" w:color="auto" w:fill="auto"/>
                          <w:tabs>
                            <w:tab w:val="left" w:pos="486"/>
                          </w:tabs>
                          <w:spacing w:line="169" w:lineRule="exact"/>
                          <w:ind w:firstLine="0"/>
                          <w:jc w:val="both"/>
                        </w:pPr>
                        <w:r>
                          <w:rPr>
                            <w:rStyle w:val="275pt"/>
                          </w:rPr>
                          <w:t>2,73</w:t>
                        </w:r>
                      </w:p>
                      <w:p w:rsidR="007E4AF8" w:rsidRDefault="00A81E5D">
                        <w:pPr>
                          <w:pStyle w:val="24"/>
                          <w:shd w:val="clear" w:color="auto" w:fill="auto"/>
                          <w:spacing w:line="169" w:lineRule="exact"/>
                          <w:ind w:firstLine="0"/>
                          <w:jc w:val="both"/>
                        </w:pPr>
                        <w:r>
                          <w:rPr>
                            <w:rStyle w:val="275pt"/>
                          </w:rPr>
                          <w:t>2.72</w:t>
                        </w:r>
                      </w:p>
                      <w:p w:rsidR="007E4AF8" w:rsidRDefault="00A81E5D">
                        <w:pPr>
                          <w:pStyle w:val="24"/>
                          <w:shd w:val="clear" w:color="auto" w:fill="auto"/>
                          <w:spacing w:line="169" w:lineRule="exact"/>
                          <w:ind w:firstLine="0"/>
                          <w:jc w:val="both"/>
                        </w:pPr>
                        <w:r>
                          <w:rPr>
                            <w:rStyle w:val="275pt"/>
                          </w:rPr>
                          <w:t>2.70</w:t>
                        </w:r>
                      </w:p>
                      <w:p w:rsidR="007E4AF8" w:rsidRDefault="00A81E5D">
                        <w:pPr>
                          <w:pStyle w:val="24"/>
                          <w:shd w:val="clear" w:color="auto" w:fill="auto"/>
                          <w:spacing w:line="169" w:lineRule="exact"/>
                          <w:ind w:firstLine="0"/>
                          <w:jc w:val="both"/>
                        </w:pPr>
                        <w:r>
                          <w:rPr>
                            <w:rStyle w:val="275pt"/>
                          </w:rPr>
                          <w:t>2.72</w:t>
                        </w:r>
                      </w:p>
                      <w:p w:rsidR="007E4AF8" w:rsidRDefault="00A81E5D">
                        <w:pPr>
                          <w:pStyle w:val="24"/>
                          <w:shd w:val="clear" w:color="auto" w:fill="auto"/>
                          <w:spacing w:line="169" w:lineRule="exact"/>
                          <w:ind w:firstLine="0"/>
                          <w:jc w:val="both"/>
                        </w:pPr>
                        <w:r>
                          <w:rPr>
                            <w:rStyle w:val="275pt"/>
                          </w:rPr>
                          <w:t>2.72</w:t>
                        </w:r>
                      </w:p>
                      <w:p w:rsidR="007E4AF8" w:rsidRDefault="00A81E5D">
                        <w:pPr>
                          <w:pStyle w:val="24"/>
                          <w:shd w:val="clear" w:color="auto" w:fill="auto"/>
                          <w:spacing w:line="169" w:lineRule="exact"/>
                          <w:ind w:firstLine="0"/>
                          <w:jc w:val="both"/>
                        </w:pPr>
                        <w:r>
                          <w:rPr>
                            <w:rStyle w:val="275pt"/>
                          </w:rPr>
                          <w:t>2.72</w:t>
                        </w:r>
                      </w:p>
                      <w:p w:rsidR="007E4AF8" w:rsidRDefault="00A81E5D">
                        <w:pPr>
                          <w:pStyle w:val="24"/>
                          <w:numPr>
                            <w:ilvl w:val="0"/>
                            <w:numId w:val="13"/>
                          </w:numPr>
                          <w:shd w:val="clear" w:color="auto" w:fill="auto"/>
                          <w:spacing w:line="169" w:lineRule="exact"/>
                          <w:ind w:firstLine="0"/>
                          <w:jc w:val="both"/>
                        </w:pPr>
                        <w:r>
                          <w:rPr>
                            <w:rStyle w:val="275pt"/>
                          </w:rPr>
                          <w:t xml:space="preserve"> 2,84 2,68</w:t>
                        </w:r>
                      </w:p>
                    </w:tc>
                    <w:tc>
                      <w:tcPr>
                        <w:tcW w:w="132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73" w:lineRule="exact"/>
                          <w:ind w:firstLine="0"/>
                          <w:jc w:val="center"/>
                        </w:pPr>
                        <w:r>
                          <w:rPr>
                            <w:rStyle w:val="275pt"/>
                          </w:rPr>
                          <w:t>0,81</w:t>
                        </w:r>
                      </w:p>
                      <w:p w:rsidR="007E4AF8" w:rsidRDefault="00A81E5D">
                        <w:pPr>
                          <w:pStyle w:val="24"/>
                          <w:shd w:val="clear" w:color="auto" w:fill="auto"/>
                          <w:spacing w:line="173" w:lineRule="exact"/>
                          <w:ind w:firstLine="0"/>
                          <w:jc w:val="center"/>
                        </w:pPr>
                        <w:r>
                          <w:rPr>
                            <w:rStyle w:val="275pt"/>
                          </w:rPr>
                          <w:t>0,53</w:t>
                        </w:r>
                      </w:p>
                      <w:p w:rsidR="007E4AF8" w:rsidRDefault="00A81E5D">
                        <w:pPr>
                          <w:pStyle w:val="24"/>
                          <w:shd w:val="clear" w:color="auto" w:fill="auto"/>
                          <w:spacing w:line="173" w:lineRule="exact"/>
                          <w:ind w:firstLine="0"/>
                          <w:jc w:val="center"/>
                        </w:pPr>
                        <w:r>
                          <w:rPr>
                            <w:rStyle w:val="275pt"/>
                          </w:rPr>
                          <w:t>0,33</w:t>
                        </w:r>
                      </w:p>
                      <w:p w:rsidR="007E4AF8" w:rsidRDefault="00A81E5D">
                        <w:pPr>
                          <w:pStyle w:val="24"/>
                          <w:shd w:val="clear" w:color="auto" w:fill="auto"/>
                          <w:spacing w:line="173" w:lineRule="exact"/>
                          <w:ind w:firstLine="0"/>
                          <w:jc w:val="center"/>
                        </w:pPr>
                        <w:r>
                          <w:rPr>
                            <w:rStyle w:val="275pt"/>
                          </w:rPr>
                          <w:t>0,31</w:t>
                        </w:r>
                      </w:p>
                      <w:p w:rsidR="007E4AF8" w:rsidRDefault="00A81E5D">
                        <w:pPr>
                          <w:pStyle w:val="24"/>
                          <w:shd w:val="clear" w:color="auto" w:fill="auto"/>
                          <w:spacing w:line="338" w:lineRule="exact"/>
                          <w:ind w:firstLine="0"/>
                          <w:jc w:val="center"/>
                        </w:pPr>
                        <w:r>
                          <w:rPr>
                            <w:rStyle w:val="275pt"/>
                          </w:rPr>
                          <w:t>0,98—1,34 1,51</w:t>
                        </w:r>
                      </w:p>
                      <w:p w:rsidR="007E4AF8" w:rsidRDefault="00A81E5D">
                        <w:pPr>
                          <w:pStyle w:val="24"/>
                          <w:shd w:val="clear" w:color="auto" w:fill="auto"/>
                          <w:spacing w:line="150" w:lineRule="exact"/>
                          <w:ind w:left="260" w:firstLine="0"/>
                        </w:pPr>
                        <w:r>
                          <w:rPr>
                            <w:rStyle w:val="275pt"/>
                          </w:rPr>
                          <w:t>0,27—5,09</w:t>
                        </w:r>
                      </w:p>
                      <w:p w:rsidR="007E4AF8" w:rsidRDefault="00A81E5D">
                        <w:pPr>
                          <w:pStyle w:val="24"/>
                          <w:shd w:val="clear" w:color="auto" w:fill="auto"/>
                          <w:spacing w:after="180" w:line="150" w:lineRule="exact"/>
                          <w:ind w:firstLine="0"/>
                          <w:jc w:val="center"/>
                        </w:pPr>
                        <w:r>
                          <w:rPr>
                            <w:rStyle w:val="275pt"/>
                          </w:rPr>
                          <w:t>1,42</w:t>
                        </w:r>
                      </w:p>
                      <w:p w:rsidR="007E4AF8" w:rsidRDefault="00A81E5D">
                        <w:pPr>
                          <w:pStyle w:val="24"/>
                          <w:shd w:val="clear" w:color="auto" w:fill="auto"/>
                          <w:spacing w:before="180" w:line="169" w:lineRule="exact"/>
                          <w:ind w:firstLine="0"/>
                          <w:jc w:val="center"/>
                        </w:pPr>
                        <w:r>
                          <w:rPr>
                            <w:rStyle w:val="275pt"/>
                          </w:rPr>
                          <w:t>0,02—2,00</w:t>
                        </w:r>
                      </w:p>
                      <w:p w:rsidR="007E4AF8" w:rsidRDefault="00A81E5D">
                        <w:pPr>
                          <w:pStyle w:val="24"/>
                          <w:shd w:val="clear" w:color="auto" w:fill="auto"/>
                          <w:spacing w:line="169" w:lineRule="exact"/>
                          <w:ind w:left="260" w:firstLine="0"/>
                        </w:pPr>
                        <w:r>
                          <w:rPr>
                            <w:rStyle w:val="275pt"/>
                          </w:rPr>
                          <w:t>0,35—3,48</w:t>
                        </w:r>
                      </w:p>
                      <w:p w:rsidR="007E4AF8" w:rsidRDefault="00A81E5D">
                        <w:pPr>
                          <w:pStyle w:val="24"/>
                          <w:shd w:val="clear" w:color="auto" w:fill="auto"/>
                          <w:spacing w:line="169" w:lineRule="exact"/>
                          <w:ind w:firstLine="0"/>
                          <w:jc w:val="center"/>
                        </w:pPr>
                        <w:r>
                          <w:rPr>
                            <w:rStyle w:val="275pt"/>
                          </w:rPr>
                          <w:t>2,95</w:t>
                        </w:r>
                      </w:p>
                      <w:p w:rsidR="007E4AF8" w:rsidRDefault="00A81E5D">
                        <w:pPr>
                          <w:pStyle w:val="24"/>
                          <w:shd w:val="clear" w:color="auto" w:fill="auto"/>
                          <w:spacing w:line="169" w:lineRule="exact"/>
                          <w:ind w:firstLine="0"/>
                          <w:jc w:val="center"/>
                        </w:pPr>
                        <w:r>
                          <w:rPr>
                            <w:rStyle w:val="275pt"/>
                          </w:rPr>
                          <w:t>0,37—0,49 Т, 17-1,52 0,10-0,38 1,49</w:t>
                        </w:r>
                      </w:p>
                      <w:p w:rsidR="007E4AF8" w:rsidRDefault="00A81E5D">
                        <w:pPr>
                          <w:pStyle w:val="24"/>
                          <w:shd w:val="clear" w:color="auto" w:fill="auto"/>
                          <w:spacing w:line="169" w:lineRule="exact"/>
                          <w:ind w:firstLine="0"/>
                          <w:jc w:val="center"/>
                        </w:pPr>
                        <w:r>
                          <w:rPr>
                            <w:rStyle w:val="275pt"/>
                          </w:rPr>
                          <w:t>0,37—2,61</w:t>
                        </w:r>
                      </w:p>
                      <w:p w:rsidR="007E4AF8" w:rsidRDefault="00A81E5D">
                        <w:pPr>
                          <w:pStyle w:val="24"/>
                          <w:shd w:val="clear" w:color="auto" w:fill="auto"/>
                          <w:spacing w:line="169" w:lineRule="exact"/>
                          <w:ind w:firstLine="0"/>
                          <w:jc w:val="center"/>
                        </w:pPr>
                        <w:r>
                          <w:rPr>
                            <w:rStyle w:val="275pt"/>
                          </w:rPr>
                          <w:t>0,30—1,80</w:t>
                        </w:r>
                      </w:p>
                      <w:p w:rsidR="007E4AF8" w:rsidRDefault="00A81E5D">
                        <w:pPr>
                          <w:pStyle w:val="24"/>
                          <w:shd w:val="clear" w:color="auto" w:fill="auto"/>
                          <w:spacing w:line="169" w:lineRule="exact"/>
                          <w:ind w:firstLine="0"/>
                          <w:jc w:val="center"/>
                        </w:pPr>
                        <w:r>
                          <w:rPr>
                            <w:rStyle w:val="275pt"/>
                          </w:rPr>
                          <w:t>0,10—1,11</w:t>
                        </w:r>
                      </w:p>
                      <w:p w:rsidR="007E4AF8" w:rsidRDefault="00A81E5D">
                        <w:pPr>
                          <w:pStyle w:val="24"/>
                          <w:shd w:val="clear" w:color="auto" w:fill="auto"/>
                          <w:spacing w:line="169" w:lineRule="exact"/>
                          <w:ind w:firstLine="0"/>
                          <w:jc w:val="center"/>
                        </w:pPr>
                        <w:r>
                          <w:rPr>
                            <w:rStyle w:val="275pt"/>
                          </w:rPr>
                          <w:t>0,13—4,77</w:t>
                        </w:r>
                      </w:p>
                      <w:p w:rsidR="007E4AF8" w:rsidRDefault="00A81E5D">
                        <w:pPr>
                          <w:pStyle w:val="24"/>
                          <w:shd w:val="clear" w:color="auto" w:fill="auto"/>
                          <w:spacing w:line="169" w:lineRule="exact"/>
                          <w:ind w:firstLine="0"/>
                          <w:jc w:val="center"/>
                        </w:pPr>
                        <w:r>
                          <w:rPr>
                            <w:rStyle w:val="275pt"/>
                          </w:rPr>
                          <w:t>2,30</w:t>
                        </w:r>
                      </w:p>
                      <w:p w:rsidR="007E4AF8" w:rsidRDefault="00A81E5D">
                        <w:pPr>
                          <w:pStyle w:val="24"/>
                          <w:shd w:val="clear" w:color="auto" w:fill="auto"/>
                          <w:spacing w:line="180" w:lineRule="exact"/>
                          <w:ind w:firstLine="0"/>
                          <w:jc w:val="center"/>
                        </w:pPr>
                        <w:r>
                          <w:rPr>
                            <w:rStyle w:val="29pt1"/>
                          </w:rPr>
                          <w:t>ч 49</w:t>
                        </w:r>
                      </w:p>
                      <w:p w:rsidR="007E4AF8" w:rsidRDefault="00A81E5D">
                        <w:pPr>
                          <w:pStyle w:val="24"/>
                          <w:shd w:val="clear" w:color="auto" w:fill="auto"/>
                          <w:spacing w:line="169" w:lineRule="exact"/>
                          <w:ind w:firstLine="0"/>
                          <w:jc w:val="center"/>
                        </w:pPr>
                        <w:r>
                          <w:rPr>
                            <w:rStyle w:val="275pt"/>
                          </w:rPr>
                          <w:t>0,08^-0,78 1,10—4,00 0,37—0,49 23,60—25,77 0,6—1,2</w:t>
                        </w:r>
                      </w:p>
                    </w:tc>
                    <w:tc>
                      <w:tcPr>
                        <w:tcW w:w="132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69" w:lineRule="exact"/>
                          <w:ind w:left="320" w:hanging="60"/>
                        </w:pPr>
                        <w:r>
                          <w:rPr>
                            <w:rStyle w:val="275pt"/>
                          </w:rPr>
                          <w:t>182,9—222,0</w:t>
                        </w:r>
                      </w:p>
                      <w:p w:rsidR="007E4AF8" w:rsidRDefault="00A81E5D">
                        <w:pPr>
                          <w:pStyle w:val="24"/>
                          <w:numPr>
                            <w:ilvl w:val="0"/>
                            <w:numId w:val="14"/>
                          </w:numPr>
                          <w:shd w:val="clear" w:color="auto" w:fill="auto"/>
                          <w:tabs>
                            <w:tab w:val="left" w:pos="547"/>
                          </w:tabs>
                          <w:spacing w:line="169" w:lineRule="exact"/>
                          <w:ind w:firstLine="0"/>
                          <w:jc w:val="both"/>
                        </w:pPr>
                        <w:r>
                          <w:rPr>
                            <w:rStyle w:val="275pt"/>
                          </w:rPr>
                          <w:t xml:space="preserve">249,0 </w:t>
                        </w:r>
                        <w:r>
                          <w:rPr>
                            <w:rStyle w:val="275pt"/>
                          </w:rPr>
                          <w:t>121,8—329,0</w:t>
                        </w:r>
                      </w:p>
                      <w:p w:rsidR="007E4AF8" w:rsidRDefault="00A81E5D">
                        <w:pPr>
                          <w:pStyle w:val="24"/>
                          <w:numPr>
                            <w:ilvl w:val="0"/>
                            <w:numId w:val="15"/>
                          </w:numPr>
                          <w:shd w:val="clear" w:color="auto" w:fill="auto"/>
                          <w:tabs>
                            <w:tab w:val="left" w:pos="562"/>
                          </w:tabs>
                          <w:spacing w:line="169" w:lineRule="exact"/>
                          <w:ind w:firstLine="0"/>
                          <w:jc w:val="both"/>
                        </w:pPr>
                        <w:r>
                          <w:rPr>
                            <w:rStyle w:val="275pt"/>
                          </w:rPr>
                          <w:t>260,0</w:t>
                        </w:r>
                      </w:p>
                      <w:p w:rsidR="007E4AF8" w:rsidRDefault="00A81E5D">
                        <w:pPr>
                          <w:pStyle w:val="24"/>
                          <w:numPr>
                            <w:ilvl w:val="0"/>
                            <w:numId w:val="16"/>
                          </w:numPr>
                          <w:shd w:val="clear" w:color="auto" w:fill="auto"/>
                          <w:tabs>
                            <w:tab w:val="left" w:pos="497"/>
                          </w:tabs>
                          <w:spacing w:line="169" w:lineRule="exact"/>
                          <w:ind w:firstLine="0"/>
                          <w:jc w:val="both"/>
                        </w:pPr>
                        <w:r>
                          <w:rPr>
                            <w:rStyle w:val="275pt"/>
                          </w:rPr>
                          <w:t>118,0</w:t>
                        </w:r>
                      </w:p>
                      <w:p w:rsidR="007E4AF8" w:rsidRDefault="00A81E5D">
                        <w:pPr>
                          <w:pStyle w:val="24"/>
                          <w:numPr>
                            <w:ilvl w:val="0"/>
                            <w:numId w:val="17"/>
                          </w:numPr>
                          <w:shd w:val="clear" w:color="auto" w:fill="auto"/>
                          <w:tabs>
                            <w:tab w:val="left" w:pos="547"/>
                          </w:tabs>
                          <w:spacing w:line="169" w:lineRule="exact"/>
                          <w:ind w:firstLine="0"/>
                          <w:jc w:val="both"/>
                        </w:pPr>
                        <w:r>
                          <w:rPr>
                            <w:rStyle w:val="275pt"/>
                          </w:rPr>
                          <w:t>330,0</w:t>
                        </w:r>
                      </w:p>
                      <w:p w:rsidR="007E4AF8" w:rsidRDefault="00A81E5D">
                        <w:pPr>
                          <w:pStyle w:val="24"/>
                          <w:numPr>
                            <w:ilvl w:val="0"/>
                            <w:numId w:val="18"/>
                          </w:numPr>
                          <w:shd w:val="clear" w:color="auto" w:fill="auto"/>
                          <w:tabs>
                            <w:tab w:val="left" w:pos="486"/>
                          </w:tabs>
                          <w:spacing w:line="169" w:lineRule="exact"/>
                          <w:ind w:firstLine="0"/>
                          <w:jc w:val="both"/>
                        </w:pPr>
                        <w:r>
                          <w:rPr>
                            <w:rStyle w:val="275pt"/>
                          </w:rPr>
                          <w:t>220,0</w:t>
                        </w:r>
                      </w:p>
                      <w:p w:rsidR="007E4AF8" w:rsidRDefault="00A81E5D">
                        <w:pPr>
                          <w:pStyle w:val="24"/>
                          <w:numPr>
                            <w:ilvl w:val="0"/>
                            <w:numId w:val="19"/>
                          </w:numPr>
                          <w:shd w:val="clear" w:color="auto" w:fill="auto"/>
                          <w:tabs>
                            <w:tab w:val="left" w:pos="544"/>
                          </w:tabs>
                          <w:spacing w:line="169" w:lineRule="exact"/>
                          <w:ind w:firstLine="0"/>
                          <w:jc w:val="both"/>
                        </w:pPr>
                        <w:r>
                          <w:rPr>
                            <w:rStyle w:val="275pt"/>
                          </w:rPr>
                          <w:t>242,0</w:t>
                        </w:r>
                      </w:p>
                      <w:p w:rsidR="007E4AF8" w:rsidRDefault="00A81E5D">
                        <w:pPr>
                          <w:pStyle w:val="24"/>
                          <w:numPr>
                            <w:ilvl w:val="0"/>
                            <w:numId w:val="20"/>
                          </w:numPr>
                          <w:shd w:val="clear" w:color="auto" w:fill="auto"/>
                          <w:tabs>
                            <w:tab w:val="left" w:pos="764"/>
                          </w:tabs>
                          <w:spacing w:line="169" w:lineRule="exact"/>
                          <w:ind w:left="320" w:hanging="60"/>
                        </w:pPr>
                        <w:r>
                          <w:rPr>
                            <w:rStyle w:val="275pt"/>
                          </w:rPr>
                          <w:t>166,0 478—1350 817—1738 982—1959</w:t>
                        </w:r>
                      </w:p>
                      <w:p w:rsidR="007E4AF8" w:rsidRDefault="00A81E5D">
                        <w:pPr>
                          <w:pStyle w:val="24"/>
                          <w:shd w:val="clear" w:color="auto" w:fill="auto"/>
                          <w:spacing w:line="169" w:lineRule="exact"/>
                          <w:ind w:firstLine="0"/>
                          <w:jc w:val="center"/>
                        </w:pPr>
                        <w:r>
                          <w:rPr>
                            <w:rStyle w:val="275pt"/>
                          </w:rPr>
                          <w:t>828</w:t>
                        </w:r>
                      </w:p>
                      <w:p w:rsidR="007E4AF8" w:rsidRDefault="00A81E5D">
                        <w:pPr>
                          <w:pStyle w:val="24"/>
                          <w:shd w:val="clear" w:color="auto" w:fill="auto"/>
                          <w:spacing w:line="169" w:lineRule="exact"/>
                          <w:ind w:firstLine="0"/>
                          <w:jc w:val="center"/>
                        </w:pPr>
                        <w:r>
                          <w:rPr>
                            <w:rStyle w:val="275pt"/>
                          </w:rPr>
                          <w:t>512—1417</w:t>
                        </w:r>
                      </w:p>
                      <w:p w:rsidR="007E4AF8" w:rsidRDefault="00A81E5D">
                        <w:pPr>
                          <w:pStyle w:val="24"/>
                          <w:shd w:val="clear" w:color="auto" w:fill="auto"/>
                          <w:spacing w:line="169" w:lineRule="exact"/>
                          <w:ind w:firstLine="0"/>
                          <w:jc w:val="center"/>
                        </w:pPr>
                        <w:r>
                          <w:rPr>
                            <w:rStyle w:val="275pt"/>
                          </w:rPr>
                          <w:t>1272</w:t>
                        </w:r>
                      </w:p>
                      <w:p w:rsidR="007E4AF8" w:rsidRDefault="00A81E5D">
                        <w:pPr>
                          <w:pStyle w:val="24"/>
                          <w:shd w:val="clear" w:color="auto" w:fill="auto"/>
                          <w:spacing w:line="169" w:lineRule="exact"/>
                          <w:ind w:firstLine="0"/>
                          <w:jc w:val="center"/>
                        </w:pPr>
                        <w:r>
                          <w:rPr>
                            <w:rStyle w:val="275pt"/>
                          </w:rPr>
                          <w:t>459—926</w:t>
                        </w:r>
                      </w:p>
                      <w:p w:rsidR="007E4AF8" w:rsidRDefault="00A81E5D">
                        <w:pPr>
                          <w:pStyle w:val="24"/>
                          <w:shd w:val="clear" w:color="auto" w:fill="auto"/>
                          <w:spacing w:line="169" w:lineRule="exact"/>
                          <w:ind w:firstLine="0"/>
                          <w:jc w:val="center"/>
                        </w:pPr>
                        <w:r>
                          <w:rPr>
                            <w:rStyle w:val="275pt"/>
                          </w:rPr>
                          <w:t>1297</w:t>
                        </w:r>
                      </w:p>
                      <w:p w:rsidR="007E4AF8" w:rsidRDefault="00A81E5D">
                        <w:pPr>
                          <w:pStyle w:val="24"/>
                          <w:shd w:val="clear" w:color="auto" w:fill="auto"/>
                          <w:spacing w:line="169" w:lineRule="exact"/>
                          <w:ind w:firstLine="0"/>
                          <w:jc w:val="center"/>
                        </w:pPr>
                        <w:r>
                          <w:rPr>
                            <w:rStyle w:val="275pt"/>
                          </w:rPr>
                          <w:t>771—2400</w:t>
                        </w:r>
                      </w:p>
                      <w:p w:rsidR="007E4AF8" w:rsidRDefault="00A81E5D">
                        <w:pPr>
                          <w:pStyle w:val="24"/>
                          <w:shd w:val="clear" w:color="auto" w:fill="auto"/>
                          <w:spacing w:line="169" w:lineRule="exact"/>
                          <w:ind w:firstLine="0"/>
                          <w:jc w:val="center"/>
                        </w:pPr>
                        <w:r>
                          <w:rPr>
                            <w:rStyle w:val="275pt"/>
                          </w:rPr>
                          <w:t>1320</w:t>
                        </w:r>
                      </w:p>
                      <w:p w:rsidR="007E4AF8" w:rsidRDefault="00A81E5D">
                        <w:pPr>
                          <w:pStyle w:val="24"/>
                          <w:shd w:val="clear" w:color="auto" w:fill="auto"/>
                          <w:spacing w:line="169" w:lineRule="exact"/>
                          <w:ind w:left="260" w:firstLine="60"/>
                        </w:pPr>
                        <w:r>
                          <w:rPr>
                            <w:rStyle w:val="275pt"/>
                          </w:rPr>
                          <w:t>310—1200 431—1052 1237—2090 1365-2707 504—1126 113—852 512—1417 358—374 1420</w:t>
                        </w:r>
                      </w:p>
                    </w:tc>
                    <w:tc>
                      <w:tcPr>
                        <w:tcW w:w="105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73" w:lineRule="exact"/>
                          <w:ind w:firstLine="0"/>
                          <w:jc w:val="center"/>
                        </w:pPr>
                        <w:r>
                          <w:rPr>
                            <w:rStyle w:val="275pt"/>
                          </w:rPr>
                          <w:t>0,72</w:t>
                        </w:r>
                      </w:p>
                      <w:p w:rsidR="007E4AF8" w:rsidRDefault="00A81E5D">
                        <w:pPr>
                          <w:pStyle w:val="24"/>
                          <w:shd w:val="clear" w:color="auto" w:fill="auto"/>
                          <w:spacing w:line="173" w:lineRule="exact"/>
                          <w:ind w:firstLine="0"/>
                          <w:jc w:val="center"/>
                        </w:pPr>
                        <w:r>
                          <w:rPr>
                            <w:rStyle w:val="275pt"/>
                          </w:rPr>
                          <w:t>0,87</w:t>
                        </w:r>
                      </w:p>
                      <w:p w:rsidR="007E4AF8" w:rsidRDefault="00A81E5D">
                        <w:pPr>
                          <w:pStyle w:val="24"/>
                          <w:shd w:val="clear" w:color="auto" w:fill="auto"/>
                          <w:spacing w:line="173" w:lineRule="exact"/>
                          <w:ind w:firstLine="0"/>
                          <w:jc w:val="center"/>
                        </w:pPr>
                        <w:r>
                          <w:rPr>
                            <w:rStyle w:val="275pt"/>
                          </w:rPr>
                          <w:t>0,95</w:t>
                        </w:r>
                      </w:p>
                      <w:p w:rsidR="007E4AF8" w:rsidRDefault="00A81E5D">
                        <w:pPr>
                          <w:pStyle w:val="24"/>
                          <w:shd w:val="clear" w:color="auto" w:fill="auto"/>
                          <w:spacing w:line="173" w:lineRule="exact"/>
                          <w:ind w:firstLine="0"/>
                          <w:jc w:val="center"/>
                        </w:pPr>
                        <w:r>
                          <w:rPr>
                            <w:rStyle w:val="275pt"/>
                          </w:rPr>
                          <w:t>0,87</w:t>
                        </w:r>
                      </w:p>
                      <w:p w:rsidR="007E4AF8" w:rsidRDefault="00A81E5D">
                        <w:pPr>
                          <w:pStyle w:val="24"/>
                          <w:shd w:val="clear" w:color="auto" w:fill="auto"/>
                          <w:spacing w:after="120" w:line="173" w:lineRule="exact"/>
                          <w:ind w:firstLine="0"/>
                        </w:pPr>
                        <w:r>
                          <w:rPr>
                            <w:rStyle w:val="275pt"/>
                          </w:rPr>
                          <w:t>0,71-0,96</w:t>
                        </w:r>
                      </w:p>
                      <w:p w:rsidR="007E4AF8" w:rsidRDefault="00A81E5D">
                        <w:pPr>
                          <w:pStyle w:val="24"/>
                          <w:shd w:val="clear" w:color="auto" w:fill="auto"/>
                          <w:spacing w:before="120" w:line="169" w:lineRule="exact"/>
                          <w:ind w:firstLine="0"/>
                          <w:jc w:val="center"/>
                        </w:pPr>
                        <w:r>
                          <w:rPr>
                            <w:rStyle w:val="275pt"/>
                          </w:rPr>
                          <w:t>0,71</w:t>
                        </w:r>
                      </w:p>
                      <w:p w:rsidR="007E4AF8" w:rsidRDefault="00A81E5D">
                        <w:pPr>
                          <w:pStyle w:val="24"/>
                          <w:shd w:val="clear" w:color="auto" w:fill="auto"/>
                          <w:spacing w:line="169" w:lineRule="exact"/>
                          <w:ind w:firstLine="0"/>
                          <w:jc w:val="center"/>
                        </w:pPr>
                        <w:r>
                          <w:rPr>
                            <w:rStyle w:val="275pt"/>
                          </w:rPr>
                          <w:t>0,81</w:t>
                        </w:r>
                      </w:p>
                      <w:p w:rsidR="007E4AF8" w:rsidRDefault="00A81E5D">
                        <w:pPr>
                          <w:pStyle w:val="24"/>
                          <w:shd w:val="clear" w:color="auto" w:fill="auto"/>
                          <w:spacing w:line="169" w:lineRule="exact"/>
                          <w:ind w:firstLine="0"/>
                        </w:pPr>
                        <w:r>
                          <w:rPr>
                            <w:rStyle w:val="275pt"/>
                          </w:rPr>
                          <w:t>0,84—0,88</w:t>
                        </w:r>
                      </w:p>
                      <w:p w:rsidR="007E4AF8" w:rsidRDefault="00A81E5D">
                        <w:pPr>
                          <w:pStyle w:val="24"/>
                          <w:shd w:val="clear" w:color="auto" w:fill="auto"/>
                          <w:spacing w:line="169" w:lineRule="exact"/>
                          <w:ind w:firstLine="0"/>
                        </w:pPr>
                        <w:r>
                          <w:rPr>
                            <w:rStyle w:val="275pt"/>
                          </w:rPr>
                          <w:t>'</w:t>
                        </w:r>
                        <w:r>
                          <w:rPr>
                            <w:rStyle w:val="275pt"/>
                          </w:rPr>
                          <w:t>0,82—1,00</w:t>
                        </w:r>
                      </w:p>
                      <w:p w:rsidR="007E4AF8" w:rsidRDefault="00A81E5D">
                        <w:pPr>
                          <w:pStyle w:val="24"/>
                          <w:shd w:val="clear" w:color="auto" w:fill="auto"/>
                          <w:spacing w:line="169" w:lineRule="exact"/>
                          <w:ind w:firstLine="0"/>
                        </w:pPr>
                        <w:r>
                          <w:rPr>
                            <w:rStyle w:val="275pt"/>
                          </w:rPr>
                          <w:t>0,70—1,00</w:t>
                        </w:r>
                      </w:p>
                      <w:p w:rsidR="007E4AF8" w:rsidRDefault="00A81E5D">
                        <w:pPr>
                          <w:pStyle w:val="24"/>
                          <w:shd w:val="clear" w:color="auto" w:fill="auto"/>
                          <w:spacing w:after="120" w:line="169" w:lineRule="exact"/>
                          <w:ind w:hanging="380"/>
                          <w:jc w:val="both"/>
                        </w:pPr>
                        <w:r>
                          <w:rPr>
                            <w:rStyle w:val="275pt"/>
                          </w:rPr>
                          <w:t>'■ 0,83—0,88 0,86 0,82 0,90 0,83 0,93 0,71</w:t>
                        </w:r>
                      </w:p>
                      <w:p w:rsidR="007E4AF8" w:rsidRDefault="00A81E5D">
                        <w:pPr>
                          <w:pStyle w:val="24"/>
                          <w:shd w:val="clear" w:color="auto" w:fill="auto"/>
                          <w:spacing w:before="120" w:line="173" w:lineRule="exact"/>
                          <w:ind w:firstLine="0"/>
                        </w:pPr>
                        <w:r>
                          <w:rPr>
                            <w:rStyle w:val="275pt"/>
                          </w:rPr>
                          <w:t>0,75-0,97</w:t>
                        </w:r>
                      </w:p>
                      <w:p w:rsidR="007E4AF8" w:rsidRDefault="00A81E5D">
                        <w:pPr>
                          <w:pStyle w:val="24"/>
                          <w:shd w:val="clear" w:color="auto" w:fill="auto"/>
                          <w:spacing w:line="173" w:lineRule="exact"/>
                          <w:ind w:firstLine="0"/>
                        </w:pPr>
                        <w:r>
                          <w:rPr>
                            <w:rStyle w:val="275pt"/>
                          </w:rPr>
                          <w:t>0,66—0,96</w:t>
                        </w:r>
                      </w:p>
                      <w:p w:rsidR="007E4AF8" w:rsidRDefault="00A81E5D">
                        <w:pPr>
                          <w:pStyle w:val="24"/>
                          <w:shd w:val="clear" w:color="auto" w:fill="auto"/>
                          <w:spacing w:after="300" w:line="173" w:lineRule="exact"/>
                          <w:ind w:firstLine="0"/>
                          <w:jc w:val="center"/>
                        </w:pPr>
                        <w:r>
                          <w:rPr>
                            <w:rStyle w:val="275pt"/>
                          </w:rPr>
                          <w:t>0,91</w:t>
                        </w:r>
                      </w:p>
                      <w:p w:rsidR="007E4AF8" w:rsidRDefault="00A81E5D">
                        <w:pPr>
                          <w:pStyle w:val="24"/>
                          <w:shd w:val="clear" w:color="auto" w:fill="auto"/>
                          <w:spacing w:before="300" w:line="169" w:lineRule="exact"/>
                          <w:ind w:firstLine="0"/>
                        </w:pPr>
                        <w:r>
                          <w:rPr>
                            <w:rStyle w:val="275pt"/>
                          </w:rPr>
                          <w:t>0,72—0,90</w:t>
                        </w:r>
                      </w:p>
                      <w:p w:rsidR="007E4AF8" w:rsidRDefault="00A81E5D">
                        <w:pPr>
                          <w:pStyle w:val="24"/>
                          <w:shd w:val="clear" w:color="auto" w:fill="auto"/>
                          <w:spacing w:line="169" w:lineRule="exact"/>
                          <w:ind w:firstLine="0"/>
                          <w:jc w:val="center"/>
                        </w:pPr>
                        <w:r>
                          <w:rPr>
                            <w:rStyle w:val="275pt"/>
                          </w:rPr>
                          <w:t>0,82</w:t>
                        </w:r>
                      </w:p>
                      <w:p w:rsidR="007E4AF8" w:rsidRDefault="00A81E5D">
                        <w:pPr>
                          <w:pStyle w:val="24"/>
                          <w:shd w:val="clear" w:color="auto" w:fill="auto"/>
                          <w:spacing w:line="169" w:lineRule="exact"/>
                          <w:ind w:firstLine="0"/>
                        </w:pPr>
                        <w:r>
                          <w:rPr>
                            <w:rStyle w:val="275pt"/>
                          </w:rPr>
                          <w:t>0,70—0,74</w:t>
                        </w:r>
                      </w:p>
                      <w:p w:rsidR="007E4AF8" w:rsidRDefault="00A81E5D">
                        <w:pPr>
                          <w:pStyle w:val="24"/>
                          <w:shd w:val="clear" w:color="auto" w:fill="auto"/>
                          <w:spacing w:line="169" w:lineRule="exact"/>
                          <w:ind w:firstLine="0"/>
                          <w:jc w:val="center"/>
                        </w:pPr>
                        <w:r>
                          <w:rPr>
                            <w:rStyle w:val="275pt"/>
                          </w:rPr>
                          <w:t>0,72</w:t>
                        </w:r>
                      </w:p>
                    </w:tc>
                    <w:tc>
                      <w:tcPr>
                        <w:tcW w:w="86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69" w:lineRule="exact"/>
                          <w:ind w:firstLine="0"/>
                          <w:jc w:val="center"/>
                        </w:pPr>
                        <w:r>
                          <w:rPr>
                            <w:rStyle w:val="275pt"/>
                          </w:rPr>
                          <w:t>0,44</w:t>
                        </w:r>
                      </w:p>
                      <w:p w:rsidR="007E4AF8" w:rsidRDefault="00A81E5D">
                        <w:pPr>
                          <w:pStyle w:val="24"/>
                          <w:shd w:val="clear" w:color="auto" w:fill="auto"/>
                          <w:spacing w:line="169" w:lineRule="exact"/>
                          <w:ind w:firstLine="0"/>
                          <w:jc w:val="center"/>
                        </w:pPr>
                        <w:r>
                          <w:rPr>
                            <w:rStyle w:val="275pt"/>
                          </w:rPr>
                          <w:t>0,24</w:t>
                        </w:r>
                      </w:p>
                      <w:p w:rsidR="007E4AF8" w:rsidRDefault="00A81E5D">
                        <w:pPr>
                          <w:pStyle w:val="24"/>
                          <w:shd w:val="clear" w:color="auto" w:fill="auto"/>
                          <w:spacing w:line="169" w:lineRule="exact"/>
                          <w:ind w:firstLine="0"/>
                          <w:jc w:val="center"/>
                        </w:pPr>
                        <w:r>
                          <w:rPr>
                            <w:rStyle w:val="275pt"/>
                          </w:rPr>
                          <w:t>0,18</w:t>
                        </w:r>
                      </w:p>
                      <w:p w:rsidR="007E4AF8" w:rsidRDefault="00A81E5D">
                        <w:pPr>
                          <w:pStyle w:val="24"/>
                          <w:shd w:val="clear" w:color="auto" w:fill="auto"/>
                          <w:spacing w:after="300" w:line="169" w:lineRule="exact"/>
                          <w:ind w:firstLine="0"/>
                          <w:jc w:val="center"/>
                        </w:pPr>
                        <w:r>
                          <w:rPr>
                            <w:rStyle w:val="275pt"/>
                          </w:rPr>
                          <w:t>0,20</w:t>
                        </w:r>
                      </w:p>
                      <w:p w:rsidR="007E4AF8" w:rsidRDefault="00A81E5D">
                        <w:pPr>
                          <w:pStyle w:val="24"/>
                          <w:shd w:val="clear" w:color="auto" w:fill="auto"/>
                          <w:spacing w:before="300" w:line="150" w:lineRule="exact"/>
                          <w:ind w:firstLine="0"/>
                          <w:jc w:val="center"/>
                        </w:pPr>
                        <w:r>
                          <w:rPr>
                            <w:rStyle w:val="275pt"/>
                          </w:rPr>
                          <w:t>0,34</w:t>
                        </w:r>
                      </w:p>
                      <w:p w:rsidR="007E4AF8" w:rsidRDefault="00A81E5D">
                        <w:pPr>
                          <w:pStyle w:val="24"/>
                          <w:shd w:val="clear" w:color="auto" w:fill="auto"/>
                          <w:spacing w:after="180" w:line="150" w:lineRule="exact"/>
                          <w:ind w:firstLine="0"/>
                          <w:jc w:val="center"/>
                        </w:pPr>
                        <w:r>
                          <w:rPr>
                            <w:rStyle w:val="275pt"/>
                          </w:rPr>
                          <w:t>0,23</w:t>
                        </w:r>
                      </w:p>
                      <w:p w:rsidR="007E4AF8" w:rsidRDefault="00A81E5D">
                        <w:pPr>
                          <w:pStyle w:val="24"/>
                          <w:shd w:val="clear" w:color="auto" w:fill="auto"/>
                          <w:spacing w:before="180" w:after="300" w:line="150" w:lineRule="exact"/>
                          <w:ind w:firstLine="0"/>
                          <w:jc w:val="center"/>
                        </w:pPr>
                        <w:r>
                          <w:rPr>
                            <w:rStyle w:val="275pt"/>
                          </w:rPr>
                          <w:t>1,62</w:t>
                        </w:r>
                      </w:p>
                      <w:p w:rsidR="007E4AF8" w:rsidRDefault="00A81E5D">
                        <w:pPr>
                          <w:pStyle w:val="24"/>
                          <w:shd w:val="clear" w:color="auto" w:fill="auto"/>
                          <w:spacing w:before="300" w:line="169" w:lineRule="exact"/>
                          <w:ind w:firstLine="0"/>
                          <w:jc w:val="center"/>
                        </w:pPr>
                        <w:r>
                          <w:rPr>
                            <w:rStyle w:val="275pt"/>
                          </w:rPr>
                          <w:t>1,57</w:t>
                        </w:r>
                      </w:p>
                      <w:p w:rsidR="007E4AF8" w:rsidRDefault="00A81E5D">
                        <w:pPr>
                          <w:pStyle w:val="24"/>
                          <w:shd w:val="clear" w:color="auto" w:fill="auto"/>
                          <w:spacing w:line="169" w:lineRule="exact"/>
                          <w:ind w:firstLine="0"/>
                          <w:jc w:val="center"/>
                        </w:pPr>
                        <w:r>
                          <w:rPr>
                            <w:rStyle w:val="275pt"/>
                          </w:rPr>
                          <w:t>1,03</w:t>
                        </w:r>
                      </w:p>
                      <w:p w:rsidR="007E4AF8" w:rsidRDefault="00A81E5D">
                        <w:pPr>
                          <w:pStyle w:val="24"/>
                          <w:shd w:val="clear" w:color="auto" w:fill="auto"/>
                          <w:spacing w:line="169" w:lineRule="exact"/>
                          <w:ind w:firstLine="0"/>
                          <w:jc w:val="center"/>
                        </w:pPr>
                        <w:r>
                          <w:rPr>
                            <w:rStyle w:val="275pt"/>
                          </w:rPr>
                          <w:t>0,30</w:t>
                        </w:r>
                      </w:p>
                      <w:p w:rsidR="007E4AF8" w:rsidRDefault="00A81E5D">
                        <w:pPr>
                          <w:pStyle w:val="24"/>
                          <w:shd w:val="clear" w:color="auto" w:fill="auto"/>
                          <w:spacing w:line="169" w:lineRule="exact"/>
                          <w:ind w:firstLine="0"/>
                          <w:jc w:val="center"/>
                        </w:pPr>
                        <w:r>
                          <w:rPr>
                            <w:rStyle w:val="275pt"/>
                          </w:rPr>
                          <w:t>0,93</w:t>
                        </w:r>
                      </w:p>
                      <w:p w:rsidR="007E4AF8" w:rsidRDefault="00A81E5D">
                        <w:pPr>
                          <w:pStyle w:val="24"/>
                          <w:shd w:val="clear" w:color="auto" w:fill="auto"/>
                          <w:spacing w:line="169" w:lineRule="exact"/>
                          <w:ind w:firstLine="0"/>
                          <w:jc w:val="center"/>
                        </w:pPr>
                        <w:r>
                          <w:rPr>
                            <w:rStyle w:val="275pt"/>
                          </w:rPr>
                          <w:t>0,66</w:t>
                        </w:r>
                      </w:p>
                      <w:p w:rsidR="007E4AF8" w:rsidRDefault="00A81E5D">
                        <w:pPr>
                          <w:pStyle w:val="24"/>
                          <w:shd w:val="clear" w:color="auto" w:fill="auto"/>
                          <w:spacing w:after="480" w:line="169" w:lineRule="exact"/>
                          <w:ind w:firstLine="0"/>
                          <w:jc w:val="center"/>
                        </w:pPr>
                        <w:r>
                          <w:rPr>
                            <w:rStyle w:val="275pt"/>
                          </w:rPr>
                          <w:t>0,38</w:t>
                        </w:r>
                      </w:p>
                      <w:p w:rsidR="007E4AF8" w:rsidRDefault="00A81E5D">
                        <w:pPr>
                          <w:pStyle w:val="24"/>
                          <w:shd w:val="clear" w:color="auto" w:fill="auto"/>
                          <w:spacing w:before="480" w:line="150" w:lineRule="exact"/>
                          <w:ind w:firstLine="0"/>
                          <w:jc w:val="center"/>
                        </w:pPr>
                        <w:r>
                          <w:rPr>
                            <w:rStyle w:val="275pt"/>
                          </w:rPr>
                          <w:t>0,46</w:t>
                        </w:r>
                      </w:p>
                      <w:p w:rsidR="007E4AF8" w:rsidRDefault="00A81E5D">
                        <w:pPr>
                          <w:pStyle w:val="24"/>
                          <w:shd w:val="clear" w:color="auto" w:fill="auto"/>
                          <w:spacing w:after="180" w:line="150" w:lineRule="exact"/>
                          <w:ind w:firstLine="0"/>
                          <w:jc w:val="center"/>
                        </w:pPr>
                        <w:r>
                          <w:rPr>
                            <w:rStyle w:val="275pt"/>
                          </w:rPr>
                          <w:t>1,17</w:t>
                        </w:r>
                      </w:p>
                      <w:p w:rsidR="007E4AF8" w:rsidRDefault="00A81E5D">
                        <w:pPr>
                          <w:pStyle w:val="24"/>
                          <w:shd w:val="clear" w:color="auto" w:fill="auto"/>
                          <w:spacing w:before="180" w:line="150" w:lineRule="exact"/>
                          <w:ind w:firstLine="0"/>
                          <w:jc w:val="center"/>
                        </w:pPr>
                        <w:r>
                          <w:rPr>
                            <w:rStyle w:val="275pt"/>
                          </w:rPr>
                          <w:t>2,74</w:t>
                        </w:r>
                      </w:p>
                      <w:p w:rsidR="007E4AF8" w:rsidRDefault="00A81E5D">
                        <w:pPr>
                          <w:pStyle w:val="24"/>
                          <w:shd w:val="clear" w:color="auto" w:fill="auto"/>
                          <w:spacing w:line="150" w:lineRule="exact"/>
                          <w:ind w:firstLine="0"/>
                          <w:jc w:val="center"/>
                        </w:pPr>
                        <w:r>
                          <w:rPr>
                            <w:rStyle w:val="275pt"/>
                          </w:rPr>
                          <w:t>2,44</w:t>
                        </w:r>
                      </w:p>
                    </w:tc>
                  </w:tr>
                </w:tbl>
                <w:p w:rsidR="007E4AF8" w:rsidRDefault="007E4AF8">
                  <w:pPr>
                    <w:rPr>
                      <w:sz w:val="2"/>
                      <w:szCs w:val="2"/>
                    </w:rPr>
                  </w:pPr>
                </w:p>
              </w:txbxContent>
            </v:textbox>
            <w10:wrap type="topAndBottom" anchorx="margin"/>
          </v:shape>
        </w:pict>
      </w:r>
      <w:r w:rsidRPr="009458D9">
        <w:t>Токовское (УССР), гранит Кудашевское (УССР), гранит</w:t>
      </w:r>
      <w:r w:rsidRPr="009458D9">
        <w:t xml:space="preserve"> Янцевское (УССР), гранит Капустинское (УССР), гранит Корнинское (УССР), гранит КРростышевское (УССР), гранит Емельяновское (УССР), гранит Слипчнцкое (УССР), габбро-норит Головинское (УССР), лабрадорит Каменнобродское (УССР), лабрадорит Слободское (УССР), </w:t>
      </w:r>
      <w:r w:rsidRPr="009458D9">
        <w:t>габбро</w:t>
      </w:r>
      <w:r w:rsidRPr="009458D9">
        <w:tab/>
        <w:t>*</w:t>
      </w:r>
    </w:p>
    <w:p w:rsidR="007E4AF8" w:rsidRPr="009458D9" w:rsidRDefault="00A81E5D">
      <w:pPr>
        <w:pStyle w:val="32"/>
        <w:shd w:val="clear" w:color="auto" w:fill="auto"/>
        <w:spacing w:before="0" w:after="0" w:line="169" w:lineRule="exact"/>
        <w:ind w:firstLine="0"/>
      </w:pPr>
      <w:r w:rsidRPr="009458D9">
        <w:pict>
          <v:shape id="_x0000_s1135" type="#_x0000_t202" style="position:absolute;margin-left:219.8pt;margin-top:-101pt;width:270.7pt;height:.05pt;z-index:-251683328;mso-wrap-distance-left:5pt;mso-wrap-distance-top:52.55pt;mso-wrap-distance-right:5pt;mso-wrap-distance-bottom:20pt;mso-position-horizontal-relative:margin" filled="f" stroked="f">
            <v:textbox style="mso-next-textbox:#_x0000_s113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123"/>
                    <w:gridCol w:w="1321"/>
                    <w:gridCol w:w="1318"/>
                    <w:gridCol w:w="1062"/>
                    <w:gridCol w:w="590"/>
                  </w:tblGrid>
                  <w:tr w:rsidR="007E4AF8">
                    <w:tblPrEx>
                      <w:tblCellMar>
                        <w:top w:w="0" w:type="dxa"/>
                        <w:bottom w:w="0" w:type="dxa"/>
                      </w:tblCellMar>
                    </w:tblPrEx>
                    <w:trPr>
                      <w:trHeight w:hRule="exact" w:val="277"/>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2,66—2,71</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0,6—3,10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1255—1495</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0,77—0,96</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0,30</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2,71</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0,75—2,45</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1000—1400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0,82—0,99</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0,45</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2,62—2,82</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0,37—2,66</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944—2330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0,78—0,98</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0,32</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2,71</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1,60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1810—2170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0,88 ,</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0,48</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2,65—2,69</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 2,22</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1279—1633</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0,74—0,90</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0,48</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2,65</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0,40—4,10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1109—1664</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0,75—0,97</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0,32</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2,66</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0,61—4,30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1275—1451</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0,75—0,99</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0,22</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2,92—3,08</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 —</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1100—2272</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0,88—0,99</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0,68</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260" w:firstLine="0"/>
                        </w:pPr>
                        <w:r>
                          <w:rPr>
                            <w:rStyle w:val="275pt"/>
                          </w:rPr>
                          <w:t>0,40—4,80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1144—1305</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0,80—1,00</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0,50</w:t>
                        </w:r>
                      </w:p>
                    </w:tc>
                  </w:tr>
                  <w:tr w:rsidR="007E4AF8">
                    <w:tblPrEx>
                      <w:tblCellMar>
                        <w:top w:w="0" w:type="dxa"/>
                        <w:bottom w:w="0" w:type="dxa"/>
                      </w:tblCellMar>
                    </w:tblPrEx>
                    <w:trPr>
                      <w:trHeight w:hRule="exact" w:val="176"/>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2,90—3,04</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0,34—1,36</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1214—1412</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0,87—0,96</w:t>
                        </w:r>
                      </w:p>
                    </w:tc>
                    <w:tc>
                      <w:tcPr>
                        <w:tcW w:w="590"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2,73—2,87</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0,36—3,36</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873—1000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0,74</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2,65—2,74</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0,40—1,50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1370—2162</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0,85—0,90</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2,73—3,00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0,40—0,80</w:t>
                        </w:r>
                      </w:p>
                    </w:tc>
                    <w:tc>
                      <w:tcPr>
                        <w:tcW w:w="1318"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w:t>
                        </w:r>
                      </w:p>
                    </w:tc>
                    <w:tc>
                      <w:tcPr>
                        <w:tcW w:w="1062"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0,51</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2,72</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0,70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1140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0,99</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2,30—2,50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20,1—52,70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450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0,70—0,96</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2,64—2,79</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2,03</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1310—1564</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0,97</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0,38</w:t>
                        </w:r>
                      </w:p>
                    </w:tc>
                  </w:tr>
                  <w:tr w:rsidR="007E4AF8">
                    <w:tblPrEx>
                      <w:tblCellMar>
                        <w:top w:w="0" w:type="dxa"/>
                        <w:bottom w:w="0" w:type="dxa"/>
                      </w:tblCellMar>
                    </w:tblPrEx>
                    <w:trPr>
                      <w:trHeight w:hRule="exact" w:val="176"/>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2,64—2,96</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0,8—2,4</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1500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0,89</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0,32</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2,63—2,70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0,64—2,49</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999—1817</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0,89</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0,29</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2,71</w:t>
                        </w:r>
                      </w:p>
                    </w:tc>
                    <w:tc>
                      <w:tcPr>
                        <w:tcW w:w="1321"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220</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jc w:val="center"/>
                        </w:pPr>
                        <w:r>
                          <w:rPr>
                            <w:rStyle w:val="210pt2"/>
                          </w:rPr>
                          <w:t>—</w:t>
                        </w:r>
                      </w:p>
                    </w:tc>
                    <w:tc>
                      <w:tcPr>
                        <w:tcW w:w="590"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2,61—2,80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0,36—3,30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979—1447</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0,78—0,98</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 —</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2,78—3,10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260" w:firstLine="0"/>
                        </w:pPr>
                        <w:r>
                          <w:rPr>
                            <w:rStyle w:val="275pt"/>
                          </w:rPr>
                          <w:t>0,40—4,20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1220—2672</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0,78—1,00</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2,65</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0,4—3,8</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1277—1740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0,80—0,98</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2,60—2,67</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0,4—4,6</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976—1498</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0,77—0,98</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0,10</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2,50—2,84</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jc w:val="center"/>
                        </w:pPr>
                        <w:r>
                          <w:rPr>
                            <w:rStyle w:val="210pt2"/>
                          </w:rPr>
                          <w:t>—</w:t>
                        </w:r>
                      </w:p>
                    </w:tc>
                    <w:tc>
                      <w:tcPr>
                        <w:tcW w:w="1318"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490—850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0,74—0,83</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2,67—2,71</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1,11—2,21</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1042—1675</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0,93</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2,68</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1,27</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1080—1963</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0,81</w:t>
                        </w:r>
                      </w:p>
                    </w:tc>
                    <w:tc>
                      <w:tcPr>
                        <w:tcW w:w="590"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2,61—2,75</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0,40—4,80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1218—1762</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0,72</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2,63—2,72</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0,4—3,2</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right="240" w:firstLine="0"/>
                          <w:jc w:val="right"/>
                        </w:pPr>
                        <w:r>
                          <w:rPr>
                            <w:rStyle w:val="275pt"/>
                          </w:rPr>
                          <w:t>1120—1615</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0,67</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2,71—2,90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1,75—10,50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888—1797</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0,70—1,00</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0,35</w:t>
                        </w:r>
                      </w:p>
                    </w:tc>
                  </w:tr>
                  <w:tr w:rsidR="007E4AF8">
                    <w:tblPrEx>
                      <w:tblCellMar>
                        <w:top w:w="0" w:type="dxa"/>
                        <w:bottom w:w="0" w:type="dxa"/>
                      </w:tblCellMar>
                    </w:tblPrEx>
                    <w:trPr>
                      <w:trHeight w:hRule="exact" w:val="169"/>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2,72</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2,93</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738—1200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0,81—0,89</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1,17</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2,71</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0,85—0,86</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'500—850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0,92—1,00</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0,57</w:t>
                        </w:r>
                      </w:p>
                    </w:tc>
                  </w:tr>
                  <w:tr w:rsidR="007E4AF8">
                    <w:tblPrEx>
                      <w:tblCellMar>
                        <w:top w:w="0" w:type="dxa"/>
                        <w:bottom w:w="0" w:type="dxa"/>
                      </w:tblCellMar>
                    </w:tblPrEx>
                    <w:trPr>
                      <w:trHeight w:hRule="exact" w:val="173"/>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2,61—2,83</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0,21—2,40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550—1529</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0,72—0,97</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259"/>
                      <w:jc w:val="center"/>
                    </w:trPr>
                    <w:tc>
                      <w:tcPr>
                        <w:tcW w:w="1123" w:type="dxa"/>
                        <w:tcBorders>
                          <w:left w:val="single" w:sz="4" w:space="0" w:color="auto"/>
                        </w:tcBorders>
                        <w:shd w:val="clear" w:color="auto" w:fill="FFFFFF"/>
                      </w:tcPr>
                      <w:p w:rsidR="007E4AF8" w:rsidRDefault="00A81E5D">
                        <w:pPr>
                          <w:pStyle w:val="24"/>
                          <w:shd w:val="clear" w:color="auto" w:fill="auto"/>
                          <w:spacing w:line="150" w:lineRule="exact"/>
                          <w:ind w:left="180" w:firstLine="0"/>
                        </w:pPr>
                        <w:r>
                          <w:rPr>
                            <w:rStyle w:val="275pt"/>
                          </w:rPr>
                          <w:t>2,69—2,73</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left="260" w:firstLine="0"/>
                        </w:pPr>
                        <w:r>
                          <w:rPr>
                            <w:rStyle w:val="275pt"/>
                          </w:rPr>
                          <w:t>0,98—1,34</w:t>
                        </w:r>
                      </w:p>
                    </w:tc>
                    <w:tc>
                      <w:tcPr>
                        <w:tcW w:w="1318"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530—1183</w:t>
                        </w:r>
                      </w:p>
                    </w:tc>
                    <w:tc>
                      <w:tcPr>
                        <w:tcW w:w="1062" w:type="dxa"/>
                        <w:tcBorders>
                          <w:left w:val="single" w:sz="4" w:space="0" w:color="auto"/>
                        </w:tcBorders>
                        <w:shd w:val="clear" w:color="auto" w:fill="FFFFFF"/>
                      </w:tcPr>
                      <w:p w:rsidR="007E4AF8" w:rsidRDefault="00A81E5D">
                        <w:pPr>
                          <w:pStyle w:val="24"/>
                          <w:shd w:val="clear" w:color="auto" w:fill="auto"/>
                          <w:spacing w:line="150" w:lineRule="exact"/>
                          <w:ind w:right="140" w:firstLine="0"/>
                          <w:jc w:val="right"/>
                        </w:pPr>
                        <w:r>
                          <w:rPr>
                            <w:rStyle w:val="275pt"/>
                          </w:rPr>
                          <w:t>0.71—0,96</w:t>
                        </w:r>
                      </w:p>
                    </w:tc>
                    <w:tc>
                      <w:tcPr>
                        <w:tcW w:w="590" w:type="dxa"/>
                        <w:tcBorders>
                          <w:left w:val="single" w:sz="4" w:space="0" w:color="auto"/>
                        </w:tcBorders>
                        <w:shd w:val="clear" w:color="auto" w:fill="FFFFFF"/>
                        <w:vAlign w:val="center"/>
                      </w:tcPr>
                      <w:p w:rsidR="007E4AF8" w:rsidRDefault="00A81E5D">
                        <w:pPr>
                          <w:pStyle w:val="24"/>
                          <w:shd w:val="clear" w:color="auto" w:fill="auto"/>
                          <w:spacing w:line="150" w:lineRule="exact"/>
                          <w:ind w:left="240" w:firstLine="0"/>
                        </w:pPr>
                        <w:r>
                          <w:rPr>
                            <w:rStyle w:val="275pt"/>
                          </w:rPr>
                          <w:t>1,00</w:t>
                        </w:r>
                      </w:p>
                    </w:tc>
                  </w:tr>
                  <w:tr w:rsidR="007E4AF8">
                    <w:tblPrEx>
                      <w:tblCellMar>
                        <w:top w:w="0" w:type="dxa"/>
                        <w:bottom w:w="0" w:type="dxa"/>
                      </w:tblCellMar>
                    </w:tblPrEx>
                    <w:trPr>
                      <w:trHeight w:hRule="exact" w:val="256"/>
                      <w:jc w:val="center"/>
                    </w:trPr>
                    <w:tc>
                      <w:tcPr>
                        <w:tcW w:w="1123" w:type="dxa"/>
                        <w:tcBorders>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2,50—2,70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1,00—3,30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280—1000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right="140" w:firstLine="0"/>
                          <w:jc w:val="right"/>
                        </w:pPr>
                        <w:r>
                          <w:rPr>
                            <w:rStyle w:val="275pt"/>
                          </w:rPr>
                          <w:t>0,74—0,82</w:t>
                        </w:r>
                      </w:p>
                    </w:tc>
                    <w:tc>
                      <w:tcPr>
                        <w:tcW w:w="59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w:t>
                        </w:r>
                      </w:p>
                    </w:tc>
                  </w:tr>
                  <w:tr w:rsidR="007E4AF8">
                    <w:tblPrEx>
                      <w:tblCellMar>
                        <w:top w:w="0" w:type="dxa"/>
                        <w:bottom w:w="0" w:type="dxa"/>
                      </w:tblCellMar>
                    </w:tblPrEx>
                    <w:trPr>
                      <w:trHeight w:hRule="exact" w:val="464"/>
                      <w:jc w:val="center"/>
                    </w:trPr>
                    <w:tc>
                      <w:tcPr>
                        <w:tcW w:w="1123" w:type="dxa"/>
                        <w:tcBorders>
                          <w:left w:val="single" w:sz="4" w:space="0" w:color="auto"/>
                        </w:tcBorders>
                        <w:shd w:val="clear" w:color="auto" w:fill="FFFFFF"/>
                      </w:tcPr>
                      <w:p w:rsidR="007E4AF8" w:rsidRDefault="00A81E5D">
                        <w:pPr>
                          <w:pStyle w:val="24"/>
                          <w:shd w:val="clear" w:color="auto" w:fill="auto"/>
                          <w:spacing w:line="150" w:lineRule="exact"/>
                          <w:ind w:left="180" w:firstLine="0"/>
                        </w:pPr>
                        <w:r>
                          <w:rPr>
                            <w:rStyle w:val="275pt"/>
                          </w:rPr>
                          <w:t>2,44—2,74</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2,74—2,60</w:t>
                        </w:r>
                      </w:p>
                    </w:tc>
                    <w:tc>
                      <w:tcPr>
                        <w:tcW w:w="1318"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153—633</w:t>
                        </w:r>
                      </w:p>
                    </w:tc>
                    <w:tc>
                      <w:tcPr>
                        <w:tcW w:w="1062" w:type="dxa"/>
                        <w:tcBorders>
                          <w:left w:val="single" w:sz="4" w:space="0" w:color="auto"/>
                        </w:tcBorders>
                        <w:shd w:val="clear" w:color="auto" w:fill="FFFFFF"/>
                      </w:tcPr>
                      <w:p w:rsidR="007E4AF8" w:rsidRDefault="00A81E5D">
                        <w:pPr>
                          <w:pStyle w:val="24"/>
                          <w:shd w:val="clear" w:color="auto" w:fill="auto"/>
                          <w:spacing w:line="150" w:lineRule="exact"/>
                          <w:ind w:right="140" w:firstLine="0"/>
                          <w:jc w:val="right"/>
                        </w:pPr>
                        <w:r>
                          <w:rPr>
                            <w:rStyle w:val="275pt"/>
                          </w:rPr>
                          <w:t>0,43—0,97</w:t>
                        </w:r>
                      </w:p>
                    </w:tc>
                    <w:tc>
                      <w:tcPr>
                        <w:tcW w:w="590" w:type="dxa"/>
                        <w:tcBorders>
                          <w:left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type="square" side="left" anchorx="margin"/>
          </v:shape>
        </w:pict>
      </w:r>
      <w:r w:rsidRPr="009458D9">
        <w:t xml:space="preserve">Райковское (УССР), гранит Горбулевское (УССР), габбро Требушанское (УССР), мрамор Ковачское (УССР), туф Жежелевское (УССР), гранит Тывровское (УССР), гранит Богуславское </w:t>
      </w:r>
      <w:r w:rsidRPr="009458D9">
        <w:t>(УССР), гранит Журавновское (УССР), гипс Клесовское (УССР), гранит Ясцогорское (УССР), габбро Старо-Бабанское (УССР), гранит Танское (УССР)., гранит Теребовлянское (УССР), песчаник Ново-Даниловское (УССР), гранит Константиновское (УССР), гранит Трикратненс</w:t>
      </w:r>
      <w:r w:rsidRPr="009458D9">
        <w:t>кое (УССР), гранит Софиевское (УССР), гранит Курсебское (Груз. ССР), тешенит Салиетское (Груз. ССР), мрамор изованны й известняк Молитское (Груз. ССР), мраморизованный известняк Лопотское (Груз. ССР), мрамор Садахлинское (Груз. ССР), мраморизованный извест</w:t>
      </w:r>
      <w:r w:rsidRPr="009458D9">
        <w:softHyphen/>
        <w:t>няк</w:t>
      </w:r>
    </w:p>
    <w:p w:rsidR="007E4AF8" w:rsidRPr="009458D9" w:rsidRDefault="00A81E5D">
      <w:pPr>
        <w:pStyle w:val="32"/>
        <w:shd w:val="clear" w:color="auto" w:fill="auto"/>
        <w:spacing w:before="0" w:after="0" w:line="169" w:lineRule="exact"/>
        <w:ind w:firstLine="0"/>
      </w:pPr>
      <w:r w:rsidRPr="009458D9">
        <w:t>Чогнарское (Груз. ССР), мраморизованный известняк Экларское (Груз. ССР), известняк</w:t>
      </w:r>
      <w:r w:rsidRPr="009458D9">
        <w:br w:type="page"/>
      </w:r>
    </w:p>
    <w:p w:rsidR="007E4AF8" w:rsidRPr="009458D9" w:rsidRDefault="00A81E5D">
      <w:pPr>
        <w:pStyle w:val="90"/>
        <w:shd w:val="clear" w:color="auto" w:fill="auto"/>
        <w:spacing w:after="566" w:line="126" w:lineRule="exact"/>
        <w:ind w:left="1420"/>
        <w:jc w:val="center"/>
      </w:pPr>
      <w:r w:rsidRPr="009458D9">
        <w:lastRenderedPageBreak/>
        <w:t>Месторождение</w:t>
      </w:r>
      <w:r w:rsidRPr="009458D9">
        <w:br/>
        <w:t>(местонахождение), порода</w:t>
      </w:r>
    </w:p>
    <w:p w:rsidR="007E4AF8" w:rsidRPr="009458D9" w:rsidRDefault="00A81E5D">
      <w:pPr>
        <w:pStyle w:val="32"/>
        <w:shd w:val="clear" w:color="auto" w:fill="auto"/>
        <w:tabs>
          <w:tab w:val="left" w:pos="4498"/>
        </w:tabs>
        <w:spacing w:before="0" w:after="0" w:line="169" w:lineRule="exact"/>
        <w:ind w:left="200" w:right="5680" w:firstLine="0"/>
      </w:pPr>
      <w:r w:rsidRPr="009458D9">
        <w:pict>
          <v:shape id="_x0000_s1136" type="#_x0000_t202" style="position:absolute;left:0;text-align:left;margin-left:231.65pt;margin-top:-58.15pt;width:276.85pt;height:.05pt;z-index:-251682304;mso-wrap-distance-left:5.4pt;mso-wrap-distance-right:5pt;mso-position-horizontal-relative:margin" filled="f" stroked="f">
            <v:textbox style="mso-next-textbox:#_x0000_s1136;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015"/>
                    <w:gridCol w:w="1321"/>
                    <w:gridCol w:w="1314"/>
                    <w:gridCol w:w="1066"/>
                    <w:gridCol w:w="821"/>
                  </w:tblGrid>
                  <w:tr w:rsidR="007E4AF8">
                    <w:tblPrEx>
                      <w:tblCellMar>
                        <w:top w:w="0" w:type="dxa"/>
                        <w:bottom w:w="0" w:type="dxa"/>
                      </w:tblCellMar>
                    </w:tblPrEx>
                    <w:trPr>
                      <w:trHeight w:hRule="exact" w:val="850"/>
                      <w:jc w:val="center"/>
                    </w:trPr>
                    <w:tc>
                      <w:tcPr>
                        <w:tcW w:w="101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0" w:lineRule="exact"/>
                          <w:ind w:firstLine="0"/>
                          <w:jc w:val="center"/>
                        </w:pPr>
                        <w:r>
                          <w:rPr>
                            <w:rStyle w:val="275pt"/>
                          </w:rPr>
                          <w:t>Плотность р, т/м®</w:t>
                        </w:r>
                      </w:p>
                    </w:tc>
                    <w:tc>
                      <w:tcPr>
                        <w:tcW w:w="132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40" w:lineRule="exact"/>
                          <w:ind w:firstLine="0"/>
                          <w:jc w:val="center"/>
                        </w:pPr>
                        <w:r>
                          <w:rPr>
                            <w:rStyle w:val="275pt"/>
                          </w:rPr>
                          <w:t xml:space="preserve">Пористость </w:t>
                        </w:r>
                        <w:r>
                          <w:rPr>
                            <w:rStyle w:val="275pt1pt"/>
                          </w:rPr>
                          <w:t>Р,</w:t>
                        </w:r>
                        <w:r>
                          <w:rPr>
                            <w:rStyle w:val="275pt"/>
                          </w:rPr>
                          <w:t xml:space="preserve"> %</w:t>
                        </w:r>
                      </w:p>
                    </w:tc>
                    <w:tc>
                      <w:tcPr>
                        <w:tcW w:w="131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Предел</w:t>
                        </w:r>
                      </w:p>
                      <w:p w:rsidR="007E4AF8" w:rsidRDefault="00A81E5D">
                        <w:pPr>
                          <w:pStyle w:val="24"/>
                          <w:shd w:val="clear" w:color="auto" w:fill="auto"/>
                          <w:spacing w:line="148" w:lineRule="exact"/>
                          <w:ind w:firstLine="0"/>
                          <w:jc w:val="center"/>
                        </w:pPr>
                        <w:r>
                          <w:rPr>
                            <w:rStyle w:val="275pt"/>
                          </w:rPr>
                          <w:t>прочности при сжатии О</w:t>
                        </w:r>
                        <w:r>
                          <w:rPr>
                            <w:rStyle w:val="275pt"/>
                            <w:vertAlign w:val="subscript"/>
                          </w:rPr>
                          <w:t xml:space="preserve">сж </w:t>
                        </w:r>
                        <w:r>
                          <w:rPr>
                            <w:rStyle w:val="275pt"/>
                          </w:rPr>
                          <w:t>МПа</w:t>
                        </w:r>
                      </w:p>
                    </w:tc>
                    <w:tc>
                      <w:tcPr>
                        <w:tcW w:w="106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40" w:lineRule="exact"/>
                          <w:ind w:firstLine="0"/>
                          <w:jc w:val="center"/>
                        </w:pPr>
                        <w:r>
                          <w:rPr>
                            <w:rStyle w:val="275pt"/>
                          </w:rPr>
                          <w:t>Коэффициент размягчении, *р, доли единицы</w:t>
                        </w:r>
                      </w:p>
                    </w:tc>
                    <w:tc>
                      <w:tcPr>
                        <w:tcW w:w="82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0" w:lineRule="exact"/>
                          <w:ind w:firstLine="0"/>
                          <w:jc w:val="center"/>
                        </w:pPr>
                        <w:r>
                          <w:rPr>
                            <w:rStyle w:val="275pt"/>
                          </w:rPr>
                          <w:t>Истирае</w:t>
                        </w:r>
                        <w:r>
                          <w:rPr>
                            <w:rStyle w:val="275pt"/>
                          </w:rPr>
                          <w:softHyphen/>
                        </w:r>
                        <w:r>
                          <w:rPr>
                            <w:rStyle w:val="275pt"/>
                          </w:rPr>
                          <w:t>мость И, г/см®</w:t>
                        </w:r>
                      </w:p>
                    </w:tc>
                  </w:tr>
                  <w:tr w:rsidR="007E4AF8">
                    <w:tblPrEx>
                      <w:tblCellMar>
                        <w:top w:w="0" w:type="dxa"/>
                        <w:bottom w:w="0" w:type="dxa"/>
                      </w:tblCellMar>
                    </w:tblPrEx>
                    <w:trPr>
                      <w:trHeight w:hRule="exact" w:val="511"/>
                      <w:jc w:val="center"/>
                    </w:trPr>
                    <w:tc>
                      <w:tcPr>
                        <w:tcW w:w="101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2,52—2,70</w:t>
                        </w:r>
                      </w:p>
                    </w:tc>
                    <w:tc>
                      <w:tcPr>
                        <w:tcW w:w="1321"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0,01—2,50</w:t>
                        </w:r>
                      </w:p>
                    </w:tc>
                    <w:tc>
                      <w:tcPr>
                        <w:tcW w:w="131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400—900</w:t>
                        </w:r>
                      </w:p>
                    </w:tc>
                    <w:tc>
                      <w:tcPr>
                        <w:tcW w:w="1066"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0,82</w:t>
                        </w:r>
                      </w:p>
                    </w:tc>
                    <w:tc>
                      <w:tcPr>
                        <w:tcW w:w="821"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76"/>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2,60—2,70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260" w:firstLine="0"/>
                        </w:pPr>
                        <w:r>
                          <w:rPr>
                            <w:rStyle w:val="275pt"/>
                          </w:rPr>
                          <w:t>0,01—3,00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410—985</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0,81</w:t>
                        </w:r>
                      </w:p>
                    </w:tc>
                    <w:tc>
                      <w:tcPr>
                        <w:tcW w:w="821"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73"/>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2,90</w:t>
                        </w:r>
                      </w:p>
                    </w:tc>
                    <w:tc>
                      <w:tcPr>
                        <w:tcW w:w="1321" w:type="dxa"/>
                        <w:tcBorders>
                          <w:left w:val="single" w:sz="4" w:space="0" w:color="auto"/>
                        </w:tcBorders>
                        <w:shd w:val="clear" w:color="auto" w:fill="FFFFFF"/>
                      </w:tcPr>
                      <w:p w:rsidR="007E4AF8" w:rsidRDefault="00A81E5D">
                        <w:pPr>
                          <w:pStyle w:val="24"/>
                          <w:shd w:val="clear" w:color="auto" w:fill="auto"/>
                          <w:spacing w:line="80" w:lineRule="exact"/>
                          <w:ind w:firstLine="0"/>
                          <w:jc w:val="center"/>
                        </w:pPr>
                        <w:r>
                          <w:rPr>
                            <w:rStyle w:val="24pt"/>
                          </w:rPr>
                          <w:t>—</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826—1154</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0,83—0,99</w:t>
                        </w:r>
                      </w:p>
                    </w:tc>
                    <w:tc>
                      <w:tcPr>
                        <w:tcW w:w="821"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73"/>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2,78</w:t>
                        </w:r>
                      </w:p>
                    </w:tc>
                    <w:tc>
                      <w:tcPr>
                        <w:tcW w:w="1321"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710—П00</w:t>
                        </w:r>
                      </w:p>
                    </w:tc>
                    <w:tc>
                      <w:tcPr>
                        <w:tcW w:w="1066" w:type="dxa"/>
                        <w:tcBorders>
                          <w:left w:val="single" w:sz="4" w:space="0" w:color="auto"/>
                        </w:tcBorders>
                        <w:shd w:val="clear" w:color="auto" w:fill="FFFFFF"/>
                        <w:vAlign w:val="bottom"/>
                      </w:tcPr>
                      <w:p w:rsidR="007E4AF8" w:rsidRDefault="00A81E5D">
                        <w:pPr>
                          <w:pStyle w:val="24"/>
                          <w:shd w:val="clear" w:color="auto" w:fill="auto"/>
                          <w:tabs>
                            <w:tab w:val="left" w:leader="underscore" w:pos="158"/>
                          </w:tabs>
                          <w:spacing w:line="80" w:lineRule="exact"/>
                          <w:ind w:firstLine="0"/>
                          <w:jc w:val="both"/>
                        </w:pPr>
                        <w:r>
                          <w:rPr>
                            <w:rStyle w:val="24pt"/>
                          </w:rPr>
                          <w:tab/>
                        </w:r>
                      </w:p>
                    </w:tc>
                    <w:tc>
                      <w:tcPr>
                        <w:tcW w:w="821" w:type="dxa"/>
                        <w:tcBorders>
                          <w:left w:val="single" w:sz="4" w:space="0" w:color="auto"/>
                        </w:tcBorders>
                        <w:shd w:val="clear" w:color="auto" w:fill="FFFFFF"/>
                        <w:vAlign w:val="center"/>
                      </w:tcPr>
                      <w:p w:rsidR="007E4AF8" w:rsidRDefault="00A81E5D">
                        <w:pPr>
                          <w:pStyle w:val="24"/>
                          <w:shd w:val="clear" w:color="auto" w:fill="auto"/>
                          <w:tabs>
                            <w:tab w:val="left" w:leader="underscore" w:pos="151"/>
                          </w:tabs>
                          <w:spacing w:line="150" w:lineRule="exact"/>
                          <w:ind w:firstLine="0"/>
                          <w:jc w:val="both"/>
                        </w:pPr>
                        <w:r>
                          <w:rPr>
                            <w:rStyle w:val="275pt"/>
                          </w:rPr>
                          <w:tab/>
                          <w:t>"</w:t>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w:t>
                        </w:r>
                      </w:p>
                    </w:tc>
                    <w:tc>
                      <w:tcPr>
                        <w:tcW w:w="1321" w:type="dxa"/>
                        <w:tcBorders>
                          <w:left w:val="single" w:sz="4" w:space="0" w:color="auto"/>
                        </w:tcBorders>
                        <w:shd w:val="clear" w:color="auto" w:fill="FFFFFF"/>
                        <w:vAlign w:val="center"/>
                      </w:tcPr>
                      <w:p w:rsidR="007E4AF8" w:rsidRDefault="00A81E5D">
                        <w:pPr>
                          <w:pStyle w:val="24"/>
                          <w:shd w:val="clear" w:color="auto" w:fill="auto"/>
                          <w:spacing w:line="80" w:lineRule="exact"/>
                          <w:ind w:firstLine="0"/>
                          <w:jc w:val="center"/>
                        </w:pPr>
                        <w:r>
                          <w:rPr>
                            <w:rStyle w:val="24pt"/>
                          </w:rPr>
                          <w:t>—</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810—1150</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 0,86</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80" w:lineRule="exact"/>
                          <w:ind w:firstLine="0"/>
                          <w:jc w:val="both"/>
                        </w:pPr>
                        <w:r>
                          <w:rPr>
                            <w:rStyle w:val="24pt"/>
                          </w:rPr>
                          <w:tab/>
                        </w:r>
                      </w:p>
                    </w:tc>
                  </w:tr>
                  <w:tr w:rsidR="007E4AF8">
                    <w:tblPrEx>
                      <w:tblCellMar>
                        <w:top w:w="0" w:type="dxa"/>
                        <w:bottom w:w="0" w:type="dxa"/>
                      </w:tblCellMar>
                    </w:tblPrEx>
                    <w:trPr>
                      <w:trHeight w:hRule="exact" w:val="256"/>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2,68—2,77</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left="260" w:firstLine="0"/>
                        </w:pPr>
                        <w:r>
                          <w:rPr>
                            <w:rStyle w:val="275pt"/>
                          </w:rPr>
                          <w:t>5,60—20,0</w:t>
                        </w:r>
                      </w:p>
                    </w:tc>
                    <w:tc>
                      <w:tcPr>
                        <w:tcW w:w="1314"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200—600</w:t>
                        </w:r>
                      </w:p>
                    </w:tc>
                    <w:tc>
                      <w:tcPr>
                        <w:tcW w:w="1066"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0,86</w:t>
                        </w:r>
                      </w:p>
                    </w:tc>
                    <w:tc>
                      <w:tcPr>
                        <w:tcW w:w="821"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both"/>
                        </w:pPr>
                        <w:r>
                          <w:rPr>
                            <w:rStyle w:val="275pt"/>
                          </w:rPr>
                          <w:t>—</w:t>
                        </w:r>
                      </w:p>
                    </w:tc>
                  </w:tr>
                  <w:tr w:rsidR="007E4AF8">
                    <w:tblPrEx>
                      <w:tblCellMar>
                        <w:top w:w="0" w:type="dxa"/>
                        <w:bottom w:w="0" w:type="dxa"/>
                      </w:tblCellMar>
                    </w:tblPrEx>
                    <w:trPr>
                      <w:trHeight w:hRule="exact" w:val="25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2,34—2,70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260" w:firstLine="0"/>
                        </w:pPr>
                        <w:r>
                          <w:rPr>
                            <w:rStyle w:val="275pt"/>
                          </w:rPr>
                          <w:t>13,0—22,0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403—1229</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0,86^-0,95</w:t>
                        </w:r>
                      </w:p>
                    </w:tc>
                    <w:tc>
                      <w:tcPr>
                        <w:tcW w:w="821"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73"/>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2,34</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2,15</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240—562</w:t>
                        </w:r>
                      </w:p>
                    </w:tc>
                    <w:tc>
                      <w:tcPr>
                        <w:tcW w:w="1066"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0,64—0,98</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37"/>
                            <w:tab w:val="left" w:leader="underscore" w:pos="166"/>
                          </w:tabs>
                          <w:spacing w:line="80" w:lineRule="exact"/>
                          <w:ind w:firstLine="0"/>
                          <w:jc w:val="both"/>
                        </w:pPr>
                        <w:r>
                          <w:rPr>
                            <w:rStyle w:val="24pt"/>
                          </w:rPr>
                          <w:tab/>
                        </w:r>
                        <w:r>
                          <w:rPr>
                            <w:rStyle w:val="24pt"/>
                          </w:rPr>
                          <w:tab/>
                        </w:r>
                      </w:p>
                    </w:tc>
                  </w:tr>
                  <w:tr w:rsidR="007E4AF8">
                    <w:tblPrEx>
                      <w:tblCellMar>
                        <w:top w:w="0" w:type="dxa"/>
                        <w:bottom w:w="0" w:type="dxa"/>
                      </w:tblCellMar>
                    </w:tblPrEx>
                    <w:trPr>
                      <w:trHeight w:hRule="exact" w:val="162"/>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2,71</w:t>
                        </w:r>
                      </w:p>
                    </w:tc>
                    <w:tc>
                      <w:tcPr>
                        <w:tcW w:w="1321" w:type="dxa"/>
                        <w:tcBorders>
                          <w:left w:val="single" w:sz="4" w:space="0" w:color="auto"/>
                        </w:tcBorders>
                        <w:shd w:val="clear" w:color="auto" w:fill="FFFFFF"/>
                        <w:vAlign w:val="center"/>
                      </w:tcPr>
                      <w:p w:rsidR="007E4AF8" w:rsidRDefault="00A81E5D">
                        <w:pPr>
                          <w:pStyle w:val="24"/>
                          <w:shd w:val="clear" w:color="auto" w:fill="auto"/>
                          <w:spacing w:line="80" w:lineRule="exact"/>
                          <w:ind w:firstLine="0"/>
                          <w:jc w:val="center"/>
                        </w:pPr>
                        <w:r>
                          <w:rPr>
                            <w:rStyle w:val="24pt"/>
                          </w:rPr>
                          <w:t>—</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1570 ■</w:t>
                        </w:r>
                      </w:p>
                    </w:tc>
                    <w:tc>
                      <w:tcPr>
                        <w:tcW w:w="1066"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150" w:lineRule="exact"/>
                          <w:ind w:firstLine="0"/>
                          <w:jc w:val="both"/>
                        </w:pPr>
                        <w:r>
                          <w:rPr>
                            <w:rStyle w:val="275pt"/>
                          </w:rPr>
                          <w:tab/>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48"/>
                          </w:tabs>
                          <w:spacing w:line="200" w:lineRule="exact"/>
                          <w:ind w:firstLine="0"/>
                          <w:jc w:val="both"/>
                        </w:pPr>
                        <w:r>
                          <w:rPr>
                            <w:rStyle w:val="2Consolas10pt"/>
                          </w:rPr>
                          <w:tab/>
                          <w:t>.</w:t>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2,66—2,76</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33,60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86—192</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0,70—0,75 -</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150" w:lineRule="exact"/>
                          <w:ind w:firstLine="0"/>
                          <w:jc w:val="both"/>
                        </w:pPr>
                        <w:r>
                          <w:rPr>
                            <w:rStyle w:val="275pt"/>
                          </w:rPr>
                          <w:tab/>
                        </w:r>
                      </w:p>
                    </w:tc>
                  </w:tr>
                  <w:tr w:rsidR="007E4AF8">
                    <w:tblPrEx>
                      <w:tblCellMar>
                        <w:top w:w="0" w:type="dxa"/>
                        <w:bottom w:w="0" w:type="dxa"/>
                      </w:tblCellMar>
                    </w:tblPrEx>
                    <w:trPr>
                      <w:trHeight w:hRule="exact" w:val="166"/>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2,58—2,69</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35,10</w:t>
                        </w:r>
                      </w:p>
                    </w:tc>
                    <w:tc>
                      <w:tcPr>
                        <w:tcW w:w="1314" w:type="dxa"/>
                        <w:tcBorders>
                          <w:left w:val="single" w:sz="4" w:space="0" w:color="auto"/>
                        </w:tcBorders>
                        <w:shd w:val="clear" w:color="auto" w:fill="FFFFFF"/>
                      </w:tcPr>
                      <w:p w:rsidR="007E4AF8" w:rsidRDefault="00A81E5D">
                        <w:pPr>
                          <w:pStyle w:val="24"/>
                          <w:shd w:val="clear" w:color="auto" w:fill="auto"/>
                          <w:tabs>
                            <w:tab w:val="left" w:leader="underscore" w:pos="166"/>
                          </w:tabs>
                          <w:spacing w:line="150" w:lineRule="exact"/>
                          <w:ind w:firstLine="0"/>
                          <w:jc w:val="both"/>
                        </w:pPr>
                        <w:r>
                          <w:rPr>
                            <w:rStyle w:val="275pt"/>
                          </w:rPr>
                          <w:t>'</w:t>
                        </w:r>
                        <w:r>
                          <w:rPr>
                            <w:rStyle w:val="275pt"/>
                          </w:rPr>
                          <w:tab/>
                        </w:r>
                      </w:p>
                    </w:tc>
                    <w:tc>
                      <w:tcPr>
                        <w:tcW w:w="1066" w:type="dxa"/>
                        <w:tcBorders>
                          <w:left w:val="single" w:sz="4" w:space="0" w:color="auto"/>
                        </w:tcBorders>
                        <w:shd w:val="clear" w:color="auto" w:fill="FFFFFF"/>
                        <w:vAlign w:val="bottom"/>
                      </w:tcPr>
                      <w:p w:rsidR="007E4AF8" w:rsidRDefault="00A81E5D">
                        <w:pPr>
                          <w:pStyle w:val="24"/>
                          <w:shd w:val="clear" w:color="auto" w:fill="auto"/>
                          <w:tabs>
                            <w:tab w:val="left" w:leader="underscore" w:pos="7"/>
                            <w:tab w:val="left" w:leader="underscore" w:pos="158"/>
                          </w:tabs>
                          <w:spacing w:line="200" w:lineRule="exact"/>
                          <w:ind w:firstLine="0"/>
                          <w:jc w:val="both"/>
                        </w:pPr>
                        <w:r>
                          <w:rPr>
                            <w:rStyle w:val="2Consolas10pt"/>
                          </w:rPr>
                          <w:tab/>
                        </w:r>
                        <w:r>
                          <w:rPr>
                            <w:rStyle w:val="2Consolas10pt"/>
                          </w:rPr>
                          <w:tab/>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58"/>
                          </w:tabs>
                          <w:spacing w:line="200" w:lineRule="exact"/>
                          <w:ind w:firstLine="0"/>
                          <w:jc w:val="both"/>
                        </w:pPr>
                        <w:r>
                          <w:rPr>
                            <w:rStyle w:val="2Consolas10pt"/>
                          </w:rPr>
                          <w:tab/>
                        </w:r>
                      </w:p>
                    </w:tc>
                  </w:tr>
                  <w:tr w:rsidR="007E4AF8">
                    <w:tblPrEx>
                      <w:tblCellMar>
                        <w:top w:w="0" w:type="dxa"/>
                        <w:bottom w:w="0" w:type="dxa"/>
                      </w:tblCellMar>
                    </w:tblPrEx>
                    <w:trPr>
                      <w:trHeight w:hRule="exact" w:val="180"/>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2,58—2,69</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460" w:firstLine="0"/>
                        </w:pPr>
                        <w:r>
                          <w:rPr>
                            <w:rStyle w:val="275pt"/>
                          </w:rPr>
                          <w:t xml:space="preserve">■ </w:t>
                        </w:r>
                        <w:r>
                          <w:rPr>
                            <w:rStyle w:val="24pt"/>
                          </w:rPr>
                          <w:t>.—.</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20—240</w:t>
                        </w:r>
                      </w:p>
                    </w:tc>
                    <w:tc>
                      <w:tcPr>
                        <w:tcW w:w="1066"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150" w:lineRule="exact"/>
                          <w:ind w:firstLine="0"/>
                          <w:jc w:val="both"/>
                        </w:pPr>
                        <w:r>
                          <w:rPr>
                            <w:rStyle w:val="275pt"/>
                          </w:rPr>
                          <w:tab/>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150" w:lineRule="exact"/>
                          <w:ind w:firstLine="0"/>
                          <w:jc w:val="both"/>
                        </w:pPr>
                        <w:r>
                          <w:rPr>
                            <w:rStyle w:val="275pt"/>
                          </w:rPr>
                          <w:tab/>
                        </w:r>
                      </w:p>
                    </w:tc>
                  </w:tr>
                  <w:tr w:rsidR="007E4AF8">
                    <w:tblPrEx>
                      <w:tblCellMar>
                        <w:top w:w="0" w:type="dxa"/>
                        <w:bottom w:w="0" w:type="dxa"/>
                      </w:tblCellMar>
                    </w:tblPrEx>
                    <w:trPr>
                      <w:trHeight w:hRule="exact" w:val="173"/>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2,66—2,70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260" w:firstLine="0"/>
                        </w:pPr>
                        <w:r>
                          <w:rPr>
                            <w:rStyle w:val="275pt"/>
                          </w:rPr>
                          <w:t>36,6—40,8</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24—170</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0,67—0,75</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216"/>
                          </w:tabs>
                          <w:spacing w:line="150" w:lineRule="exact"/>
                          <w:ind w:firstLine="0"/>
                          <w:jc w:val="both"/>
                        </w:pPr>
                        <w:r>
                          <w:rPr>
                            <w:rStyle w:val="275pt"/>
                          </w:rPr>
                          <w:t xml:space="preserve">' </w:t>
                        </w:r>
                        <w:r>
                          <w:rPr>
                            <w:rStyle w:val="24pt"/>
                          </w:rPr>
                          <w:t>«</w:t>
                        </w:r>
                        <w:r>
                          <w:rPr>
                            <w:rStyle w:val="24pt"/>
                          </w:rPr>
                          <w:tab/>
                        </w:r>
                      </w:p>
                    </w:tc>
                  </w:tr>
                  <w:tr w:rsidR="007E4AF8">
                    <w:tblPrEx>
                      <w:tblCellMar>
                        <w:top w:w="0" w:type="dxa"/>
                        <w:bottom w:w="0" w:type="dxa"/>
                      </w:tblCellMar>
                    </w:tblPrEx>
                    <w:trPr>
                      <w:trHeight w:hRule="exact" w:val="176"/>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2,61—2,72</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left="460" w:firstLine="0"/>
                        </w:pPr>
                        <w:r>
                          <w:rPr>
                            <w:rStyle w:val="275pt"/>
                          </w:rPr>
                          <w:t>37,2</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30—190</w:t>
                        </w:r>
                      </w:p>
                    </w:tc>
                    <w:tc>
                      <w:tcPr>
                        <w:tcW w:w="1066" w:type="dxa"/>
                        <w:tcBorders>
                          <w:left w:val="single" w:sz="4" w:space="0" w:color="auto"/>
                        </w:tcBorders>
                        <w:shd w:val="clear" w:color="auto" w:fill="FFFFFF"/>
                        <w:vAlign w:val="bottom"/>
                      </w:tcPr>
                      <w:p w:rsidR="007E4AF8" w:rsidRDefault="00A81E5D">
                        <w:pPr>
                          <w:pStyle w:val="24"/>
                          <w:shd w:val="clear" w:color="auto" w:fill="auto"/>
                          <w:tabs>
                            <w:tab w:val="left" w:leader="underscore" w:pos="158"/>
                          </w:tabs>
                          <w:spacing w:line="80" w:lineRule="exact"/>
                          <w:ind w:firstLine="0"/>
                          <w:jc w:val="both"/>
                        </w:pPr>
                        <w:r>
                          <w:rPr>
                            <w:rStyle w:val="24pt"/>
                          </w:rPr>
                          <w:tab/>
                          <w:t xml:space="preserve"> .</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80" w:lineRule="exact"/>
                          <w:ind w:firstLine="0"/>
                          <w:jc w:val="both"/>
                        </w:pPr>
                        <w:r>
                          <w:rPr>
                            <w:rStyle w:val="24pt"/>
                          </w:rPr>
                          <w:tab/>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2,48</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36,3—52,1</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37—217</w:t>
                        </w:r>
                      </w:p>
                    </w:tc>
                    <w:tc>
                      <w:tcPr>
                        <w:tcW w:w="1066"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0,71—0,99</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80" w:lineRule="exact"/>
                          <w:ind w:firstLine="0"/>
                          <w:jc w:val="both"/>
                        </w:pPr>
                        <w:r>
                          <w:rPr>
                            <w:rStyle w:val="24pt"/>
                          </w:rPr>
                          <w:tab/>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2,55—2,69</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460" w:firstLine="0"/>
                        </w:pPr>
                        <w:r>
                          <w:rPr>
                            <w:rStyle w:val="275pt"/>
                          </w:rPr>
                          <w:t>27,10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both"/>
                        </w:pPr>
                        <w:r>
                          <w:rPr>
                            <w:rStyle w:val="275pt"/>
                          </w:rPr>
                          <w:t>389</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0,76</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73"/>
                          </w:tabs>
                          <w:spacing w:line="80" w:lineRule="exact"/>
                          <w:ind w:firstLine="0"/>
                          <w:jc w:val="both"/>
                        </w:pPr>
                        <w:r>
                          <w:rPr>
                            <w:rStyle w:val="24pt"/>
                          </w:rPr>
                          <w:tab/>
                        </w:r>
                      </w:p>
                    </w:tc>
                  </w:tr>
                  <w:tr w:rsidR="007E4AF8">
                    <w:tblPrEx>
                      <w:tblCellMar>
                        <w:top w:w="0" w:type="dxa"/>
                        <w:bottom w:w="0" w:type="dxa"/>
                      </w:tblCellMar>
                    </w:tblPrEx>
                    <w:trPr>
                      <w:trHeight w:hRule="exact" w:val="176"/>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250</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left="460" w:firstLine="0"/>
                        </w:pPr>
                        <w:r>
                          <w:rPr>
                            <w:rStyle w:val="275pt"/>
                          </w:rPr>
                          <w:t>30,00</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both"/>
                        </w:pPr>
                        <w:r>
                          <w:rPr>
                            <w:rStyle w:val="275pt"/>
                          </w:rPr>
                          <w:t>575</w:t>
                        </w:r>
                      </w:p>
                    </w:tc>
                    <w:tc>
                      <w:tcPr>
                        <w:tcW w:w="1066"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0,72—0,83</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80" w:lineRule="exact"/>
                          <w:ind w:firstLine="0"/>
                          <w:jc w:val="both"/>
                        </w:pPr>
                        <w:r>
                          <w:rPr>
                            <w:rStyle w:val="24pt"/>
                          </w:rPr>
                          <w:tab/>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2,62</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460" w:firstLine="0"/>
                        </w:pPr>
                        <w:r>
                          <w:rPr>
                            <w:rStyle w:val="275pt"/>
                          </w:rPr>
                          <w:t>34,30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67—552</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0,94</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58"/>
                          </w:tabs>
                          <w:spacing w:line="80" w:lineRule="exact"/>
                          <w:ind w:firstLine="0"/>
                          <w:jc w:val="both"/>
                        </w:pPr>
                        <w:r>
                          <w:rPr>
                            <w:rStyle w:val="24pt"/>
                          </w:rPr>
                          <w:tab/>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460" w:firstLine="0"/>
                        </w:pPr>
                        <w:r>
                          <w:rPr>
                            <w:rStyle w:val="275pt"/>
                          </w:rPr>
                          <w:t>24,80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both"/>
                        </w:pPr>
                        <w:r>
                          <w:rPr>
                            <w:rStyle w:val="275pt"/>
                          </w:rPr>
                          <w:t>513</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0,69</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58"/>
                          </w:tabs>
                          <w:spacing w:line="80" w:lineRule="exact"/>
                          <w:ind w:firstLine="0"/>
                          <w:jc w:val="both"/>
                        </w:pPr>
                        <w:r>
                          <w:rPr>
                            <w:rStyle w:val="24pt"/>
                          </w:rPr>
                          <w:tab/>
                        </w:r>
                      </w:p>
                    </w:tc>
                  </w:tr>
                  <w:tr w:rsidR="007E4AF8">
                    <w:tblPrEx>
                      <w:tblCellMar>
                        <w:top w:w="0" w:type="dxa"/>
                        <w:bottom w:w="0" w:type="dxa"/>
                      </w:tblCellMar>
                    </w:tblPrEx>
                    <w:trPr>
                      <w:trHeight w:hRule="exact" w:val="173"/>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2,21—2,78</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27,9—65,0</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49—431</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0,82</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80" w:lineRule="exact"/>
                          <w:ind w:firstLine="0"/>
                          <w:jc w:val="both"/>
                        </w:pPr>
                        <w:r>
                          <w:rPr>
                            <w:rStyle w:val="24pt"/>
                          </w:rPr>
                          <w:tab/>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2,60</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460" w:firstLine="0"/>
                        </w:pPr>
                        <w:r>
                          <w:rPr>
                            <w:rStyle w:val="275pt"/>
                          </w:rPr>
                          <w:t>39,60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both"/>
                        </w:pPr>
                        <w:r>
                          <w:rPr>
                            <w:rStyle w:val="275pt"/>
                          </w:rPr>
                          <w:t>183</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0,84</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73"/>
                          </w:tabs>
                          <w:spacing w:line="80" w:lineRule="exact"/>
                          <w:ind w:firstLine="0"/>
                          <w:jc w:val="both"/>
                        </w:pPr>
                        <w:r>
                          <w:rPr>
                            <w:rStyle w:val="24pt"/>
                          </w:rPr>
                          <w:tab/>
                        </w:r>
                      </w:p>
                    </w:tc>
                  </w:tr>
                  <w:tr w:rsidR="007E4AF8">
                    <w:tblPrEx>
                      <w:tblCellMar>
                        <w:top w:w="0" w:type="dxa"/>
                        <w:bottom w:w="0" w:type="dxa"/>
                      </w:tblCellMar>
                    </w:tblPrEx>
                    <w:trPr>
                      <w:trHeight w:hRule="exact" w:val="173"/>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2,42—2,69</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460" w:firstLine="0"/>
                        </w:pPr>
                        <w:r>
                          <w:rPr>
                            <w:rStyle w:val="275pt"/>
                          </w:rPr>
                          <w:t>41,80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both"/>
                        </w:pPr>
                        <w:r>
                          <w:rPr>
                            <w:rStyle w:val="275pt"/>
                          </w:rPr>
                          <w:t>181</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0,83</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80" w:lineRule="exact"/>
                          <w:ind w:firstLine="0"/>
                          <w:jc w:val="both"/>
                        </w:pPr>
                        <w:r>
                          <w:rPr>
                            <w:rStyle w:val="24pt"/>
                          </w:rPr>
                          <w:tab/>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2,43—2,61</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160" w:firstLine="0"/>
                        </w:pPr>
                        <w:r>
                          <w:rPr>
                            <w:rStyle w:val="275pt"/>
                          </w:rPr>
                          <w:t>35,03—47,80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62—191</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0,7—1,0</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58"/>
                          </w:tabs>
                          <w:spacing w:line="80" w:lineRule="exact"/>
                          <w:ind w:firstLine="0"/>
                          <w:jc w:val="both"/>
                        </w:pPr>
                        <w:r>
                          <w:rPr>
                            <w:rStyle w:val="24pt"/>
                          </w:rPr>
                          <w:tab/>
                        </w:r>
                      </w:p>
                    </w:tc>
                  </w:tr>
                  <w:tr w:rsidR="007E4AF8">
                    <w:tblPrEx>
                      <w:tblCellMar>
                        <w:top w:w="0" w:type="dxa"/>
                        <w:bottom w:w="0" w:type="dxa"/>
                      </w:tblCellMar>
                    </w:tblPrEx>
                    <w:trPr>
                      <w:trHeight w:hRule="exact" w:val="176"/>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2,57</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460" w:firstLine="0"/>
                        </w:pPr>
                        <w:r>
                          <w:rPr>
                            <w:rStyle w:val="275pt"/>
                          </w:rPr>
                          <w:t>30,94</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both"/>
                        </w:pPr>
                        <w:r>
                          <w:rPr>
                            <w:rStyle w:val="275pt"/>
                          </w:rPr>
                          <w:t>245</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0,84</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51"/>
                          </w:tabs>
                          <w:spacing w:line="80" w:lineRule="exact"/>
                          <w:ind w:firstLine="0"/>
                          <w:jc w:val="both"/>
                        </w:pPr>
                        <w:r>
                          <w:rPr>
                            <w:rStyle w:val="24pt"/>
                          </w:rPr>
                          <w:tab/>
                        </w:r>
                        <w:r>
                          <w:rPr>
                            <w:rStyle w:val="24pt"/>
                            <w:lang w:val="uk-UA" w:eastAsia="uk-UA" w:bidi="uk-UA"/>
                          </w:rPr>
                          <w:t>і</w:t>
                        </w:r>
                      </w:p>
                    </w:tc>
                  </w:tr>
                  <w:tr w:rsidR="007E4AF8">
                    <w:tblPrEx>
                      <w:tblCellMar>
                        <w:top w:w="0" w:type="dxa"/>
                        <w:bottom w:w="0" w:type="dxa"/>
                      </w:tblCellMar>
                    </w:tblPrEx>
                    <w:trPr>
                      <w:trHeight w:hRule="exact" w:val="173"/>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2,54</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left="460" w:firstLine="0"/>
                        </w:pPr>
                        <w:r>
                          <w:rPr>
                            <w:rStyle w:val="275pt"/>
                          </w:rPr>
                          <w:t>36,80</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16—492</w:t>
                        </w:r>
                      </w:p>
                    </w:tc>
                    <w:tc>
                      <w:tcPr>
                        <w:tcW w:w="1066"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0,85—0,94</w:t>
                        </w:r>
                      </w:p>
                    </w:tc>
                    <w:tc>
                      <w:tcPr>
                        <w:tcW w:w="821" w:type="dxa"/>
                        <w:tcBorders>
                          <w:left w:val="single" w:sz="4" w:space="0" w:color="auto"/>
                        </w:tcBorders>
                        <w:shd w:val="clear" w:color="auto" w:fill="FFFFFF"/>
                        <w:vAlign w:val="bottom"/>
                      </w:tcPr>
                      <w:p w:rsidR="007E4AF8" w:rsidRDefault="00A81E5D">
                        <w:pPr>
                          <w:pStyle w:val="24"/>
                          <w:shd w:val="clear" w:color="auto" w:fill="auto"/>
                          <w:spacing w:line="80" w:lineRule="exact"/>
                          <w:ind w:firstLine="0"/>
                          <w:jc w:val="both"/>
                        </w:pPr>
                        <w:r>
                          <w:rPr>
                            <w:rStyle w:val="24pt"/>
                          </w:rPr>
                          <w:t>—</w:t>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2,88—2,92</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260" w:firstLine="0"/>
                        </w:pPr>
                        <w:r>
                          <w:rPr>
                            <w:rStyle w:val="275pt"/>
                          </w:rPr>
                          <w:t>5,49—10,31</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767—1086</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0,74—0,96</w:t>
                        </w:r>
                      </w:p>
                    </w:tc>
                    <w:tc>
                      <w:tcPr>
                        <w:tcW w:w="821" w:type="dxa"/>
                        <w:tcBorders>
                          <w:left w:val="single" w:sz="4" w:space="0" w:color="auto"/>
                        </w:tcBorders>
                        <w:shd w:val="clear" w:color="auto" w:fill="FFFFFF"/>
                        <w:vAlign w:val="bottom"/>
                      </w:tcPr>
                      <w:p w:rsidR="007E4AF8" w:rsidRDefault="00A81E5D">
                        <w:pPr>
                          <w:pStyle w:val="24"/>
                          <w:shd w:val="clear" w:color="auto" w:fill="auto"/>
                          <w:spacing w:line="80" w:lineRule="exact"/>
                          <w:ind w:firstLine="0"/>
                          <w:jc w:val="both"/>
                        </w:pPr>
                        <w:r>
                          <w:rPr>
                            <w:rStyle w:val="24pt"/>
                          </w:rPr>
                          <w:t>■—</w:t>
                        </w:r>
                      </w:p>
                    </w:tc>
                  </w:tr>
                  <w:tr w:rsidR="007E4AF8">
                    <w:tblPrEx>
                      <w:tblCellMar>
                        <w:top w:w="0" w:type="dxa"/>
                        <w:bottom w:w="0" w:type="dxa"/>
                      </w:tblCellMar>
                    </w:tblPrEx>
                    <w:trPr>
                      <w:trHeight w:hRule="exact" w:val="169"/>
                      <w:jc w:val="center"/>
                    </w:trPr>
                    <w:tc>
                      <w:tcPr>
                        <w:tcW w:w="1015"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2,68—2,85</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50" w:lineRule="exact"/>
                          <w:ind w:left="160" w:firstLine="0"/>
                        </w:pPr>
                        <w:r>
                          <w:rPr>
                            <w:rStyle w:val="275pt"/>
                          </w:rPr>
                          <w:t>21,24—35,20</w:t>
                        </w:r>
                      </w:p>
                    </w:tc>
                    <w:tc>
                      <w:tcPr>
                        <w:tcW w:w="1314"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274—496</w:t>
                        </w:r>
                      </w:p>
                    </w:tc>
                    <w:tc>
                      <w:tcPr>
                        <w:tcW w:w="106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0,79—1,00</w:t>
                        </w:r>
                      </w:p>
                    </w:tc>
                    <w:tc>
                      <w:tcPr>
                        <w:tcW w:w="821" w:type="dxa"/>
                        <w:tcBorders>
                          <w:left w:val="single" w:sz="4" w:space="0" w:color="auto"/>
                        </w:tcBorders>
                        <w:shd w:val="clear" w:color="auto" w:fill="FFFFFF"/>
                        <w:vAlign w:val="bottom"/>
                      </w:tcPr>
                      <w:p w:rsidR="007E4AF8" w:rsidRDefault="00A81E5D">
                        <w:pPr>
                          <w:pStyle w:val="24"/>
                          <w:shd w:val="clear" w:color="auto" w:fill="auto"/>
                          <w:tabs>
                            <w:tab w:val="left" w:leader="underscore" w:pos="166"/>
                          </w:tabs>
                          <w:spacing w:line="80" w:lineRule="exact"/>
                          <w:ind w:firstLine="0"/>
                          <w:jc w:val="both"/>
                        </w:pPr>
                        <w:r>
                          <w:rPr>
                            <w:rStyle w:val="24pt"/>
                          </w:rPr>
                          <w:tab/>
                        </w:r>
                      </w:p>
                    </w:tc>
                  </w:tr>
                  <w:tr w:rsidR="007E4AF8">
                    <w:tblPrEx>
                      <w:tblCellMar>
                        <w:top w:w="0" w:type="dxa"/>
                        <w:bottom w:w="0" w:type="dxa"/>
                      </w:tblCellMar>
                    </w:tblPrEx>
                    <w:trPr>
                      <w:trHeight w:hRule="exact" w:val="389"/>
                      <w:jc w:val="center"/>
                    </w:trPr>
                    <w:tc>
                      <w:tcPr>
                        <w:tcW w:w="1015"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2,73</w:t>
                        </w:r>
                      </w:p>
                    </w:tc>
                    <w:tc>
                      <w:tcPr>
                        <w:tcW w:w="1321" w:type="dxa"/>
                        <w:tcBorders>
                          <w:left w:val="single" w:sz="4" w:space="0" w:color="auto"/>
                        </w:tcBorders>
                        <w:shd w:val="clear" w:color="auto" w:fill="FFFFFF"/>
                      </w:tcPr>
                      <w:p w:rsidR="007E4AF8" w:rsidRDefault="00A81E5D">
                        <w:pPr>
                          <w:pStyle w:val="24"/>
                          <w:shd w:val="clear" w:color="auto" w:fill="auto"/>
                          <w:spacing w:line="150" w:lineRule="exact"/>
                          <w:ind w:left="460" w:firstLine="0"/>
                        </w:pPr>
                        <w:r>
                          <w:rPr>
                            <w:rStyle w:val="275pt"/>
                          </w:rPr>
                          <w:t>0,95</w:t>
                        </w:r>
                      </w:p>
                    </w:tc>
                    <w:tc>
                      <w:tcPr>
                        <w:tcW w:w="1314" w:type="dxa"/>
                        <w:tcBorders>
                          <w:left w:val="single" w:sz="4" w:space="0" w:color="auto"/>
                        </w:tcBorders>
                        <w:shd w:val="clear" w:color="auto" w:fill="FFFFFF"/>
                      </w:tcPr>
                      <w:p w:rsidR="007E4AF8" w:rsidRDefault="00A81E5D">
                        <w:pPr>
                          <w:pStyle w:val="24"/>
                          <w:shd w:val="clear" w:color="auto" w:fill="auto"/>
                          <w:spacing w:line="150" w:lineRule="exact"/>
                          <w:ind w:firstLine="0"/>
                          <w:jc w:val="both"/>
                        </w:pPr>
                        <w:r>
                          <w:rPr>
                            <w:rStyle w:val="275pt"/>
                          </w:rPr>
                          <w:t>1740</w:t>
                        </w:r>
                      </w:p>
                    </w:tc>
                    <w:tc>
                      <w:tcPr>
                        <w:tcW w:w="1066"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0,83</w:t>
                        </w:r>
                      </w:p>
                    </w:tc>
                    <w:tc>
                      <w:tcPr>
                        <w:tcW w:w="821" w:type="dxa"/>
                        <w:tcBorders>
                          <w:left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type="square" side="left" anchorx="margin"/>
          </v:shape>
        </w:pict>
      </w:r>
      <w:r w:rsidRPr="009458D9">
        <w:t xml:space="preserve">Годоганское (Груз. ССР), мраморизованный известняк Дизское (Груз, ССР), мрамор Ратеванское (Груз. ССР), базальт Ильтойское (Груз, </w:t>
      </w:r>
      <w:r w:rsidRPr="009458D9">
        <w:t>ССР), мраморизованный известняк Черепановское (Груз. ССР), базальт</w:t>
      </w:r>
      <w:r w:rsidRPr="009458D9">
        <w:tab/>
        <w:t>'</w:t>
      </w:r>
    </w:p>
    <w:p w:rsidR="007E4AF8" w:rsidRPr="009458D9" w:rsidRDefault="00A81E5D">
      <w:pPr>
        <w:pStyle w:val="32"/>
        <w:shd w:val="clear" w:color="auto" w:fill="auto"/>
        <w:spacing w:before="0" w:after="0" w:line="169" w:lineRule="exact"/>
        <w:ind w:left="200" w:right="5680" w:firstLine="0"/>
      </w:pPr>
      <w:r w:rsidRPr="009458D9">
        <w:t>Гумистинское (Груз. ССР), мраморизованный извест</w:t>
      </w:r>
      <w:r w:rsidRPr="009458D9">
        <w:softHyphen/>
        <w:t>няк</w:t>
      </w:r>
    </w:p>
    <w:p w:rsidR="007E4AF8" w:rsidRPr="009458D9" w:rsidRDefault="00A81E5D">
      <w:pPr>
        <w:pStyle w:val="32"/>
        <w:shd w:val="clear" w:color="auto" w:fill="auto"/>
        <w:spacing w:before="0" w:after="1234" w:line="169" w:lineRule="exact"/>
        <w:ind w:left="200" w:right="5680" w:firstLine="0"/>
      </w:pPr>
      <w:r w:rsidRPr="009458D9">
        <w:t>Болнисское (Груз. ССР), туф Чивчавское (Груз. ССР), туф Скурское (Груз, ССР), доломит Гюльбахтское (Аз. ССР), известняк Заринбахское (</w:t>
      </w:r>
      <w:r w:rsidRPr="009458D9">
        <w:t>Аз. ССР), мраморизованный известняк Дашкесанское (Аз. ССР), мраморизованный известняк Шахтахтинское (Аз. ССР), травертин Халачское (Аз. ССР), мраморизованный известняк рвандакертское (Арм. ССР), туф Цатер-Качаганекое (Арм. ССР), туф Керплинское (Арм. ССР),</w:t>
      </w:r>
      <w:r w:rsidRPr="009458D9">
        <w:t xml:space="preserve"> туф Какавадзорское (Арм. ССР), туф Мартиросское (Арм. ССР), туф Артикское (Арм. ССР), туф Сарнахпюрское (Арм. ССР), туф Гюллибулагское (Арм. ССР), туф Спитакасарское (Арм. ССР), туф Агавнатунекое (Арм. ССР), туф Мансянское (Арм. ССР), туф Арамусское (Арм.</w:t>
      </w:r>
      <w:r w:rsidRPr="009458D9">
        <w:t xml:space="preserve"> ССР), базальт Шакийское (Арм. ССР), базальт Араратское (Арм. ССР), мрамор</w:t>
      </w:r>
    </w:p>
    <w:p w:rsidR="007E4AF8" w:rsidRPr="009458D9" w:rsidRDefault="00A81E5D">
      <w:pPr>
        <w:pStyle w:val="32"/>
        <w:shd w:val="clear" w:color="auto" w:fill="auto"/>
        <w:spacing w:before="0" w:after="0" w:line="202" w:lineRule="exact"/>
        <w:ind w:left="200" w:right="5680" w:firstLine="0"/>
      </w:pPr>
      <w:r w:rsidRPr="009458D9">
        <w:pict>
          <v:shape id="_x0000_s1137" type="#_x0000_t202" style="position:absolute;left:0;text-align:left;margin-left:226.6pt;margin-top:-14.95pt;width:275.2pt;height:.05pt;z-index:-251681280;mso-wrap-distance-left:5pt;mso-wrap-distance-right:5pt;mso-wrap-distance-bottom:20pt;mso-position-horizontal-relative:margin" filled="f" stroked="f">
            <v:textbox style="mso-next-textbox:#_x0000_s1137;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166"/>
                    <w:gridCol w:w="1325"/>
                    <w:gridCol w:w="1318"/>
                    <w:gridCol w:w="1062"/>
                    <w:gridCol w:w="634"/>
                  </w:tblGrid>
                  <w:tr w:rsidR="007E4AF8">
                    <w:tblPrEx>
                      <w:tblCellMar>
                        <w:top w:w="0" w:type="dxa"/>
                        <w:bottom w:w="0" w:type="dxa"/>
                      </w:tblCellMar>
                    </w:tblPrEx>
                    <w:trPr>
                      <w:trHeight w:hRule="exact" w:val="414"/>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2,71—2,72</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0,21—0,55</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1003</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0,89—0,93</w:t>
                        </w:r>
                      </w:p>
                    </w:tc>
                    <w:tc>
                      <w:tcPr>
                        <w:tcW w:w="634" w:type="dxa"/>
                        <w:tcBorders>
                          <w:left w:val="single" w:sz="4" w:space="0" w:color="auto"/>
                        </w:tcBorders>
                        <w:shd w:val="clear" w:color="auto" w:fill="FFFFFF"/>
                        <w:vAlign w:val="bottom"/>
                      </w:tcPr>
                      <w:p w:rsidR="007E4AF8" w:rsidRDefault="00A81E5D">
                        <w:pPr>
                          <w:pStyle w:val="24"/>
                          <w:shd w:val="clear" w:color="auto" w:fill="auto"/>
                          <w:tabs>
                            <w:tab w:val="left" w:leader="underscore" w:pos="223"/>
                          </w:tabs>
                          <w:spacing w:line="180" w:lineRule="exact"/>
                          <w:ind w:firstLine="0"/>
                          <w:jc w:val="both"/>
                        </w:pPr>
                        <w:r>
                          <w:rPr>
                            <w:rStyle w:val="29pt1"/>
                          </w:rPr>
                          <w:t>■</w:t>
                        </w:r>
                        <w:r>
                          <w:rPr>
                            <w:rStyle w:val="29pt1"/>
                          </w:rPr>
                          <w:tab/>
                          <w:t>.</w:t>
                        </w:r>
                      </w:p>
                    </w:tc>
                  </w:tr>
                  <w:tr w:rsidR="007E4AF8">
                    <w:tblPrEx>
                      <w:tblCellMar>
                        <w:top w:w="0" w:type="dxa"/>
                        <w:bottom w:w="0" w:type="dxa"/>
                      </w:tblCellMar>
                    </w:tblPrEx>
                    <w:trPr>
                      <w:trHeight w:hRule="exact" w:val="212"/>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2,74</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8,20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470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0,81</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12"/>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2,74</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3,49—28,3 у</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215—891</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0,72—0,97</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99"/>
                      <w:jc w:val="center"/>
                    </w:trPr>
                    <w:tc>
                      <w:tcPr>
                        <w:tcW w:w="1166"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2,72</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1,32</w:t>
                        </w:r>
                      </w:p>
                    </w:tc>
                    <w:tc>
                      <w:tcPr>
                        <w:tcW w:w="1318"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700</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0,80</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99"/>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2,72</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1,36</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717</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0,85</w:t>
                        </w:r>
                      </w:p>
                    </w:tc>
                    <w:tc>
                      <w:tcPr>
                        <w:tcW w:w="63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12"/>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2,74</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3,10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1120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0,71</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16"/>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2,78—2,97</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0,46—2,63</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1392—1878</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0,72—0,86</w:t>
                        </w:r>
                      </w:p>
                    </w:tc>
                    <w:tc>
                      <w:tcPr>
                        <w:tcW w:w="6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rPr>
                          <w:t>0,40</w:t>
                        </w:r>
                      </w:p>
                    </w:tc>
                  </w:tr>
                  <w:tr w:rsidR="007E4AF8">
                    <w:tblPrEx>
                      <w:tblCellMar>
                        <w:top w:w="0" w:type="dxa"/>
                        <w:bottom w:w="0" w:type="dxa"/>
                      </w:tblCellMar>
                    </w:tblPrEx>
                    <w:trPr>
                      <w:trHeight w:hRule="exact" w:val="212"/>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2,73</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1,30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768</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0,94</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20"/>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2,60</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1,49</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1004</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0,85</w:t>
                        </w:r>
                      </w:p>
                    </w:tc>
                    <w:tc>
                      <w:tcPr>
                        <w:tcW w:w="6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rPr>
                          <w:t>0,18</w:t>
                        </w:r>
                      </w:p>
                    </w:tc>
                  </w:tr>
                  <w:tr w:rsidR="007E4AF8">
                    <w:tblPrEx>
                      <w:tblCellMar>
                        <w:top w:w="0" w:type="dxa"/>
                        <w:bottom w:w="0" w:type="dxa"/>
                      </w:tblCellMar>
                    </w:tblPrEx>
                    <w:trPr>
                      <w:trHeight w:hRule="exact" w:val="216"/>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2,65</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1,90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 1300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0,85</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09"/>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2,72</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0,37—0,74</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1409</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0,89</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12"/>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2,72</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0,30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800—944</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0,84—0,88</w:t>
                        </w:r>
                      </w:p>
                    </w:tc>
                    <w:tc>
                      <w:tcPr>
                        <w:tcW w:w="6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rPr>
                          <w:t>0,15</w:t>
                        </w:r>
                      </w:p>
                    </w:tc>
                  </w:tr>
                  <w:tr w:rsidR="007E4AF8">
                    <w:tblPrEx>
                      <w:tblCellMar>
                        <w:top w:w="0" w:type="dxa"/>
                        <w:bottom w:w="0" w:type="dxa"/>
                      </w:tblCellMar>
                    </w:tblPrEx>
                    <w:trPr>
                      <w:trHeight w:hRule="exact" w:val="220"/>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2,73</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1,64</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1709</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0,85</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12"/>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2,70</w:t>
                        </w:r>
                      </w:p>
                    </w:tc>
                    <w:tc>
                      <w:tcPr>
                        <w:tcW w:w="1325"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0,59</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1011</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16"/>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2,71—2,73</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0,50—2,58</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1015—1444</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0,90 ..</w:t>
                        </w:r>
                      </w:p>
                    </w:tc>
                    <w:tc>
                      <w:tcPr>
                        <w:tcW w:w="6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1,94</w:t>
                        </w:r>
                      </w:p>
                    </w:tc>
                  </w:tr>
                  <w:tr w:rsidR="007E4AF8">
                    <w:tblPrEx>
                      <w:tblCellMar>
                        <w:top w:w="0" w:type="dxa"/>
                        <w:bottom w:w="0" w:type="dxa"/>
                      </w:tblCellMar>
                    </w:tblPrEx>
                    <w:trPr>
                      <w:trHeight w:hRule="exact" w:val="220"/>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2,71—2,80</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1,71</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650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0,84</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firstLine="0"/>
                          <w:jc w:val="both"/>
                        </w:pPr>
                        <w:r>
                          <w:rPr>
                            <w:rStyle w:val="29pt1"/>
                          </w:rPr>
                          <w:t>■ —</w:t>
                        </w:r>
                      </w:p>
                    </w:tc>
                  </w:tr>
                  <w:tr w:rsidR="007E4AF8">
                    <w:tblPrEx>
                      <w:tblCellMar>
                        <w:top w:w="0" w:type="dxa"/>
                        <w:bottom w:w="0" w:type="dxa"/>
                      </w:tblCellMar>
                    </w:tblPrEx>
                    <w:trPr>
                      <w:trHeight w:hRule="exact" w:val="212"/>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2,63—2,70</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0,26—1,00</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1100—2700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0,83—0,95</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205"/>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w:t>
                        </w:r>
                      </w:p>
                    </w:tc>
                    <w:tc>
                      <w:tcPr>
                        <w:tcW w:w="1325" w:type="dxa"/>
                        <w:tcBorders>
                          <w:left w:val="single" w:sz="4" w:space="0" w:color="auto"/>
                        </w:tcBorders>
                        <w:shd w:val="clear" w:color="auto" w:fill="FFFFFF"/>
                        <w:vAlign w:val="center"/>
                      </w:tcPr>
                      <w:p w:rsidR="007E4AF8" w:rsidRDefault="00A81E5D">
                        <w:pPr>
                          <w:pStyle w:val="24"/>
                          <w:shd w:val="clear" w:color="auto" w:fill="auto"/>
                          <w:spacing w:line="180" w:lineRule="exact"/>
                          <w:ind w:left="620" w:firstLine="0"/>
                        </w:pPr>
                        <w:r>
                          <w:rPr>
                            <w:rStyle w:val="29pt1"/>
                          </w:rPr>
                          <w:t>—</w:t>
                        </w:r>
                      </w:p>
                    </w:tc>
                    <w:tc>
                      <w:tcPr>
                        <w:tcW w:w="1318"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848—1261</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230"/>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2,65—2,67</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1,51—2,25</w:t>
                        </w:r>
                      </w:p>
                    </w:tc>
                    <w:tc>
                      <w:tcPr>
                        <w:tcW w:w="1318"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 740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0,81</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209"/>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2,70</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0,52 .</w:t>
                        </w:r>
                      </w:p>
                    </w:tc>
                    <w:tc>
                      <w:tcPr>
                        <w:tcW w:w="1318"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315—1100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0,72</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220"/>
                      <w:jc w:val="center"/>
                    </w:trPr>
                    <w:tc>
                      <w:tcPr>
                        <w:tcW w:w="116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2,67</w:t>
                        </w:r>
                      </w:p>
                    </w:tc>
                    <w:tc>
                      <w:tcPr>
                        <w:tcW w:w="1325" w:type="dxa"/>
                        <w:tcBorders>
                          <w:left w:val="single" w:sz="4" w:space="0" w:color="auto"/>
                        </w:tcBorders>
                        <w:shd w:val="clear" w:color="auto" w:fill="FFFFFF"/>
                        <w:textDirection w:val="btLr"/>
                      </w:tcPr>
                      <w:p w:rsidR="007E4AF8" w:rsidRDefault="00A81E5D">
                        <w:pPr>
                          <w:pStyle w:val="24"/>
                          <w:shd w:val="clear" w:color="auto" w:fill="auto"/>
                          <w:spacing w:line="180" w:lineRule="exact"/>
                          <w:ind w:firstLine="0"/>
                        </w:pPr>
                        <w:r>
                          <w:rPr>
                            <w:rStyle w:val="29pt1"/>
                          </w:rPr>
                          <w:t>00</w:t>
                        </w:r>
                      </w:p>
                      <w:p w:rsidR="007E4AF8" w:rsidRDefault="00A81E5D">
                        <w:pPr>
                          <w:pStyle w:val="24"/>
                          <w:shd w:val="clear" w:color="auto" w:fill="auto"/>
                          <w:spacing w:line="180" w:lineRule="exact"/>
                          <w:ind w:firstLine="0"/>
                        </w:pPr>
                        <w:r>
                          <w:rPr>
                            <w:rStyle w:val="29pt1"/>
                          </w:rPr>
                          <w:t>1</w:t>
                        </w:r>
                      </w:p>
                      <w:p w:rsidR="007E4AF8" w:rsidRDefault="00A81E5D">
                        <w:pPr>
                          <w:pStyle w:val="24"/>
                          <w:shd w:val="clear" w:color="auto" w:fill="auto"/>
                          <w:spacing w:line="180" w:lineRule="exact"/>
                          <w:ind w:firstLine="0"/>
                        </w:pPr>
                        <w:r>
                          <w:rPr>
                            <w:rStyle w:val="29pt1"/>
                          </w:rPr>
                          <w:t>сл</w:t>
                        </w:r>
                      </w:p>
                      <w:p w:rsidR="007E4AF8" w:rsidRDefault="00A81E5D">
                        <w:pPr>
                          <w:pStyle w:val="24"/>
                          <w:shd w:val="clear" w:color="auto" w:fill="auto"/>
                          <w:spacing w:line="180" w:lineRule="exact"/>
                          <w:ind w:firstLine="0"/>
                        </w:pPr>
                        <w:r>
                          <w:rPr>
                            <w:rStyle w:val="29pt1"/>
                          </w:rPr>
                          <w:t>ОО</w:t>
                        </w:r>
                      </w:p>
                    </w:tc>
                    <w:tc>
                      <w:tcPr>
                        <w:tcW w:w="1318"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575</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212"/>
                      <w:jc w:val="center"/>
                    </w:trPr>
                    <w:tc>
                      <w:tcPr>
                        <w:tcW w:w="1166" w:type="dxa"/>
                        <w:shd w:val="clear" w:color="auto" w:fill="FFFFFF"/>
                        <w:vAlign w:val="bottom"/>
                      </w:tcPr>
                      <w:p w:rsidR="007E4AF8" w:rsidRDefault="00A81E5D">
                        <w:pPr>
                          <w:pStyle w:val="24"/>
                          <w:shd w:val="clear" w:color="auto" w:fill="auto"/>
                          <w:spacing w:line="180" w:lineRule="exact"/>
                          <w:ind w:firstLine="0"/>
                          <w:jc w:val="center"/>
                        </w:pPr>
                        <w:r>
                          <w:rPr>
                            <w:rStyle w:val="29pt1"/>
                          </w:rPr>
                          <w:t>2,69—2,73</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0,10—0,11</w:t>
                        </w:r>
                      </w:p>
                    </w:tc>
                    <w:tc>
                      <w:tcPr>
                        <w:tcW w:w="1318"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310—1200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0,75—0,97</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220"/>
                      <w:jc w:val="center"/>
                    </w:trPr>
                    <w:tc>
                      <w:tcPr>
                        <w:tcW w:w="1166" w:type="dxa"/>
                        <w:shd w:val="clear" w:color="auto" w:fill="FFFFFF"/>
                        <w:vAlign w:val="bottom"/>
                      </w:tcPr>
                      <w:p w:rsidR="007E4AF8" w:rsidRDefault="00A81E5D">
                        <w:pPr>
                          <w:pStyle w:val="24"/>
                          <w:shd w:val="clear" w:color="auto" w:fill="auto"/>
                          <w:spacing w:line="180" w:lineRule="exact"/>
                          <w:ind w:firstLine="0"/>
                          <w:jc w:val="center"/>
                        </w:pPr>
                        <w:r>
                          <w:rPr>
                            <w:rStyle w:val="29pt1"/>
                          </w:rPr>
                          <w:t>2,65-2,78</w:t>
                        </w:r>
                      </w:p>
                    </w:tc>
                    <w:tc>
                      <w:tcPr>
                        <w:tcW w:w="1325" w:type="dxa"/>
                        <w:tcBorders>
                          <w:left w:val="single" w:sz="4" w:space="0" w:color="auto"/>
                        </w:tcBorders>
                        <w:shd w:val="clear" w:color="auto" w:fill="FFFFFF"/>
                        <w:vAlign w:val="center"/>
                      </w:tcPr>
                      <w:p w:rsidR="007E4AF8" w:rsidRDefault="00A81E5D">
                        <w:pPr>
                          <w:pStyle w:val="24"/>
                          <w:shd w:val="clear" w:color="auto" w:fill="auto"/>
                          <w:spacing w:line="180" w:lineRule="exact"/>
                          <w:ind w:left="620" w:firstLine="0"/>
                        </w:pPr>
                        <w:r>
                          <w:rPr>
                            <w:rStyle w:val="29pt1"/>
                          </w:rPr>
                          <w:t>—</w:t>
                        </w:r>
                      </w:p>
                    </w:tc>
                    <w:tc>
                      <w:tcPr>
                        <w:tcW w:w="131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500—1576</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80" w:lineRule="exact"/>
                          <w:ind w:right="140" w:firstLine="0"/>
                          <w:jc w:val="right"/>
                        </w:pPr>
                        <w:r>
                          <w:rPr>
                            <w:rStyle w:val="29pt1"/>
                          </w:rPr>
                          <w:t>0,71—1,00</w:t>
                        </w:r>
                      </w:p>
                    </w:tc>
                    <w:tc>
                      <w:tcPr>
                        <w:tcW w:w="634"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234"/>
                      <w:jc w:val="center"/>
                    </w:trPr>
                    <w:tc>
                      <w:tcPr>
                        <w:tcW w:w="1166" w:type="dxa"/>
                        <w:shd w:val="clear" w:color="auto" w:fill="FFFFFF"/>
                        <w:vAlign w:val="bottom"/>
                      </w:tcPr>
                      <w:p w:rsidR="007E4AF8" w:rsidRDefault="00A81E5D">
                        <w:pPr>
                          <w:pStyle w:val="24"/>
                          <w:shd w:val="clear" w:color="auto" w:fill="auto"/>
                          <w:spacing w:line="180" w:lineRule="exact"/>
                          <w:ind w:firstLine="0"/>
                          <w:jc w:val="center"/>
                        </w:pPr>
                        <w:r>
                          <w:rPr>
                            <w:rStyle w:val="29pt1"/>
                          </w:rPr>
                          <w:t>2,68</w:t>
                        </w:r>
                      </w:p>
                    </w:tc>
                    <w:tc>
                      <w:tcPr>
                        <w:tcW w:w="1325"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0,32</w:t>
                        </w:r>
                      </w:p>
                    </w:tc>
                    <w:tc>
                      <w:tcPr>
                        <w:tcW w:w="1318"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1510</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c>
                      <w:tcPr>
                        <w:tcW w:w="634" w:type="dxa"/>
                        <w:tcBorders>
                          <w:left w:val="single" w:sz="4" w:space="0" w:color="auto"/>
                        </w:tcBorders>
                        <w:shd w:val="clear" w:color="auto" w:fill="FFFFFF"/>
                        <w:vAlign w:val="center"/>
                      </w:tcPr>
                      <w:p w:rsidR="007E4AF8" w:rsidRDefault="00A81E5D">
                        <w:pPr>
                          <w:pStyle w:val="24"/>
                          <w:shd w:val="clear" w:color="auto" w:fill="auto"/>
                          <w:spacing w:line="80" w:lineRule="exact"/>
                          <w:ind w:left="360" w:firstLine="0"/>
                        </w:pPr>
                        <w:r>
                          <w:rPr>
                            <w:rStyle w:val="2MicrosoftSansSerif4pt"/>
                          </w:rPr>
                          <w:t>—</w:t>
                        </w:r>
                      </w:p>
                    </w:tc>
                  </w:tr>
                  <w:tr w:rsidR="007E4AF8">
                    <w:tblPrEx>
                      <w:tblCellMar>
                        <w:top w:w="0" w:type="dxa"/>
                        <w:bottom w:w="0" w:type="dxa"/>
                      </w:tblCellMar>
                    </w:tblPrEx>
                    <w:trPr>
                      <w:trHeight w:hRule="exact" w:val="202"/>
                      <w:jc w:val="center"/>
                    </w:trPr>
                    <w:tc>
                      <w:tcPr>
                        <w:tcW w:w="1166" w:type="dxa"/>
                        <w:shd w:val="clear" w:color="auto" w:fill="FFFFFF"/>
                        <w:vAlign w:val="bottom"/>
                      </w:tcPr>
                      <w:p w:rsidR="007E4AF8" w:rsidRDefault="00A81E5D">
                        <w:pPr>
                          <w:pStyle w:val="24"/>
                          <w:shd w:val="clear" w:color="auto" w:fill="auto"/>
                          <w:spacing w:line="180" w:lineRule="exact"/>
                          <w:ind w:firstLine="0"/>
                          <w:jc w:val="center"/>
                        </w:pPr>
                        <w:r>
                          <w:rPr>
                            <w:rStyle w:val="29pt1"/>
                          </w:rPr>
                          <w:t>2,71—2,73</w:t>
                        </w:r>
                      </w:p>
                    </w:tc>
                    <w:tc>
                      <w:tcPr>
                        <w:tcW w:w="1325" w:type="dxa"/>
                        <w:tcBorders>
                          <w:left w:val="single" w:sz="4" w:space="0" w:color="auto"/>
                        </w:tcBorders>
                        <w:shd w:val="clear" w:color="auto" w:fill="FFFFFF"/>
                        <w:vAlign w:val="center"/>
                      </w:tcPr>
                      <w:p w:rsidR="007E4AF8" w:rsidRDefault="00A81E5D">
                        <w:pPr>
                          <w:pStyle w:val="24"/>
                          <w:shd w:val="clear" w:color="auto" w:fill="auto"/>
                          <w:spacing w:line="180" w:lineRule="exact"/>
                          <w:ind w:left="620" w:firstLine="0"/>
                        </w:pPr>
                        <w:r>
                          <w:rPr>
                            <w:rStyle w:val="29pt1"/>
                          </w:rPr>
                          <w:t>—</w:t>
                        </w:r>
                      </w:p>
                    </w:tc>
                    <w:tc>
                      <w:tcPr>
                        <w:tcW w:w="1318"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c>
                      <w:tcPr>
                        <w:tcW w:w="1062"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0,72</w:t>
                        </w:r>
                      </w:p>
                    </w:tc>
                    <w:tc>
                      <w:tcPr>
                        <w:tcW w:w="634" w:type="dxa"/>
                        <w:tcBorders>
                          <w:left w:val="single" w:sz="4" w:space="0" w:color="auto"/>
                        </w:tcBorders>
                        <w:shd w:val="clear" w:color="auto" w:fill="FFFFFF"/>
                        <w:vAlign w:val="center"/>
                      </w:tcPr>
                      <w:p w:rsidR="007E4AF8" w:rsidRDefault="00A81E5D">
                        <w:pPr>
                          <w:pStyle w:val="24"/>
                          <w:shd w:val="clear" w:color="auto" w:fill="auto"/>
                          <w:spacing w:line="80" w:lineRule="exact"/>
                          <w:ind w:left="360" w:firstLine="0"/>
                        </w:pPr>
                        <w:r>
                          <w:rPr>
                            <w:rStyle w:val="2MicrosoftSansSerif4pt"/>
                          </w:rPr>
                          <w:t>—</w:t>
                        </w:r>
                      </w:p>
                    </w:tc>
                  </w:tr>
                  <w:tr w:rsidR="007E4AF8">
                    <w:tblPrEx>
                      <w:tblCellMar>
                        <w:top w:w="0" w:type="dxa"/>
                        <w:bottom w:w="0" w:type="dxa"/>
                      </w:tblCellMar>
                    </w:tblPrEx>
                    <w:trPr>
                      <w:trHeight w:hRule="exact" w:val="320"/>
                      <w:jc w:val="center"/>
                    </w:trPr>
                    <w:tc>
                      <w:tcPr>
                        <w:tcW w:w="1166" w:type="dxa"/>
                        <w:shd w:val="clear" w:color="auto" w:fill="FFFFFF"/>
                        <w:vAlign w:val="center"/>
                      </w:tcPr>
                      <w:p w:rsidR="007E4AF8" w:rsidRDefault="00A81E5D">
                        <w:pPr>
                          <w:pStyle w:val="24"/>
                          <w:shd w:val="clear" w:color="auto" w:fill="auto"/>
                          <w:spacing w:line="180" w:lineRule="exact"/>
                          <w:ind w:firstLine="0"/>
                          <w:jc w:val="center"/>
                        </w:pPr>
                        <w:r>
                          <w:rPr>
                            <w:rStyle w:val="29pt1"/>
                          </w:rPr>
                          <w:t>2,69—2,71</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0,73</w:t>
                        </w:r>
                      </w:p>
                    </w:tc>
                    <w:tc>
                      <w:tcPr>
                        <w:tcW w:w="1318"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1960</w:t>
                        </w:r>
                      </w:p>
                    </w:tc>
                    <w:tc>
                      <w:tcPr>
                        <w:tcW w:w="1062"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0,92</w:t>
                        </w:r>
                      </w:p>
                    </w:tc>
                    <w:tc>
                      <w:tcPr>
                        <w:tcW w:w="63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right"/>
                        </w:pPr>
                        <w:r>
                          <w:rPr>
                            <w:rStyle w:val="29pt1"/>
                          </w:rPr>
                          <w:t>0,20</w:t>
                        </w:r>
                      </w:p>
                    </w:tc>
                  </w:tr>
                  <w:tr w:rsidR="007E4AF8">
                    <w:tblPrEx>
                      <w:tblCellMar>
                        <w:top w:w="0" w:type="dxa"/>
                        <w:bottom w:w="0" w:type="dxa"/>
                      </w:tblCellMar>
                    </w:tblPrEx>
                    <w:trPr>
                      <w:trHeight w:hRule="exact" w:val="310"/>
                      <w:jc w:val="center"/>
                    </w:trPr>
                    <w:tc>
                      <w:tcPr>
                        <w:tcW w:w="1166" w:type="dxa"/>
                        <w:shd w:val="clear" w:color="auto" w:fill="FFFFFF"/>
                        <w:vAlign w:val="bottom"/>
                      </w:tcPr>
                      <w:p w:rsidR="007E4AF8" w:rsidRDefault="00A81E5D">
                        <w:pPr>
                          <w:pStyle w:val="24"/>
                          <w:shd w:val="clear" w:color="auto" w:fill="auto"/>
                          <w:spacing w:line="180" w:lineRule="exact"/>
                          <w:ind w:firstLine="0"/>
                          <w:jc w:val="center"/>
                        </w:pPr>
                        <w:r>
                          <w:rPr>
                            <w:rStyle w:val="29pt1"/>
                          </w:rPr>
                          <w:t>2,65—2,75</w:t>
                        </w:r>
                      </w:p>
                    </w:tc>
                    <w:tc>
                      <w:tcPr>
                        <w:tcW w:w="1325" w:type="dxa"/>
                        <w:tcBorders>
                          <w:left w:val="single" w:sz="4" w:space="0" w:color="auto"/>
                        </w:tcBorders>
                        <w:shd w:val="clear" w:color="auto" w:fill="FFFFFF"/>
                        <w:vAlign w:val="center"/>
                      </w:tcPr>
                      <w:p w:rsidR="007E4AF8" w:rsidRDefault="00A81E5D">
                        <w:pPr>
                          <w:pStyle w:val="24"/>
                          <w:shd w:val="clear" w:color="auto" w:fill="auto"/>
                          <w:spacing w:line="80" w:lineRule="exact"/>
                          <w:ind w:left="620" w:firstLine="0"/>
                        </w:pPr>
                        <w:r>
                          <w:rPr>
                            <w:rStyle w:val="2MicrosoftSansSerif4pt"/>
                          </w:rPr>
                          <w:t>—</w:t>
                        </w:r>
                      </w:p>
                    </w:tc>
                    <w:tc>
                      <w:tcPr>
                        <w:tcW w:w="1318"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235</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c>
                      <w:tcPr>
                        <w:tcW w:w="634" w:type="dxa"/>
                        <w:tcBorders>
                          <w:left w:val="single" w:sz="4" w:space="0" w:color="auto"/>
                        </w:tcBorders>
                        <w:shd w:val="clear" w:color="auto" w:fill="FFFFFF"/>
                        <w:vAlign w:val="center"/>
                      </w:tcPr>
                      <w:p w:rsidR="007E4AF8" w:rsidRDefault="00A81E5D">
                        <w:pPr>
                          <w:pStyle w:val="24"/>
                          <w:shd w:val="clear" w:color="auto" w:fill="auto"/>
                          <w:spacing w:line="180" w:lineRule="exact"/>
                          <w:ind w:left="360" w:firstLine="0"/>
                        </w:pPr>
                        <w:r>
                          <w:rPr>
                            <w:rStyle w:val="29pt1"/>
                          </w:rPr>
                          <w:t>—</w:t>
                        </w:r>
                      </w:p>
                    </w:tc>
                  </w:tr>
                  <w:tr w:rsidR="007E4AF8">
                    <w:tblPrEx>
                      <w:tblCellMar>
                        <w:top w:w="0" w:type="dxa"/>
                        <w:bottom w:w="0" w:type="dxa"/>
                      </w:tblCellMar>
                    </w:tblPrEx>
                    <w:trPr>
                      <w:trHeight w:hRule="exact" w:val="371"/>
                      <w:jc w:val="center"/>
                    </w:trPr>
                    <w:tc>
                      <w:tcPr>
                        <w:tcW w:w="1166" w:type="dxa"/>
                        <w:shd w:val="clear" w:color="auto" w:fill="FFFFFF"/>
                        <w:vAlign w:val="center"/>
                      </w:tcPr>
                      <w:p w:rsidR="007E4AF8" w:rsidRDefault="00A81E5D">
                        <w:pPr>
                          <w:pStyle w:val="24"/>
                          <w:shd w:val="clear" w:color="auto" w:fill="auto"/>
                          <w:spacing w:line="180" w:lineRule="exact"/>
                          <w:ind w:firstLine="0"/>
                          <w:jc w:val="center"/>
                        </w:pPr>
                        <w:r>
                          <w:rPr>
                            <w:rStyle w:val="29pt1"/>
                          </w:rPr>
                          <w:t>2,60—2,80</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620" w:firstLine="0"/>
                        </w:pPr>
                        <w:r>
                          <w:rPr>
                            <w:rStyle w:val="29pt1"/>
                          </w:rPr>
                          <w:t>—</w:t>
                        </w:r>
                      </w:p>
                    </w:tc>
                    <w:tc>
                      <w:tcPr>
                        <w:tcW w:w="1318"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552</w:t>
                        </w:r>
                      </w:p>
                    </w:tc>
                    <w:tc>
                      <w:tcPr>
                        <w:tcW w:w="1062"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 *</w:t>
                        </w:r>
                      </w:p>
                    </w:tc>
                    <w:tc>
                      <w:tcPr>
                        <w:tcW w:w="634" w:type="dxa"/>
                        <w:tcBorders>
                          <w:left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type="square" side="left" anchorx="margin"/>
          </v:shape>
        </w:pict>
      </w:r>
      <w:r w:rsidRPr="009458D9">
        <w:t xml:space="preserve">Агверанское (Арм. ССР), мрамор Араратское (Арм. ССР), травертин Артавадское (Арм. ССР), травертин Е ко нова некое (Арм. ССР), </w:t>
      </w:r>
      <w:r w:rsidRPr="009458D9">
        <w:t>мраморизованный извест</w:t>
      </w:r>
      <w:r w:rsidRPr="009458D9">
        <w:softHyphen/>
        <w:t>няк</w:t>
      </w:r>
    </w:p>
    <w:p w:rsidR="007E4AF8" w:rsidRPr="009458D9" w:rsidRDefault="00A81E5D">
      <w:pPr>
        <w:pStyle w:val="32"/>
        <w:shd w:val="clear" w:color="auto" w:fill="auto"/>
        <w:spacing w:before="0" w:after="0" w:line="202" w:lineRule="exact"/>
        <w:ind w:left="200" w:firstLine="0"/>
      </w:pPr>
      <w:r w:rsidRPr="009458D9">
        <w:t>Иджеванскоё (Арм. ССР), мраморизованный известняк</w:t>
      </w:r>
    </w:p>
    <w:p w:rsidR="007E4AF8" w:rsidRPr="009458D9" w:rsidRDefault="00A81E5D">
      <w:pPr>
        <w:pStyle w:val="32"/>
        <w:shd w:val="clear" w:color="auto" w:fill="auto"/>
        <w:spacing w:before="0" w:after="0" w:line="212" w:lineRule="exact"/>
        <w:ind w:left="200" w:firstLine="0"/>
      </w:pPr>
      <w:r w:rsidRPr="009458D9">
        <w:t>Агавнадзорское (Арм. ССР), гранодиорит</w:t>
      </w:r>
    </w:p>
    <w:p w:rsidR="007E4AF8" w:rsidRPr="009458D9" w:rsidRDefault="00A81E5D">
      <w:pPr>
        <w:pStyle w:val="32"/>
        <w:shd w:val="clear" w:color="auto" w:fill="auto"/>
        <w:spacing w:before="0" w:after="0" w:line="212" w:lineRule="exact"/>
        <w:ind w:left="200" w:firstLine="0"/>
      </w:pPr>
      <w:r w:rsidRPr="009458D9">
        <w:t>Памбакское (Арм. ССР), монцонит</w:t>
      </w:r>
    </w:p>
    <w:p w:rsidR="007E4AF8" w:rsidRPr="009458D9" w:rsidRDefault="00A81E5D">
      <w:pPr>
        <w:pStyle w:val="32"/>
        <w:shd w:val="clear" w:color="auto" w:fill="auto"/>
        <w:spacing w:before="0" w:after="0" w:line="212" w:lineRule="exact"/>
        <w:ind w:left="200" w:firstLine="0"/>
      </w:pPr>
      <w:r w:rsidRPr="009458D9">
        <w:t>Арзаканское (Арм. ССР), мрамор</w:t>
      </w:r>
    </w:p>
    <w:p w:rsidR="007E4AF8" w:rsidRPr="009458D9" w:rsidRDefault="00A81E5D">
      <w:pPr>
        <w:pStyle w:val="32"/>
        <w:shd w:val="clear" w:color="auto" w:fill="auto"/>
        <w:spacing w:before="0" w:after="0" w:line="212" w:lineRule="exact"/>
        <w:ind w:left="200" w:firstLine="0"/>
      </w:pPr>
      <w:r w:rsidRPr="009458D9">
        <w:t>Курдайское (Каз. ССР), гранит</w:t>
      </w:r>
    </w:p>
    <w:p w:rsidR="007E4AF8" w:rsidRPr="009458D9" w:rsidRDefault="00A81E5D">
      <w:pPr>
        <w:pStyle w:val="32"/>
        <w:shd w:val="clear" w:color="auto" w:fill="auto"/>
        <w:spacing w:before="0" w:after="0" w:line="212" w:lineRule="exact"/>
        <w:ind w:left="200" w:firstLine="0"/>
      </w:pPr>
      <w:r w:rsidRPr="009458D9">
        <w:t>Манкульское (Каз. ССР), гранит</w:t>
      </w:r>
    </w:p>
    <w:p w:rsidR="007E4AF8" w:rsidRPr="009458D9" w:rsidRDefault="00A81E5D">
      <w:pPr>
        <w:pStyle w:val="32"/>
        <w:shd w:val="clear" w:color="auto" w:fill="auto"/>
        <w:spacing w:before="0" w:after="0" w:line="212" w:lineRule="exact"/>
        <w:ind w:left="200" w:firstLine="0"/>
      </w:pPr>
      <w:r w:rsidRPr="009458D9">
        <w:t>Каратаусское (Ка</w:t>
      </w:r>
      <w:r w:rsidRPr="009458D9">
        <w:t>з. ССР), мрамор</w:t>
      </w:r>
    </w:p>
    <w:p w:rsidR="007E4AF8" w:rsidRPr="009458D9" w:rsidRDefault="00A81E5D">
      <w:pPr>
        <w:pStyle w:val="32"/>
        <w:shd w:val="clear" w:color="auto" w:fill="auto"/>
        <w:spacing w:before="0" w:after="0" w:line="212" w:lineRule="exact"/>
        <w:ind w:left="200" w:firstLine="0"/>
      </w:pPr>
      <w:r w:rsidRPr="009458D9">
        <w:t>Экпендинское (Каз. ССР), мрамор</w:t>
      </w:r>
    </w:p>
    <w:p w:rsidR="007E4AF8" w:rsidRPr="009458D9" w:rsidRDefault="00A81E5D">
      <w:pPr>
        <w:pStyle w:val="32"/>
        <w:shd w:val="clear" w:color="auto" w:fill="auto"/>
        <w:spacing w:before="0" w:after="0" w:line="212" w:lineRule="exact"/>
        <w:ind w:firstLine="280"/>
      </w:pPr>
      <w:r w:rsidRPr="009458D9">
        <w:t>Кайрактннское (Каз. ССР), гранодиорит</w:t>
      </w:r>
    </w:p>
    <w:p w:rsidR="007E4AF8" w:rsidRPr="009458D9" w:rsidRDefault="00A81E5D">
      <w:pPr>
        <w:pStyle w:val="32"/>
        <w:shd w:val="clear" w:color="auto" w:fill="auto"/>
        <w:spacing w:before="0" w:after="0" w:line="212" w:lineRule="exact"/>
        <w:ind w:left="200" w:firstLine="0"/>
      </w:pPr>
      <w:r w:rsidRPr="009458D9">
        <w:t>Аркутсайское (Узб. ССР), мрамор</w:t>
      </w:r>
    </w:p>
    <w:p w:rsidR="007E4AF8" w:rsidRPr="009458D9" w:rsidRDefault="00A81E5D">
      <w:pPr>
        <w:pStyle w:val="32"/>
        <w:shd w:val="clear" w:color="auto" w:fill="auto"/>
        <w:spacing w:before="0" w:after="0" w:line="212" w:lineRule="exact"/>
        <w:ind w:left="200" w:firstLine="0"/>
      </w:pPr>
      <w:r w:rsidRPr="009458D9">
        <w:t>Газганское (Узб. ССР), мрамор</w:t>
      </w:r>
    </w:p>
    <w:p w:rsidR="007E4AF8" w:rsidRPr="009458D9" w:rsidRDefault="00A81E5D">
      <w:pPr>
        <w:pStyle w:val="32"/>
        <w:shd w:val="clear" w:color="auto" w:fill="auto"/>
        <w:spacing w:before="0" w:after="0" w:line="212" w:lineRule="exact"/>
        <w:ind w:left="200" w:firstLine="0"/>
      </w:pPr>
      <w:r w:rsidRPr="009458D9">
        <w:t>Актауское (Узб. ССР), мрамор</w:t>
      </w:r>
    </w:p>
    <w:p w:rsidR="007E4AF8" w:rsidRPr="009458D9" w:rsidRDefault="00A81E5D">
      <w:pPr>
        <w:pStyle w:val="32"/>
        <w:shd w:val="clear" w:color="auto" w:fill="auto"/>
        <w:spacing w:before="0" w:after="0" w:line="212" w:lineRule="exact"/>
        <w:ind w:left="200" w:firstLine="0"/>
      </w:pPr>
      <w:r w:rsidRPr="009458D9">
        <w:t>Ля игарское (Узб. ССР), гранит</w:t>
      </w:r>
    </w:p>
    <w:p w:rsidR="007E4AF8" w:rsidRPr="009458D9" w:rsidRDefault="00A81E5D">
      <w:pPr>
        <w:pStyle w:val="32"/>
        <w:shd w:val="clear" w:color="auto" w:fill="auto"/>
        <w:spacing w:before="0" w:after="0" w:line="212" w:lineRule="exact"/>
        <w:ind w:firstLine="280"/>
      </w:pPr>
      <w:r w:rsidRPr="009458D9">
        <w:t>Аманкутанское (Узб. ССР), мрамор</w:t>
      </w:r>
    </w:p>
    <w:p w:rsidR="007E4AF8" w:rsidRPr="009458D9" w:rsidRDefault="00A81E5D">
      <w:pPr>
        <w:pStyle w:val="32"/>
        <w:shd w:val="clear" w:color="auto" w:fill="auto"/>
        <w:spacing w:before="0" w:after="0" w:line="212" w:lineRule="exact"/>
        <w:ind w:firstLine="280"/>
      </w:pPr>
      <w:r w:rsidRPr="009458D9">
        <w:t xml:space="preserve">Севасайское </w:t>
      </w:r>
      <w:r w:rsidRPr="009458D9">
        <w:t>(Узб. ССР), гранит</w:t>
      </w:r>
    </w:p>
    <w:p w:rsidR="007E4AF8" w:rsidRPr="009458D9" w:rsidRDefault="00A81E5D">
      <w:pPr>
        <w:pStyle w:val="32"/>
        <w:shd w:val="clear" w:color="auto" w:fill="auto"/>
        <w:spacing w:before="0" w:after="0" w:line="212" w:lineRule="exact"/>
        <w:ind w:firstLine="280"/>
      </w:pPr>
      <w:r w:rsidRPr="009458D9">
        <w:t>Зарбандское (Узб. ССР), мрамор</w:t>
      </w:r>
    </w:p>
    <w:p w:rsidR="007E4AF8" w:rsidRPr="009458D9" w:rsidRDefault="00A81E5D">
      <w:pPr>
        <w:pStyle w:val="32"/>
        <w:shd w:val="clear" w:color="auto" w:fill="auto"/>
        <w:spacing w:before="0" w:after="0" w:line="212" w:lineRule="exact"/>
        <w:ind w:firstLine="280"/>
      </w:pPr>
      <w:r w:rsidRPr="009458D9">
        <w:t>Акташское (Узб. ССР), известняк</w:t>
      </w:r>
    </w:p>
    <w:p w:rsidR="007E4AF8" w:rsidRPr="009458D9" w:rsidRDefault="00A81E5D">
      <w:pPr>
        <w:pStyle w:val="32"/>
        <w:shd w:val="clear" w:color="auto" w:fill="auto"/>
        <w:spacing w:before="0" w:after="0" w:line="212" w:lineRule="exact"/>
        <w:ind w:firstLine="280"/>
      </w:pPr>
      <w:r w:rsidRPr="009458D9">
        <w:t>Джамское (Узб. ССР), мрамор</w:t>
      </w:r>
    </w:p>
    <w:p w:rsidR="007E4AF8" w:rsidRPr="009458D9" w:rsidRDefault="00A81E5D">
      <w:pPr>
        <w:pStyle w:val="32"/>
        <w:shd w:val="clear" w:color="auto" w:fill="auto"/>
        <w:spacing w:before="0" w:after="0" w:line="212" w:lineRule="exact"/>
        <w:ind w:firstLine="280"/>
      </w:pPr>
      <w:r w:rsidRPr="009458D9">
        <w:t>Биркунликское (Узб. ССР), мрамор</w:t>
      </w:r>
    </w:p>
    <w:p w:rsidR="007E4AF8" w:rsidRPr="009458D9" w:rsidRDefault="00A81E5D">
      <w:pPr>
        <w:pStyle w:val="32"/>
        <w:shd w:val="clear" w:color="auto" w:fill="auto"/>
        <w:spacing w:before="0" w:after="0" w:line="212" w:lineRule="exact"/>
        <w:ind w:firstLine="280"/>
      </w:pPr>
      <w:r w:rsidRPr="009458D9">
        <w:t>Актауское (Узб. ССР), гранодиорит</w:t>
      </w:r>
    </w:p>
    <w:p w:rsidR="007E4AF8" w:rsidRPr="009458D9" w:rsidRDefault="00A81E5D">
      <w:pPr>
        <w:pStyle w:val="32"/>
        <w:shd w:val="clear" w:color="auto" w:fill="auto"/>
        <w:spacing w:before="0" w:after="0" w:line="212" w:lineRule="exact"/>
        <w:ind w:firstLine="280"/>
      </w:pPr>
      <w:r w:rsidRPr="009458D9">
        <w:t>Арымское (Кирг. ССР), мрамор</w:t>
      </w:r>
    </w:p>
    <w:p w:rsidR="007E4AF8" w:rsidRPr="009458D9" w:rsidRDefault="00A81E5D">
      <w:pPr>
        <w:pStyle w:val="32"/>
        <w:shd w:val="clear" w:color="auto" w:fill="auto"/>
        <w:spacing w:before="0" w:after="0" w:line="191" w:lineRule="exact"/>
        <w:ind w:left="280" w:right="5680" w:firstLine="0"/>
      </w:pPr>
      <w:r w:rsidRPr="009458D9">
        <w:t>Каиндинское (Кирг. ССР), гранодиорит серый и ро</w:t>
      </w:r>
      <w:r w:rsidRPr="009458D9">
        <w:softHyphen/>
        <w:t>зо</w:t>
      </w:r>
      <w:r w:rsidRPr="009458D9">
        <w:t>вый</w:t>
      </w:r>
    </w:p>
    <w:p w:rsidR="007E4AF8" w:rsidRPr="009458D9" w:rsidRDefault="00A81E5D">
      <w:pPr>
        <w:pStyle w:val="32"/>
        <w:shd w:val="clear" w:color="auto" w:fill="auto"/>
        <w:spacing w:before="0" w:after="0" w:line="227" w:lineRule="exact"/>
        <w:ind w:right="5680" w:firstLine="280"/>
        <w:sectPr w:rsidR="007E4AF8" w:rsidRPr="009458D9">
          <w:pgSz w:w="11900" w:h="16840"/>
          <w:pgMar w:top="2267" w:right="1044" w:bottom="850" w:left="647" w:header="0" w:footer="3" w:gutter="0"/>
          <w:cols w:space="720"/>
          <w:noEndnote/>
          <w:docGrid w:linePitch="360"/>
        </w:sectPr>
      </w:pPr>
      <w:r w:rsidRPr="009458D9">
        <w:t>Сарыташское (Кирг. ССР), известняк сп Кабутинекое (Тадж. ССР), мрамор</w:t>
      </w:r>
    </w:p>
    <w:p w:rsidR="007E4AF8" w:rsidRPr="009458D9" w:rsidRDefault="007E4AF8">
      <w:pPr>
        <w:spacing w:line="163" w:lineRule="exact"/>
        <w:rPr>
          <w:rFonts w:ascii="Times New Roman" w:hAnsi="Times New Roman" w:cs="Times New Roman"/>
          <w:sz w:val="13"/>
          <w:szCs w:val="13"/>
        </w:rPr>
      </w:pPr>
    </w:p>
    <w:p w:rsidR="007E4AF8" w:rsidRPr="009458D9" w:rsidRDefault="007E4AF8">
      <w:pPr>
        <w:rPr>
          <w:rFonts w:ascii="Times New Roman" w:hAnsi="Times New Roman" w:cs="Times New Roman"/>
          <w:sz w:val="2"/>
          <w:szCs w:val="2"/>
        </w:rPr>
        <w:sectPr w:rsidR="007E4AF8" w:rsidRPr="009458D9">
          <w:headerReference w:type="even" r:id="rId68"/>
          <w:headerReference w:type="default" r:id="rId69"/>
          <w:footerReference w:type="even" r:id="rId70"/>
          <w:footerReference w:type="default" r:id="rId71"/>
          <w:pgSz w:w="8400" w:h="11900"/>
          <w:pgMar w:top="894" w:right="0" w:bottom="723" w:left="0" w:header="0" w:footer="3" w:gutter="0"/>
          <w:pgNumType w:start="54"/>
          <w:cols w:space="720"/>
          <w:noEndnote/>
          <w:docGrid w:linePitch="360"/>
        </w:sectPr>
      </w:pPr>
    </w:p>
    <w:p w:rsidR="007E4AF8" w:rsidRPr="009458D9" w:rsidRDefault="00A81E5D">
      <w:pPr>
        <w:pStyle w:val="32"/>
        <w:numPr>
          <w:ilvl w:val="1"/>
          <w:numId w:val="9"/>
        </w:numPr>
        <w:shd w:val="clear" w:color="auto" w:fill="auto"/>
        <w:tabs>
          <w:tab w:val="left" w:pos="385"/>
        </w:tabs>
        <w:spacing w:before="0" w:after="0" w:line="306" w:lineRule="exact"/>
        <w:ind w:right="800" w:firstLine="0"/>
      </w:pPr>
      <w:r w:rsidRPr="009458D9">
        <w:lastRenderedPageBreak/>
        <w:t xml:space="preserve">ОСОБЕННОСТИ РАЗВЕДКИ, ОЦЕНКИ И ОПРОБОВАНИЯ </w:t>
      </w:r>
      <w:r w:rsidRPr="009458D9">
        <w:rPr>
          <w:rStyle w:val="311pt"/>
        </w:rPr>
        <w:t>2.2.1. Особенности разведки</w:t>
      </w:r>
    </w:p>
    <w:p w:rsidR="007E4AF8" w:rsidRPr="009458D9" w:rsidRDefault="00A81E5D">
      <w:pPr>
        <w:pStyle w:val="24"/>
        <w:shd w:val="clear" w:color="auto" w:fill="auto"/>
        <w:spacing w:line="209" w:lineRule="exact"/>
        <w:ind w:firstLine="380"/>
        <w:jc w:val="both"/>
      </w:pPr>
      <w:r w:rsidRPr="009458D9">
        <w:t>При неоднородном составе пород месторождения или при наличии значительных количеств загрязняющих примесей вы</w:t>
      </w:r>
      <w:r w:rsidRPr="009458D9">
        <w:softHyphen/>
        <w:t>деляют участки, сложенные породами разного состава или раз</w:t>
      </w:r>
      <w:r w:rsidRPr="009458D9">
        <w:softHyphen/>
        <w:t>личной степени загрязнения, в целях последующей раздельной их отработки. Принципы подсч</w:t>
      </w:r>
      <w:r w:rsidRPr="009458D9">
        <w:t>ета и государственного учета за</w:t>
      </w:r>
      <w:r w:rsidRPr="009458D9">
        <w:softHyphen/>
        <w:t>пасов твердых полезных ископаемых в недрах по степени их изу</w:t>
      </w:r>
      <w:r w:rsidRPr="009458D9">
        <w:softHyphen/>
        <w:t>ченности и народно-хозяйственному значению, условиям, опреде</w:t>
      </w:r>
      <w:r w:rsidRPr="009458D9">
        <w:softHyphen/>
        <w:t>ляющим подготовленность разведанных месторождений для промышленного освоения, регламентируются Классиф</w:t>
      </w:r>
      <w:r w:rsidRPr="009458D9">
        <w:t>икацией запасов месторождений и прогнозных ресурсов твердых по</w:t>
      </w:r>
      <w:r w:rsidRPr="009458D9">
        <w:softHyphen/>
        <w:t>лезных ископаемых по запасам полезных ископаемых при Со</w:t>
      </w:r>
      <w:r w:rsidRPr="009458D9">
        <w:softHyphen/>
        <w:t>вете Министров СССР (ГКЗ). Согласно этой классификации запасы твердых полезных ископаемых по степени их изучен</w:t>
      </w:r>
      <w:r w:rsidRPr="009458D9">
        <w:softHyphen/>
        <w:t>ности подразделяются на ра</w:t>
      </w:r>
      <w:r w:rsidRPr="009458D9">
        <w:t>зведанные (категории А, В, СО и предварительно оцененные (С</w:t>
      </w:r>
      <w:r w:rsidRPr="009458D9">
        <w:rPr>
          <w:vertAlign w:val="subscript"/>
        </w:rPr>
        <w:t>2</w:t>
      </w:r>
      <w:r w:rsidRPr="009458D9">
        <w:t>). Прогнозные ресурсы твер</w:t>
      </w:r>
      <w:r w:rsidRPr="009458D9">
        <w:softHyphen/>
        <w:t>дых полезных ископаемых по степени их обоснованности под</w:t>
      </w:r>
      <w:r w:rsidRPr="009458D9">
        <w:softHyphen/>
        <w:t>разделяются на категории Р</w:t>
      </w:r>
      <w:r w:rsidRPr="009458D9">
        <w:rPr>
          <w:vertAlign w:val="subscript"/>
        </w:rPr>
        <w:t>ь</w:t>
      </w:r>
      <w:r w:rsidRPr="009458D9">
        <w:t xml:space="preserve"> Р</w:t>
      </w:r>
      <w:r w:rsidRPr="009458D9">
        <w:rPr>
          <w:vertAlign w:val="subscript"/>
        </w:rPr>
        <w:t>2</w:t>
      </w:r>
      <w:r w:rsidRPr="009458D9">
        <w:t xml:space="preserve"> и </w:t>
      </w:r>
      <w:r w:rsidRPr="009458D9">
        <w:rPr>
          <w:rStyle w:val="2-1pt"/>
        </w:rPr>
        <w:t>Р'</w:t>
      </w:r>
      <w:r w:rsidRPr="009458D9">
        <w:rPr>
          <w:rStyle w:val="2-1pt"/>
          <w:vertAlign w:val="subscript"/>
        </w:rPr>
        <w:t>3</w:t>
      </w:r>
      <w:r w:rsidRPr="009458D9">
        <w:rPr>
          <w:rStyle w:val="2-1pt"/>
        </w:rPr>
        <w:t>,</w:t>
      </w:r>
    </w:p>
    <w:p w:rsidR="007E4AF8" w:rsidRPr="009458D9" w:rsidRDefault="00A81E5D">
      <w:pPr>
        <w:pStyle w:val="24"/>
        <w:shd w:val="clear" w:color="auto" w:fill="auto"/>
        <w:spacing w:line="209" w:lineRule="exact"/>
        <w:ind w:firstLine="380"/>
        <w:jc w:val="both"/>
      </w:pPr>
      <w:r w:rsidRPr="009458D9">
        <w:t xml:space="preserve">Для подсчета </w:t>
      </w:r>
      <w:r w:rsidRPr="009458D9">
        <w:rPr>
          <w:rStyle w:val="22pt2"/>
        </w:rPr>
        <w:t>запасов категории</w:t>
      </w:r>
      <w:r w:rsidRPr="009458D9">
        <w:t xml:space="preserve"> А необходимо: установить размеры, форму и условия залегания тел по</w:t>
      </w:r>
      <w:r w:rsidRPr="009458D9">
        <w:softHyphen/>
        <w:t>лезного ископаемого, изучить характер и закономерности из</w:t>
      </w:r>
      <w:r w:rsidRPr="009458D9">
        <w:softHyphen/>
        <w:t>менчивости их морфологии и внутреннего строения, выделить и оконтурить безрудвые и некондиционные участки тел по</w:t>
      </w:r>
      <w:r w:rsidRPr="009458D9">
        <w:softHyphen/>
        <w:t>лезного ископаемо</w:t>
      </w:r>
      <w:r w:rsidRPr="009458D9">
        <w:t>го, при наличии разрывных нарушений уста</w:t>
      </w:r>
      <w:r w:rsidRPr="009458D9">
        <w:softHyphen/>
        <w:t>новить их положение и амплитуду смещения;</w:t>
      </w:r>
    </w:p>
    <w:p w:rsidR="007E4AF8" w:rsidRPr="009458D9" w:rsidRDefault="00A81E5D">
      <w:pPr>
        <w:pStyle w:val="24"/>
        <w:shd w:val="clear" w:color="auto" w:fill="auto"/>
        <w:spacing w:line="209" w:lineRule="exact"/>
        <w:ind w:firstLine="380"/>
        <w:jc w:val="both"/>
      </w:pPr>
      <w:r w:rsidRPr="009458D9">
        <w:t>определить природные разновидности, выделить и оконту</w:t>
      </w:r>
      <w:r w:rsidRPr="009458D9">
        <w:softHyphen/>
        <w:t xml:space="preserve">рить промышленные (технологические) типы и сорта полезного ископаемого, установить их состав, свойства и распределение </w:t>
      </w:r>
      <w:r w:rsidRPr="009458D9">
        <w:t>ценных и вредных компонентов по минеральным формам; ка</w:t>
      </w:r>
      <w:r w:rsidRPr="009458D9">
        <w:softHyphen/>
        <w:t>чество выделенных промышленных (технологических) типов и сортов полезного ископаемого охарактеризовать по всем преду</w:t>
      </w:r>
      <w:r w:rsidRPr="009458D9">
        <w:softHyphen/>
        <w:t>смотренным кондициями показателям;</w:t>
      </w:r>
    </w:p>
    <w:p w:rsidR="007E4AF8" w:rsidRPr="009458D9" w:rsidRDefault="00A81E5D">
      <w:pPr>
        <w:pStyle w:val="24"/>
        <w:shd w:val="clear" w:color="auto" w:fill="auto"/>
        <w:spacing w:line="209" w:lineRule="exact"/>
        <w:ind w:firstLine="380"/>
        <w:jc w:val="both"/>
      </w:pPr>
      <w:r w:rsidRPr="009458D9">
        <w:t>изучить технологические свойства полезного ископа</w:t>
      </w:r>
      <w:r w:rsidRPr="009458D9">
        <w:t>емого с детальностью обеспечивающей получение исходных данных, достаточных для проектирования технологической схемы его переработки с комплексным извлечением содержащихся в нем компонентов, имеющих промышленное значение;</w:t>
      </w:r>
    </w:p>
    <w:p w:rsidR="007E4AF8" w:rsidRPr="009458D9" w:rsidRDefault="00A81E5D">
      <w:pPr>
        <w:pStyle w:val="24"/>
        <w:shd w:val="clear" w:color="auto" w:fill="auto"/>
        <w:spacing w:line="209" w:lineRule="exact"/>
        <w:ind w:firstLine="380"/>
        <w:jc w:val="both"/>
      </w:pPr>
      <w:r w:rsidRPr="009458D9">
        <w:t>изучить гидрогеологические, инженер</w:t>
      </w:r>
      <w:r w:rsidRPr="009458D9">
        <w:t>но-геологические, гео</w:t>
      </w:r>
      <w:r w:rsidRPr="009458D9">
        <w:softHyphen/>
        <w:t>криологические, горно-геологические и другие природные усло</w:t>
      </w:r>
      <w:r w:rsidRPr="009458D9">
        <w:softHyphen/>
        <w:t>вия с детальностью, обеспечивающей получение исходных дан</w:t>
      </w:r>
      <w:r w:rsidRPr="009458D9">
        <w:softHyphen/>
        <w:t>ных, необходимых для составления проекта разработки место</w:t>
      </w:r>
      <w:r w:rsidRPr="009458D9">
        <w:softHyphen/>
        <w:t>рождения;</w:t>
      </w:r>
    </w:p>
    <w:p w:rsidR="007E4AF8" w:rsidRPr="009458D9" w:rsidRDefault="00A81E5D">
      <w:pPr>
        <w:pStyle w:val="24"/>
        <w:shd w:val="clear" w:color="auto" w:fill="auto"/>
        <w:spacing w:line="198" w:lineRule="exact"/>
        <w:ind w:firstLine="380"/>
        <w:jc w:val="both"/>
      </w:pPr>
      <w:r w:rsidRPr="009458D9">
        <w:t>определить в соответствии с требованиями кондици</w:t>
      </w:r>
      <w:r w:rsidRPr="009458D9">
        <w:t>й по скважинам или горным выработкам контур запасов полезного ископаемого.</w:t>
      </w:r>
    </w:p>
    <w:p w:rsidR="007E4AF8" w:rsidRPr="009458D9" w:rsidRDefault="00A81E5D">
      <w:pPr>
        <w:pStyle w:val="24"/>
        <w:shd w:val="clear" w:color="auto" w:fill="auto"/>
        <w:spacing w:line="216" w:lineRule="exact"/>
        <w:ind w:firstLine="380"/>
        <w:jc w:val="both"/>
      </w:pPr>
      <w:r w:rsidRPr="009458D9">
        <w:t xml:space="preserve">Для подсчета </w:t>
      </w:r>
      <w:r w:rsidRPr="009458D9">
        <w:rPr>
          <w:rStyle w:val="22pt2"/>
        </w:rPr>
        <w:t>запасов категории</w:t>
      </w:r>
      <w:r w:rsidRPr="009458D9">
        <w:t xml:space="preserve"> В необходимо: установить размеры, основные особенности и изменчивость формы, внутреннего строения и условия залегания тел полез</w:t>
      </w:r>
      <w:r w:rsidRPr="009458D9">
        <w:softHyphen/>
        <w:t xml:space="preserve">ного ископаемого, </w:t>
      </w:r>
      <w:r w:rsidRPr="009458D9">
        <w:lastRenderedPageBreak/>
        <w:t>пространственное размещение внутренних безрудных и некондиционных участков; при наличии крупных разрывных нарушений установить их положение и амплитуды смещения, охарактеризовать возможную степень развития ма</w:t>
      </w:r>
      <w:r w:rsidRPr="009458D9">
        <w:softHyphen/>
        <w:t>лоамплитудных разрывных нарушений;</w:t>
      </w:r>
    </w:p>
    <w:p w:rsidR="007E4AF8" w:rsidRPr="009458D9" w:rsidRDefault="00A81E5D">
      <w:pPr>
        <w:pStyle w:val="24"/>
        <w:shd w:val="clear" w:color="auto" w:fill="auto"/>
        <w:spacing w:line="212" w:lineRule="exact"/>
        <w:ind w:firstLine="380"/>
        <w:jc w:val="both"/>
      </w:pPr>
      <w:r w:rsidRPr="009458D9">
        <w:t>определить п</w:t>
      </w:r>
      <w:r w:rsidRPr="009458D9">
        <w:t>риродные разновидности, выделить и при воз</w:t>
      </w:r>
      <w:r w:rsidRPr="009458D9">
        <w:softHyphen/>
        <w:t>можности оконтурить промышленные (технологические) типы полезного ископаемого; при невозможности оконтуривания установить закономерности пространственного распределения и количественного соотношения промышленных "</w:t>
      </w:r>
      <w:r w:rsidRPr="009458D9">
        <w:t xml:space="preserve"> (технологиче</w:t>
      </w:r>
      <w:r w:rsidRPr="009458D9">
        <w:softHyphen/>
        <w:t>ских) типов и сортов полезного ископаемого, минеральные формы нахождения полезных и вредных компонентов; качество выделенных промышленных (технологических) типов и сортов полезного ископаемого охарактеризрвать по всем предусмот</w:t>
      </w:r>
      <w:r w:rsidRPr="009458D9">
        <w:softHyphen/>
        <w:t>ренным кондици</w:t>
      </w:r>
      <w:r w:rsidRPr="009458D9">
        <w:t>ями показателям;</w:t>
      </w:r>
    </w:p>
    <w:p w:rsidR="007E4AF8" w:rsidRPr="009458D9" w:rsidRDefault="00A81E5D">
      <w:pPr>
        <w:pStyle w:val="24"/>
        <w:shd w:val="clear" w:color="auto" w:fill="auto"/>
        <w:spacing w:line="216" w:lineRule="exact"/>
        <w:ind w:firstLine="420"/>
        <w:jc w:val="both"/>
      </w:pPr>
      <w:r w:rsidRPr="009458D9">
        <w:t>изучить технологические свойства полезного ископаемого в степени, необходимой для выбора принципиальной технологи</w:t>
      </w:r>
      <w:r w:rsidRPr="009458D9">
        <w:softHyphen/>
        <w:t>ческой схемы переработки, обеспечивающей рациональное и комплексное его использование с извлечением , компонентов, имеющих пр</w:t>
      </w:r>
      <w:r w:rsidRPr="009458D9">
        <w:t>омышленное значение;</w:t>
      </w:r>
    </w:p>
    <w:p w:rsidR="007E4AF8" w:rsidRPr="009458D9" w:rsidRDefault="00A81E5D">
      <w:pPr>
        <w:pStyle w:val="24"/>
        <w:shd w:val="clear" w:color="auto" w:fill="auto"/>
        <w:spacing w:line="216" w:lineRule="exact"/>
        <w:ind w:firstLine="420"/>
        <w:jc w:val="both"/>
      </w:pPr>
      <w:r w:rsidRPr="009458D9">
        <w:t>изучить гидрогеологические, инженерно-геологические, гео</w:t>
      </w:r>
      <w:r w:rsidRPr="009458D9">
        <w:softHyphen/>
        <w:t>криологические, горно-геологические и другие природные усло</w:t>
      </w:r>
      <w:r w:rsidRPr="009458D9">
        <w:softHyphen/>
        <w:t>вия с полнотой, позволяющей качественно и количественно охарактеризовать их основные показатели и влияние на вскры</w:t>
      </w:r>
      <w:r w:rsidRPr="009458D9">
        <w:softHyphen/>
        <w:t>тие</w:t>
      </w:r>
      <w:r w:rsidRPr="009458D9">
        <w:t xml:space="preserve"> и разработку месторождения;</w:t>
      </w:r>
    </w:p>
    <w:p w:rsidR="007E4AF8" w:rsidRPr="009458D9" w:rsidRDefault="00A81E5D">
      <w:pPr>
        <w:pStyle w:val="24"/>
        <w:shd w:val="clear" w:color="auto" w:fill="auto"/>
        <w:spacing w:line="209" w:lineRule="exact"/>
        <w:ind w:firstLine="420"/>
        <w:jc w:val="both"/>
      </w:pPr>
      <w:r w:rsidRPr="009458D9">
        <w:t>определить контур запасов полезного ископаемого в соот</w:t>
      </w:r>
      <w:r w:rsidRPr="009458D9">
        <w:softHyphen/>
        <w:t>ветствии с требованиями кондиций по скважинам или горным выработкам с включением (при^ выдержанных мощности тел и качестве полезного ископаемого) ограниченной зоны экстрапо</w:t>
      </w:r>
      <w:r w:rsidRPr="009458D9">
        <w:softHyphen/>
        <w:t>ляции, обоснованной геологическими критериями, данными гео</w:t>
      </w:r>
      <w:r w:rsidRPr="009458D9">
        <w:softHyphen/>
        <w:t>физических и геохимических исследований.</w:t>
      </w:r>
    </w:p>
    <w:p w:rsidR="007E4AF8" w:rsidRPr="009458D9" w:rsidRDefault="00A81E5D">
      <w:pPr>
        <w:pStyle w:val="24"/>
        <w:shd w:val="clear" w:color="auto" w:fill="auto"/>
        <w:spacing w:line="209" w:lineRule="exact"/>
        <w:ind w:firstLine="420"/>
        <w:jc w:val="both"/>
      </w:pPr>
      <w:r w:rsidRPr="009458D9">
        <w:t xml:space="preserve">Для подсчета </w:t>
      </w:r>
      <w:r w:rsidRPr="009458D9">
        <w:rPr>
          <w:rStyle w:val="22pt2"/>
        </w:rPr>
        <w:t>запасов категории</w:t>
      </w:r>
      <w:r w:rsidRPr="009458D9">
        <w:t xml:space="preserve"> С</w:t>
      </w:r>
      <w:r w:rsidRPr="009458D9">
        <w:rPr>
          <w:rStyle w:val="2Candara65pt"/>
          <w:rFonts w:ascii="Times New Roman" w:hAnsi="Times New Roman" w:cs="Times New Roman"/>
        </w:rPr>
        <w:t>1</w:t>
      </w:r>
      <w:r w:rsidRPr="009458D9">
        <w:t xml:space="preserve"> необходимо: выяснить размеры и характерные формы тел полезного ис</w:t>
      </w:r>
      <w:r w:rsidRPr="009458D9">
        <w:softHyphen/>
        <w:t xml:space="preserve">копаемого, основные особенности условий их залегания и </w:t>
      </w:r>
      <w:r w:rsidRPr="009458D9">
        <w:t>внут</w:t>
      </w:r>
      <w:r w:rsidRPr="009458D9">
        <w:softHyphen/>
        <w:t>реннего строения, оценить изменчивость и возможную преры</w:t>
      </w:r>
      <w:r w:rsidRPr="009458D9">
        <w:softHyphen/>
        <w:t>вистость тел полезного ископаемого, а для пластовых место</w:t>
      </w:r>
      <w:r w:rsidRPr="009458D9">
        <w:softHyphen/>
        <w:t>рождений и месторождений строительного и облицовочного камня также наличие площадей интенсивного развития мало</w:t>
      </w:r>
      <w:r w:rsidRPr="009458D9">
        <w:softHyphen/>
        <w:t>амплитудных тектонических</w:t>
      </w:r>
      <w:r w:rsidRPr="009458D9">
        <w:t xml:space="preserve"> нарушений;</w:t>
      </w:r>
    </w:p>
    <w:p w:rsidR="007E4AF8" w:rsidRPr="009458D9" w:rsidRDefault="00A81E5D">
      <w:pPr>
        <w:pStyle w:val="24"/>
        <w:shd w:val="clear" w:color="auto" w:fill="auto"/>
        <w:spacing w:line="209" w:lineRule="exact"/>
        <w:ind w:firstLine="420"/>
        <w:jc w:val="both"/>
      </w:pPr>
      <w:r w:rsidRPr="009458D9">
        <w:t>определить природные разновидности и промышленные (тех</w:t>
      </w:r>
      <w:r w:rsidRPr="009458D9">
        <w:softHyphen/>
        <w:t>нологические) типы полезного ископаемого, установить общие закономерности их пространственного распространения и коли</w:t>
      </w:r>
      <w:r w:rsidRPr="009458D9">
        <w:softHyphen/>
        <w:t>чественные соотношения промышленных (технологических) ти</w:t>
      </w:r>
      <w:r w:rsidRPr="009458D9">
        <w:softHyphen/>
        <w:t>пов и сортов п</w:t>
      </w:r>
      <w:r w:rsidRPr="009458D9">
        <w:t>олезного ископаемого, минеральные формы нахождения полезных и вредных компонентов; охарактеризо</w:t>
      </w:r>
      <w:r w:rsidRPr="009458D9">
        <w:softHyphen/>
        <w:t>вать качество выделенных промышленных (технологических) типов и сортов по всем предусмотренным кондициями показа</w:t>
      </w:r>
      <w:r w:rsidRPr="009458D9">
        <w:softHyphen/>
        <w:t>телям;</w:t>
      </w:r>
    </w:p>
    <w:p w:rsidR="007E4AF8" w:rsidRPr="009458D9" w:rsidRDefault="00A81E5D">
      <w:pPr>
        <w:pStyle w:val="24"/>
        <w:shd w:val="clear" w:color="auto" w:fill="auto"/>
        <w:spacing w:line="209" w:lineRule="exact"/>
        <w:ind w:firstLine="400"/>
        <w:jc w:val="both"/>
      </w:pPr>
      <w:r w:rsidRPr="009458D9">
        <w:t>охарактеризовать технологические свойств</w:t>
      </w:r>
      <w:r w:rsidRPr="009458D9">
        <w:t>а полезного иско</w:t>
      </w:r>
      <w:r w:rsidRPr="009458D9">
        <w:softHyphen/>
        <w:t>паемого в степени, достаточной для обоснования промышлен</w:t>
      </w:r>
      <w:r w:rsidRPr="009458D9">
        <w:softHyphen/>
        <w:t xml:space="preserve">ной </w:t>
      </w:r>
      <w:r w:rsidRPr="009458D9">
        <w:lastRenderedPageBreak/>
        <w:t>ценности разведанных запасов;</w:t>
      </w:r>
    </w:p>
    <w:p w:rsidR="007E4AF8" w:rsidRPr="009458D9" w:rsidRDefault="00A81E5D">
      <w:pPr>
        <w:pStyle w:val="24"/>
        <w:shd w:val="clear" w:color="auto" w:fill="auto"/>
        <w:spacing w:line="209" w:lineRule="exact"/>
        <w:ind w:firstLine="400"/>
        <w:jc w:val="both"/>
      </w:pPr>
      <w:r w:rsidRPr="009458D9">
        <w:t>изучить гидрогеологические, инженерно-геологические, гео</w:t>
      </w:r>
      <w:r w:rsidRPr="009458D9">
        <w:softHyphen/>
        <w:t>криологические, гор но-геологические и другие природные^'■ус</w:t>
      </w:r>
      <w:r w:rsidRPr="009458D9">
        <w:softHyphen/>
        <w:t xml:space="preserve">ловия с полнотой, позволяющей </w:t>
      </w:r>
      <w:r w:rsidRPr="009458D9">
        <w:t>предварительно охарактеризо</w:t>
      </w:r>
      <w:r w:rsidRPr="009458D9">
        <w:softHyphen/>
        <w:t>вать их основные показатели;</w:t>
      </w:r>
    </w:p>
    <w:p w:rsidR="007E4AF8" w:rsidRPr="009458D9" w:rsidRDefault="00A81E5D">
      <w:pPr>
        <w:pStyle w:val="24"/>
        <w:shd w:val="clear" w:color="auto" w:fill="auto"/>
        <w:spacing w:line="209" w:lineRule="exact"/>
        <w:ind w:firstLine="400"/>
        <w:jc w:val="both"/>
      </w:pPr>
      <w:r w:rsidRPr="009458D9">
        <w:t>определить контур запасов полезного ископаемого в соответ</w:t>
      </w:r>
      <w:r w:rsidRPr="009458D9">
        <w:softHyphen/>
        <w:t>ствии с требованиями кондиций по скважинам или горным вы</w:t>
      </w:r>
      <w:r w:rsidRPr="009458D9">
        <w:softHyphen/>
        <w:t>работкам, с учетом данных геофизических и геохимических ис</w:t>
      </w:r>
      <w:r w:rsidRPr="009458D9">
        <w:softHyphen/>
        <w:t>следований и геологически</w:t>
      </w:r>
      <w:r w:rsidRPr="009458D9">
        <w:t xml:space="preserve"> обоснованной экстраполяции.</w:t>
      </w:r>
    </w:p>
    <w:p w:rsidR="007E4AF8" w:rsidRPr="009458D9" w:rsidRDefault="00A81E5D">
      <w:pPr>
        <w:pStyle w:val="24"/>
        <w:shd w:val="clear" w:color="auto" w:fill="auto"/>
        <w:spacing w:line="209" w:lineRule="exact"/>
        <w:ind w:firstLine="400"/>
        <w:jc w:val="both"/>
      </w:pPr>
      <w:r w:rsidRPr="009458D9">
        <w:t xml:space="preserve">Для подсчета </w:t>
      </w:r>
      <w:r w:rsidRPr="009458D9">
        <w:rPr>
          <w:rStyle w:val="22pt2"/>
        </w:rPr>
        <w:t>запасов категории</w:t>
      </w:r>
      <w:r w:rsidRPr="009458D9">
        <w:t xml:space="preserve"> С</w:t>
      </w:r>
      <w:r w:rsidRPr="009458D9">
        <w:rPr>
          <w:vertAlign w:val="subscript"/>
        </w:rPr>
        <w:t>2</w:t>
      </w:r>
      <w:r w:rsidRPr="009458D9">
        <w:t xml:space="preserve"> необходимо; оценить размеры, форму, внутреннее строение тел полезного ископаемого и условия их залегания по геологическим и гео</w:t>
      </w:r>
      <w:r w:rsidRPr="009458D9">
        <w:softHyphen/>
        <w:t>физическим данным и подтвердить вскрытием полезного иско</w:t>
      </w:r>
      <w:r w:rsidRPr="009458D9">
        <w:softHyphen/>
        <w:t xml:space="preserve">паемого </w:t>
      </w:r>
      <w:r w:rsidRPr="009458D9">
        <w:t>единичными скважинами или горными выработ</w:t>
      </w:r>
      <w:r w:rsidRPr="009458D9">
        <w:softHyphen/>
        <w:t>ками;</w:t>
      </w:r>
    </w:p>
    <w:p w:rsidR="007E4AF8" w:rsidRPr="009458D9" w:rsidRDefault="00A81E5D">
      <w:pPr>
        <w:pStyle w:val="24"/>
        <w:shd w:val="clear" w:color="auto" w:fill="auto"/>
        <w:spacing w:line="212" w:lineRule="exact"/>
        <w:ind w:firstLine="400"/>
        <w:jc w:val="both"/>
      </w:pPr>
      <w:r w:rsidRPr="009458D9">
        <w:t>определить качество и технологические свойства полезного ископаемого по результатам исследований единичных лабора</w:t>
      </w:r>
      <w:r w:rsidRPr="009458D9">
        <w:softHyphen/>
        <w:t>торных проб либо оценить по аналогии с более изученными участками того</w:t>
      </w:r>
      <w:r w:rsidRPr="009458D9">
        <w:rPr>
          <w:vertAlign w:val="subscript"/>
        </w:rPr>
        <w:t>:</w:t>
      </w:r>
      <w:r w:rsidRPr="009458D9">
        <w:t xml:space="preserve"> же или другого подобно</w:t>
      </w:r>
      <w:r w:rsidRPr="009458D9">
        <w:t>го месторождения;</w:t>
      </w:r>
    </w:p>
    <w:p w:rsidR="007E4AF8" w:rsidRPr="009458D9" w:rsidRDefault="00A81E5D">
      <w:pPr>
        <w:pStyle w:val="24"/>
        <w:shd w:val="clear" w:color="auto" w:fill="auto"/>
        <w:spacing w:line="212" w:lineRule="exact"/>
        <w:ind w:firstLine="400"/>
        <w:jc w:val="both"/>
      </w:pPr>
      <w:r w:rsidRPr="009458D9">
        <w:t>оценить гидрогеологические, инженерно-геологические, гео</w:t>
      </w:r>
      <w:r w:rsidRPr="009458D9">
        <w:softHyphen/>
        <w:t>криологические, горно-геологические и другие природные усло</w:t>
      </w:r>
      <w:r w:rsidRPr="009458D9">
        <w:softHyphen/>
        <w:t>вия по имеющимся для других участков месторождения дан</w:t>
      </w:r>
      <w:r w:rsidRPr="009458D9">
        <w:softHyphen/>
        <w:t>ным, наблюдениям в разведочных выработках и по аналогии с известны</w:t>
      </w:r>
      <w:r w:rsidRPr="009458D9">
        <w:t>ми в районе месторождейиями;</w:t>
      </w:r>
    </w:p>
    <w:p w:rsidR="007E4AF8" w:rsidRPr="009458D9" w:rsidRDefault="00A81E5D">
      <w:pPr>
        <w:pStyle w:val="24"/>
        <w:shd w:val="clear" w:color="auto" w:fill="auto"/>
        <w:spacing w:line="212" w:lineRule="exact"/>
        <w:ind w:firstLine="400"/>
        <w:jc w:val="both"/>
      </w:pPr>
      <w:r w:rsidRPr="009458D9">
        <w:t>определить контур запасов полезного ископаемого в соот</w:t>
      </w:r>
      <w:r w:rsidRPr="009458D9">
        <w:softHyphen/>
        <w:t>ветствии с требованиями кондиций на основании единичных скважин, горных выработок, естественных обнажений или по их совокупности, с учетом данных геофизических и геохимиче</w:t>
      </w:r>
      <w:r w:rsidRPr="009458D9">
        <w:softHyphen/>
      </w:r>
      <w:r w:rsidRPr="009458D9">
        <w:t>ских исследований и геологических построений, а также путем геологически обоснованной экстраполяции параметров, исполь</w:t>
      </w:r>
      <w:r w:rsidRPr="009458D9">
        <w:softHyphen/>
        <w:t>зованных при подсчете запасов более высоких категорий.</w:t>
      </w:r>
    </w:p>
    <w:p w:rsidR="007E4AF8" w:rsidRPr="009458D9" w:rsidRDefault="00A81E5D">
      <w:pPr>
        <w:pStyle w:val="24"/>
        <w:shd w:val="clear" w:color="auto" w:fill="auto"/>
        <w:spacing w:line="212" w:lineRule="exact"/>
        <w:ind w:firstLine="400"/>
        <w:jc w:val="both"/>
      </w:pPr>
      <w:r w:rsidRPr="009458D9">
        <w:t>Запасы комплексных руд и содержащихся в них основных компонентов подсчитываются цо</w:t>
      </w:r>
      <w:r w:rsidRPr="009458D9">
        <w:t xml:space="preserve"> одним и тем же категориям. Запасы попутных компонентов, имеющих промышленное значе</w:t>
      </w:r>
      <w:r w:rsidRPr="009458D9">
        <w:softHyphen/>
        <w:t>ние, подсчитываются в контурах подсчета запасов основных компонентов и оцениваются по категориям в соответствии со степенью их изученности, характером распределения, форм н</w:t>
      </w:r>
      <w:r w:rsidRPr="009458D9">
        <w:t>ахождения и технологией извлечения.</w:t>
      </w:r>
    </w:p>
    <w:p w:rsidR="007E4AF8" w:rsidRPr="009458D9" w:rsidRDefault="00A81E5D">
      <w:pPr>
        <w:pStyle w:val="24"/>
        <w:shd w:val="clear" w:color="auto" w:fill="auto"/>
        <w:spacing w:line="212" w:lineRule="exact"/>
        <w:ind w:firstLine="400"/>
        <w:jc w:val="both"/>
      </w:pPr>
      <w:r w:rsidRPr="009458D9">
        <w:t>На разрабатываемых месторождениях вскрытые, подготов</w:t>
      </w:r>
      <w:r w:rsidRPr="009458D9">
        <w:softHyphen/>
        <w:t>ленные и готовые к выемке, а также находящиеся в охранных целиках горно-капитальных и горно-подготовительных вырабо</w:t>
      </w:r>
      <w:r w:rsidRPr="009458D9">
        <w:softHyphen/>
        <w:t xml:space="preserve">ток запасы полезных ископаемых подсчитываются </w:t>
      </w:r>
      <w:r w:rsidRPr="009458D9">
        <w:t>отдельно с подразделением по категориям в соответствии со степенью их изученности.</w:t>
      </w:r>
    </w:p>
    <w:p w:rsidR="007E4AF8" w:rsidRPr="009458D9" w:rsidRDefault="00A81E5D">
      <w:pPr>
        <w:pStyle w:val="24"/>
        <w:shd w:val="clear" w:color="auto" w:fill="auto"/>
        <w:spacing w:line="216" w:lineRule="exact"/>
        <w:ind w:firstLine="380"/>
        <w:jc w:val="both"/>
      </w:pPr>
      <w:r w:rsidRPr="009458D9">
        <w:t>По сложности геологического строения месторождения обли</w:t>
      </w:r>
      <w:r w:rsidRPr="009458D9">
        <w:softHyphen/>
        <w:t>цовочного камня соответствуют 1-й и 2-й группам Классифика</w:t>
      </w:r>
      <w:r w:rsidRPr="009458D9">
        <w:softHyphen/>
        <w:t>ции запасов месторождений и прогнозных ресурсов твердых по</w:t>
      </w:r>
      <w:r w:rsidRPr="009458D9">
        <w:t>лезных ископаемых И лишь в случае крайнего дефицита в камне месторождения 3-й группы могут представлять про</w:t>
      </w:r>
      <w:r w:rsidRPr="009458D9">
        <w:softHyphen/>
        <w:t>мышленный интерес.</w:t>
      </w:r>
    </w:p>
    <w:p w:rsidR="007E4AF8" w:rsidRPr="009458D9" w:rsidRDefault="00A81E5D">
      <w:pPr>
        <w:pStyle w:val="24"/>
        <w:shd w:val="clear" w:color="auto" w:fill="auto"/>
        <w:spacing w:line="212" w:lineRule="exact"/>
        <w:ind w:firstLine="380"/>
        <w:jc w:val="both"/>
      </w:pPr>
      <w:r w:rsidRPr="009458D9">
        <w:lastRenderedPageBreak/>
        <w:t>К. 1-й группе относятся месторождения, представленные:</w:t>
      </w:r>
    </w:p>
    <w:p w:rsidR="007E4AF8" w:rsidRPr="009458D9" w:rsidRDefault="00A81E5D">
      <w:pPr>
        <w:pStyle w:val="24"/>
        <w:shd w:val="clear" w:color="auto" w:fill="auto"/>
        <w:spacing w:line="212" w:lineRule="exact"/>
        <w:ind w:firstLine="380"/>
        <w:jc w:val="both"/>
      </w:pPr>
      <w:r w:rsidRPr="009458D9">
        <w:t>массивными залежами изверженных пород, характеризую</w:t>
      </w:r>
      <w:r w:rsidRPr="009458D9">
        <w:softHyphen/>
        <w:t>щихся ненарушенным или</w:t>
      </w:r>
      <w:r w:rsidRPr="009458D9">
        <w:t xml:space="preserve"> слабонарушенным залеганием и од</w:t>
      </w:r>
      <w:r w:rsidRPr="009458D9">
        <w:softHyphen/>
        <w:t>нородностью состава с выдержанными физико-механическими свойствами. Обычно такие месторождения приурочены к обла</w:t>
      </w:r>
      <w:r w:rsidRPr="009458D9">
        <w:softHyphen/>
        <w:t>стям развития магматических пород или к выходам на поверх</w:t>
      </w:r>
      <w:r w:rsidRPr="009458D9">
        <w:softHyphen/>
        <w:t>ность кристаллического фундамента платформ Украинско</w:t>
      </w:r>
      <w:r w:rsidRPr="009458D9">
        <w:t>го и Балтийского кристаллического щита;</w:t>
      </w:r>
    </w:p>
    <w:p w:rsidR="007E4AF8" w:rsidRPr="009458D9" w:rsidRDefault="00A81E5D">
      <w:pPr>
        <w:pStyle w:val="24"/>
        <w:shd w:val="clear" w:color="auto" w:fill="auto"/>
        <w:spacing w:line="212" w:lineRule="exact"/>
        <w:ind w:firstLine="380"/>
        <w:jc w:val="both"/>
      </w:pPr>
      <w:r w:rsidRPr="009458D9">
        <w:t>горизонтально залегающими или пологими пластообразными телами, слабо нарушенными тектоническими процессами. Пла</w:t>
      </w:r>
      <w:r w:rsidRPr="009458D9">
        <w:softHyphen/>
        <w:t>стообразные залежи осадочных, метаморфических и эффузив</w:t>
      </w:r>
      <w:r w:rsidRPr="009458D9">
        <w:softHyphen/>
        <w:t>ных пород развиты, как правило, на больших площа</w:t>
      </w:r>
      <w:r w:rsidRPr="009458D9">
        <w:t>дях и со</w:t>
      </w:r>
      <w:r w:rsidRPr="009458D9">
        <w:softHyphen/>
        <w:t>ставлены такими породами как известняки, мраморы, песча</w:t>
      </w:r>
      <w:r w:rsidRPr="009458D9">
        <w:softHyphen/>
        <w:t>ники, конгломераты, андезиты, базальты, туфы, порфириты, гнейсы, приуроченные к областям регионального метаморфизма;</w:t>
      </w:r>
    </w:p>
    <w:p w:rsidR="007E4AF8" w:rsidRPr="009458D9" w:rsidRDefault="00A81E5D">
      <w:pPr>
        <w:pStyle w:val="24"/>
        <w:shd w:val="clear" w:color="auto" w:fill="auto"/>
        <w:spacing w:line="212" w:lineRule="exact"/>
        <w:ind w:firstLine="380"/>
        <w:jc w:val="both"/>
      </w:pPr>
      <w:r w:rsidRPr="009458D9">
        <w:t>крутыми или смятыми в складки пластами и пластообраз</w:t>
      </w:r>
      <w:r w:rsidRPr="009458D9">
        <w:softHyphen/>
        <w:t>ными телами выдержанн</w:t>
      </w:r>
      <w:r w:rsidRPr="009458D9">
        <w:t>ыми по мощности, качеству сырья и строению, слабо нарушенные разрывной тектоникой.</w:t>
      </w:r>
    </w:p>
    <w:p w:rsidR="007E4AF8" w:rsidRPr="009458D9" w:rsidRDefault="00A81E5D">
      <w:pPr>
        <w:pStyle w:val="24"/>
        <w:shd w:val="clear" w:color="auto" w:fill="auto"/>
        <w:spacing w:line="212" w:lineRule="exact"/>
        <w:ind w:firstLine="380"/>
        <w:jc w:val="both"/>
      </w:pPr>
      <w:r w:rsidRPr="009458D9">
        <w:t>Ко 2-й группе относятся месторождения, представленные линзо- и пластообразными залежами, жилами, штоками, дай</w:t>
      </w:r>
      <w:r w:rsidRPr="009458D9">
        <w:softHyphen/>
        <w:t>ками с невыдержанными, качественными показателями и ин</w:t>
      </w:r>
      <w:r w:rsidRPr="009458D9">
        <w:softHyphen/>
        <w:t>тенсивны</w:t>
      </w:r>
      <w:r w:rsidRPr="009458D9">
        <w:t>м развитием карстообразования и разрывной текто</w:t>
      </w:r>
      <w:r w:rsidRPr="009458D9">
        <w:softHyphen/>
        <w:t>ники.</w:t>
      </w:r>
    </w:p>
    <w:p w:rsidR="007E4AF8" w:rsidRPr="009458D9" w:rsidRDefault="00A81E5D">
      <w:pPr>
        <w:pStyle w:val="24"/>
        <w:shd w:val="clear" w:color="auto" w:fill="auto"/>
        <w:spacing w:line="216" w:lineRule="exact"/>
        <w:ind w:firstLine="380"/>
        <w:jc w:val="both"/>
      </w:pPr>
      <w:r w:rsidRPr="009458D9">
        <w:t>При разведке месторождений облицовочного камня необ</w:t>
      </w:r>
      <w:r w:rsidRPr="009458D9">
        <w:softHyphen/>
        <w:t>ходимо соблюдать установленную стадийность геологоразведоч</w:t>
      </w:r>
      <w:r w:rsidRPr="009458D9">
        <w:softHyphen/>
        <w:t>ных работ, осуществлять 'комплексирование технических средств и методов разведки и своеврем</w:t>
      </w:r>
      <w:r w:rsidRPr="009458D9">
        <w:t>енно проводить постадийную геолого-экономическую оценку результатов иеследованйй. Изу</w:t>
      </w:r>
      <w:r w:rsidRPr="009458D9">
        <w:softHyphen/>
        <w:t>ченность залежи должна обеспечивать возможность комплекс</w:t>
      </w:r>
      <w:r w:rsidRPr="009458D9">
        <w:softHyphen/>
        <w:t>ного освоения месторождения и решать вопросы охраны окру</w:t>
      </w:r>
      <w:r w:rsidRPr="009458D9">
        <w:softHyphen/>
        <w:t>жающей среды.</w:t>
      </w:r>
    </w:p>
    <w:p w:rsidR="007E4AF8" w:rsidRPr="009458D9" w:rsidRDefault="00A81E5D">
      <w:pPr>
        <w:pStyle w:val="24"/>
        <w:shd w:val="clear" w:color="auto" w:fill="auto"/>
        <w:spacing w:line="212" w:lineRule="exact"/>
        <w:ind w:firstLine="380"/>
        <w:jc w:val="both"/>
        <w:sectPr w:rsidR="007E4AF8" w:rsidRPr="009458D9">
          <w:type w:val="continuous"/>
          <w:pgSz w:w="8400" w:h="11900"/>
          <w:pgMar w:top="894" w:right="639" w:bottom="723" w:left="1188" w:header="0" w:footer="3" w:gutter="0"/>
          <w:cols w:space="720"/>
          <w:noEndnote/>
          <w:docGrid w:linePitch="360"/>
        </w:sectPr>
      </w:pPr>
      <w:r w:rsidRPr="009458D9">
        <w:t>До перехода к деталь</w:t>
      </w:r>
      <w:r w:rsidRPr="009458D9">
        <w:t>ной разведке на вновь выявленных месторождениях блочного камня проводится предварительно разведка в объемах, достаточных для обоснования оценки их промышленного значения. Если разведка месторождения ве</w:t>
      </w:r>
      <w:r w:rsidRPr="009458D9">
        <w:softHyphen/>
        <w:t>дется в рудоносных районах, то породы изучаются на при</w:t>
      </w:r>
      <w:r w:rsidRPr="009458D9">
        <w:t>сут</w:t>
      </w:r>
      <w:r w:rsidRPr="009458D9">
        <w:softHyphen/>
        <w:t xml:space="preserve">ствие в них благородных и редких "металлов, и в случаях их наличия в количествах, представляющих промышленный </w:t>
      </w:r>
    </w:p>
    <w:p w:rsidR="007E4AF8" w:rsidRPr="009458D9" w:rsidRDefault="00A81E5D">
      <w:pPr>
        <w:pStyle w:val="24"/>
        <w:shd w:val="clear" w:color="auto" w:fill="auto"/>
        <w:spacing w:line="212" w:lineRule="exact"/>
        <w:ind w:firstLine="380"/>
        <w:jc w:val="both"/>
      </w:pPr>
      <w:r w:rsidRPr="009458D9">
        <w:lastRenderedPageBreak/>
        <w:t>интерес, на использование такого камня следует получить со</w:t>
      </w:r>
      <w:r w:rsidRPr="009458D9">
        <w:softHyphen/>
        <w:t>гласие заинтересованного министерства.</w:t>
      </w:r>
    </w:p>
    <w:p w:rsidR="007E4AF8" w:rsidRPr="009458D9" w:rsidRDefault="00A81E5D">
      <w:pPr>
        <w:pStyle w:val="24"/>
        <w:shd w:val="clear" w:color="auto" w:fill="auto"/>
        <w:spacing w:line="205" w:lineRule="exact"/>
        <w:ind w:firstLine="420"/>
        <w:jc w:val="both"/>
      </w:pPr>
      <w:r w:rsidRPr="009458D9">
        <w:t>По результатам^ предварительной разведки со</w:t>
      </w:r>
      <w:r w:rsidRPr="009458D9">
        <w:t>ставляется тех</w:t>
      </w:r>
      <w:r w:rsidRPr="009458D9">
        <w:softHyphen/>
        <w:t>нико-экономический доклад (ТЭД) о целесообразности произ</w:t>
      </w:r>
      <w:r w:rsidRPr="009458D9">
        <w:softHyphen/>
        <w:t>водства детальной разведки и разрабатываются временные кондиции, в соответствии с которыми выполняется подсчет за</w:t>
      </w:r>
      <w:r w:rsidRPr="009458D9">
        <w:softHyphen/>
        <w:t>пасов облицовочного камня по категориям С] и Сг и попутных полезных ис</w:t>
      </w:r>
      <w:r w:rsidRPr="009458D9">
        <w:t>копаемых в соответствии со степенью их изучен</w:t>
      </w:r>
      <w:r w:rsidRPr="009458D9">
        <w:softHyphen/>
        <w:t>ности. Технико-экономическим докладом определяются пло</w:t>
      </w:r>
      <w:r w:rsidRPr="009458D9">
        <w:softHyphen/>
        <w:t>щадь и глубина детально разведуемой части залежи с учетом минимального изъятия земель из сельскохозяйственного произ</w:t>
      </w:r>
      <w:r w:rsidRPr="009458D9">
        <w:softHyphen/>
        <w:t>водства.</w:t>
      </w:r>
    </w:p>
    <w:p w:rsidR="007E4AF8" w:rsidRPr="009458D9" w:rsidRDefault="00A81E5D">
      <w:pPr>
        <w:pStyle w:val="24"/>
        <w:shd w:val="clear" w:color="auto" w:fill="auto"/>
        <w:tabs>
          <w:tab w:val="left" w:pos="4514"/>
        </w:tabs>
        <w:spacing w:line="205" w:lineRule="exact"/>
        <w:ind w:firstLine="420"/>
        <w:jc w:val="both"/>
      </w:pPr>
      <w:r w:rsidRPr="009458D9">
        <w:t xml:space="preserve">При положительной </w:t>
      </w:r>
      <w:r w:rsidRPr="009458D9">
        <w:t>промышленной оценке по данным пред</w:t>
      </w:r>
      <w:r w:rsidRPr="009458D9">
        <w:softHyphen/>
        <w:t>варительной разведки производится детальная разведка на участках, намечаемых к промышленному освоению в ближай</w:t>
      </w:r>
      <w:r w:rsidRPr="009458D9">
        <w:softHyphen/>
        <w:t>шие годы, с уточнением границ по количественным заданиям потребителя сырья и его качества.</w:t>
      </w:r>
      <w:r w:rsidRPr="009458D9">
        <w:tab/>
      </w:r>
      <w:r w:rsidRPr="009458D9">
        <w:rPr>
          <w:vertAlign w:val="superscript"/>
        </w:rPr>
        <w:t>У</w:t>
      </w:r>
    </w:p>
    <w:p w:rsidR="007E4AF8" w:rsidRPr="009458D9" w:rsidRDefault="00A81E5D">
      <w:pPr>
        <w:pStyle w:val="24"/>
        <w:shd w:val="clear" w:color="auto" w:fill="auto"/>
        <w:spacing w:line="209" w:lineRule="exact"/>
        <w:ind w:firstLine="420"/>
        <w:jc w:val="both"/>
      </w:pPr>
      <w:r w:rsidRPr="009458D9">
        <w:t>При детальной раз</w:t>
      </w:r>
      <w:r w:rsidRPr="009458D9">
        <w:t xml:space="preserve">ведке топографически картируются с </w:t>
      </w:r>
      <w:r w:rsidRPr="009458D9">
        <w:rPr>
          <w:rStyle w:val="29pt0pt"/>
        </w:rPr>
        <w:t>ин</w:t>
      </w:r>
      <w:r w:rsidRPr="009458D9">
        <w:rPr>
          <w:rStyle w:val="29pt0pt"/>
        </w:rPr>
        <w:softHyphen/>
      </w:r>
      <w:r w:rsidRPr="009458D9">
        <w:t>струментальной привязкой на план масштаба 1:1000— 1: 10000 все разведочные и эксплуатационные выработки (скважины, канавы, траншеи, шурфы, карьеры, штольни и т. д.), а также естественные обнажения. По району месторожде</w:t>
      </w:r>
      <w:r w:rsidRPr="009458D9">
        <w:t>ния необхо</w:t>
      </w:r>
      <w:r w:rsidRPr="009458D9">
        <w:softHyphen/>
        <w:t>димо иметь геологцческую карту масштаба 1:25 000—1 .-200 000 с соответствующими разрезами, отражающими геологическое строение района, а геологическое строение месторождения дол</w:t>
      </w:r>
      <w:r w:rsidRPr="009458D9">
        <w:softHyphen/>
        <w:t>жно быть детально изучено и изображено на геологической карте масшта</w:t>
      </w:r>
      <w:r w:rsidRPr="009458D9">
        <w:t>ба 1:1000—1:10 000, геологических разрезах, по- горизонтных планах и проекциях.</w:t>
      </w:r>
    </w:p>
    <w:p w:rsidR="007E4AF8" w:rsidRPr="009458D9" w:rsidRDefault="00A81E5D">
      <w:pPr>
        <w:pStyle w:val="24"/>
        <w:shd w:val="clear" w:color="auto" w:fill="auto"/>
        <w:spacing w:line="205" w:lineRule="exact"/>
        <w:ind w:firstLine="420"/>
        <w:jc w:val="both"/>
      </w:pPr>
      <w:r w:rsidRPr="009458D9">
        <w:t>Получаемые геологические материалы по месторождению должны давать представление о форме, условиях залегания, размерах, характере выклинивания, закарстованности, внутрен</w:t>
      </w:r>
      <w:r w:rsidRPr="009458D9">
        <w:softHyphen/>
        <w:t>нем стр</w:t>
      </w:r>
      <w:r w:rsidRPr="009458D9">
        <w:t>оении, трещиноватости, тектонической нарушенности тел полезного ископаемого, их взаимоотношении с вмещаю</w:t>
      </w:r>
      <w:r w:rsidRPr="009458D9">
        <w:softHyphen/>
        <w:t>щими литолого-петрографическими комплексами -пород и раз</w:t>
      </w:r>
      <w:r w:rsidRPr="009458D9">
        <w:softHyphen/>
        <w:t>рывными нарушениями с детальностью, обеспечивающей под</w:t>
      </w:r>
      <w:r w:rsidRPr="009458D9">
        <w:softHyphen/>
        <w:t>счет запасов,</w:t>
      </w:r>
    </w:p>
    <w:p w:rsidR="007E4AF8" w:rsidRPr="009458D9" w:rsidRDefault="00A81E5D">
      <w:pPr>
        <w:pStyle w:val="24"/>
        <w:shd w:val="clear" w:color="auto" w:fill="auto"/>
        <w:spacing w:line="216" w:lineRule="exact"/>
        <w:ind w:firstLine="420"/>
        <w:jc w:val="both"/>
        <w:sectPr w:rsidR="007E4AF8" w:rsidRPr="009458D9">
          <w:footerReference w:type="even" r:id="rId72"/>
          <w:footerReference w:type="default" r:id="rId73"/>
          <w:pgSz w:w="8400" w:h="11900"/>
          <w:pgMar w:top="894" w:right="639" w:bottom="723" w:left="1188" w:header="0" w:footer="3" w:gutter="0"/>
          <w:pgNumType w:start="56"/>
          <w:cols w:space="720"/>
          <w:noEndnote/>
          <w:docGrid w:linePitch="360"/>
        </w:sectPr>
      </w:pPr>
      <w:r w:rsidRPr="009458D9">
        <w:t>Приповерхностные, выветрелые и затронутые выветрива</w:t>
      </w:r>
      <w:r w:rsidRPr="009458D9">
        <w:softHyphen/>
        <w:t>нием части зележи должны быть изучены с детальностью, по</w:t>
      </w:r>
      <w:r w:rsidRPr="009458D9">
        <w:softHyphen/>
        <w:t>зволяющей установить мощность и состав покровных отложе</w:t>
      </w:r>
      <w:r w:rsidRPr="009458D9">
        <w:softHyphen/>
        <w:t>ний, положение выходов на поверхность тел полезного иско</w:t>
      </w:r>
      <w:r w:rsidRPr="009458D9">
        <w:softHyphen/>
        <w:t>паемог</w:t>
      </w:r>
      <w:r w:rsidRPr="009458D9">
        <w:t>о, положение и характер тектонических нарушений и карстовых полостей. Разведка на- глубину осуществляется сква</w:t>
      </w:r>
      <w:r w:rsidRPr="009458D9">
        <w:softHyphen/>
        <w:t>жинами колонкового бурения. Для изучения приповерхностных частей месторождения, отбора технологических проб, опреде</w:t>
      </w:r>
      <w:r w:rsidRPr="009458D9">
        <w:softHyphen/>
        <w:t xml:space="preserve">ления вывода товарного камня </w:t>
      </w:r>
      <w:r w:rsidRPr="009458D9">
        <w:t>и для контроля данных буре</w:t>
      </w:r>
      <w:r w:rsidRPr="009458D9">
        <w:softHyphen/>
        <w:t xml:space="preserve">ния проходятся горноразведочные выработки, необходимость проходки которых, их тип, объемы, назначение и соотношение </w:t>
      </w:r>
      <w:r w:rsidRPr="009458D9">
        <w:rPr>
          <w:rStyle w:val="275pt"/>
        </w:rPr>
        <w:t>58</w:t>
      </w:r>
    </w:p>
    <w:p w:rsidR="007E4AF8" w:rsidRPr="009458D9" w:rsidRDefault="00A81E5D">
      <w:pPr>
        <w:pStyle w:val="32"/>
        <w:shd w:val="clear" w:color="auto" w:fill="auto"/>
        <w:spacing w:before="0" w:after="0" w:line="180" w:lineRule="exact"/>
        <w:ind w:firstLine="0"/>
        <w:jc w:val="both"/>
      </w:pPr>
      <w:r w:rsidRPr="009458D9">
        <w:lastRenderedPageBreak/>
        <w:t>Т а б л и ц а 2.2</w:t>
      </w:r>
    </w:p>
    <w:p w:rsidR="007E4AF8" w:rsidRPr="009458D9" w:rsidRDefault="00A81E5D">
      <w:pPr>
        <w:pStyle w:val="70"/>
        <w:shd w:val="clear" w:color="auto" w:fill="auto"/>
        <w:tabs>
          <w:tab w:val="left" w:pos="5364"/>
        </w:tabs>
        <w:spacing w:before="0" w:after="0" w:line="184" w:lineRule="exact"/>
        <w:ind w:right="1100"/>
        <w:jc w:val="both"/>
        <w:sectPr w:rsidR="007E4AF8" w:rsidRPr="009458D9">
          <w:footerReference w:type="even" r:id="rId74"/>
          <w:footerReference w:type="default" r:id="rId75"/>
          <w:pgSz w:w="8400" w:h="11900"/>
          <w:pgMar w:top="1031" w:right="998" w:bottom="815" w:left="760" w:header="0" w:footer="3" w:gutter="0"/>
          <w:pgNumType w:start="59"/>
          <w:cols w:space="720"/>
          <w:noEndnote/>
          <w:docGrid w:linePitch="360"/>
        </w:sectPr>
      </w:pPr>
      <w:r w:rsidRPr="009458D9">
        <w:pict>
          <v:shape id="_x0000_s1142" type="#_x0000_t202" style="position:absolute;left:0;text-align:left;margin-left:3.95pt;margin-top:43.95pt;width:36.7pt;height:22.65pt;z-index:-251680256;mso-wrap-distance-left:5pt;mso-wrap-distance-right:26.1pt;mso-wrap-distance-bottom:16pt;mso-position-horizontal-relative:margin" filled="f" stroked="f">
            <v:textbox style="mso-next-textbox:#_x0000_s1142;mso-fit-shape-to-text:t" inset="0,0,0,0">
              <w:txbxContent>
                <w:p w:rsidR="007E4AF8" w:rsidRDefault="00A81E5D">
                  <w:pPr>
                    <w:pStyle w:val="90"/>
                    <w:shd w:val="clear" w:color="auto" w:fill="auto"/>
                    <w:spacing w:line="126" w:lineRule="exact"/>
                  </w:pPr>
                  <w:r>
                    <w:rPr>
                      <w:rStyle w:val="9Exact"/>
                    </w:rPr>
                    <w:t>Группа</w:t>
                  </w:r>
                </w:p>
                <w:p w:rsidR="007E4AF8" w:rsidRDefault="00A81E5D">
                  <w:pPr>
                    <w:pStyle w:val="120"/>
                    <w:shd w:val="clear" w:color="auto" w:fill="auto"/>
                    <w:spacing w:before="0" w:after="0" w:line="126" w:lineRule="exact"/>
                    <w:jc w:val="center"/>
                  </w:pPr>
                  <w:r>
                    <w:rPr>
                      <w:rStyle w:val="12Exact"/>
                    </w:rPr>
                    <w:t>место-</w:t>
                  </w:r>
                </w:p>
                <w:p w:rsidR="007E4AF8" w:rsidRDefault="00A81E5D">
                  <w:pPr>
                    <w:pStyle w:val="120"/>
                    <w:shd w:val="clear" w:color="auto" w:fill="auto"/>
                    <w:spacing w:before="0" w:after="0" w:line="126" w:lineRule="exact"/>
                  </w:pPr>
                  <w:r>
                    <w:rPr>
                      <w:rStyle w:val="12Exact"/>
                    </w:rPr>
                    <w:t>рождений</w:t>
                  </w:r>
                </w:p>
              </w:txbxContent>
            </v:textbox>
            <w10:wrap type="topAndBottom" anchorx="margin"/>
          </v:shape>
        </w:pict>
      </w:r>
      <w:r w:rsidRPr="009458D9">
        <w:pict>
          <v:shape id="_x0000_s1143" type="#_x0000_t202" style="position:absolute;left:0;text-align:left;margin-left:66.8pt;margin-top:47.1pt;width:118.8pt;height:11.4pt;z-index:-251679232;mso-wrap-distance-left:5pt;mso-wrap-distance-right:21.4pt;mso-wrap-distance-bottom:18.9pt;mso-position-horizontal-relative:margin" filled="f" stroked="f">
            <v:textbox style="mso-next-textbox:#_x0000_s1143;mso-fit-shape-to-text:t" inset="0,0,0,0">
              <w:txbxContent>
                <w:p w:rsidR="007E4AF8" w:rsidRDefault="00A81E5D">
                  <w:pPr>
                    <w:pStyle w:val="120"/>
                    <w:shd w:val="clear" w:color="auto" w:fill="auto"/>
                    <w:spacing w:before="0" w:after="0" w:line="150" w:lineRule="exact"/>
                  </w:pPr>
                  <w:r>
                    <w:rPr>
                      <w:rStyle w:val="12Exact"/>
                    </w:rPr>
                    <w:t>Характеристика месторождений</w:t>
                  </w:r>
                </w:p>
              </w:txbxContent>
            </v:textbox>
            <w10:wrap type="topAndBottom" anchorx="margin"/>
          </v:shape>
        </w:pict>
      </w:r>
      <w:r w:rsidRPr="009458D9">
        <w:pict>
          <v:shape id="_x0000_s1144" type="#_x0000_t202" style="position:absolute;left:0;text-align:left;margin-left:20.15pt;margin-top:79.9pt;width:5.05pt;height:13.9pt;z-index:-251678208;mso-wrap-distance-left:20.15pt;mso-wrap-distance-right:21.6pt;mso-wrap-distance-bottom:31.3pt;mso-position-horizontal-relative:margin" filled="f" stroked="f">
            <v:textbox style="mso-next-textbox:#_x0000_s1144;mso-fit-shape-to-text:t" inset="0,0,0,0">
              <w:txbxContent>
                <w:p w:rsidR="007E4AF8" w:rsidRDefault="00A81E5D">
                  <w:pPr>
                    <w:pStyle w:val="24"/>
                    <w:shd w:val="clear" w:color="auto" w:fill="auto"/>
                    <w:spacing w:line="220" w:lineRule="exact"/>
                    <w:ind w:firstLine="0"/>
                  </w:pPr>
                  <w:r>
                    <w:rPr>
                      <w:rStyle w:val="2Exact"/>
                    </w:rPr>
                    <w:t>1</w:t>
                  </w:r>
                </w:p>
              </w:txbxContent>
            </v:textbox>
            <w10:wrap type="topAndBottom" anchorx="margin"/>
          </v:shape>
        </w:pict>
      </w:r>
      <w:r w:rsidRPr="009458D9">
        <w:pict>
          <v:shape id="_x0000_s1145" type="#_x0000_t202" style="position:absolute;left:0;text-align:left;margin-left:21.05pt;margin-top:122.4pt;width:5.05pt;height:13.9pt;z-index:-251677184;mso-wrap-distance-left:21.05pt;mso-wrap-distance-right:20.7pt;mso-wrap-distance-bottom:22.3pt;mso-position-horizontal-relative:margin" filled="f" stroked="f">
            <v:textbox style="mso-next-textbox:#_x0000_s1145;mso-fit-shape-to-text:t" inset="0,0,0,0">
              <w:txbxContent>
                <w:p w:rsidR="007E4AF8" w:rsidRDefault="00A81E5D">
                  <w:pPr>
                    <w:pStyle w:val="24"/>
                    <w:shd w:val="clear" w:color="auto" w:fill="auto"/>
                    <w:spacing w:line="220" w:lineRule="exact"/>
                    <w:ind w:firstLine="0"/>
                  </w:pPr>
                  <w:r>
                    <w:rPr>
                      <w:rStyle w:val="2Exact"/>
                    </w:rPr>
                    <w:t>1</w:t>
                  </w:r>
                </w:p>
              </w:txbxContent>
            </v:textbox>
            <w10:wrap type="topAndBottom" anchorx="margin"/>
          </v:shape>
        </w:pict>
      </w:r>
      <w:r w:rsidRPr="009458D9">
        <w:pict>
          <v:shape id="_x0000_s1146" type="#_x0000_t202" style="position:absolute;left:0;text-align:left;margin-left:21.95pt;margin-top:155.9pt;width:5.05pt;height:13.9pt;z-index:-251676160;mso-wrap-distance-left:21.95pt;mso-wrap-distance-right:19.8pt;mso-wrap-distance-bottom:39.55pt;mso-position-horizontal-relative:margin" filled="f" stroked="f">
            <v:textbox style="mso-next-textbox:#_x0000_s1146;mso-fit-shape-to-text:t" inset="0,0,0,0">
              <w:txbxContent>
                <w:p w:rsidR="007E4AF8" w:rsidRDefault="00A81E5D">
                  <w:pPr>
                    <w:pStyle w:val="24"/>
                    <w:shd w:val="clear" w:color="auto" w:fill="auto"/>
                    <w:spacing w:line="220" w:lineRule="exact"/>
                    <w:ind w:firstLine="0"/>
                  </w:pPr>
                  <w:r>
                    <w:rPr>
                      <w:rStyle w:val="2Exact"/>
                    </w:rPr>
                    <w:t>1</w:t>
                  </w:r>
                </w:p>
              </w:txbxContent>
            </v:textbox>
            <w10:wrap type="topAndBottom" anchorx="margin"/>
          </v:shape>
        </w:pict>
      </w:r>
      <w:r w:rsidRPr="009458D9">
        <w:pict>
          <v:shape id="_x0000_s1147" type="#_x0000_t202" style="position:absolute;left:0;text-align:left;margin-left:21.95pt;margin-top:209.05pt;width:6.5pt;height:11.35pt;z-index:-251675136;mso-wrap-distance-left:21.95pt;mso-wrap-distance-right:18.35pt;mso-wrap-distance-bottom:41.5pt;mso-position-horizontal-relative:margin" filled="f" stroked="f">
            <v:textbox style="mso-next-textbox:#_x0000_s1147;mso-fit-shape-to-text:t" inset="0,0,0,0">
              <w:txbxContent>
                <w:p w:rsidR="007E4AF8" w:rsidRDefault="00A81E5D">
                  <w:pPr>
                    <w:pStyle w:val="16"/>
                    <w:shd w:val="clear" w:color="auto" w:fill="auto"/>
                    <w:spacing w:line="170" w:lineRule="exact"/>
                  </w:pPr>
                  <w:r>
                    <w:t>2</w:t>
                  </w:r>
                </w:p>
              </w:txbxContent>
            </v:textbox>
            <w10:wrap type="topAndBottom" anchorx="margin"/>
          </v:shape>
        </w:pict>
      </w:r>
      <w:r w:rsidRPr="009458D9">
        <w:pict>
          <v:shape id="_x0000_s1148" type="#_x0000_t202" style="position:absolute;left:0;text-align:left;margin-left:46.8pt;margin-top:76.05pt;width:156.95pt;height:167.3pt;z-index:-251674112;mso-wrap-distance-left:5pt;mso-wrap-distance-right:5pt;mso-position-horizontal-relative:margin" filled="f" stroked="f">
            <v:textbox style="mso-next-textbox:#_x0000_s1148;mso-fit-shape-to-text:t" inset="0,0,0,0">
              <w:txbxContent>
                <w:p w:rsidR="007E4AF8" w:rsidRDefault="00A81E5D">
                  <w:pPr>
                    <w:pStyle w:val="32"/>
                    <w:shd w:val="clear" w:color="auto" w:fill="auto"/>
                    <w:spacing w:before="0" w:after="0" w:line="169" w:lineRule="exact"/>
                    <w:ind w:firstLine="0"/>
                    <w:jc w:val="both"/>
                  </w:pPr>
                  <w:r>
                    <w:rPr>
                      <w:rStyle w:val="3Exact"/>
                    </w:rPr>
                    <w:t>Массивные залежи изверженных по</w:t>
                  </w:r>
                  <w:r>
                    <w:rPr>
                      <w:rStyle w:val="3Exact"/>
                    </w:rPr>
                    <w:softHyphen/>
                    <w:t>род однородного состава с выдер</w:t>
                  </w:r>
                  <w:r>
                    <w:rPr>
                      <w:rStyle w:val="3Exact"/>
                    </w:rPr>
                    <w:softHyphen/>
                    <w:t>жанными физико-механическими свой</w:t>
                  </w:r>
                  <w:r>
                    <w:rPr>
                      <w:rStyle w:val="3Exact"/>
                    </w:rPr>
                    <w:softHyphen/>
                    <w:t xml:space="preserve">ствами, ненарушенным или слабо нарушенным залеганием Горизонтально залегающие </w:t>
                  </w:r>
                  <w:r>
                    <w:rPr>
                      <w:rStyle w:val="3Exact"/>
                    </w:rPr>
                    <w:t>или по</w:t>
                  </w:r>
                  <w:r>
                    <w:rPr>
                      <w:rStyle w:val="3Exact"/>
                    </w:rPr>
                    <w:softHyphen/>
                    <w:t>логие пластообраэные тела, ненару</w:t>
                  </w:r>
                  <w:r>
                    <w:rPr>
                      <w:rStyle w:val="3Exact"/>
                    </w:rPr>
                    <w:softHyphen/>
                    <w:t>шенные или слабо нарушенные тек</w:t>
                  </w:r>
                  <w:r>
                    <w:rPr>
                      <w:rStyle w:val="3Exact"/>
                    </w:rPr>
                    <w:softHyphen/>
                    <w:t>тоническими процессами Моноклинально залегающие, крутые или смятые в складки пласты и пла</w:t>
                  </w:r>
                  <w:r>
                    <w:rPr>
                      <w:rStyle w:val="3Exact"/>
                    </w:rPr>
                    <w:softHyphen/>
                    <w:t>стообраэные тела выдержанные по строению, мощности и качеству сырья, слабо затронутые разрывн</w:t>
                  </w:r>
                  <w:r>
                    <w:rPr>
                      <w:rStyle w:val="3Exact"/>
                    </w:rPr>
                    <w:t>ой текто</w:t>
                  </w:r>
                  <w:r>
                    <w:rPr>
                      <w:rStyle w:val="3Exact"/>
                    </w:rPr>
                    <w:softHyphen/>
                    <w:t>никой</w:t>
                  </w:r>
                </w:p>
                <w:p w:rsidR="007E4AF8" w:rsidRDefault="00A81E5D">
                  <w:pPr>
                    <w:pStyle w:val="32"/>
                    <w:shd w:val="clear" w:color="auto" w:fill="auto"/>
                    <w:spacing w:before="0" w:after="0" w:line="169" w:lineRule="exact"/>
                    <w:ind w:firstLine="0"/>
                  </w:pPr>
                  <w:r>
                    <w:rPr>
                      <w:rStyle w:val="3Exact"/>
                    </w:rPr>
                    <w:t>Линзо- и пластообразные залежи, штоки, дайки и жилы с невыдер</w:t>
                  </w:r>
                  <w:r>
                    <w:rPr>
                      <w:rStyle w:val="3Exact"/>
                    </w:rPr>
                    <w:softHyphen/>
                    <w:t>жанными качественными показате</w:t>
                  </w:r>
                  <w:r>
                    <w:rPr>
                      <w:rStyle w:val="3Exact"/>
                    </w:rPr>
                    <w:softHyphen/>
                    <w:t>лями и интенсивным развитием раз-</w:t>
                  </w:r>
                </w:p>
              </w:txbxContent>
            </v:textbox>
            <w10:wrap type="topAndBottom" anchorx="margin"/>
          </v:shape>
        </w:pict>
      </w:r>
      <w:r w:rsidRPr="009458D9">
        <w:pict>
          <v:shape id="_x0000_s1149" type="#_x0000_t202" style="position:absolute;left:0;text-align:left;margin-left:207pt;margin-top:33.3pt;width:121.5pt;height:.05pt;z-index:-251673088;mso-wrap-distance-left:5pt;mso-wrap-distance-right:5pt;mso-wrap-distance-bottom:47pt;mso-position-horizontal-relative:margin" filled="f" stroked="f">
            <v:textbox style="mso-next-textbox:#_x0000_s1149;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760"/>
                    <w:gridCol w:w="824"/>
                    <w:gridCol w:w="846"/>
                  </w:tblGrid>
                  <w:tr w:rsidR="007E4AF8">
                    <w:tblPrEx>
                      <w:tblCellMar>
                        <w:top w:w="0" w:type="dxa"/>
                        <w:bottom w:w="0" w:type="dxa"/>
                      </w:tblCellMar>
                    </w:tblPrEx>
                    <w:trPr>
                      <w:trHeight w:hRule="exact" w:val="432"/>
                      <w:jc w:val="center"/>
                    </w:trPr>
                    <w:tc>
                      <w:tcPr>
                        <w:tcW w:w="2430" w:type="dxa"/>
                        <w:gridSpan w:val="3"/>
                        <w:tcBorders>
                          <w:top w:val="single" w:sz="4" w:space="0" w:color="auto"/>
                          <w:left w:val="single" w:sz="4" w:space="0" w:color="auto"/>
                        </w:tcBorders>
                        <w:shd w:val="clear" w:color="auto" w:fill="FFFFFF"/>
                      </w:tcPr>
                      <w:p w:rsidR="007E4AF8" w:rsidRDefault="00A81E5D">
                        <w:pPr>
                          <w:pStyle w:val="24"/>
                          <w:shd w:val="clear" w:color="auto" w:fill="auto"/>
                          <w:spacing w:line="126" w:lineRule="exact"/>
                          <w:ind w:firstLine="0"/>
                          <w:jc w:val="center"/>
                        </w:pPr>
                        <w:r>
                          <w:rPr>
                            <w:rStyle w:val="275pt"/>
                          </w:rPr>
                          <w:t>Расстояние между выра</w:t>
                        </w:r>
                        <w:r>
                          <w:rPr>
                            <w:rStyle w:val="275pt"/>
                          </w:rPr>
                          <w:softHyphen/>
                          <w:t>ботками (м) для запасов категорий</w:t>
                        </w:r>
                      </w:p>
                    </w:tc>
                  </w:tr>
                  <w:tr w:rsidR="007E4AF8">
                    <w:tblPrEx>
                      <w:tblCellMar>
                        <w:top w:w="0" w:type="dxa"/>
                        <w:bottom w:w="0" w:type="dxa"/>
                      </w:tblCellMar>
                    </w:tblPrEx>
                    <w:trPr>
                      <w:trHeight w:hRule="exact" w:val="310"/>
                      <w:jc w:val="center"/>
                    </w:trPr>
                    <w:tc>
                      <w:tcPr>
                        <w:tcW w:w="76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1"/>
                          </w:rPr>
                          <w:t>А</w:t>
                        </w:r>
                      </w:p>
                    </w:tc>
                    <w:tc>
                      <w:tcPr>
                        <w:tcW w:w="82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1"/>
                          </w:rPr>
                          <w:t>в</w:t>
                        </w:r>
                      </w:p>
                    </w:tc>
                    <w:tc>
                      <w:tcPr>
                        <w:tcW w:w="84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90" w:lineRule="exact"/>
                          <w:ind w:firstLine="0"/>
                          <w:jc w:val="center"/>
                        </w:pPr>
                        <w:r>
                          <w:rPr>
                            <w:rStyle w:val="295pt0pt"/>
                          </w:rPr>
                          <w:t>Сг</w:t>
                        </w:r>
                      </w:p>
                    </w:tc>
                  </w:tr>
                  <w:tr w:rsidR="007E4AF8">
                    <w:tblPrEx>
                      <w:tblCellMar>
                        <w:top w:w="0" w:type="dxa"/>
                        <w:bottom w:w="0" w:type="dxa"/>
                      </w:tblCellMar>
                    </w:tblPrEx>
                    <w:trPr>
                      <w:trHeight w:hRule="exact" w:val="673"/>
                      <w:jc w:val="center"/>
                    </w:trPr>
                    <w:tc>
                      <w:tcPr>
                        <w:tcW w:w="76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200—300</w:t>
                        </w:r>
                      </w:p>
                    </w:tc>
                    <w:tc>
                      <w:tcPr>
                        <w:tcW w:w="82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300—400</w:t>
                        </w:r>
                      </w:p>
                    </w:tc>
                    <w:tc>
                      <w:tcPr>
                        <w:tcW w:w="84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400—600</w:t>
                        </w:r>
                      </w:p>
                    </w:tc>
                  </w:tr>
                  <w:tr w:rsidR="007E4AF8">
                    <w:tblPrEx>
                      <w:tblCellMar>
                        <w:top w:w="0" w:type="dxa"/>
                        <w:bottom w:w="0" w:type="dxa"/>
                      </w:tblCellMar>
                    </w:tblPrEx>
                    <w:trPr>
                      <w:trHeight w:hRule="exact" w:val="763"/>
                      <w:jc w:val="center"/>
                    </w:trPr>
                    <w:tc>
                      <w:tcPr>
                        <w:tcW w:w="760"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100—200</w:t>
                        </w:r>
                      </w:p>
                    </w:tc>
                    <w:tc>
                      <w:tcPr>
                        <w:tcW w:w="82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200—300</w:t>
                        </w:r>
                      </w:p>
                    </w:tc>
                    <w:tc>
                      <w:tcPr>
                        <w:tcW w:w="846"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300—400</w:t>
                        </w:r>
                      </w:p>
                    </w:tc>
                  </w:tr>
                  <w:tr w:rsidR="007E4AF8">
                    <w:tblPrEx>
                      <w:tblCellMar>
                        <w:top w:w="0" w:type="dxa"/>
                        <w:bottom w:w="0" w:type="dxa"/>
                      </w:tblCellMar>
                    </w:tblPrEx>
                    <w:trPr>
                      <w:trHeight w:hRule="exact" w:val="1012"/>
                      <w:jc w:val="center"/>
                    </w:trPr>
                    <w:tc>
                      <w:tcPr>
                        <w:tcW w:w="760" w:type="dxa"/>
                        <w:tcBorders>
                          <w:left w:val="single" w:sz="4" w:space="0" w:color="auto"/>
                        </w:tcBorders>
                        <w:shd w:val="clear" w:color="auto" w:fill="FFFFFF"/>
                      </w:tcPr>
                      <w:p w:rsidR="007E4AF8" w:rsidRDefault="00A81E5D">
                        <w:pPr>
                          <w:pStyle w:val="24"/>
                          <w:shd w:val="clear" w:color="auto" w:fill="auto"/>
                          <w:spacing w:line="180" w:lineRule="exact"/>
                          <w:ind w:left="140" w:firstLine="0"/>
                        </w:pPr>
                        <w:r>
                          <w:rPr>
                            <w:rStyle w:val="29pt1"/>
                          </w:rPr>
                          <w:t>25—50</w:t>
                        </w:r>
                      </w:p>
                    </w:tc>
                    <w:tc>
                      <w:tcPr>
                        <w:tcW w:w="824" w:type="dxa"/>
                        <w:tcBorders>
                          <w:left w:val="single" w:sz="4" w:space="0" w:color="auto"/>
                        </w:tcBorders>
                        <w:shd w:val="clear" w:color="auto" w:fill="FFFFFF"/>
                        <w:vAlign w:val="center"/>
                      </w:tcPr>
                      <w:p w:rsidR="007E4AF8" w:rsidRDefault="00A81E5D">
                        <w:pPr>
                          <w:pStyle w:val="24"/>
                          <w:shd w:val="clear" w:color="auto" w:fill="auto"/>
                          <w:spacing w:line="169" w:lineRule="exact"/>
                          <w:ind w:firstLine="0"/>
                          <w:jc w:val="center"/>
                        </w:pPr>
                        <w:r>
                          <w:rPr>
                            <w:rStyle w:val="29pt1"/>
                          </w:rPr>
                          <w:t>По паде</w:t>
                        </w:r>
                        <w:r>
                          <w:rPr>
                            <w:rStyle w:val="29pt1"/>
                          </w:rPr>
                          <w:softHyphen/>
                          <w:t>нию  50—100</w:t>
                        </w:r>
                      </w:p>
                    </w:tc>
                    <w:tc>
                      <w:tcPr>
                        <w:tcW w:w="846"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100—150</w:t>
                        </w:r>
                      </w:p>
                    </w:tc>
                  </w:tr>
                  <w:tr w:rsidR="007E4AF8">
                    <w:tblPrEx>
                      <w:tblCellMar>
                        <w:top w:w="0" w:type="dxa"/>
                        <w:bottom w:w="0" w:type="dxa"/>
                      </w:tblCellMar>
                    </w:tblPrEx>
                    <w:trPr>
                      <w:trHeight w:hRule="exact" w:val="443"/>
                      <w:jc w:val="center"/>
                    </w:trPr>
                    <w:tc>
                      <w:tcPr>
                        <w:tcW w:w="760" w:type="dxa"/>
                        <w:tcBorders>
                          <w:left w:val="single" w:sz="4" w:space="0" w:color="auto"/>
                        </w:tcBorders>
                        <w:shd w:val="clear" w:color="auto" w:fill="FFFFFF"/>
                      </w:tcPr>
                      <w:p w:rsidR="007E4AF8" w:rsidRDefault="007E4AF8">
                        <w:pPr>
                          <w:rPr>
                            <w:sz w:val="10"/>
                            <w:szCs w:val="10"/>
                          </w:rPr>
                        </w:pPr>
                      </w:p>
                    </w:tc>
                    <w:tc>
                      <w:tcPr>
                        <w:tcW w:w="82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50—100</w:t>
                        </w:r>
                      </w:p>
                    </w:tc>
                    <w:tc>
                      <w:tcPr>
                        <w:tcW w:w="846"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100—200</w:t>
                        </w:r>
                      </w:p>
                    </w:tc>
                  </w:tr>
                </w:tbl>
                <w:p w:rsidR="007E4AF8" w:rsidRDefault="007E4AF8">
                  <w:pPr>
                    <w:rPr>
                      <w:sz w:val="2"/>
                      <w:szCs w:val="2"/>
                    </w:rPr>
                  </w:pPr>
                </w:p>
              </w:txbxContent>
            </v:textbox>
            <w10:wrap type="topAndBottom" anchorx="margin"/>
          </v:shape>
        </w:pict>
      </w:r>
      <w:r w:rsidRPr="009458D9">
        <w:pict>
          <v:shape id="_x0000_s1150" type="#_x0000_t202" style="position:absolute;left:0;text-align:left;margin-left:50.2pt;margin-top:240.55pt;width:151.75pt;height:21.35pt;z-index:-251672064;mso-wrap-distance-left:5pt;mso-wrap-distance-right:5pt;mso-position-horizontal-relative:margin" filled="f" stroked="f">
            <v:textbox style="mso-next-textbox:#_x0000_s1150;mso-fit-shape-to-text:t" inset="0,0,0,0">
              <w:txbxContent>
                <w:p w:rsidR="007E4AF8" w:rsidRDefault="00A81E5D">
                  <w:pPr>
                    <w:pStyle w:val="32"/>
                    <w:shd w:val="clear" w:color="auto" w:fill="auto"/>
                    <w:spacing w:before="0" w:after="0" w:line="187" w:lineRule="exact"/>
                    <w:ind w:firstLine="0"/>
                    <w:jc w:val="both"/>
                  </w:pPr>
                  <w:r>
                    <w:rPr>
                      <w:rStyle w:val="3Exact"/>
                    </w:rPr>
                    <w:t>рывной тектоники и процессов кар</w:t>
                  </w:r>
                  <w:r>
                    <w:rPr>
                      <w:rStyle w:val="3Exact"/>
                    </w:rPr>
                    <w:softHyphen/>
                    <w:t>стообразован ия</w:t>
                  </w:r>
                </w:p>
              </w:txbxContent>
            </v:textbox>
            <w10:wrap type="topAndBottom" anchorx="margin"/>
          </v:shape>
        </w:pict>
      </w:r>
      <w:r w:rsidRPr="009458D9">
        <w:t xml:space="preserve">Данные о плотности сетей разведочных </w:t>
      </w:r>
      <w:r w:rsidRPr="009458D9">
        <w:rPr>
          <w:rStyle w:val="785pt"/>
        </w:rPr>
        <w:t xml:space="preserve">выработок, </w:t>
      </w:r>
      <w:r w:rsidRPr="009458D9">
        <w:t xml:space="preserve">применяющихся при разведке </w:t>
      </w:r>
      <w:r w:rsidRPr="009458D9">
        <w:rPr>
          <w:rStyle w:val="785pt"/>
        </w:rPr>
        <w:t xml:space="preserve">месторождений </w:t>
      </w:r>
      <w:r w:rsidRPr="009458D9">
        <w:t xml:space="preserve">облицовочного камня (по рекомендации инструкции ГКЗ </w:t>
      </w:r>
      <w:r w:rsidRPr="009458D9">
        <w:t>СССР)</w:t>
      </w:r>
      <w:r w:rsidRPr="009458D9">
        <w:tab/>
      </w:r>
      <w:r w:rsidRPr="009458D9">
        <w:rPr>
          <w:rStyle w:val="71"/>
          <w:b/>
          <w:bCs/>
        </w:rPr>
        <w:t>.</w:t>
      </w:r>
    </w:p>
    <w:p w:rsidR="007E4AF8" w:rsidRPr="009458D9" w:rsidRDefault="00A81E5D">
      <w:pPr>
        <w:pStyle w:val="24"/>
        <w:shd w:val="clear" w:color="auto" w:fill="auto"/>
        <w:spacing w:line="209" w:lineRule="exact"/>
        <w:ind w:firstLine="0"/>
        <w:jc w:val="both"/>
      </w:pPr>
      <w:r w:rsidRPr="009458D9">
        <w:lastRenderedPageBreak/>
        <w:t>образцы для физико-механических испытаний, должна состав</w:t>
      </w:r>
      <w:r w:rsidRPr="009458D9">
        <w:softHyphen/>
        <w:t>лять не мене 50 % природного камня.</w:t>
      </w:r>
    </w:p>
    <w:p w:rsidR="007E4AF8" w:rsidRPr="009458D9" w:rsidRDefault="00A81E5D">
      <w:pPr>
        <w:pStyle w:val="24"/>
        <w:shd w:val="clear" w:color="auto" w:fill="auto"/>
        <w:spacing w:after="171" w:line="209" w:lineRule="exact"/>
        <w:ind w:firstLine="380"/>
        <w:jc w:val="both"/>
      </w:pPr>
      <w:r w:rsidRPr="009458D9">
        <w:t>При составлении документации на выработки необходимо фиксировать петрографический состав, структуру и текстуру пород, их трещиноватость, степень выветрелос</w:t>
      </w:r>
      <w:r w:rsidRPr="009458D9">
        <w:t>ти, границы между неизмененными, затронутыми выветриванием и вывет- релыми породами.</w:t>
      </w:r>
    </w:p>
    <w:p w:rsidR="007E4AF8" w:rsidRPr="009458D9" w:rsidRDefault="00A81E5D">
      <w:pPr>
        <w:pStyle w:val="24"/>
        <w:numPr>
          <w:ilvl w:val="2"/>
          <w:numId w:val="9"/>
        </w:numPr>
        <w:shd w:val="clear" w:color="auto" w:fill="auto"/>
        <w:tabs>
          <w:tab w:val="left" w:pos="624"/>
        </w:tabs>
        <w:spacing w:after="156" w:line="220" w:lineRule="exact"/>
        <w:ind w:firstLine="0"/>
        <w:jc w:val="both"/>
      </w:pPr>
      <w:r w:rsidRPr="009458D9">
        <w:t>Геолого-техническая оценка запасов</w:t>
      </w:r>
    </w:p>
    <w:p w:rsidR="007E4AF8" w:rsidRPr="009458D9" w:rsidRDefault="00A81E5D">
      <w:pPr>
        <w:pStyle w:val="24"/>
        <w:shd w:val="clear" w:color="auto" w:fill="auto"/>
        <w:spacing w:line="205" w:lineRule="exact"/>
        <w:ind w:firstLine="380"/>
        <w:jc w:val="both"/>
      </w:pPr>
      <w:r w:rsidRPr="009458D9">
        <w:t xml:space="preserve">Большинство известных способов подсчета запасов основано на том, что сложные по форме залежи преобразуют в более простые равновеликие </w:t>
      </w:r>
      <w:r w:rsidRPr="009458D9">
        <w:t>тела, объемы которых и определяют впоследствии.</w:t>
      </w:r>
    </w:p>
    <w:p w:rsidR="007E4AF8" w:rsidRPr="009458D9" w:rsidRDefault="00A81E5D">
      <w:pPr>
        <w:pStyle w:val="24"/>
        <w:shd w:val="clear" w:color="auto" w:fill="auto"/>
        <w:spacing w:line="209" w:lineRule="exact"/>
        <w:ind w:firstLine="380"/>
        <w:jc w:val="both"/>
      </w:pPr>
      <w:r w:rsidRPr="009458D9">
        <w:t>При оценке запасов облицовочного камня применяются сле</w:t>
      </w:r>
      <w:r w:rsidRPr="009458D9">
        <w:softHyphen/>
        <w:t>дующие способы.</w:t>
      </w:r>
    </w:p>
    <w:p w:rsidR="007E4AF8" w:rsidRPr="009458D9" w:rsidRDefault="00A81E5D">
      <w:pPr>
        <w:pStyle w:val="24"/>
        <w:shd w:val="clear" w:color="auto" w:fill="auto"/>
        <w:spacing w:line="209" w:lineRule="exact"/>
        <w:ind w:firstLine="380"/>
        <w:jc w:val="both"/>
      </w:pPr>
      <w:r w:rsidRPr="009458D9">
        <w:rPr>
          <w:rStyle w:val="2a"/>
        </w:rPr>
        <w:t>Способ параллельных горизонтальных или вертикальных разрезов</w:t>
      </w:r>
      <w:r w:rsidRPr="009458D9">
        <w:t>, при котором используют вертикальные или горизон</w:t>
      </w:r>
      <w:r w:rsidRPr="009458D9">
        <w:softHyphen/>
        <w:t>тальные геологические разре</w:t>
      </w:r>
      <w:r w:rsidRPr="009458D9">
        <w:t>зы, на которых отражены форма и строение залежи. Способ не требует каких-либо специальных графических построений. Подсчет производится по блокам, за</w:t>
      </w:r>
      <w:r w:rsidRPr="009458D9">
        <w:softHyphen/>
        <w:t>ключенным между соседними сечениями, а суммирование за</w:t>
      </w:r>
      <w:r w:rsidRPr="009458D9">
        <w:softHyphen/>
        <w:t>пасов по отдельным блокам дает общие запасы залежи.</w:t>
      </w:r>
    </w:p>
    <w:p w:rsidR="007E4AF8" w:rsidRPr="009458D9" w:rsidRDefault="00A81E5D">
      <w:pPr>
        <w:pStyle w:val="24"/>
        <w:shd w:val="clear" w:color="auto" w:fill="auto"/>
        <w:spacing w:after="171" w:line="209" w:lineRule="exact"/>
        <w:ind w:firstLine="380"/>
        <w:jc w:val="both"/>
      </w:pPr>
      <w:r w:rsidRPr="009458D9">
        <w:t>Объем блока, ограниченного двумя соседними сечениями, подсчитывают по одной из следующих двух формул:</w:t>
      </w:r>
    </w:p>
    <w:p w:rsidR="007E4AF8" w:rsidRPr="009458D9" w:rsidRDefault="00A81E5D">
      <w:pPr>
        <w:pStyle w:val="170"/>
        <w:shd w:val="clear" w:color="auto" w:fill="auto"/>
        <w:tabs>
          <w:tab w:val="right" w:pos="6420"/>
        </w:tabs>
        <w:spacing w:before="0" w:after="133" w:line="220" w:lineRule="exact"/>
      </w:pPr>
      <w:r w:rsidRPr="009458D9">
        <w:t xml:space="preserve">^ = </w:t>
      </w:r>
      <w:r w:rsidRPr="009458D9">
        <w:rPr>
          <w:rStyle w:val="17MicrosoftSansSerif10pt0pt"/>
          <w:rFonts w:ascii="Times New Roman" w:hAnsi="Times New Roman" w:cs="Times New Roman"/>
        </w:rPr>
        <w:t>($1</w:t>
      </w:r>
      <w:r w:rsidRPr="009458D9">
        <w:t xml:space="preserve"> +</w:t>
      </w:r>
      <w:r w:rsidRPr="009458D9">
        <w:rPr>
          <w:rStyle w:val="17MicrosoftSansSerif10pt0pt"/>
          <w:rFonts w:ascii="Times New Roman" w:hAnsi="Times New Roman" w:cs="Times New Roman"/>
        </w:rPr>
        <w:t>5</w:t>
      </w:r>
      <w:r w:rsidRPr="009458D9">
        <w:rPr>
          <w:rStyle w:val="17ArialNarrow8pt"/>
          <w:rFonts w:ascii="Times New Roman" w:hAnsi="Times New Roman" w:cs="Times New Roman"/>
        </w:rPr>
        <w:t>л</w:t>
      </w:r>
      <w:r w:rsidRPr="009458D9">
        <w:t xml:space="preserve">) </w:t>
      </w:r>
      <w:r w:rsidRPr="009458D9">
        <w:rPr>
          <w:rStyle w:val="17MicrosoftSansSerif10pt0pt"/>
          <w:rFonts w:ascii="Times New Roman" w:hAnsi="Times New Roman" w:cs="Times New Roman"/>
        </w:rPr>
        <w:t>1</w:t>
      </w:r>
      <w:r w:rsidRPr="009458D9">
        <w:t>/</w:t>
      </w:r>
      <w:r w:rsidRPr="009458D9">
        <w:rPr>
          <w:rStyle w:val="17MicrosoftSansSerif10pt0pt"/>
          <w:rFonts w:ascii="Times New Roman" w:hAnsi="Times New Roman" w:cs="Times New Roman"/>
        </w:rPr>
        <w:t>2</w:t>
      </w:r>
      <w:r w:rsidRPr="009458D9">
        <w:t>;</w:t>
      </w:r>
      <w:r w:rsidRPr="009458D9">
        <w:tab/>
        <w:t>(</w:t>
      </w:r>
      <w:r w:rsidRPr="009458D9">
        <w:rPr>
          <w:rStyle w:val="17MicrosoftSansSerif10pt0pt"/>
          <w:rFonts w:ascii="Times New Roman" w:hAnsi="Times New Roman" w:cs="Times New Roman"/>
        </w:rPr>
        <w:t>2</w:t>
      </w:r>
      <w:r w:rsidRPr="009458D9">
        <w:t>.</w:t>
      </w:r>
      <w:r w:rsidRPr="009458D9">
        <w:rPr>
          <w:rStyle w:val="17MicrosoftSansSerif10pt0pt"/>
          <w:rFonts w:ascii="Times New Roman" w:hAnsi="Times New Roman" w:cs="Times New Roman"/>
        </w:rPr>
        <w:t>1</w:t>
      </w:r>
      <w:r w:rsidRPr="009458D9">
        <w:t>)</w:t>
      </w:r>
    </w:p>
    <w:p w:rsidR="007E4AF8" w:rsidRPr="009458D9" w:rsidRDefault="00A81E5D">
      <w:pPr>
        <w:pStyle w:val="24"/>
        <w:shd w:val="clear" w:color="auto" w:fill="auto"/>
        <w:tabs>
          <w:tab w:val="right" w:pos="6420"/>
        </w:tabs>
        <w:spacing w:after="166" w:line="220" w:lineRule="exact"/>
        <w:ind w:left="2260" w:firstLine="0"/>
        <w:jc w:val="both"/>
      </w:pPr>
      <w:r w:rsidRPr="009458D9">
        <w:t>^/3»</w:t>
      </w:r>
      <w:r w:rsidRPr="009458D9">
        <w:tab/>
        <w:t>(2.2)</w:t>
      </w:r>
    </w:p>
    <w:p w:rsidR="007E4AF8" w:rsidRPr="009458D9" w:rsidRDefault="00A81E5D">
      <w:pPr>
        <w:pStyle w:val="24"/>
        <w:shd w:val="clear" w:color="auto" w:fill="auto"/>
        <w:tabs>
          <w:tab w:val="center" w:pos="4234"/>
          <w:tab w:val="right" w:pos="5596"/>
          <w:tab w:val="right" w:pos="6420"/>
        </w:tabs>
        <w:spacing w:line="205" w:lineRule="exact"/>
        <w:ind w:firstLine="0"/>
        <w:jc w:val="both"/>
      </w:pPr>
      <w:r w:rsidRPr="009458D9">
        <w:t xml:space="preserve">где </w:t>
      </w:r>
      <w:r w:rsidRPr="009458D9">
        <w:rPr>
          <w:rStyle w:val="2Candara65pt"/>
          <w:rFonts w:ascii="Times New Roman" w:hAnsi="Times New Roman" w:cs="Times New Roman"/>
        </w:rPr>
        <w:t>$1</w:t>
      </w:r>
      <w:r w:rsidRPr="009458D9">
        <w:t xml:space="preserve"> и 5</w:t>
      </w:r>
      <w:r w:rsidRPr="009458D9">
        <w:rPr>
          <w:vertAlign w:val="subscript"/>
        </w:rPr>
        <w:t>2</w:t>
      </w:r>
      <w:r w:rsidRPr="009458D9">
        <w:t xml:space="preserve"> — площади разведочных</w:t>
      </w:r>
      <w:r w:rsidRPr="009458D9">
        <w:tab/>
        <w:t>сечений</w:t>
      </w:r>
      <w:r w:rsidRPr="009458D9">
        <w:tab/>
        <w:t>залежи*</w:t>
      </w:r>
      <w:r w:rsidRPr="009458D9">
        <w:tab/>
        <w:t>опреде</w:t>
      </w:r>
      <w:r w:rsidRPr="009458D9">
        <w:softHyphen/>
      </w:r>
    </w:p>
    <w:p w:rsidR="007E4AF8" w:rsidRPr="009458D9" w:rsidRDefault="00A81E5D">
      <w:pPr>
        <w:pStyle w:val="24"/>
        <w:shd w:val="clear" w:color="auto" w:fill="auto"/>
        <w:spacing w:line="205" w:lineRule="exact"/>
        <w:ind w:firstLine="0"/>
        <w:jc w:val="both"/>
      </w:pPr>
      <w:r w:rsidRPr="009458D9">
        <w:t xml:space="preserve">ляемые с помощью планиметра или палетки; </w:t>
      </w:r>
      <w:r w:rsidRPr="009458D9">
        <w:rPr>
          <w:rStyle w:val="2a"/>
        </w:rPr>
        <w:t>Ь</w:t>
      </w:r>
      <w:r w:rsidRPr="009458D9">
        <w:t xml:space="preserve">— расстояние между </w:t>
      </w:r>
      <w:r w:rsidRPr="009458D9">
        <w:t>осями разведочных сечений.</w:t>
      </w:r>
    </w:p>
    <w:p w:rsidR="007E4AF8" w:rsidRPr="009458D9" w:rsidRDefault="00A81E5D">
      <w:pPr>
        <w:pStyle w:val="24"/>
        <w:shd w:val="clear" w:color="auto" w:fill="auto"/>
        <w:spacing w:after="33" w:line="209" w:lineRule="exact"/>
        <w:ind w:left="380" w:firstLine="0"/>
        <w:jc w:val="both"/>
      </w:pPr>
      <w:r w:rsidRPr="009458D9">
        <w:t>Объемы крайних блоков в зависимости от их конфигурации: параболоида вращения (при округлой форме бйока)</w:t>
      </w:r>
    </w:p>
    <w:p w:rsidR="007E4AF8" w:rsidRPr="009458D9" w:rsidRDefault="00A81E5D">
      <w:pPr>
        <w:pStyle w:val="24"/>
        <w:shd w:val="clear" w:color="auto" w:fill="auto"/>
        <w:tabs>
          <w:tab w:val="left" w:pos="4050"/>
          <w:tab w:val="left" w:pos="6016"/>
        </w:tabs>
        <w:spacing w:line="392" w:lineRule="exact"/>
        <w:ind w:firstLine="0"/>
        <w:jc w:val="both"/>
      </w:pPr>
      <w:r w:rsidRPr="009458D9">
        <w:rPr>
          <w:rStyle w:val="2a"/>
        </w:rPr>
        <w:t>УГ^Ш,</w:t>
      </w:r>
      <w:r w:rsidRPr="009458D9">
        <w:tab/>
        <w:t>'</w:t>
      </w:r>
      <w:r w:rsidRPr="009458D9">
        <w:tab/>
        <w:t>(2.3)</w:t>
      </w:r>
    </w:p>
    <w:p w:rsidR="007E4AF8" w:rsidRPr="009458D9" w:rsidRDefault="00A81E5D">
      <w:pPr>
        <w:pStyle w:val="24"/>
        <w:shd w:val="clear" w:color="auto" w:fill="auto"/>
        <w:spacing w:line="392" w:lineRule="exact"/>
        <w:ind w:firstLine="0"/>
        <w:jc w:val="both"/>
      </w:pPr>
      <w:r w:rsidRPr="009458D9">
        <w:t>или конуса</w:t>
      </w:r>
    </w:p>
    <w:p w:rsidR="007E4AF8" w:rsidRPr="009458D9" w:rsidRDefault="00A81E5D">
      <w:pPr>
        <w:pStyle w:val="180"/>
        <w:shd w:val="clear" w:color="auto" w:fill="auto"/>
        <w:tabs>
          <w:tab w:val="right" w:pos="6420"/>
        </w:tabs>
        <w:rPr>
          <w:rFonts w:ascii="Times New Roman" w:hAnsi="Times New Roman" w:cs="Times New Roman"/>
        </w:rPr>
      </w:pPr>
      <w:r w:rsidRPr="009458D9">
        <w:rPr>
          <w:rFonts w:ascii="Times New Roman" w:hAnsi="Times New Roman" w:cs="Times New Roman"/>
        </w:rPr>
        <w:t>V = 5/г/З,</w:t>
      </w:r>
      <w:r w:rsidRPr="009458D9">
        <w:rPr>
          <w:rFonts w:ascii="Times New Roman" w:hAnsi="Times New Roman" w:cs="Times New Roman"/>
        </w:rPr>
        <w:tab/>
        <w:t>(2.4)</w:t>
      </w:r>
    </w:p>
    <w:p w:rsidR="007E4AF8" w:rsidRPr="009458D9" w:rsidRDefault="00A81E5D">
      <w:pPr>
        <w:pStyle w:val="24"/>
        <w:shd w:val="clear" w:color="auto" w:fill="auto"/>
        <w:tabs>
          <w:tab w:val="right" w:pos="2765"/>
          <w:tab w:val="center" w:pos="2938"/>
          <w:tab w:val="center" w:pos="3416"/>
          <w:tab w:val="center" w:pos="3730"/>
          <w:tab w:val="right" w:pos="5596"/>
          <w:tab w:val="right" w:pos="6420"/>
        </w:tabs>
        <w:spacing w:line="194" w:lineRule="exact"/>
        <w:ind w:firstLine="0"/>
        <w:jc w:val="both"/>
      </w:pPr>
      <w:r w:rsidRPr="009458D9">
        <w:t>где 5—площадь</w:t>
      </w:r>
      <w:r w:rsidRPr="009458D9">
        <w:tab/>
        <w:t>сечения</w:t>
      </w:r>
      <w:r w:rsidRPr="009458D9">
        <w:tab/>
        <w:t>тела</w:t>
      </w:r>
      <w:r w:rsidRPr="009458D9">
        <w:tab/>
        <w:t>по</w:t>
      </w:r>
      <w:r w:rsidRPr="009458D9">
        <w:tab/>
        <w:t>крайнему</w:t>
      </w:r>
      <w:r w:rsidRPr="009458D9">
        <w:tab/>
        <w:t>разрезу;</w:t>
      </w:r>
      <w:r w:rsidRPr="009458D9">
        <w:tab/>
        <w:t>Л—вы</w:t>
      </w:r>
      <w:r w:rsidRPr="009458D9">
        <w:softHyphen/>
      </w:r>
    </w:p>
    <w:p w:rsidR="007E4AF8" w:rsidRPr="009458D9" w:rsidRDefault="00A81E5D">
      <w:pPr>
        <w:pStyle w:val="24"/>
        <w:shd w:val="clear" w:color="auto" w:fill="auto"/>
        <w:spacing w:line="194" w:lineRule="exact"/>
        <w:ind w:firstLine="0"/>
        <w:jc w:val="both"/>
      </w:pPr>
      <w:r w:rsidRPr="009458D9">
        <w:t>сота параболоида или конуса.</w:t>
      </w:r>
    </w:p>
    <w:p w:rsidR="007E4AF8" w:rsidRPr="009458D9" w:rsidRDefault="00A81E5D">
      <w:pPr>
        <w:pStyle w:val="24"/>
        <w:shd w:val="clear" w:color="auto" w:fill="auto"/>
        <w:spacing w:line="227" w:lineRule="exact"/>
        <w:ind w:firstLine="380"/>
        <w:jc w:val="both"/>
        <w:sectPr w:rsidR="007E4AF8" w:rsidRPr="009458D9">
          <w:footerReference w:type="even" r:id="rId76"/>
          <w:footerReference w:type="default" r:id="rId77"/>
          <w:pgSz w:w="8400" w:h="11900"/>
          <w:pgMar w:top="1091" w:right="376" w:bottom="525" w:left="1471" w:header="0" w:footer="3" w:gutter="0"/>
          <w:pgNumType w:start="58"/>
          <w:cols w:space="720"/>
          <w:noEndnote/>
          <w:docGrid w:linePitch="360"/>
        </w:sectPr>
      </w:pPr>
      <w:r w:rsidRPr="009458D9">
        <w:rPr>
          <w:rStyle w:val="2a"/>
        </w:rPr>
        <w:t>Способ треугольников,</w:t>
      </w:r>
      <w:r w:rsidRPr="009458D9">
        <w:t xml:space="preserve"> при котором все разведочные выра</w:t>
      </w:r>
      <w:r w:rsidRPr="009458D9">
        <w:softHyphen/>
        <w:t>ботки на плане в пределах контура подсчета запасов соеди</w:t>
      </w:r>
      <w:r w:rsidRPr="009458D9">
        <w:softHyphen/>
        <w:t>няют прямыми, в результате чего получают сеть сомкнутых треугольников. Каждый из треугольников рассматривают как 60</w:t>
      </w:r>
    </w:p>
    <w:p w:rsidR="007E4AF8" w:rsidRPr="009458D9" w:rsidRDefault="00A81E5D">
      <w:pPr>
        <w:pStyle w:val="24"/>
        <w:shd w:val="clear" w:color="auto" w:fill="auto"/>
        <w:spacing w:after="94" w:line="252" w:lineRule="exact"/>
        <w:ind w:firstLine="0"/>
        <w:jc w:val="both"/>
      </w:pPr>
      <w:r w:rsidRPr="009458D9">
        <w:lastRenderedPageBreak/>
        <w:t>прямую трехгранную косоусеченную призму, объем которой равен</w:t>
      </w:r>
    </w:p>
    <w:p w:rsidR="007E4AF8" w:rsidRPr="009458D9" w:rsidRDefault="00A81E5D">
      <w:pPr>
        <w:pStyle w:val="122"/>
        <w:shd w:val="clear" w:color="auto" w:fill="auto"/>
        <w:tabs>
          <w:tab w:val="left" w:pos="1444"/>
          <w:tab w:val="left" w:pos="5965"/>
        </w:tabs>
        <w:spacing w:before="0" w:after="148" w:line="210" w:lineRule="exact"/>
        <w:rPr>
          <w:rFonts w:ascii="Times New Roman" w:hAnsi="Times New Roman" w:cs="Times New Roman"/>
        </w:rPr>
      </w:pPr>
      <w:bookmarkStart w:id="7" w:name="bookmark6"/>
      <w:r w:rsidRPr="009458D9">
        <w:rPr>
          <w:rFonts w:ascii="Times New Roman" w:hAnsi="Times New Roman" w:cs="Times New Roman"/>
        </w:rPr>
        <w:t xml:space="preserve">V = (/Ях И- </w:t>
      </w:r>
      <w:r w:rsidRPr="009458D9">
        <w:rPr>
          <w:rStyle w:val="12Candara85pt"/>
          <w:rFonts w:ascii="Times New Roman" w:hAnsi="Times New Roman" w:cs="Times New Roman"/>
        </w:rPr>
        <w:t>^2</w:t>
      </w:r>
      <w:r w:rsidRPr="009458D9">
        <w:rPr>
          <w:rFonts w:ascii="Times New Roman" w:hAnsi="Times New Roman" w:cs="Times New Roman"/>
        </w:rPr>
        <w:tab/>
        <w:t>^з) *5(/3&gt;</w:t>
      </w:r>
      <w:r w:rsidRPr="009458D9">
        <w:rPr>
          <w:rFonts w:ascii="Times New Roman" w:hAnsi="Times New Roman" w:cs="Times New Roman"/>
        </w:rPr>
        <w:tab/>
        <w:t>(2-5)</w:t>
      </w:r>
      <w:bookmarkEnd w:id="7"/>
    </w:p>
    <w:p w:rsidR="007E4AF8" w:rsidRPr="009458D9" w:rsidRDefault="00A81E5D">
      <w:pPr>
        <w:pStyle w:val="24"/>
        <w:shd w:val="clear" w:color="auto" w:fill="auto"/>
        <w:spacing w:line="227" w:lineRule="exact"/>
        <w:ind w:firstLine="0"/>
        <w:jc w:val="both"/>
      </w:pPr>
      <w:r w:rsidRPr="009458D9">
        <w:t xml:space="preserve">где </w:t>
      </w:r>
      <w:r w:rsidRPr="009458D9">
        <w:rPr>
          <w:rStyle w:val="2a"/>
        </w:rPr>
        <w:t>пц, т</w:t>
      </w:r>
      <w:r w:rsidRPr="009458D9">
        <w:rPr>
          <w:rStyle w:val="2a"/>
          <w:vertAlign w:val="subscript"/>
        </w:rPr>
        <w:t>2</w:t>
      </w:r>
      <w:r w:rsidRPr="009458D9">
        <w:rPr>
          <w:rStyle w:val="2a"/>
        </w:rPr>
        <w:t>,</w:t>
      </w:r>
      <w:r w:rsidRPr="009458D9">
        <w:t xml:space="preserve"> т</w:t>
      </w:r>
      <w:r w:rsidRPr="009458D9">
        <w:rPr>
          <w:vertAlign w:val="subscript"/>
        </w:rPr>
        <w:t>3</w:t>
      </w:r>
      <w:r w:rsidRPr="009458D9">
        <w:t xml:space="preserve"> — мощность залежи по разведочным выработ</w:t>
      </w:r>
      <w:r w:rsidRPr="009458D9">
        <w:softHyphen/>
        <w:t>кам, образующим трехгранную призму; &amp; — площадь треуголь</w:t>
      </w:r>
      <w:r w:rsidRPr="009458D9">
        <w:softHyphen/>
        <w:t>ника (основания призмы).</w:t>
      </w:r>
    </w:p>
    <w:p w:rsidR="007E4AF8" w:rsidRPr="009458D9" w:rsidRDefault="00A81E5D">
      <w:pPr>
        <w:pStyle w:val="24"/>
        <w:shd w:val="clear" w:color="auto" w:fill="auto"/>
        <w:spacing w:after="57" w:line="216" w:lineRule="exact"/>
        <w:ind w:firstLine="440"/>
        <w:jc w:val="both"/>
      </w:pPr>
      <w:r w:rsidRPr="009458D9">
        <w:rPr>
          <w:rStyle w:val="2a"/>
        </w:rPr>
        <w:t xml:space="preserve">Способ объемной палетки </w:t>
      </w:r>
      <w:r w:rsidRPr="009458D9">
        <w:rPr>
          <w:rStyle w:val="2a"/>
        </w:rPr>
        <w:t>проф. П. К• Соболевского</w:t>
      </w:r>
      <w:r w:rsidRPr="009458D9">
        <w:t xml:space="preserve"> находит применение по планам изомощностей. Его сущность состоит в следующем. На план иЗомощности накладывают палетку в виде сетки квадратов, в результате чего всю площадь делят на элементарные площади Д5. Для каждой площадки Д5 мож</w:t>
      </w:r>
      <w:r w:rsidRPr="009458D9">
        <w:t>но Мысленно представить вертикальную косоусеченную призму, верхним основанием которой будет являться элемент поверхности изомощностей. Таким образом объем элементарной призмы</w:t>
      </w:r>
    </w:p>
    <w:p w:rsidR="007E4AF8" w:rsidRPr="009458D9" w:rsidRDefault="00A81E5D">
      <w:pPr>
        <w:pStyle w:val="190"/>
        <w:shd w:val="clear" w:color="auto" w:fill="auto"/>
        <w:tabs>
          <w:tab w:val="left" w:pos="5965"/>
        </w:tabs>
        <w:spacing w:before="0" w:after="110" w:line="220" w:lineRule="exact"/>
        <w:rPr>
          <w:rFonts w:ascii="Times New Roman" w:hAnsi="Times New Roman" w:cs="Times New Roman"/>
        </w:rPr>
      </w:pPr>
      <w:r w:rsidRPr="009458D9">
        <w:rPr>
          <w:rFonts w:ascii="Times New Roman" w:hAnsi="Times New Roman" w:cs="Times New Roman"/>
        </w:rPr>
        <w:t>ДУ&lt; = Д5А&lt;,</w:t>
      </w:r>
      <w:r w:rsidRPr="009458D9">
        <w:rPr>
          <w:rFonts w:ascii="Times New Roman" w:hAnsi="Times New Roman" w:cs="Times New Roman"/>
        </w:rPr>
        <w:tab/>
        <w:t>(2.6)</w:t>
      </w:r>
    </w:p>
    <w:p w:rsidR="007E4AF8" w:rsidRPr="009458D9" w:rsidRDefault="00A81E5D">
      <w:pPr>
        <w:pStyle w:val="24"/>
        <w:shd w:val="clear" w:color="auto" w:fill="auto"/>
        <w:spacing w:line="212" w:lineRule="exact"/>
        <w:ind w:firstLine="0"/>
        <w:jc w:val="both"/>
      </w:pPr>
      <w:r w:rsidRPr="009458D9">
        <w:t>где Д5 — площадь квадрата палетки, называемая основанием палетк</w:t>
      </w:r>
      <w:r w:rsidRPr="009458D9">
        <w:t xml:space="preserve">и; </w:t>
      </w:r>
      <w:r w:rsidRPr="009458D9">
        <w:rPr>
          <w:rStyle w:val="2a"/>
        </w:rPr>
        <w:t>Ы</w:t>
      </w:r>
      <w:r w:rsidRPr="009458D9">
        <w:t xml:space="preserve"> ^-средняя высота элементарной призмы, которая для каждой призмы определяется для центра квадрата палетки путем интерполирования между изолиниями мощности, ч</w:t>
      </w:r>
    </w:p>
    <w:p w:rsidR="007E4AF8" w:rsidRPr="009458D9" w:rsidRDefault="00A81E5D">
      <w:pPr>
        <w:pStyle w:val="24"/>
        <w:shd w:val="clear" w:color="auto" w:fill="auto"/>
        <w:spacing w:after="54" w:line="212" w:lineRule="exact"/>
        <w:ind w:firstLine="440"/>
        <w:jc w:val="both"/>
      </w:pPr>
      <w:r w:rsidRPr="009458D9">
        <w:t>Общий объем залежи, ограниченный сверху поверхностью плана изомощностей и снизу горизонтальной</w:t>
      </w:r>
      <w:r w:rsidRPr="009458D9">
        <w:t xml:space="preserve"> плоскостью, рав</w:t>
      </w:r>
      <w:r w:rsidRPr="009458D9">
        <w:softHyphen/>
        <w:t>няется сумме объемов элементарных призм</w:t>
      </w:r>
    </w:p>
    <w:p w:rsidR="007E4AF8" w:rsidRPr="009458D9" w:rsidRDefault="00A81E5D">
      <w:pPr>
        <w:pStyle w:val="1221"/>
        <w:shd w:val="clear" w:color="auto" w:fill="auto"/>
        <w:tabs>
          <w:tab w:val="left" w:pos="5965"/>
        </w:tabs>
        <w:spacing w:before="0" w:after="143" w:line="220" w:lineRule="exact"/>
      </w:pPr>
      <w:bookmarkStart w:id="8" w:name="bookmark7"/>
      <w:r w:rsidRPr="009458D9">
        <w:t>у = 2Д^ = Д521й(.</w:t>
      </w:r>
      <w:r w:rsidRPr="009458D9">
        <w:tab/>
        <w:t>(2*7)</w:t>
      </w:r>
      <w:bookmarkEnd w:id="8"/>
    </w:p>
    <w:p w:rsidR="007E4AF8" w:rsidRPr="009458D9" w:rsidRDefault="00A81E5D">
      <w:pPr>
        <w:pStyle w:val="24"/>
        <w:shd w:val="clear" w:color="auto" w:fill="auto"/>
        <w:spacing w:line="216" w:lineRule="exact"/>
        <w:ind w:firstLine="440"/>
      </w:pPr>
      <w:r w:rsidRPr="009458D9">
        <w:t>Объемы призм граничных неполных квадратов криволиней</w:t>
      </w:r>
      <w:r w:rsidRPr="009458D9">
        <w:softHyphen/>
        <w:t>ных контуров определяют по методике как и для полных квад</w:t>
      </w:r>
      <w:r w:rsidRPr="009458D9">
        <w:softHyphen/>
        <w:t>ратиков, но с последующим умножением объема на коэффи</w:t>
      </w:r>
      <w:r w:rsidRPr="009458D9">
        <w:softHyphen/>
        <w:t xml:space="preserve">циент </w:t>
      </w:r>
      <w:r w:rsidRPr="009458D9">
        <w:t>охвата площади залежи в квадрате к общей площади этого квадрата.</w:t>
      </w:r>
    </w:p>
    <w:p w:rsidR="007E4AF8" w:rsidRPr="009458D9" w:rsidRDefault="00A81E5D">
      <w:pPr>
        <w:pStyle w:val="24"/>
        <w:shd w:val="clear" w:color="auto" w:fill="auto"/>
        <w:spacing w:after="186" w:line="227" w:lineRule="exact"/>
        <w:ind w:firstLine="440"/>
      </w:pPr>
      <w:r w:rsidRPr="009458D9">
        <w:t>Другие способы подсчета запасов на месторождениях обли</w:t>
      </w:r>
      <w:r w:rsidRPr="009458D9">
        <w:softHyphen/>
        <w:t>цовочного камня применяются крайне редко.</w:t>
      </w:r>
    </w:p>
    <w:p w:rsidR="007E4AF8" w:rsidRPr="009458D9" w:rsidRDefault="00A81E5D">
      <w:pPr>
        <w:pStyle w:val="24"/>
        <w:numPr>
          <w:ilvl w:val="2"/>
          <w:numId w:val="9"/>
        </w:numPr>
        <w:shd w:val="clear" w:color="auto" w:fill="auto"/>
        <w:tabs>
          <w:tab w:val="left" w:pos="801"/>
        </w:tabs>
        <w:spacing w:after="132" w:line="220" w:lineRule="exact"/>
        <w:ind w:left="200" w:firstLine="0"/>
        <w:jc w:val="both"/>
      </w:pPr>
      <w:r w:rsidRPr="009458D9">
        <w:t>Технологическое опробование</w:t>
      </w:r>
    </w:p>
    <w:p w:rsidR="007E4AF8" w:rsidRPr="009458D9" w:rsidRDefault="00A81E5D">
      <w:pPr>
        <w:pStyle w:val="24"/>
        <w:shd w:val="clear" w:color="auto" w:fill="auto"/>
        <w:spacing w:line="212" w:lineRule="exact"/>
        <w:ind w:left="200" w:firstLine="240"/>
        <w:jc w:val="both"/>
      </w:pPr>
      <w:r w:rsidRPr="009458D9">
        <w:t>Все разведочные и эксплуатационные выработки, встретив</w:t>
      </w:r>
      <w:r w:rsidRPr="009458D9">
        <w:softHyphen/>
        <w:t>шие полезно</w:t>
      </w:r>
      <w:r w:rsidRPr="009458D9">
        <w:t>е ископаемое, должны быть опробованы. Пробы нужны для физико-механических испытаний, минералого-петро</w:t>
      </w:r>
      <w:r w:rsidRPr="009458D9">
        <w:softHyphen/>
        <w:t>графических исследований, определения химического состава, исследований декоративных свойств.</w:t>
      </w:r>
    </w:p>
    <w:p w:rsidR="007E4AF8" w:rsidRPr="009458D9" w:rsidRDefault="00A81E5D">
      <w:pPr>
        <w:pStyle w:val="24"/>
        <w:shd w:val="clear" w:color="auto" w:fill="auto"/>
        <w:spacing w:line="212" w:lineRule="exact"/>
        <w:ind w:left="200" w:firstLine="240"/>
        <w:jc w:val="both"/>
      </w:pPr>
      <w:r w:rsidRPr="009458D9">
        <w:t>Способ опробования, сечения и длина опробуемых интерва</w:t>
      </w:r>
      <w:r w:rsidRPr="009458D9">
        <w:softHyphen/>
        <w:t xml:space="preserve">лов, </w:t>
      </w:r>
      <w:r w:rsidRPr="009458D9">
        <w:t>начальная масса и число отбираемых проб зависят от ха</w:t>
      </w:r>
      <w:r w:rsidRPr="009458D9">
        <w:softHyphen/>
        <w:t>рактера испытаний, размеров залежей, условий их залегания и петрографических разностей пород.</w:t>
      </w:r>
      <w:r w:rsidRPr="009458D9">
        <w:br w:type="page"/>
      </w:r>
    </w:p>
    <w:p w:rsidR="007E4AF8" w:rsidRPr="009458D9" w:rsidRDefault="00A81E5D">
      <w:pPr>
        <w:pStyle w:val="24"/>
        <w:shd w:val="clear" w:color="auto" w:fill="auto"/>
        <w:spacing w:line="209" w:lineRule="exact"/>
        <w:ind w:firstLine="420"/>
        <w:jc w:val="both"/>
      </w:pPr>
      <w:r w:rsidRPr="009458D9">
        <w:lastRenderedPageBreak/>
        <w:t>Основным видом опробовх^я является штуфное. Для фи</w:t>
      </w:r>
      <w:r w:rsidRPr="009458D9">
        <w:softHyphen/>
        <w:t>зико-механических испытаний следует отбирать в скважинах</w:t>
      </w:r>
      <w:r w:rsidRPr="009458D9">
        <w:t xml:space="preserve"> Образцы В виде столбиков керй, длиной не менее 6—7 см при общей длине, достаточной дд</w:t>
      </w:r>
      <w:r w:rsidRPr="009458D9">
        <w:rPr>
          <w:vertAlign w:val="subscript"/>
        </w:rPr>
        <w:t>й</w:t>
      </w:r>
      <w:r w:rsidRPr="009458D9">
        <w:t xml:space="preserve"> изготовления 15 образцов для испытаний по полной програьц£^- и 5 — по сокращенной.</w:t>
      </w:r>
    </w:p>
    <w:p w:rsidR="007E4AF8" w:rsidRPr="009458D9" w:rsidRDefault="00A81E5D">
      <w:pPr>
        <w:pStyle w:val="24"/>
        <w:shd w:val="clear" w:color="auto" w:fill="auto"/>
        <w:spacing w:line="202" w:lineRule="exact"/>
        <w:ind w:firstLine="420"/>
        <w:jc w:val="both"/>
      </w:pPr>
      <w:r w:rsidRPr="009458D9">
        <w:t xml:space="preserve">Для характеристики проч^^ти камня разрушенного керна необходимо отбирать пробы </w:t>
      </w:r>
      <w:r w:rsidRPr="009458D9">
        <w:rPr>
          <w:vertAlign w:val="subscript"/>
        </w:rPr>
        <w:t>д</w:t>
      </w:r>
      <w:r w:rsidRPr="009458D9">
        <w:t>х</w:t>
      </w:r>
      <w:r w:rsidRPr="009458D9">
        <w:rPr>
          <w:vertAlign w:val="subscript"/>
        </w:rPr>
        <w:t>н</w:t>
      </w:r>
      <w:r w:rsidRPr="009458D9">
        <w:t xml:space="preserve"> ис</w:t>
      </w:r>
      <w:r w:rsidRPr="009458D9">
        <w:t>пытаний на прочность, по дробимости при сжатии в Щ*Д1шдре. Размеры штуфов, отби</w:t>
      </w:r>
      <w:r w:rsidRPr="009458D9">
        <w:softHyphen/>
        <w:t>раемых в^ горных выработка*, должны быть 5X5X8 см для испытании по сокращенной ^</w:t>
      </w:r>
      <w:r w:rsidRPr="009458D9">
        <w:rPr>
          <w:vertAlign w:val="subscript"/>
        </w:rPr>
        <w:t>грамме и</w:t>
      </w:r>
      <w:r w:rsidRPr="009458D9">
        <w:t xml:space="preserve"> 20X20x20 см —по полной программе.</w:t>
      </w:r>
    </w:p>
    <w:p w:rsidR="007E4AF8" w:rsidRPr="009458D9" w:rsidRDefault="00A81E5D">
      <w:pPr>
        <w:pStyle w:val="24"/>
        <w:shd w:val="clear" w:color="auto" w:fill="auto"/>
        <w:spacing w:line="209" w:lineRule="exact"/>
        <w:ind w:firstLine="420"/>
        <w:jc w:val="both"/>
      </w:pPr>
      <w:r w:rsidRPr="009458D9">
        <w:pict>
          <v:shape id="_x0000_s1151" type="#_x0000_t202" style="position:absolute;left:0;text-align:left;margin-left:-1.9pt;margin-top:179.1pt;width:326.15pt;height:208.8pt;z-index:-251671040;mso-wrap-distance-left:5pt;mso-wrap-distance-right:5pt;mso-wrap-distance-bottom:20pt;mso-position-horizontal-relative:margin" filled="f" stroked="f">
            <v:textbox style="mso-next-textbox:#_x0000_s1151;mso-fit-shape-to-text:t" inset="0,0,0,0">
              <w:txbxContent>
                <w:p w:rsidR="007E4AF8" w:rsidRDefault="00A81E5D">
                  <w:pPr>
                    <w:pStyle w:val="24"/>
                    <w:shd w:val="clear" w:color="auto" w:fill="auto"/>
                    <w:spacing w:line="198" w:lineRule="exact"/>
                    <w:ind w:firstLine="420"/>
                    <w:jc w:val="both"/>
                  </w:pPr>
                  <w:r>
                    <w:rPr>
                      <w:rStyle w:val="2Exact"/>
                    </w:rPr>
                    <w:t>Предварительное изучение Декоративных свойств камн</w:t>
                  </w:r>
                  <w:r>
                    <w:rPr>
                      <w:rStyle w:val="2Exact"/>
                    </w:rPr>
                    <w:t>я и минералого-петрографические ^следования следует произво</w:t>
                  </w:r>
                  <w:r>
                    <w:rPr>
                      <w:rStyle w:val="2Exact"/>
                    </w:rPr>
                    <w:softHyphen/>
                    <w:t>дить на штуфах, столбиках к^рНа или монолитах, отбираемых одновременно с отбором проб д^я физико-механических испы</w:t>
                  </w:r>
                  <w:r>
                    <w:rPr>
                      <w:rStyle w:val="2Exact"/>
                    </w:rPr>
                    <w:softHyphen/>
                    <w:t>тании.</w:t>
                  </w:r>
                </w:p>
                <w:p w:rsidR="007E4AF8" w:rsidRDefault="00A81E5D">
                  <w:pPr>
                    <w:pStyle w:val="24"/>
                    <w:shd w:val="clear" w:color="auto" w:fill="auto"/>
                    <w:spacing w:line="205" w:lineRule="exact"/>
                    <w:ind w:firstLine="420"/>
                    <w:jc w:val="both"/>
                  </w:pPr>
                  <w:r>
                    <w:rPr>
                      <w:rStyle w:val="2Exact"/>
                    </w:rPr>
                    <w:t xml:space="preserve">Для определения химического состава пород производится отбор проб из </w:t>
                  </w:r>
                  <w:r>
                    <w:rPr>
                      <w:rStyle w:val="2Exact"/>
                    </w:rPr>
                    <w:t>горных выработок бороздовым методом, а из скважин в пробу ^отбирается Головина керна. Пробы отбира</w:t>
                  </w:r>
                  <w:r>
                    <w:rPr>
                      <w:rStyle w:val="2Exact"/>
                    </w:rPr>
                    <w:softHyphen/>
                    <w:t>ются для каждой литологической разновидности отдельно, обычно л о 10—12 проб. В про5й следует определять содержа</w:t>
                  </w:r>
                  <w:r>
                    <w:rPr>
                      <w:rStyle w:val="2Exact"/>
                    </w:rPr>
                    <w:softHyphen/>
                    <w:t>ние ЭЮг, РегОз, АЬОз, БОз, СаО, МцО.</w:t>
                  </w:r>
                </w:p>
                <w:p w:rsidR="007E4AF8" w:rsidRDefault="00A81E5D">
                  <w:pPr>
                    <w:pStyle w:val="24"/>
                    <w:shd w:val="clear" w:color="auto" w:fill="auto"/>
                    <w:spacing w:line="212" w:lineRule="exact"/>
                    <w:ind w:firstLine="420"/>
                    <w:jc w:val="both"/>
                  </w:pPr>
                  <w:r>
                    <w:rPr>
                      <w:rStyle w:val="2Exact"/>
                    </w:rPr>
                    <w:t>Облицов</w:t>
                  </w:r>
                  <w:r>
                    <w:rPr>
                      <w:rStyle w:val="2Exact"/>
                    </w:rPr>
                    <w:t>очные горные порода должны подвергаться радиа</w:t>
                  </w:r>
                  <w:r>
                    <w:rPr>
                      <w:rStyle w:val="2Exact"/>
                    </w:rPr>
                    <w:softHyphen/>
                    <w:t>ционно-гигиенической оценке с разделением радиоактивности по концентрации радионуклидов в соответствии с «Нормами радиационной безопасности». С^пень затронутости пород вы</w:t>
                  </w:r>
                  <w:r>
                    <w:rPr>
                      <w:rStyle w:val="2Exact"/>
                    </w:rPr>
                    <w:softHyphen/>
                    <w:t>ветриванием определяется пет^рафическим</w:t>
                  </w:r>
                  <w:r>
                    <w:rPr>
                      <w:rStyle w:val="2Exact"/>
                    </w:rPr>
                    <w:t xml:space="preserve"> анализом по об</w:t>
                  </w:r>
                  <w:r>
                    <w:rPr>
                      <w:rStyle w:val="2Exact"/>
                    </w:rPr>
                    <w:softHyphen/>
                    <w:t xml:space="preserve">разцам, отобранным в приповерхностной части полезной толщи и вблизи разрывных нарушен^ через 0,25 м, в остальной части—г через </w:t>
                  </w:r>
                  <w:r>
                    <w:rPr>
                      <w:rStyle w:val="2Exact1"/>
                    </w:rPr>
                    <w:t>2‘</w:t>
                  </w:r>
                  <w:r>
                    <w:rPr>
                      <w:rStyle w:val="2Exact"/>
                    </w:rPr>
                    <w:t xml:space="preserve"> 3 м из всех рййов ид костей пород, вскрытых</w:t>
                  </w:r>
                </w:p>
              </w:txbxContent>
            </v:textbox>
            <w10:wrap type="topAndBottom" anchorx="margin"/>
          </v:shape>
        </w:pict>
      </w:r>
      <w:r w:rsidRPr="009458D9">
        <w:t>Определение объемной масСЫ, плотности, водопоглощен ИЯ, пористости</w:t>
      </w:r>
      <w:r w:rsidRPr="009458D9">
        <w:t xml:space="preserve"> и естественной Влажности по сокращенной про</w:t>
      </w:r>
      <w:r w:rsidRPr="009458D9">
        <w:softHyphen/>
        <w:t>грамме производится по проб</w:t>
      </w:r>
      <w:r w:rsidRPr="009458D9">
        <w:rPr>
          <w:vertAlign w:val="subscript"/>
        </w:rPr>
        <w:t>а</w:t>
      </w:r>
      <w:r w:rsidRPr="009458D9">
        <w:t>№, отобранным из всех вырабо</w:t>
      </w:r>
      <w:r w:rsidRPr="009458D9">
        <w:softHyphen/>
        <w:t>ток, а при испытаниях по полцй программе пробы отбираются в трех-четырех пересечениях, Характеризующих весь разрез При испытаниях по полной Программе пред</w:t>
      </w:r>
      <w:r w:rsidRPr="009458D9">
        <w:t>усматривается до</w:t>
      </w:r>
      <w:r w:rsidRPr="009458D9">
        <w:softHyphen/>
        <w:t>полнительно определять коэффициент размягчения, водонасы- щение, истираемость, сопротивление удару, погодостойкость, прочность на изгиб, стойкости Окраски, декоративность и об</w:t>
      </w:r>
      <w:r w:rsidRPr="009458D9">
        <w:softHyphen/>
        <w:t>рабатываемость. Каждая разновидность породы должна оха- рактери</w:t>
      </w:r>
      <w:r w:rsidRPr="009458D9">
        <w:t>зовываться не менее тремя пробами, и не реже, чем ^через 5 7 м при массивном строении полезной толщи и о 4 м при слоистом. При Зтом образцы для испытаний должны изготовляться одинаковой формы й размера из шту</w:t>
      </w:r>
      <w:r w:rsidRPr="009458D9">
        <w:softHyphen/>
        <w:t xml:space="preserve">фов, отобранных в горных выработках и из керна </w:t>
      </w:r>
      <w:r w:rsidRPr="009458D9">
        <w:t>большого диаметра. Прошлифовка повер^</w:t>
      </w:r>
      <w:r w:rsidRPr="009458D9">
        <w:rPr>
          <w:vertAlign w:val="subscript"/>
        </w:rPr>
        <w:t>осте</w:t>
      </w:r>
      <w:r w:rsidRPr="009458D9">
        <w:t>й граней должна быть вы</w:t>
      </w:r>
      <w:r w:rsidRPr="009458D9">
        <w:softHyphen/>
        <w:t>сокого качества.</w:t>
      </w:r>
      <w:r w:rsidRPr="009458D9">
        <w:br w:type="page"/>
      </w:r>
    </w:p>
    <w:p w:rsidR="007E4AF8" w:rsidRPr="009458D9" w:rsidRDefault="00A81E5D">
      <w:pPr>
        <w:pStyle w:val="24"/>
        <w:shd w:val="clear" w:color="auto" w:fill="auto"/>
        <w:spacing w:line="212" w:lineRule="exact"/>
        <w:ind w:firstLine="0"/>
        <w:jc w:val="both"/>
      </w:pPr>
      <w:r w:rsidRPr="009458D9">
        <w:lastRenderedPageBreak/>
        <w:t>выработками, равномерно расположенными на площади место</w:t>
      </w:r>
      <w:r w:rsidRPr="009458D9">
        <w:softHyphen/>
        <w:t>рождения. Пр и исследованиях фиксируется степень затрону</w:t>
      </w:r>
      <w:r w:rsidRPr="009458D9">
        <w:softHyphen/>
        <w:t>тое ти породы процессами выветривания, а в изверженных по</w:t>
      </w:r>
      <w:r w:rsidRPr="009458D9">
        <w:softHyphen/>
        <w:t>ро</w:t>
      </w:r>
      <w:r w:rsidRPr="009458D9">
        <w:t>дах определяется состояние выветрелости полевых шпатов, наличие вторичных минералов.</w:t>
      </w:r>
    </w:p>
    <w:p w:rsidR="007E4AF8" w:rsidRPr="009458D9" w:rsidRDefault="00A81E5D">
      <w:pPr>
        <w:pStyle w:val="24"/>
        <w:shd w:val="clear" w:color="auto" w:fill="auto"/>
        <w:spacing w:line="212" w:lineRule="exact"/>
        <w:ind w:firstLine="360"/>
        <w:jc w:val="both"/>
      </w:pPr>
      <w:r w:rsidRPr="009458D9">
        <w:t>Технологические исследования новых видов сырья, вскрыш</w:t>
      </w:r>
      <w:r w:rsidRPr="009458D9">
        <w:softHyphen/>
        <w:t>ных пород и отходов производства, опыт переработки которых в промышленном масштабе отсутствует, должны проводиться п</w:t>
      </w:r>
      <w:r w:rsidRPr="009458D9">
        <w:t>о специальным программам, согласованным с заинтересован</w:t>
      </w:r>
      <w:r w:rsidRPr="009458D9">
        <w:softHyphen/>
        <w:t>ными министерствами.</w:t>
      </w:r>
    </w:p>
    <w:p w:rsidR="007E4AF8" w:rsidRPr="009458D9" w:rsidRDefault="00A81E5D">
      <w:pPr>
        <w:pStyle w:val="24"/>
        <w:shd w:val="clear" w:color="auto" w:fill="auto"/>
        <w:spacing w:after="183" w:line="212" w:lineRule="exact"/>
        <w:ind w:firstLine="360"/>
        <w:jc w:val="both"/>
      </w:pPr>
      <w:r w:rsidRPr="009458D9">
        <w:t>Для определения выхода блоков на месторождении и от</w:t>
      </w:r>
      <w:r w:rsidRPr="009458D9">
        <w:softHyphen/>
        <w:t>бора технологических проб в виде блоков для последующей их распиловки и переработки на облицовочную продукцию, дол</w:t>
      </w:r>
      <w:r w:rsidRPr="009458D9">
        <w:softHyphen/>
        <w:t>жен закладыв</w:t>
      </w:r>
      <w:r w:rsidRPr="009458D9">
        <w:t>аться опытный карьер для добычи 50—150 м</w:t>
      </w:r>
      <w:r w:rsidRPr="009458D9">
        <w:rPr>
          <w:vertAlign w:val="superscript"/>
        </w:rPr>
        <w:t xml:space="preserve">3 </w:t>
      </w:r>
      <w:r w:rsidRPr="009458D9">
        <w:t>неизмененных пород. Технологические свойства природного кам</w:t>
      </w:r>
      <w:r w:rsidRPr="009458D9">
        <w:softHyphen/>
        <w:t>ня должны быть изучены с детальностью, обеспечивающей по</w:t>
      </w:r>
      <w:r w:rsidRPr="009458D9">
        <w:softHyphen/>
        <w:t>лучение исходных данных для проектирования технологической схемы обработки с наиболее полным, рац</w:t>
      </w:r>
      <w:r w:rsidRPr="009458D9">
        <w:t>иональным и ком</w:t>
      </w:r>
      <w:r w:rsidRPr="009458D9">
        <w:softHyphen/>
        <w:t>плексным использованием полезного ископаемого.</w:t>
      </w:r>
    </w:p>
    <w:p w:rsidR="007E4AF8" w:rsidRPr="009458D9" w:rsidRDefault="00A81E5D">
      <w:pPr>
        <w:pStyle w:val="24"/>
        <w:numPr>
          <w:ilvl w:val="2"/>
          <w:numId w:val="9"/>
        </w:numPr>
        <w:shd w:val="clear" w:color="auto" w:fill="auto"/>
        <w:tabs>
          <w:tab w:val="left" w:pos="613"/>
        </w:tabs>
        <w:spacing w:after="117" w:line="209" w:lineRule="exact"/>
        <w:ind w:right="1460" w:firstLine="0"/>
      </w:pPr>
      <w:r w:rsidRPr="009458D9">
        <w:t>Кондиции и подготовленность месторождений для промышленного освоения</w:t>
      </w:r>
    </w:p>
    <w:p w:rsidR="007E4AF8" w:rsidRPr="009458D9" w:rsidRDefault="00A81E5D">
      <w:pPr>
        <w:pStyle w:val="24"/>
        <w:shd w:val="clear" w:color="auto" w:fill="auto"/>
        <w:spacing w:line="212" w:lineRule="exact"/>
        <w:ind w:firstLine="360"/>
        <w:jc w:val="both"/>
      </w:pPr>
      <w:r w:rsidRPr="009458D9">
        <w:rPr>
          <w:rStyle w:val="22pt2"/>
        </w:rPr>
        <w:t>Кондиции</w:t>
      </w:r>
      <w:r w:rsidRPr="009458D9">
        <w:t xml:space="preserve"> — комплекс требований промышленности к ми</w:t>
      </w:r>
      <w:r w:rsidRPr="009458D9">
        <w:softHyphen/>
        <w:t>неральному сырью; на основании которых определяется эконо</w:t>
      </w:r>
      <w:r w:rsidRPr="009458D9">
        <w:softHyphen/>
        <w:t>мическая целесо</w:t>
      </w:r>
      <w:r w:rsidRPr="009458D9">
        <w:t>образность разработки месторождения или его частей, т. е. кондиции — это граничные условия, ниже, которых разработка полезного ископаемого становится невыгодной.. Кон</w:t>
      </w:r>
      <w:r w:rsidRPr="009458D9">
        <w:softHyphen/>
        <w:t>диции рассчитываются для каждого отдельного месторождения исходя из современного состояни</w:t>
      </w:r>
      <w:r w:rsidRPr="009458D9">
        <w:t>я техники, технологии и эко</w:t>
      </w:r>
      <w:r w:rsidRPr="009458D9">
        <w:softHyphen/>
        <w:t>номики, из географо-экономических и горно-геологических ус</w:t>
      </w:r>
      <w:r w:rsidRPr="009458D9">
        <w:softHyphen/>
        <w:t>ловий месторождения.</w:t>
      </w:r>
    </w:p>
    <w:p w:rsidR="007E4AF8" w:rsidRPr="009458D9" w:rsidRDefault="00A81E5D">
      <w:pPr>
        <w:pStyle w:val="24"/>
        <w:shd w:val="clear" w:color="auto" w:fill="auto"/>
        <w:spacing w:line="212" w:lineRule="exact"/>
        <w:ind w:firstLine="360"/>
        <w:jc w:val="both"/>
      </w:pPr>
      <w:r w:rsidRPr="009458D9">
        <w:t>К кондициям предъявляют следующие требования: к ка</w:t>
      </w:r>
      <w:r w:rsidRPr="009458D9">
        <w:softHyphen/>
        <w:t>честву, морфологии н горнотехническим условиям разработки.</w:t>
      </w:r>
    </w:p>
    <w:p w:rsidR="007E4AF8" w:rsidRPr="009458D9" w:rsidRDefault="00A81E5D">
      <w:pPr>
        <w:pStyle w:val="24"/>
        <w:shd w:val="clear" w:color="auto" w:fill="auto"/>
        <w:spacing w:line="212" w:lineRule="exact"/>
        <w:ind w:firstLine="360"/>
        <w:jc w:val="both"/>
      </w:pPr>
      <w:r w:rsidRPr="009458D9">
        <w:t>По сложности Геологического строения и</w:t>
      </w:r>
      <w:r w:rsidRPr="009458D9">
        <w:t xml:space="preserve"> изменения каче</w:t>
      </w:r>
      <w:r w:rsidRPr="009458D9">
        <w:softHyphen/>
        <w:t>ства и условий залегания тел полезных ископаемых месторож</w:t>
      </w:r>
      <w:r w:rsidRPr="009458D9">
        <w:softHyphen/>
        <w:t>дения облицовочных камней объединяются в три группы:</w:t>
      </w:r>
    </w:p>
    <w:p w:rsidR="007E4AF8" w:rsidRPr="009458D9" w:rsidRDefault="00A81E5D">
      <w:pPr>
        <w:pStyle w:val="24"/>
        <w:numPr>
          <w:ilvl w:val="0"/>
          <w:numId w:val="21"/>
        </w:numPr>
        <w:shd w:val="clear" w:color="auto" w:fill="auto"/>
        <w:tabs>
          <w:tab w:val="left" w:pos="648"/>
        </w:tabs>
        <w:spacing w:line="212" w:lineRule="exact"/>
        <w:ind w:firstLine="360"/>
        <w:jc w:val="both"/>
      </w:pPr>
      <w:r w:rsidRPr="009458D9">
        <w:t>простого строения с ненарушенными или слабонарушен- ными условиями залегания, выдержанными мощностью, внут</w:t>
      </w:r>
      <w:r w:rsidRPr="009458D9">
        <w:softHyphen/>
        <w:t>ренним строением, каче</w:t>
      </w:r>
      <w:r w:rsidRPr="009458D9">
        <w:t>ством и с равномерным распределением блочности. На таких месторождениях разведка может вестись с детальностью, обеспечивающей подсчет запасов до катего</w:t>
      </w:r>
      <w:r w:rsidRPr="009458D9">
        <w:softHyphen/>
        <w:t>рий А и В;</w:t>
      </w:r>
    </w:p>
    <w:p w:rsidR="007E4AF8" w:rsidRPr="009458D9" w:rsidRDefault="00A81E5D">
      <w:pPr>
        <w:pStyle w:val="24"/>
        <w:numPr>
          <w:ilvl w:val="0"/>
          <w:numId w:val="21"/>
        </w:numPr>
        <w:shd w:val="clear" w:color="auto" w:fill="auto"/>
        <w:tabs>
          <w:tab w:val="left" w:pos="615"/>
        </w:tabs>
        <w:spacing w:line="212" w:lineRule="exact"/>
        <w:ind w:firstLine="360"/>
        <w:jc w:val="both"/>
      </w:pPr>
      <w:r w:rsidRPr="009458D9">
        <w:t>сложного . геологического строения с неравномерным рас</w:t>
      </w:r>
      <w:r w:rsidRPr="009458D9">
        <w:softHyphen/>
        <w:t xml:space="preserve">пределением блочности, невыдержанным </w:t>
      </w:r>
      <w:r w:rsidRPr="009458D9">
        <w:t>качеством полезного ископаемого, с изменчивой мощностью и внутренним строением или с нарушенным залеганием;</w:t>
      </w:r>
      <w:r w:rsidRPr="009458D9">
        <w:br w:type="page"/>
      </w:r>
    </w:p>
    <w:p w:rsidR="007E4AF8" w:rsidRPr="009458D9" w:rsidRDefault="00A81E5D">
      <w:pPr>
        <w:pStyle w:val="24"/>
        <w:numPr>
          <w:ilvl w:val="0"/>
          <w:numId w:val="21"/>
        </w:numPr>
        <w:shd w:val="clear" w:color="auto" w:fill="auto"/>
        <w:tabs>
          <w:tab w:val="left" w:pos="622"/>
        </w:tabs>
        <w:spacing w:line="212" w:lineRule="exact"/>
        <w:ind w:firstLine="400"/>
        <w:jc w:val="both"/>
      </w:pPr>
      <w:r w:rsidRPr="009458D9">
        <w:lastRenderedPageBreak/>
        <w:t>месторождения, которые характеризуются резкой измен</w:t>
      </w:r>
      <w:r w:rsidRPr="009458D9">
        <w:softHyphen/>
        <w:t xml:space="preserve">чивостью мощности и внутреннего строения или интенсивным нарушенным залеганием или </w:t>
      </w:r>
      <w:r w:rsidRPr="009458D9">
        <w:t>невыдержанным качеством и весьма неравномерным распределением блочности.</w:t>
      </w:r>
    </w:p>
    <w:p w:rsidR="007E4AF8" w:rsidRPr="009458D9" w:rsidRDefault="00A81E5D">
      <w:pPr>
        <w:pStyle w:val="24"/>
        <w:shd w:val="clear" w:color="auto" w:fill="auto"/>
        <w:spacing w:line="212" w:lineRule="exact"/>
        <w:ind w:firstLine="400"/>
        <w:jc w:val="both"/>
      </w:pPr>
      <w:r w:rsidRPr="009458D9">
        <w:t xml:space="preserve">Месторождение считается </w:t>
      </w:r>
      <w:r w:rsidRPr="009458D9">
        <w:rPr>
          <w:rStyle w:val="22pt2"/>
        </w:rPr>
        <w:t>подготов ленным</w:t>
      </w:r>
      <w:r w:rsidRPr="009458D9">
        <w:t xml:space="preserve"> для про</w:t>
      </w:r>
      <w:r w:rsidRPr="009458D9">
        <w:softHyphen/>
        <w:t>мышленного освоения при выполнении следующих условий.</w:t>
      </w:r>
    </w:p>
    <w:p w:rsidR="007E4AF8" w:rsidRPr="009458D9" w:rsidRDefault="00A81E5D">
      <w:pPr>
        <w:pStyle w:val="24"/>
        <w:numPr>
          <w:ilvl w:val="0"/>
          <w:numId w:val="22"/>
        </w:numPr>
        <w:shd w:val="clear" w:color="auto" w:fill="auto"/>
        <w:tabs>
          <w:tab w:val="left" w:pos="615"/>
        </w:tabs>
        <w:spacing w:line="212" w:lineRule="exact"/>
        <w:ind w:firstLine="400"/>
        <w:jc w:val="both"/>
      </w:pPr>
      <w:r w:rsidRPr="009458D9">
        <w:t>Запасы должны быть утверждены ГКЗ СССР или Терри</w:t>
      </w:r>
      <w:r w:rsidRPr="009458D9">
        <w:softHyphen/>
        <w:t xml:space="preserve">ториальной комиссией по запасам </w:t>
      </w:r>
      <w:r w:rsidRPr="009458D9">
        <w:t>республики.</w:t>
      </w:r>
    </w:p>
    <w:p w:rsidR="007E4AF8" w:rsidRPr="009458D9" w:rsidRDefault="00A81E5D">
      <w:pPr>
        <w:pStyle w:val="24"/>
        <w:numPr>
          <w:ilvl w:val="0"/>
          <w:numId w:val="22"/>
        </w:numPr>
        <w:shd w:val="clear" w:color="auto" w:fill="auto"/>
        <w:tabs>
          <w:tab w:val="left" w:pos="615"/>
        </w:tabs>
        <w:spacing w:line="212" w:lineRule="exact"/>
        <w:ind w:firstLine="400"/>
        <w:jc w:val="both"/>
      </w:pPr>
      <w:r w:rsidRPr="009458D9">
        <w:t>Вещественный состав и технологические свойства полез</w:t>
      </w:r>
      <w:r w:rsidRPr="009458D9">
        <w:softHyphen/>
        <w:t>ного ископаемого должны быть изучены с детальностью, до</w:t>
      </w:r>
      <w:r w:rsidRPr="009458D9">
        <w:softHyphen/>
        <w:t>статочной для проектирования технологической схемы извле</w:t>
      </w:r>
      <w:r w:rsidRPr="009458D9">
        <w:softHyphen/>
        <w:t>чения блоков камня.</w:t>
      </w:r>
    </w:p>
    <w:p w:rsidR="007E4AF8" w:rsidRPr="009458D9" w:rsidRDefault="00A81E5D">
      <w:pPr>
        <w:pStyle w:val="24"/>
        <w:numPr>
          <w:ilvl w:val="0"/>
          <w:numId w:val="22"/>
        </w:numPr>
        <w:shd w:val="clear" w:color="auto" w:fill="auto"/>
        <w:tabs>
          <w:tab w:val="left" w:pos="615"/>
        </w:tabs>
        <w:spacing w:line="212" w:lineRule="exact"/>
        <w:ind w:firstLine="400"/>
        <w:jc w:val="both"/>
      </w:pPr>
      <w:r w:rsidRPr="009458D9">
        <w:t>Гидрогеологические и инженер но-геологические условия долж</w:t>
      </w:r>
      <w:r w:rsidRPr="009458D9">
        <w:t>ны быть изучены с детальностью,' позволяющей составить проект разработки.</w:t>
      </w:r>
    </w:p>
    <w:p w:rsidR="007E4AF8" w:rsidRPr="009458D9" w:rsidRDefault="00A81E5D">
      <w:pPr>
        <w:pStyle w:val="24"/>
        <w:numPr>
          <w:ilvl w:val="0"/>
          <w:numId w:val="22"/>
        </w:numPr>
        <w:shd w:val="clear" w:color="auto" w:fill="auto"/>
        <w:tabs>
          <w:tab w:val="left" w:pos="615"/>
        </w:tabs>
        <w:spacing w:line="212" w:lineRule="exact"/>
        <w:ind w:firstLine="400"/>
        <w:jc w:val="both"/>
      </w:pPr>
      <w:r w:rsidRPr="009458D9">
        <w:t>Участки, намечаемые к первоочередной разработке, дол</w:t>
      </w:r>
      <w:r w:rsidRPr="009458D9">
        <w:softHyphen/>
        <w:t>жны быть разведаны наиболее детально.</w:t>
      </w:r>
    </w:p>
    <w:p w:rsidR="007E4AF8" w:rsidRPr="009458D9" w:rsidRDefault="00A81E5D">
      <w:pPr>
        <w:pStyle w:val="24"/>
        <w:numPr>
          <w:ilvl w:val="0"/>
          <w:numId w:val="22"/>
        </w:numPr>
        <w:shd w:val="clear" w:color="auto" w:fill="auto"/>
        <w:tabs>
          <w:tab w:val="left" w:pos="615"/>
        </w:tabs>
        <w:spacing w:line="212" w:lineRule="exact"/>
        <w:ind w:firstLine="400"/>
        <w:jc w:val="both"/>
      </w:pPr>
      <w:r w:rsidRPr="009458D9">
        <w:t>Изучены другие полезные компоненты и вскрыша в пре</w:t>
      </w:r>
      <w:r w:rsidRPr="009458D9">
        <w:softHyphen/>
        <w:t>делах контура подсчета запасов, определе</w:t>
      </w:r>
      <w:r w:rsidRPr="009458D9">
        <w:t>ны их число и воз</w:t>
      </w:r>
      <w:r w:rsidRPr="009458D9">
        <w:softHyphen/>
        <w:t>можность их использования.</w:t>
      </w:r>
    </w:p>
    <w:p w:rsidR="007E4AF8" w:rsidRPr="009458D9" w:rsidRDefault="00A81E5D">
      <w:pPr>
        <w:pStyle w:val="24"/>
        <w:numPr>
          <w:ilvl w:val="0"/>
          <w:numId w:val="22"/>
        </w:numPr>
        <w:shd w:val="clear" w:color="auto" w:fill="auto"/>
        <w:tabs>
          <w:tab w:val="left" w:pos="615"/>
        </w:tabs>
        <w:spacing w:line="212" w:lineRule="exact"/>
        <w:ind w:firstLine="400"/>
        <w:jc w:val="both"/>
      </w:pPr>
      <w:r w:rsidRPr="009458D9">
        <w:t>Утвержденные балансовые запасы должны иметь соот</w:t>
      </w:r>
      <w:r w:rsidRPr="009458D9">
        <w:softHyphen/>
        <w:t>ношение различных категорий (в процентах от общего коли</w:t>
      </w:r>
      <w:r w:rsidRPr="009458D9">
        <w:softHyphen/>
        <w:t>чества запасов) по группам месторождений облицовочного</w:t>
      </w:r>
    </w:p>
    <w:p w:rsidR="007E4AF8" w:rsidRPr="009458D9" w:rsidRDefault="00A81E5D">
      <w:pPr>
        <w:pStyle w:val="24"/>
        <w:shd w:val="clear" w:color="auto" w:fill="auto"/>
        <w:spacing w:line="212" w:lineRule="exact"/>
        <w:ind w:firstLine="0"/>
        <w:jc w:val="both"/>
      </w:pPr>
      <w:r w:rsidRPr="009458D9">
        <w:pict>
          <v:shape id="_x0000_s1152" type="#_x0000_t202" style="position:absolute;left:0;text-align:left;margin-left:3.7pt;margin-top:-139.3pt;width:318.8pt;height:.05pt;z-index:-251670016;mso-wrap-distance-left:5pt;mso-wrap-distance-right:6.5pt;mso-position-horizontal-relative:margin" filled="f" stroked="f">
            <v:textbox style="mso-next-textbox:#_x0000_s1152;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255"/>
                    <w:gridCol w:w="425"/>
                    <w:gridCol w:w="1001"/>
                    <w:gridCol w:w="695"/>
                  </w:tblGrid>
                  <w:tr w:rsidR="007E4AF8">
                    <w:tblPrEx>
                      <w:tblCellMar>
                        <w:top w:w="0" w:type="dxa"/>
                        <w:bottom w:w="0" w:type="dxa"/>
                      </w:tblCellMar>
                    </w:tblPrEx>
                    <w:trPr>
                      <w:trHeight w:hRule="exact" w:val="252"/>
                      <w:jc w:val="center"/>
                    </w:trPr>
                    <w:tc>
                      <w:tcPr>
                        <w:tcW w:w="4680" w:type="dxa"/>
                        <w:gridSpan w:val="2"/>
                        <w:shd w:val="clear" w:color="auto" w:fill="FFFFFF"/>
                      </w:tcPr>
                      <w:p w:rsidR="007E4AF8" w:rsidRDefault="00A81E5D">
                        <w:pPr>
                          <w:pStyle w:val="24"/>
                          <w:shd w:val="clear" w:color="auto" w:fill="auto"/>
                          <w:spacing w:line="220" w:lineRule="exact"/>
                          <w:ind w:firstLine="0"/>
                        </w:pPr>
                        <w:r>
                          <w:t>камня согласно данным, приведенным ниже.</w:t>
                        </w:r>
                      </w:p>
                    </w:tc>
                    <w:tc>
                      <w:tcPr>
                        <w:tcW w:w="1001" w:type="dxa"/>
                        <w:shd w:val="clear" w:color="auto" w:fill="FFFFFF"/>
                      </w:tcPr>
                      <w:p w:rsidR="007E4AF8" w:rsidRDefault="007E4AF8">
                        <w:pPr>
                          <w:rPr>
                            <w:sz w:val="10"/>
                            <w:szCs w:val="10"/>
                          </w:rPr>
                        </w:pPr>
                      </w:p>
                    </w:tc>
                    <w:tc>
                      <w:tcPr>
                        <w:tcW w:w="695"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410"/>
                      <w:jc w:val="center"/>
                    </w:trPr>
                    <w:tc>
                      <w:tcPr>
                        <w:tcW w:w="4255" w:type="dxa"/>
                        <w:shd w:val="clear" w:color="auto" w:fill="FFFFFF"/>
                        <w:vAlign w:val="bottom"/>
                      </w:tcPr>
                      <w:p w:rsidR="007E4AF8" w:rsidRDefault="00A81E5D">
                        <w:pPr>
                          <w:pStyle w:val="24"/>
                          <w:shd w:val="clear" w:color="auto" w:fill="auto"/>
                          <w:tabs>
                            <w:tab w:val="left" w:leader="dot" w:pos="4032"/>
                          </w:tabs>
                          <w:spacing w:line="220" w:lineRule="exact"/>
                          <w:ind w:firstLine="0"/>
                          <w:jc w:val="both"/>
                        </w:pPr>
                        <w:r>
                          <w:rPr>
                            <w:rStyle w:val="29pt1"/>
                          </w:rPr>
                          <w:t>Группа месторождений</w:t>
                        </w:r>
                        <w:r>
                          <w:tab/>
                        </w:r>
                      </w:p>
                      <w:p w:rsidR="007E4AF8" w:rsidRDefault="00A81E5D">
                        <w:pPr>
                          <w:pStyle w:val="24"/>
                          <w:shd w:val="clear" w:color="auto" w:fill="auto"/>
                          <w:spacing w:line="180" w:lineRule="exact"/>
                          <w:ind w:firstLine="0"/>
                          <w:jc w:val="both"/>
                        </w:pPr>
                        <w:r>
                          <w:rPr>
                            <w:rStyle w:val="29pt1"/>
                          </w:rPr>
                          <w:t>Категория месторождения:</w:t>
                        </w:r>
                      </w:p>
                    </w:tc>
                    <w:tc>
                      <w:tcPr>
                        <w:tcW w:w="425" w:type="dxa"/>
                        <w:shd w:val="clear" w:color="auto" w:fill="FFFFFF"/>
                        <w:vAlign w:val="center"/>
                      </w:tcPr>
                      <w:p w:rsidR="007E4AF8" w:rsidRDefault="00A81E5D">
                        <w:pPr>
                          <w:pStyle w:val="24"/>
                          <w:shd w:val="clear" w:color="auto" w:fill="auto"/>
                          <w:spacing w:line="220" w:lineRule="exact"/>
                          <w:ind w:firstLine="0"/>
                          <w:jc w:val="right"/>
                        </w:pPr>
                        <w:r>
                          <w:t>1</w:t>
                        </w:r>
                      </w:p>
                    </w:tc>
                    <w:tc>
                      <w:tcPr>
                        <w:tcW w:w="1001" w:type="dxa"/>
                        <w:shd w:val="clear" w:color="auto" w:fill="FFFFFF"/>
                        <w:vAlign w:val="center"/>
                      </w:tcPr>
                      <w:p w:rsidR="007E4AF8" w:rsidRDefault="00A81E5D">
                        <w:pPr>
                          <w:pStyle w:val="24"/>
                          <w:shd w:val="clear" w:color="auto" w:fill="auto"/>
                          <w:spacing w:line="180" w:lineRule="exact"/>
                          <w:ind w:left="540" w:firstLine="0"/>
                        </w:pPr>
                        <w:r>
                          <w:rPr>
                            <w:rStyle w:val="29pt1"/>
                          </w:rPr>
                          <w:t>2</w:t>
                        </w:r>
                      </w:p>
                    </w:tc>
                    <w:tc>
                      <w:tcPr>
                        <w:tcW w:w="695" w:type="dxa"/>
                        <w:shd w:val="clear" w:color="auto" w:fill="FFFFFF"/>
                      </w:tcPr>
                      <w:p w:rsidR="007E4AF8" w:rsidRDefault="00A81E5D">
                        <w:pPr>
                          <w:pStyle w:val="24"/>
                          <w:shd w:val="clear" w:color="auto" w:fill="auto"/>
                          <w:spacing w:line="180" w:lineRule="exact"/>
                          <w:ind w:left="320" w:firstLine="0"/>
                        </w:pPr>
                        <w:r>
                          <w:rPr>
                            <w:rStyle w:val="29pt1"/>
                          </w:rPr>
                          <w:t>3</w:t>
                        </w:r>
                      </w:p>
                    </w:tc>
                  </w:tr>
                  <w:tr w:rsidR="007E4AF8">
                    <w:tblPrEx>
                      <w:tblCellMar>
                        <w:top w:w="0" w:type="dxa"/>
                        <w:bottom w:w="0" w:type="dxa"/>
                      </w:tblCellMar>
                    </w:tblPrEx>
                    <w:trPr>
                      <w:trHeight w:hRule="exact" w:val="151"/>
                      <w:jc w:val="center"/>
                    </w:trPr>
                    <w:tc>
                      <w:tcPr>
                        <w:tcW w:w="4255" w:type="dxa"/>
                        <w:shd w:val="clear" w:color="auto" w:fill="FFFFFF"/>
                      </w:tcPr>
                      <w:p w:rsidR="007E4AF8" w:rsidRDefault="00A81E5D">
                        <w:pPr>
                          <w:pStyle w:val="24"/>
                          <w:shd w:val="clear" w:color="auto" w:fill="auto"/>
                          <w:tabs>
                            <w:tab w:val="left" w:leader="dot" w:pos="1030"/>
                            <w:tab w:val="left" w:leader="dot" w:pos="1202"/>
                            <w:tab w:val="left" w:leader="dot" w:pos="3780"/>
                          </w:tabs>
                          <w:spacing w:line="220" w:lineRule="exact"/>
                          <w:ind w:firstLine="0"/>
                          <w:jc w:val="both"/>
                        </w:pPr>
                        <w:r>
                          <w:t>А</w:t>
                        </w:r>
                        <w:r>
                          <w:tab/>
                        </w:r>
                        <w:r>
                          <w:tab/>
                        </w:r>
                        <w:r>
                          <w:tab/>
                        </w:r>
                      </w:p>
                    </w:tc>
                    <w:tc>
                      <w:tcPr>
                        <w:tcW w:w="425" w:type="dxa"/>
                        <w:shd w:val="clear" w:color="auto" w:fill="FFFFFF"/>
                        <w:vAlign w:val="bottom"/>
                      </w:tcPr>
                      <w:p w:rsidR="007E4AF8" w:rsidRDefault="00A81E5D">
                        <w:pPr>
                          <w:pStyle w:val="24"/>
                          <w:shd w:val="clear" w:color="auto" w:fill="auto"/>
                          <w:spacing w:line="180" w:lineRule="exact"/>
                          <w:ind w:firstLine="0"/>
                          <w:jc w:val="right"/>
                        </w:pPr>
                        <w:r>
                          <w:rPr>
                            <w:rStyle w:val="29pt1"/>
                          </w:rPr>
                          <w:t>10</w:t>
                        </w:r>
                      </w:p>
                    </w:tc>
                    <w:tc>
                      <w:tcPr>
                        <w:tcW w:w="1001" w:type="dxa"/>
                        <w:shd w:val="clear" w:color="auto" w:fill="FFFFFF"/>
                        <w:vAlign w:val="center"/>
                      </w:tcPr>
                      <w:p w:rsidR="007E4AF8" w:rsidRDefault="00A81E5D">
                        <w:pPr>
                          <w:pStyle w:val="24"/>
                          <w:shd w:val="clear" w:color="auto" w:fill="auto"/>
                          <w:spacing w:line="220" w:lineRule="exact"/>
                          <w:ind w:left="540" w:firstLine="0"/>
                        </w:pPr>
                        <w:r>
                          <w:t>— ■</w:t>
                        </w:r>
                      </w:p>
                    </w:tc>
                    <w:tc>
                      <w:tcPr>
                        <w:tcW w:w="695" w:type="dxa"/>
                        <w:shd w:val="clear" w:color="auto" w:fill="FFFFFF"/>
                        <w:vAlign w:val="center"/>
                      </w:tcPr>
                      <w:p w:rsidR="007E4AF8" w:rsidRDefault="00A81E5D">
                        <w:pPr>
                          <w:pStyle w:val="24"/>
                          <w:shd w:val="clear" w:color="auto" w:fill="auto"/>
                          <w:spacing w:line="220" w:lineRule="exact"/>
                          <w:ind w:left="320" w:firstLine="0"/>
                        </w:pPr>
                        <w:r>
                          <w:t>—</w:t>
                        </w:r>
                      </w:p>
                    </w:tc>
                  </w:tr>
                  <w:tr w:rsidR="007E4AF8">
                    <w:tblPrEx>
                      <w:tblCellMar>
                        <w:top w:w="0" w:type="dxa"/>
                        <w:bottom w:w="0" w:type="dxa"/>
                      </w:tblCellMar>
                    </w:tblPrEx>
                    <w:trPr>
                      <w:trHeight w:hRule="exact" w:val="173"/>
                      <w:jc w:val="center"/>
                    </w:trPr>
                    <w:tc>
                      <w:tcPr>
                        <w:tcW w:w="4255" w:type="dxa"/>
                        <w:tcBorders>
                          <w:top w:val="single" w:sz="4" w:space="0" w:color="auto"/>
                        </w:tcBorders>
                        <w:shd w:val="clear" w:color="auto" w:fill="FFFFFF"/>
                      </w:tcPr>
                      <w:p w:rsidR="007E4AF8" w:rsidRDefault="00A81E5D">
                        <w:pPr>
                          <w:pStyle w:val="24"/>
                          <w:shd w:val="clear" w:color="auto" w:fill="auto"/>
                          <w:tabs>
                            <w:tab w:val="left" w:leader="dot" w:pos="1879"/>
                            <w:tab w:val="left" w:leader="dot" w:pos="2052"/>
                          </w:tabs>
                          <w:spacing w:line="220" w:lineRule="exact"/>
                          <w:ind w:firstLine="0"/>
                          <w:jc w:val="both"/>
                        </w:pPr>
                        <w:r>
                          <w:rPr>
                            <w:rStyle w:val="29pt1"/>
                          </w:rPr>
                          <w:t>В</w:t>
                        </w:r>
                        <w:r>
                          <w:rPr>
                            <w:rStyle w:val="29pt1"/>
                          </w:rPr>
                          <w:tab/>
                        </w:r>
                        <w:r>
                          <w:tab/>
                        </w:r>
                      </w:p>
                    </w:tc>
                    <w:tc>
                      <w:tcPr>
                        <w:tcW w:w="425" w:type="dxa"/>
                        <w:shd w:val="clear" w:color="auto" w:fill="FFFFFF"/>
                        <w:vAlign w:val="bottom"/>
                      </w:tcPr>
                      <w:p w:rsidR="007E4AF8" w:rsidRDefault="00A81E5D">
                        <w:pPr>
                          <w:pStyle w:val="24"/>
                          <w:shd w:val="clear" w:color="auto" w:fill="auto"/>
                          <w:spacing w:line="180" w:lineRule="exact"/>
                          <w:ind w:firstLine="0"/>
                          <w:jc w:val="right"/>
                        </w:pPr>
                        <w:r>
                          <w:rPr>
                            <w:rStyle w:val="29pt1"/>
                          </w:rPr>
                          <w:t>20</w:t>
                        </w:r>
                      </w:p>
                    </w:tc>
                    <w:tc>
                      <w:tcPr>
                        <w:tcW w:w="1001" w:type="dxa"/>
                        <w:shd w:val="clear" w:color="auto" w:fill="FFFFFF"/>
                        <w:vAlign w:val="bottom"/>
                      </w:tcPr>
                      <w:p w:rsidR="007E4AF8" w:rsidRDefault="00A81E5D">
                        <w:pPr>
                          <w:pStyle w:val="24"/>
                          <w:shd w:val="clear" w:color="auto" w:fill="auto"/>
                          <w:spacing w:line="180" w:lineRule="exact"/>
                          <w:ind w:left="540" w:firstLine="0"/>
                        </w:pPr>
                        <w:r>
                          <w:rPr>
                            <w:rStyle w:val="29pt1"/>
                          </w:rPr>
                          <w:t>20</w:t>
                        </w:r>
                      </w:p>
                    </w:tc>
                    <w:tc>
                      <w:tcPr>
                        <w:tcW w:w="695" w:type="dxa"/>
                        <w:shd w:val="clear" w:color="auto" w:fill="FFFFFF"/>
                        <w:vAlign w:val="center"/>
                      </w:tcPr>
                      <w:p w:rsidR="007E4AF8" w:rsidRDefault="00A81E5D">
                        <w:pPr>
                          <w:pStyle w:val="24"/>
                          <w:shd w:val="clear" w:color="auto" w:fill="auto"/>
                          <w:spacing w:line="220" w:lineRule="exact"/>
                          <w:ind w:left="320" w:firstLine="0"/>
                        </w:pPr>
                        <w:r>
                          <w:t>—</w:t>
                        </w:r>
                      </w:p>
                    </w:tc>
                  </w:tr>
                  <w:tr w:rsidR="007E4AF8">
                    <w:tblPrEx>
                      <w:tblCellMar>
                        <w:top w:w="0" w:type="dxa"/>
                        <w:bottom w:w="0" w:type="dxa"/>
                      </w:tblCellMar>
                    </w:tblPrEx>
                    <w:trPr>
                      <w:trHeight w:hRule="exact" w:val="173"/>
                      <w:jc w:val="center"/>
                    </w:trPr>
                    <w:tc>
                      <w:tcPr>
                        <w:tcW w:w="4255" w:type="dxa"/>
                        <w:tcBorders>
                          <w:top w:val="single" w:sz="4" w:space="0" w:color="auto"/>
                        </w:tcBorders>
                        <w:shd w:val="clear" w:color="auto" w:fill="FFFFFF"/>
                        <w:vAlign w:val="bottom"/>
                      </w:tcPr>
                      <w:p w:rsidR="007E4AF8" w:rsidRDefault="00A81E5D">
                        <w:pPr>
                          <w:pStyle w:val="24"/>
                          <w:shd w:val="clear" w:color="auto" w:fill="auto"/>
                          <w:tabs>
                            <w:tab w:val="left" w:leader="dot" w:pos="1555"/>
                            <w:tab w:val="left" w:leader="dot" w:pos="3787"/>
                          </w:tabs>
                          <w:spacing w:line="220" w:lineRule="exact"/>
                          <w:ind w:firstLine="0"/>
                          <w:jc w:val="both"/>
                        </w:pPr>
                        <w:r>
                          <w:rPr>
                            <w:rStyle w:val="29pt1"/>
                          </w:rPr>
                          <w:t>С!</w:t>
                        </w:r>
                        <w:r>
                          <w:tab/>
                        </w:r>
                        <w:r>
                          <w:tab/>
                        </w:r>
                      </w:p>
                    </w:tc>
                    <w:tc>
                      <w:tcPr>
                        <w:tcW w:w="425" w:type="dxa"/>
                        <w:shd w:val="clear" w:color="auto" w:fill="FFFFFF"/>
                        <w:vAlign w:val="bottom"/>
                      </w:tcPr>
                      <w:p w:rsidR="007E4AF8" w:rsidRDefault="00A81E5D">
                        <w:pPr>
                          <w:pStyle w:val="24"/>
                          <w:shd w:val="clear" w:color="auto" w:fill="auto"/>
                          <w:spacing w:line="180" w:lineRule="exact"/>
                          <w:ind w:firstLine="0"/>
                          <w:jc w:val="right"/>
                        </w:pPr>
                        <w:r>
                          <w:rPr>
                            <w:rStyle w:val="29pt1"/>
                          </w:rPr>
                          <w:t>70</w:t>
                        </w:r>
                      </w:p>
                    </w:tc>
                    <w:tc>
                      <w:tcPr>
                        <w:tcW w:w="1001" w:type="dxa"/>
                        <w:shd w:val="clear" w:color="auto" w:fill="FFFFFF"/>
                        <w:vAlign w:val="bottom"/>
                      </w:tcPr>
                      <w:p w:rsidR="007E4AF8" w:rsidRDefault="00A81E5D">
                        <w:pPr>
                          <w:pStyle w:val="24"/>
                          <w:shd w:val="clear" w:color="auto" w:fill="auto"/>
                          <w:spacing w:line="180" w:lineRule="exact"/>
                          <w:ind w:left="540" w:firstLine="0"/>
                        </w:pPr>
                        <w:r>
                          <w:rPr>
                            <w:rStyle w:val="29pt1"/>
                          </w:rPr>
                          <w:t>80</w:t>
                        </w:r>
                      </w:p>
                    </w:tc>
                    <w:tc>
                      <w:tcPr>
                        <w:tcW w:w="695" w:type="dxa"/>
                        <w:shd w:val="clear" w:color="auto" w:fill="FFFFFF"/>
                        <w:vAlign w:val="bottom"/>
                      </w:tcPr>
                      <w:p w:rsidR="007E4AF8" w:rsidRDefault="00A81E5D">
                        <w:pPr>
                          <w:pStyle w:val="24"/>
                          <w:shd w:val="clear" w:color="auto" w:fill="auto"/>
                          <w:spacing w:line="180" w:lineRule="exact"/>
                          <w:ind w:left="320" w:firstLine="0"/>
                        </w:pPr>
                        <w:r>
                          <w:rPr>
                            <w:rStyle w:val="29pt1"/>
                          </w:rPr>
                          <w:t>80</w:t>
                        </w:r>
                      </w:p>
                    </w:tc>
                  </w:tr>
                  <w:tr w:rsidR="007E4AF8">
                    <w:tblPrEx>
                      <w:tblCellMar>
                        <w:top w:w="0" w:type="dxa"/>
                        <w:bottom w:w="0" w:type="dxa"/>
                      </w:tblCellMar>
                    </w:tblPrEx>
                    <w:trPr>
                      <w:trHeight w:hRule="exact" w:val="385"/>
                      <w:jc w:val="center"/>
                    </w:trPr>
                    <w:tc>
                      <w:tcPr>
                        <w:tcW w:w="4255" w:type="dxa"/>
                        <w:tcBorders>
                          <w:top w:val="single" w:sz="4" w:space="0" w:color="auto"/>
                        </w:tcBorders>
                        <w:shd w:val="clear" w:color="auto" w:fill="FFFFFF"/>
                      </w:tcPr>
                      <w:p w:rsidR="007E4AF8" w:rsidRDefault="00A81E5D">
                        <w:pPr>
                          <w:pStyle w:val="24"/>
                          <w:shd w:val="clear" w:color="auto" w:fill="auto"/>
                          <w:tabs>
                            <w:tab w:val="left" w:leader="dot" w:pos="2930"/>
                            <w:tab w:val="left" w:leader="dot" w:pos="3103"/>
                          </w:tabs>
                          <w:spacing w:line="220" w:lineRule="exact"/>
                          <w:ind w:firstLine="0"/>
                          <w:jc w:val="both"/>
                        </w:pPr>
                        <w:r>
                          <w:t>с</w:t>
                        </w:r>
                        <w:r>
                          <w:rPr>
                            <w:vertAlign w:val="subscript"/>
                          </w:rPr>
                          <w:t>а</w:t>
                        </w:r>
                        <w:r>
                          <w:tab/>
                        </w:r>
                        <w:r>
                          <w:tab/>
                        </w:r>
                      </w:p>
                    </w:tc>
                    <w:tc>
                      <w:tcPr>
                        <w:tcW w:w="425" w:type="dxa"/>
                        <w:shd w:val="clear" w:color="auto" w:fill="FFFFFF"/>
                      </w:tcPr>
                      <w:p w:rsidR="007E4AF8" w:rsidRDefault="00A81E5D">
                        <w:pPr>
                          <w:pStyle w:val="24"/>
                          <w:shd w:val="clear" w:color="auto" w:fill="auto"/>
                          <w:spacing w:line="220" w:lineRule="exact"/>
                          <w:ind w:firstLine="0"/>
                          <w:jc w:val="right"/>
                        </w:pPr>
                        <w:r>
                          <w:t>—</w:t>
                        </w:r>
                      </w:p>
                    </w:tc>
                    <w:tc>
                      <w:tcPr>
                        <w:tcW w:w="1001" w:type="dxa"/>
                        <w:shd w:val="clear" w:color="auto" w:fill="FFFFFF"/>
                      </w:tcPr>
                      <w:p w:rsidR="007E4AF8" w:rsidRDefault="00A81E5D">
                        <w:pPr>
                          <w:pStyle w:val="24"/>
                          <w:shd w:val="clear" w:color="auto" w:fill="auto"/>
                          <w:spacing w:line="220" w:lineRule="exact"/>
                          <w:ind w:left="540" w:firstLine="0"/>
                        </w:pPr>
                        <w:r>
                          <w:t>—</w:t>
                        </w:r>
                      </w:p>
                    </w:tc>
                    <w:tc>
                      <w:tcPr>
                        <w:tcW w:w="695" w:type="dxa"/>
                        <w:shd w:val="clear" w:color="auto" w:fill="FFFFFF"/>
                        <w:vAlign w:val="center"/>
                      </w:tcPr>
                      <w:p w:rsidR="007E4AF8" w:rsidRDefault="00A81E5D">
                        <w:pPr>
                          <w:pStyle w:val="24"/>
                          <w:shd w:val="clear" w:color="auto" w:fill="auto"/>
                          <w:spacing w:line="180" w:lineRule="exact"/>
                          <w:ind w:left="320" w:firstLine="0"/>
                        </w:pPr>
                        <w:r>
                          <w:rPr>
                            <w:rStyle w:val="29pt1"/>
                          </w:rPr>
                          <w:t>20</w:t>
                        </w:r>
                      </w:p>
                    </w:tc>
                  </w:tr>
                  <w:tr w:rsidR="007E4AF8">
                    <w:tblPrEx>
                      <w:tblCellMar>
                        <w:top w:w="0" w:type="dxa"/>
                        <w:bottom w:w="0" w:type="dxa"/>
                      </w:tblCellMar>
                    </w:tblPrEx>
                    <w:trPr>
                      <w:trHeight w:hRule="exact" w:val="497"/>
                      <w:jc w:val="center"/>
                    </w:trPr>
                    <w:tc>
                      <w:tcPr>
                        <w:tcW w:w="4255" w:type="dxa"/>
                        <w:shd w:val="clear" w:color="auto" w:fill="FFFFFF"/>
                        <w:vAlign w:val="center"/>
                      </w:tcPr>
                      <w:p w:rsidR="007E4AF8" w:rsidRDefault="00A81E5D">
                        <w:pPr>
                          <w:pStyle w:val="24"/>
                          <w:shd w:val="clear" w:color="auto" w:fill="auto"/>
                          <w:spacing w:line="180" w:lineRule="exact"/>
                          <w:ind w:firstLine="0"/>
                          <w:jc w:val="both"/>
                        </w:pPr>
                        <w:r>
                          <w:rPr>
                            <w:rStyle w:val="29pt1"/>
                          </w:rPr>
                          <w:t>2.3. ОЦЕНКА БЛОЧНОСТИ</w:t>
                        </w:r>
                      </w:p>
                    </w:tc>
                    <w:tc>
                      <w:tcPr>
                        <w:tcW w:w="425" w:type="dxa"/>
                        <w:shd w:val="clear" w:color="auto" w:fill="FFFFFF"/>
                      </w:tcPr>
                      <w:p w:rsidR="007E4AF8" w:rsidRDefault="007E4AF8">
                        <w:pPr>
                          <w:rPr>
                            <w:sz w:val="10"/>
                            <w:szCs w:val="10"/>
                          </w:rPr>
                        </w:pPr>
                      </w:p>
                    </w:tc>
                    <w:tc>
                      <w:tcPr>
                        <w:tcW w:w="1001" w:type="dxa"/>
                        <w:shd w:val="clear" w:color="auto" w:fill="FFFFFF"/>
                      </w:tcPr>
                      <w:p w:rsidR="007E4AF8" w:rsidRDefault="007E4AF8">
                        <w:pPr>
                          <w:rPr>
                            <w:sz w:val="10"/>
                            <w:szCs w:val="10"/>
                          </w:rPr>
                        </w:pPr>
                      </w:p>
                    </w:tc>
                    <w:tc>
                      <w:tcPr>
                        <w:tcW w:w="695"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421"/>
                      <w:jc w:val="center"/>
                    </w:trPr>
                    <w:tc>
                      <w:tcPr>
                        <w:tcW w:w="4255" w:type="dxa"/>
                        <w:shd w:val="clear" w:color="auto" w:fill="FFFFFF"/>
                        <w:vAlign w:val="bottom"/>
                      </w:tcPr>
                      <w:p w:rsidR="007E4AF8" w:rsidRDefault="00A81E5D">
                        <w:pPr>
                          <w:pStyle w:val="24"/>
                          <w:shd w:val="clear" w:color="auto" w:fill="auto"/>
                          <w:spacing w:line="220" w:lineRule="exact"/>
                          <w:ind w:firstLine="0"/>
                          <w:jc w:val="both"/>
                        </w:pPr>
                        <w:r>
                          <w:t>2.3.1. Трещиноватость горных пород</w:t>
                        </w:r>
                      </w:p>
                    </w:tc>
                    <w:tc>
                      <w:tcPr>
                        <w:tcW w:w="425" w:type="dxa"/>
                        <w:shd w:val="clear" w:color="auto" w:fill="FFFFFF"/>
                      </w:tcPr>
                      <w:p w:rsidR="007E4AF8" w:rsidRDefault="007E4AF8">
                        <w:pPr>
                          <w:rPr>
                            <w:sz w:val="10"/>
                            <w:szCs w:val="10"/>
                          </w:rPr>
                        </w:pPr>
                      </w:p>
                    </w:tc>
                    <w:tc>
                      <w:tcPr>
                        <w:tcW w:w="1001" w:type="dxa"/>
                        <w:shd w:val="clear" w:color="auto" w:fill="FFFFFF"/>
                      </w:tcPr>
                      <w:p w:rsidR="007E4AF8" w:rsidRDefault="007E4AF8">
                        <w:pPr>
                          <w:rPr>
                            <w:sz w:val="10"/>
                            <w:szCs w:val="10"/>
                          </w:rPr>
                        </w:pPr>
                      </w:p>
                    </w:tc>
                    <w:tc>
                      <w:tcPr>
                        <w:tcW w:w="695"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310"/>
                      <w:jc w:val="center"/>
                    </w:trPr>
                    <w:tc>
                      <w:tcPr>
                        <w:tcW w:w="4255" w:type="dxa"/>
                        <w:shd w:val="clear" w:color="auto" w:fill="FFFFFF"/>
                        <w:vAlign w:val="bottom"/>
                      </w:tcPr>
                      <w:p w:rsidR="007E4AF8" w:rsidRDefault="00A81E5D">
                        <w:pPr>
                          <w:pStyle w:val="24"/>
                          <w:shd w:val="clear" w:color="auto" w:fill="auto"/>
                          <w:spacing w:line="220" w:lineRule="exact"/>
                          <w:ind w:firstLine="0"/>
                          <w:jc w:val="both"/>
                        </w:pPr>
                        <w:r>
                          <w:t>'Трещины-разрывы сплошности породы</w:t>
                        </w:r>
                      </w:p>
                    </w:tc>
                    <w:tc>
                      <w:tcPr>
                        <w:tcW w:w="425" w:type="dxa"/>
                        <w:shd w:val="clear" w:color="auto" w:fill="FFFFFF"/>
                        <w:vAlign w:val="bottom"/>
                      </w:tcPr>
                      <w:p w:rsidR="007E4AF8" w:rsidRDefault="00A81E5D">
                        <w:pPr>
                          <w:pStyle w:val="24"/>
                          <w:shd w:val="clear" w:color="auto" w:fill="auto"/>
                          <w:spacing w:line="220" w:lineRule="exact"/>
                          <w:ind w:firstLine="0"/>
                          <w:jc w:val="right"/>
                        </w:pPr>
                        <w:r>
                          <w:t>без</w:t>
                        </w:r>
                      </w:p>
                    </w:tc>
                    <w:tc>
                      <w:tcPr>
                        <w:tcW w:w="1001" w:type="dxa"/>
                        <w:shd w:val="clear" w:color="auto" w:fill="FFFFFF"/>
                        <w:vAlign w:val="bottom"/>
                      </w:tcPr>
                      <w:p w:rsidR="007E4AF8" w:rsidRDefault="00A81E5D">
                        <w:pPr>
                          <w:pStyle w:val="24"/>
                          <w:shd w:val="clear" w:color="auto" w:fill="auto"/>
                          <w:spacing w:line="220" w:lineRule="exact"/>
                          <w:ind w:firstLine="0"/>
                        </w:pPr>
                        <w:r>
                          <w:t>видимого</w:t>
                        </w:r>
                      </w:p>
                    </w:tc>
                    <w:tc>
                      <w:tcPr>
                        <w:tcW w:w="695" w:type="dxa"/>
                        <w:shd w:val="clear" w:color="auto" w:fill="FFFFFF"/>
                        <w:vAlign w:val="bottom"/>
                      </w:tcPr>
                      <w:p w:rsidR="007E4AF8" w:rsidRDefault="00A81E5D">
                        <w:pPr>
                          <w:pStyle w:val="24"/>
                          <w:shd w:val="clear" w:color="auto" w:fill="auto"/>
                          <w:spacing w:line="220" w:lineRule="exact"/>
                          <w:ind w:firstLine="0"/>
                        </w:pPr>
                        <w:r>
                          <w:t>см еще-</w:t>
                        </w:r>
                      </w:p>
                    </w:tc>
                  </w:tr>
                </w:tbl>
                <w:p w:rsidR="007E4AF8" w:rsidRDefault="007E4AF8">
                  <w:pPr>
                    <w:rPr>
                      <w:sz w:val="2"/>
                      <w:szCs w:val="2"/>
                    </w:rPr>
                  </w:pPr>
                </w:p>
              </w:txbxContent>
            </v:textbox>
            <w10:wrap type="topAndBottom" anchorx="margin"/>
          </v:shape>
        </w:pict>
      </w:r>
      <w:r w:rsidRPr="009458D9">
        <w:t>ния, размеры которых по</w:t>
      </w:r>
      <w:r w:rsidRPr="009458D9">
        <w:t xml:space="preserve"> простиранию й падению на несколько порядков больше их мощности (раскрытия).</w:t>
      </w:r>
    </w:p>
    <w:p w:rsidR="007E4AF8" w:rsidRPr="009458D9" w:rsidRDefault="00A81E5D">
      <w:pPr>
        <w:pStyle w:val="24"/>
        <w:shd w:val="clear" w:color="auto" w:fill="auto"/>
        <w:spacing w:line="212" w:lineRule="exact"/>
        <w:ind w:firstLine="400"/>
        <w:jc w:val="both"/>
      </w:pPr>
      <w:r w:rsidRPr="009458D9">
        <w:t>Массив горных пород в большинстве своем характеризуется наличием сильно развитой упорядоченной трещиноватости, что является причиной анизотропности его строения.</w:t>
      </w:r>
    </w:p>
    <w:p w:rsidR="007E4AF8" w:rsidRPr="009458D9" w:rsidRDefault="00A81E5D">
      <w:pPr>
        <w:pStyle w:val="24"/>
        <w:shd w:val="clear" w:color="auto" w:fill="auto"/>
        <w:spacing w:line="212" w:lineRule="exact"/>
        <w:ind w:firstLine="400"/>
        <w:jc w:val="both"/>
      </w:pPr>
      <w:r w:rsidRPr="009458D9">
        <w:t xml:space="preserve">Характер </w:t>
      </w:r>
      <w:r w:rsidRPr="009458D9">
        <w:t>трещиноватости, ее интенсивность и элементы за</w:t>
      </w:r>
      <w:r w:rsidRPr="009458D9">
        <w:softHyphen/>
        <w:t>легания определяют форму и размеры структурных блоков, ста</w:t>
      </w:r>
      <w:r w:rsidRPr="009458D9">
        <w:softHyphen/>
        <w:t>вят в зависимость от них выбор направления фронта горных работ и Технологии добычи.</w:t>
      </w:r>
    </w:p>
    <w:p w:rsidR="007E4AF8" w:rsidRPr="009458D9" w:rsidRDefault="00A81E5D">
      <w:pPr>
        <w:pStyle w:val="24"/>
        <w:shd w:val="clear" w:color="auto" w:fill="auto"/>
        <w:spacing w:line="212" w:lineRule="exact"/>
        <w:ind w:firstLine="400"/>
        <w:jc w:val="both"/>
        <w:sectPr w:rsidR="007E4AF8" w:rsidRPr="009458D9">
          <w:footerReference w:type="even" r:id="rId78"/>
          <w:footerReference w:type="default" r:id="rId79"/>
          <w:pgSz w:w="8400" w:h="11900"/>
          <w:pgMar w:top="970" w:right="673" w:bottom="746" w:left="1110" w:header="0" w:footer="3" w:gutter="0"/>
          <w:pgNumType w:start="61"/>
          <w:cols w:space="720"/>
          <w:noEndnote/>
          <w:docGrid w:linePitch="360"/>
        </w:sectPr>
      </w:pPr>
      <w:r w:rsidRPr="009458D9">
        <w:t>В настоящее время существует несколько классификаций трещин горных пород, из которых' наиболее распространенными</w:t>
      </w:r>
    </w:p>
    <w:p w:rsidR="007E4AF8" w:rsidRPr="009458D9" w:rsidRDefault="00A81E5D">
      <w:pPr>
        <w:pStyle w:val="24"/>
        <w:framePr w:w="367" w:h="800" w:wrap="none" w:vAnchor="text" w:hAnchor="margin" w:x="735" w:y="1448"/>
        <w:shd w:val="clear" w:color="auto" w:fill="auto"/>
        <w:spacing w:line="240" w:lineRule="auto"/>
        <w:ind w:firstLine="0"/>
        <w:jc w:val="both"/>
      </w:pPr>
      <w:r w:rsidRPr="009458D9">
        <w:rPr>
          <w:rStyle w:val="2Exact1"/>
        </w:rPr>
        <w:lastRenderedPageBreak/>
        <w:t>% а. я</w:t>
      </w:r>
      <w:r w:rsidRPr="009458D9">
        <w:rPr>
          <w:rStyle w:val="2Exact"/>
        </w:rPr>
        <w:t xml:space="preserve"> * Е н</w:t>
      </w:r>
    </w:p>
    <w:p w:rsidR="007E4AF8" w:rsidRPr="009458D9" w:rsidRDefault="00A81E5D">
      <w:pPr>
        <w:pStyle w:val="24"/>
        <w:framePr w:w="367" w:h="800" w:wrap="none" w:vAnchor="text" w:hAnchor="margin" w:x="735" w:y="1448"/>
        <w:shd w:val="clear" w:color="auto" w:fill="auto"/>
        <w:spacing w:line="240" w:lineRule="auto"/>
        <w:ind w:firstLine="200"/>
        <w:jc w:val="both"/>
      </w:pPr>
      <w:r w:rsidRPr="009458D9">
        <w:rPr>
          <w:rStyle w:val="29ptExact"/>
        </w:rPr>
        <w:t xml:space="preserve">я </w:t>
      </w:r>
      <w:r w:rsidRPr="009458D9">
        <w:rPr>
          <w:rStyle w:val="2Exact"/>
        </w:rPr>
        <w:t>5 № я X'</w:t>
      </w:r>
    </w:p>
    <w:p w:rsidR="007E4AF8" w:rsidRPr="009458D9" w:rsidRDefault="00A81E5D">
      <w:pPr>
        <w:pStyle w:val="24"/>
        <w:framePr w:w="367" w:h="800" w:wrap="none" w:vAnchor="text" w:hAnchor="margin" w:x="735" w:y="1448"/>
        <w:shd w:val="clear" w:color="auto" w:fill="auto"/>
        <w:spacing w:line="112" w:lineRule="exact"/>
        <w:ind w:firstLine="0"/>
        <w:jc w:val="both"/>
      </w:pPr>
      <w:r w:rsidRPr="009458D9">
        <w:rPr>
          <w:rStyle w:val="2Exact"/>
        </w:rPr>
        <w:t xml:space="preserve">в </w:t>
      </w:r>
      <w:r w:rsidRPr="009458D9">
        <w:rPr>
          <w:rStyle w:val="2Exact1"/>
        </w:rPr>
        <w:t xml:space="preserve">а </w:t>
      </w:r>
      <w:r w:rsidRPr="009458D9">
        <w:rPr>
          <w:rStyle w:val="275ptExact"/>
        </w:rPr>
        <w:t>С</w:t>
      </w:r>
    </w:p>
    <w:p w:rsidR="007E4AF8" w:rsidRPr="009458D9" w:rsidRDefault="00A81E5D">
      <w:pPr>
        <w:pStyle w:val="24"/>
        <w:framePr w:w="504" w:h="874" w:wrap="none" w:vAnchor="text" w:hAnchor="margin" w:x="721" w:y="3205"/>
        <w:shd w:val="clear" w:color="auto" w:fill="auto"/>
        <w:spacing w:line="240" w:lineRule="auto"/>
        <w:ind w:firstLine="0"/>
        <w:jc w:val="both"/>
      </w:pPr>
      <w:r w:rsidRPr="009458D9">
        <w:rPr>
          <w:rStyle w:val="2Exact"/>
        </w:rPr>
        <w:t xml:space="preserve">Й «■ »&amp; * х </w:t>
      </w:r>
      <w:r w:rsidRPr="009458D9">
        <w:rPr>
          <w:rStyle w:val="2Exact"/>
          <w:vertAlign w:val="superscript"/>
        </w:rPr>
        <w:t>н</w:t>
      </w:r>
      <w:r w:rsidRPr="009458D9">
        <w:rPr>
          <w:rStyle w:val="2Exact"/>
        </w:rPr>
        <w:t xml:space="preserve"> *</w:t>
      </w:r>
    </w:p>
    <w:p w:rsidR="007E4AF8" w:rsidRPr="009458D9" w:rsidRDefault="00A81E5D">
      <w:pPr>
        <w:pStyle w:val="200"/>
        <w:framePr w:w="504" w:h="874" w:wrap="none" w:vAnchor="text" w:hAnchor="margin" w:x="721" w:y="3205"/>
        <w:shd w:val="clear" w:color="auto" w:fill="auto"/>
        <w:spacing w:line="150" w:lineRule="exact"/>
      </w:pPr>
      <w:r w:rsidRPr="009458D9">
        <w:rPr>
          <w:lang w:val="uk-UA" w:eastAsia="uk-UA" w:bidi="uk-UA"/>
        </w:rPr>
        <w:t>Оі,ї</w:t>
      </w:r>
    </w:p>
    <w:p w:rsidR="007E4AF8" w:rsidRPr="009458D9" w:rsidRDefault="00A81E5D">
      <w:pPr>
        <w:pStyle w:val="24"/>
        <w:framePr w:w="504" w:h="874" w:wrap="none" w:vAnchor="text" w:hAnchor="margin" w:x="721" w:y="3205"/>
        <w:shd w:val="clear" w:color="auto" w:fill="auto"/>
        <w:spacing w:line="220" w:lineRule="exact"/>
        <w:ind w:left="200" w:firstLine="0"/>
      </w:pPr>
      <w:r w:rsidRPr="009458D9">
        <w:rPr>
          <w:rStyle w:val="2Exact"/>
        </w:rPr>
        <w:t>5«</w:t>
      </w:r>
    </w:p>
    <w:p w:rsidR="007E4AF8" w:rsidRPr="009458D9" w:rsidRDefault="00A81E5D">
      <w:pPr>
        <w:pStyle w:val="72"/>
        <w:keepNext/>
        <w:keepLines/>
        <w:framePr w:w="504" w:h="874" w:wrap="none" w:vAnchor="text" w:hAnchor="margin" w:x="721" w:y="3205"/>
        <w:shd w:val="clear" w:color="auto" w:fill="auto"/>
        <w:spacing w:line="220" w:lineRule="exact"/>
      </w:pPr>
      <w:bookmarkStart w:id="9" w:name="bookmark8"/>
      <w:r w:rsidRPr="009458D9">
        <w:t>уїв</w:t>
      </w:r>
      <w:bookmarkEnd w:id="9"/>
    </w:p>
    <w:p w:rsidR="007E4AF8" w:rsidRPr="009458D9" w:rsidRDefault="00A81E5D">
      <w:pPr>
        <w:pStyle w:val="210"/>
        <w:framePr w:w="504" w:h="874" w:wrap="none" w:vAnchor="text" w:hAnchor="margin" w:x="721" w:y="3205"/>
        <w:shd w:val="clear" w:color="auto" w:fill="auto"/>
        <w:spacing w:line="240" w:lineRule="auto"/>
        <w:rPr>
          <w:rFonts w:ascii="Times New Roman" w:hAnsi="Times New Roman" w:cs="Times New Roman"/>
        </w:rPr>
      </w:pPr>
      <w:r w:rsidRPr="009458D9">
        <w:rPr>
          <w:rFonts w:ascii="Times New Roman" w:hAnsi="Times New Roman" w:cs="Times New Roman"/>
        </w:rPr>
        <w:t xml:space="preserve">“ 41 5- </w:t>
      </w:r>
      <w:r w:rsidRPr="009458D9">
        <w:rPr>
          <w:rStyle w:val="21TimesNewRoman11pt0ptExact"/>
          <w:rFonts w:eastAsia="Consolas"/>
        </w:rPr>
        <w:t>а я а</w:t>
      </w:r>
    </w:p>
    <w:p w:rsidR="007E4AF8" w:rsidRPr="009458D9" w:rsidRDefault="00A81E5D">
      <w:pPr>
        <w:pStyle w:val="220"/>
        <w:framePr w:w="324" w:h="339" w:wrap="none" w:vAnchor="text" w:hAnchor="margin" w:x="793" w:y="4580"/>
        <w:shd w:val="clear" w:color="auto" w:fill="auto"/>
        <w:spacing w:line="240" w:lineRule="auto"/>
        <w:rPr>
          <w:rFonts w:ascii="Times New Roman" w:hAnsi="Times New Roman" w:cs="Times New Roman"/>
        </w:rPr>
      </w:pPr>
      <w:r w:rsidRPr="009458D9">
        <w:rPr>
          <w:rFonts w:ascii="Times New Roman" w:hAnsi="Times New Roman" w:cs="Times New Roman"/>
          <w:vertAlign w:val="superscript"/>
        </w:rPr>
        <w:t>3</w:t>
      </w:r>
      <w:r w:rsidRPr="009458D9">
        <w:rPr>
          <w:rFonts w:ascii="Times New Roman" w:hAnsi="Times New Roman" w:cs="Times New Roman"/>
        </w:rPr>
        <w:t xml:space="preserve"> « </w:t>
      </w:r>
      <w:r w:rsidRPr="009458D9">
        <w:rPr>
          <w:rStyle w:val="22TimesNewRoman11ptExact"/>
          <w:rFonts w:eastAsia="Consolas"/>
        </w:rPr>
        <w:t>&amp;*</w:t>
      </w:r>
    </w:p>
    <w:p w:rsidR="007E4AF8" w:rsidRPr="009458D9" w:rsidRDefault="00A81E5D">
      <w:pPr>
        <w:pStyle w:val="24"/>
        <w:framePr w:w="324" w:h="339" w:wrap="none" w:vAnchor="text" w:hAnchor="margin" w:x="793" w:y="4580"/>
        <w:shd w:val="clear" w:color="auto" w:fill="auto"/>
        <w:spacing w:line="220" w:lineRule="exact"/>
        <w:ind w:firstLine="0"/>
        <w:jc w:val="both"/>
      </w:pPr>
      <w:r w:rsidRPr="009458D9">
        <w:rPr>
          <w:rStyle w:val="2Exact"/>
        </w:rPr>
        <w:t>X</w:t>
      </w:r>
    </w:p>
    <w:p w:rsidR="007E4AF8" w:rsidRPr="009458D9" w:rsidRDefault="00A81E5D">
      <w:pPr>
        <w:pStyle w:val="90"/>
        <w:framePr w:w="461" w:h="536" w:wrap="none" w:vAnchor="text" w:hAnchor="margin" w:x="764" w:y="5479"/>
        <w:shd w:val="clear" w:color="auto" w:fill="auto"/>
        <w:spacing w:line="150" w:lineRule="exact"/>
      </w:pPr>
      <w:r w:rsidRPr="009458D9">
        <w:rPr>
          <w:rStyle w:val="9Exact"/>
        </w:rPr>
        <w:t>и/</w:t>
      </w:r>
    </w:p>
    <w:p w:rsidR="007E4AF8" w:rsidRPr="009458D9" w:rsidRDefault="00A81E5D">
      <w:pPr>
        <w:pStyle w:val="24"/>
        <w:framePr w:w="461" w:h="536" w:wrap="none" w:vAnchor="text" w:hAnchor="margin" w:x="764" w:y="5479"/>
        <w:shd w:val="clear" w:color="auto" w:fill="auto"/>
        <w:spacing w:line="220" w:lineRule="exact"/>
        <w:ind w:firstLine="0"/>
      </w:pPr>
      <w:r w:rsidRPr="009458D9">
        <w:rPr>
          <w:rStyle w:val="2Exact"/>
        </w:rPr>
        <w:t>3*Й §</w:t>
      </w:r>
    </w:p>
    <w:p w:rsidR="007E4AF8" w:rsidRPr="009458D9" w:rsidRDefault="00A81E5D">
      <w:pPr>
        <w:pStyle w:val="210"/>
        <w:framePr w:w="461" w:h="536" w:wrap="none" w:vAnchor="text" w:hAnchor="margin" w:x="764" w:y="5479"/>
        <w:shd w:val="clear" w:color="auto" w:fill="auto"/>
        <w:spacing w:line="120" w:lineRule="exact"/>
        <w:jc w:val="left"/>
        <w:rPr>
          <w:rFonts w:ascii="Times New Roman" w:hAnsi="Times New Roman" w:cs="Times New Roman"/>
        </w:rPr>
      </w:pPr>
      <w:r w:rsidRPr="009458D9">
        <w:rPr>
          <w:rFonts w:ascii="Times New Roman" w:hAnsi="Times New Roman" w:cs="Times New Roman"/>
        </w:rPr>
        <w:t xml:space="preserve">5 5 </w:t>
      </w:r>
      <w:r w:rsidRPr="009458D9">
        <w:rPr>
          <w:rFonts w:ascii="Times New Roman" w:hAnsi="Times New Roman" w:cs="Times New Roman"/>
          <w:vertAlign w:val="superscript"/>
        </w:rPr>
        <w:t>я</w:t>
      </w:r>
    </w:p>
    <w:p w:rsidR="007E4AF8" w:rsidRPr="009458D9" w:rsidRDefault="00A81E5D">
      <w:pPr>
        <w:pStyle w:val="24"/>
        <w:framePr w:w="763" w:h="374" w:wrap="none" w:vAnchor="text" w:hAnchor="margin" w:x="5451" w:y="5697"/>
        <w:shd w:val="clear" w:color="auto" w:fill="auto"/>
        <w:tabs>
          <w:tab w:val="left" w:pos="515"/>
        </w:tabs>
        <w:spacing w:line="220" w:lineRule="exact"/>
        <w:ind w:firstLine="0"/>
        <w:jc w:val="both"/>
      </w:pPr>
      <w:r w:rsidRPr="009458D9">
        <w:rPr>
          <w:rStyle w:val="2Exact"/>
          <w:lang w:val="uk-UA" w:eastAsia="uk-UA" w:bidi="uk-UA"/>
        </w:rPr>
        <w:t>«і</w:t>
      </w:r>
      <w:r w:rsidRPr="009458D9">
        <w:rPr>
          <w:rStyle w:val="2Exact"/>
          <w:lang w:val="uk-UA" w:eastAsia="uk-UA" w:bidi="uk-UA"/>
        </w:rPr>
        <w:tab/>
        <w:t>Ї*</w:t>
      </w:r>
    </w:p>
    <w:p w:rsidR="007E4AF8" w:rsidRPr="009458D9" w:rsidRDefault="00A81E5D">
      <w:pPr>
        <w:pStyle w:val="24"/>
        <w:framePr w:w="763" w:h="374" w:wrap="none" w:vAnchor="text" w:hAnchor="margin" w:x="5451" w:y="5697"/>
        <w:shd w:val="clear" w:color="auto" w:fill="auto"/>
        <w:spacing w:line="240" w:lineRule="auto"/>
        <w:ind w:firstLine="0"/>
        <w:jc w:val="both"/>
      </w:pPr>
      <w:r w:rsidRPr="009458D9">
        <w:rPr>
          <w:rStyle w:val="2Exact"/>
        </w:rPr>
        <w:t xml:space="preserve">и 2 </w:t>
      </w:r>
      <w:r w:rsidRPr="009458D9">
        <w:rPr>
          <w:rStyle w:val="2Exact"/>
          <w:lang w:val="uk-UA" w:eastAsia="uk-UA" w:bidi="uk-UA"/>
        </w:rPr>
        <w:t>Ї-,</w:t>
      </w:r>
    </w:p>
    <w:p w:rsidR="007E4AF8" w:rsidRPr="009458D9" w:rsidRDefault="00A81E5D">
      <w:pPr>
        <w:pStyle w:val="24"/>
        <w:framePr w:w="763" w:h="374" w:wrap="none" w:vAnchor="text" w:hAnchor="margin" w:x="5451" w:y="5697"/>
        <w:shd w:val="clear" w:color="auto" w:fill="auto"/>
        <w:spacing w:line="240" w:lineRule="auto"/>
        <w:ind w:firstLine="0"/>
        <w:jc w:val="both"/>
      </w:pPr>
      <w:r w:rsidRPr="009458D9">
        <w:rPr>
          <w:rStyle w:val="2Exact"/>
        </w:rPr>
        <w:t>0^0</w:t>
      </w:r>
    </w:p>
    <w:p w:rsidR="007E4AF8" w:rsidRPr="009458D9" w:rsidRDefault="00A81E5D">
      <w:pPr>
        <w:pStyle w:val="230"/>
        <w:framePr w:w="612" w:h="346" w:wrap="none" w:vAnchor="text" w:hAnchor="margin" w:x="707" w:y="9591"/>
        <w:shd w:val="clear" w:color="auto" w:fill="auto"/>
        <w:spacing w:line="240" w:lineRule="auto"/>
        <w:rPr>
          <w:rFonts w:ascii="Times New Roman" w:hAnsi="Times New Roman" w:cs="Times New Roman"/>
        </w:rPr>
      </w:pPr>
      <w:r w:rsidRPr="009458D9">
        <w:rPr>
          <w:rStyle w:val="23TimesNewRoman9pt0ptExact"/>
          <w:rFonts w:eastAsia="Century Gothic"/>
        </w:rPr>
        <w:t xml:space="preserve">ЕЙ * я </w:t>
      </w:r>
      <w:r w:rsidRPr="009458D9">
        <w:rPr>
          <w:rFonts w:ascii="Times New Roman" w:hAnsi="Times New Roman" w:cs="Times New Roman"/>
        </w:rPr>
        <w:t>а* &lt;ч я</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155" type="#_x0000_t75" style="position:absolute;margin-left:68.05pt;margin-top:0;width:252pt;height:198.25pt;z-index:-251920896;mso-wrap-distance-left:5pt;mso-wrap-distance-right:5pt;mso-position-horizontal-relative:margin" wrapcoords="0 0">
            <v:imagedata r:id="rId80" o:title="image6"/>
            <w10:wrap anchorx="margin"/>
          </v:shape>
        </w:pict>
      </w:r>
      <w:r w:rsidRPr="009458D9">
        <w:rPr>
          <w:rFonts w:ascii="Times New Roman" w:hAnsi="Times New Roman" w:cs="Times New Roman"/>
        </w:rPr>
        <w:pict>
          <v:shape id="_x0000_s1156" type="#_x0000_t202" style="position:absolute;margin-left:185.4pt;margin-top:213.1pt;width:25.55pt;height:15.45pt;z-index:251396608;mso-wrap-distance-left:5pt;mso-wrap-distance-right:5pt;mso-position-horizontal-relative:margin" filled="f" stroked="f">
            <v:textbox style="mso-next-textbox:#_x0000_s1156;mso-fit-shape-to-text:t" inset="0,0,0,0">
              <w:txbxContent>
                <w:p w:rsidR="007E4AF8" w:rsidRDefault="00A81E5D">
                  <w:pPr>
                    <w:pStyle w:val="150"/>
                    <w:shd w:val="clear" w:color="auto" w:fill="auto"/>
                    <w:spacing w:before="0" w:after="0" w:line="180" w:lineRule="exact"/>
                  </w:pPr>
                  <w:r>
                    <w:rPr>
                      <w:rStyle w:val="15Exact"/>
                    </w:rPr>
                    <w:t>Г Т</w:t>
                  </w:r>
                </w:p>
                <w:p w:rsidR="007E4AF8" w:rsidRDefault="00A81E5D">
                  <w:pPr>
                    <w:pStyle w:val="70"/>
                    <w:shd w:val="clear" w:color="auto" w:fill="auto"/>
                    <w:spacing w:before="0" w:after="0" w:line="160" w:lineRule="exact"/>
                  </w:pPr>
                  <w:r>
                    <w:rPr>
                      <w:rStyle w:val="7Exact"/>
                      <w:b/>
                      <w:bCs/>
                    </w:rPr>
                    <w:t>о о</w:t>
                  </w:r>
                </w:p>
              </w:txbxContent>
            </v:textbox>
            <w10:wrap anchorx="margin"/>
          </v:shape>
        </w:pict>
      </w:r>
      <w:r w:rsidRPr="009458D9">
        <w:rPr>
          <w:rFonts w:ascii="Times New Roman" w:hAnsi="Times New Roman" w:cs="Times New Roman"/>
        </w:rPr>
        <w:pict>
          <v:shape id="_x0000_s1157" type="#_x0000_t202" style="position:absolute;margin-left:186.1pt;margin-top:236.55pt;width:24.85pt;height:16.7pt;z-index:251398656;mso-wrap-distance-left:5pt;mso-wrap-distance-right:5pt;mso-position-horizontal-relative:margin" filled="f" stroked="f">
            <v:textbox style="mso-next-textbox:#_x0000_s1157;mso-fit-shape-to-text:t" inset="0,0,0,0">
              <w:txbxContent>
                <w:p w:rsidR="007E4AF8" w:rsidRDefault="00A81E5D">
                  <w:pPr>
                    <w:pStyle w:val="24"/>
                    <w:shd w:val="clear" w:color="auto" w:fill="auto"/>
                    <w:spacing w:line="220" w:lineRule="exact"/>
                    <w:ind w:firstLine="0"/>
                  </w:pPr>
                  <w:r>
                    <w:rPr>
                      <w:rStyle w:val="2Exact"/>
                      <w:lang w:val="uk-UA" w:eastAsia="uk-UA" w:bidi="uk-UA"/>
                    </w:rPr>
                    <w:t xml:space="preserve">І </w:t>
                  </w:r>
                  <w:r>
                    <w:rPr>
                      <w:rStyle w:val="2Exact"/>
                    </w:rPr>
                    <w:t>I</w:t>
                  </w:r>
                </w:p>
                <w:p w:rsidR="007E4AF8" w:rsidRDefault="00A81E5D">
                  <w:pPr>
                    <w:pStyle w:val="70"/>
                    <w:shd w:val="clear" w:color="auto" w:fill="auto"/>
                    <w:spacing w:before="0" w:after="0" w:line="160" w:lineRule="exact"/>
                  </w:pPr>
                  <w:r>
                    <w:rPr>
                      <w:rStyle w:val="7Exact"/>
                      <w:b/>
                      <w:bCs/>
                    </w:rPr>
                    <w:t>о о</w:t>
                  </w:r>
                </w:p>
              </w:txbxContent>
            </v:textbox>
            <w10:wrap anchorx="margin"/>
          </v:shape>
        </w:pict>
      </w:r>
      <w:r w:rsidRPr="009458D9">
        <w:rPr>
          <w:rFonts w:ascii="Times New Roman" w:hAnsi="Times New Roman" w:cs="Times New Roman"/>
        </w:rPr>
        <w:pict>
          <v:shape id="_x0000_s1158" type="#_x0000_t202" style="position:absolute;margin-left:271.8pt;margin-top:238.85pt;width:38.15pt;height:12.85pt;z-index:251399680;mso-wrap-distance-left:5pt;mso-wrap-distance-right:5pt;mso-position-horizontal-relative:margin" filled="f" stroked="f">
            <v:textbox style="mso-next-textbox:#_x0000_s1158;mso-fit-shape-to-text:t" inset="0,0,0,0">
              <w:txbxContent>
                <w:p w:rsidR="007E4AF8" w:rsidRDefault="00A81E5D">
                  <w:pPr>
                    <w:pStyle w:val="24"/>
                    <w:shd w:val="clear" w:color="auto" w:fill="auto"/>
                    <w:spacing w:line="220" w:lineRule="exact"/>
                    <w:ind w:firstLine="0"/>
                  </w:pPr>
                  <w:r>
                    <w:rPr>
                      <w:rStyle w:val="2Exact"/>
                    </w:rPr>
                    <w:t>ООО</w:t>
                  </w:r>
                </w:p>
              </w:txbxContent>
            </v:textbox>
            <w10:wrap anchorx="margin"/>
          </v:shape>
        </w:pict>
      </w:r>
      <w:r w:rsidRPr="009458D9">
        <w:rPr>
          <w:rFonts w:ascii="Times New Roman" w:hAnsi="Times New Roman" w:cs="Times New Roman"/>
        </w:rPr>
        <w:pict>
          <v:shape id="_x0000_s1159" type="#_x0000_t202" style="position:absolute;margin-left:151.55pt;margin-top:290.35pt;width:13.3pt;height:16.4pt;z-index:251400704;mso-wrap-distance-left:5pt;mso-wrap-distance-right:5pt;mso-position-horizontal-relative:margin" filled="f" stroked="f">
            <v:textbox style="mso-next-textbox:#_x0000_s1159;mso-fit-shape-to-text:t" inset="0,0,0,0">
              <w:txbxContent>
                <w:p w:rsidR="007E4AF8" w:rsidRDefault="00A81E5D">
                  <w:pPr>
                    <w:pStyle w:val="24"/>
                    <w:shd w:val="clear" w:color="auto" w:fill="auto"/>
                    <w:spacing w:line="220" w:lineRule="exact"/>
                    <w:ind w:firstLine="0"/>
                  </w:pPr>
                  <w:r>
                    <w:rPr>
                      <w:rStyle w:val="2Exact"/>
                    </w:rPr>
                    <w:t>Т</w:t>
                  </w:r>
                </w:p>
                <w:p w:rsidR="007E4AF8" w:rsidRDefault="00A81E5D">
                  <w:pPr>
                    <w:pStyle w:val="90"/>
                    <w:shd w:val="clear" w:color="auto" w:fill="auto"/>
                    <w:spacing w:line="150" w:lineRule="exact"/>
                  </w:pPr>
                  <w:r>
                    <w:rPr>
                      <w:rStyle w:val="9Exact"/>
                    </w:rPr>
                    <w:t>о</w:t>
                  </w:r>
                </w:p>
              </w:txbxContent>
            </v:textbox>
            <w10:wrap anchorx="margin"/>
          </v:shape>
        </w:pict>
      </w:r>
      <w:r w:rsidRPr="009458D9">
        <w:rPr>
          <w:rFonts w:ascii="Times New Roman" w:hAnsi="Times New Roman" w:cs="Times New Roman"/>
        </w:rPr>
        <w:pict>
          <v:shape id="_x0000_s1160" type="#_x0000_t202" style="position:absolute;margin-left:186.85pt;margin-top:296.9pt;width:25.2pt;height:10pt;z-index:251401728;mso-wrap-distance-left:5pt;mso-wrap-distance-right:5pt;mso-position-horizontal-relative:margin" filled="f" stroked="f">
            <v:textbox style="mso-next-textbox:#_x0000_s1160;mso-fit-shape-to-text:t" inset="0,0,0,0">
              <w:txbxContent>
                <w:p w:rsidR="007E4AF8" w:rsidRDefault="00A81E5D">
                  <w:pPr>
                    <w:pStyle w:val="70"/>
                    <w:shd w:val="clear" w:color="auto" w:fill="auto"/>
                    <w:spacing w:before="0" w:after="0" w:line="160" w:lineRule="exact"/>
                  </w:pPr>
                  <w:r>
                    <w:rPr>
                      <w:rStyle w:val="7Exact"/>
                      <w:b/>
                      <w:bCs/>
                    </w:rPr>
                    <w:t>О о</w:t>
                  </w:r>
                </w:p>
              </w:txbxContent>
            </v:textbox>
            <w10:wrap anchorx="margin"/>
          </v:shape>
        </w:pict>
      </w:r>
      <w:r w:rsidRPr="009458D9">
        <w:rPr>
          <w:rFonts w:ascii="Times New Roman" w:hAnsi="Times New Roman" w:cs="Times New Roman"/>
        </w:rPr>
        <w:pict>
          <v:shape id="_x0000_s1161" type="#_x0000_t202" style="position:absolute;margin-left:224.65pt;margin-top:289.45pt;width:34.55pt;height:17.15pt;z-index:251402752;mso-wrap-distance-left:5pt;mso-wrap-distance-right:5pt;mso-position-horizontal-relative:margin" filled="f" stroked="f">
            <v:textbox style="mso-next-textbox:#_x0000_s1161;mso-fit-shape-to-text:t" inset="0,0,0,0">
              <w:txbxContent>
                <w:p w:rsidR="007E4AF8" w:rsidRDefault="00A81E5D">
                  <w:pPr>
                    <w:pStyle w:val="103"/>
                    <w:shd w:val="clear" w:color="auto" w:fill="auto"/>
                    <w:spacing w:line="220" w:lineRule="exact"/>
                  </w:pPr>
                  <w:bookmarkStart w:id="10" w:name="bookmark9"/>
                  <w:r>
                    <w:rPr>
                      <w:rStyle w:val="10Exact0"/>
                    </w:rPr>
                    <w:t>£ Ь:</w:t>
                  </w:r>
                  <w:bookmarkEnd w:id="10"/>
                </w:p>
              </w:txbxContent>
            </v:textbox>
            <w10:wrap anchorx="margin"/>
          </v:shape>
        </w:pict>
      </w:r>
      <w:r w:rsidRPr="009458D9">
        <w:rPr>
          <w:rFonts w:ascii="Times New Roman" w:hAnsi="Times New Roman" w:cs="Times New Roman"/>
        </w:rPr>
        <w:pict>
          <v:shape id="_x0000_s1162" type="#_x0000_t202" style="position:absolute;margin-left:13.4pt;margin-top:331.55pt;width:12.35pt;height:170.3pt;z-index:251403776;mso-wrap-distance-left:5pt;mso-wrap-distance-right:5pt;mso-position-horizontal-relative:margin" filled="f" stroked="f">
            <v:textbox style="layout-flow:vertical;mso-layout-flow-alt:bottom-to-top;mso-next-textbox:#_x0000_s1162" inset="0,0,0,0">
              <w:txbxContent>
                <w:p w:rsidR="007E4AF8" w:rsidRDefault="00A81E5D">
                  <w:pPr>
                    <w:pStyle w:val="70"/>
                    <w:shd w:val="clear" w:color="auto" w:fill="auto"/>
                    <w:spacing w:before="0" w:after="0" w:line="160" w:lineRule="exact"/>
                  </w:pPr>
                  <w:r>
                    <w:rPr>
                      <w:rStyle w:val="7Exact"/>
                      <w:b/>
                      <w:bCs/>
                    </w:rPr>
                    <w:t xml:space="preserve">Характеристика пород по </w:t>
                  </w:r>
                  <w:r>
                    <w:rPr>
                      <w:rStyle w:val="7Exact"/>
                      <w:b/>
                      <w:bCs/>
                      <w:lang w:val="uk-UA" w:eastAsia="uk-UA" w:bidi="uk-UA"/>
                    </w:rPr>
                    <w:t>трещнноватости</w:t>
                  </w:r>
                </w:p>
              </w:txbxContent>
            </v:textbox>
            <w10:wrap anchorx="margin"/>
          </v:shape>
        </w:pict>
      </w:r>
      <w:r w:rsidRPr="009458D9">
        <w:rPr>
          <w:rFonts w:ascii="Times New Roman" w:hAnsi="Times New Roman" w:cs="Times New Roman"/>
        </w:rPr>
        <w:pict>
          <v:shape id="_x0000_s1163" type="#_x0000_t202" style="position:absolute;margin-left:.05pt;margin-top:505.45pt;width:62.65pt;height:12.65pt;z-index:251404800;mso-wrap-distance-left:5pt;mso-wrap-distance-right:5pt;mso-position-horizontal-relative:margin" filled="f" stroked="f">
            <v:textbox style="mso-next-textbox:#_x0000_s1163;mso-fit-shape-to-text:t" inset="0,0,0,0">
              <w:txbxContent>
                <w:p w:rsidR="007E4AF8" w:rsidRDefault="00A81E5D">
                  <w:pPr>
                    <w:pStyle w:val="90"/>
                    <w:shd w:val="clear" w:color="auto" w:fill="auto"/>
                    <w:spacing w:line="150" w:lineRule="exact"/>
                  </w:pPr>
                  <w:r>
                    <w:rPr>
                      <w:rStyle w:val="9Exact"/>
                    </w:rPr>
                    <w:t>3 Заказ № 379</w:t>
                  </w:r>
                </w:p>
              </w:txbxContent>
            </v:textbox>
            <w10:wrap anchorx="margin"/>
          </v:shape>
        </w:pict>
      </w:r>
      <w:r w:rsidRPr="009458D9">
        <w:rPr>
          <w:rFonts w:ascii="Times New Roman" w:hAnsi="Times New Roman" w:cs="Times New Roman"/>
        </w:rPr>
        <w:pict>
          <v:shape id="_x0000_s1164" type="#_x0000_t75" style="position:absolute;margin-left:73.1pt;margin-top:325.8pt;width:252pt;height:147.35pt;z-index:-251918848;mso-wrap-distance-left:5pt;mso-wrap-distance-right:5pt;mso-position-horizontal-relative:margin" wrapcoords="0 0">
            <v:imagedata r:id="rId81" o:title="image7"/>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590"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82"/>
          <w:footerReference w:type="default" r:id="rId83"/>
          <w:footerReference w:type="first" r:id="rId84"/>
          <w:pgSz w:w="8400" w:h="11900"/>
          <w:pgMar w:top="1037" w:right="962" w:bottom="855" w:left="937" w:header="0" w:footer="3" w:gutter="0"/>
          <w:cols w:space="720"/>
          <w:noEndnote/>
          <w:titlePg/>
          <w:docGrid w:linePitch="360"/>
        </w:sectPr>
      </w:pPr>
    </w:p>
    <w:p w:rsidR="007E4AF8" w:rsidRPr="009458D9" w:rsidRDefault="00A81E5D">
      <w:pPr>
        <w:pStyle w:val="24"/>
        <w:shd w:val="clear" w:color="auto" w:fill="auto"/>
        <w:spacing w:line="209" w:lineRule="exact"/>
        <w:ind w:firstLine="0"/>
        <w:jc w:val="both"/>
      </w:pPr>
      <w:r w:rsidRPr="009458D9">
        <w:lastRenderedPageBreak/>
        <w:t>являются геометрическая и генетическая. Генетическая класси</w:t>
      </w:r>
      <w:r w:rsidRPr="009458D9">
        <w:softHyphen/>
        <w:t>фикация Р. Болка основана на классификационных признаках Г. Клооса, согласно которой трещины подразделяются на про- дольные* поперечные диагональные и первично-пластовые.</w:t>
      </w:r>
    </w:p>
    <w:p w:rsidR="007E4AF8" w:rsidRPr="009458D9" w:rsidRDefault="00A81E5D">
      <w:pPr>
        <w:pStyle w:val="24"/>
        <w:shd w:val="clear" w:color="auto" w:fill="auto"/>
        <w:spacing w:line="209" w:lineRule="exact"/>
        <w:ind w:firstLine="420"/>
        <w:jc w:val="both"/>
      </w:pPr>
      <w:r w:rsidRPr="009458D9">
        <w:t>Эти трещины связаны со структурами истечения магмы и образовались в процессе становления массива (гранитизации) путем постоянного выплавления материала и уменьшения объема при кристаллизации.</w:t>
      </w:r>
    </w:p>
    <w:p w:rsidR="007E4AF8" w:rsidRPr="009458D9" w:rsidRDefault="00A81E5D">
      <w:pPr>
        <w:pStyle w:val="24"/>
        <w:shd w:val="clear" w:color="auto" w:fill="auto"/>
        <w:spacing w:line="209" w:lineRule="exact"/>
        <w:ind w:firstLine="420"/>
        <w:jc w:val="both"/>
      </w:pPr>
      <w:r w:rsidRPr="009458D9">
        <w:t>Массивы изверженных горных пород характеризуются раз</w:t>
      </w:r>
      <w:r w:rsidRPr="009458D9">
        <w:softHyphen/>
        <w:t>рывами трех</w:t>
      </w:r>
      <w:r w:rsidRPr="009458D9">
        <w:t xml:space="preserve"> порядков (табл. 2.3).</w:t>
      </w:r>
    </w:p>
    <w:p w:rsidR="007E4AF8" w:rsidRPr="009458D9" w:rsidRDefault="00A81E5D">
      <w:pPr>
        <w:pStyle w:val="24"/>
        <w:shd w:val="clear" w:color="auto" w:fill="auto"/>
        <w:spacing w:line="209" w:lineRule="exact"/>
        <w:ind w:firstLine="420"/>
        <w:jc w:val="both"/>
      </w:pPr>
      <w:r w:rsidRPr="009458D9">
        <w:t>Именно трещины 3-го порядка формируют естественную блочность массива, и оказывают влияние на выбор системы разработки и ее параметров. В этой связи При исследовании природной трещиноватости, определяющей расположение и на</w:t>
      </w:r>
      <w:r w:rsidRPr="009458D9">
        <w:softHyphen/>
        <w:t>правление п</w:t>
      </w:r>
      <w:r w:rsidRPr="009458D9">
        <w:t>еремещения фронта горных работ и общую тех</w:t>
      </w:r>
      <w:r w:rsidRPr="009458D9">
        <w:softHyphen/>
        <w:t>нологию добычи, к учету принимаются, как правило, только трещины 3-го порядка. Остальные же трещины исследуются при изучении структурных особенностей и анизотропии гра</w:t>
      </w:r>
      <w:r w:rsidRPr="009458D9">
        <w:softHyphen/>
        <w:t>нитов.</w:t>
      </w:r>
    </w:p>
    <w:p w:rsidR="007E4AF8" w:rsidRPr="009458D9" w:rsidRDefault="00A81E5D">
      <w:pPr>
        <w:pStyle w:val="24"/>
        <w:shd w:val="clear" w:color="auto" w:fill="auto"/>
        <w:spacing w:after="171" w:line="209" w:lineRule="exact"/>
        <w:ind w:firstLine="420"/>
        <w:jc w:val="both"/>
      </w:pPr>
      <w:r w:rsidRPr="009458D9">
        <w:t>Трещиноватость, в зависимости от ориен</w:t>
      </w:r>
      <w:r w:rsidRPr="009458D9">
        <w:t>тации трещин,; мо</w:t>
      </w:r>
      <w:r w:rsidRPr="009458D9">
        <w:softHyphen/>
        <w:t>жет быть упорядоченной или неупорядоченной (хаотичной). Трещины, располагаясь в массиве горных пород на определен</w:t>
      </w:r>
      <w:r w:rsidRPr="009458D9">
        <w:softHyphen/>
        <w:t>ном расстоянии друг от друга, пересекаются, сопрягаются, в ре</w:t>
      </w:r>
      <w:r w:rsidRPr="009458D9">
        <w:softHyphen/>
        <w:t>зультате чего массив оказывается разбитым на множество структу</w:t>
      </w:r>
      <w:r w:rsidRPr="009458D9">
        <w:t>рных блоков.</w:t>
      </w:r>
    </w:p>
    <w:p w:rsidR="007E4AF8" w:rsidRPr="009458D9" w:rsidRDefault="00A81E5D">
      <w:pPr>
        <w:pStyle w:val="24"/>
        <w:numPr>
          <w:ilvl w:val="0"/>
          <w:numId w:val="23"/>
        </w:numPr>
        <w:shd w:val="clear" w:color="auto" w:fill="auto"/>
        <w:tabs>
          <w:tab w:val="left" w:pos="612"/>
        </w:tabs>
        <w:spacing w:after="135" w:line="220" w:lineRule="exact"/>
        <w:ind w:firstLine="0"/>
        <w:jc w:val="both"/>
      </w:pPr>
      <w:r w:rsidRPr="009458D9">
        <w:t>Методы оценки трещиноватости</w:t>
      </w:r>
    </w:p>
    <w:p w:rsidR="007E4AF8" w:rsidRPr="009458D9" w:rsidRDefault="00A81E5D">
      <w:pPr>
        <w:pStyle w:val="24"/>
        <w:shd w:val="clear" w:color="auto" w:fill="auto"/>
        <w:spacing w:line="212" w:lineRule="exact"/>
        <w:ind w:firstLine="420"/>
        <w:jc w:val="both"/>
      </w:pPr>
      <w:r w:rsidRPr="009458D9">
        <w:t>Существующие методы оценки трещиноватости массивов горных пород можно объединить в две группы.</w:t>
      </w:r>
    </w:p>
    <w:p w:rsidR="007E4AF8" w:rsidRPr="009458D9" w:rsidRDefault="00A81E5D">
      <w:pPr>
        <w:pStyle w:val="24"/>
        <w:numPr>
          <w:ilvl w:val="0"/>
          <w:numId w:val="24"/>
        </w:numPr>
        <w:shd w:val="clear" w:color="auto" w:fill="auto"/>
        <w:tabs>
          <w:tab w:val="left" w:pos="612"/>
        </w:tabs>
        <w:spacing w:line="212" w:lineRule="exact"/>
        <w:ind w:firstLine="420"/>
        <w:jc w:val="both"/>
      </w:pPr>
      <w:r w:rsidRPr="009458D9">
        <w:t>Статистические методы: непосредственное наблюдение за трещинами и "их измерения в обнажениях и карьерах, изу</w:t>
      </w:r>
      <w:r w:rsidRPr="009458D9">
        <w:softHyphen/>
        <w:t>чение трещ</w:t>
      </w:r>
      <w:r w:rsidRPr="009458D9">
        <w:t>иноватости путем бурения геологоразведочных сква</w:t>
      </w:r>
      <w:r w:rsidRPr="009458D9">
        <w:softHyphen/>
        <w:t>жин, изучение просачивания воды в скважины, наблюдения за блочностью в действующих карьерах путем измерений раз</w:t>
      </w:r>
      <w:r w:rsidRPr="009458D9">
        <w:softHyphen/>
        <w:t>меров блоков н вынутого камня.</w:t>
      </w:r>
    </w:p>
    <w:p w:rsidR="007E4AF8" w:rsidRPr="009458D9" w:rsidRDefault="00A81E5D">
      <w:pPr>
        <w:pStyle w:val="24"/>
        <w:numPr>
          <w:ilvl w:val="0"/>
          <w:numId w:val="24"/>
        </w:numPr>
        <w:shd w:val="clear" w:color="auto" w:fill="auto"/>
        <w:tabs>
          <w:tab w:val="left" w:pos="622"/>
        </w:tabs>
        <w:spacing w:line="212" w:lineRule="exact"/>
        <w:ind w:firstLine="420"/>
        <w:jc w:val="both"/>
      </w:pPr>
      <w:r w:rsidRPr="009458D9">
        <w:t>Геофизические методы: электроразведка, магнито- и. сей</w:t>
      </w:r>
      <w:r w:rsidRPr="009458D9">
        <w:softHyphen/>
        <w:t>сморазвед</w:t>
      </w:r>
      <w:r w:rsidRPr="009458D9">
        <w:t>ка, различный каротаж скважин.</w:t>
      </w:r>
    </w:p>
    <w:p w:rsidR="007E4AF8" w:rsidRPr="009458D9" w:rsidRDefault="00A81E5D">
      <w:pPr>
        <w:pStyle w:val="24"/>
        <w:shd w:val="clear" w:color="auto" w:fill="auto"/>
        <w:spacing w:line="212" w:lineRule="exact"/>
        <w:ind w:firstLine="420"/>
        <w:jc w:val="both"/>
      </w:pPr>
      <w:r w:rsidRPr="009458D9">
        <w:t>Геофизические методы целесообразно применять для опре</w:t>
      </w:r>
      <w:r w:rsidRPr="009458D9">
        <w:softHyphen/>
        <w:t>деления структурных неоднородностей массива, имеющих прак</w:t>
      </w:r>
      <w:r w:rsidRPr="009458D9">
        <w:softHyphen/>
        <w:t>тическое значение в горном деле и являющихся объектами эф</w:t>
      </w:r>
      <w:r w:rsidRPr="009458D9">
        <w:softHyphen/>
        <w:t>фективной геофизической интроскопии. К таким структурны</w:t>
      </w:r>
      <w:r w:rsidRPr="009458D9">
        <w:t>м неоднородностям следует относить границы раздела горных по</w:t>
      </w:r>
      <w:r w:rsidRPr="009458D9">
        <w:softHyphen/>
        <w:t>род ^ различными физическими свойствами, карсты и пустоты, твердая включения и залежи, сбросы, обводненные зоны и зоны трещиноватости. Рассматриваемые методы позволяют полу</w:t>
      </w:r>
      <w:r w:rsidRPr="009458D9">
        <w:softHyphen/>
        <w:t>чить лишь Общую оценку</w:t>
      </w:r>
      <w:r w:rsidRPr="009458D9">
        <w:t xml:space="preserve"> трещиноватости массивам без разде-</w:t>
      </w:r>
    </w:p>
    <w:p w:rsidR="007E4AF8" w:rsidRPr="009458D9" w:rsidRDefault="00A81E5D">
      <w:pPr>
        <w:pStyle w:val="24"/>
        <w:shd w:val="clear" w:color="auto" w:fill="auto"/>
        <w:spacing w:line="227" w:lineRule="exact"/>
        <w:ind w:firstLine="0"/>
        <w:jc w:val="both"/>
      </w:pPr>
      <w:r w:rsidRPr="009458D9">
        <w:t>ления трещин по классам и установления элементов их зале</w:t>
      </w:r>
      <w:r w:rsidRPr="009458D9">
        <w:softHyphen/>
        <w:t>гания,</w:t>
      </w:r>
    </w:p>
    <w:p w:rsidR="007E4AF8" w:rsidRPr="009458D9" w:rsidRDefault="00A81E5D">
      <w:pPr>
        <w:pStyle w:val="24"/>
        <w:shd w:val="clear" w:color="auto" w:fill="auto"/>
        <w:spacing w:line="212" w:lineRule="exact"/>
        <w:ind w:firstLine="380"/>
        <w:jc w:val="both"/>
      </w:pPr>
      <w:r w:rsidRPr="009458D9">
        <w:t xml:space="preserve">Анализ существующих методов изучения трещиноватости свидетельствует, что наиболее эффективными для карьеров блочного камня являются статистические и </w:t>
      </w:r>
      <w:r w:rsidRPr="009458D9">
        <w:t>горно-геометриче</w:t>
      </w:r>
      <w:r w:rsidRPr="009458D9">
        <w:softHyphen/>
        <w:t xml:space="preserve">ские методы, а </w:t>
      </w:r>
      <w:r w:rsidRPr="009458D9">
        <w:lastRenderedPageBreak/>
        <w:t>именно:</w:t>
      </w:r>
    </w:p>
    <w:p w:rsidR="007E4AF8" w:rsidRPr="009458D9" w:rsidRDefault="00A81E5D">
      <w:pPr>
        <w:pStyle w:val="24"/>
        <w:shd w:val="clear" w:color="auto" w:fill="auto"/>
        <w:spacing w:line="212" w:lineRule="exact"/>
        <w:ind w:firstLine="380"/>
        <w:jc w:val="both"/>
      </w:pPr>
      <w:r w:rsidRPr="009458D9">
        <w:t>массовые измерения трещин в забоях и обнажениях с ин</w:t>
      </w:r>
      <w:r w:rsidRPr="009458D9">
        <w:softHyphen/>
        <w:t>струментальной их привязкой и последующей обработкой, со</w:t>
      </w:r>
      <w:r w:rsidRPr="009458D9">
        <w:softHyphen/>
        <w:t>ставлением планов, карт и диаграмм трещиноватости;</w:t>
      </w:r>
    </w:p>
    <w:p w:rsidR="007E4AF8" w:rsidRPr="009458D9" w:rsidRDefault="00A81E5D">
      <w:pPr>
        <w:pStyle w:val="24"/>
        <w:shd w:val="clear" w:color="auto" w:fill="auto"/>
        <w:tabs>
          <w:tab w:val="left" w:pos="1616"/>
          <w:tab w:val="left" w:pos="2041"/>
        </w:tabs>
        <w:spacing w:line="212" w:lineRule="exact"/>
        <w:ind w:firstLine="380"/>
        <w:jc w:val="both"/>
      </w:pPr>
      <w:r w:rsidRPr="009458D9">
        <w:t xml:space="preserve">изучение трещиноватости, с помощью колонкового бурения </w:t>
      </w:r>
      <w:r w:rsidRPr="009458D9">
        <w:t>скважин; .</w:t>
      </w:r>
      <w:r w:rsidRPr="009458D9">
        <w:tab/>
        <w:t>.</w:t>
      </w:r>
      <w:r w:rsidRPr="009458D9">
        <w:tab/>
        <w:t>'</w:t>
      </w:r>
    </w:p>
    <w:p w:rsidR="007E4AF8" w:rsidRPr="009458D9" w:rsidRDefault="00A81E5D">
      <w:pPr>
        <w:pStyle w:val="24"/>
        <w:shd w:val="clear" w:color="auto" w:fill="auto"/>
        <w:spacing w:line="227" w:lineRule="exact"/>
        <w:ind w:firstLine="380"/>
        <w:jc w:val="both"/>
      </w:pPr>
      <w:r w:rsidRPr="009458D9">
        <w:t>непосредственное наблюдение за выходом блочной продук</w:t>
      </w:r>
      <w:r w:rsidRPr="009458D9">
        <w:softHyphen/>
        <w:t>ции в карьерах;</w:t>
      </w:r>
    </w:p>
    <w:p w:rsidR="007E4AF8" w:rsidRPr="009458D9" w:rsidRDefault="00A81E5D">
      <w:pPr>
        <w:pStyle w:val="24"/>
        <w:shd w:val="clear" w:color="auto" w:fill="auto"/>
        <w:tabs>
          <w:tab w:val="left" w:pos="6203"/>
        </w:tabs>
        <w:spacing w:line="212" w:lineRule="exact"/>
        <w:ind w:firstLine="380"/>
        <w:jc w:val="both"/>
      </w:pPr>
      <w:r w:rsidRPr="009458D9">
        <w:t>наблюдение за микро- и макротрещиноватостью камня при его добыче и переработке на продукцию;</w:t>
      </w:r>
      <w:r w:rsidRPr="009458D9">
        <w:tab/>
        <w:t>,</w:t>
      </w:r>
    </w:p>
    <w:p w:rsidR="007E4AF8" w:rsidRPr="009458D9" w:rsidRDefault="00A81E5D">
      <w:pPr>
        <w:pStyle w:val="24"/>
        <w:shd w:val="clear" w:color="auto" w:fill="auto"/>
        <w:spacing w:line="212" w:lineRule="exact"/>
        <w:ind w:firstLine="380"/>
        <w:jc w:val="both"/>
      </w:pPr>
      <w:r w:rsidRPr="009458D9">
        <w:t>Выбор этих методов и принятие их за основные обусловли</w:t>
      </w:r>
      <w:r w:rsidRPr="009458D9">
        <w:softHyphen/>
        <w:t>ваются следующими фак</w:t>
      </w:r>
      <w:r w:rsidRPr="009458D9">
        <w:t>торами:</w:t>
      </w:r>
    </w:p>
    <w:p w:rsidR="007E4AF8" w:rsidRPr="009458D9" w:rsidRDefault="00A81E5D">
      <w:pPr>
        <w:pStyle w:val="24"/>
        <w:shd w:val="clear" w:color="auto" w:fill="auto"/>
        <w:spacing w:line="212" w:lineRule="exact"/>
        <w:ind w:firstLine="380"/>
        <w:jc w:val="both"/>
      </w:pPr>
      <w:r w:rsidRPr="009458D9">
        <w:t>обширным описанием в литературе структур гранитных мас</w:t>
      </w:r>
      <w:r w:rsidRPr="009458D9">
        <w:softHyphen/>
        <w:t>сивов и легкостью сопоставления результатов исследований с литературными данными;</w:t>
      </w:r>
    </w:p>
    <w:p w:rsidR="007E4AF8" w:rsidRPr="009458D9" w:rsidRDefault="00A81E5D">
      <w:pPr>
        <w:pStyle w:val="24"/>
        <w:shd w:val="clear" w:color="auto" w:fill="auto"/>
        <w:spacing w:line="216" w:lineRule="exact"/>
        <w:ind w:firstLine="380"/>
        <w:jc w:val="both"/>
      </w:pPr>
      <w:r w:rsidRPr="009458D9">
        <w:t>возможностью производить непосредственные измерения элементов залегания трещин, их разбраковку и плановую маркш</w:t>
      </w:r>
      <w:r w:rsidRPr="009458D9">
        <w:t>ейдерскую привязку без существенных затрат;</w:t>
      </w:r>
    </w:p>
    <w:p w:rsidR="007E4AF8" w:rsidRPr="009458D9" w:rsidRDefault="00A81E5D">
      <w:pPr>
        <w:pStyle w:val="24"/>
        <w:shd w:val="clear" w:color="auto" w:fill="auto"/>
        <w:spacing w:line="216" w:lineRule="exact"/>
        <w:ind w:firstLine="380"/>
        <w:jc w:val="both"/>
      </w:pPr>
      <w:r w:rsidRPr="009458D9">
        <w:t>наличием в карьерах больших вскрытых площадей с хо</w:t>
      </w:r>
      <w:r w:rsidRPr="009458D9">
        <w:softHyphen/>
        <w:t>рошо обнаженными трещинами;</w:t>
      </w:r>
    </w:p>
    <w:p w:rsidR="007E4AF8" w:rsidRPr="009458D9" w:rsidRDefault="00A81E5D">
      <w:pPr>
        <w:pStyle w:val="24"/>
        <w:shd w:val="clear" w:color="auto" w:fill="auto"/>
        <w:spacing w:line="216" w:lineRule="exact"/>
        <w:ind w:firstLine="380"/>
        <w:jc w:val="both"/>
      </w:pPr>
      <w:r w:rsidRPr="009458D9">
        <w:t>имеющимся обширным материалом по скважинам колонко</w:t>
      </w:r>
      <w:r w:rsidRPr="009458D9">
        <w:softHyphen/>
        <w:t>вого бурения, производимого при детальных и эксплуатацион</w:t>
      </w:r>
      <w:r w:rsidRPr="009458D9">
        <w:softHyphen/>
        <w:t>ных разведках месторожде</w:t>
      </w:r>
      <w:r w:rsidRPr="009458D9">
        <w:t>ний;</w:t>
      </w:r>
    </w:p>
    <w:p w:rsidR="007E4AF8" w:rsidRPr="009458D9" w:rsidRDefault="00A81E5D">
      <w:pPr>
        <w:pStyle w:val="24"/>
        <w:shd w:val="clear" w:color="auto" w:fill="auto"/>
        <w:spacing w:line="216" w:lineRule="exact"/>
        <w:ind w:firstLine="380"/>
        <w:jc w:val="both"/>
      </w:pPr>
      <w:r w:rsidRPr="009458D9">
        <w:t>возможностью достаточно точного наблюдения за трещи</w:t>
      </w:r>
      <w:r w:rsidRPr="009458D9">
        <w:softHyphen/>
        <w:t>новатостью камня в процессе его добычи и переработки на про</w:t>
      </w:r>
      <w:r w:rsidRPr="009458D9">
        <w:softHyphen/>
        <w:t>дукцию.</w:t>
      </w:r>
    </w:p>
    <w:p w:rsidR="007E4AF8" w:rsidRPr="009458D9" w:rsidRDefault="00A81E5D">
      <w:pPr>
        <w:pStyle w:val="24"/>
        <w:shd w:val="clear" w:color="auto" w:fill="auto"/>
        <w:spacing w:line="216" w:lineRule="exact"/>
        <w:ind w:firstLine="380"/>
        <w:jc w:val="both"/>
      </w:pPr>
      <w:r w:rsidRPr="009458D9">
        <w:t>Вполне естественно, что и эти методы имеют недостатки, обусловливающие погрешность результатов, , а их познание спо</w:t>
      </w:r>
      <w:r w:rsidRPr="009458D9">
        <w:softHyphen/>
        <w:t>собствует повыш</w:t>
      </w:r>
      <w:r w:rsidRPr="009458D9">
        <w:t>ению достоверности выводов. Комплексное применение всех рекомендуемых методов повышает качество изучения трещиноватости.</w:t>
      </w:r>
    </w:p>
    <w:p w:rsidR="007E4AF8" w:rsidRPr="009458D9" w:rsidRDefault="00A81E5D">
      <w:pPr>
        <w:pStyle w:val="24"/>
        <w:shd w:val="clear" w:color="auto" w:fill="auto"/>
        <w:spacing w:line="220" w:lineRule="exact"/>
        <w:ind w:firstLine="380"/>
        <w:jc w:val="both"/>
      </w:pPr>
      <w:r w:rsidRPr="009458D9">
        <w:t>При изучении трещиноватости на карьерах, блочного камня важное место отводится обоснованию количественных показа</w:t>
      </w:r>
      <w:r w:rsidRPr="009458D9">
        <w:softHyphen/>
        <w:t>телей оценки трещинова</w:t>
      </w:r>
      <w:r w:rsidRPr="009458D9">
        <w:t>тости.</w:t>
      </w:r>
    </w:p>
    <w:p w:rsidR="007E4AF8" w:rsidRPr="009458D9" w:rsidRDefault="00A81E5D">
      <w:pPr>
        <w:pStyle w:val="24"/>
        <w:shd w:val="clear" w:color="auto" w:fill="auto"/>
        <w:spacing w:after="161" w:line="216" w:lineRule="exact"/>
        <w:ind w:firstLine="380"/>
        <w:jc w:val="both"/>
      </w:pPr>
      <w:r w:rsidRPr="009458D9">
        <w:rPr>
          <w:rStyle w:val="22pt2"/>
        </w:rPr>
        <w:t>Удельная площадная трещиноватость</w:t>
      </w:r>
      <w:r w:rsidRPr="009458D9">
        <w:t xml:space="preserve"> (Утр) ха</w:t>
      </w:r>
      <w:r w:rsidRPr="009458D9">
        <w:softHyphen/>
        <w:t>рактеризует среднюю длину всех трещин, приходящихся на 1 м</w:t>
      </w:r>
      <w:r w:rsidRPr="009458D9">
        <w:rPr>
          <w:vertAlign w:val="superscript"/>
        </w:rPr>
        <w:t>2</w:t>
      </w:r>
      <w:r w:rsidRPr="009458D9">
        <w:t xml:space="preserve"> обследуемой поверхности, и определяется по формуле</w:t>
      </w:r>
    </w:p>
    <w:p w:rsidR="007E4AF8" w:rsidRPr="009458D9" w:rsidRDefault="00A81E5D">
      <w:pPr>
        <w:pStyle w:val="241"/>
        <w:shd w:val="clear" w:color="auto" w:fill="auto"/>
        <w:tabs>
          <w:tab w:val="left" w:pos="6001"/>
        </w:tabs>
        <w:spacing w:before="0" w:after="132" w:line="240" w:lineRule="exact"/>
      </w:pPr>
      <w:r w:rsidRPr="009458D9">
        <w:t>1/</w:t>
      </w:r>
      <w:r w:rsidRPr="009458D9">
        <w:rPr>
          <w:vertAlign w:val="subscript"/>
        </w:rPr>
        <w:t>тр</w:t>
      </w:r>
      <w:r w:rsidRPr="009458D9">
        <w:t xml:space="preserve"> = Отр/Яо,</w:t>
      </w:r>
      <w:r w:rsidRPr="009458D9">
        <w:tab/>
        <w:t>(2-8)</w:t>
      </w:r>
    </w:p>
    <w:p w:rsidR="007E4AF8" w:rsidRPr="009458D9" w:rsidRDefault="00A81E5D">
      <w:pPr>
        <w:pStyle w:val="24"/>
        <w:shd w:val="clear" w:color="auto" w:fill="auto"/>
        <w:spacing w:line="234" w:lineRule="exact"/>
        <w:ind w:firstLine="0"/>
        <w:jc w:val="both"/>
        <w:sectPr w:rsidR="007E4AF8" w:rsidRPr="009458D9">
          <w:pgSz w:w="8400" w:h="11900"/>
          <w:pgMar w:top="944" w:right="619" w:bottom="583" w:left="1153" w:header="0" w:footer="3" w:gutter="0"/>
          <w:cols w:space="720"/>
          <w:noEndnote/>
          <w:docGrid w:linePitch="360"/>
        </w:sectPr>
      </w:pPr>
      <w:r w:rsidRPr="009458D9">
        <w:t xml:space="preserve">где Утр— общая длина трещин на участке, м; </w:t>
      </w:r>
      <w:r w:rsidRPr="009458D9">
        <w:rPr>
          <w:rStyle w:val="2a"/>
        </w:rPr>
        <w:t>П</w:t>
      </w:r>
      <w:r w:rsidRPr="009458D9">
        <w:rPr>
          <w:rStyle w:val="2a"/>
          <w:vertAlign w:val="subscript"/>
        </w:rPr>
        <w:t>й</w:t>
      </w:r>
      <w:r w:rsidRPr="009458D9">
        <w:t xml:space="preserve"> — площадь изучаемого участка, м</w:t>
      </w:r>
      <w:r w:rsidRPr="009458D9">
        <w:rPr>
          <w:vertAlign w:val="superscript"/>
        </w:rPr>
        <w:t>2</w:t>
      </w:r>
      <w:r w:rsidRPr="009458D9">
        <w:t>.</w:t>
      </w:r>
    </w:p>
    <w:p w:rsidR="007E4AF8" w:rsidRPr="009458D9" w:rsidRDefault="00A81E5D">
      <w:pPr>
        <w:pStyle w:val="24"/>
        <w:shd w:val="clear" w:color="auto" w:fill="auto"/>
        <w:spacing w:line="198" w:lineRule="exact"/>
        <w:ind w:firstLine="440"/>
        <w:jc w:val="both"/>
      </w:pPr>
      <w:r w:rsidRPr="009458D9">
        <w:lastRenderedPageBreak/>
        <w:t>Этот показатель полно характеризует трещиноватость при оценке качества добытых блоков, что соответствует требова</w:t>
      </w:r>
      <w:r w:rsidRPr="009458D9">
        <w:softHyphen/>
        <w:t>ниям ГОСТ 9479—84.</w:t>
      </w:r>
    </w:p>
    <w:p w:rsidR="007E4AF8" w:rsidRPr="009458D9" w:rsidRDefault="00A81E5D">
      <w:pPr>
        <w:pStyle w:val="24"/>
        <w:shd w:val="clear" w:color="auto" w:fill="auto"/>
        <w:spacing w:line="212" w:lineRule="exact"/>
        <w:ind w:firstLine="440"/>
        <w:jc w:val="both"/>
      </w:pPr>
      <w:r w:rsidRPr="009458D9">
        <w:rPr>
          <w:rStyle w:val="22pt2"/>
        </w:rPr>
        <w:t>Удельная линейная трещиноватость</w:t>
      </w:r>
      <w:r w:rsidRPr="009458D9">
        <w:t xml:space="preserve"> характери</w:t>
      </w:r>
      <w:r w:rsidRPr="009458D9">
        <w:softHyphen/>
        <w:t xml:space="preserve">зует среднее расстояние </w:t>
      </w:r>
      <w:r w:rsidRPr="009458D9">
        <w:rPr>
          <w:rStyle w:val="2a"/>
        </w:rPr>
        <w:t>(1</w:t>
      </w:r>
      <w:r w:rsidRPr="009458D9">
        <w:t xml:space="preserve"> 'между трещинами и </w:t>
      </w:r>
      <w:r w:rsidRPr="009458D9">
        <w:t>представляет собой отношение общей длины всех кусков 5</w:t>
      </w:r>
      <w:r w:rsidRPr="009458D9">
        <w:rPr>
          <w:vertAlign w:val="subscript"/>
        </w:rPr>
        <w:t>К</w:t>
      </w:r>
      <w:r w:rsidRPr="009458D9">
        <w:t xml:space="preserve"> по измеряемому профилю, направление которого расположено - вкрест прости</w:t>
      </w:r>
      <w:r w:rsidRPr="009458D9">
        <w:softHyphen/>
        <w:t>рания трещин данной системы, к числу этих кусков т. е.</w:t>
      </w:r>
    </w:p>
    <w:p w:rsidR="007E4AF8" w:rsidRPr="009458D9" w:rsidRDefault="00A81E5D">
      <w:pPr>
        <w:pStyle w:val="112"/>
        <w:shd w:val="clear" w:color="auto" w:fill="auto"/>
        <w:tabs>
          <w:tab w:val="left" w:pos="5925"/>
        </w:tabs>
        <w:spacing w:after="100" w:line="220" w:lineRule="exact"/>
      </w:pPr>
      <w:bookmarkStart w:id="11" w:name="bookmark10"/>
      <w:r w:rsidRPr="009458D9">
        <w:t>&lt;1 — 8</w:t>
      </w:r>
      <w:r w:rsidRPr="009458D9">
        <w:rPr>
          <w:vertAlign w:val="subscript"/>
        </w:rPr>
        <w:t>к</w:t>
      </w:r>
      <w:r w:rsidRPr="009458D9">
        <w:t>Шк&gt;</w:t>
      </w:r>
      <w:r w:rsidRPr="009458D9">
        <w:rPr>
          <w:rStyle w:val="113"/>
        </w:rPr>
        <w:t xml:space="preserve"> :</w:t>
      </w:r>
      <w:r w:rsidRPr="009458D9">
        <w:rPr>
          <w:rStyle w:val="113"/>
        </w:rPr>
        <w:tab/>
        <w:t>(2.9)</w:t>
      </w:r>
      <w:bookmarkEnd w:id="11"/>
    </w:p>
    <w:p w:rsidR="007E4AF8" w:rsidRPr="009458D9" w:rsidRDefault="00A81E5D">
      <w:pPr>
        <w:pStyle w:val="24"/>
        <w:shd w:val="clear" w:color="auto" w:fill="auto"/>
        <w:spacing w:line="209" w:lineRule="exact"/>
        <w:ind w:firstLine="440"/>
        <w:jc w:val="both"/>
      </w:pPr>
      <w:r w:rsidRPr="009458D9">
        <w:t xml:space="preserve">Показатель </w:t>
      </w:r>
      <w:r w:rsidRPr="009458D9">
        <w:rPr>
          <w:rStyle w:val="2a"/>
        </w:rPr>
        <w:t>й.</w:t>
      </w:r>
      <w:r w:rsidRPr="009458D9">
        <w:t xml:space="preserve"> наиболее полно характеризует расстояние между трещинами одной и той же системы и принимается за основной при оценке блочности, классифицировании природной отдельности по формам и размерам структурных блоков, раз</w:t>
      </w:r>
      <w:r w:rsidRPr="009458D9">
        <w:softHyphen/>
        <w:t>работке классификации скальной вскрыши по с</w:t>
      </w:r>
      <w:r w:rsidRPr="009458D9">
        <w:t>ложности ее отработки, районированию участков карьерного поля по струк</w:t>
      </w:r>
      <w:r w:rsidRPr="009458D9">
        <w:softHyphen/>
        <w:t>турной отдельности и природной трещиноватости.</w:t>
      </w:r>
    </w:p>
    <w:p w:rsidR="007E4AF8" w:rsidRPr="009458D9" w:rsidRDefault="00A81E5D">
      <w:pPr>
        <w:pStyle w:val="24"/>
        <w:shd w:val="clear" w:color="auto" w:fill="auto"/>
        <w:spacing w:line="209" w:lineRule="exact"/>
        <w:ind w:firstLine="0"/>
        <w:jc w:val="both"/>
      </w:pPr>
      <w:r w:rsidRPr="009458D9">
        <w:t xml:space="preserve">- </w:t>
      </w:r>
      <w:r w:rsidRPr="009458D9">
        <w:rPr>
          <w:rStyle w:val="22pt2"/>
        </w:rPr>
        <w:t>Число трещин</w:t>
      </w:r>
      <w:r w:rsidRPr="009458D9">
        <w:t xml:space="preserve"> на 1 м длины измеряемого участка п</w:t>
      </w:r>
      <w:r w:rsidRPr="009458D9">
        <w:rPr>
          <w:vertAlign w:val="subscript"/>
        </w:rPr>
        <w:t xml:space="preserve">тр </w:t>
      </w:r>
      <w:r w:rsidRPr="009458D9">
        <w:t xml:space="preserve">представляет отношение общего числа трещин </w:t>
      </w:r>
      <w:r w:rsidRPr="009458D9">
        <w:rPr>
          <w:rStyle w:val="2a"/>
        </w:rPr>
        <w:t>п</w:t>
      </w:r>
      <w:r w:rsidRPr="009458D9">
        <w:t xml:space="preserve"> к длине участка /, т. е.</w:t>
      </w:r>
    </w:p>
    <w:p w:rsidR="007E4AF8" w:rsidRPr="009458D9" w:rsidRDefault="00A81E5D">
      <w:pPr>
        <w:pStyle w:val="2c"/>
        <w:shd w:val="clear" w:color="auto" w:fill="auto"/>
        <w:tabs>
          <w:tab w:val="left" w:pos="5925"/>
        </w:tabs>
        <w:spacing w:after="106" w:line="240" w:lineRule="exact"/>
      </w:pPr>
      <w:r w:rsidRPr="009458D9">
        <w:fldChar w:fldCharType="begin"/>
      </w:r>
      <w:r w:rsidRPr="009458D9">
        <w:instrText xml:space="preserve"> TOC \o "1-5"</w:instrText>
      </w:r>
      <w:r w:rsidRPr="009458D9">
        <w:instrText xml:space="preserve"> \h \z </w:instrText>
      </w:r>
      <w:r w:rsidRPr="009458D9">
        <w:fldChar w:fldCharType="separate"/>
      </w:r>
      <w:bookmarkStart w:id="12" w:name="bookmark11"/>
      <w:r w:rsidRPr="009458D9">
        <w:t>Птр=ПН.</w:t>
      </w:r>
      <w:r w:rsidRPr="009458D9">
        <w:rPr>
          <w:rStyle w:val="2MicrosoftSansSerif105pt0pt"/>
          <w:rFonts w:ascii="Times New Roman" w:hAnsi="Times New Roman" w:cs="Times New Roman"/>
        </w:rPr>
        <w:tab/>
        <w:t>(</w:t>
      </w:r>
      <w:r w:rsidRPr="009458D9">
        <w:rPr>
          <w:rStyle w:val="2MicrosoftSansSerif10pt0pt"/>
          <w:rFonts w:ascii="Times New Roman" w:hAnsi="Times New Roman" w:cs="Times New Roman"/>
        </w:rPr>
        <w:t>110</w:t>
      </w:r>
      <w:r w:rsidRPr="009458D9">
        <w:rPr>
          <w:rStyle w:val="2MicrosoftSansSerif105pt0pt"/>
          <w:rFonts w:ascii="Times New Roman" w:hAnsi="Times New Roman" w:cs="Times New Roman"/>
        </w:rPr>
        <w:t>)</w:t>
      </w:r>
      <w:bookmarkEnd w:id="12"/>
    </w:p>
    <w:p w:rsidR="007E4AF8" w:rsidRPr="009458D9" w:rsidRDefault="00A81E5D">
      <w:pPr>
        <w:pStyle w:val="af"/>
        <w:shd w:val="clear" w:color="auto" w:fill="auto"/>
        <w:tabs>
          <w:tab w:val="left" w:pos="4496"/>
        </w:tabs>
        <w:spacing w:before="0"/>
        <w:ind w:firstLine="440"/>
      </w:pPr>
      <w:r w:rsidRPr="009458D9">
        <w:t>Выполнив некоторые Преобразования можно перейти от этого показателя к удельной линейной трещиноватости пользуясь при этом зависимостью</w:t>
      </w:r>
      <w:r w:rsidRPr="009458D9">
        <w:tab/>
      </w:r>
      <w:r w:rsidRPr="009458D9">
        <w:rPr>
          <w:vertAlign w:val="superscript"/>
        </w:rPr>
        <w:t>4</w:t>
      </w:r>
    </w:p>
    <w:p w:rsidR="007E4AF8" w:rsidRPr="009458D9" w:rsidRDefault="00A81E5D">
      <w:pPr>
        <w:pStyle w:val="af"/>
        <w:shd w:val="clear" w:color="auto" w:fill="auto"/>
        <w:tabs>
          <w:tab w:val="left" w:pos="5925"/>
        </w:tabs>
        <w:spacing w:before="0" w:after="124" w:line="220" w:lineRule="exact"/>
        <w:jc w:val="both"/>
      </w:pPr>
      <w:bookmarkStart w:id="13" w:name="bookmark12"/>
      <w:r w:rsidRPr="009458D9">
        <w:rPr>
          <w:rStyle w:val="af0"/>
        </w:rPr>
        <w:t xml:space="preserve">й = </w:t>
      </w:r>
      <w:r w:rsidRPr="009458D9">
        <w:rPr>
          <w:rStyle w:val="1pt0"/>
        </w:rPr>
        <w:t>Ц(п—</w:t>
      </w:r>
      <w:r w:rsidRPr="009458D9">
        <w:t xml:space="preserve"> 1).</w:t>
      </w:r>
      <w:r w:rsidRPr="009458D9">
        <w:tab/>
        <w:t>(2.И)</w:t>
      </w:r>
      <w:bookmarkEnd w:id="13"/>
    </w:p>
    <w:p w:rsidR="007E4AF8" w:rsidRPr="009458D9" w:rsidRDefault="00A81E5D">
      <w:pPr>
        <w:pStyle w:val="af"/>
        <w:shd w:val="clear" w:color="auto" w:fill="auto"/>
        <w:spacing w:before="0" w:after="94" w:line="187" w:lineRule="exact"/>
        <w:ind w:firstLine="440"/>
        <w:jc w:val="both"/>
      </w:pPr>
      <w:r w:rsidRPr="009458D9">
        <w:rPr>
          <w:rStyle w:val="2pt0"/>
        </w:rPr>
        <w:t>Средняя ширина трещин</w:t>
      </w:r>
      <w:r w:rsidRPr="009458D9">
        <w:t xml:space="preserve"> на участке определяется по формуле</w:t>
      </w:r>
    </w:p>
    <w:p w:rsidR="007E4AF8" w:rsidRPr="009458D9" w:rsidRDefault="00A81E5D">
      <w:pPr>
        <w:pStyle w:val="af"/>
        <w:shd w:val="clear" w:color="auto" w:fill="auto"/>
        <w:tabs>
          <w:tab w:val="left" w:pos="6268"/>
        </w:tabs>
        <w:spacing w:before="0" w:line="220" w:lineRule="exact"/>
        <w:jc w:val="both"/>
      </w:pPr>
      <w:r w:rsidRPr="009458D9">
        <w:rPr>
          <w:rStyle w:val="af0"/>
        </w:rPr>
        <w:t>П*.</w:t>
      </w:r>
      <w:r w:rsidRPr="009458D9">
        <w:rPr>
          <w:rStyle w:val="af0"/>
          <w:vertAlign w:val="subscript"/>
        </w:rPr>
        <w:t>й</w:t>
      </w:r>
      <w:r w:rsidRPr="009458D9">
        <w:rPr>
          <w:rStyle w:val="af0"/>
        </w:rPr>
        <w:t xml:space="preserve"> ~</w:t>
      </w:r>
      <w:r w:rsidRPr="009458D9">
        <w:t xml:space="preserve"> _”У</w:t>
      </w:r>
      <w:r w:rsidRPr="009458D9">
        <w:rPr>
          <w:vertAlign w:val="superscript"/>
        </w:rPr>
        <w:t>1</w:t>
      </w:r>
      <w:r w:rsidRPr="009458D9">
        <w:t xml:space="preserve"> </w:t>
      </w:r>
      <w:r w:rsidRPr="009458D9">
        <w:rPr>
          <w:rStyle w:val="af1"/>
        </w:rPr>
        <w:t>+ тА+'т|Ь+</w:t>
      </w:r>
      <w:r w:rsidRPr="009458D9">
        <w:rPr>
          <w:rStyle w:val="af1"/>
        </w:rPr>
        <w:t xml:space="preserve"> • • - </w:t>
      </w:r>
      <w:r w:rsidRPr="009458D9">
        <w:rPr>
          <w:rStyle w:val="af2"/>
        </w:rPr>
        <w:t>+гп</w:t>
      </w:r>
      <w:r w:rsidRPr="009458D9">
        <w:rPr>
          <w:rStyle w:val="af2"/>
          <w:vertAlign w:val="subscript"/>
        </w:rPr>
        <w:t>п</w:t>
      </w:r>
      <w:r w:rsidRPr="009458D9">
        <w:rPr>
          <w:rStyle w:val="af2"/>
        </w:rPr>
        <w:t>1</w:t>
      </w:r>
      <w:r w:rsidRPr="009458D9">
        <w:rPr>
          <w:rStyle w:val="af2"/>
          <w:vertAlign w:val="subscript"/>
        </w:rPr>
        <w:t>п</w:t>
      </w:r>
      <w:r w:rsidRPr="009458D9">
        <w:tab/>
        <w:t>_</w:t>
      </w:r>
    </w:p>
    <w:p w:rsidR="007E4AF8" w:rsidRPr="009458D9" w:rsidRDefault="00A81E5D">
      <w:pPr>
        <w:pStyle w:val="38"/>
        <w:shd w:val="clear" w:color="auto" w:fill="auto"/>
        <w:tabs>
          <w:tab w:val="left" w:pos="3830"/>
          <w:tab w:val="left" w:pos="5925"/>
        </w:tabs>
        <w:spacing w:after="67" w:line="200" w:lineRule="exact"/>
        <w:ind w:left="1220"/>
      </w:pPr>
      <w:r w:rsidRPr="009458D9">
        <w:t>'1 + /</w:t>
      </w:r>
      <w:r w:rsidRPr="009458D9">
        <w:rPr>
          <w:rStyle w:val="310pt0pt"/>
          <w:vertAlign w:val="subscript"/>
        </w:rPr>
        <w:t>2</w:t>
      </w:r>
      <w:r w:rsidRPr="009458D9">
        <w:t>-Нз+ . ... +*„</w:t>
      </w:r>
      <w:r w:rsidRPr="009458D9">
        <w:tab/>
        <w:t>’</w:t>
      </w:r>
      <w:r w:rsidRPr="009458D9">
        <w:tab/>
      </w:r>
      <w:r w:rsidRPr="009458D9">
        <w:rPr>
          <w:rStyle w:val="310pt1pt"/>
          <w:vertAlign w:val="superscript"/>
        </w:rPr>
        <w:t>[ и)</w:t>
      </w:r>
      <w:r w:rsidRPr="009458D9">
        <w:fldChar w:fldCharType="end"/>
      </w:r>
    </w:p>
    <w:p w:rsidR="007E4AF8" w:rsidRPr="009458D9" w:rsidRDefault="00A81E5D">
      <w:pPr>
        <w:pStyle w:val="24"/>
        <w:shd w:val="clear" w:color="auto" w:fill="auto"/>
        <w:tabs>
          <w:tab w:val="left" w:pos="2106"/>
        </w:tabs>
        <w:spacing w:line="205" w:lineRule="exact"/>
        <w:ind w:firstLine="0"/>
        <w:jc w:val="both"/>
      </w:pPr>
      <w:r w:rsidRPr="009458D9">
        <w:t xml:space="preserve">где </w:t>
      </w:r>
      <w:r w:rsidRPr="009458D9">
        <w:rPr>
          <w:rStyle w:val="2a"/>
        </w:rPr>
        <w:t>тп</w:t>
      </w:r>
      <w:r w:rsidRPr="009458D9">
        <w:rPr>
          <w:rStyle w:val="2a"/>
          <w:vertAlign w:val="subscript"/>
        </w:rPr>
        <w:t>ъ</w:t>
      </w:r>
      <w:r w:rsidRPr="009458D9">
        <w:rPr>
          <w:rStyle w:val="2a"/>
        </w:rPr>
        <w:t xml:space="preserve"> т</w:t>
      </w:r>
      <w:r w:rsidRPr="009458D9">
        <w:rPr>
          <w:rStyle w:val="2a"/>
          <w:vertAlign w:val="subscript"/>
        </w:rPr>
        <w:t>2</w:t>
      </w:r>
      <w:r w:rsidRPr="009458D9">
        <w:rPr>
          <w:rStyle w:val="2a"/>
        </w:rPr>
        <w:t>,</w:t>
      </w:r>
      <w:r w:rsidRPr="009458D9">
        <w:rPr>
          <w:rStyle w:val="2a"/>
        </w:rPr>
        <w:tab/>
        <w:t>т</w:t>
      </w:r>
      <w:r w:rsidRPr="009458D9">
        <w:rPr>
          <w:rStyle w:val="2a"/>
          <w:vertAlign w:val="subscript"/>
        </w:rPr>
        <w:t>п</w:t>
      </w:r>
      <w:r w:rsidRPr="009458D9">
        <w:t xml:space="preserve"> — средняя ширина трещин, мм; </w:t>
      </w:r>
      <w:r w:rsidRPr="009458D9">
        <w:rPr>
          <w:rStyle w:val="2a"/>
        </w:rPr>
        <w:t>1</w:t>
      </w:r>
      <w:r w:rsidRPr="009458D9">
        <w:rPr>
          <w:rStyle w:val="2a"/>
          <w:vertAlign w:val="subscript"/>
        </w:rPr>
        <w:t>и</w:t>
      </w:r>
      <w:r w:rsidRPr="009458D9">
        <w:rPr>
          <w:rStyle w:val="2a"/>
        </w:rPr>
        <w:t xml:space="preserve"> 1%</w:t>
      </w:r>
    </w:p>
    <w:p w:rsidR="007E4AF8" w:rsidRPr="009458D9" w:rsidRDefault="00A81E5D">
      <w:pPr>
        <w:pStyle w:val="24"/>
        <w:shd w:val="clear" w:color="auto" w:fill="auto"/>
        <w:spacing w:line="205" w:lineRule="exact"/>
        <w:ind w:firstLine="0"/>
      </w:pPr>
      <w:r w:rsidRPr="009458D9">
        <w:rPr>
          <w:rStyle w:val="28pt"/>
        </w:rPr>
        <w:t>//з,—</w:t>
      </w:r>
      <w:r w:rsidRPr="009458D9">
        <w:t xml:space="preserve"> длина трещин, соответствующая средней ширине, м.</w:t>
      </w:r>
    </w:p>
    <w:p w:rsidR="007E4AF8" w:rsidRPr="009458D9" w:rsidRDefault="00A81E5D">
      <w:pPr>
        <w:pStyle w:val="24"/>
        <w:shd w:val="clear" w:color="auto" w:fill="auto"/>
        <w:spacing w:line="205" w:lineRule="exact"/>
        <w:ind w:firstLine="0"/>
        <w:jc w:val="both"/>
      </w:pPr>
      <w:r w:rsidRPr="009458D9">
        <w:t>' Показатель т</w:t>
      </w:r>
      <w:r w:rsidRPr="009458D9">
        <w:rPr>
          <w:vertAlign w:val="subscript"/>
        </w:rPr>
        <w:t>тр</w:t>
      </w:r>
      <w:r w:rsidRPr="009458D9">
        <w:t xml:space="preserve"> используется для определения раскрытости трещин при классифицировании скальной вскрыши по слож</w:t>
      </w:r>
      <w:r w:rsidRPr="009458D9">
        <w:softHyphen/>
        <w:t>ности отработки,</w:t>
      </w:r>
    </w:p>
    <w:p w:rsidR="007E4AF8" w:rsidRPr="009458D9" w:rsidRDefault="00A81E5D">
      <w:pPr>
        <w:pStyle w:val="24"/>
        <w:shd w:val="clear" w:color="auto" w:fill="auto"/>
        <w:spacing w:line="209" w:lineRule="exact"/>
        <w:ind w:firstLine="440"/>
        <w:jc w:val="both"/>
      </w:pPr>
      <w:r w:rsidRPr="009458D9">
        <w:t>В теории и практике изучения природной трещиноватости су</w:t>
      </w:r>
      <w:r w:rsidRPr="009458D9">
        <w:softHyphen/>
        <w:t>ществует много других показателей: коэффициент трещинной пустотности, объемная удельна</w:t>
      </w:r>
      <w:r w:rsidRPr="009458D9">
        <w:t>я трещиноватость и т. п., но они Применительно к карьерам блочного камня практического при</w:t>
      </w:r>
      <w:r w:rsidRPr="009458D9">
        <w:softHyphen/>
        <w:t>менения не имеют.</w:t>
      </w:r>
    </w:p>
    <w:p w:rsidR="007E4AF8" w:rsidRPr="009458D9" w:rsidRDefault="00A81E5D">
      <w:pPr>
        <w:pStyle w:val="24"/>
        <w:shd w:val="clear" w:color="auto" w:fill="auto"/>
        <w:spacing w:line="205" w:lineRule="exact"/>
        <w:ind w:firstLine="440"/>
        <w:jc w:val="both"/>
        <w:sectPr w:rsidR="007E4AF8" w:rsidRPr="009458D9">
          <w:footerReference w:type="even" r:id="rId85"/>
          <w:footerReference w:type="default" r:id="rId86"/>
          <w:footerReference w:type="first" r:id="rId87"/>
          <w:pgSz w:w="8400" w:h="11900"/>
          <w:pgMar w:top="944" w:right="619" w:bottom="583" w:left="1153" w:header="0" w:footer="3" w:gutter="0"/>
          <w:pgNumType w:start="66"/>
          <w:cols w:space="720"/>
          <w:noEndnote/>
          <w:docGrid w:linePitch="360"/>
        </w:sectPr>
      </w:pPr>
      <w:r w:rsidRPr="009458D9">
        <w:t>Наиболее дострверными значениями по коэффициентам пар</w:t>
      </w:r>
      <w:r w:rsidRPr="009458D9">
        <w:softHyphen/>
        <w:t>ной корреляции обладают удельная площадная трещин</w:t>
      </w:r>
      <w:r w:rsidRPr="009458D9">
        <w:t>оватость ^тр и удельная линейная трещиноватость которые обеспе</w:t>
      </w:r>
      <w:r w:rsidRPr="009458D9">
        <w:softHyphen/>
        <w:t>чивай^ наиболее высокую информацию о нарушенное™ мас</w:t>
      </w:r>
      <w:r w:rsidRPr="009458D9">
        <w:softHyphen/>
        <w:t>сива.</w:t>
      </w:r>
    </w:p>
    <w:p w:rsidR="007E4AF8" w:rsidRPr="009458D9" w:rsidRDefault="00A81E5D">
      <w:pPr>
        <w:pStyle w:val="24"/>
        <w:numPr>
          <w:ilvl w:val="0"/>
          <w:numId w:val="25"/>
        </w:numPr>
        <w:shd w:val="clear" w:color="auto" w:fill="auto"/>
        <w:tabs>
          <w:tab w:val="left" w:pos="608"/>
        </w:tabs>
        <w:spacing w:line="220" w:lineRule="exact"/>
        <w:ind w:firstLine="0"/>
        <w:jc w:val="both"/>
      </w:pPr>
      <w:r w:rsidRPr="009458D9">
        <w:lastRenderedPageBreak/>
        <w:t>Закономерности развития трещиноватости</w:t>
      </w:r>
    </w:p>
    <w:p w:rsidR="007E4AF8" w:rsidRPr="009458D9" w:rsidRDefault="00A81E5D">
      <w:pPr>
        <w:pStyle w:val="24"/>
        <w:shd w:val="clear" w:color="auto" w:fill="auto"/>
        <w:spacing w:line="220" w:lineRule="exact"/>
        <w:ind w:firstLine="380"/>
        <w:jc w:val="both"/>
      </w:pPr>
      <w:r w:rsidRPr="009458D9">
        <w:t>Закономерности развития трещин в массивах являются главным исходным пунктом в разработке практи</w:t>
      </w:r>
      <w:r w:rsidRPr="009458D9">
        <w:t>ческих реко</w:t>
      </w:r>
      <w:r w:rsidRPr="009458D9">
        <w:softHyphen/>
        <w:t>мендаций по снижению качественных и количественных потерь камня при его добыче.</w:t>
      </w:r>
    </w:p>
    <w:p w:rsidR="007E4AF8" w:rsidRPr="009458D9" w:rsidRDefault="00A81E5D">
      <w:pPr>
        <w:pStyle w:val="24"/>
        <w:shd w:val="clear" w:color="auto" w:fill="auto"/>
        <w:spacing w:line="212" w:lineRule="exact"/>
        <w:ind w:firstLine="380"/>
        <w:jc w:val="both"/>
      </w:pPr>
      <w:r w:rsidRPr="009458D9">
        <w:t>Месторождениям изверженных пород характерны следую</w:t>
      </w:r>
      <w:r w:rsidRPr="009458D9">
        <w:softHyphen/>
        <w:t>щие закономерности развития природных трещин в массиве.</w:t>
      </w:r>
    </w:p>
    <w:p w:rsidR="007E4AF8" w:rsidRPr="009458D9" w:rsidRDefault="00A81E5D">
      <w:pPr>
        <w:pStyle w:val="24"/>
        <w:numPr>
          <w:ilvl w:val="0"/>
          <w:numId w:val="26"/>
        </w:numPr>
        <w:shd w:val="clear" w:color="auto" w:fill="auto"/>
        <w:tabs>
          <w:tab w:val="left" w:pos="594"/>
        </w:tabs>
        <w:spacing w:line="212" w:lineRule="exact"/>
        <w:ind w:firstLine="380"/>
        <w:jc w:val="both"/>
      </w:pPr>
      <w:r w:rsidRPr="009458D9">
        <w:t xml:space="preserve">Эмпирические распределения частот трещин отдельности </w:t>
      </w:r>
      <w:r w:rsidRPr="009458D9">
        <w:t>подчиняются нормальному закону распределения. Максималь</w:t>
      </w:r>
      <w:r w:rsidRPr="009458D9">
        <w:softHyphen/>
        <w:t>ное число трещин данной системы имеют близкие элементы залегания, определяя ее полюс. Постоянно уменьшающееся число трещин имеют все более отклоняющиеся друг от друга элементы залегания и образуют оре</w:t>
      </w:r>
      <w:r w:rsidRPr="009458D9">
        <w:t>ол рассеивания вокруг своего полюса. Чем меньше угол ореола рассеивания, тем более близки трещины к своему полюсу. Ореолы рассеивания трещин отдельности гранитных месторождений в среднем составляют по азимутам 6 = 35°, по углам‘падения у—20°.</w:t>
      </w:r>
    </w:p>
    <w:p w:rsidR="007E4AF8" w:rsidRPr="009458D9" w:rsidRDefault="00A81E5D">
      <w:pPr>
        <w:pStyle w:val="24"/>
        <w:shd w:val="clear" w:color="auto" w:fill="auto"/>
        <w:spacing w:line="212" w:lineRule="exact"/>
        <w:ind w:firstLine="380"/>
        <w:jc w:val="both"/>
      </w:pPr>
      <w:r w:rsidRPr="009458D9">
        <w:t>В целях обосн</w:t>
      </w:r>
      <w:r w:rsidRPr="009458D9">
        <w:t>ования расположения фронта горных работ и направления его перемещения относительно линий простира</w:t>
      </w:r>
      <w:r w:rsidRPr="009458D9">
        <w:softHyphen/>
        <w:t>ния и углов падения главных систем трещин массива, а также для определения усредненных формы и размеров структурных блоков необходимо знать вероятнейшие значе</w:t>
      </w:r>
      <w:r w:rsidRPr="009458D9">
        <w:t>ния полюсов тре</w:t>
      </w:r>
      <w:r w:rsidRPr="009458D9">
        <w:softHyphen/>
        <w:t>щин как по азимутам простирания, так и по углам падения.</w:t>
      </w:r>
    </w:p>
    <w:p w:rsidR="007E4AF8" w:rsidRPr="009458D9" w:rsidRDefault="00A81E5D">
      <w:pPr>
        <w:pStyle w:val="24"/>
        <w:shd w:val="clear" w:color="auto" w:fill="auto"/>
        <w:spacing w:line="212" w:lineRule="exact"/>
        <w:ind w:firstLine="380"/>
        <w:jc w:val="both"/>
      </w:pPr>
      <w:r w:rsidRPr="009458D9">
        <w:t>Их определение возможно при помощи следующих анали</w:t>
      </w:r>
      <w:r w:rsidRPr="009458D9">
        <w:softHyphen/>
        <w:t>тических зависимостей.</w:t>
      </w:r>
    </w:p>
    <w:p w:rsidR="007E4AF8" w:rsidRPr="009458D9" w:rsidRDefault="00A81E5D">
      <w:pPr>
        <w:pStyle w:val="24"/>
        <w:shd w:val="clear" w:color="auto" w:fill="auto"/>
        <w:spacing w:after="68" w:line="230" w:lineRule="exact"/>
        <w:ind w:firstLine="380"/>
        <w:jc w:val="both"/>
      </w:pPr>
      <w:r w:rsidRPr="009458D9">
        <w:t>Полюс по углам падения Ру. п для вертикальных, крутых, продольных и поперечных трещин</w:t>
      </w:r>
    </w:p>
    <w:p w:rsidR="007E4AF8" w:rsidRPr="009458D9" w:rsidRDefault="00A81E5D">
      <w:pPr>
        <w:pStyle w:val="92"/>
        <w:keepNext/>
        <w:keepLines/>
        <w:shd w:val="clear" w:color="auto" w:fill="auto"/>
        <w:tabs>
          <w:tab w:val="left" w:pos="5878"/>
        </w:tabs>
        <w:spacing w:before="0" w:after="0" w:line="220" w:lineRule="exact"/>
      </w:pPr>
      <w:bookmarkStart w:id="14" w:name="bookmark13"/>
      <w:r w:rsidRPr="009458D9">
        <w:t>р</w:t>
      </w:r>
      <w:r w:rsidRPr="009458D9">
        <w:rPr>
          <w:vertAlign w:val="subscript"/>
        </w:rPr>
        <w:t>у</w:t>
      </w:r>
      <w:r w:rsidRPr="009458D9">
        <w:t xml:space="preserve">.„ = 1,57—7/2 + </w:t>
      </w:r>
      <w:r w:rsidRPr="009458D9">
        <w:t>0,09^/«,</w:t>
      </w:r>
      <w:r w:rsidRPr="009458D9">
        <w:tab/>
        <w:t>(2.13)</w:t>
      </w:r>
      <w:bookmarkEnd w:id="14"/>
    </w:p>
    <w:p w:rsidR="007E4AF8" w:rsidRPr="009458D9" w:rsidRDefault="00A81E5D">
      <w:pPr>
        <w:pStyle w:val="24"/>
        <w:shd w:val="clear" w:color="auto" w:fill="auto"/>
        <w:spacing w:line="212" w:lineRule="exact"/>
        <w:ind w:firstLine="0"/>
        <w:jc w:val="both"/>
      </w:pPr>
      <w:r w:rsidRPr="009458D9">
        <w:t>где Ру. п*— полюс по углам падения для вертикальных и кру</w:t>
      </w:r>
      <w:r w:rsidRPr="009458D9">
        <w:softHyphen/>
        <w:t>тых трещин; у —угол ореола рассеивания трещин по углам па</w:t>
      </w:r>
      <w:r w:rsidRPr="009458D9">
        <w:softHyphen/>
        <w:t xml:space="preserve">дения; </w:t>
      </w:r>
      <w:r w:rsidRPr="009458D9">
        <w:rPr>
          <w:rStyle w:val="2a"/>
        </w:rPr>
        <w:t>п</w:t>
      </w:r>
      <w:r w:rsidRPr="009458D9">
        <w:t xml:space="preserve"> — общее число трещин в .ореоле рассеивания по углам падения; </w:t>
      </w:r>
      <w:r w:rsidRPr="009458D9">
        <w:rPr>
          <w:rStyle w:val="2a"/>
        </w:rPr>
        <w:t>К,</w:t>
      </w:r>
      <w:r w:rsidRPr="009458D9">
        <w:t xml:space="preserve"> — число трещин в ореоле рассеивания по углам падени</w:t>
      </w:r>
      <w:r w:rsidRPr="009458D9">
        <w:t>я в интервале 80—90°.</w:t>
      </w:r>
    </w:p>
    <w:p w:rsidR="007E4AF8" w:rsidRPr="009458D9" w:rsidRDefault="00A81E5D">
      <w:pPr>
        <w:pStyle w:val="24"/>
        <w:shd w:val="clear" w:color="auto" w:fill="auto"/>
        <w:spacing w:after="54" w:line="212" w:lineRule="exact"/>
        <w:ind w:firstLine="380"/>
        <w:jc w:val="both"/>
      </w:pPr>
      <w:r w:rsidRPr="009458D9">
        <w:t>Полюс пологих трещин Рц.</w:t>
      </w:r>
      <w:r w:rsidRPr="009458D9">
        <w:rPr>
          <w:vertAlign w:val="subscript"/>
        </w:rPr>
        <w:t>т</w:t>
      </w:r>
      <w:r w:rsidRPr="009458D9">
        <w:t xml:space="preserve"> определяется кая</w:t>
      </w:r>
    </w:p>
    <w:p w:rsidR="007E4AF8" w:rsidRPr="009458D9" w:rsidRDefault="00A81E5D">
      <w:pPr>
        <w:pStyle w:val="24"/>
        <w:shd w:val="clear" w:color="auto" w:fill="auto"/>
        <w:tabs>
          <w:tab w:val="left" w:pos="5878"/>
        </w:tabs>
        <w:spacing w:line="220" w:lineRule="exact"/>
        <w:ind w:firstLine="0"/>
        <w:jc w:val="both"/>
      </w:pPr>
      <w:r w:rsidRPr="009458D9">
        <w:t>Р</w:t>
      </w:r>
      <w:r w:rsidRPr="009458D9">
        <w:rPr>
          <w:vertAlign w:val="subscript"/>
        </w:rPr>
        <w:t>п</w:t>
      </w:r>
      <w:r w:rsidRPr="009458D9">
        <w:t>. т = 0,5« (1 — Л/г/Л/о),</w:t>
      </w:r>
      <w:r w:rsidRPr="009458D9">
        <w:tab/>
        <w:t>(2.14)</w:t>
      </w:r>
    </w:p>
    <w:p w:rsidR="007E4AF8" w:rsidRPr="009458D9" w:rsidRDefault="00A81E5D">
      <w:pPr>
        <w:pStyle w:val="24"/>
        <w:shd w:val="clear" w:color="auto" w:fill="auto"/>
        <w:spacing w:line="223" w:lineRule="exact"/>
        <w:ind w:firstLine="0"/>
        <w:jc w:val="both"/>
      </w:pPr>
      <w:r w:rsidRPr="009458D9">
        <w:rPr>
          <w:vertAlign w:val="subscript"/>
        </w:rPr>
        <w:t xml:space="preserve">где </w:t>
      </w:r>
      <w:r w:rsidRPr="009458D9">
        <w:rPr>
          <w:rStyle w:val="2a"/>
          <w:vertAlign w:val="subscript"/>
        </w:rPr>
        <w:t>а</w:t>
      </w:r>
      <w:r w:rsidRPr="009458D9">
        <w:t xml:space="preserve"> — угол ореола рассеивания пологих трещин по углам падения в радианах; #</w:t>
      </w:r>
      <w:r w:rsidRPr="009458D9">
        <w:rPr>
          <w:vertAlign w:val="subscript"/>
        </w:rPr>
        <w:t>г</w:t>
      </w:r>
      <w:r w:rsidRPr="009458D9">
        <w:t xml:space="preserve"> —число трещин в ореоле при угле па</w:t>
      </w:r>
      <w:r w:rsidRPr="009458D9">
        <w:softHyphen/>
        <w:t xml:space="preserve">дения 0°; </w:t>
      </w:r>
      <w:r w:rsidRPr="009458D9">
        <w:rPr>
          <w:rStyle w:val="2a"/>
        </w:rPr>
        <w:t>N</w:t>
      </w:r>
      <w:r w:rsidRPr="009458D9">
        <w:t xml:space="preserve"> о — общее число пологих трещин в ореоле рассеи</w:t>
      </w:r>
      <w:r w:rsidRPr="009458D9">
        <w:softHyphen/>
        <w:t>вания.</w:t>
      </w:r>
    </w:p>
    <w:p w:rsidR="007E4AF8" w:rsidRPr="009458D9" w:rsidRDefault="00A81E5D">
      <w:pPr>
        <w:pStyle w:val="24"/>
        <w:shd w:val="clear" w:color="auto" w:fill="auto"/>
        <w:spacing w:after="63" w:line="223" w:lineRule="exact"/>
        <w:ind w:firstLine="380"/>
      </w:pPr>
      <w:r w:rsidRPr="009458D9">
        <w:t>Полюс вертикальных и крутых трещин Р</w:t>
      </w:r>
      <w:r w:rsidRPr="009458D9">
        <w:rPr>
          <w:vertAlign w:val="subscript"/>
        </w:rPr>
        <w:t>а</w:t>
      </w:r>
      <w:r w:rsidRPr="009458D9">
        <w:t>.п по азимутам простирания рекомендуется определять по формуле</w:t>
      </w:r>
    </w:p>
    <w:p w:rsidR="007E4AF8" w:rsidRPr="009458D9" w:rsidRDefault="00A81E5D">
      <w:pPr>
        <w:pStyle w:val="24"/>
        <w:shd w:val="clear" w:color="auto" w:fill="auto"/>
        <w:tabs>
          <w:tab w:val="left" w:pos="5878"/>
        </w:tabs>
        <w:spacing w:after="26" w:line="220" w:lineRule="exact"/>
        <w:ind w:firstLine="0"/>
        <w:jc w:val="both"/>
      </w:pPr>
      <w:r w:rsidRPr="009458D9">
        <w:t>Ра.п = Лв + 6/2,</w:t>
      </w:r>
      <w:r w:rsidRPr="009458D9">
        <w:tab/>
        <w:t>(2.15)</w:t>
      </w:r>
    </w:p>
    <w:p w:rsidR="007E4AF8" w:rsidRPr="009458D9" w:rsidRDefault="00A81E5D">
      <w:pPr>
        <w:pStyle w:val="60"/>
        <w:shd w:val="clear" w:color="auto" w:fill="auto"/>
        <w:spacing w:after="0" w:line="230" w:lineRule="exact"/>
        <w:jc w:val="both"/>
      </w:pPr>
      <w:r w:rsidRPr="009458D9">
        <w:t xml:space="preserve">где 6 — угол ореола рассеивания азимутов простирания; </w:t>
      </w:r>
      <w:r w:rsidRPr="009458D9">
        <w:rPr>
          <w:rStyle w:val="6115pt"/>
        </w:rPr>
        <w:t>А</w:t>
      </w:r>
      <w:r w:rsidRPr="009458D9">
        <w:rPr>
          <w:vertAlign w:val="subscript"/>
        </w:rPr>
        <w:t>в</w:t>
      </w:r>
      <w:r w:rsidRPr="009458D9">
        <w:t>—</w:t>
      </w:r>
    </w:p>
    <w:p w:rsidR="007E4AF8" w:rsidRPr="009458D9" w:rsidRDefault="00A81E5D">
      <w:pPr>
        <w:pStyle w:val="24"/>
        <w:shd w:val="clear" w:color="auto" w:fill="auto"/>
        <w:spacing w:line="220" w:lineRule="exact"/>
        <w:ind w:firstLine="0"/>
        <w:jc w:val="both"/>
      </w:pPr>
      <w:r w:rsidRPr="009458D9">
        <w:t>начальный азимут ор</w:t>
      </w:r>
      <w:r w:rsidRPr="009458D9">
        <w:t>еола рассеивания.</w:t>
      </w:r>
    </w:p>
    <w:p w:rsidR="007E4AF8" w:rsidRPr="009458D9" w:rsidRDefault="00A81E5D">
      <w:pPr>
        <w:pStyle w:val="24"/>
        <w:numPr>
          <w:ilvl w:val="0"/>
          <w:numId w:val="26"/>
        </w:numPr>
        <w:shd w:val="clear" w:color="auto" w:fill="auto"/>
        <w:tabs>
          <w:tab w:val="left" w:pos="619"/>
        </w:tabs>
        <w:spacing w:line="209" w:lineRule="exact"/>
        <w:ind w:firstLine="420"/>
        <w:jc w:val="both"/>
      </w:pPr>
      <w:r w:rsidRPr="009458D9">
        <w:t>Межтрещинные расстояния первично-пластовых разрывов сплошности увеличиваются с глубиной их положения в недрах, аппроксимируясь прямолинейной зависимостью. Эта закономер</w:t>
      </w:r>
      <w:r w:rsidRPr="009458D9">
        <w:softHyphen/>
        <w:t>ность позволяет определять межтрещинные расстояния с глу</w:t>
      </w:r>
      <w:r w:rsidRPr="009458D9">
        <w:softHyphen/>
        <w:t>биной и обос</w:t>
      </w:r>
      <w:r w:rsidRPr="009458D9">
        <w:t>новывать параметры системы разработки и тех</w:t>
      </w:r>
      <w:r w:rsidRPr="009458D9">
        <w:softHyphen/>
        <w:t xml:space="preserve">нологии добычи </w:t>
      </w:r>
      <w:r w:rsidRPr="009458D9">
        <w:lastRenderedPageBreak/>
        <w:t>блоков.</w:t>
      </w:r>
    </w:p>
    <w:p w:rsidR="007E4AF8" w:rsidRPr="009458D9" w:rsidRDefault="00A81E5D">
      <w:pPr>
        <w:pStyle w:val="24"/>
        <w:numPr>
          <w:ilvl w:val="0"/>
          <w:numId w:val="26"/>
        </w:numPr>
        <w:shd w:val="clear" w:color="auto" w:fill="auto"/>
        <w:tabs>
          <w:tab w:val="left" w:pos="619"/>
        </w:tabs>
        <w:spacing w:line="209" w:lineRule="exact"/>
        <w:ind w:firstLine="420"/>
        <w:jc w:val="both"/>
      </w:pPr>
      <w:r w:rsidRPr="009458D9">
        <w:t>Природная трещиноватость характеризуется закономер</w:t>
      </w:r>
      <w:r w:rsidRPr="009458D9">
        <w:softHyphen/>
        <w:t>ностью плоскостной параллельности, сущность которой состоит в том, что плоскости трещин отдельности одной ,и той же си</w:t>
      </w:r>
      <w:r w:rsidRPr="009458D9">
        <w:softHyphen/>
        <w:t xml:space="preserve">стемы на небольших </w:t>
      </w:r>
      <w:r w:rsidRPr="009458D9">
        <w:t>участках (до 10 м) приблизительно парал</w:t>
      </w:r>
      <w:r w:rsidRPr="009458D9">
        <w:softHyphen/>
        <w:t>лельны между собой.</w:t>
      </w:r>
    </w:p>
    <w:p w:rsidR="007E4AF8" w:rsidRPr="009458D9" w:rsidRDefault="00A81E5D">
      <w:pPr>
        <w:pStyle w:val="24"/>
        <w:shd w:val="clear" w:color="auto" w:fill="auto"/>
        <w:spacing w:line="209" w:lineRule="exact"/>
        <w:ind w:firstLine="420"/>
        <w:jc w:val="both"/>
      </w:pPr>
      <w:r w:rsidRPr="009458D9">
        <w:t>Пологие трещины параллельны слоистости пород, продоль</w:t>
      </w:r>
      <w:r w:rsidRPr="009458D9">
        <w:softHyphen/>
        <w:t>ные трещины почти по всем месторождениям параллельны структурам течения магмы, а линейная параллельность поло</w:t>
      </w:r>
      <w:r w:rsidRPr="009458D9">
        <w:softHyphen/>
        <w:t>гих и продольных трещин согласов</w:t>
      </w:r>
      <w:r w:rsidRPr="009458D9">
        <w:t>ывается с волокнистостью.</w:t>
      </w:r>
    </w:p>
    <w:p w:rsidR="007E4AF8" w:rsidRPr="009458D9" w:rsidRDefault="00A81E5D">
      <w:pPr>
        <w:pStyle w:val="24"/>
        <w:shd w:val="clear" w:color="auto" w:fill="auto"/>
        <w:spacing w:line="209" w:lineRule="exact"/>
        <w:ind w:firstLine="420"/>
        <w:jc w:val="both"/>
      </w:pPr>
      <w:r w:rsidRPr="009458D9">
        <w:t>Основные направления плоскостей параллельности опреде</w:t>
      </w:r>
      <w:r w:rsidRPr="009458D9">
        <w:softHyphen/>
        <w:t>ляют: для пологих трещин — полюс угла падения пологих тре</w:t>
      </w:r>
      <w:r w:rsidRPr="009458D9">
        <w:softHyphen/>
        <w:t>щин; для вертикальных плоскостей трещин — полюс угла па</w:t>
      </w:r>
      <w:r w:rsidRPr="009458D9">
        <w:softHyphen/>
        <w:t>дения и азимут линии падения.</w:t>
      </w:r>
    </w:p>
    <w:p w:rsidR="007E4AF8" w:rsidRPr="009458D9" w:rsidRDefault="00A81E5D">
      <w:pPr>
        <w:pStyle w:val="24"/>
        <w:shd w:val="clear" w:color="auto" w:fill="auto"/>
        <w:spacing w:line="209" w:lineRule="exact"/>
        <w:ind w:firstLine="420"/>
        <w:jc w:val="both"/>
      </w:pPr>
      <w:r w:rsidRPr="009458D9">
        <w:t xml:space="preserve">Данная закономерность позволяет </w:t>
      </w:r>
      <w:r w:rsidRPr="009458D9">
        <w:t>сделать два вывода:</w:t>
      </w:r>
    </w:p>
    <w:p w:rsidR="007E4AF8" w:rsidRPr="009458D9" w:rsidRDefault="00A81E5D">
      <w:pPr>
        <w:pStyle w:val="24"/>
        <w:shd w:val="clear" w:color="auto" w:fill="auto"/>
        <w:spacing w:line="209" w:lineRule="exact"/>
        <w:ind w:firstLine="420"/>
        <w:jc w:val="both"/>
      </w:pPr>
      <w:r w:rsidRPr="009458D9">
        <w:t>развитие продольных и первично-пластовых трещин парал</w:t>
      </w:r>
      <w:r w:rsidRPr="009458D9">
        <w:softHyphen/>
        <w:t>лельно согласовывается с направлениями структур течения магмы, а значит и с анизотропией камня, что позволяет обос</w:t>
      </w:r>
      <w:r w:rsidRPr="009458D9">
        <w:softHyphen/>
        <w:t xml:space="preserve">нованно выбирать расположение фронта добычных забоев и оптимальные </w:t>
      </w:r>
      <w:r w:rsidRPr="009458D9">
        <w:t>направления плоскостей раскола при добыче бло</w:t>
      </w:r>
      <w:r w:rsidRPr="009458D9">
        <w:softHyphen/>
        <w:t>ков;</w:t>
      </w:r>
    </w:p>
    <w:p w:rsidR="007E4AF8" w:rsidRPr="009458D9" w:rsidRDefault="00A81E5D">
      <w:pPr>
        <w:pStyle w:val="24"/>
        <w:shd w:val="clear" w:color="auto" w:fill="auto"/>
        <w:spacing w:line="209" w:lineRule="exact"/>
        <w:ind w:firstLine="420"/>
        <w:jc w:val="both"/>
      </w:pPr>
      <w:r w:rsidRPr="009458D9">
        <w:t>месторождениям блочных пород или единичным их участ</w:t>
      </w:r>
      <w:r w:rsidRPr="009458D9">
        <w:softHyphen/>
        <w:t>кам характерна правильная отдельность, обусловленная зако</w:t>
      </w:r>
      <w:r w:rsidRPr="009458D9">
        <w:softHyphen/>
        <w:t>номерностью плоскостной параллельности развития трещин в массиве, что дает возможность точнее о</w:t>
      </w:r>
      <w:r w:rsidRPr="009458D9">
        <w:t>ценить формы и раз</w:t>
      </w:r>
      <w:r w:rsidRPr="009458D9">
        <w:softHyphen/>
        <w:t>меры структурных блоков, значения показателей которых опре</w:t>
      </w:r>
      <w:r w:rsidRPr="009458D9">
        <w:softHyphen/>
        <w:t>деляет способ подготовки камня к выемке и параметры техно</w:t>
      </w:r>
      <w:r w:rsidRPr="009458D9">
        <w:softHyphen/>
        <w:t>логии добычи блоков.</w:t>
      </w:r>
    </w:p>
    <w:p w:rsidR="007E4AF8" w:rsidRPr="009458D9" w:rsidRDefault="00A81E5D">
      <w:pPr>
        <w:pStyle w:val="24"/>
        <w:numPr>
          <w:ilvl w:val="0"/>
          <w:numId w:val="26"/>
        </w:numPr>
        <w:shd w:val="clear" w:color="auto" w:fill="auto"/>
        <w:tabs>
          <w:tab w:val="left" w:pos="619"/>
        </w:tabs>
        <w:spacing w:line="209" w:lineRule="exact"/>
        <w:ind w:firstLine="420"/>
        <w:jc w:val="both"/>
      </w:pPr>
      <w:r w:rsidRPr="009458D9">
        <w:t xml:space="preserve">Расстояния между вертикальными и крутЪнаклонными трещинами одной и той же системы зависят от </w:t>
      </w:r>
      <w:r w:rsidRPr="009458D9">
        <w:t>отметок кровли интрузии и аппроксимируются прямолинейной регрессией. Сущ</w:t>
      </w:r>
      <w:r w:rsidRPr="009458D9">
        <w:softHyphen/>
        <w:t>ность закономерности заключается в том, что число верти</w:t>
      </w:r>
      <w:r w:rsidRPr="009458D9">
        <w:softHyphen/>
        <w:t>кальных и крутых трещин, приходящихся на единицу длины залежи, обратно пропорционально росту отметок кровли, т. е, в наиболее в</w:t>
      </w:r>
      <w:r w:rsidRPr="009458D9">
        <w:t>озвышенных частях куполов интрузивных масси</w:t>
      </w:r>
      <w:r w:rsidRPr="009458D9">
        <w:softHyphen/>
        <w:t>вов наблюдается наименьшее число этих трещин, и наоборот—■ пониженные участки месторождений разбиты более густой сетью трещин.</w:t>
      </w:r>
    </w:p>
    <w:p w:rsidR="007E4AF8" w:rsidRPr="009458D9" w:rsidRDefault="00A81E5D">
      <w:pPr>
        <w:pStyle w:val="24"/>
        <w:shd w:val="clear" w:color="auto" w:fill="auto"/>
        <w:spacing w:line="209" w:lineRule="exact"/>
        <w:ind w:firstLine="420"/>
        <w:jc w:val="both"/>
      </w:pPr>
      <w:r w:rsidRPr="009458D9">
        <w:t>В качестве примера приведем зависимость коэффициента частоты вертикальных и крутых тр</w:t>
      </w:r>
      <w:r w:rsidRPr="009458D9">
        <w:t>ещин на 10 м длины залежи от абсолютного значения интервала отметок Л</w:t>
      </w:r>
      <w:r w:rsidRPr="009458D9">
        <w:rPr>
          <w:vertAlign w:val="subscript"/>
        </w:rPr>
        <w:t>0</w:t>
      </w:r>
      <w:r w:rsidRPr="009458D9">
        <w:t xml:space="preserve"> по не</w:t>
      </w:r>
      <w:r w:rsidRPr="009458D9">
        <w:softHyphen/>
        <w:t>которым месторождениям.</w:t>
      </w:r>
      <w:r w:rsidRPr="009458D9">
        <w:br w:type="page"/>
      </w:r>
    </w:p>
    <w:p w:rsidR="007E4AF8" w:rsidRPr="009458D9" w:rsidRDefault="00A81E5D">
      <w:pPr>
        <w:pStyle w:val="24"/>
        <w:shd w:val="clear" w:color="auto" w:fill="auto"/>
        <w:spacing w:line="212" w:lineRule="exact"/>
        <w:ind w:firstLine="400"/>
        <w:jc w:val="both"/>
      </w:pPr>
      <w:r w:rsidRPr="009458D9">
        <w:lastRenderedPageBreak/>
        <w:pict>
          <v:shape id="_x0000_s1170" type="#_x0000_t202" style="position:absolute;left:0;text-align:left;margin-left:51.75pt;margin-top:-66.5pt;width:68.05pt;height:54.3pt;z-index:-251668992;mso-wrap-distance-left:50.4pt;mso-wrap-distance-top:.45pt;mso-wrap-distance-right:210.25pt;mso-position-horizontal-relative:margin" filled="f" stroked="f">
            <v:textbox style="mso-next-textbox:#_x0000_s1170;mso-fit-shape-to-text:t" inset="0,0,0,0">
              <w:txbxContent>
                <w:p w:rsidR="007E4AF8" w:rsidRDefault="00A81E5D">
                  <w:pPr>
                    <w:pStyle w:val="32"/>
                    <w:shd w:val="clear" w:color="auto" w:fill="auto"/>
                    <w:spacing w:before="0" w:after="0" w:line="169" w:lineRule="exact"/>
                    <w:ind w:firstLine="0"/>
                  </w:pPr>
                  <w:r>
                    <w:rPr>
                      <w:rStyle w:val="3Exact"/>
                    </w:rPr>
                    <w:t>Коростышевское Головинское Жежелевское . Емельяновское Слипчникое . . Корнинское . ■</w:t>
                  </w:r>
                </w:p>
              </w:txbxContent>
            </v:textbox>
            <w10:wrap type="topAndBottom" anchorx="margin"/>
          </v:shape>
        </w:pict>
      </w:r>
      <w:r w:rsidRPr="009458D9">
        <w:pict>
          <v:shape id="_x0000_s1171" type="#_x0000_t202" style="position:absolute;left:0;text-align:left;margin-left:193.6pt;margin-top:-67.05pt;width:77.75pt;height:54.1pt;z-index:-251667968;mso-wrap-distance-left:192.25pt;mso-wrap-distance-right:58.7pt;mso-wrap-distance-bottom:.7pt;mso-position-horizontal-relative:margin" filled="f" stroked="f">
            <v:textbox style="mso-next-textbox:#_x0000_s1171;mso-fit-shape-to-text:t" inset="0,0,0,0">
              <w:txbxContent>
                <w:p w:rsidR="007E4AF8" w:rsidRDefault="00A81E5D">
                  <w:pPr>
                    <w:pStyle w:val="251"/>
                    <w:shd w:val="clear" w:color="auto" w:fill="auto"/>
                    <w:spacing w:line="169" w:lineRule="exact"/>
                    <w:jc w:val="right"/>
                  </w:pPr>
                  <w:r>
                    <w:rPr>
                      <w:rStyle w:val="25Exact"/>
                      <w:b/>
                      <w:bCs/>
                    </w:rPr>
                    <w:t>£</w:t>
                  </w:r>
                  <w:r>
                    <w:rPr>
                      <w:rStyle w:val="25Exact"/>
                      <w:b/>
                      <w:bCs/>
                      <w:vertAlign w:val="subscript"/>
                    </w:rPr>
                    <w:t>ч</w:t>
                  </w:r>
                  <w:r>
                    <w:rPr>
                      <w:rStyle w:val="25Exact"/>
                      <w:b/>
                      <w:bCs/>
                    </w:rPr>
                    <w:t>= 3,39—0,18 й</w:t>
                  </w:r>
                  <w:r>
                    <w:rPr>
                      <w:rStyle w:val="25Exact"/>
                      <w:b/>
                      <w:bCs/>
                      <w:vertAlign w:val="subscript"/>
                    </w:rPr>
                    <w:t xml:space="preserve">0 </w:t>
                  </w:r>
                  <w:r>
                    <w:rPr>
                      <w:rStyle w:val="25Exact"/>
                      <w:b/>
                      <w:bCs/>
                    </w:rPr>
                    <w:t>£</w:t>
                  </w:r>
                  <w:r>
                    <w:rPr>
                      <w:rStyle w:val="25Exact"/>
                      <w:b/>
                      <w:bCs/>
                      <w:vertAlign w:val="subscript"/>
                    </w:rPr>
                    <w:t>ч</w:t>
                  </w:r>
                  <w:r>
                    <w:rPr>
                      <w:rStyle w:val="25Exact"/>
                      <w:b/>
                      <w:bCs/>
                    </w:rPr>
                    <w:t xml:space="preserve"> = 2,25—0,16 </w:t>
                  </w:r>
                  <w:r>
                    <w:rPr>
                      <w:rStyle w:val="25MicrosoftSansSerif8ptExact"/>
                    </w:rPr>
                    <w:t>Н</w:t>
                  </w:r>
                  <w:r>
                    <w:rPr>
                      <w:rStyle w:val="25MicrosoftSansSerif8ptExact"/>
                      <w:vertAlign w:val="subscript"/>
                    </w:rPr>
                    <w:t xml:space="preserve">0 </w:t>
                  </w:r>
                  <w:r>
                    <w:rPr>
                      <w:rStyle w:val="25Exact"/>
                      <w:b/>
                      <w:bCs/>
                    </w:rPr>
                    <w:t xml:space="preserve">= 2,06—0,04 </w:t>
                  </w:r>
                  <w:r>
                    <w:rPr>
                      <w:rStyle w:val="25MicrosoftSansSerif8ptExact"/>
                    </w:rPr>
                    <w:t>к</w:t>
                  </w:r>
                  <w:r>
                    <w:rPr>
                      <w:rStyle w:val="25MicrosoftSansSerif8ptExact"/>
                      <w:vertAlign w:val="subscript"/>
                    </w:rPr>
                    <w:t xml:space="preserve">0 </w:t>
                  </w:r>
                  <w:r>
                    <w:rPr>
                      <w:rStyle w:val="25MicrosoftSansSerif8ptExact"/>
                    </w:rPr>
                    <w:t>Нц-</w:t>
                  </w:r>
                  <w:r>
                    <w:rPr>
                      <w:rStyle w:val="25MicrosoftSansSerif8ptExact"/>
                      <w:vertAlign w:val="superscript"/>
                    </w:rPr>
                    <w:t>==</w:t>
                  </w:r>
                  <w:r>
                    <w:rPr>
                      <w:rStyle w:val="25Exact"/>
                      <w:b/>
                      <w:bCs/>
                    </w:rPr>
                    <w:t xml:space="preserve"> 1,94—0,09 </w:t>
                  </w:r>
                  <w:r>
                    <w:rPr>
                      <w:rStyle w:val="25MicrosoftSansSerif8ptExact"/>
                    </w:rPr>
                    <w:t>ко к</w:t>
                  </w:r>
                  <w:r>
                    <w:rPr>
                      <w:rStyle w:val="25MicrosoftSansSerif8ptExact"/>
                      <w:vertAlign w:val="subscript"/>
                    </w:rPr>
                    <w:t>ч</w:t>
                  </w:r>
                  <w:r>
                    <w:rPr>
                      <w:rStyle w:val="25Exact"/>
                      <w:b/>
                      <w:bCs/>
                    </w:rPr>
                    <w:t xml:space="preserve"> — 0,79—0,02 </w:t>
                  </w:r>
                  <w:r>
                    <w:rPr>
                      <w:rStyle w:val="25MicrosoftSansSerif8ptExact"/>
                    </w:rPr>
                    <w:t>к</w:t>
                  </w:r>
                  <w:r>
                    <w:rPr>
                      <w:rStyle w:val="25MicrosoftSansSerif8ptExact"/>
                      <w:vertAlign w:val="subscript"/>
                    </w:rPr>
                    <w:t xml:space="preserve">а </w:t>
                  </w:r>
                  <w:r>
                    <w:rPr>
                      <w:rStyle w:val="25MicrosoftSansSerif8ptExact"/>
                    </w:rPr>
                    <w:t>к</w:t>
                  </w:r>
                  <w:r>
                    <w:rPr>
                      <w:rStyle w:val="25MicrosoftSansSerif8ptExact"/>
                      <w:vertAlign w:val="subscript"/>
                    </w:rPr>
                    <w:t>ч</w:t>
                  </w:r>
                  <w:r>
                    <w:rPr>
                      <w:rStyle w:val="25Exact"/>
                      <w:b/>
                      <w:bCs/>
                    </w:rPr>
                    <w:t xml:space="preserve"> = 2,44-0,08 </w:t>
                  </w:r>
                  <w:r>
                    <w:rPr>
                      <w:rStyle w:val="25MicrosoftSansSerif8ptExact"/>
                    </w:rPr>
                    <w:t>И</w:t>
                  </w:r>
                  <w:r>
                    <w:rPr>
                      <w:rStyle w:val="25MicrosoftSansSerif8ptExact"/>
                      <w:vertAlign w:val="subscript"/>
                    </w:rPr>
                    <w:t>0</w:t>
                  </w:r>
                </w:p>
              </w:txbxContent>
            </v:textbox>
            <w10:wrap type="topAndBottom" anchorx="margin"/>
          </v:shape>
        </w:pict>
      </w:r>
      <w:r w:rsidRPr="009458D9">
        <w:t>Эта закономерность позволяет прогнозировать межтрещин</w:t>
      </w:r>
      <w:r w:rsidRPr="009458D9">
        <w:softHyphen/>
        <w:t>ные расстояния для вертикальных и крутых трещин на закры</w:t>
      </w:r>
      <w:r w:rsidRPr="009458D9">
        <w:softHyphen/>
        <w:t>тых участках месторождения, для чего необходимо иметь дан</w:t>
      </w:r>
      <w:r w:rsidRPr="009458D9">
        <w:softHyphen/>
        <w:t xml:space="preserve">ные о коэффициенте частоты трещин на </w:t>
      </w:r>
      <w:r w:rsidRPr="009458D9">
        <w:t>одном из участков, среднюю отметку этого участка и гипсометрический план за</w:t>
      </w:r>
      <w:r w:rsidRPr="009458D9">
        <w:softHyphen/>
        <w:t>крытой части интрузии.</w:t>
      </w:r>
    </w:p>
    <w:p w:rsidR="007E4AF8" w:rsidRPr="009458D9" w:rsidRDefault="00A81E5D">
      <w:pPr>
        <w:pStyle w:val="24"/>
        <w:shd w:val="clear" w:color="auto" w:fill="auto"/>
        <w:spacing w:line="212" w:lineRule="exact"/>
        <w:ind w:firstLine="400"/>
        <w:jc w:val="both"/>
      </w:pPr>
      <w:r w:rsidRPr="009458D9">
        <w:t>Породным интрузиям и трещинам отдельностей в них ха</w:t>
      </w:r>
      <w:r w:rsidRPr="009458D9">
        <w:softHyphen/>
        <w:t>рактерны также многие особенности, которые представляют практический интерес.</w:t>
      </w:r>
    </w:p>
    <w:p w:rsidR="007E4AF8" w:rsidRPr="009458D9" w:rsidRDefault="00A81E5D">
      <w:pPr>
        <w:pStyle w:val="24"/>
        <w:shd w:val="clear" w:color="auto" w:fill="auto"/>
        <w:spacing w:line="212" w:lineRule="exact"/>
        <w:ind w:firstLine="400"/>
        <w:jc w:val="both"/>
      </w:pPr>
      <w:r w:rsidRPr="009458D9">
        <w:t>Во-первых, все системы трещ</w:t>
      </w:r>
      <w:r w:rsidRPr="009458D9">
        <w:t>ин отдельностей минерализо</w:t>
      </w:r>
      <w:r w:rsidRPr="009458D9">
        <w:softHyphen/>
        <w:t>ваны гизингеритом — водным, силикатом оксида железа непо-, стоянного состава. Это обстоятельство играет свою положи</w:t>
      </w:r>
      <w:r w:rsidRPr="009458D9">
        <w:softHyphen/>
        <w:t>тельную роль, так как зелено-черный до смоляно-черного цвет минерализации позволяет легко фиксировать трещины даж</w:t>
      </w:r>
      <w:r w:rsidRPr="009458D9">
        <w:t>е в кернах, глыбах и не смешивать их с трещинами случайными и искусственными. Характерно, что продольные, поперечные и пологие трещины более сильно минерализованы и полностью заполнены гизингеритом. Слабее минерализованы диагональ</w:t>
      </w:r>
      <w:r w:rsidRPr="009458D9">
        <w:softHyphen/>
        <w:t>ные трещины—вплоть до сла</w:t>
      </w:r>
      <w:r w:rsidRPr="009458D9">
        <w:t>бого зеленоватого или темнова</w:t>
      </w:r>
      <w:r w:rsidRPr="009458D9">
        <w:softHyphen/>
        <w:t>того налета цо стенкам, что подтверждает выводы ряда иссле</w:t>
      </w:r>
      <w:r w:rsidRPr="009458D9">
        <w:softHyphen/>
        <w:t>дователей о том, что диагональные трещины следует относить к тектоническим, образовавшимся значительно позднее, чем&gt; протектонические продольные* поперечные н пологие.</w:t>
      </w:r>
    </w:p>
    <w:p w:rsidR="007E4AF8" w:rsidRPr="009458D9" w:rsidRDefault="00A81E5D">
      <w:pPr>
        <w:pStyle w:val="251"/>
        <w:shd w:val="clear" w:color="auto" w:fill="auto"/>
        <w:ind w:firstLine="400"/>
      </w:pPr>
      <w:r w:rsidRPr="009458D9">
        <w:t>Гизингеритовая минерализация трещин играет свою поло</w:t>
      </w:r>
      <w:r w:rsidRPr="009458D9">
        <w:softHyphen/>
        <w:t>жительную роль при обосновании параметров взрывной техно-, логин отбойки монолитов гранита от массива, Вышеотмеченное обязывает более обоснованно и предметнее изучать минерали</w:t>
      </w:r>
      <w:r w:rsidRPr="009458D9">
        <w:softHyphen/>
        <w:t xml:space="preserve">зацию трещин отдельностей </w:t>
      </w:r>
      <w:r w:rsidRPr="009458D9">
        <w:t>применительно к каждому место</w:t>
      </w:r>
      <w:r w:rsidRPr="009458D9">
        <w:softHyphen/>
        <w:t>рождению.</w:t>
      </w:r>
    </w:p>
    <w:p w:rsidR="007E4AF8" w:rsidRPr="009458D9" w:rsidRDefault="00A81E5D">
      <w:pPr>
        <w:pStyle w:val="24"/>
        <w:shd w:val="clear" w:color="auto" w:fill="auto"/>
        <w:spacing w:line="212" w:lineRule="exact"/>
        <w:ind w:firstLine="400"/>
        <w:jc w:val="both"/>
      </w:pPr>
      <w:r w:rsidRPr="009458D9">
        <w:t>Во вторых, раскрытость трещин отдельности в зависимости от принадлежности к системе и глубине ее положения раз</w:t>
      </w:r>
      <w:r w:rsidRPr="009458D9">
        <w:softHyphen/>
        <w:t>лична:</w:t>
      </w:r>
    </w:p>
    <w:p w:rsidR="007E4AF8" w:rsidRPr="009458D9" w:rsidRDefault="00A81E5D">
      <w:pPr>
        <w:pStyle w:val="24"/>
        <w:shd w:val="clear" w:color="auto" w:fill="auto"/>
        <w:spacing w:line="212" w:lineRule="exact"/>
        <w:ind w:firstLine="400"/>
        <w:jc w:val="both"/>
      </w:pPr>
      <w:r w:rsidRPr="009458D9">
        <w:t>первично-пластовые трещины имеют раскрытость 0—5 мм, что в 3—5 раз меньше, чем раскрытость вертика</w:t>
      </w:r>
      <w:r w:rsidRPr="009458D9">
        <w:t>льных трещин и объясняется это сближением структурных блоков между со</w:t>
      </w:r>
      <w:r w:rsidRPr="009458D9">
        <w:softHyphen/>
        <w:t>бой за счет их массы;</w:t>
      </w:r>
    </w:p>
    <w:p w:rsidR="007E4AF8" w:rsidRPr="009458D9" w:rsidRDefault="00A81E5D">
      <w:pPr>
        <w:pStyle w:val="24"/>
        <w:shd w:val="clear" w:color="auto" w:fill="auto"/>
        <w:spacing w:line="212" w:lineRule="exact"/>
        <w:ind w:firstLine="400"/>
        <w:jc w:val="both"/>
      </w:pPr>
      <w:r w:rsidRPr="009458D9">
        <w:t>изоморфным крупнокристаллическим породам характерно перерастание первично-пластовых трещин в сплошной мас</w:t>
      </w:r>
      <w:r w:rsidRPr="009458D9">
        <w:softHyphen/>
        <w:t>сив;</w:t>
      </w:r>
    </w:p>
    <w:p w:rsidR="007E4AF8" w:rsidRPr="009458D9" w:rsidRDefault="00A81E5D">
      <w:pPr>
        <w:pStyle w:val="24"/>
        <w:shd w:val="clear" w:color="auto" w:fill="auto"/>
        <w:spacing w:line="216" w:lineRule="exact"/>
        <w:ind w:firstLine="400"/>
        <w:jc w:val="both"/>
      </w:pPr>
      <w:r w:rsidRPr="009458D9">
        <w:t xml:space="preserve">раскрытость вертикальных трещин отдельности </w:t>
      </w:r>
      <w:r w:rsidRPr="009458D9">
        <w:t>колеблется от 2—3 мм до 2—3 см, а глубина их распространения,значи</w:t>
      </w:r>
      <w:r w:rsidRPr="009458D9">
        <w:softHyphen/>
      </w:r>
      <w:r w:rsidRPr="009458D9">
        <w:br w:type="page"/>
      </w:r>
      <w:r w:rsidRPr="009458D9">
        <w:lastRenderedPageBreak/>
        <w:t>тельно превышает вертикальную мощность подсчитанных запа</w:t>
      </w:r>
      <w:r w:rsidRPr="009458D9">
        <w:softHyphen/>
        <w:t>сов и составляет по приближенным расчетам 500—700 м. Эта особенность позволяет уверенно прогнозировать развитие тре</w:t>
      </w:r>
      <w:r w:rsidRPr="009458D9">
        <w:softHyphen/>
        <w:t xml:space="preserve">щин на глубину </w:t>
      </w:r>
      <w:r w:rsidRPr="009458D9">
        <w:t>в контурах подсчета запасов и дает возмож</w:t>
      </w:r>
      <w:r w:rsidRPr="009458D9">
        <w:softHyphen/>
        <w:t>ность утверждать, что интенсивность трещин существенно уменьшается на больших глубинах;</w:t>
      </w:r>
    </w:p>
    <w:p w:rsidR="007E4AF8" w:rsidRPr="009458D9" w:rsidRDefault="00A81E5D">
      <w:pPr>
        <w:pStyle w:val="24"/>
        <w:shd w:val="clear" w:color="auto" w:fill="auto"/>
        <w:spacing w:line="209" w:lineRule="exact"/>
        <w:ind w:firstLine="400"/>
        <w:jc w:val="both"/>
      </w:pPr>
      <w:r w:rsidRPr="009458D9">
        <w:t>верхним частям интрузивных массивов характерны более часто встречающиеся зоны напластования мощностью 0,1— 0,5 м, которые суще</w:t>
      </w:r>
      <w:r w:rsidRPr="009458D9">
        <w:t>ственным образом (от 5 до 30%) снижают блочность месторождения;</w:t>
      </w:r>
    </w:p>
    <w:p w:rsidR="007E4AF8" w:rsidRPr="009458D9" w:rsidRDefault="00A81E5D">
      <w:pPr>
        <w:pStyle w:val="24"/>
        <w:shd w:val="clear" w:color="auto" w:fill="auto"/>
        <w:spacing w:after="189" w:line="209" w:lineRule="exact"/>
        <w:ind w:firstLine="400"/>
        <w:jc w:val="both"/>
      </w:pPr>
      <w:r w:rsidRPr="009458D9">
        <w:t>с глубиной интенсивность распространения зон напластова</w:t>
      </w:r>
      <w:r w:rsidRPr="009458D9">
        <w:softHyphen/>
        <w:t>ния уменьшается, что создает предпосылки увеличения выхода блоков из массива при его разработке на более глубоких го</w:t>
      </w:r>
      <w:r w:rsidRPr="009458D9">
        <w:softHyphen/>
        <w:t>ризонтах.</w:t>
      </w:r>
    </w:p>
    <w:p w:rsidR="007E4AF8" w:rsidRPr="009458D9" w:rsidRDefault="00A81E5D">
      <w:pPr>
        <w:pStyle w:val="1330"/>
        <w:numPr>
          <w:ilvl w:val="0"/>
          <w:numId w:val="27"/>
        </w:numPr>
        <w:shd w:val="clear" w:color="auto" w:fill="auto"/>
        <w:tabs>
          <w:tab w:val="left" w:pos="609"/>
        </w:tabs>
        <w:spacing w:before="0" w:after="169"/>
        <w:rPr>
          <w:rFonts w:ascii="Times New Roman" w:hAnsi="Times New Roman" w:cs="Times New Roman"/>
        </w:rPr>
      </w:pPr>
      <w:bookmarkStart w:id="15" w:name="bookmark14"/>
      <w:r w:rsidRPr="009458D9">
        <w:rPr>
          <w:rFonts w:ascii="Times New Roman" w:hAnsi="Times New Roman" w:cs="Times New Roman"/>
        </w:rPr>
        <w:t>Характери</w:t>
      </w:r>
      <w:r w:rsidRPr="009458D9">
        <w:rPr>
          <w:rFonts w:ascii="Times New Roman" w:hAnsi="Times New Roman" w:cs="Times New Roman"/>
        </w:rPr>
        <w:t>стика отдельностей на месторождениях природного камня</w:t>
      </w:r>
      <w:bookmarkEnd w:id="15"/>
    </w:p>
    <w:p w:rsidR="007E4AF8" w:rsidRPr="009458D9" w:rsidRDefault="00A81E5D">
      <w:pPr>
        <w:pStyle w:val="24"/>
        <w:shd w:val="clear" w:color="auto" w:fill="auto"/>
        <w:spacing w:line="212" w:lineRule="exact"/>
        <w:ind w:firstLine="400"/>
        <w:jc w:val="both"/>
      </w:pPr>
      <w:r w:rsidRPr="009458D9">
        <w:t>Отдельность пород природного камня —блоки (части, ку</w:t>
      </w:r>
      <w:r w:rsidRPr="009458D9">
        <w:softHyphen/>
        <w:t>ски), на которые разделяется порода по имеющимся системам природных трещин.</w:t>
      </w:r>
    </w:p>
    <w:p w:rsidR="007E4AF8" w:rsidRPr="009458D9" w:rsidRDefault="00A81E5D">
      <w:pPr>
        <w:pStyle w:val="24"/>
        <w:shd w:val="clear" w:color="auto" w:fill="auto"/>
        <w:spacing w:line="212" w:lineRule="exact"/>
        <w:ind w:firstLine="400"/>
        <w:jc w:val="both"/>
      </w:pPr>
      <w:r w:rsidRPr="009458D9">
        <w:t>Месторождениям природных камней характерны следую</w:t>
      </w:r>
      <w:r w:rsidRPr="009458D9">
        <w:softHyphen/>
        <w:t>щие виды отдельностей.</w:t>
      </w:r>
    </w:p>
    <w:p w:rsidR="007E4AF8" w:rsidRPr="009458D9" w:rsidRDefault="00A81E5D">
      <w:pPr>
        <w:pStyle w:val="24"/>
        <w:numPr>
          <w:ilvl w:val="0"/>
          <w:numId w:val="28"/>
        </w:numPr>
        <w:shd w:val="clear" w:color="auto" w:fill="auto"/>
        <w:tabs>
          <w:tab w:val="left" w:pos="622"/>
        </w:tabs>
        <w:spacing w:line="212" w:lineRule="exact"/>
        <w:ind w:firstLine="400"/>
        <w:jc w:val="both"/>
      </w:pPr>
      <w:r w:rsidRPr="009458D9">
        <w:t>Параллелепипедная, образующаяся при разделении по</w:t>
      </w:r>
      <w:r w:rsidRPr="009458D9">
        <w:softHyphen/>
        <w:t>роды тремя системами трещин на отдельные куски, по форме напоминающие параллелепипед. Ее разновидностями явля</w:t>
      </w:r>
      <w:r w:rsidRPr="009458D9">
        <w:softHyphen/>
        <w:t>ются кубическая, ромбоидальная и призматическая отдельно</w:t>
      </w:r>
      <w:r w:rsidRPr="009458D9">
        <w:softHyphen/>
        <w:t>сти. Параллелепипедная отдельность хара</w:t>
      </w:r>
      <w:r w:rsidRPr="009458D9">
        <w:t>ктерна чаще всего гранитным месторождениям, таким, как Емельяновское, То- ковское, Кудашевекое, Клесовское, Судилковское, Кашина Гора, Возрождение, Капустинское, Корнинское и др.</w:t>
      </w:r>
    </w:p>
    <w:p w:rsidR="007E4AF8" w:rsidRPr="009458D9" w:rsidRDefault="00A81E5D">
      <w:pPr>
        <w:pStyle w:val="24"/>
        <w:numPr>
          <w:ilvl w:val="0"/>
          <w:numId w:val="28"/>
        </w:numPr>
        <w:shd w:val="clear" w:color="auto" w:fill="auto"/>
        <w:tabs>
          <w:tab w:val="left" w:pos="622"/>
        </w:tabs>
        <w:spacing w:line="212" w:lineRule="exact"/>
        <w:ind w:firstLine="400"/>
        <w:jc w:val="both"/>
      </w:pPr>
      <w:r w:rsidRPr="009458D9">
        <w:t>Пластовая, которая образуется при делении породы тре</w:t>
      </w:r>
      <w:r w:rsidRPr="009458D9">
        <w:softHyphen/>
        <w:t>щинами на пласты, обычно</w:t>
      </w:r>
      <w:r w:rsidRPr="009458D9">
        <w:t xml:space="preserve"> параллельные наслоению и в боль</w:t>
      </w:r>
      <w:r w:rsidRPr="009458D9">
        <w:softHyphen/>
        <w:t>шей части Горизонтального залегания. Толщина* плит этой отдельности колеблется от одного до нескольких дециметров. Пластовая отдельность обусловливает зоны напластования, снижающие выход блоков из массива. Она характерна ве</w:t>
      </w:r>
      <w:r w:rsidRPr="009458D9">
        <w:t>рх</w:t>
      </w:r>
      <w:r w:rsidRPr="009458D9">
        <w:softHyphen/>
        <w:t>ним частям залежей корнинских, емельяновских, капустин- ских, жежелевских, климентовичских, танских гранитов, голо</w:t>
      </w:r>
      <w:r w:rsidRPr="009458D9">
        <w:softHyphen/>
        <w:t>винских, камеино-бродских лабрадоритов, слипчицких габбро- норитов и др.</w:t>
      </w:r>
    </w:p>
    <w:p w:rsidR="007E4AF8" w:rsidRPr="009458D9" w:rsidRDefault="00A81E5D">
      <w:pPr>
        <w:pStyle w:val="24"/>
        <w:shd w:val="clear" w:color="auto" w:fill="auto"/>
        <w:tabs>
          <w:tab w:val="left" w:pos="6340"/>
        </w:tabs>
        <w:spacing w:line="209" w:lineRule="exact"/>
        <w:ind w:firstLine="400"/>
        <w:jc w:val="both"/>
      </w:pPr>
      <w:r w:rsidRPr="009458D9">
        <w:t>Пластовая отдельность характерна также месторождениям мраморов (К</w:t>
      </w:r>
      <w:r w:rsidRPr="009458D9">
        <w:t>оелгинское, Уфалейское, Требушанское), извест</w:t>
      </w:r>
      <w:r w:rsidRPr="009458D9">
        <w:softHyphen/>
        <w:t>няков (Сакасрийское, Гюльбахтское, Шахтахтинское, Енока- ванское), песчаников (Косоуцкое, Теребовлянское, Буданов- ское)\</w:t>
      </w:r>
      <w:r w:rsidRPr="009458D9">
        <w:tab/>
        <w:t>'</w:t>
      </w:r>
    </w:p>
    <w:p w:rsidR="007E4AF8" w:rsidRPr="009458D9" w:rsidRDefault="00A81E5D">
      <w:pPr>
        <w:pStyle w:val="24"/>
        <w:numPr>
          <w:ilvl w:val="0"/>
          <w:numId w:val="28"/>
        </w:numPr>
        <w:shd w:val="clear" w:color="auto" w:fill="auto"/>
        <w:tabs>
          <w:tab w:val="left" w:pos="284"/>
        </w:tabs>
        <w:spacing w:line="220" w:lineRule="exact"/>
        <w:ind w:firstLine="400"/>
        <w:jc w:val="both"/>
      </w:pPr>
      <w:r w:rsidRPr="009458D9">
        <w:t>МатрацСвидная отдельность возникает также при раз</w:t>
      </w:r>
      <w:r w:rsidRPr="009458D9">
        <w:softHyphen/>
        <w:t xml:space="preserve">делении породы на блоки тремя </w:t>
      </w:r>
      <w:r w:rsidRPr="009458D9">
        <w:t>примерно взаимноперпенди</w:t>
      </w:r>
      <w:r w:rsidRPr="009458D9">
        <w:softHyphen/>
        <w:t>кулярными системами трещин. Блоки представлены пластооб</w:t>
      </w:r>
      <w:r w:rsidRPr="009458D9">
        <w:softHyphen/>
        <w:t>разными глыбами, углы и ребра которых закруглены процес</w:t>
      </w:r>
      <w:r w:rsidRPr="009458D9">
        <w:softHyphen/>
        <w:t>сами выветривания, вследствие чего они по форме напоми</w:t>
      </w:r>
      <w:r w:rsidRPr="009458D9">
        <w:softHyphen/>
        <w:t>нают матрацы. Толщина плит колеблется в интервале 0,3^—</w:t>
      </w:r>
    </w:p>
    <w:p w:rsidR="007E4AF8" w:rsidRPr="009458D9" w:rsidRDefault="00A81E5D">
      <w:pPr>
        <w:pStyle w:val="24"/>
        <w:numPr>
          <w:ilvl w:val="0"/>
          <w:numId w:val="29"/>
        </w:numPr>
        <w:shd w:val="clear" w:color="auto" w:fill="auto"/>
        <w:tabs>
          <w:tab w:val="left" w:pos="389"/>
        </w:tabs>
        <w:spacing w:line="216" w:lineRule="exact"/>
        <w:ind w:firstLine="0"/>
        <w:jc w:val="both"/>
      </w:pPr>
      <w:r w:rsidRPr="009458D9">
        <w:t>м. Харак</w:t>
      </w:r>
      <w:r w:rsidRPr="009458D9">
        <w:t xml:space="preserve">терна эта отдельность верхним частям интрузий </w:t>
      </w:r>
      <w:r w:rsidRPr="009458D9">
        <w:lastRenderedPageBreak/>
        <w:t>Жежелевского, Головинского, Корнинского,' Янцевского, То- ковского, Танского, Трикратненекого, Слипчицкого месторож</w:t>
      </w:r>
      <w:r w:rsidRPr="009458D9">
        <w:softHyphen/>
        <w:t>дений,</w:t>
      </w:r>
    </w:p>
    <w:p w:rsidR="007E4AF8" w:rsidRPr="009458D9" w:rsidRDefault="00A81E5D">
      <w:pPr>
        <w:pStyle w:val="24"/>
        <w:numPr>
          <w:ilvl w:val="0"/>
          <w:numId w:val="28"/>
        </w:numPr>
        <w:shd w:val="clear" w:color="auto" w:fill="auto"/>
        <w:tabs>
          <w:tab w:val="left" w:pos="594"/>
        </w:tabs>
        <w:spacing w:line="212" w:lineRule="exact"/>
        <w:ind w:firstLine="400"/>
        <w:jc w:val="both"/>
      </w:pPr>
      <w:r w:rsidRPr="009458D9">
        <w:t>Полиэдрическая или многогранная отдельность образу</w:t>
      </w:r>
      <w:r w:rsidRPr="009458D9">
        <w:softHyphen/>
        <w:t>ется разделением породы сложной сист</w:t>
      </w:r>
      <w:r w:rsidRPr="009458D9">
        <w:t>емой трещин на непра</w:t>
      </w:r>
      <w:r w:rsidRPr="009458D9">
        <w:softHyphen/>
        <w:t>вильные многоугольные куски. Наблюдается она на всех ме</w:t>
      </w:r>
      <w:r w:rsidRPr="009458D9">
        <w:softHyphen/>
        <w:t>сторождениях в зонах повышенно развитой трещиноватости и интенсивного дробления породы. Особенно часто встречается на Коростышевском, Сюскюянсаарском, Богуславском, Судил- ковском</w:t>
      </w:r>
      <w:r w:rsidRPr="009458D9">
        <w:t>, Райковском, Тригурьевском, Курсебском, Черка- сарском месторождениях гранита, Ковачском,, Болнисском, Чивчавском, Керплинском — туфа и Черепановском, Арамус- ском, Шакийском— базальта.</w:t>
      </w:r>
    </w:p>
    <w:p w:rsidR="007E4AF8" w:rsidRPr="009458D9" w:rsidRDefault="00A81E5D">
      <w:pPr>
        <w:pStyle w:val="24"/>
        <w:shd w:val="clear" w:color="auto" w:fill="auto"/>
        <w:spacing w:after="186" w:line="227" w:lineRule="exact"/>
        <w:ind w:firstLine="400"/>
        <w:jc w:val="both"/>
      </w:pPr>
      <w:r w:rsidRPr="009458D9">
        <w:t>Другие отдельности, такие как шаровые, элипсоидальные, призматические</w:t>
      </w:r>
      <w:r w:rsidRPr="009458D9">
        <w:t xml:space="preserve"> на карьерах блочных пород встречаются крайне редко.</w:t>
      </w:r>
    </w:p>
    <w:p w:rsidR="007E4AF8" w:rsidRPr="009458D9" w:rsidRDefault="00A81E5D">
      <w:pPr>
        <w:pStyle w:val="60"/>
        <w:numPr>
          <w:ilvl w:val="0"/>
          <w:numId w:val="30"/>
        </w:numPr>
        <w:shd w:val="clear" w:color="auto" w:fill="auto"/>
        <w:tabs>
          <w:tab w:val="left" w:pos="601"/>
        </w:tabs>
        <w:spacing w:after="124" w:line="220" w:lineRule="exact"/>
        <w:jc w:val="both"/>
      </w:pPr>
      <w:r w:rsidRPr="009458D9">
        <w:t>Методы оценки блочности</w:t>
      </w:r>
    </w:p>
    <w:p w:rsidR="007E4AF8" w:rsidRPr="009458D9" w:rsidRDefault="00A81E5D">
      <w:pPr>
        <w:pStyle w:val="24"/>
        <w:shd w:val="clear" w:color="auto" w:fill="auto"/>
        <w:spacing w:line="212" w:lineRule="exact"/>
        <w:ind w:firstLine="400"/>
        <w:jc w:val="both"/>
      </w:pPr>
      <w:r w:rsidRPr="009458D9">
        <w:t xml:space="preserve">При оценке потенциальных возможностей месторождения, технологической пригодности сырья,, при решении вопросов проектирования горных разработок и планирования горных работ весьма </w:t>
      </w:r>
      <w:r w:rsidRPr="009458D9">
        <w:t>важно знать плановый (теоретический) выход блоков из горной массы. Исследованиями установлено и прак</w:t>
      </w:r>
      <w:r w:rsidRPr="009458D9">
        <w:softHyphen/>
        <w:t>тикой подтверждено, что теоретический выход блоков цели</w:t>
      </w:r>
      <w:r w:rsidRPr="009458D9">
        <w:softHyphen/>
        <w:t>ком и полностью зависит от природной трещиноватости и пер</w:t>
      </w:r>
      <w:r w:rsidRPr="009458D9">
        <w:softHyphen/>
        <w:t>воочередно таких ее показателей, как неор</w:t>
      </w:r>
      <w:r w:rsidRPr="009458D9">
        <w:t>тогональность си</w:t>
      </w:r>
      <w:r w:rsidRPr="009458D9">
        <w:softHyphen/>
        <w:t>стем трещин, наличие расстояний между трещинами менее минимально допустимых размеров согласно техническим тре</w:t>
      </w:r>
      <w:r w:rsidRPr="009458D9">
        <w:softHyphen/>
        <w:t>бованиям на блоки, микро- и макротрещины и др.</w:t>
      </w:r>
    </w:p>
    <w:p w:rsidR="007E4AF8" w:rsidRPr="009458D9" w:rsidRDefault="00A81E5D">
      <w:pPr>
        <w:pStyle w:val="24"/>
        <w:shd w:val="clear" w:color="auto" w:fill="auto"/>
        <w:spacing w:line="212" w:lineRule="exact"/>
        <w:ind w:firstLine="400"/>
        <w:jc w:val="both"/>
      </w:pPr>
      <w:r w:rsidRPr="009458D9">
        <w:t>В настоящее время существует несколько методов оценки блочности месторождений обли</w:t>
      </w:r>
      <w:r w:rsidRPr="009458D9">
        <w:t>цовочных камней, которые при</w:t>
      </w:r>
      <w:r w:rsidRPr="009458D9">
        <w:softHyphen/>
        <w:t>менительно к одним условиям дают довольно точные резуль</w:t>
      </w:r>
      <w:r w:rsidRPr="009458D9">
        <w:softHyphen/>
        <w:t>таты, а к другим лишь в первом приближении.</w:t>
      </w:r>
    </w:p>
    <w:p w:rsidR="007E4AF8" w:rsidRPr="009458D9" w:rsidRDefault="00A81E5D">
      <w:pPr>
        <w:pStyle w:val="24"/>
        <w:shd w:val="clear" w:color="auto" w:fill="auto"/>
        <w:spacing w:line="212" w:lineRule="exact"/>
        <w:ind w:firstLine="400"/>
        <w:jc w:val="both"/>
      </w:pPr>
      <w:r w:rsidRPr="009458D9">
        <w:t>Эти методы подразделяются • на следующие виды: стати</w:t>
      </w:r>
      <w:r w:rsidRPr="009458D9">
        <w:softHyphen/>
        <w:t>стические, графоаналитические, гор но-геометрические, вероят</w:t>
      </w:r>
      <w:r w:rsidRPr="009458D9">
        <w:softHyphen/>
        <w:t>ностные, опыт</w:t>
      </w:r>
      <w:r w:rsidRPr="009458D9">
        <w:t>ной добычи, графостатистического моделирования игранотектонические.</w:t>
      </w:r>
    </w:p>
    <w:p w:rsidR="007E4AF8" w:rsidRPr="009458D9" w:rsidRDefault="00A81E5D">
      <w:pPr>
        <w:pStyle w:val="24"/>
        <w:shd w:val="clear" w:color="auto" w:fill="auto"/>
        <w:spacing w:line="212" w:lineRule="exact"/>
        <w:ind w:firstLine="400"/>
        <w:jc w:val="both"/>
      </w:pPr>
      <w:r w:rsidRPr="009458D9">
        <w:t xml:space="preserve">Из статистических методов изучения трещинной тектоники и оценки блочности наиболее распространенным является метод Б. П. Беликова, основанный на непосредственных наблюдениях над трещинами </w:t>
      </w:r>
      <w:r w:rsidRPr="009458D9">
        <w:t>в карьерах и их статистической об</w:t>
      </w:r>
      <w:r w:rsidRPr="009458D9">
        <w:softHyphen/>
        <w:t>работке. Сущность метода заключается в том, что на каком- либо участке карьера или обнажения выполняется 100—200 измерений азимутов падения и углов падения всех без - ис</w:t>
      </w:r>
      <w:r w:rsidRPr="009458D9">
        <w:softHyphen/>
        <w:t>ключения трещин (без подразделения на прото- и поздн</w:t>
      </w:r>
      <w:r w:rsidRPr="009458D9">
        <w:t>о-тек- тонические), а также расстояний между трещинами (их ча</w:t>
      </w:r>
      <w:r w:rsidRPr="009458D9">
        <w:softHyphen/>
        <w:t>стота) на каком-либо интервале. При этом блочносгь камня оценивается числом интервалов между трещинами на протя</w:t>
      </w:r>
      <w:r w:rsidRPr="009458D9">
        <w:softHyphen/>
        <w:t>жении 10 м вкрест простирания данной системы трещиновато</w:t>
      </w:r>
      <w:r w:rsidRPr="009458D9">
        <w:softHyphen/>
        <w:t>сти. При измерении рассто</w:t>
      </w:r>
      <w:r w:rsidRPr="009458D9">
        <w:t>яний между трещинами особо отмечается число интервалов более 1 м. Оба полученные значе</w:t>
      </w:r>
      <w:r w:rsidRPr="009458D9">
        <w:softHyphen/>
      </w:r>
      <w:r w:rsidRPr="009458D9">
        <w:rPr>
          <w:rStyle w:val="22pt2"/>
        </w:rPr>
        <w:t>ния—</w:t>
      </w:r>
      <w:r w:rsidRPr="009458D9">
        <w:t xml:space="preserve"> число интервалов на 10 м (первый коэффициент) и чи</w:t>
      </w:r>
      <w:r w:rsidRPr="009458D9">
        <w:softHyphen/>
        <w:t xml:space="preserve">сло интервалов на 1 м (второй </w:t>
      </w:r>
      <w:r w:rsidRPr="009458D9">
        <w:lastRenderedPageBreak/>
        <w:t>коэффициент), в сумме называ</w:t>
      </w:r>
      <w:r w:rsidRPr="009458D9">
        <w:softHyphen/>
        <w:t>емые коэффициентом частоты, записывают на диаграмму пр</w:t>
      </w:r>
      <w:r w:rsidRPr="009458D9">
        <w:t>и соответствующих максимумах, причем второй коэффициент ставят ^в скобках. Статистическая обработка выполненных из</w:t>
      </w:r>
      <w:r w:rsidRPr="009458D9">
        <w:softHyphen/>
        <w:t>мерений осуществляется путем построения круговых диаг</w:t>
      </w:r>
      <w:r w:rsidRPr="009458D9">
        <w:softHyphen/>
        <w:t>рамм трещиноватости с использованием равноплощадной, сетки Вальтер-Шмидта. В итоге полу</w:t>
      </w:r>
      <w:r w:rsidRPr="009458D9">
        <w:t>чается цифровая диаг</w:t>
      </w:r>
      <w:r w:rsidRPr="009458D9">
        <w:softHyphen/>
        <w:t>рамма, в которой проводятся изолинии плотности трещин. Расчет ориентировочного среднего размера блока ведется пу</w:t>
      </w:r>
      <w:r w:rsidRPr="009458D9">
        <w:softHyphen/>
        <w:t>тем перемножения средних длин интервалов по трем главным системам трещин. Это для случая, когда углы между глав</w:t>
      </w:r>
      <w:r w:rsidRPr="009458D9">
        <w:softHyphen/>
        <w:t>ными макси</w:t>
      </w:r>
      <w:r w:rsidRPr="009458D9">
        <w:t>мумами приближаются к прямым. В противном случае объем природного блока определяется по формулам косоугольных параллелепипедов. К недостаткам этого способа следует отнести тот факт, что к учету при определении блоч- ности принимаются только три системы тре</w:t>
      </w:r>
      <w:r w:rsidRPr="009458D9">
        <w:t>щин, а диагональ</w:t>
      </w:r>
      <w:r w:rsidRPr="009458D9">
        <w:softHyphen/>
        <w:t>ные трещины, оказывающие большое вредное воздействие на блочность, к учету не принимаются.</w:t>
      </w:r>
    </w:p>
    <w:p w:rsidR="007E4AF8" w:rsidRPr="009458D9" w:rsidRDefault="00A81E5D">
      <w:pPr>
        <w:pStyle w:val="24"/>
        <w:shd w:val="clear" w:color="auto" w:fill="auto"/>
        <w:spacing w:line="205" w:lineRule="exact"/>
        <w:ind w:firstLine="380"/>
        <w:jc w:val="both"/>
      </w:pPr>
      <w:r w:rsidRPr="009458D9">
        <w:t>Усредненные длины интервалов рассматриваются, как по</w:t>
      </w:r>
      <w:r w:rsidRPr="009458D9">
        <w:softHyphen/>
        <w:t xml:space="preserve">стоянная величина, что не совсем верно, так как расстояния между трещинами изменяются с </w:t>
      </w:r>
      <w:r w:rsidRPr="009458D9">
        <w:t>изменением форм гранитных массивов.. Составление круговых диаграмм в изолиниях — весьма трудоемкий процесс.</w:t>
      </w:r>
    </w:p>
    <w:p w:rsidR="007E4AF8" w:rsidRPr="009458D9" w:rsidRDefault="00A81E5D">
      <w:pPr>
        <w:pStyle w:val="24"/>
        <w:shd w:val="clear" w:color="auto" w:fill="auto"/>
        <w:spacing w:line="212" w:lineRule="exact"/>
        <w:ind w:firstLine="380"/>
        <w:jc w:val="both"/>
      </w:pPr>
      <w:r w:rsidRPr="009458D9">
        <w:t xml:space="preserve">Из графоаналитических методов оценки теоретического выхода блоков заслуживает внимания метод Й. Н. Горбулева, предложенный для определения процента </w:t>
      </w:r>
      <w:r w:rsidRPr="009458D9">
        <w:t>выхода стандарт</w:t>
      </w:r>
      <w:r w:rsidRPr="009458D9">
        <w:softHyphen/>
        <w:t>ного строительного стенового камня и фельзитового туфа. Основой этого метода^является тщательное изучение трещино</w:t>
      </w:r>
      <w:r w:rsidRPr="009458D9">
        <w:softHyphen/>
        <w:t>ватости месторождений, предназначенных для механизирован</w:t>
      </w:r>
      <w:r w:rsidRPr="009458D9">
        <w:softHyphen/>
        <w:t>ной: разработки на стандартные камни. В карьерах измеря</w:t>
      </w:r>
      <w:r w:rsidRPr="009458D9">
        <w:softHyphen/>
        <w:t xml:space="preserve">ются азимуты </w:t>
      </w:r>
      <w:r w:rsidRPr="009458D9">
        <w:t>простирания, углы наклона, протяженность всех трещин подряд и картируются на маркшейдерский план круп</w:t>
      </w:r>
      <w:r w:rsidRPr="009458D9">
        <w:softHyphen/>
        <w:t>ного масштаба.' Маркшейдерский план с нанесенными трещи</w:t>
      </w:r>
      <w:r w:rsidRPr="009458D9">
        <w:softHyphen/>
        <w:t>нами . совмещается с прозрачной палеткой такого же мас</w:t>
      </w:r>
      <w:r w:rsidRPr="009458D9">
        <w:softHyphen/>
        <w:t>штаба, на которую нанесены контуры стандарт</w:t>
      </w:r>
      <w:r w:rsidRPr="009458D9">
        <w:t>ных блоков, подлежащих выпиливанию из массива. Часть стандартных камней, рассеченных трещинами, являются непригодными для получения блоков. В итоге, зная число рассеченных трещи</w:t>
      </w:r>
      <w:r w:rsidRPr="009458D9">
        <w:softHyphen/>
        <w:t>нами камней и целых блоков, вычисляется аналитическим путем общий процент выхо</w:t>
      </w:r>
      <w:r w:rsidRPr="009458D9">
        <w:t>да стандартных блоков из горной массы. Изложенный графоаналитический метод отличается простотой, но имеет ряд недостатков.</w:t>
      </w:r>
    </w:p>
    <w:p w:rsidR="007E4AF8" w:rsidRPr="009458D9" w:rsidRDefault="00A81E5D">
      <w:pPr>
        <w:pStyle w:val="24"/>
        <w:shd w:val="clear" w:color="auto" w:fill="auto"/>
        <w:spacing w:line="212" w:lineRule="exact"/>
        <w:ind w:firstLine="400"/>
        <w:jc w:val="both"/>
      </w:pPr>
      <w:r w:rsidRPr="009458D9">
        <w:t>Сложно пересекающиеся между собой системы трещин картируются на какой-то одной геометрической плоскости (горизонтальной или вертикаль</w:t>
      </w:r>
      <w:r w:rsidRPr="009458D9">
        <w:t>ной) и будут достоверны только для первого ряда выпиливаемых блоков. Метод при</w:t>
      </w:r>
      <w:r w:rsidRPr="009458D9">
        <w:softHyphen/>
        <w:t>емлем для карьеров по добыче стандартных блоков, выпи</w:t>
      </w:r>
      <w:r w:rsidRPr="009458D9">
        <w:softHyphen/>
        <w:t>ливаемых камнерезными машинами, и неприемлем для карье</w:t>
      </w:r>
      <w:r w:rsidRPr="009458D9">
        <w:softHyphen/>
        <w:t>ров облицовочных гранитов и других сходных с ними пород, так как доб</w:t>
      </w:r>
      <w:r w:rsidRPr="009458D9">
        <w:t>ываемые, блоки варьируют по объему и наруж</w:t>
      </w:r>
      <w:r w:rsidRPr="009458D9">
        <w:softHyphen/>
        <w:t>ным размерам. К тому же реализация этого метода сталки</w:t>
      </w:r>
      <w:r w:rsidRPr="009458D9">
        <w:softHyphen/>
        <w:t>вается с необходимостью трудоемких работ по выявлению и определению параметров абсолютно всех трещин оценивае</w:t>
      </w:r>
      <w:r w:rsidRPr="009458D9">
        <w:softHyphen/>
        <w:t>мого месторождения.</w:t>
      </w:r>
    </w:p>
    <w:p w:rsidR="007E4AF8" w:rsidRPr="009458D9" w:rsidRDefault="00A81E5D">
      <w:pPr>
        <w:pStyle w:val="24"/>
        <w:shd w:val="clear" w:color="auto" w:fill="auto"/>
        <w:spacing w:line="212" w:lineRule="exact"/>
        <w:ind w:firstLine="400"/>
        <w:jc w:val="both"/>
      </w:pPr>
      <w:r w:rsidRPr="009458D9">
        <w:lastRenderedPageBreak/>
        <w:t>Различные горнотехнические з</w:t>
      </w:r>
      <w:r w:rsidRPr="009458D9">
        <w:t>адачи наиболее оптимально решать по маркшейдерским планам в изолиниях. Этим целям соответствует предложенный Н. Т. Бакка горно-геометрический метод оценки блочности и ее геометризация. Этот метод осно</w:t>
      </w:r>
      <w:r w:rsidRPr="009458D9">
        <w:softHyphen/>
        <w:t xml:space="preserve">ван на сопоставлении объемов природного и вписываемого </w:t>
      </w:r>
      <w:r w:rsidRPr="009458D9">
        <w:t>в него прямоугольного блоков с учетом закономерностей раз</w:t>
      </w:r>
      <w:r w:rsidRPr="009458D9">
        <w:softHyphen/>
        <w:t xml:space="preserve">вития трещин в массиве. При этом измеряются и картируются все трещины отдельности. Пластовые трещины изучаются по керну. В качеству основных количественных показателей оценки трещиноватости, дающих </w:t>
      </w:r>
      <w:r w:rsidRPr="009458D9">
        <w:t>наибольшую информацию о нарушенности массива, принимаются удельная линейная и площадная трещиноватости. По результатам изучения тре</w:t>
      </w:r>
      <w:r w:rsidRPr="009458D9">
        <w:softHyphen/>
        <w:t>щиноватости и закономерностям ее развития определяются поправочные коэффициенты влияния трещин на вцход блоков по специально</w:t>
      </w:r>
      <w:r w:rsidRPr="009458D9">
        <w:t xml:space="preserve"> предложенным аналитическим зависимостям. А общий коэффициент определяется путем арифметического перемножения указанных коэффициентов. Разница объемов природного и искусственного блоков, отнесенная к объему природного блока, дает коэффициент безвозвратных </w:t>
      </w:r>
      <w:r w:rsidRPr="009458D9">
        <w:t>потерь блочной продукции, обусловленных колочной пассировкой природных блоков.</w:t>
      </w:r>
    </w:p>
    <w:p w:rsidR="007E4AF8" w:rsidRPr="009458D9" w:rsidRDefault="00A81E5D">
      <w:pPr>
        <w:pStyle w:val="24"/>
        <w:shd w:val="clear" w:color="auto" w:fill="auto"/>
        <w:spacing w:line="212" w:lineRule="exact"/>
        <w:ind w:firstLine="400"/>
        <w:jc w:val="both"/>
      </w:pPr>
      <w:r w:rsidRPr="009458D9">
        <w:t>Блочность рассматривается, как соотношение объема ис</w:t>
      </w:r>
      <w:r w:rsidRPr="009458D9">
        <w:softHyphen/>
        <w:t>кусственного блока к объему природного, умноженное на об</w:t>
      </w:r>
      <w:r w:rsidRPr="009458D9">
        <w:softHyphen/>
        <w:t>щий коэффициент трещиноватости. Геометрическую характе</w:t>
      </w:r>
      <w:r w:rsidRPr="009458D9">
        <w:softHyphen/>
        <w:t>ристику блоч</w:t>
      </w:r>
      <w:r w:rsidRPr="009458D9">
        <w:t>ности лучше всего выполнять на специальном плане изоблочности, для составления которого участок ме</w:t>
      </w:r>
      <w:r w:rsidRPr="009458D9">
        <w:softHyphen/>
        <w:t>сторождения на плане разбивается на блоки-участки правиль</w:t>
      </w:r>
      <w:r w:rsidRPr="009458D9">
        <w:softHyphen/>
        <w:t>ной формы, для каждого из которых по вышеизложенной</w:t>
      </w:r>
      <w:r w:rsidRPr="009458D9">
        <w:br w:type="page"/>
      </w:r>
      <w:r w:rsidRPr="009458D9">
        <w:lastRenderedPageBreak/>
        <w:t>методике вычисляется блочнасть, а ее значение о</w:t>
      </w:r>
      <w:r w:rsidRPr="009458D9">
        <w:t>тносится к гео</w:t>
      </w:r>
      <w:r w:rsidRPr="009458D9">
        <w:softHyphen/>
        <w:t>метрическому центру блока-участка. Затем по полученным значениям строится план блочности в изолиниях.</w:t>
      </w:r>
    </w:p>
    <w:p w:rsidR="007E4AF8" w:rsidRPr="009458D9" w:rsidRDefault="00A81E5D">
      <w:pPr>
        <w:pStyle w:val="24"/>
        <w:shd w:val="clear" w:color="auto" w:fill="auto"/>
        <w:spacing w:after="351" w:line="209" w:lineRule="exact"/>
        <w:ind w:firstLine="440"/>
        <w:jc w:val="both"/>
      </w:pPr>
      <w:r w:rsidRPr="009458D9">
        <w:t>Учитывая, что данные о параметрах трещиноватости в глу</w:t>
      </w:r>
      <w:r w:rsidRPr="009458D9">
        <w:softHyphen/>
        <w:t>бине массива месторождения блочного камня являются слу</w:t>
      </w:r>
      <w:r w:rsidRPr="009458D9">
        <w:softHyphen/>
        <w:t>чайными, для оценки блочности</w:t>
      </w:r>
      <w:r w:rsidRPr="009458D9">
        <w:t xml:space="preserve"> вполне применимы методы, основанные на теории вероятности и предложенные А. И. Ар</w:t>
      </w:r>
      <w:r w:rsidRPr="009458D9">
        <w:softHyphen/>
        <w:t>сентьевым и С. И. Подойниковым. Если бы углы и азимуты падения трещин отдельности были постоянны, т. е. все тре</w:t>
      </w:r>
      <w:r w:rsidRPr="009458D9">
        <w:softHyphen/>
        <w:t>щины внутри системы были параллельны, а естественные отдельно</w:t>
      </w:r>
      <w:r w:rsidRPr="009458D9">
        <w:t>сти имели форму параллелепипедов и полностью от</w:t>
      </w:r>
      <w:r w:rsidRPr="009458D9">
        <w:softHyphen/>
        <w:t>сутствовали бы диагональные трещины, выход блоков, опреде</w:t>
      </w:r>
      <w:r w:rsidRPr="009458D9">
        <w:softHyphen/>
        <w:t>ляемый как отношение объема прямоугольных параллелепи</w:t>
      </w:r>
      <w:r w:rsidRPr="009458D9">
        <w:softHyphen/>
        <w:t>педов к объему естественных структурных отдельностей, вы</w:t>
      </w:r>
      <w:r w:rsidRPr="009458D9">
        <w:softHyphen/>
        <w:t>ражался бы формулой:</w:t>
      </w:r>
    </w:p>
    <w:p w:rsidR="007E4AF8" w:rsidRPr="009458D9" w:rsidRDefault="00A81E5D">
      <w:pPr>
        <w:pStyle w:val="24"/>
        <w:shd w:val="clear" w:color="auto" w:fill="auto"/>
        <w:spacing w:after="333" w:line="220" w:lineRule="exact"/>
        <w:ind w:firstLine="0"/>
        <w:jc w:val="both"/>
      </w:pPr>
      <w:r w:rsidRPr="009458D9">
        <w:pict>
          <v:shape id="_x0000_s1172" type="#_x0000_t75" style="position:absolute;left:0;text-align:left;margin-left:5.65pt;margin-top:-5.95pt;width:235.7pt;height:21.6pt;z-index:-251666944;mso-wrap-distance-left:5pt;mso-wrap-distance-right:60.1pt;mso-position-horizontal-relative:margin" wrapcoords="0 0 21600 0 21600 21600 0 21600 0 0">
            <v:imagedata r:id="rId88" o:title="image8"/>
            <w10:wrap type="square" side="right" anchorx="margin"/>
          </v:shape>
        </w:pict>
      </w:r>
      <w:r w:rsidRPr="009458D9">
        <w:t>(2.16)</w:t>
      </w:r>
    </w:p>
    <w:p w:rsidR="007E4AF8" w:rsidRPr="009458D9" w:rsidRDefault="00A81E5D">
      <w:pPr>
        <w:pStyle w:val="24"/>
        <w:shd w:val="clear" w:color="auto" w:fill="auto"/>
        <w:tabs>
          <w:tab w:val="left" w:pos="3366"/>
        </w:tabs>
        <w:spacing w:line="212" w:lineRule="exact"/>
        <w:ind w:firstLine="0"/>
        <w:jc w:val="both"/>
      </w:pPr>
      <w:r w:rsidRPr="009458D9">
        <w:t xml:space="preserve">где /г, о </w:t>
      </w:r>
      <w:r w:rsidRPr="009458D9">
        <w:t xml:space="preserve">и </w:t>
      </w:r>
      <w:r w:rsidRPr="009458D9">
        <w:rPr>
          <w:rStyle w:val="2a"/>
        </w:rPr>
        <w:t>Ь</w:t>
      </w:r>
      <w:r w:rsidRPr="009458D9">
        <w:t xml:space="preserve"> — средние расстояния соответственно между про</w:t>
      </w:r>
      <w:r w:rsidRPr="009458D9">
        <w:softHyphen/>
        <w:t>дольными, поперечными и пологими трещинами; а]—угол пе</w:t>
      </w:r>
      <w:r w:rsidRPr="009458D9">
        <w:softHyphen/>
        <w:t xml:space="preserve">ресечения поперечных </w:t>
      </w:r>
      <w:r w:rsidRPr="009458D9">
        <w:rPr>
          <w:rStyle w:val="2a"/>
        </w:rPr>
        <w:t>&lt;3</w:t>
      </w:r>
      <w:r w:rsidRPr="009458D9">
        <w:t xml:space="preserve"> и продольных 5 трещин в ортого</w:t>
      </w:r>
      <w:r w:rsidRPr="009458D9">
        <w:softHyphen/>
        <w:t>нальной к ним плоскости; а</w:t>
      </w:r>
      <w:r w:rsidRPr="009458D9">
        <w:rPr>
          <w:vertAlign w:val="subscript"/>
        </w:rPr>
        <w:t>2</w:t>
      </w:r>
      <w:r w:rsidRPr="009458D9">
        <w:t xml:space="preserve"> — то же для &lt;3 и X; аз —'угол, образуемый пересечением продольных 5 </w:t>
      </w:r>
      <w:r w:rsidRPr="009458D9">
        <w:t xml:space="preserve">и пологих </w:t>
      </w:r>
      <w:r w:rsidRPr="009458D9">
        <w:rPr>
          <w:rStyle w:val="2a"/>
        </w:rPr>
        <w:t>Ь</w:t>
      </w:r>
      <w:r w:rsidRPr="009458D9">
        <w:t xml:space="preserve"> трещин к плоскости поперечных трещин. Углы получают геометриче</w:t>
      </w:r>
      <w:r w:rsidRPr="009458D9">
        <w:softHyphen/>
        <w:t>скими расчетами по данным азимутов и углов падений систем трещин. Непараллельность трещин внутри системы приводит к вариации их параметров и, как следствие, аргументов, вхо</w:t>
      </w:r>
      <w:r w:rsidRPr="009458D9">
        <w:softHyphen/>
        <w:t xml:space="preserve">дящих в </w:t>
      </w:r>
      <w:r w:rsidRPr="009458D9">
        <w:t xml:space="preserve">функцию </w:t>
      </w:r>
      <w:r w:rsidRPr="009458D9">
        <w:rPr>
          <w:rStyle w:val="2a"/>
        </w:rPr>
        <w:t>и.</w:t>
      </w:r>
      <w:r w:rsidRPr="009458D9">
        <w:t xml:space="preserve"> Информация о значениях параметров в каждом конкретном случае становится случайной и может быть представлена гистограммами распределений. Используя теорию вероятности, можно определить параметры, характе: ризующие центр и моменты распределения дл</w:t>
      </w:r>
      <w:r w:rsidRPr="009458D9">
        <w:t>я каждого аргу</w:t>
      </w:r>
      <w:r w:rsidRPr="009458D9">
        <w:softHyphen/>
        <w:t xml:space="preserve">мента я, </w:t>
      </w:r>
      <w:r w:rsidRPr="009458D9">
        <w:rPr>
          <w:rStyle w:val="2a"/>
        </w:rPr>
        <w:t>Ь</w:t>
      </w:r>
      <w:r w:rsidRPr="009458D9">
        <w:rPr>
          <w:rStyle w:val="2a"/>
          <w:vertAlign w:val="subscript"/>
        </w:rPr>
        <w:t>7</w:t>
      </w:r>
      <w:r w:rsidRPr="009458D9">
        <w:t xml:space="preserve"> й, соэаз,</w:t>
      </w:r>
      <w:r w:rsidRPr="009458D9">
        <w:tab/>
        <w:t>что позволяет найти математи</w:t>
      </w:r>
      <w:r w:rsidRPr="009458D9">
        <w:softHyphen/>
      </w:r>
    </w:p>
    <w:p w:rsidR="007E4AF8" w:rsidRPr="009458D9" w:rsidRDefault="00A81E5D">
      <w:pPr>
        <w:pStyle w:val="24"/>
        <w:shd w:val="clear" w:color="auto" w:fill="auto"/>
        <w:spacing w:line="212" w:lineRule="exact"/>
        <w:ind w:firstLine="0"/>
        <w:jc w:val="both"/>
      </w:pPr>
      <w:r w:rsidRPr="009458D9">
        <w:pict>
          <v:shape id="_x0000_s1173" type="#_x0000_t75" style="position:absolute;left:0;text-align:left;margin-left:3.5pt;margin-top:43.9pt;width:110.4pt;height:21.6pt;z-index:-251665920;mso-wrap-distance-left:5pt;mso-wrap-distance-right:5pt;mso-position-horizontal-relative:margin" wrapcoords="0 0 21600 0 21600 21600 0 21600 0 0">
            <v:imagedata r:id="rId89" o:title="image9"/>
            <w10:wrap type="topAndBottom" anchorx="margin"/>
          </v:shape>
        </w:pict>
      </w:r>
      <w:r w:rsidRPr="009458D9">
        <w:pict>
          <v:shape id="_x0000_s1174" type="#_x0000_t202" style="position:absolute;left:0;text-align:left;margin-left:2.95pt;margin-top:48.8pt;width:319.7pt;height:25.2pt;z-index:-251664896;mso-wrap-distance-left:5pt;mso-wrap-distance-right:5pt;mso-wrap-distance-bottom:20pt;mso-position-horizontal-relative:margin" wrapcoords="19721 0 21600 0 21600 3325 21453 6650 21453 12775 21480 12775 21480 21600 0 21600 0 12775 84 12775 84 6650 19721 3325 19721 0" filled="f" stroked="f">
            <v:textbox style="mso-next-textbox:#_x0000_s1174;mso-fit-shape-to-text:t" inset="0,0,0,0">
              <w:txbxContent>
                <w:p w:rsidR="007E4AF8" w:rsidRDefault="00A81E5D">
                  <w:pPr>
                    <w:pStyle w:val="4f"/>
                    <w:shd w:val="clear" w:color="auto" w:fill="auto"/>
                    <w:spacing w:line="220" w:lineRule="exact"/>
                  </w:pPr>
                  <w:r>
                    <w:rPr>
                      <w:rStyle w:val="4Exact1"/>
                    </w:rPr>
                    <w:t>(2.17)</w:t>
                  </w:r>
                </w:p>
                <w:p w:rsidR="007E4AF8" w:rsidRDefault="00A81E5D">
                  <w:pPr>
                    <w:jc w:val="center"/>
                    <w:rPr>
                      <w:sz w:val="2"/>
                      <w:szCs w:val="2"/>
                    </w:rPr>
                  </w:pPr>
                  <w:r>
                    <w:fldChar w:fldCharType="begin"/>
                  </w:r>
                  <w:r>
                    <w:instrText xml:space="preserve"> </w:instrText>
                  </w:r>
                  <w:r>
                    <w:instrText>INCLUDEPICTURE  "C:\\Users\\Максим\\Desktop\\media\\image10.png" \* MERGEFORMATINET</w:instrText>
                  </w:r>
                  <w:r>
                    <w:instrText xml:space="preserve"> </w:instrText>
                  </w:r>
                  <w:r>
                    <w:fldChar w:fldCharType="separate"/>
                  </w:r>
                  <w:r>
                    <w:pict>
                      <v:shape id="_x0000_i1081" type="#_x0000_t75" style="width:320.25pt;height:24.75pt">
                        <v:imagedata r:id="rId90" r:href="rId91"/>
                      </v:shape>
                    </w:pict>
                  </w:r>
                  <w:r>
                    <w:fldChar w:fldCharType="end"/>
                  </w:r>
                </w:p>
                <w:p w:rsidR="007E4AF8" w:rsidRDefault="00A81E5D">
                  <w:pPr>
                    <w:pStyle w:val="4f"/>
                    <w:shd w:val="clear" w:color="auto" w:fill="auto"/>
                  </w:pPr>
                  <w:r>
                    <w:rPr>
                      <w:rStyle w:val="4Exact1"/>
                    </w:rPr>
                    <w:t>менту; а</w:t>
                  </w:r>
                  <w:r>
                    <w:rPr>
                      <w:rStyle w:val="4Exact1"/>
                      <w:vertAlign w:val="superscript"/>
                    </w:rPr>
                    <w:t>2</w:t>
                  </w:r>
                  <w:r>
                    <w:rPr>
                      <w:rStyle w:val="4Exact1"/>
                    </w:rPr>
                    <w:t>*! -— дисперсии аргументов.</w:t>
                  </w:r>
                </w:p>
                <w:p w:rsidR="007E4AF8" w:rsidRDefault="00A81E5D">
                  <w:pPr>
                    <w:pStyle w:val="4f"/>
                    <w:shd w:val="clear" w:color="auto" w:fill="auto"/>
                    <w:jc w:val="right"/>
                  </w:pPr>
                  <w:r>
                    <w:rPr>
                      <w:rStyle w:val="4Exact1"/>
                    </w:rPr>
                    <w:t>По вероятностному методу можно произвести оценку блоч</w:t>
                  </w:r>
                  <w:r>
                    <w:rPr>
                      <w:rStyle w:val="4Exact1"/>
                    </w:rPr>
                    <w:softHyphen/>
                    <w:t>ности с учетом технических требований по ограничению раз-</w:t>
                  </w:r>
                </w:p>
              </w:txbxContent>
            </v:textbox>
            <w10:wrap type="topAndBottom" anchorx="margin"/>
          </v:shape>
        </w:pict>
      </w:r>
      <w:r w:rsidRPr="009458D9">
        <w:t xml:space="preserve">ческое ожидание </w:t>
      </w:r>
      <w:r w:rsidRPr="009458D9">
        <w:rPr>
          <w:rStyle w:val="2a"/>
        </w:rPr>
        <w:t>М</w:t>
      </w:r>
      <w:r w:rsidRPr="009458D9">
        <w:rPr>
          <w:rStyle w:val="2a"/>
          <w:vertAlign w:val="subscript"/>
        </w:rPr>
        <w:t>г</w:t>
      </w:r>
      <w:r w:rsidRPr="009458D9">
        <w:t xml:space="preserve"> выхода блоков. При этом учитывается как непараллельность трещин внутри каждой системы, так и неортогональность систем трещин</w:t>
      </w:r>
      <w:r w:rsidRPr="009458D9">
        <w:br w:type="page"/>
      </w:r>
    </w:p>
    <w:p w:rsidR="007E4AF8" w:rsidRPr="009458D9" w:rsidRDefault="00A81E5D">
      <w:pPr>
        <w:pStyle w:val="24"/>
        <w:shd w:val="clear" w:color="auto" w:fill="auto"/>
        <w:spacing w:after="144" w:line="220" w:lineRule="exact"/>
        <w:ind w:firstLine="0"/>
        <w:jc w:val="both"/>
      </w:pPr>
      <w:r w:rsidRPr="009458D9">
        <w:lastRenderedPageBreak/>
        <w:t>меров блоков по длине, ширине и высоте. Поэтому окончатель</w:t>
      </w:r>
      <w:r w:rsidRPr="009458D9">
        <w:softHyphen/>
        <w:t>ное выражение примет вид</w:t>
      </w:r>
    </w:p>
    <w:p w:rsidR="007E4AF8" w:rsidRPr="009458D9" w:rsidRDefault="00A81E5D">
      <w:pPr>
        <w:pStyle w:val="261"/>
        <w:shd w:val="clear" w:color="auto" w:fill="auto"/>
        <w:tabs>
          <w:tab w:val="left" w:pos="5882"/>
        </w:tabs>
        <w:spacing w:before="0" w:after="127" w:line="190" w:lineRule="exact"/>
      </w:pPr>
      <w:r w:rsidRPr="009458D9">
        <w:rPr>
          <w:rStyle w:val="261pt"/>
        </w:rPr>
        <w:t>V = Л4„ (1 —) (I — Рь) (1</w:t>
      </w:r>
      <w:r w:rsidRPr="009458D9">
        <w:rPr>
          <w:rStyle w:val="261pt"/>
        </w:rPr>
        <w:tab/>
        <w:t>(2-18)</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Р</w:t>
      </w:r>
      <w:r w:rsidRPr="009458D9">
        <w:rPr>
          <w:rStyle w:val="2a"/>
          <w:vertAlign w:val="subscript"/>
        </w:rPr>
        <w:t>а</w:t>
      </w:r>
      <w:r w:rsidRPr="009458D9">
        <w:rPr>
          <w:rStyle w:val="2a"/>
        </w:rPr>
        <w:t>'</w:t>
      </w:r>
      <w:r w:rsidRPr="009458D9">
        <w:t xml:space="preserve"> &gt; </w:t>
      </w:r>
      <w:r w:rsidRPr="009458D9">
        <w:rPr>
          <w:rStyle w:val="2a"/>
        </w:rPr>
        <w:t>Ру</w:t>
      </w:r>
      <w:r w:rsidRPr="009458D9">
        <w:rPr>
          <w:rStyle w:val="2a"/>
        </w:rPr>
        <w:t xml:space="preserve"> &gt; </w:t>
      </w:r>
      <w:r w:rsidRPr="009458D9">
        <w:rPr>
          <w:rStyle w:val="2a"/>
          <w:vertAlign w:val="superscript"/>
        </w:rPr>
        <w:t>р</w:t>
      </w:r>
      <w:r w:rsidRPr="009458D9">
        <w:rPr>
          <w:rStyle w:val="2a"/>
        </w:rPr>
        <w:t>у</w:t>
      </w:r>
      <w:r w:rsidRPr="009458D9">
        <w:t xml:space="preserve"> “вероятность появления заданных интерва</w:t>
      </w:r>
      <w:r w:rsidRPr="009458D9">
        <w:softHyphen/>
        <w:t>лов между трещинами каждой системы.</w:t>
      </w:r>
    </w:p>
    <w:p w:rsidR="007E4AF8" w:rsidRPr="009458D9" w:rsidRDefault="00A81E5D">
      <w:pPr>
        <w:pStyle w:val="24"/>
        <w:shd w:val="clear" w:color="auto" w:fill="auto"/>
        <w:spacing w:line="212" w:lineRule="exact"/>
        <w:ind w:firstLine="400"/>
        <w:jc w:val="both"/>
      </w:pPr>
      <w:r w:rsidRPr="009458D9">
        <w:t>Метод дает относительно точные результаты, однако сло</w:t>
      </w:r>
      <w:r w:rsidRPr="009458D9">
        <w:softHyphen/>
        <w:t>жен в расчете и требует хороших знаний и навыков в реше</w:t>
      </w:r>
      <w:r w:rsidRPr="009458D9">
        <w:softHyphen/>
        <w:t>нии задач по теории вероятности.</w:t>
      </w:r>
    </w:p>
    <w:p w:rsidR="007E4AF8" w:rsidRPr="009458D9" w:rsidRDefault="00A81E5D">
      <w:pPr>
        <w:pStyle w:val="24"/>
        <w:shd w:val="clear" w:color="auto" w:fill="auto"/>
        <w:spacing w:after="138" w:line="212" w:lineRule="exact"/>
        <w:ind w:firstLine="400"/>
        <w:jc w:val="both"/>
      </w:pPr>
      <w:r w:rsidRPr="009458D9">
        <w:t>Результаты исследований ВНИИнер</w:t>
      </w:r>
      <w:r w:rsidRPr="009458D9">
        <w:t>уда позволили разра</w:t>
      </w:r>
      <w:r w:rsidRPr="009458D9">
        <w:softHyphen/>
        <w:t>ботать вероятностно-статистические методы оценки блочности на основе установления эмпирической связи между показате</w:t>
      </w:r>
      <w:r w:rsidRPr="009458D9">
        <w:softHyphen/>
        <w:t>лями удельной трещиноватости [/</w:t>
      </w:r>
      <w:r w:rsidRPr="009458D9">
        <w:rPr>
          <w:vertAlign w:val="subscript"/>
        </w:rPr>
        <w:t>тр</w:t>
      </w:r>
      <w:r w:rsidRPr="009458D9">
        <w:t xml:space="preserve"> и средним размером блока в массиве /</w:t>
      </w:r>
      <w:r w:rsidRPr="009458D9">
        <w:rPr>
          <w:vertAlign w:val="subscript"/>
        </w:rPr>
        <w:t>с</w:t>
      </w:r>
      <w:r w:rsidRPr="009458D9">
        <w:t>р&gt; выражаемый зависимостью</w:t>
      </w:r>
    </w:p>
    <w:p w:rsidR="007E4AF8" w:rsidRPr="009458D9" w:rsidRDefault="00A81E5D">
      <w:pPr>
        <w:pStyle w:val="271"/>
        <w:shd w:val="clear" w:color="auto" w:fill="auto"/>
        <w:tabs>
          <w:tab w:val="left" w:pos="5882"/>
        </w:tabs>
        <w:spacing w:before="0" w:after="138" w:line="190" w:lineRule="exact"/>
      </w:pPr>
      <w:r w:rsidRPr="009458D9">
        <w:t>1ср = Аи~</w:t>
      </w:r>
      <w:r w:rsidRPr="009458D9">
        <w:rPr>
          <w:vertAlign w:val="superscript"/>
        </w:rPr>
        <w:t>ь</w:t>
      </w:r>
      <w:r w:rsidRPr="009458D9">
        <w:t>,</w:t>
      </w:r>
      <w:r w:rsidRPr="009458D9">
        <w:rPr>
          <w:rStyle w:val="271pt"/>
        </w:rPr>
        <w:tab/>
      </w:r>
      <w:r w:rsidRPr="009458D9">
        <w:rPr>
          <w:rStyle w:val="272"/>
        </w:rPr>
        <w:t>(2.19)</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А</w:t>
      </w:r>
      <w:r w:rsidRPr="009458D9">
        <w:t xml:space="preserve"> и </w:t>
      </w:r>
      <w:r w:rsidRPr="009458D9">
        <w:rPr>
          <w:rStyle w:val="2a"/>
        </w:rPr>
        <w:t>Ь</w:t>
      </w:r>
      <w:r w:rsidRPr="009458D9">
        <w:t xml:space="preserve"> — соответственно эмпирический коэффициент и по</w:t>
      </w:r>
      <w:r w:rsidRPr="009458D9">
        <w:softHyphen/>
        <w:t>казатель степени, принимаемые по данным результатов иссле</w:t>
      </w:r>
      <w:r w:rsidRPr="009458D9">
        <w:softHyphen/>
        <w:t>дований применительно к данному месторождению.</w:t>
      </w:r>
    </w:p>
    <w:p w:rsidR="007E4AF8" w:rsidRPr="009458D9" w:rsidRDefault="00A81E5D">
      <w:pPr>
        <w:pStyle w:val="24"/>
        <w:shd w:val="clear" w:color="auto" w:fill="auto"/>
        <w:spacing w:line="212" w:lineRule="exact"/>
        <w:ind w:firstLine="400"/>
        <w:jc w:val="both"/>
      </w:pPr>
      <w:r w:rsidRPr="009458D9">
        <w:t>Как видно, из выражения (2.19), снижение размеров добы</w:t>
      </w:r>
      <w:r w:rsidRPr="009458D9">
        <w:softHyphen/>
        <w:t xml:space="preserve">ваемых блоков происходит по степенному </w:t>
      </w:r>
      <w:r w:rsidRPr="009458D9">
        <w:t>закону с ростом удельной плотности трещин.</w:t>
      </w:r>
    </w:p>
    <w:p w:rsidR="007E4AF8" w:rsidRPr="009458D9" w:rsidRDefault="00A81E5D">
      <w:pPr>
        <w:pStyle w:val="24"/>
        <w:shd w:val="clear" w:color="auto" w:fill="auto"/>
        <w:spacing w:line="212" w:lineRule="exact"/>
        <w:ind w:firstLine="400"/>
        <w:jc w:val="both"/>
      </w:pPr>
      <w:r w:rsidRPr="009458D9">
        <w:t>Метод опытной добычи, согласно Инструкции по приме</w:t>
      </w:r>
      <w:r w:rsidRPr="009458D9">
        <w:softHyphen/>
        <w:t>нению классификации запасов к месторождениям строитель</w:t>
      </w:r>
      <w:r w:rsidRPr="009458D9">
        <w:softHyphen/>
        <w:t>ного и, облицовочного камня является основным при оценке блочности разведываемых месторождений. Сущность сп</w:t>
      </w:r>
      <w:r w:rsidRPr="009458D9">
        <w:t>особа состойт в том, что на изучаемом месторождении выполняют строительство опытного карьера и производят добычу блочной продукции. По результатам пробной добычи делают, оценку выхода блочной продукции из добытой горной массы. Боль</w:t>
      </w:r>
      <w:r w:rsidRPr="009458D9">
        <w:softHyphen/>
        <w:t>шим недостатком этого сп</w:t>
      </w:r>
      <w:r w:rsidRPr="009458D9">
        <w:t>особа является тот фактор, что оценка блочности производится по результатам эксперимен</w:t>
      </w:r>
      <w:r w:rsidRPr="009458D9">
        <w:softHyphen/>
        <w:t>тальной добычи с применением различных способов техноло</w:t>
      </w:r>
      <w:r w:rsidRPr="009458D9">
        <w:softHyphen/>
        <w:t>гии отбойки.</w:t>
      </w:r>
    </w:p>
    <w:p w:rsidR="007E4AF8" w:rsidRPr="009458D9" w:rsidRDefault="00A81E5D">
      <w:pPr>
        <w:pStyle w:val="24"/>
        <w:shd w:val="clear" w:color="auto" w:fill="auto"/>
        <w:spacing w:line="212" w:lineRule="exact"/>
        <w:ind w:firstLine="400"/>
        <w:jc w:val="both"/>
      </w:pPr>
      <w:r w:rsidRPr="009458D9">
        <w:t>Для получения достоверного результата требуется дли</w:t>
      </w:r>
      <w:r w:rsidRPr="009458D9">
        <w:softHyphen/>
        <w:t>тельная и кропотливая работа по совершенствовани</w:t>
      </w:r>
      <w:r w:rsidRPr="009458D9">
        <w:t>ю средств и методов технологии добычи камня, что практически трудно достичь в карьерах опытной добычи, поэтому оценка выхода блоков методом опытной добычи как правило занижена.</w:t>
      </w:r>
    </w:p>
    <w:p w:rsidR="007E4AF8" w:rsidRPr="009458D9" w:rsidRDefault="00A81E5D">
      <w:pPr>
        <w:pStyle w:val="24"/>
        <w:shd w:val="clear" w:color="auto" w:fill="auto"/>
        <w:spacing w:line="212" w:lineRule="exact"/>
        <w:ind w:firstLine="400"/>
        <w:jc w:val="both"/>
        <w:sectPr w:rsidR="007E4AF8" w:rsidRPr="009458D9">
          <w:footerReference w:type="even" r:id="rId92"/>
          <w:footerReference w:type="default" r:id="rId93"/>
          <w:pgSz w:w="8400" w:h="11900"/>
          <w:pgMar w:top="944" w:right="619" w:bottom="583" w:left="1153" w:header="0" w:footer="3" w:gutter="0"/>
          <w:pgNumType w:start="69"/>
          <w:cols w:space="720"/>
          <w:noEndnote/>
          <w:docGrid w:linePitch="360"/>
        </w:sectPr>
      </w:pPr>
      <w:r w:rsidRPr="009458D9">
        <w:t>Решение, многих горнотехнических задач с учетом трещи</w:t>
      </w:r>
      <w:r w:rsidRPr="009458D9">
        <w:softHyphen/>
        <w:t>новатости требует обширной информации о структуре мас</w:t>
      </w:r>
      <w:r w:rsidRPr="009458D9">
        <w:softHyphen/>
        <w:t>сива, которую можно получить методом построения инженер</w:t>
      </w:r>
      <w:r w:rsidRPr="009458D9">
        <w:softHyphen/>
        <w:t>ной графостатистической модели пространственной решетки трещин м</w:t>
      </w:r>
      <w:r w:rsidRPr="009458D9">
        <w:t>есторождения и на ее основе произвести оценку блочности. Такой метод был предложен Бол атом Орынбаевым. Математическая модель каждой системы трещин определя</w:t>
      </w:r>
      <w:r w:rsidRPr="009458D9">
        <w:softHyphen/>
      </w:r>
    </w:p>
    <w:p w:rsidR="007E4AF8" w:rsidRPr="009458D9" w:rsidRDefault="00A81E5D">
      <w:pPr>
        <w:pStyle w:val="24"/>
        <w:shd w:val="clear" w:color="auto" w:fill="auto"/>
        <w:spacing w:line="212" w:lineRule="exact"/>
        <w:ind w:firstLine="400"/>
        <w:jc w:val="both"/>
      </w:pPr>
      <w:r w:rsidRPr="009458D9">
        <w:lastRenderedPageBreak/>
        <w:t>ется путём составления уравнений плоскостей трещин в от</w:t>
      </w:r>
      <w:r w:rsidRPr="009458D9">
        <w:softHyphen/>
        <w:t>резках, которые затем приводятся к нормиро</w:t>
      </w:r>
      <w:r w:rsidRPr="009458D9">
        <w:t>ванному виду.</w:t>
      </w:r>
    </w:p>
    <w:p w:rsidR="007E4AF8" w:rsidRPr="009458D9" w:rsidRDefault="00A81E5D">
      <w:pPr>
        <w:pStyle w:val="24"/>
        <w:shd w:val="clear" w:color="auto" w:fill="auto"/>
        <w:spacing w:line="209" w:lineRule="exact"/>
        <w:ind w:firstLine="400"/>
        <w:jc w:val="both"/>
      </w:pPr>
      <w:r w:rsidRPr="009458D9">
        <w:t>Таким образом, графостатистическая модель объемной сети трещин принимается в виде систем плоскостей, описываю</w:t>
      </w:r>
      <w:r w:rsidRPr="009458D9">
        <w:softHyphen/>
        <w:t>щихся соответствующими уравнениями. На основе математи</w:t>
      </w:r>
      <w:r w:rsidRPr="009458D9">
        <w:softHyphen/>
        <w:t>ческой модели по приведенному алгоритму производится рас</w:t>
      </w:r>
      <w:r w:rsidRPr="009458D9">
        <w:softHyphen/>
        <w:t>чет на ЭВМ средних е</w:t>
      </w:r>
      <w:r w:rsidRPr="009458D9">
        <w:t>стественных блоков и вычисление блоч- ности.</w:t>
      </w:r>
    </w:p>
    <w:p w:rsidR="007E4AF8" w:rsidRPr="009458D9" w:rsidRDefault="00A81E5D">
      <w:pPr>
        <w:pStyle w:val="24"/>
        <w:shd w:val="clear" w:color="auto" w:fill="auto"/>
        <w:spacing w:line="209" w:lineRule="exact"/>
        <w:ind w:firstLine="400"/>
        <w:jc w:val="both"/>
      </w:pPr>
      <w:r w:rsidRPr="009458D9">
        <w:t>Разработан также гранотектонический метод оценки блоч- ности, позволяющий судить о форме, и размерах естественных и искусственных блоков. На основе изучения трещиноватости строятся диаграммы и гранотектонические</w:t>
      </w:r>
      <w:r w:rsidRPr="009458D9">
        <w:t xml:space="preserve"> карты, которые за</w:t>
      </w:r>
      <w:r w:rsidRPr="009458D9">
        <w:softHyphen/>
        <w:t>частую дополняются блок-диаграммами типичных участков месторождений. Средний объем блоков</w:t>
      </w:r>
    </w:p>
    <w:p w:rsidR="007E4AF8" w:rsidRPr="009458D9" w:rsidRDefault="00A81E5D">
      <w:pPr>
        <w:pStyle w:val="50"/>
        <w:shd w:val="clear" w:color="auto" w:fill="auto"/>
        <w:tabs>
          <w:tab w:val="left" w:pos="5886"/>
        </w:tabs>
        <w:spacing w:before="0" w:after="87" w:line="220" w:lineRule="exact"/>
        <w:jc w:val="both"/>
      </w:pPr>
      <w:r w:rsidRPr="009458D9">
        <w:rPr>
          <w:rStyle w:val="50pt0"/>
          <w:i/>
          <w:iCs/>
        </w:rPr>
        <w:t>У</w:t>
      </w:r>
      <w:r w:rsidRPr="009458D9">
        <w:rPr>
          <w:rStyle w:val="50pt0"/>
          <w:i/>
          <w:iCs/>
          <w:vertAlign w:val="subscript"/>
        </w:rPr>
        <w:t>с?</w:t>
      </w:r>
      <w:r w:rsidRPr="009458D9">
        <w:rPr>
          <w:rStyle w:val="50pt0"/>
          <w:i/>
          <w:iCs/>
        </w:rPr>
        <w:t xml:space="preserve"> = аЬс1ь\па, '</w:t>
      </w:r>
      <w:r w:rsidRPr="009458D9">
        <w:rPr>
          <w:rStyle w:val="50pt1"/>
        </w:rPr>
        <w:tab/>
        <w:t>(2.20)</w:t>
      </w:r>
    </w:p>
    <w:p w:rsidR="007E4AF8" w:rsidRPr="009458D9" w:rsidRDefault="00A81E5D">
      <w:pPr>
        <w:pStyle w:val="24"/>
        <w:shd w:val="clear" w:color="auto" w:fill="auto"/>
        <w:spacing w:line="198" w:lineRule="exact"/>
        <w:ind w:firstLine="0"/>
        <w:jc w:val="both"/>
      </w:pPr>
      <w:r w:rsidRPr="009458D9">
        <w:t xml:space="preserve">где а, </w:t>
      </w:r>
      <w:r w:rsidRPr="009458D9">
        <w:rPr>
          <w:rStyle w:val="2a"/>
        </w:rPr>
        <w:t>Ь, с</w:t>
      </w:r>
      <w:r w:rsidRPr="009458D9">
        <w:t xml:space="preserve"> — линейные размеры, м; «•—острый угол между гранями.</w:t>
      </w:r>
    </w:p>
    <w:p w:rsidR="007E4AF8" w:rsidRPr="009458D9" w:rsidRDefault="00A81E5D">
      <w:pPr>
        <w:pStyle w:val="24"/>
        <w:shd w:val="clear" w:color="auto" w:fill="auto"/>
        <w:spacing w:line="212" w:lineRule="exact"/>
        <w:ind w:firstLine="400"/>
        <w:jc w:val="both"/>
      </w:pPr>
      <w:r w:rsidRPr="009458D9">
        <w:t>Кроме того, определяются размеры максимального и ми</w:t>
      </w:r>
      <w:r w:rsidRPr="009458D9">
        <w:softHyphen/>
      </w:r>
      <w:r w:rsidRPr="009458D9">
        <w:t>нимального блоков. Результаты изучения отдельности в гра- нитоиде указывают на ее связь с трещиноватостью, ориенти</w:t>
      </w:r>
      <w:r w:rsidRPr="009458D9">
        <w:softHyphen/>
        <w:t>ровкой минералов, Недостаток заключается в том, что к учету не принимаются диагональные трещины.</w:t>
      </w:r>
    </w:p>
    <w:p w:rsidR="007E4AF8" w:rsidRPr="009458D9" w:rsidRDefault="00A81E5D">
      <w:pPr>
        <w:pStyle w:val="24"/>
        <w:shd w:val="clear" w:color="auto" w:fill="auto"/>
        <w:spacing w:line="212" w:lineRule="exact"/>
        <w:ind w:firstLine="400"/>
        <w:jc w:val="both"/>
      </w:pPr>
      <w:r w:rsidRPr="009458D9">
        <w:t>Существует ряд других методов расчета теорет</w:t>
      </w:r>
      <w:r w:rsidRPr="009458D9">
        <w:t>ической блочности, таких, как горно-геометрический метод ВНИИ- геолнеруда, метод геометрического анализа МГИ, метод кор</w:t>
      </w:r>
      <w:r w:rsidRPr="009458D9">
        <w:softHyphen/>
        <w:t>реляционного анализа трещиноватости Красноярского инсти</w:t>
      </w:r>
      <w:r w:rsidRPr="009458D9">
        <w:softHyphen/>
        <w:t>тута цветных металлов, позволяющих при вычислениях ис</w:t>
      </w:r>
      <w:r w:rsidRPr="009458D9">
        <w:softHyphen/>
        <w:t>пользовать ЭВМ.</w:t>
      </w:r>
    </w:p>
    <w:p w:rsidR="007E4AF8" w:rsidRPr="009458D9" w:rsidRDefault="00A81E5D">
      <w:pPr>
        <w:pStyle w:val="24"/>
        <w:shd w:val="clear" w:color="auto" w:fill="auto"/>
        <w:spacing w:line="212" w:lineRule="exact"/>
        <w:ind w:firstLine="400"/>
        <w:jc w:val="both"/>
        <w:sectPr w:rsidR="007E4AF8" w:rsidRPr="009458D9">
          <w:footerReference w:type="even" r:id="rId94"/>
          <w:footerReference w:type="default" r:id="rId95"/>
          <w:pgSz w:w="8400" w:h="11900"/>
          <w:pgMar w:top="944" w:right="619" w:bottom="583" w:left="1153" w:header="0" w:footer="3" w:gutter="0"/>
          <w:pgNumType w:start="76"/>
          <w:cols w:space="720"/>
          <w:noEndnote/>
          <w:docGrid w:linePitch="360"/>
        </w:sectPr>
      </w:pPr>
      <w:r w:rsidRPr="009458D9">
        <w:t>Все изложенные методы оценки блочности дают прибли</w:t>
      </w:r>
      <w:r w:rsidRPr="009458D9">
        <w:softHyphen/>
        <w:t>женные результаты, по точности удовлетворяющие горнотех</w:t>
      </w:r>
      <w:r w:rsidRPr="009458D9">
        <w:softHyphen/>
        <w:t>нические службы карьеров блочного камня. Применение указанных способов на практике следует производить при</w:t>
      </w:r>
      <w:r w:rsidRPr="009458D9">
        <w:softHyphen/>
        <w:t>менительно к г</w:t>
      </w:r>
      <w:r w:rsidRPr="009458D9">
        <w:t>ор но-геологическим условиям месторождения, наличию соответствующей информации о структуре залежи и сообразуясь с требованиями поставленных задач. Однако вы</w:t>
      </w:r>
      <w:r w:rsidRPr="009458D9">
        <w:softHyphen/>
        <w:t>числение блочности ряда карьеров Украины (Головинское, Ко- ростышевское, Корнйнское, Емельянове кое</w:t>
      </w:r>
      <w:r w:rsidRPr="009458D9">
        <w:t>) вышеизложенными методами показало, что наиболее достоверные данные дают горно-геометрический, статистический и вероятностный спо</w:t>
      </w:r>
      <w:r w:rsidRPr="009458D9">
        <w:softHyphen/>
        <w:t>собы.</w:t>
      </w:r>
    </w:p>
    <w:p w:rsidR="007E4AF8" w:rsidRPr="009458D9" w:rsidRDefault="00A81E5D">
      <w:pPr>
        <w:pStyle w:val="70"/>
        <w:numPr>
          <w:ilvl w:val="0"/>
          <w:numId w:val="31"/>
        </w:numPr>
        <w:shd w:val="clear" w:color="auto" w:fill="auto"/>
        <w:tabs>
          <w:tab w:val="left" w:pos="392"/>
        </w:tabs>
        <w:spacing w:before="0" w:after="0" w:line="446" w:lineRule="exact"/>
        <w:jc w:val="both"/>
      </w:pPr>
      <w:r w:rsidRPr="009458D9">
        <w:lastRenderedPageBreak/>
        <w:t>ОЦЕНКА ДЕКОРАТИВНОСТИ</w:t>
      </w:r>
    </w:p>
    <w:p w:rsidR="007E4AF8" w:rsidRPr="009458D9" w:rsidRDefault="00A81E5D">
      <w:pPr>
        <w:pStyle w:val="24"/>
        <w:numPr>
          <w:ilvl w:val="0"/>
          <w:numId w:val="32"/>
        </w:numPr>
        <w:shd w:val="clear" w:color="auto" w:fill="auto"/>
        <w:tabs>
          <w:tab w:val="left" w:pos="601"/>
        </w:tabs>
        <w:spacing w:line="446" w:lineRule="exact"/>
        <w:ind w:firstLine="0"/>
        <w:jc w:val="both"/>
      </w:pPr>
      <w:r w:rsidRPr="009458D9">
        <w:t>Определение декоративности</w:t>
      </w:r>
    </w:p>
    <w:p w:rsidR="007E4AF8" w:rsidRPr="009458D9" w:rsidRDefault="00A81E5D">
      <w:pPr>
        <w:pStyle w:val="24"/>
        <w:shd w:val="clear" w:color="auto" w:fill="auto"/>
        <w:spacing w:line="212" w:lineRule="exact"/>
        <w:ind w:firstLine="400"/>
        <w:jc w:val="both"/>
      </w:pPr>
      <w:r w:rsidRPr="009458D9">
        <w:t>Степень эстетичности природного камня определяется уров</w:t>
      </w:r>
      <w:r w:rsidRPr="009458D9">
        <w:softHyphen/>
        <w:t>нем его декора</w:t>
      </w:r>
      <w:r w:rsidRPr="009458D9">
        <w:t>тивности.</w:t>
      </w:r>
    </w:p>
    <w:p w:rsidR="007E4AF8" w:rsidRPr="009458D9" w:rsidRDefault="00A81E5D">
      <w:pPr>
        <w:pStyle w:val="24"/>
        <w:shd w:val="clear" w:color="auto" w:fill="auto"/>
        <w:spacing w:line="212" w:lineRule="exact"/>
        <w:ind w:firstLine="400"/>
        <w:jc w:val="both"/>
      </w:pPr>
      <w:r w:rsidRPr="009458D9">
        <w:t>Декоративность камня может рассматриваться, как сово</w:t>
      </w:r>
      <w:r w:rsidRPr="009458D9">
        <w:softHyphen/>
        <w:t>купность художественно-эстетических свойств его поверхности, которая варьирует в зависимости от вида обработки. Она оце</w:t>
      </w:r>
      <w:r w:rsidRPr="009458D9">
        <w:softHyphen/>
        <w:t>нивается основными принципами квалиметрии (науки о мето</w:t>
      </w:r>
      <w:r w:rsidRPr="009458D9">
        <w:softHyphen/>
        <w:t>дах количественно</w:t>
      </w:r>
      <w:r w:rsidRPr="009458D9">
        <w:t>й оценки качества).</w:t>
      </w:r>
    </w:p>
    <w:p w:rsidR="007E4AF8" w:rsidRPr="009458D9" w:rsidRDefault="00A81E5D">
      <w:pPr>
        <w:pStyle w:val="24"/>
        <w:shd w:val="clear" w:color="auto" w:fill="auto"/>
        <w:spacing w:line="212" w:lineRule="exact"/>
        <w:ind w:firstLine="400"/>
        <w:jc w:val="both"/>
      </w:pPr>
      <w:r w:rsidRPr="009458D9">
        <w:t>Наиболее обобщенное, комплексное свойство рассматрива</w:t>
      </w:r>
      <w:r w:rsidRPr="009458D9">
        <w:softHyphen/>
        <w:t>ется, как самый низкий, первый уровень иерархии декоратив</w:t>
      </w:r>
      <w:r w:rsidRPr="009458D9">
        <w:softHyphen/>
        <w:t>ных свойств, а составляющие его элементы, как более высокие (уровни II и III).</w:t>
      </w:r>
    </w:p>
    <w:p w:rsidR="007E4AF8" w:rsidRPr="009458D9" w:rsidRDefault="00A81E5D">
      <w:pPr>
        <w:pStyle w:val="24"/>
        <w:shd w:val="clear" w:color="auto" w:fill="auto"/>
        <w:spacing w:line="216" w:lineRule="exact"/>
        <w:ind w:firstLine="400"/>
        <w:jc w:val="both"/>
      </w:pPr>
      <w:r w:rsidRPr="009458D9">
        <w:t>Согласно иерархической схеме декоративность к</w:t>
      </w:r>
      <w:r w:rsidRPr="009458D9">
        <w:t>амня мо</w:t>
      </w:r>
      <w:r w:rsidRPr="009458D9">
        <w:softHyphen/>
        <w:t>жет быть достаточно полно оценена тремя основными пара</w:t>
      </w:r>
      <w:r w:rsidRPr="009458D9">
        <w:softHyphen/>
        <w:t>метрами: цветом, текстурой и фактурой (рис. 2.1). Каждый из этих параметров характеризуется рядом признаков, подразде</w:t>
      </w:r>
      <w:r w:rsidRPr="009458D9">
        <w:softHyphen/>
        <w:t>ляемых на категории и оцениваемых определенным числом баллов.</w:t>
      </w:r>
    </w:p>
    <w:p w:rsidR="007E4AF8" w:rsidRPr="009458D9" w:rsidRDefault="00A81E5D">
      <w:pPr>
        <w:pStyle w:val="24"/>
        <w:shd w:val="clear" w:color="auto" w:fill="auto"/>
        <w:spacing w:line="212" w:lineRule="exact"/>
        <w:ind w:firstLine="400"/>
        <w:jc w:val="both"/>
      </w:pPr>
      <w:r w:rsidRPr="009458D9">
        <w:t xml:space="preserve">Балльная </w:t>
      </w:r>
      <w:r w:rsidRPr="009458D9">
        <w:t>степень весомости каждого признака определя</w:t>
      </w:r>
      <w:r w:rsidRPr="009458D9">
        <w:softHyphen/>
        <w:t>ется путем опроса группы экспертов с последующим усредне</w:t>
      </w:r>
      <w:r w:rsidRPr="009458D9">
        <w:softHyphen/>
        <w:t>нием результатов опроса. Оценка признака экспертами произ</w:t>
      </w:r>
      <w:r w:rsidRPr="009458D9">
        <w:softHyphen/>
        <w:t>водится методами органолептического анализа (анализ чувст</w:t>
      </w:r>
      <w:r w:rsidRPr="009458D9">
        <w:softHyphen/>
        <w:t>венных восприятий челоека) и инструмент</w:t>
      </w:r>
      <w:r w:rsidRPr="009458D9">
        <w:t>альными методами физико-химического анализа. Эксперты должны обладать хорошим художественным вкусом и достаточной компетенцией в вопросах производства и применения продукции из природ</w:t>
      </w:r>
      <w:r w:rsidRPr="009458D9">
        <w:softHyphen/>
        <w:t>ного камня.</w:t>
      </w:r>
    </w:p>
    <w:p w:rsidR="007E4AF8" w:rsidRPr="009458D9" w:rsidRDefault="00A81E5D">
      <w:pPr>
        <w:pStyle w:val="24"/>
        <w:shd w:val="clear" w:color="auto" w:fill="auto"/>
        <w:spacing w:line="212" w:lineRule="exact"/>
        <w:ind w:firstLine="400"/>
        <w:jc w:val="both"/>
      </w:pPr>
      <w:r w:rsidRPr="009458D9">
        <w:t>Одним из главных параметров, характеризующих декора</w:t>
      </w:r>
      <w:r w:rsidRPr="009458D9">
        <w:softHyphen/>
        <w:t>тивность</w:t>
      </w:r>
      <w:r w:rsidRPr="009458D9">
        <w:t xml:space="preserve"> камня, является цвет, восприятие которого обуслов</w:t>
      </w:r>
      <w:r w:rsidRPr="009458D9">
        <w:softHyphen/>
        <w:t>лено различным распределением энергии по спектру светового потока, попадающего в зрительный анализатор. Цвета разде</w:t>
      </w:r>
      <w:r w:rsidRPr="009458D9">
        <w:softHyphen/>
        <w:t>ляются на хроматические, отнесенные к первой категории цветности, ахроматические, отнесен</w:t>
      </w:r>
      <w:r w:rsidRPr="009458D9">
        <w:t>ные ко второй категории цветности.</w:t>
      </w:r>
    </w:p>
    <w:p w:rsidR="007E4AF8" w:rsidRPr="009458D9" w:rsidRDefault="00A81E5D">
      <w:pPr>
        <w:pStyle w:val="24"/>
        <w:shd w:val="clear" w:color="auto" w:fill="auto"/>
        <w:spacing w:line="212" w:lineRule="exact"/>
        <w:ind w:firstLine="400"/>
        <w:jc w:val="both"/>
      </w:pPr>
      <w:r w:rsidRPr="009458D9">
        <w:t>Среди хроматических цветов выделяют основные — жел</w:t>
      </w:r>
      <w:r w:rsidRPr="009458D9">
        <w:softHyphen/>
        <w:t>тый, синий и красный и составные, образующиеся в резуль</w:t>
      </w:r>
      <w:r w:rsidRPr="009458D9">
        <w:softHyphen/>
        <w:t>тате слияния двух или трех основных: оранжевый, фиолето</w:t>
      </w:r>
      <w:r w:rsidRPr="009458D9">
        <w:softHyphen/>
        <w:t>вый и зеленый. Смешиванием основных хроматических цветов д</w:t>
      </w:r>
      <w:r w:rsidRPr="009458D9">
        <w:t>остигается также множество промежуточных.</w:t>
      </w:r>
    </w:p>
    <w:p w:rsidR="007E4AF8" w:rsidRPr="009458D9" w:rsidRDefault="00A81E5D">
      <w:pPr>
        <w:pStyle w:val="24"/>
        <w:shd w:val="clear" w:color="auto" w:fill="auto"/>
        <w:spacing w:line="212" w:lineRule="exact"/>
        <w:ind w:firstLine="400"/>
        <w:jc w:val="both"/>
      </w:pPr>
      <w:r w:rsidRPr="009458D9">
        <w:t>Из ахроматических цветов выделяют черный, черно-серый, темно-серый, средне-серый, светло-серый, бело-серый и белый. Медицинскими исследованиями подтверждается, что челове</w:t>
      </w:r>
      <w:r w:rsidRPr="009458D9">
        <w:softHyphen/>
        <w:t>ческий глаз способен различать до 300 ахром</w:t>
      </w:r>
      <w:r w:rsidRPr="009458D9">
        <w:t>атических оттен</w:t>
      </w:r>
      <w:r w:rsidRPr="009458D9">
        <w:softHyphen/>
        <w:t>ков, отличающихся друг от друга степенью светлоты.</w:t>
      </w:r>
      <w:r w:rsidRPr="009458D9">
        <w:br w:type="page"/>
      </w:r>
    </w:p>
    <w:p w:rsidR="007E4AF8" w:rsidRPr="009458D9" w:rsidRDefault="00A81E5D">
      <w:pPr>
        <w:pStyle w:val="70"/>
        <w:shd w:val="clear" w:color="auto" w:fill="auto"/>
        <w:spacing w:before="0" w:after="0" w:line="162" w:lineRule="exact"/>
        <w:jc w:val="both"/>
      </w:pPr>
      <w:r w:rsidRPr="009458D9">
        <w:rPr>
          <w:lang w:val="uk-UA" w:eastAsia="uk-UA" w:bidi="uk-UA"/>
        </w:rPr>
        <w:lastRenderedPageBreak/>
        <w:t xml:space="preserve">Рис. 2.1. </w:t>
      </w:r>
      <w:r w:rsidRPr="009458D9">
        <w:t xml:space="preserve">Иерархическая </w:t>
      </w:r>
      <w:r w:rsidRPr="009458D9">
        <w:rPr>
          <w:lang w:val="uk-UA" w:eastAsia="uk-UA" w:bidi="uk-UA"/>
        </w:rPr>
        <w:t>схе</w:t>
      </w:r>
      <w:r w:rsidRPr="009458D9">
        <w:rPr>
          <w:lang w:val="uk-UA" w:eastAsia="uk-UA" w:bidi="uk-UA"/>
        </w:rPr>
        <w:softHyphen/>
        <w:t xml:space="preserve">ма </w:t>
      </w:r>
      <w:r w:rsidRPr="009458D9">
        <w:t xml:space="preserve">декоративности </w:t>
      </w:r>
      <w:r w:rsidRPr="009458D9">
        <w:rPr>
          <w:lang w:val="uk-UA" w:eastAsia="uk-UA" w:bidi="uk-UA"/>
        </w:rPr>
        <w:t xml:space="preserve">природного </w:t>
      </w:r>
      <w:r w:rsidRPr="009458D9">
        <w:t>камня:</w:t>
      </w:r>
    </w:p>
    <w:p w:rsidR="007E4AF8" w:rsidRPr="009458D9" w:rsidRDefault="00A81E5D">
      <w:pPr>
        <w:pStyle w:val="120"/>
        <w:shd w:val="clear" w:color="auto" w:fill="auto"/>
        <w:spacing w:before="0" w:after="291" w:line="126" w:lineRule="exact"/>
      </w:pPr>
      <w:r w:rsidRPr="009458D9">
        <w:pict>
          <v:shape id="_x0000_s1178" type="#_x0000_t75" style="position:absolute;margin-left:8.2pt;margin-top:-27.7pt;width:174.7pt;height:86.4pt;z-index:-251663872;mso-wrap-distance-left:5pt;mso-wrap-distance-right:16.9pt;mso-position-horizontal-relative:margin" wrapcoords="0 0 21600 0 21600 21600 0 21600 0 0">
            <v:imagedata r:id="rId96" o:title="image11"/>
            <w10:wrap type="square" side="right" anchorx="margin"/>
          </v:shape>
        </w:pict>
      </w:r>
      <w:r w:rsidRPr="009458D9">
        <w:rPr>
          <w:lang w:val="uk-UA" w:eastAsia="uk-UA" w:bidi="uk-UA"/>
        </w:rPr>
        <w:t xml:space="preserve">І </w:t>
      </w:r>
      <w:r w:rsidRPr="009458D9">
        <w:t xml:space="preserve">уровень </w:t>
      </w:r>
      <w:r w:rsidRPr="009458D9">
        <w:rPr>
          <w:lang w:val="uk-UA" w:eastAsia="uk-UA" w:bidi="uk-UA"/>
        </w:rPr>
        <w:t xml:space="preserve">— </w:t>
      </w:r>
      <w:r w:rsidRPr="009458D9">
        <w:t xml:space="preserve">декоративность </w:t>
      </w:r>
      <w:r w:rsidRPr="009458D9">
        <w:rPr>
          <w:rStyle w:val="120pt"/>
          <w:lang w:val="uk-UA" w:eastAsia="uk-UA" w:bidi="uk-UA"/>
        </w:rPr>
        <w:t>й\</w:t>
      </w:r>
      <w:r w:rsidRPr="009458D9">
        <w:rPr>
          <w:lang w:val="uk-UA" w:eastAsia="uk-UA" w:bidi="uk-UA"/>
        </w:rPr>
        <w:t xml:space="preserve"> II </w:t>
      </w:r>
      <w:r w:rsidRPr="009458D9">
        <w:t xml:space="preserve">уровень </w:t>
      </w:r>
      <w:r w:rsidRPr="009458D9">
        <w:rPr>
          <w:lang w:val="uk-UA" w:eastAsia="uk-UA" w:bidi="uk-UA"/>
        </w:rPr>
        <w:t xml:space="preserve">— </w:t>
      </w:r>
      <w:r w:rsidRPr="009458D9">
        <w:t>цвет</w:t>
      </w:r>
      <w:r w:rsidRPr="009458D9">
        <w:rPr>
          <w:lang w:val="uk-UA" w:eastAsia="uk-UA" w:bidi="uk-UA"/>
        </w:rPr>
        <w:t xml:space="preserve">, М), текстура (В), фактура </w:t>
      </w:r>
      <w:r w:rsidRPr="009458D9">
        <w:t xml:space="preserve">(С); </w:t>
      </w:r>
      <w:r w:rsidRPr="009458D9">
        <w:rPr>
          <w:lang w:val="uk-UA" w:eastAsia="uk-UA" w:bidi="uk-UA"/>
        </w:rPr>
        <w:t xml:space="preserve">ПІ </w:t>
      </w:r>
      <w:r w:rsidRPr="009458D9">
        <w:t xml:space="preserve">уровень </w:t>
      </w:r>
      <w:r w:rsidRPr="009458D9">
        <w:rPr>
          <w:lang w:val="uk-UA" w:eastAsia="uk-UA" w:bidi="uk-UA"/>
        </w:rPr>
        <w:t xml:space="preserve">— </w:t>
      </w:r>
      <w:r w:rsidRPr="009458D9">
        <w:t>цвет</w:t>
      </w:r>
      <w:r w:rsidRPr="009458D9">
        <w:softHyphen/>
        <w:t xml:space="preserve">ность </w:t>
      </w:r>
      <w:r w:rsidRPr="009458D9">
        <w:rPr>
          <w:lang w:val="uk-UA" w:eastAsia="uk-UA" w:bidi="uk-UA"/>
        </w:rPr>
        <w:t xml:space="preserve">(•/), </w:t>
      </w:r>
      <w:r w:rsidRPr="009458D9">
        <w:t xml:space="preserve">насыщенность </w:t>
      </w:r>
      <w:r w:rsidRPr="009458D9">
        <w:rPr>
          <w:rStyle w:val="120pt"/>
          <w:lang w:val="uk-UA" w:eastAsia="uk-UA" w:bidi="uk-UA"/>
        </w:rPr>
        <w:t>{2),</w:t>
      </w:r>
      <w:r w:rsidRPr="009458D9">
        <w:rPr>
          <w:lang w:val="uk-UA" w:eastAsia="uk-UA" w:bidi="uk-UA"/>
        </w:rPr>
        <w:t xml:space="preserve"> </w:t>
      </w:r>
      <w:r w:rsidRPr="009458D9">
        <w:t>свет</w:t>
      </w:r>
      <w:r w:rsidRPr="009458D9">
        <w:softHyphen/>
        <w:t xml:space="preserve">лота (3), цветовое предпочтение </w:t>
      </w:r>
      <w:r w:rsidRPr="009458D9">
        <w:rPr>
          <w:rStyle w:val="120pt"/>
        </w:rPr>
        <w:t>(4),</w:t>
      </w:r>
      <w:r w:rsidRPr="009458D9">
        <w:t xml:space="preserve"> однородность (5), сочетание цветов (5). рисунок (7), структура (8), просвечиваемость (9), полируе- мость </w:t>
      </w:r>
      <w:r w:rsidRPr="009458D9">
        <w:rPr>
          <w:rStyle w:val="120pt"/>
        </w:rPr>
        <w:t>{10)</w:t>
      </w:r>
    </w:p>
    <w:p w:rsidR="007E4AF8" w:rsidRPr="009458D9" w:rsidRDefault="00A81E5D">
      <w:pPr>
        <w:pStyle w:val="24"/>
        <w:shd w:val="clear" w:color="auto" w:fill="auto"/>
        <w:spacing w:line="212" w:lineRule="exact"/>
        <w:ind w:firstLine="420"/>
        <w:jc w:val="both"/>
      </w:pPr>
      <w:r w:rsidRPr="009458D9">
        <w:t>Цвет облицовочного камня обусловлен химическим соста</w:t>
      </w:r>
      <w:r w:rsidRPr="009458D9">
        <w:softHyphen/>
        <w:t>вом горной породы и содержанием в ней примесей</w:t>
      </w:r>
      <w:r w:rsidRPr="009458D9">
        <w:t>.. Так, со</w:t>
      </w:r>
      <w:r w:rsidRPr="009458D9">
        <w:softHyphen/>
        <w:t>единение кальцита и доломита имеют белый цвет, углистые и другие органические соединения дают серые тона, соли мар</w:t>
      </w:r>
      <w:r w:rsidRPr="009458D9">
        <w:softHyphen/>
        <w:t>ганца и оксиды железа обусловливают розовые цвета, хлори</w:t>
      </w:r>
      <w:r w:rsidRPr="009458D9">
        <w:softHyphen/>
        <w:t>товые и серпентинитовые частицы пород вызывают зеленые тона, закисное жел</w:t>
      </w:r>
      <w:r w:rsidRPr="009458D9">
        <w:t>езо фонирует серые, черные и бурые рас</w:t>
      </w:r>
      <w:r w:rsidRPr="009458D9">
        <w:softHyphen/>
        <w:t>цветки.</w:t>
      </w:r>
    </w:p>
    <w:p w:rsidR="007E4AF8" w:rsidRPr="009458D9" w:rsidRDefault="00A81E5D">
      <w:pPr>
        <w:pStyle w:val="24"/>
        <w:shd w:val="clear" w:color="auto" w:fill="auto"/>
        <w:spacing w:after="518" w:line="212" w:lineRule="exact"/>
        <w:ind w:firstLine="420"/>
        <w:jc w:val="both"/>
      </w:pPr>
      <w:r w:rsidRPr="009458D9">
        <w:t>Кварц, полевые шпаты и темноцветные компоненты 'опре</w:t>
      </w:r>
      <w:r w:rsidRPr="009458D9">
        <w:softHyphen/>
        <w:t>деляют цвет изверженных пород.. Кварц бывает бесцветным, черным, лилово-розовым и даже голубым. Полевые шпаты</w:t>
      </w:r>
    </w:p>
    <w:p w:rsidR="007E4AF8" w:rsidRPr="009458D9" w:rsidRDefault="00A81E5D">
      <w:pPr>
        <w:pStyle w:val="70"/>
        <w:shd w:val="clear" w:color="auto" w:fill="auto"/>
        <w:spacing w:before="0" w:after="0" w:line="166" w:lineRule="exact"/>
      </w:pPr>
      <w:r w:rsidRPr="009458D9">
        <w:t>Ориентировочные границы участков спектра для о</w:t>
      </w:r>
      <w:r w:rsidRPr="009458D9">
        <w:t>сновных цветов разведанных и разведуемых месторождений облицовочного камня (по данным ВНИЦИИстромсырья)</w:t>
      </w:r>
    </w:p>
    <w:p w:rsidR="007E4AF8" w:rsidRPr="009458D9" w:rsidRDefault="00A81E5D">
      <w:pPr>
        <w:pStyle w:val="36"/>
        <w:framePr w:w="6487" w:wrap="notBeside" w:vAnchor="text" w:hAnchor="text" w:xAlign="center" w:y="1"/>
        <w:shd w:val="clear" w:color="auto" w:fill="auto"/>
        <w:spacing w:line="180" w:lineRule="exact"/>
      </w:pPr>
      <w:r w:rsidRPr="009458D9">
        <w:rPr>
          <w:rStyle w:val="31pt0"/>
        </w:rPr>
        <w:t>Таблица 2.4</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0"/>
        <w:gridCol w:w="1069"/>
        <w:gridCol w:w="3218"/>
      </w:tblGrid>
      <w:tr w:rsidR="007E4AF8" w:rsidRPr="009458D9">
        <w:tblPrEx>
          <w:tblCellMar>
            <w:top w:w="0" w:type="dxa"/>
            <w:bottom w:w="0" w:type="dxa"/>
          </w:tblCellMar>
        </w:tblPrEx>
        <w:trPr>
          <w:trHeight w:hRule="exact" w:val="828"/>
          <w:jc w:val="center"/>
        </w:trPr>
        <w:tc>
          <w:tcPr>
            <w:tcW w:w="2200" w:type="dxa"/>
            <w:tcBorders>
              <w:top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50" w:lineRule="exact"/>
              <w:ind w:firstLine="0"/>
              <w:jc w:val="center"/>
            </w:pPr>
            <w:r w:rsidRPr="009458D9">
              <w:rPr>
                <w:rStyle w:val="275pt"/>
              </w:rPr>
              <w:t>Цвет</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26" w:lineRule="exact"/>
              <w:ind w:firstLine="0"/>
              <w:jc w:val="both"/>
            </w:pPr>
            <w:r w:rsidRPr="009458D9">
              <w:rPr>
                <w:rStyle w:val="275pt"/>
              </w:rPr>
              <w:t>Границы участков спектра, им пульс Ю'"</w:t>
            </w:r>
          </w:p>
        </w:tc>
        <w:tc>
          <w:tcPr>
            <w:tcW w:w="3218"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50" w:lineRule="exact"/>
              <w:ind w:firstLine="0"/>
              <w:jc w:val="center"/>
            </w:pPr>
            <w:r w:rsidRPr="009458D9">
              <w:rPr>
                <w:rStyle w:val="275pt"/>
              </w:rPr>
              <w:t>Облицовочные камни</w:t>
            </w:r>
          </w:p>
        </w:tc>
      </w:tr>
      <w:tr w:rsidR="007E4AF8" w:rsidRPr="009458D9">
        <w:tblPrEx>
          <w:tblCellMar>
            <w:top w:w="0" w:type="dxa"/>
            <w:bottom w:w="0" w:type="dxa"/>
          </w:tblCellMar>
        </w:tblPrEx>
        <w:trPr>
          <w:trHeight w:hRule="exact" w:val="522"/>
          <w:jc w:val="center"/>
        </w:trPr>
        <w:tc>
          <w:tcPr>
            <w:tcW w:w="2200" w:type="dxa"/>
            <w:tcBorders>
              <w:top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Красный</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760—620</w:t>
            </w:r>
          </w:p>
        </w:tc>
        <w:tc>
          <w:tcPr>
            <w:tcW w:w="3218"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9" w:lineRule="exact"/>
              <w:ind w:firstLine="0"/>
            </w:pPr>
            <w:r w:rsidRPr="009458D9">
              <w:rPr>
                <w:rStyle w:val="29pt1"/>
              </w:rPr>
              <w:t xml:space="preserve">Граниты капустинский, курдайский шайданский, мрамор </w:t>
            </w:r>
            <w:r w:rsidRPr="009458D9">
              <w:rPr>
                <w:rStyle w:val="29pt1"/>
              </w:rPr>
              <w:t>салиетский</w:t>
            </w:r>
          </w:p>
        </w:tc>
      </w:tr>
      <w:tr w:rsidR="007E4AF8" w:rsidRPr="009458D9">
        <w:tblPrEx>
          <w:tblCellMar>
            <w:top w:w="0" w:type="dxa"/>
            <w:bottom w:w="0" w:type="dxa"/>
          </w:tblCellMar>
        </w:tblPrEx>
        <w:trPr>
          <w:trHeight w:hRule="exact" w:val="331"/>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Кр асно-ор анжевый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620—600</w:t>
            </w:r>
          </w:p>
        </w:tc>
        <w:tc>
          <w:tcPr>
            <w:tcW w:w="3218"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6" w:lineRule="exact"/>
              <w:ind w:firstLine="0"/>
            </w:pPr>
            <w:r w:rsidRPr="009458D9">
              <w:rPr>
                <w:rStyle w:val="29pt1"/>
              </w:rPr>
              <w:t>Граниты Новоданиловский, дидкович- ский, емельяновский</w:t>
            </w:r>
          </w:p>
        </w:tc>
      </w:tr>
      <w:tr w:rsidR="007E4AF8" w:rsidRPr="009458D9">
        <w:tblPrEx>
          <w:tblCellMar>
            <w:top w:w="0" w:type="dxa"/>
            <w:bottom w:w="0" w:type="dxa"/>
          </w:tblCellMar>
        </w:tblPrEx>
        <w:trPr>
          <w:trHeight w:hRule="exact" w:val="180"/>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Оранжевый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600—590</w:t>
            </w:r>
          </w:p>
        </w:tc>
        <w:tc>
          <w:tcPr>
            <w:tcW w:w="3218"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Гранит лезниковский</w:t>
            </w:r>
          </w:p>
        </w:tc>
      </w:tr>
      <w:tr w:rsidR="007E4AF8" w:rsidRPr="009458D9">
        <w:tblPrEx>
          <w:tblCellMar>
            <w:top w:w="0" w:type="dxa"/>
            <w:bottom w:w="0" w:type="dxa"/>
          </w:tblCellMar>
        </w:tblPrEx>
        <w:trPr>
          <w:trHeight w:hRule="exact" w:val="162"/>
          <w:jc w:val="center"/>
        </w:trPr>
        <w:tc>
          <w:tcPr>
            <w:tcW w:w="2200" w:type="dxa"/>
            <w:vMerge w:val="restart"/>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Оранжево-желтый</w:t>
            </w:r>
          </w:p>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Желтый</w:t>
            </w:r>
          </w:p>
        </w:tc>
        <w:tc>
          <w:tcPr>
            <w:tcW w:w="1069"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590—580</w:t>
            </w:r>
          </w:p>
        </w:tc>
        <w:tc>
          <w:tcPr>
            <w:tcW w:w="3218"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Туф азизбековский</w:t>
            </w:r>
          </w:p>
        </w:tc>
      </w:tr>
      <w:tr w:rsidR="007E4AF8" w:rsidRPr="009458D9">
        <w:tblPrEx>
          <w:tblCellMar>
            <w:top w:w="0" w:type="dxa"/>
            <w:bottom w:w="0" w:type="dxa"/>
          </w:tblCellMar>
        </w:tblPrEx>
        <w:trPr>
          <w:trHeight w:hRule="exact" w:val="346"/>
          <w:jc w:val="center"/>
        </w:trPr>
        <w:tc>
          <w:tcPr>
            <w:tcW w:w="2200" w:type="dxa"/>
            <w:vMerge/>
            <w:shd w:val="clear" w:color="auto" w:fill="FFFFFF"/>
          </w:tcPr>
          <w:p w:rsidR="007E4AF8" w:rsidRPr="009458D9" w:rsidRDefault="007E4AF8">
            <w:pPr>
              <w:framePr w:w="6487" w:wrap="notBeside" w:vAnchor="text" w:hAnchor="text" w:xAlign="center" w:y="1"/>
              <w:rPr>
                <w:rFonts w:ascii="Times New Roman" w:hAnsi="Times New Roman" w:cs="Times New Roman"/>
              </w:rPr>
            </w:pP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580—570</w:t>
            </w:r>
          </w:p>
        </w:tc>
        <w:tc>
          <w:tcPr>
            <w:tcW w:w="3218"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2" w:lineRule="exact"/>
              <w:ind w:firstLine="0"/>
            </w:pPr>
            <w:r w:rsidRPr="009458D9">
              <w:rPr>
                <w:rStyle w:val="29pt1"/>
              </w:rPr>
              <w:t>Туф бол нисский, мартиросский, мра</w:t>
            </w:r>
            <w:r w:rsidRPr="009458D9">
              <w:rPr>
                <w:rStyle w:val="29pt1"/>
              </w:rPr>
              <w:softHyphen/>
              <w:t>мор фоминский</w:t>
            </w:r>
          </w:p>
        </w:tc>
      </w:tr>
      <w:tr w:rsidR="007E4AF8" w:rsidRPr="009458D9">
        <w:tblPrEx>
          <w:tblCellMar>
            <w:top w:w="0" w:type="dxa"/>
            <w:bottom w:w="0" w:type="dxa"/>
          </w:tblCellMar>
        </w:tblPrEx>
        <w:trPr>
          <w:trHeight w:hRule="exact" w:val="346"/>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Желто-зеленый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570-550</w:t>
            </w:r>
          </w:p>
        </w:tc>
        <w:tc>
          <w:tcPr>
            <w:tcW w:w="3218"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9" w:lineRule="exact"/>
              <w:ind w:firstLine="0"/>
            </w:pPr>
            <w:r w:rsidRPr="009458D9">
              <w:rPr>
                <w:rStyle w:val="29pt1"/>
              </w:rPr>
              <w:t>Отдельные разновидности мрамора кульдурского</w:t>
            </w:r>
          </w:p>
        </w:tc>
      </w:tr>
      <w:tr w:rsidR="007E4AF8" w:rsidRPr="009458D9">
        <w:tblPrEx>
          <w:tblCellMar>
            <w:top w:w="0" w:type="dxa"/>
            <w:bottom w:w="0" w:type="dxa"/>
          </w:tblCellMar>
        </w:tblPrEx>
        <w:trPr>
          <w:trHeight w:hRule="exact" w:val="256"/>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Зеленый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550—520</w:t>
            </w:r>
          </w:p>
        </w:tc>
        <w:tc>
          <w:tcPr>
            <w:tcW w:w="3218" w:type="dxa"/>
            <w:vMerge w:val="restart"/>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6" w:lineRule="exact"/>
              <w:ind w:firstLine="0"/>
            </w:pPr>
            <w:r w:rsidRPr="009458D9">
              <w:rPr>
                <w:rStyle w:val="29pt1"/>
              </w:rPr>
              <w:t>Кальцифир корейский, офиокальцит, саткинский</w:t>
            </w:r>
          </w:p>
          <w:p w:rsidR="007E4AF8" w:rsidRPr="009458D9" w:rsidRDefault="00A81E5D">
            <w:pPr>
              <w:pStyle w:val="24"/>
              <w:framePr w:w="6487" w:wrap="notBeside" w:vAnchor="text" w:hAnchor="text" w:xAlign="center" w:y="1"/>
              <w:shd w:val="clear" w:color="auto" w:fill="auto"/>
              <w:spacing w:line="166" w:lineRule="exact"/>
              <w:ind w:firstLine="0"/>
            </w:pPr>
            <w:r w:rsidRPr="009458D9">
              <w:rPr>
                <w:rStyle w:val="29pt1"/>
              </w:rPr>
              <w:t xml:space="preserve">Гранит майкульсхий, </w:t>
            </w:r>
            <w:r w:rsidRPr="009458D9">
              <w:rPr>
                <w:rStyle w:val="29pt1"/>
                <w:lang w:val="uk-UA" w:eastAsia="uk-UA" w:bidi="uk-UA"/>
              </w:rPr>
              <w:t xml:space="preserve">туфо-дацит </w:t>
            </w:r>
            <w:r w:rsidRPr="009458D9">
              <w:rPr>
                <w:rStyle w:val="29pt1"/>
              </w:rPr>
              <w:t>бер- дянский</w:t>
            </w:r>
          </w:p>
        </w:tc>
      </w:tr>
      <w:tr w:rsidR="007E4AF8" w:rsidRPr="009458D9">
        <w:tblPrEx>
          <w:tblCellMar>
            <w:top w:w="0" w:type="dxa"/>
            <w:bottom w:w="0" w:type="dxa"/>
          </w:tblCellMar>
        </w:tblPrEx>
        <w:trPr>
          <w:trHeight w:hRule="exact" w:val="414"/>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Зелено-гол убой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520—500</w:t>
            </w:r>
          </w:p>
        </w:tc>
        <w:tc>
          <w:tcPr>
            <w:tcW w:w="3218" w:type="dxa"/>
            <w:vMerge/>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173"/>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Голубой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500—485</w:t>
            </w:r>
          </w:p>
        </w:tc>
        <w:tc>
          <w:tcPr>
            <w:tcW w:w="3218"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Мрамор слюдянский</w:t>
            </w:r>
          </w:p>
        </w:tc>
      </w:tr>
      <w:tr w:rsidR="007E4AF8" w:rsidRPr="009458D9">
        <w:tblPrEx>
          <w:tblCellMar>
            <w:top w:w="0" w:type="dxa"/>
            <w:bottom w:w="0" w:type="dxa"/>
          </w:tblCellMar>
        </w:tblPrEx>
        <w:trPr>
          <w:trHeight w:hRule="exact" w:val="166"/>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Синий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485—470</w:t>
            </w:r>
          </w:p>
        </w:tc>
        <w:tc>
          <w:tcPr>
            <w:tcW w:w="3218"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 xml:space="preserve">Мрамор колосовскнй, </w:t>
            </w:r>
            <w:r w:rsidRPr="009458D9">
              <w:rPr>
                <w:rStyle w:val="29pt1"/>
              </w:rPr>
              <w:t>таштагольский</w:t>
            </w:r>
          </w:p>
        </w:tc>
      </w:tr>
      <w:tr w:rsidR="007E4AF8" w:rsidRPr="009458D9">
        <w:tblPrEx>
          <w:tblCellMar>
            <w:top w:w="0" w:type="dxa"/>
            <w:bottom w:w="0" w:type="dxa"/>
          </w:tblCellMar>
        </w:tblPrEx>
        <w:trPr>
          <w:trHeight w:hRule="exact" w:val="342"/>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Си н е-гфиол етовы й</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470—440</w:t>
            </w:r>
          </w:p>
        </w:tc>
        <w:tc>
          <w:tcPr>
            <w:tcW w:w="3218"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6" w:lineRule="exact"/>
              <w:ind w:firstLine="0"/>
            </w:pPr>
            <w:r w:rsidRPr="009458D9">
              <w:rPr>
                <w:rStyle w:val="29pt1"/>
              </w:rPr>
              <w:t>Лазурит новобыстренскнй, ляджуар- дарский</w:t>
            </w:r>
          </w:p>
        </w:tc>
      </w:tr>
      <w:tr w:rsidR="007E4AF8" w:rsidRPr="009458D9">
        <w:tblPrEx>
          <w:tblCellMar>
            <w:top w:w="0" w:type="dxa"/>
            <w:bottom w:w="0" w:type="dxa"/>
          </w:tblCellMar>
        </w:tblPrEx>
        <w:trPr>
          <w:trHeight w:hRule="exact" w:val="371"/>
          <w:jc w:val="center"/>
        </w:trPr>
        <w:tc>
          <w:tcPr>
            <w:tcW w:w="2200" w:type="dxa"/>
            <w:shd w:val="clear" w:color="auto" w:fill="FFFFFF"/>
          </w:tcPr>
          <w:p w:rsidR="007E4AF8" w:rsidRPr="009458D9" w:rsidRDefault="00A81E5D">
            <w:pPr>
              <w:pStyle w:val="24"/>
              <w:framePr w:w="6487" w:wrap="notBeside" w:vAnchor="text" w:hAnchor="text" w:xAlign="center" w:y="1"/>
              <w:shd w:val="clear" w:color="auto" w:fill="auto"/>
              <w:spacing w:after="120" w:line="180" w:lineRule="exact"/>
              <w:ind w:firstLine="0"/>
            </w:pPr>
            <w:r w:rsidRPr="009458D9">
              <w:rPr>
                <w:rStyle w:val="29pt1"/>
              </w:rPr>
              <w:t>Фиолетовый</w:t>
            </w:r>
          </w:p>
          <w:p w:rsidR="007E4AF8" w:rsidRPr="009458D9" w:rsidRDefault="00A81E5D">
            <w:pPr>
              <w:pStyle w:val="24"/>
              <w:framePr w:w="6487" w:wrap="notBeside" w:vAnchor="text" w:hAnchor="text" w:xAlign="center" w:y="1"/>
              <w:shd w:val="clear" w:color="auto" w:fill="auto"/>
              <w:spacing w:before="120" w:line="180" w:lineRule="exact"/>
              <w:ind w:firstLine="0"/>
              <w:jc w:val="right"/>
            </w:pPr>
            <w:r w:rsidRPr="009458D9">
              <w:rPr>
                <w:rStyle w:val="29pt1"/>
              </w:rPr>
              <w:t>1</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440-380</w:t>
            </w:r>
          </w:p>
        </w:tc>
        <w:tc>
          <w:tcPr>
            <w:tcW w:w="3218"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Чароит морозовский</w:t>
            </w:r>
          </w:p>
        </w:tc>
      </w:tr>
    </w:tbl>
    <w:p w:rsidR="007E4AF8" w:rsidRPr="009458D9" w:rsidRDefault="007E4AF8">
      <w:pPr>
        <w:framePr w:w="6487" w:wrap="notBeside" w:vAnchor="text" w:hAnchor="text" w:xAlign="center" w:y="1"/>
        <w:rPr>
          <w:rFonts w:ascii="Times New Roman" w:hAnsi="Times New Roman" w:cs="Times New Roman"/>
          <w:sz w:val="2"/>
          <w:szCs w:val="2"/>
        </w:rPr>
      </w:pPr>
    </w:p>
    <w:p w:rsidR="007E4AF8" w:rsidRPr="009458D9" w:rsidRDefault="00A81E5D">
      <w:pPr>
        <w:rPr>
          <w:rFonts w:ascii="Times New Roman" w:hAnsi="Times New Roman" w:cs="Times New Roman"/>
          <w:sz w:val="2"/>
          <w:szCs w:val="2"/>
        </w:rPr>
      </w:pPr>
      <w:r w:rsidRPr="009458D9">
        <w:rPr>
          <w:rFonts w:ascii="Times New Roman" w:hAnsi="Times New Roman" w:cs="Times New Roman"/>
        </w:rPr>
        <w:br w:type="page"/>
      </w:r>
    </w:p>
    <w:p w:rsidR="007E4AF8" w:rsidRPr="009458D9" w:rsidRDefault="00A81E5D">
      <w:pPr>
        <w:pStyle w:val="24"/>
        <w:shd w:val="clear" w:color="auto" w:fill="auto"/>
        <w:spacing w:line="212" w:lineRule="exact"/>
        <w:ind w:firstLine="0"/>
        <w:jc w:val="both"/>
      </w:pPr>
      <w:r w:rsidRPr="009458D9">
        <w:lastRenderedPageBreak/>
        <w:t>имеют красную, розовую, желтую или серую окраску в зави</w:t>
      </w:r>
      <w:r w:rsidRPr="009458D9">
        <w:softHyphen/>
        <w:t>симости от фазового состава и состояния оксидов железа. Ро</w:t>
      </w:r>
      <w:r w:rsidRPr="009458D9">
        <w:softHyphen/>
        <w:t xml:space="preserve">говая </w:t>
      </w:r>
      <w:r w:rsidRPr="009458D9">
        <w:t>обманка, эпидот темнят граниты, придавая им зеленые оттенки.</w:t>
      </w:r>
    </w:p>
    <w:p w:rsidR="007E4AF8" w:rsidRPr="009458D9" w:rsidRDefault="00A81E5D">
      <w:pPr>
        <w:pStyle w:val="24"/>
        <w:shd w:val="clear" w:color="auto" w:fill="auto"/>
        <w:spacing w:line="212" w:lineRule="exact"/>
        <w:ind w:firstLine="360"/>
        <w:jc w:val="both"/>
      </w:pPr>
      <w:r w:rsidRPr="009458D9">
        <w:t>Цвет камня характеризуется: цветовым тоном Я, насыщен</w:t>
      </w:r>
      <w:r w:rsidRPr="009458D9">
        <w:softHyphen/>
        <w:t xml:space="preserve">ностью </w:t>
      </w:r>
      <w:r w:rsidRPr="009458D9">
        <w:rPr>
          <w:rStyle w:val="2a"/>
        </w:rPr>
        <w:t>Р</w:t>
      </w:r>
      <w:r w:rsidRPr="009458D9">
        <w:rPr>
          <w:rStyle w:val="2a"/>
          <w:vertAlign w:val="subscript"/>
        </w:rPr>
        <w:t>я</w:t>
      </w:r>
      <w:r w:rsidRPr="009458D9">
        <w:t xml:space="preserve"> и светлотой </w:t>
      </w:r>
      <w:r w:rsidRPr="009458D9">
        <w:rPr>
          <w:rStyle w:val="2a"/>
        </w:rPr>
        <w:t>В</w:t>
      </w:r>
      <w:r w:rsidRPr="009458D9">
        <w:rPr>
          <w:rStyle w:val="2a"/>
          <w:vertAlign w:val="subscript"/>
        </w:rPr>
        <w:t>с</w:t>
      </w:r>
      <w:r w:rsidRPr="009458D9">
        <w:rPr>
          <w:rStyle w:val="2a"/>
        </w:rPr>
        <w:t>.</w:t>
      </w:r>
      <w:r w:rsidRPr="009458D9">
        <w:t xml:space="preserve"> Цветовой тон определяется домини</w:t>
      </w:r>
      <w:r w:rsidRPr="009458D9">
        <w:softHyphen/>
        <w:t>рующей длиной волны спектрального цвета X, выражаемой в нанометрах, измерение кото</w:t>
      </w:r>
      <w:r w:rsidRPr="009458D9">
        <w:t>рой производится с помощью спектрофотометров типа СФ-10 или калориметрами типа КНО-3 и компораторов цвета.</w:t>
      </w:r>
    </w:p>
    <w:p w:rsidR="007E4AF8" w:rsidRPr="009458D9" w:rsidRDefault="00A81E5D">
      <w:pPr>
        <w:pStyle w:val="24"/>
        <w:shd w:val="clear" w:color="auto" w:fill="auto"/>
        <w:spacing w:line="212" w:lineRule="exact"/>
        <w:ind w:firstLine="360"/>
        <w:jc w:val="both"/>
      </w:pPr>
      <w:r w:rsidRPr="009458D9">
        <w:t>Примерные границы участков спектра для основных цве- тов природных облицовочных камней, добываемых в нашей стране, приведены в табл. 2.4.</w:t>
      </w:r>
    </w:p>
    <w:p w:rsidR="007E4AF8" w:rsidRPr="009458D9" w:rsidRDefault="00A81E5D">
      <w:pPr>
        <w:pStyle w:val="24"/>
        <w:shd w:val="clear" w:color="auto" w:fill="auto"/>
        <w:spacing w:line="212" w:lineRule="exact"/>
        <w:ind w:firstLine="360"/>
        <w:jc w:val="both"/>
      </w:pPr>
      <w:r w:rsidRPr="009458D9">
        <w:t>Под насыщен</w:t>
      </w:r>
      <w:r w:rsidRPr="009458D9">
        <w:t xml:space="preserve">ностью цвета </w:t>
      </w:r>
      <w:r w:rsidRPr="009458D9">
        <w:rPr>
          <w:rStyle w:val="2a"/>
        </w:rPr>
        <w:t>Р</w:t>
      </w:r>
      <w:r w:rsidRPr="009458D9">
        <w:rPr>
          <w:rStyle w:val="2a"/>
          <w:vertAlign w:val="subscript"/>
        </w:rPr>
        <w:t>к</w:t>
      </w:r>
      <w:r w:rsidRPr="009458D9">
        <w:t xml:space="preserve"> следует понимать степень раз</w:t>
      </w:r>
      <w:r w:rsidRPr="009458D9">
        <w:softHyphen/>
        <w:t>бавления спектрального цвета бЬлым. Насыщенность спект</w:t>
      </w:r>
      <w:r w:rsidRPr="009458D9">
        <w:softHyphen/>
        <w:t>ральных цветов равна единице, ахроматических — нулю. Насы</w:t>
      </w:r>
      <w:r w:rsidRPr="009458D9">
        <w:softHyphen/>
        <w:t>щенность цветовых тонов достигается добавлением любого ахроматического тона.</w:t>
      </w:r>
    </w:p>
    <w:p w:rsidR="007E4AF8" w:rsidRPr="009458D9" w:rsidRDefault="00A81E5D">
      <w:pPr>
        <w:pStyle w:val="24"/>
        <w:shd w:val="clear" w:color="auto" w:fill="auto"/>
        <w:spacing w:line="212" w:lineRule="exact"/>
        <w:ind w:firstLine="360"/>
        <w:jc w:val="both"/>
      </w:pPr>
      <w:r w:rsidRPr="009458D9">
        <w:t>Так, прибавление черн</w:t>
      </w:r>
      <w:r w:rsidRPr="009458D9">
        <w:t>ого цвета подчеркивает темно-синие тона, зеленого — темно-коричневые тона, а добавление белого цвета обусловливает розовые и бледно-голубые тона. Степень насыщенности камней хроматических цветов делится на че</w:t>
      </w:r>
      <w:r w:rsidRPr="009458D9">
        <w:softHyphen/>
        <w:t>тыре категории (табл. 2.5).</w:t>
      </w:r>
    </w:p>
    <w:p w:rsidR="007E4AF8" w:rsidRPr="009458D9" w:rsidRDefault="00A81E5D">
      <w:pPr>
        <w:pStyle w:val="24"/>
        <w:shd w:val="clear" w:color="auto" w:fill="auto"/>
        <w:spacing w:line="212" w:lineRule="exact"/>
        <w:ind w:firstLine="360"/>
        <w:jc w:val="both"/>
      </w:pPr>
      <w:r w:rsidRPr="009458D9">
        <w:t xml:space="preserve">Светлота </w:t>
      </w:r>
      <w:r w:rsidRPr="009458D9">
        <w:rPr>
          <w:rStyle w:val="2a"/>
        </w:rPr>
        <w:t>В</w:t>
      </w:r>
      <w:r w:rsidRPr="009458D9">
        <w:rPr>
          <w:rStyle w:val="2a"/>
          <w:vertAlign w:val="subscript"/>
        </w:rPr>
        <w:t>с</w:t>
      </w:r>
      <w:r w:rsidRPr="009458D9">
        <w:t xml:space="preserve"> характе</w:t>
      </w:r>
      <w:r w:rsidRPr="009458D9">
        <w:t>ризуется степенью интенсивности отра</w:t>
      </w:r>
      <w:r w:rsidRPr="009458D9">
        <w:softHyphen/>
        <w:t>жения света поверхностью камня. Она измеряется блескомером</w:t>
      </w:r>
    </w:p>
    <w:p w:rsidR="007E4AF8" w:rsidRPr="009458D9" w:rsidRDefault="00A81E5D">
      <w:pPr>
        <w:pStyle w:val="ad"/>
        <w:framePr w:w="6487" w:wrap="notBeside" w:vAnchor="text" w:hAnchor="text" w:xAlign="center" w:y="1"/>
        <w:shd w:val="clear" w:color="auto" w:fill="auto"/>
        <w:spacing w:before="0" w:line="160" w:lineRule="exact"/>
      </w:pPr>
      <w:r w:rsidRPr="009458D9">
        <w:rPr>
          <w:rStyle w:val="2pt1"/>
          <w:b/>
          <w:bCs/>
        </w:rPr>
        <w:t>Таблица 2.5</w:t>
      </w:r>
    </w:p>
    <w:p w:rsidR="007E4AF8" w:rsidRPr="009458D9" w:rsidRDefault="00A81E5D">
      <w:pPr>
        <w:pStyle w:val="ad"/>
        <w:framePr w:w="6487" w:wrap="notBeside" w:vAnchor="text" w:hAnchor="text" w:xAlign="center" w:y="1"/>
        <w:shd w:val="clear" w:color="auto" w:fill="auto"/>
        <w:spacing w:before="0" w:line="173" w:lineRule="exact"/>
        <w:jc w:val="both"/>
      </w:pPr>
      <w:r w:rsidRPr="009458D9">
        <w:t>Категории насыщенности цвета облицовочных камней (по данным ВНИПИИстромсырья)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565"/>
        <w:gridCol w:w="1591"/>
        <w:gridCol w:w="1069"/>
        <w:gridCol w:w="3262"/>
      </w:tblGrid>
      <w:tr w:rsidR="007E4AF8" w:rsidRPr="009458D9">
        <w:tblPrEx>
          <w:tblCellMar>
            <w:top w:w="0" w:type="dxa"/>
            <w:bottom w:w="0" w:type="dxa"/>
          </w:tblCellMar>
        </w:tblPrEx>
        <w:trPr>
          <w:trHeight w:hRule="exact" w:val="1076"/>
          <w:jc w:val="center"/>
        </w:trPr>
        <w:tc>
          <w:tcPr>
            <w:tcW w:w="565" w:type="dxa"/>
            <w:tcBorders>
              <w:top w:val="single" w:sz="4" w:space="0" w:color="auto"/>
            </w:tcBorders>
            <w:shd w:val="clear" w:color="auto" w:fill="FFFFFF"/>
            <w:textDirection w:val="btLr"/>
          </w:tcPr>
          <w:p w:rsidR="007E4AF8" w:rsidRPr="009458D9" w:rsidRDefault="00A81E5D">
            <w:pPr>
              <w:pStyle w:val="24"/>
              <w:framePr w:w="6487" w:wrap="notBeside" w:vAnchor="text" w:hAnchor="text" w:xAlign="center" w:y="1"/>
              <w:shd w:val="clear" w:color="auto" w:fill="auto"/>
              <w:spacing w:line="126" w:lineRule="exact"/>
              <w:ind w:firstLine="0"/>
            </w:pPr>
            <w:r w:rsidRPr="009458D9">
              <w:rPr>
                <w:rStyle w:val="275pt"/>
              </w:rPr>
              <w:t>Категория насыщенно</w:t>
            </w:r>
            <w:r w:rsidRPr="009458D9">
              <w:rPr>
                <w:rStyle w:val="275pt"/>
              </w:rPr>
              <w:softHyphen/>
              <w:t>сти цвета</w:t>
            </w:r>
          </w:p>
        </w:tc>
        <w:tc>
          <w:tcPr>
            <w:tcW w:w="1591"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26" w:lineRule="exact"/>
              <w:ind w:firstLine="0"/>
              <w:jc w:val="center"/>
            </w:pPr>
            <w:r w:rsidRPr="009458D9">
              <w:rPr>
                <w:rStyle w:val="275pt"/>
              </w:rPr>
              <w:t>Степень</w:t>
            </w:r>
          </w:p>
          <w:p w:rsidR="007E4AF8" w:rsidRPr="009458D9" w:rsidRDefault="00A81E5D">
            <w:pPr>
              <w:pStyle w:val="24"/>
              <w:framePr w:w="6487" w:wrap="notBeside" w:vAnchor="text" w:hAnchor="text" w:xAlign="center" w:y="1"/>
              <w:shd w:val="clear" w:color="auto" w:fill="auto"/>
              <w:spacing w:line="126" w:lineRule="exact"/>
              <w:ind w:firstLine="0"/>
              <w:jc w:val="center"/>
            </w:pPr>
            <w:r w:rsidRPr="009458D9">
              <w:rPr>
                <w:rStyle w:val="275pt"/>
              </w:rPr>
              <w:t>насыщенности</w:t>
            </w:r>
          </w:p>
          <w:p w:rsidR="007E4AF8" w:rsidRPr="009458D9" w:rsidRDefault="00A81E5D">
            <w:pPr>
              <w:pStyle w:val="24"/>
              <w:framePr w:w="6487" w:wrap="notBeside" w:vAnchor="text" w:hAnchor="text" w:xAlign="center" w:y="1"/>
              <w:shd w:val="clear" w:color="auto" w:fill="auto"/>
              <w:spacing w:line="126" w:lineRule="exact"/>
              <w:ind w:firstLine="0"/>
              <w:jc w:val="center"/>
            </w:pPr>
            <w:r w:rsidRPr="009458D9">
              <w:rPr>
                <w:rStyle w:val="275pt"/>
              </w:rPr>
              <w:t>цвета</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26" w:lineRule="exact"/>
              <w:ind w:firstLine="0"/>
              <w:jc w:val="center"/>
            </w:pPr>
            <w:r w:rsidRPr="009458D9">
              <w:rPr>
                <w:rStyle w:val="275pt"/>
              </w:rPr>
              <w:t>Насыщен</w:t>
            </w:r>
            <w:r w:rsidRPr="009458D9">
              <w:rPr>
                <w:rStyle w:val="275pt"/>
              </w:rPr>
              <w:softHyphen/>
              <w:t>ность</w:t>
            </w:r>
            <w:r w:rsidRPr="009458D9">
              <w:rPr>
                <w:rStyle w:val="275pt"/>
              </w:rPr>
              <w:t xml:space="preserve"> цвета Р</w:t>
            </w:r>
          </w:p>
        </w:tc>
        <w:tc>
          <w:tcPr>
            <w:tcW w:w="3262"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50" w:lineRule="exact"/>
              <w:ind w:left="360" w:firstLine="0"/>
            </w:pPr>
            <w:r w:rsidRPr="009458D9">
              <w:rPr>
                <w:rStyle w:val="275pt"/>
              </w:rPr>
              <w:t>'■ Облицовочные камни</w:t>
            </w:r>
          </w:p>
        </w:tc>
      </w:tr>
      <w:tr w:rsidR="007E4AF8" w:rsidRPr="009458D9">
        <w:tblPrEx>
          <w:tblCellMar>
            <w:top w:w="0" w:type="dxa"/>
            <w:bottom w:w="0" w:type="dxa"/>
          </w:tblCellMar>
        </w:tblPrEx>
        <w:trPr>
          <w:trHeight w:hRule="exact" w:val="698"/>
          <w:jc w:val="center"/>
        </w:trPr>
        <w:tc>
          <w:tcPr>
            <w:tcW w:w="565" w:type="dxa"/>
            <w:tcBorders>
              <w:top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I</w:t>
            </w:r>
          </w:p>
        </w:tc>
        <w:tc>
          <w:tcPr>
            <w:tcW w:w="1591"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Интенсивно-насы</w:t>
            </w:r>
            <w:r w:rsidRPr="009458D9">
              <w:rPr>
                <w:rStyle w:val="29pt1"/>
              </w:rPr>
              <w:softHyphen/>
            </w:r>
          </w:p>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щенные</w:t>
            </w:r>
          </w:p>
        </w:tc>
        <w:tc>
          <w:tcPr>
            <w:tcW w:w="1069" w:type="dxa"/>
            <w:tcBorders>
              <w:top w:val="single" w:sz="4" w:space="0" w:color="auto"/>
              <w:left w:val="single" w:sz="4" w:space="0" w:color="auto"/>
            </w:tcBorders>
            <w:shd w:val="clear" w:color="auto" w:fill="FFFFFF"/>
            <w:textDirection w:val="tbRl"/>
          </w:tcPr>
          <w:p w:rsidR="007E4AF8" w:rsidRPr="009458D9" w:rsidRDefault="00A81E5D">
            <w:pPr>
              <w:pStyle w:val="24"/>
              <w:framePr w:w="6487" w:wrap="notBeside" w:vAnchor="text" w:hAnchor="text" w:xAlign="center" w:y="1"/>
              <w:shd w:val="clear" w:color="auto" w:fill="auto"/>
              <w:spacing w:after="120" w:line="180" w:lineRule="exact"/>
              <w:ind w:left="220" w:firstLine="0"/>
            </w:pPr>
            <w:r w:rsidRPr="009458D9">
              <w:rPr>
                <w:rStyle w:val="29pt1"/>
              </w:rPr>
              <w:t>о</w:t>
            </w:r>
          </w:p>
          <w:p w:rsidR="007E4AF8" w:rsidRPr="009458D9" w:rsidRDefault="00A81E5D">
            <w:pPr>
              <w:pStyle w:val="24"/>
              <w:framePr w:w="6487" w:wrap="notBeside" w:vAnchor="text" w:hAnchor="text" w:xAlign="center" w:y="1"/>
              <w:shd w:val="clear" w:color="auto" w:fill="auto"/>
              <w:spacing w:before="120" w:after="120" w:line="210" w:lineRule="exact"/>
              <w:ind w:left="220" w:firstLine="0"/>
            </w:pPr>
            <w:r w:rsidRPr="009458D9">
              <w:rPr>
                <w:rStyle w:val="2MicrosoftSansSerif105pt"/>
                <w:rFonts w:ascii="Times New Roman" w:hAnsi="Times New Roman" w:cs="Times New Roman"/>
              </w:rPr>
              <w:t>т</w:t>
            </w:r>
          </w:p>
          <w:p w:rsidR="007E4AF8" w:rsidRPr="009458D9" w:rsidRDefault="00A81E5D">
            <w:pPr>
              <w:pStyle w:val="24"/>
              <w:framePr w:w="6487" w:wrap="notBeside" w:vAnchor="text" w:hAnchor="text" w:xAlign="center" w:y="1"/>
              <w:shd w:val="clear" w:color="auto" w:fill="auto"/>
              <w:spacing w:before="120" w:after="120" w:line="90" w:lineRule="exact"/>
              <w:ind w:left="220" w:firstLine="0"/>
            </w:pPr>
            <w:r w:rsidRPr="009458D9">
              <w:rPr>
                <w:rStyle w:val="2CenturyGothic45pt0pt150"/>
                <w:rFonts w:ascii="Times New Roman" w:hAnsi="Times New Roman" w:cs="Times New Roman"/>
              </w:rPr>
              <w:t>СО</w:t>
            </w:r>
          </w:p>
          <w:p w:rsidR="007E4AF8" w:rsidRPr="009458D9" w:rsidRDefault="00A81E5D">
            <w:pPr>
              <w:pStyle w:val="24"/>
              <w:framePr w:w="6487" w:wrap="notBeside" w:vAnchor="text" w:hAnchor="text" w:xAlign="center" w:y="1"/>
              <w:shd w:val="clear" w:color="auto" w:fill="auto"/>
              <w:spacing w:before="120" w:line="180" w:lineRule="exact"/>
              <w:ind w:left="220" w:firstLine="0"/>
            </w:pPr>
            <w:r w:rsidRPr="009458D9">
              <w:rPr>
                <w:rStyle w:val="29pt1"/>
              </w:rPr>
              <w:t>о</w:t>
            </w:r>
          </w:p>
        </w:tc>
        <w:tc>
          <w:tcPr>
            <w:tcW w:w="3262"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Красные мрамора и мраморизованные известняки салиэтСкие и щрошинские, зеленые мрамора кульдурские</w:t>
            </w:r>
          </w:p>
        </w:tc>
      </w:tr>
      <w:tr w:rsidR="007E4AF8" w:rsidRPr="009458D9">
        <w:tblPrEx>
          <w:tblCellMar>
            <w:top w:w="0" w:type="dxa"/>
            <w:bottom w:w="0" w:type="dxa"/>
          </w:tblCellMar>
        </w:tblPrEx>
        <w:trPr>
          <w:trHeight w:hRule="exact" w:val="338"/>
          <w:jc w:val="center"/>
        </w:trPr>
        <w:tc>
          <w:tcPr>
            <w:tcW w:w="565" w:type="dxa"/>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right="220" w:firstLine="0"/>
              <w:jc w:val="right"/>
            </w:pPr>
            <w:r w:rsidRPr="009458D9">
              <w:rPr>
                <w:rStyle w:val="29pt1"/>
              </w:rPr>
              <w:t>2</w:t>
            </w:r>
          </w:p>
        </w:tc>
        <w:tc>
          <w:tcPr>
            <w:tcW w:w="159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Средненасыщен</w:t>
            </w:r>
            <w:r w:rsidRPr="009458D9">
              <w:rPr>
                <w:rStyle w:val="29pt1"/>
              </w:rPr>
              <w:softHyphen/>
            </w:r>
          </w:p>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ные</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0,4—0,8</w:t>
            </w:r>
          </w:p>
        </w:tc>
        <w:tc>
          <w:tcPr>
            <w:tcW w:w="3262"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 xml:space="preserve">Красно-серый гранит к а арл ахти некий, фиолетово-серый </w:t>
            </w:r>
            <w:r w:rsidRPr="009458D9">
              <w:rPr>
                <w:rStyle w:val="29pt1"/>
              </w:rPr>
              <w:t>мрамор агверанский</w:t>
            </w:r>
          </w:p>
        </w:tc>
      </w:tr>
      <w:tr w:rsidR="007E4AF8" w:rsidRPr="009458D9">
        <w:tblPrEx>
          <w:tblCellMar>
            <w:top w:w="0" w:type="dxa"/>
            <w:bottom w:w="0" w:type="dxa"/>
          </w:tblCellMar>
        </w:tblPrEx>
        <w:trPr>
          <w:trHeight w:hRule="exact" w:val="684"/>
          <w:jc w:val="center"/>
        </w:trPr>
        <w:tc>
          <w:tcPr>
            <w:tcW w:w="565"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right="220" w:firstLine="0"/>
              <w:jc w:val="right"/>
            </w:pPr>
            <w:r w:rsidRPr="009458D9">
              <w:rPr>
                <w:rStyle w:val="29pt1"/>
              </w:rPr>
              <w:t>3</w:t>
            </w:r>
          </w:p>
        </w:tc>
        <w:tc>
          <w:tcPr>
            <w:tcW w:w="1591"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Слабонасыщен</w:t>
            </w:r>
            <w:r w:rsidRPr="009458D9">
              <w:rPr>
                <w:rStyle w:val="29pt1"/>
              </w:rPr>
              <w:softHyphen/>
            </w:r>
          </w:p>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ные</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0,1-0,4</w:t>
            </w:r>
          </w:p>
        </w:tc>
        <w:tc>
          <w:tcPr>
            <w:tcW w:w="3262"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Зеленовато-серый туф берлинский, бледно-голубой мрамор слюдянский, бледно-розовый мрамор кибик-кордон- ский, гранит майкульский</w:t>
            </w:r>
          </w:p>
        </w:tc>
      </w:tr>
      <w:tr w:rsidR="007E4AF8" w:rsidRPr="009458D9">
        <w:tblPrEx>
          <w:tblCellMar>
            <w:top w:w="0" w:type="dxa"/>
            <w:bottom w:w="0" w:type="dxa"/>
          </w:tblCellMar>
        </w:tblPrEx>
        <w:trPr>
          <w:trHeight w:hRule="exact" w:val="504"/>
          <w:jc w:val="center"/>
        </w:trPr>
        <w:tc>
          <w:tcPr>
            <w:tcW w:w="565"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right="220" w:firstLine="0"/>
              <w:jc w:val="right"/>
            </w:pPr>
            <w:r w:rsidRPr="009458D9">
              <w:rPr>
                <w:rStyle w:val="29pt1"/>
              </w:rPr>
              <w:t>4</w:t>
            </w:r>
          </w:p>
        </w:tc>
        <w:tc>
          <w:tcPr>
            <w:tcW w:w="1591"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Ненасыщенные</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0,1</w:t>
            </w:r>
          </w:p>
        </w:tc>
        <w:tc>
          <w:tcPr>
            <w:tcW w:w="3262"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 xml:space="preserve">Камни ахроматических цветов с едва уловимым «холодным» или </w:t>
            </w:r>
            <w:r w:rsidRPr="009458D9">
              <w:rPr>
                <w:rStyle w:val="29pt1"/>
              </w:rPr>
              <w:t>«теплым» тоном (мрамор прохоро-баландинский,</w:t>
            </w:r>
          </w:p>
        </w:tc>
      </w:tr>
      <w:tr w:rsidR="007E4AF8" w:rsidRPr="009458D9">
        <w:tblPrEx>
          <w:tblCellMar>
            <w:top w:w="0" w:type="dxa"/>
            <w:bottom w:w="0" w:type="dxa"/>
          </w:tblCellMar>
        </w:tblPrEx>
        <w:trPr>
          <w:trHeight w:hRule="exact" w:val="400"/>
          <w:jc w:val="center"/>
        </w:trPr>
        <w:tc>
          <w:tcPr>
            <w:tcW w:w="565"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591"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62"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известняк бодракский)</w:t>
            </w:r>
          </w:p>
        </w:tc>
      </w:tr>
    </w:tbl>
    <w:p w:rsidR="007E4AF8" w:rsidRPr="009458D9" w:rsidRDefault="007E4AF8">
      <w:pPr>
        <w:framePr w:w="6487" w:wrap="notBeside" w:vAnchor="text" w:hAnchor="text" w:xAlign="center" w:y="1"/>
        <w:rPr>
          <w:rFonts w:ascii="Times New Roman" w:hAnsi="Times New Roman" w:cs="Times New Roman"/>
          <w:sz w:val="2"/>
          <w:szCs w:val="2"/>
        </w:rPr>
      </w:pPr>
    </w:p>
    <w:p w:rsidR="007E4AF8" w:rsidRPr="009458D9" w:rsidRDefault="00A81E5D">
      <w:pPr>
        <w:rPr>
          <w:rFonts w:ascii="Times New Roman" w:hAnsi="Times New Roman" w:cs="Times New Roman"/>
          <w:sz w:val="2"/>
          <w:szCs w:val="2"/>
        </w:rPr>
      </w:pPr>
      <w:r w:rsidRPr="009458D9">
        <w:rPr>
          <w:rFonts w:ascii="Times New Roman" w:hAnsi="Times New Roman" w:cs="Times New Roman"/>
        </w:rPr>
        <w:br w:type="page"/>
      </w:r>
    </w:p>
    <w:p w:rsidR="007E4AF8" w:rsidRPr="009458D9" w:rsidRDefault="00A81E5D">
      <w:pPr>
        <w:pStyle w:val="120"/>
        <w:shd w:val="clear" w:color="auto" w:fill="auto"/>
        <w:spacing w:before="0" w:after="394" w:line="130" w:lineRule="exact"/>
        <w:jc w:val="center"/>
      </w:pPr>
      <w:r w:rsidRPr="009458D9">
        <w:lastRenderedPageBreak/>
        <w:t>Облицовочные камни месторождений СССР</w:t>
      </w:r>
      <w:r w:rsidRPr="009458D9">
        <w:br/>
        <w:t>в зеркальной фактуре полировки</w:t>
      </w:r>
    </w:p>
    <w:p w:rsidR="007E4AF8" w:rsidRPr="009458D9" w:rsidRDefault="00A81E5D">
      <w:pPr>
        <w:pStyle w:val="32"/>
        <w:shd w:val="clear" w:color="auto" w:fill="auto"/>
        <w:spacing w:before="0" w:after="0" w:line="162" w:lineRule="exact"/>
        <w:ind w:firstLine="0"/>
        <w:jc w:val="both"/>
      </w:pPr>
      <w:r w:rsidRPr="009458D9">
        <w:pict>
          <v:shape id="_x0000_s1179" type="#_x0000_t202" style="position:absolute;left:0;text-align:left;margin-left:7pt;margin-top:-81.9pt;width:140.05pt;height:.05pt;z-index:-251662848;mso-wrap-distance-left:5pt;mso-wrap-distance-right:5pt;mso-position-horizontal-relative:margin" filled="f" stroked="f">
            <v:textbox style="mso-next-textbox:#_x0000_s1179;mso-fit-shape-to-text:t" inset="0,0,0,0">
              <w:txbxContent>
                <w:p w:rsidR="007E4AF8" w:rsidRDefault="00A81E5D">
                  <w:pPr>
                    <w:pStyle w:val="61"/>
                    <w:shd w:val="clear" w:color="auto" w:fill="auto"/>
                  </w:pPr>
                  <w:r>
                    <w:rPr>
                      <w:rStyle w:val="685pt2ptExact"/>
                    </w:rPr>
                    <w:t xml:space="preserve">Таблица 2.6 </w:t>
                  </w:r>
                  <w:r>
                    <w:t>7-ступенчатая шкала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5"/>
                    <w:gridCol w:w="1321"/>
                    <w:gridCol w:w="1004"/>
                  </w:tblGrid>
                  <w:tr w:rsidR="007E4AF8">
                    <w:tblPrEx>
                      <w:tblCellMar>
                        <w:top w:w="0" w:type="dxa"/>
                        <w:bottom w:w="0" w:type="dxa"/>
                      </w:tblCellMar>
                    </w:tblPrEx>
                    <w:trPr>
                      <w:trHeight w:hRule="exact" w:val="842"/>
                      <w:jc w:val="center"/>
                    </w:trPr>
                    <w:tc>
                      <w:tcPr>
                        <w:tcW w:w="475" w:type="dxa"/>
                        <w:tcBorders>
                          <w:top w:val="single" w:sz="4" w:space="0" w:color="auto"/>
                        </w:tcBorders>
                        <w:shd w:val="clear" w:color="auto" w:fill="FFFFFF"/>
                        <w:vAlign w:val="center"/>
                      </w:tcPr>
                      <w:p w:rsidR="007E4AF8" w:rsidRDefault="00A81E5D">
                        <w:pPr>
                          <w:pStyle w:val="24"/>
                          <w:shd w:val="clear" w:color="auto" w:fill="auto"/>
                          <w:spacing w:line="126" w:lineRule="exact"/>
                          <w:ind w:firstLine="0"/>
                        </w:pPr>
                        <w:r>
                          <w:rPr>
                            <w:rStyle w:val="275pt"/>
                          </w:rPr>
                          <w:t>Сту</w:t>
                        </w:r>
                        <w:r>
                          <w:rPr>
                            <w:rStyle w:val="275pt"/>
                          </w:rPr>
                          <w:softHyphen/>
                        </w:r>
                      </w:p>
                      <w:p w:rsidR="007E4AF8" w:rsidRDefault="00A81E5D">
                        <w:pPr>
                          <w:pStyle w:val="24"/>
                          <w:shd w:val="clear" w:color="auto" w:fill="auto"/>
                          <w:spacing w:line="126" w:lineRule="exact"/>
                          <w:ind w:firstLine="0"/>
                        </w:pPr>
                        <w:r>
                          <w:rPr>
                            <w:rStyle w:val="275pt"/>
                          </w:rPr>
                          <w:t>пени</w:t>
                        </w:r>
                      </w:p>
                      <w:p w:rsidR="007E4AF8" w:rsidRDefault="00A81E5D">
                        <w:pPr>
                          <w:pStyle w:val="24"/>
                          <w:shd w:val="clear" w:color="auto" w:fill="auto"/>
                          <w:spacing w:line="126" w:lineRule="exact"/>
                          <w:ind w:firstLine="0"/>
                        </w:pPr>
                        <w:r>
                          <w:rPr>
                            <w:rStyle w:val="275pt"/>
                          </w:rPr>
                          <w:t>свет</w:t>
                        </w:r>
                        <w:r>
                          <w:rPr>
                            <w:rStyle w:val="275pt"/>
                          </w:rPr>
                          <w:softHyphen/>
                        </w:r>
                      </w:p>
                      <w:p w:rsidR="007E4AF8" w:rsidRDefault="00A81E5D">
                        <w:pPr>
                          <w:pStyle w:val="24"/>
                          <w:shd w:val="clear" w:color="auto" w:fill="auto"/>
                          <w:spacing w:line="126" w:lineRule="exact"/>
                          <w:ind w:firstLine="0"/>
                        </w:pPr>
                        <w:r>
                          <w:rPr>
                            <w:rStyle w:val="275pt"/>
                          </w:rPr>
                          <w:t>лоты</w:t>
                        </w:r>
                      </w:p>
                    </w:tc>
                    <w:tc>
                      <w:tcPr>
                        <w:tcW w:w="132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Цвет</w:t>
                        </w:r>
                      </w:p>
                      <w:p w:rsidR="007E4AF8" w:rsidRDefault="00A81E5D">
                        <w:pPr>
                          <w:pStyle w:val="24"/>
                          <w:shd w:val="clear" w:color="auto" w:fill="auto"/>
                          <w:spacing w:line="150" w:lineRule="exact"/>
                          <w:ind w:firstLine="0"/>
                          <w:jc w:val="center"/>
                        </w:pPr>
                        <w:r>
                          <w:rPr>
                            <w:rStyle w:val="275pt"/>
                          </w:rPr>
                          <w:t>ступеней</w:t>
                        </w:r>
                      </w:p>
                    </w:tc>
                    <w:tc>
                      <w:tcPr>
                        <w:tcW w:w="1004" w:type="dxa"/>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26" w:lineRule="exact"/>
                          <w:ind w:firstLine="0"/>
                          <w:jc w:val="both"/>
                        </w:pPr>
                        <w:r>
                          <w:rPr>
                            <w:rStyle w:val="275pt"/>
                          </w:rPr>
                          <w:t xml:space="preserve">Светлота каиня </w:t>
                        </w:r>
                        <w:r>
                          <w:rPr>
                            <w:rStyle w:val="275pt1"/>
                          </w:rPr>
                          <w:t>В„,</w:t>
                        </w:r>
                      </w:p>
                      <w:p w:rsidR="007E4AF8" w:rsidRDefault="00A81E5D">
                        <w:pPr>
                          <w:pStyle w:val="24"/>
                          <w:shd w:val="clear" w:color="auto" w:fill="auto"/>
                          <w:spacing w:line="190" w:lineRule="exact"/>
                          <w:ind w:firstLine="0"/>
                          <w:jc w:val="right"/>
                        </w:pPr>
                        <w:r>
                          <w:rPr>
                            <w:rStyle w:val="295pt0"/>
                          </w:rPr>
                          <w:t>%</w:t>
                        </w:r>
                        <w:r>
                          <w:rPr>
                            <w:rStyle w:val="29pt1"/>
                          </w:rPr>
                          <w:t xml:space="preserve"> </w:t>
                        </w:r>
                        <w:r>
                          <w:rPr>
                            <w:rStyle w:val="29pt1"/>
                            <w:vertAlign w:val="superscript"/>
                          </w:rPr>
                          <w:t>с</w:t>
                        </w:r>
                      </w:p>
                    </w:tc>
                  </w:tr>
                  <w:tr w:rsidR="007E4AF8">
                    <w:tblPrEx>
                      <w:tblCellMar>
                        <w:top w:w="0" w:type="dxa"/>
                        <w:bottom w:w="0" w:type="dxa"/>
                      </w:tblCellMar>
                    </w:tblPrEx>
                    <w:trPr>
                      <w:trHeight w:hRule="exact" w:val="698"/>
                      <w:jc w:val="center"/>
                    </w:trPr>
                    <w:tc>
                      <w:tcPr>
                        <w:tcW w:w="475" w:type="dxa"/>
                        <w:tcBorders>
                          <w:top w:val="single" w:sz="4" w:space="0" w:color="auto"/>
                        </w:tcBorders>
                        <w:shd w:val="clear" w:color="auto" w:fill="FFFFFF"/>
                        <w:vAlign w:val="center"/>
                      </w:tcPr>
                      <w:p w:rsidR="007E4AF8" w:rsidRDefault="00A81E5D">
                        <w:pPr>
                          <w:pStyle w:val="24"/>
                          <w:shd w:val="clear" w:color="auto" w:fill="auto"/>
                          <w:spacing w:line="150" w:lineRule="exact"/>
                          <w:ind w:left="160" w:firstLine="0"/>
                        </w:pPr>
                        <w:r>
                          <w:rPr>
                            <w:rStyle w:val="275pt"/>
                          </w:rPr>
                          <w:t>1</w:t>
                        </w:r>
                      </w:p>
                    </w:tc>
                    <w:tc>
                      <w:tcPr>
                        <w:tcW w:w="132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Черный</w:t>
                        </w:r>
                      </w:p>
                    </w:tc>
                    <w:tc>
                      <w:tcPr>
                        <w:tcW w:w="1004" w:type="dxa"/>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3,5—5,7</w:t>
                        </w:r>
                      </w:p>
                    </w:tc>
                  </w:tr>
                  <w:tr w:rsidR="007E4AF8">
                    <w:tblPrEx>
                      <w:tblCellMar>
                        <w:top w:w="0" w:type="dxa"/>
                        <w:bottom w:w="0" w:type="dxa"/>
                      </w:tblCellMar>
                    </w:tblPrEx>
                    <w:trPr>
                      <w:trHeight w:hRule="exact" w:val="680"/>
                      <w:jc w:val="center"/>
                    </w:trPr>
                    <w:tc>
                      <w:tcPr>
                        <w:tcW w:w="475" w:type="dxa"/>
                        <w:shd w:val="clear" w:color="auto" w:fill="FFFFFF"/>
                        <w:vAlign w:val="center"/>
                      </w:tcPr>
                      <w:p w:rsidR="007E4AF8" w:rsidRDefault="00A81E5D">
                        <w:pPr>
                          <w:pStyle w:val="24"/>
                          <w:shd w:val="clear" w:color="auto" w:fill="auto"/>
                          <w:spacing w:line="150" w:lineRule="exact"/>
                          <w:ind w:left="160" w:firstLine="0"/>
                        </w:pPr>
                        <w:r>
                          <w:rPr>
                            <w:rStyle w:val="275pt"/>
                          </w:rPr>
                          <w:t>2</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Черно-серый</w:t>
                        </w:r>
                      </w:p>
                    </w:tc>
                    <w:tc>
                      <w:tcPr>
                        <w:tcW w:w="1004"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5,7—9,0</w:t>
                        </w:r>
                      </w:p>
                    </w:tc>
                  </w:tr>
                  <w:tr w:rsidR="007E4AF8">
                    <w:tblPrEx>
                      <w:tblCellMar>
                        <w:top w:w="0" w:type="dxa"/>
                        <w:bottom w:w="0" w:type="dxa"/>
                      </w:tblCellMar>
                    </w:tblPrEx>
                    <w:trPr>
                      <w:trHeight w:hRule="exact" w:val="421"/>
                      <w:jc w:val="center"/>
                    </w:trPr>
                    <w:tc>
                      <w:tcPr>
                        <w:tcW w:w="475" w:type="dxa"/>
                        <w:shd w:val="clear" w:color="auto" w:fill="FFFFFF"/>
                        <w:vAlign w:val="center"/>
                      </w:tcPr>
                      <w:p w:rsidR="007E4AF8" w:rsidRDefault="00A81E5D">
                        <w:pPr>
                          <w:pStyle w:val="24"/>
                          <w:shd w:val="clear" w:color="auto" w:fill="auto"/>
                          <w:spacing w:line="150" w:lineRule="exact"/>
                          <w:ind w:left="160" w:firstLine="0"/>
                        </w:pPr>
                        <w:r>
                          <w:rPr>
                            <w:rStyle w:val="275pt"/>
                          </w:rPr>
                          <w:t>3</w:t>
                        </w:r>
                      </w:p>
                    </w:tc>
                    <w:tc>
                      <w:tcPr>
                        <w:tcW w:w="1321"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Темно-серый</w:t>
                        </w:r>
                      </w:p>
                    </w:tc>
                    <w:tc>
                      <w:tcPr>
                        <w:tcW w:w="1004"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9,0—14,0</w:t>
                        </w:r>
                      </w:p>
                    </w:tc>
                  </w:tr>
                  <w:tr w:rsidR="007E4AF8">
                    <w:tblPrEx>
                      <w:tblCellMar>
                        <w:top w:w="0" w:type="dxa"/>
                        <w:bottom w:w="0" w:type="dxa"/>
                      </w:tblCellMar>
                    </w:tblPrEx>
                    <w:trPr>
                      <w:trHeight w:hRule="exact" w:val="335"/>
                      <w:jc w:val="center"/>
                    </w:trPr>
                    <w:tc>
                      <w:tcPr>
                        <w:tcW w:w="475" w:type="dxa"/>
                        <w:shd w:val="clear" w:color="auto" w:fill="FFFFFF"/>
                      </w:tcPr>
                      <w:p w:rsidR="007E4AF8" w:rsidRDefault="00A81E5D">
                        <w:pPr>
                          <w:pStyle w:val="24"/>
                          <w:shd w:val="clear" w:color="auto" w:fill="auto"/>
                          <w:spacing w:line="190" w:lineRule="exact"/>
                          <w:ind w:left="160" w:firstLine="0"/>
                        </w:pPr>
                        <w:r>
                          <w:rPr>
                            <w:rStyle w:val="295pt0"/>
                          </w:rPr>
                          <w:t>4</w:t>
                        </w:r>
                      </w:p>
                    </w:tc>
                    <w:tc>
                      <w:tcPr>
                        <w:tcW w:w="1321"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Средне-серый</w:t>
                        </w:r>
                      </w:p>
                    </w:tc>
                    <w:tc>
                      <w:tcPr>
                        <w:tcW w:w="1004" w:type="dxa"/>
                        <w:tcBorders>
                          <w:left w:val="single" w:sz="4" w:space="0" w:color="auto"/>
                          <w:righ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14,0—22,0</w:t>
                        </w:r>
                      </w:p>
                    </w:tc>
                  </w:tr>
                  <w:tr w:rsidR="007E4AF8">
                    <w:tblPrEx>
                      <w:tblCellMar>
                        <w:top w:w="0" w:type="dxa"/>
                        <w:bottom w:w="0" w:type="dxa"/>
                      </w:tblCellMar>
                    </w:tblPrEx>
                    <w:trPr>
                      <w:trHeight w:hRule="exact" w:val="342"/>
                      <w:jc w:val="center"/>
                    </w:trPr>
                    <w:tc>
                      <w:tcPr>
                        <w:tcW w:w="475" w:type="dxa"/>
                        <w:shd w:val="clear" w:color="auto" w:fill="FFFFFF"/>
                      </w:tcPr>
                      <w:p w:rsidR="007E4AF8" w:rsidRDefault="00A81E5D">
                        <w:pPr>
                          <w:pStyle w:val="24"/>
                          <w:shd w:val="clear" w:color="auto" w:fill="auto"/>
                          <w:spacing w:line="150" w:lineRule="exact"/>
                          <w:ind w:left="160" w:firstLine="0"/>
                        </w:pPr>
                        <w:r>
                          <w:rPr>
                            <w:rStyle w:val="275pt"/>
                          </w:rPr>
                          <w:t>5</w:t>
                        </w:r>
                      </w:p>
                    </w:tc>
                    <w:tc>
                      <w:tcPr>
                        <w:tcW w:w="1321"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Светло-серый</w:t>
                        </w:r>
                      </w:p>
                    </w:tc>
                    <w:tc>
                      <w:tcPr>
                        <w:tcW w:w="1004" w:type="dxa"/>
                        <w:tcBorders>
                          <w:left w:val="single" w:sz="4" w:space="0" w:color="auto"/>
                          <w:righ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22,0—35,0</w:t>
                        </w:r>
                      </w:p>
                    </w:tc>
                  </w:tr>
                  <w:tr w:rsidR="007E4AF8">
                    <w:tblPrEx>
                      <w:tblCellMar>
                        <w:top w:w="0" w:type="dxa"/>
                        <w:bottom w:w="0" w:type="dxa"/>
                      </w:tblCellMar>
                    </w:tblPrEx>
                    <w:trPr>
                      <w:trHeight w:hRule="exact" w:val="252"/>
                      <w:jc w:val="center"/>
                    </w:trPr>
                    <w:tc>
                      <w:tcPr>
                        <w:tcW w:w="475" w:type="dxa"/>
                        <w:shd w:val="clear" w:color="auto" w:fill="FFFFFF"/>
                        <w:vAlign w:val="bottom"/>
                      </w:tcPr>
                      <w:p w:rsidR="007E4AF8" w:rsidRDefault="00A81E5D">
                        <w:pPr>
                          <w:pStyle w:val="24"/>
                          <w:shd w:val="clear" w:color="auto" w:fill="auto"/>
                          <w:spacing w:line="150" w:lineRule="exact"/>
                          <w:ind w:left="160" w:firstLine="0"/>
                        </w:pPr>
                        <w:r>
                          <w:rPr>
                            <w:rStyle w:val="275pt"/>
                          </w:rPr>
                          <w:t>6</w:t>
                        </w:r>
                      </w:p>
                    </w:tc>
                    <w:tc>
                      <w:tcPr>
                        <w:tcW w:w="1321"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Бело-серый</w:t>
                        </w:r>
                      </w:p>
                    </w:tc>
                    <w:tc>
                      <w:tcPr>
                        <w:tcW w:w="1004"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35,0—56,0</w:t>
                        </w:r>
                      </w:p>
                    </w:tc>
                  </w:tr>
                  <w:tr w:rsidR="007E4AF8">
                    <w:tblPrEx>
                      <w:tblCellMar>
                        <w:top w:w="0" w:type="dxa"/>
                        <w:bottom w:w="0" w:type="dxa"/>
                      </w:tblCellMar>
                    </w:tblPrEx>
                    <w:trPr>
                      <w:trHeight w:hRule="exact" w:val="533"/>
                      <w:jc w:val="center"/>
                    </w:trPr>
                    <w:tc>
                      <w:tcPr>
                        <w:tcW w:w="475" w:type="dxa"/>
                        <w:shd w:val="clear" w:color="auto" w:fill="FFFFFF"/>
                      </w:tcPr>
                      <w:p w:rsidR="007E4AF8" w:rsidRDefault="00A81E5D">
                        <w:pPr>
                          <w:pStyle w:val="24"/>
                          <w:shd w:val="clear" w:color="auto" w:fill="auto"/>
                          <w:spacing w:line="150" w:lineRule="exact"/>
                          <w:ind w:left="160" w:firstLine="0"/>
                        </w:pPr>
                        <w:r>
                          <w:rPr>
                            <w:rStyle w:val="275pt"/>
                          </w:rPr>
                          <w:t>7</w:t>
                        </w:r>
                      </w:p>
                    </w:tc>
                    <w:tc>
                      <w:tcPr>
                        <w:tcW w:w="1321"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Белый</w:t>
                        </w:r>
                      </w:p>
                    </w:tc>
                    <w:tc>
                      <w:tcPr>
                        <w:tcW w:w="1004" w:type="dxa"/>
                        <w:tcBorders>
                          <w:left w:val="single" w:sz="4" w:space="0" w:color="auto"/>
                          <w:righ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56,0—89,0</w:t>
                        </w:r>
                      </w:p>
                    </w:tc>
                  </w:tr>
                </w:tbl>
                <w:p w:rsidR="007E4AF8" w:rsidRDefault="007E4AF8">
                  <w:pPr>
                    <w:rPr>
                      <w:sz w:val="2"/>
                      <w:szCs w:val="2"/>
                    </w:rPr>
                  </w:pPr>
                </w:p>
              </w:txbxContent>
            </v:textbox>
            <w10:wrap type="square" side="right" anchorx="margin"/>
          </v:shape>
        </w:pict>
      </w:r>
      <w:r w:rsidRPr="009458D9">
        <w:pict>
          <v:shape id="_x0000_s1180" type="#_x0000_t202" style="position:absolute;left:0;text-align:left;margin-left:97pt;margin-top:-66.4pt;width:207.7pt;height:14.4pt;z-index:-251661824;mso-wrap-distance-left:5pt;mso-wrap-distance-right:26.65pt;mso-position-horizontal-relative:margin" filled="f" stroked="f">
            <v:textbox style="mso-next-textbox:#_x0000_s1180;mso-fit-shape-to-text:t" inset="0,0,0,0">
              <w:txbxContent>
                <w:p w:rsidR="007E4AF8" w:rsidRDefault="00A81E5D">
                  <w:pPr>
                    <w:pStyle w:val="261"/>
                    <w:shd w:val="clear" w:color="auto" w:fill="auto"/>
                    <w:spacing w:before="0" w:after="0" w:line="190" w:lineRule="exact"/>
                    <w:jc w:val="left"/>
                  </w:pPr>
                  <w:r>
                    <w:rPr>
                      <w:rStyle w:val="26Exact"/>
                    </w:rPr>
                    <w:t xml:space="preserve">светлоты камня (по данным </w:t>
                  </w:r>
                  <w:r>
                    <w:rPr>
                      <w:rStyle w:val="268ptExact"/>
                    </w:rPr>
                    <w:t>ВНИПИИстромсырья)</w:t>
                  </w:r>
                </w:p>
              </w:txbxContent>
            </v:textbox>
            <w10:wrap type="topAndBottom" anchorx="margin"/>
          </v:shape>
        </w:pict>
      </w:r>
      <w:r w:rsidRPr="009458D9">
        <w:t xml:space="preserve">Мрамор изованные известняки агурский улья-нарошенский, </w:t>
      </w:r>
      <w:r w:rsidRPr="009458D9">
        <w:t>хорвирабский, габбро слипчицкий, ропручейскнй, лабрадорит головинский, каменнобродскнй, горбу- левскнй</w:t>
      </w:r>
    </w:p>
    <w:p w:rsidR="007E4AF8" w:rsidRPr="009458D9" w:rsidRDefault="00A81E5D">
      <w:pPr>
        <w:pStyle w:val="32"/>
        <w:shd w:val="clear" w:color="auto" w:fill="auto"/>
        <w:spacing w:before="0" w:after="0" w:line="155" w:lineRule="exact"/>
        <w:ind w:firstLine="0"/>
        <w:jc w:val="both"/>
      </w:pPr>
      <w:r w:rsidRPr="009458D9">
        <w:t>Лабрадорит турчинский, исаковский, фе</w:t>
      </w:r>
      <w:r w:rsidRPr="009458D9">
        <w:softHyphen/>
        <w:t xml:space="preserve">доровский, мрамор нзованный </w:t>
      </w:r>
      <w:r w:rsidRPr="009458D9">
        <w:rPr>
          <w:rStyle w:val="3CenturyGothic7pt0pt150"/>
          <w:rFonts w:ascii="Times New Roman" w:hAnsi="Times New Roman" w:cs="Times New Roman"/>
        </w:rPr>
        <w:t xml:space="preserve">известняк </w:t>
      </w:r>
      <w:r w:rsidRPr="009458D9">
        <w:t>садахлинский</w:t>
      </w:r>
    </w:p>
    <w:p w:rsidR="007E4AF8" w:rsidRPr="009458D9" w:rsidRDefault="00A81E5D">
      <w:pPr>
        <w:pStyle w:val="32"/>
        <w:shd w:val="clear" w:color="auto" w:fill="auto"/>
        <w:spacing w:before="0" w:after="0" w:line="162" w:lineRule="exact"/>
        <w:ind w:firstLine="0"/>
      </w:pPr>
      <w:r w:rsidRPr="009458D9">
        <w:t>Граниты кудашевский, жежелевский, старо-бабановский, танский Гра</w:t>
      </w:r>
      <w:r w:rsidRPr="009458D9">
        <w:t>нит янцевский, коростышевский, мра</w:t>
      </w:r>
      <w:r w:rsidRPr="009458D9">
        <w:softHyphen/>
        <w:t>мор уфалейский, козиевский Гранит крошняиский, мрамор лопотский тазганский</w:t>
      </w:r>
    </w:p>
    <w:p w:rsidR="007E4AF8" w:rsidRPr="009458D9" w:rsidRDefault="00A81E5D">
      <w:pPr>
        <w:pStyle w:val="32"/>
        <w:shd w:val="clear" w:color="auto" w:fill="auto"/>
        <w:spacing w:before="0" w:after="0" w:line="162" w:lineRule="exact"/>
        <w:ind w:firstLine="0"/>
        <w:jc w:val="both"/>
      </w:pPr>
      <w:r w:rsidRPr="009458D9">
        <w:t xml:space="preserve">Гранит севасайский, мрамор слйдянский Мраморы коелгинский, прохоробаландин- ский, известняк бодракскнй </w:t>
      </w:r>
      <w:r w:rsidRPr="009458D9">
        <w:rPr>
          <w:rStyle w:val="22"/>
        </w:rPr>
        <w:t xml:space="preserve">типа БФ-2 в процентах к светлоте эталона и </w:t>
      </w:r>
      <w:r w:rsidRPr="009458D9">
        <w:rPr>
          <w:rStyle w:val="22"/>
        </w:rPr>
        <w:t>используется</w:t>
      </w:r>
    </w:p>
    <w:p w:rsidR="007E4AF8" w:rsidRPr="009458D9" w:rsidRDefault="00A81E5D">
      <w:pPr>
        <w:pStyle w:val="24"/>
        <w:shd w:val="clear" w:color="auto" w:fill="auto"/>
        <w:spacing w:after="77" w:line="126" w:lineRule="exact"/>
        <w:ind w:firstLine="0"/>
        <w:jc w:val="both"/>
      </w:pPr>
      <w:r w:rsidRPr="009458D9">
        <w:t>нми г*</w:t>
      </w:r>
      <w:r w:rsidRPr="009458D9">
        <w:rPr>
          <w:rStyle w:val="2Candara65pt"/>
          <w:rFonts w:ascii="Times New Roman" w:hAnsi="Times New Roman" w:cs="Times New Roman"/>
        </w:rPr>
        <w:t>7</w:t>
      </w:r>
      <w:r w:rsidRPr="009458D9">
        <w:rPr>
          <w:vertAlign w:val="superscript"/>
        </w:rPr>
        <w:t>Р</w:t>
      </w:r>
      <w:r w:rsidRPr="009458D9">
        <w:t>Дт,</w:t>
      </w:r>
      <w:r w:rsidRPr="009458D9">
        <w:rPr>
          <w:vertAlign w:val="superscript"/>
        </w:rPr>
        <w:t>ТерИС</w:t>
      </w:r>
      <w:r w:rsidRPr="009458D9">
        <w:t xml:space="preserve">™ </w:t>
      </w:r>
      <w:r w:rsidRPr="009458D9">
        <w:rPr>
          <w:vertAlign w:val="superscript"/>
        </w:rPr>
        <w:t>КгШн</w:t>
      </w:r>
      <w:r w:rsidRPr="009458D9">
        <w:t>* ^соматического ряда в соответст</w:t>
      </w:r>
      <w:r w:rsidRPr="009458D9">
        <w:softHyphen/>
        <w:t>вии с 7-ступенчатои шкалой {табл, 2.6).</w:t>
      </w:r>
    </w:p>
    <w:p w:rsidR="007E4AF8" w:rsidRPr="009458D9" w:rsidRDefault="00A81E5D">
      <w:pPr>
        <w:pStyle w:val="24"/>
        <w:shd w:val="clear" w:color="auto" w:fill="auto"/>
        <w:spacing w:after="123" w:line="180" w:lineRule="exact"/>
        <w:ind w:firstLine="0"/>
        <w:jc w:val="right"/>
      </w:pPr>
      <w:r w:rsidRPr="009458D9">
        <w:rPr>
          <w:vertAlign w:val="superscript"/>
          <w:lang w:val="uk-UA" w:eastAsia="uk-UA" w:bidi="uk-UA"/>
        </w:rPr>
        <w:t>СВЄТЛ0ІГЬІ</w:t>
      </w:r>
      <w:r w:rsidRPr="009458D9">
        <w:rPr>
          <w:lang w:val="uk-UA" w:eastAsia="uk-UA" w:bidi="uk-UA"/>
        </w:rPr>
        <w:t xml:space="preserve"> </w:t>
      </w:r>
      <w:r w:rsidRPr="009458D9">
        <w:t>томных трнов улавливается зрительным анализатором легче, чем светлых. I и 7-я ступени отвечают по-</w:t>
      </w:r>
    </w:p>
    <w:p w:rsidR="007E4AF8" w:rsidRPr="009458D9" w:rsidRDefault="00A81E5D">
      <w:pPr>
        <w:pStyle w:val="24"/>
        <w:shd w:val="clear" w:color="auto" w:fill="auto"/>
        <w:spacing w:line="176" w:lineRule="exact"/>
        <w:ind w:firstLine="0"/>
        <w:jc w:val="both"/>
      </w:pPr>
      <w:r w:rsidRPr="009458D9">
        <w:t>раеттиэтютг“/пя *</w:t>
      </w:r>
      <w:r w:rsidRPr="009458D9">
        <w:rPr>
          <w:vertAlign w:val="superscript"/>
        </w:rPr>
        <w:t>белый&gt; камень</w:t>
      </w:r>
      <w:r w:rsidRPr="009458D9">
        <w:t>’ серые</w:t>
      </w:r>
      <w:r w:rsidRPr="009458D9">
        <w:t xml:space="preserve"> и цветные камни ха- £ Р</w:t>
      </w:r>
      <w:r w:rsidRPr="009458D9">
        <w:rPr>
          <w:vertAlign w:val="superscript"/>
        </w:rPr>
        <w:t>из</w:t>
      </w:r>
      <w:r w:rsidRPr="009458D9">
        <w:t>уются пятью промежуточными ступенями с диапазо</w:t>
      </w:r>
      <w:r w:rsidRPr="009458D9">
        <w:softHyphen/>
        <w:t xml:space="preserve">ном светлоты 5,7-56,0 %. Наиболее декоративными камнями ахроматического ряда считаются белые и черные. </w:t>
      </w:r>
      <w:r w:rsidRPr="009458D9">
        <w:rPr>
          <w:vertAlign w:val="superscript"/>
        </w:rPr>
        <w:t>камнями</w:t>
      </w:r>
    </w:p>
    <w:p w:rsidR="007E4AF8" w:rsidRPr="009458D9" w:rsidRDefault="00A81E5D">
      <w:pPr>
        <w:pStyle w:val="36"/>
        <w:framePr w:w="6473" w:wrap="notBeside" w:vAnchor="text" w:hAnchor="text" w:xAlign="center" w:y="1"/>
        <w:shd w:val="clear" w:color="auto" w:fill="auto"/>
        <w:spacing w:line="180" w:lineRule="exact"/>
      </w:pPr>
      <w:r w:rsidRPr="009458D9">
        <w:rPr>
          <w:rStyle w:val="31pt0"/>
        </w:rPr>
        <w:t>Таблица 2.7</w:t>
      </w:r>
    </w:p>
    <w:p w:rsidR="007E4AF8" w:rsidRPr="009458D9" w:rsidRDefault="00A81E5D">
      <w:pPr>
        <w:pStyle w:val="ad"/>
        <w:framePr w:w="6473" w:wrap="notBeside" w:vAnchor="text" w:hAnchor="text" w:xAlign="center" w:y="1"/>
        <w:shd w:val="clear" w:color="auto" w:fill="auto"/>
        <w:spacing w:before="0" w:line="160" w:lineRule="exact"/>
      </w:pPr>
      <w:r w:rsidRPr="009458D9">
        <w:rPr>
          <w:rStyle w:val="2pt1"/>
          <w:b/>
          <w:bCs/>
        </w:rPr>
        <w:t>от'</w:t>
      </w:r>
      <w:r w:rsidRPr="009458D9">
        <w:rPr>
          <w:rStyle w:val="2pt1"/>
          <w:b/>
          <w:bCs/>
          <w:vertAlign w:val="superscript"/>
        </w:rPr>
        <w:t>деко</w:t>
      </w:r>
      <w:r w:rsidRPr="009458D9">
        <w:rPr>
          <w:rStyle w:val="2pt1"/>
          <w:b/>
          <w:bCs/>
        </w:rPr>
        <w:t>'</w:t>
      </w:r>
      <w:r w:rsidRPr="009458D9">
        <w:rPr>
          <w:rStyle w:val="2pt1"/>
          <w:b/>
          <w:bCs/>
          <w:vertAlign w:val="superscript"/>
        </w:rPr>
        <w:t>,ати</w:t>
      </w:r>
      <w:r w:rsidRPr="009458D9">
        <w:rPr>
          <w:rStyle w:val="2pt1"/>
          <w:b/>
          <w:bCs/>
        </w:rPr>
        <w:t>""</w:t>
      </w:r>
      <w:r w:rsidRPr="009458D9">
        <w:rPr>
          <w:rStyle w:val="2pt1"/>
          <w:b/>
          <w:bCs/>
          <w:vertAlign w:val="superscript"/>
        </w:rPr>
        <w:t>0&lt;:т</w:t>
      </w:r>
      <w:r w:rsidRPr="009458D9">
        <w:rPr>
          <w:rStyle w:val="2pt1"/>
          <w:b/>
          <w:bCs/>
        </w:rPr>
        <w:t>"</w:t>
      </w:r>
      <w:r w:rsidRPr="009458D9">
        <w:t xml:space="preserve"> ««и»" ахроматического ряда а зависимости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544"/>
        <w:gridCol w:w="551"/>
        <w:gridCol w:w="806"/>
        <w:gridCol w:w="1328"/>
        <w:gridCol w:w="3244"/>
      </w:tblGrid>
      <w:tr w:rsidR="007E4AF8" w:rsidRPr="009458D9">
        <w:tblPrEx>
          <w:tblCellMar>
            <w:top w:w="0" w:type="dxa"/>
            <w:bottom w:w="0" w:type="dxa"/>
          </w:tblCellMar>
        </w:tblPrEx>
        <w:trPr>
          <w:trHeight w:hRule="exact" w:val="886"/>
          <w:jc w:val="center"/>
        </w:trPr>
        <w:tc>
          <w:tcPr>
            <w:tcW w:w="544" w:type="dxa"/>
            <w:tcBorders>
              <w:top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26" w:lineRule="exact"/>
              <w:ind w:firstLine="0"/>
              <w:jc w:val="both"/>
            </w:pPr>
            <w:r w:rsidRPr="009458D9">
              <w:rPr>
                <w:rStyle w:val="275pt"/>
              </w:rPr>
              <w:t>' Кате</w:t>
            </w:r>
            <w:r w:rsidRPr="009458D9">
              <w:rPr>
                <w:rStyle w:val="275pt"/>
              </w:rPr>
              <w:softHyphen/>
              <w:t>гория свет</w:t>
            </w:r>
            <w:r w:rsidRPr="009458D9">
              <w:rPr>
                <w:rStyle w:val="275pt"/>
              </w:rPr>
              <w:softHyphen/>
              <w:t>лоты</w:t>
            </w:r>
          </w:p>
        </w:tc>
        <w:tc>
          <w:tcPr>
            <w:tcW w:w="551"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
              </w:rPr>
              <w:t>Сту</w:t>
            </w:r>
            <w:r w:rsidRPr="009458D9">
              <w:rPr>
                <w:rStyle w:val="275pt"/>
              </w:rPr>
              <w:softHyphen/>
            </w:r>
          </w:p>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
              </w:rPr>
              <w:t>пени</w:t>
            </w:r>
          </w:p>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
              </w:rPr>
              <w:t>свет</w:t>
            </w:r>
            <w:r w:rsidRPr="009458D9">
              <w:rPr>
                <w:rStyle w:val="275pt"/>
              </w:rPr>
              <w:softHyphen/>
            </w:r>
          </w:p>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
              </w:rPr>
              <w:t>лоты</w:t>
            </w:r>
          </w:p>
        </w:tc>
        <w:tc>
          <w:tcPr>
            <w:tcW w:w="806"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50" w:lineRule="exact"/>
              <w:ind w:firstLine="0"/>
              <w:jc w:val="both"/>
            </w:pPr>
            <w:r w:rsidRPr="009458D9">
              <w:rPr>
                <w:rStyle w:val="275pt"/>
              </w:rPr>
              <w:t>Светлота</w:t>
            </w:r>
          </w:p>
          <w:p w:rsidR="007E4AF8" w:rsidRPr="009458D9" w:rsidRDefault="00A81E5D">
            <w:pPr>
              <w:pStyle w:val="24"/>
              <w:framePr w:w="6473" w:wrap="notBeside" w:vAnchor="text" w:hAnchor="text" w:xAlign="center" w:y="1"/>
              <w:shd w:val="clear" w:color="auto" w:fill="auto"/>
              <w:spacing w:line="150" w:lineRule="exact"/>
              <w:ind w:left="220" w:firstLine="0"/>
            </w:pPr>
            <w:r w:rsidRPr="009458D9">
              <w:rPr>
                <w:rStyle w:val="275pt"/>
              </w:rPr>
              <w:t>камня</w:t>
            </w:r>
          </w:p>
          <w:p w:rsidR="007E4AF8" w:rsidRPr="009458D9" w:rsidRDefault="00A81E5D">
            <w:pPr>
              <w:pStyle w:val="24"/>
              <w:framePr w:w="6473" w:wrap="notBeside" w:vAnchor="text" w:hAnchor="text" w:xAlign="center" w:y="1"/>
              <w:shd w:val="clear" w:color="auto" w:fill="auto"/>
              <w:spacing w:line="150" w:lineRule="exact"/>
              <w:ind w:left="220" w:firstLine="0"/>
            </w:pPr>
            <w:r w:rsidRPr="009458D9">
              <w:rPr>
                <w:rStyle w:val="275pt"/>
              </w:rPr>
              <w:t>*с&gt; %</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30" w:lineRule="exact"/>
              <w:ind w:right="360" w:firstLine="0"/>
              <w:jc w:val="right"/>
            </w:pPr>
            <w:r w:rsidRPr="009458D9">
              <w:rPr>
                <w:rStyle w:val="275pt"/>
              </w:rPr>
              <w:t>Цвет . ступеней</w:t>
            </w:r>
          </w:p>
        </w:tc>
        <w:tc>
          <w:tcPr>
            <w:tcW w:w="3244"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50" w:lineRule="exact"/>
              <w:ind w:firstLine="0"/>
              <w:jc w:val="center"/>
            </w:pPr>
            <w:r w:rsidRPr="009458D9">
              <w:rPr>
                <w:rStyle w:val="275pt"/>
              </w:rPr>
              <w:t>Примечание</w:t>
            </w:r>
          </w:p>
        </w:tc>
      </w:tr>
      <w:tr w:rsidR="007E4AF8" w:rsidRPr="009458D9">
        <w:tblPrEx>
          <w:tblCellMar>
            <w:top w:w="0" w:type="dxa"/>
            <w:bottom w:w="0" w:type="dxa"/>
          </w:tblCellMar>
        </w:tblPrEx>
        <w:trPr>
          <w:trHeight w:hRule="exact" w:val="410"/>
          <w:jc w:val="center"/>
        </w:trPr>
        <w:tc>
          <w:tcPr>
            <w:tcW w:w="544" w:type="dxa"/>
            <w:tcBorders>
              <w:top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220" w:lineRule="exact"/>
              <w:ind w:right="200" w:firstLine="0"/>
              <w:jc w:val="right"/>
            </w:pPr>
            <w:r w:rsidRPr="009458D9">
              <w:rPr>
                <w:rStyle w:val="2d"/>
              </w:rPr>
              <w:t>I</w:t>
            </w:r>
          </w:p>
        </w:tc>
        <w:tc>
          <w:tcPr>
            <w:tcW w:w="551" w:type="dxa"/>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80" w:lineRule="exact"/>
              <w:ind w:left="220" w:firstLine="0"/>
            </w:pPr>
            <w:r w:rsidRPr="009458D9">
              <w:rPr>
                <w:rStyle w:val="29pt1pt0"/>
              </w:rPr>
              <w:t>1</w:t>
            </w:r>
          </w:p>
          <w:p w:rsidR="007E4AF8" w:rsidRPr="009458D9" w:rsidRDefault="00A81E5D">
            <w:pPr>
              <w:pStyle w:val="24"/>
              <w:framePr w:w="6473" w:wrap="notBeside" w:vAnchor="text" w:hAnchor="text" w:xAlign="center" w:y="1"/>
              <w:shd w:val="clear" w:color="auto" w:fill="auto"/>
              <w:spacing w:line="180" w:lineRule="exact"/>
              <w:ind w:left="220" w:firstLine="0"/>
            </w:pPr>
            <w:r w:rsidRPr="009458D9">
              <w:rPr>
                <w:rStyle w:val="29pt1pt0"/>
              </w:rPr>
              <w:t>6</w:t>
            </w:r>
          </w:p>
        </w:tc>
        <w:tc>
          <w:tcPr>
            <w:tcW w:w="806" w:type="dxa"/>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73" w:lineRule="exact"/>
              <w:ind w:firstLine="0"/>
              <w:jc w:val="both"/>
            </w:pPr>
            <w:r w:rsidRPr="009458D9">
              <w:rPr>
                <w:rStyle w:val="275pt"/>
              </w:rPr>
              <w:t>3,5—</w:t>
            </w:r>
            <w:r w:rsidRPr="009458D9">
              <w:rPr>
                <w:rStyle w:val="29pt1pt0"/>
              </w:rPr>
              <w:t xml:space="preserve">5,7 </w:t>
            </w:r>
            <w:r w:rsidRPr="009458D9">
              <w:rPr>
                <w:rStyle w:val="275pt"/>
              </w:rPr>
              <w:t xml:space="preserve">35 </w:t>
            </w:r>
            <w:r w:rsidRPr="009458D9">
              <w:rPr>
                <w:rStyle w:val="29pt1pt0"/>
              </w:rPr>
              <w:t>56</w:t>
            </w:r>
          </w:p>
        </w:tc>
        <w:tc>
          <w:tcPr>
            <w:tcW w:w="1328" w:type="dxa"/>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80" w:lineRule="exact"/>
              <w:ind w:left="160" w:firstLine="0"/>
            </w:pPr>
            <w:r w:rsidRPr="009458D9">
              <w:rPr>
                <w:rStyle w:val="29pt1"/>
              </w:rPr>
              <w:t>Черный</w:t>
            </w:r>
          </w:p>
        </w:tc>
        <w:tc>
          <w:tcPr>
            <w:tcW w:w="3244" w:type="dxa"/>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Декоративность подчеркивает белый</w:t>
            </w:r>
          </w:p>
        </w:tc>
      </w:tr>
      <w:tr w:rsidR="007E4AF8" w:rsidRPr="009458D9">
        <w:tblPrEx>
          <w:tblCellMar>
            <w:top w:w="0" w:type="dxa"/>
            <w:bottom w:w="0" w:type="dxa"/>
          </w:tblCellMar>
        </w:tblPrEx>
        <w:trPr>
          <w:trHeight w:hRule="exact" w:val="248"/>
          <w:jc w:val="center"/>
        </w:trPr>
        <w:tc>
          <w:tcPr>
            <w:tcW w:w="544" w:type="dxa"/>
            <w:shd w:val="clear" w:color="auto" w:fill="FFFFFF"/>
          </w:tcPr>
          <w:p w:rsidR="007E4AF8" w:rsidRPr="009458D9" w:rsidRDefault="007E4AF8">
            <w:pPr>
              <w:framePr w:w="6473" w:wrap="notBeside" w:vAnchor="text" w:hAnchor="text" w:xAlign="center" w:y="1"/>
              <w:rPr>
                <w:rFonts w:ascii="Times New Roman" w:hAnsi="Times New Roman" w:cs="Times New Roman"/>
                <w:sz w:val="10"/>
                <w:szCs w:val="10"/>
              </w:rPr>
            </w:pPr>
          </w:p>
        </w:tc>
        <w:tc>
          <w:tcPr>
            <w:tcW w:w="551" w:type="dxa"/>
            <w:tcBorders>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80" w:lineRule="exact"/>
              <w:ind w:left="220" w:firstLine="0"/>
            </w:pPr>
            <w:r w:rsidRPr="009458D9">
              <w:rPr>
                <w:rStyle w:val="29pt1"/>
              </w:rPr>
              <w:t>7</w:t>
            </w:r>
          </w:p>
        </w:tc>
        <w:tc>
          <w:tcPr>
            <w:tcW w:w="806" w:type="dxa"/>
            <w:tcBorders>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56—89</w:t>
            </w:r>
          </w:p>
        </w:tc>
        <w:tc>
          <w:tcPr>
            <w:tcW w:w="1328"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160" w:firstLine="0"/>
            </w:pPr>
            <w:r w:rsidRPr="009458D9">
              <w:rPr>
                <w:rStyle w:val="29pt1"/>
              </w:rPr>
              <w:t>Бело-серый</w:t>
            </w:r>
          </w:p>
          <w:p w:rsidR="007E4AF8" w:rsidRPr="009458D9" w:rsidRDefault="00A81E5D">
            <w:pPr>
              <w:pStyle w:val="24"/>
              <w:framePr w:w="6473" w:wrap="notBeside" w:vAnchor="text" w:hAnchor="text" w:xAlign="center" w:y="1"/>
              <w:shd w:val="clear" w:color="auto" w:fill="auto"/>
              <w:spacing w:line="180" w:lineRule="exact"/>
              <w:ind w:left="160" w:firstLine="0"/>
            </w:pPr>
            <w:r w:rsidRPr="009458D9">
              <w:rPr>
                <w:rStyle w:val="29pt1"/>
              </w:rPr>
              <w:t>Белый</w:t>
            </w:r>
          </w:p>
        </w:tc>
        <w:tc>
          <w:tcPr>
            <w:tcW w:w="3244"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40" w:lineRule="exact"/>
              <w:ind w:firstLine="0"/>
              <w:jc w:val="both"/>
            </w:pPr>
            <w:r w:rsidRPr="009458D9">
              <w:rPr>
                <w:rStyle w:val="29pt1"/>
              </w:rPr>
              <w:t>рисунок на черном фоне и черный на белом</w:t>
            </w:r>
          </w:p>
        </w:tc>
      </w:tr>
      <w:tr w:rsidR="007E4AF8" w:rsidRPr="009458D9">
        <w:tblPrEx>
          <w:tblCellMar>
            <w:top w:w="0" w:type="dxa"/>
            <w:bottom w:w="0" w:type="dxa"/>
          </w:tblCellMar>
        </w:tblPrEx>
        <w:trPr>
          <w:trHeight w:hRule="exact" w:val="256"/>
          <w:jc w:val="center"/>
        </w:trPr>
        <w:tc>
          <w:tcPr>
            <w:tcW w:w="544" w:type="dxa"/>
            <w:shd w:val="clear" w:color="auto" w:fill="FFFFFF"/>
          </w:tcPr>
          <w:p w:rsidR="007E4AF8" w:rsidRPr="009458D9" w:rsidRDefault="00A81E5D">
            <w:pPr>
              <w:pStyle w:val="24"/>
              <w:framePr w:w="6473" w:wrap="notBeside" w:vAnchor="text" w:hAnchor="text" w:xAlign="center" w:y="1"/>
              <w:shd w:val="clear" w:color="auto" w:fill="auto"/>
              <w:spacing w:line="220" w:lineRule="exact"/>
              <w:ind w:right="200" w:firstLine="0"/>
              <w:jc w:val="right"/>
            </w:pPr>
            <w:r w:rsidRPr="009458D9">
              <w:rPr>
                <w:rStyle w:val="2d"/>
              </w:rPr>
              <w:t>п</w:t>
            </w:r>
          </w:p>
        </w:tc>
        <w:tc>
          <w:tcPr>
            <w:tcW w:w="551"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220" w:firstLine="0"/>
            </w:pPr>
            <w:r w:rsidRPr="009458D9">
              <w:rPr>
                <w:rStyle w:val="29pt1"/>
              </w:rPr>
              <w:t>5</w:t>
            </w:r>
          </w:p>
        </w:tc>
        <w:tc>
          <w:tcPr>
            <w:tcW w:w="806"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22—35</w:t>
            </w:r>
          </w:p>
        </w:tc>
        <w:tc>
          <w:tcPr>
            <w:tcW w:w="1328"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160" w:firstLine="0"/>
            </w:pPr>
            <w:r w:rsidRPr="009458D9">
              <w:rPr>
                <w:rStyle w:val="29pt1"/>
              </w:rPr>
              <w:t>Светло-серый</w:t>
            </w:r>
          </w:p>
        </w:tc>
        <w:tc>
          <w:tcPr>
            <w:tcW w:w="3244"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Декоративность подчеркивает наличие</w:t>
            </w:r>
          </w:p>
        </w:tc>
      </w:tr>
      <w:tr w:rsidR="007E4AF8" w:rsidRPr="009458D9">
        <w:tblPrEx>
          <w:tblCellMar>
            <w:top w:w="0" w:type="dxa"/>
            <w:bottom w:w="0" w:type="dxa"/>
          </w:tblCellMar>
        </w:tblPrEx>
        <w:trPr>
          <w:trHeight w:hRule="exact" w:val="270"/>
          <w:jc w:val="center"/>
        </w:trPr>
        <w:tc>
          <w:tcPr>
            <w:tcW w:w="544" w:type="dxa"/>
            <w:shd w:val="clear" w:color="auto" w:fill="FFFFFF"/>
          </w:tcPr>
          <w:p w:rsidR="007E4AF8" w:rsidRPr="009458D9" w:rsidRDefault="00A81E5D">
            <w:pPr>
              <w:pStyle w:val="24"/>
              <w:framePr w:w="6473" w:wrap="notBeside" w:vAnchor="text" w:hAnchor="text" w:xAlign="center" w:y="1"/>
              <w:shd w:val="clear" w:color="auto" w:fill="auto"/>
              <w:spacing w:line="180" w:lineRule="exact"/>
              <w:ind w:right="200" w:firstLine="0"/>
              <w:jc w:val="right"/>
            </w:pPr>
            <w:r w:rsidRPr="009458D9">
              <w:rPr>
                <w:rStyle w:val="29pt1"/>
              </w:rPr>
              <w:t>III</w:t>
            </w:r>
          </w:p>
        </w:tc>
        <w:tc>
          <w:tcPr>
            <w:tcW w:w="551"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220" w:lineRule="exact"/>
              <w:ind w:left="220" w:firstLine="0"/>
            </w:pPr>
            <w:r w:rsidRPr="009458D9">
              <w:rPr>
                <w:rStyle w:val="2d"/>
              </w:rPr>
              <w:t>4</w:t>
            </w:r>
          </w:p>
        </w:tc>
        <w:tc>
          <w:tcPr>
            <w:tcW w:w="806"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14—22</w:t>
            </w:r>
          </w:p>
        </w:tc>
        <w:tc>
          <w:tcPr>
            <w:tcW w:w="1328" w:type="dxa"/>
            <w:tcBorders>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80" w:lineRule="exact"/>
              <w:ind w:left="160" w:firstLine="0"/>
            </w:pPr>
            <w:r w:rsidRPr="009458D9">
              <w:rPr>
                <w:rStyle w:val="29pt1"/>
              </w:rPr>
              <w:t>Средне-серый</w:t>
            </w:r>
          </w:p>
        </w:tc>
        <w:tc>
          <w:tcPr>
            <w:tcW w:w="3244"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рисунка</w:t>
            </w:r>
          </w:p>
        </w:tc>
      </w:tr>
      <w:tr w:rsidR="007E4AF8" w:rsidRPr="009458D9">
        <w:tblPrEx>
          <w:tblCellMar>
            <w:top w:w="0" w:type="dxa"/>
            <w:bottom w:w="0" w:type="dxa"/>
          </w:tblCellMar>
        </w:tblPrEx>
        <w:trPr>
          <w:trHeight w:hRule="exact" w:val="162"/>
          <w:jc w:val="center"/>
        </w:trPr>
        <w:tc>
          <w:tcPr>
            <w:tcW w:w="544" w:type="dxa"/>
            <w:shd w:val="clear" w:color="auto" w:fill="FFFFFF"/>
          </w:tcPr>
          <w:p w:rsidR="007E4AF8" w:rsidRPr="009458D9" w:rsidRDefault="007E4AF8">
            <w:pPr>
              <w:framePr w:w="6473" w:wrap="notBeside" w:vAnchor="text" w:hAnchor="text" w:xAlign="center" w:y="1"/>
              <w:rPr>
                <w:rFonts w:ascii="Times New Roman" w:hAnsi="Times New Roman" w:cs="Times New Roman"/>
                <w:sz w:val="10"/>
                <w:szCs w:val="10"/>
              </w:rPr>
            </w:pPr>
          </w:p>
        </w:tc>
        <w:tc>
          <w:tcPr>
            <w:tcW w:w="551"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50" w:lineRule="exact"/>
              <w:ind w:left="220" w:firstLine="0"/>
            </w:pPr>
            <w:r w:rsidRPr="009458D9">
              <w:rPr>
                <w:rStyle w:val="275pt"/>
              </w:rPr>
              <w:t>3</w:t>
            </w:r>
          </w:p>
        </w:tc>
        <w:tc>
          <w:tcPr>
            <w:tcW w:w="806"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220" w:firstLine="0"/>
            </w:pPr>
            <w:r w:rsidRPr="009458D9">
              <w:rPr>
                <w:rStyle w:val="29pt1"/>
              </w:rPr>
              <w:t>9—14</w:t>
            </w:r>
          </w:p>
        </w:tc>
        <w:tc>
          <w:tcPr>
            <w:tcW w:w="1328"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160" w:firstLine="0"/>
            </w:pPr>
            <w:r w:rsidRPr="009458D9">
              <w:rPr>
                <w:rStyle w:val="29pt1"/>
              </w:rPr>
              <w:t>Темно-серый</w:t>
            </w:r>
          </w:p>
        </w:tc>
        <w:tc>
          <w:tcPr>
            <w:tcW w:w="3244" w:type="dxa"/>
            <w:tcBorders>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50" w:lineRule="exact"/>
              <w:ind w:left="380" w:firstLine="0"/>
            </w:pPr>
            <w:r w:rsidRPr="009458D9">
              <w:rPr>
                <w:rStyle w:val="275pt"/>
              </w:rPr>
              <w:t>,</w:t>
            </w:r>
          </w:p>
        </w:tc>
      </w:tr>
      <w:tr w:rsidR="007E4AF8" w:rsidRPr="009458D9">
        <w:tblPrEx>
          <w:tblCellMar>
            <w:top w:w="0" w:type="dxa"/>
            <w:bottom w:w="0" w:type="dxa"/>
          </w:tblCellMar>
        </w:tblPrEx>
        <w:trPr>
          <w:trHeight w:hRule="exact" w:val="374"/>
          <w:jc w:val="center"/>
        </w:trPr>
        <w:tc>
          <w:tcPr>
            <w:tcW w:w="544" w:type="dxa"/>
            <w:shd w:val="clear" w:color="auto" w:fill="FFFFFF"/>
            <w:vAlign w:val="bottom"/>
          </w:tcPr>
          <w:p w:rsidR="007E4AF8" w:rsidRPr="009458D9" w:rsidRDefault="00A81E5D">
            <w:pPr>
              <w:pStyle w:val="24"/>
              <w:framePr w:w="6473" w:wrap="notBeside" w:vAnchor="text" w:hAnchor="text" w:xAlign="center" w:y="1"/>
              <w:shd w:val="clear" w:color="auto" w:fill="auto"/>
              <w:spacing w:line="200" w:lineRule="exact"/>
              <w:ind w:left="500" w:firstLine="0"/>
            </w:pPr>
            <w:r w:rsidRPr="009458D9">
              <w:rPr>
                <w:rStyle w:val="2Consolas10pt"/>
                <w:rFonts w:ascii="Times New Roman" w:hAnsi="Times New Roman" w:cs="Times New Roman"/>
              </w:rPr>
              <w:t>1</w:t>
            </w:r>
          </w:p>
        </w:tc>
        <w:tc>
          <w:tcPr>
            <w:tcW w:w="551" w:type="dxa"/>
            <w:shd w:val="clear" w:color="auto" w:fill="FFFFFF"/>
          </w:tcPr>
          <w:p w:rsidR="007E4AF8" w:rsidRPr="009458D9" w:rsidRDefault="00A81E5D">
            <w:pPr>
              <w:pStyle w:val="24"/>
              <w:framePr w:w="6473" w:wrap="notBeside" w:vAnchor="text" w:hAnchor="text" w:xAlign="center" w:y="1"/>
              <w:shd w:val="clear" w:color="auto" w:fill="auto"/>
              <w:spacing w:line="180" w:lineRule="exact"/>
              <w:ind w:left="220" w:firstLine="0"/>
            </w:pPr>
            <w:r w:rsidRPr="009458D9">
              <w:rPr>
                <w:rStyle w:val="29pt1"/>
              </w:rPr>
              <w:t>2</w:t>
            </w:r>
          </w:p>
        </w:tc>
        <w:tc>
          <w:tcPr>
            <w:tcW w:w="806" w:type="dxa"/>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1"/>
              </w:rPr>
              <w:t>5,7—9,0</w:t>
            </w:r>
          </w:p>
        </w:tc>
        <w:tc>
          <w:tcPr>
            <w:tcW w:w="1328"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left="160" w:firstLine="0"/>
            </w:pPr>
            <w:r w:rsidRPr="009458D9">
              <w:rPr>
                <w:rStyle w:val="29pt1"/>
              </w:rPr>
              <w:t>Черно-серый</w:t>
            </w:r>
          </w:p>
        </w:tc>
        <w:tc>
          <w:tcPr>
            <w:tcW w:w="3244" w:type="dxa"/>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center"/>
            </w:pPr>
            <w:r w:rsidRPr="009458D9">
              <w:rPr>
                <w:rStyle w:val="29pt1"/>
              </w:rPr>
              <w:t>—</w:t>
            </w:r>
          </w:p>
        </w:tc>
      </w:tr>
    </w:tbl>
    <w:p w:rsidR="007E4AF8" w:rsidRPr="009458D9" w:rsidRDefault="007E4AF8">
      <w:pPr>
        <w:framePr w:w="6473" w:wrap="notBeside" w:vAnchor="text" w:hAnchor="text" w:xAlign="center" w:y="1"/>
        <w:rPr>
          <w:rFonts w:ascii="Times New Roman" w:hAnsi="Times New Roman" w:cs="Times New Roman"/>
          <w:sz w:val="2"/>
          <w:szCs w:val="2"/>
        </w:rPr>
      </w:pPr>
    </w:p>
    <w:p w:rsidR="007E4AF8" w:rsidRPr="009458D9" w:rsidRDefault="00A81E5D">
      <w:pPr>
        <w:rPr>
          <w:rFonts w:ascii="Times New Roman" w:hAnsi="Times New Roman" w:cs="Times New Roman"/>
          <w:sz w:val="2"/>
          <w:szCs w:val="2"/>
        </w:rPr>
      </w:pPr>
      <w:r w:rsidRPr="009458D9">
        <w:rPr>
          <w:rFonts w:ascii="Times New Roman" w:hAnsi="Times New Roman" w:cs="Times New Roman"/>
        </w:rPr>
        <w:br w:type="page"/>
      </w:r>
    </w:p>
    <w:p w:rsidR="007E4AF8" w:rsidRPr="009458D9" w:rsidRDefault="00A81E5D">
      <w:pPr>
        <w:pStyle w:val="251"/>
        <w:shd w:val="clear" w:color="auto" w:fill="auto"/>
        <w:ind w:firstLine="400"/>
      </w:pPr>
      <w:r w:rsidRPr="009458D9">
        <w:lastRenderedPageBreak/>
        <w:t>ВНИПИИстромсырьем составлена классификация природ</w:t>
      </w:r>
      <w:r w:rsidRPr="009458D9">
        <w:softHyphen/>
        <w:t xml:space="preserve">ных облицовочных камней ахроматического ряда, учитывающая различную степень </w:t>
      </w:r>
      <w:r w:rsidRPr="009458D9">
        <w:t>декоративности в зависимости от светлоты (табл. 27).</w:t>
      </w:r>
    </w:p>
    <w:p w:rsidR="007E4AF8" w:rsidRPr="009458D9" w:rsidRDefault="00A81E5D">
      <w:pPr>
        <w:pStyle w:val="251"/>
        <w:shd w:val="clear" w:color="auto" w:fill="auto"/>
        <w:ind w:firstLine="400"/>
      </w:pPr>
      <w:r w:rsidRPr="009458D9">
        <w:t>Чем больше светлота камня, тем сильнее воздействие цвето</w:t>
      </w:r>
      <w:r w:rsidRPr="009458D9">
        <w:softHyphen/>
        <w:t>вого тона на зрительный анализатор. Аналогично воздействует и контрастность рисунка.</w:t>
      </w:r>
    </w:p>
    <w:p w:rsidR="007E4AF8" w:rsidRPr="009458D9" w:rsidRDefault="00A81E5D">
      <w:pPr>
        <w:pStyle w:val="251"/>
        <w:shd w:val="clear" w:color="auto" w:fill="auto"/>
        <w:ind w:firstLine="400"/>
      </w:pPr>
      <w:r w:rsidRPr="009458D9">
        <w:t xml:space="preserve">Белые и серые камни почти всегда имеют цветовые оттенки с </w:t>
      </w:r>
      <w:r w:rsidRPr="009458D9">
        <w:t>малой насыщенностью, определяемые термином «теплые» (желтые, кремовые); или «холодные» (голубоватые). «Холод</w:t>
      </w:r>
      <w:r w:rsidRPr="009458D9">
        <w:softHyphen/>
        <w:t>ные» тона как правило, повышают декоративность белв!х и се</w:t>
      </w:r>
      <w:r w:rsidRPr="009458D9">
        <w:softHyphen/>
        <w:t>рых камней, «теплые» тона снижают декоративность, камней серых оттенков.</w:t>
      </w:r>
    </w:p>
    <w:p w:rsidR="007E4AF8" w:rsidRPr="009458D9" w:rsidRDefault="00A81E5D">
      <w:pPr>
        <w:pStyle w:val="251"/>
        <w:shd w:val="clear" w:color="auto" w:fill="auto"/>
        <w:ind w:firstLine="400"/>
      </w:pPr>
      <w:r w:rsidRPr="009458D9">
        <w:t>При оценке деко</w:t>
      </w:r>
      <w:r w:rsidRPr="009458D9">
        <w:t>ративности камня дополнительно учитыва</w:t>
      </w:r>
      <w:r w:rsidRPr="009458D9">
        <w:softHyphen/>
        <w:t>ется ряд других важных признаков: цветовое предпочтение (уникальность), игра основного цвета, сочетание цветов.</w:t>
      </w:r>
    </w:p>
    <w:p w:rsidR="007E4AF8" w:rsidRPr="009458D9" w:rsidRDefault="00A81E5D">
      <w:pPr>
        <w:pStyle w:val="251"/>
        <w:shd w:val="clear" w:color="auto" w:fill="auto"/>
        <w:spacing w:after="206"/>
        <w:ind w:firstLine="400"/>
      </w:pPr>
      <w:r w:rsidRPr="009458D9">
        <w:t>Цветовое предпочтение характеризует степень редкости и</w:t>
      </w:r>
    </w:p>
    <w:p w:rsidR="007E4AF8" w:rsidRPr="009458D9" w:rsidRDefault="00A81E5D">
      <w:pPr>
        <w:pStyle w:val="32"/>
        <w:shd w:val="clear" w:color="auto" w:fill="auto"/>
        <w:spacing w:before="0" w:after="0" w:line="180" w:lineRule="exact"/>
        <w:ind w:firstLine="0"/>
      </w:pPr>
      <w:r w:rsidRPr="009458D9">
        <w:t>Т а б л и ц а 2.8</w:t>
      </w:r>
    </w:p>
    <w:p w:rsidR="007E4AF8" w:rsidRPr="009458D9" w:rsidRDefault="00A81E5D">
      <w:pPr>
        <w:pStyle w:val="36"/>
        <w:framePr w:w="6491" w:wrap="notBeside" w:vAnchor="text" w:hAnchor="text" w:xAlign="center" w:y="1"/>
        <w:shd w:val="clear" w:color="auto" w:fill="auto"/>
        <w:spacing w:line="169" w:lineRule="exact"/>
      </w:pPr>
      <w:r w:rsidRPr="009458D9">
        <w:t>Классификация камней по цветовом</w:t>
      </w:r>
      <w:r w:rsidRPr="009458D9">
        <w:t>у предпочтению (по данным ВНИПИИстромсырья)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92"/>
        <w:gridCol w:w="1066"/>
        <w:gridCol w:w="3233"/>
      </w:tblGrid>
      <w:tr w:rsidR="007E4AF8" w:rsidRPr="009458D9">
        <w:tblPrEx>
          <w:tblCellMar>
            <w:top w:w="0" w:type="dxa"/>
            <w:bottom w:w="0" w:type="dxa"/>
          </w:tblCellMar>
        </w:tblPrEx>
        <w:trPr>
          <w:trHeight w:hRule="exact" w:val="821"/>
          <w:jc w:val="center"/>
        </w:trPr>
        <w:tc>
          <w:tcPr>
            <w:tcW w:w="2192" w:type="dxa"/>
            <w:tcBorders>
              <w:top w:val="single" w:sz="4" w:space="0" w:color="auto"/>
            </w:tcBorders>
            <w:shd w:val="clear" w:color="auto" w:fill="FFFFFF"/>
            <w:vAlign w:val="center"/>
          </w:tcPr>
          <w:p w:rsidR="007E4AF8" w:rsidRPr="009458D9" w:rsidRDefault="00A81E5D">
            <w:pPr>
              <w:pStyle w:val="24"/>
              <w:framePr w:w="6491" w:wrap="notBeside" w:vAnchor="text" w:hAnchor="text" w:xAlign="center" w:y="1"/>
              <w:shd w:val="clear" w:color="auto" w:fill="auto"/>
              <w:spacing w:line="140" w:lineRule="exact"/>
              <w:ind w:firstLine="0"/>
              <w:jc w:val="center"/>
            </w:pPr>
            <w:r w:rsidRPr="009458D9">
              <w:rPr>
                <w:rStyle w:val="27pt0"/>
              </w:rPr>
              <w:t>Камни</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491" w:wrap="notBeside" w:vAnchor="text" w:hAnchor="text" w:xAlign="center" w:y="1"/>
              <w:shd w:val="clear" w:color="auto" w:fill="auto"/>
              <w:spacing w:line="130" w:lineRule="exact"/>
              <w:ind w:firstLine="0"/>
              <w:jc w:val="center"/>
            </w:pPr>
            <w:r w:rsidRPr="009458D9">
              <w:rPr>
                <w:rStyle w:val="27pt0"/>
              </w:rPr>
              <w:t>Категория</w:t>
            </w:r>
          </w:p>
          <w:p w:rsidR="007E4AF8" w:rsidRPr="009458D9" w:rsidRDefault="00A81E5D">
            <w:pPr>
              <w:pStyle w:val="24"/>
              <w:framePr w:w="6491" w:wrap="notBeside" w:vAnchor="text" w:hAnchor="text" w:xAlign="center" w:y="1"/>
              <w:shd w:val="clear" w:color="auto" w:fill="auto"/>
              <w:spacing w:line="130" w:lineRule="exact"/>
              <w:ind w:left="200" w:firstLine="0"/>
            </w:pPr>
            <w:r w:rsidRPr="009458D9">
              <w:rPr>
                <w:rStyle w:val="27pt0"/>
              </w:rPr>
              <w:t>цветового</w:t>
            </w:r>
          </w:p>
          <w:p w:rsidR="007E4AF8" w:rsidRPr="009458D9" w:rsidRDefault="00A81E5D">
            <w:pPr>
              <w:pStyle w:val="24"/>
              <w:framePr w:w="6491" w:wrap="notBeside" w:vAnchor="text" w:hAnchor="text" w:xAlign="center" w:y="1"/>
              <w:shd w:val="clear" w:color="auto" w:fill="auto"/>
              <w:spacing w:line="130" w:lineRule="exact"/>
              <w:ind w:firstLine="0"/>
              <w:jc w:val="center"/>
            </w:pPr>
            <w:r w:rsidRPr="009458D9">
              <w:rPr>
                <w:rStyle w:val="27pt0"/>
              </w:rPr>
              <w:t>предпочте</w:t>
            </w:r>
            <w:r w:rsidRPr="009458D9">
              <w:rPr>
                <w:rStyle w:val="27pt0"/>
              </w:rPr>
              <w:softHyphen/>
            </w:r>
          </w:p>
          <w:p w:rsidR="007E4AF8" w:rsidRPr="009458D9" w:rsidRDefault="00A81E5D">
            <w:pPr>
              <w:pStyle w:val="24"/>
              <w:framePr w:w="6491" w:wrap="notBeside" w:vAnchor="text" w:hAnchor="text" w:xAlign="center" w:y="1"/>
              <w:shd w:val="clear" w:color="auto" w:fill="auto"/>
              <w:spacing w:line="130" w:lineRule="exact"/>
              <w:ind w:firstLine="0"/>
              <w:jc w:val="center"/>
            </w:pPr>
            <w:r w:rsidRPr="009458D9">
              <w:rPr>
                <w:rStyle w:val="27pt0"/>
              </w:rPr>
              <w:t>ния</w:t>
            </w:r>
          </w:p>
        </w:tc>
        <w:tc>
          <w:tcPr>
            <w:tcW w:w="3233" w:type="dxa"/>
            <w:tcBorders>
              <w:top w:val="single" w:sz="4" w:space="0" w:color="auto"/>
              <w:left w:val="single" w:sz="4" w:space="0" w:color="auto"/>
            </w:tcBorders>
            <w:shd w:val="clear" w:color="auto" w:fill="FFFFFF"/>
            <w:vAlign w:val="center"/>
          </w:tcPr>
          <w:p w:rsidR="007E4AF8" w:rsidRPr="009458D9" w:rsidRDefault="00A81E5D">
            <w:pPr>
              <w:pStyle w:val="24"/>
              <w:framePr w:w="6491" w:wrap="notBeside" w:vAnchor="text" w:hAnchor="text" w:xAlign="center" w:y="1"/>
              <w:shd w:val="clear" w:color="auto" w:fill="auto"/>
              <w:spacing w:line="140" w:lineRule="exact"/>
              <w:ind w:firstLine="0"/>
              <w:jc w:val="center"/>
            </w:pPr>
            <w:r w:rsidRPr="009458D9">
              <w:rPr>
                <w:rStyle w:val="27pt0"/>
              </w:rPr>
              <w:t>Доминирующий цвет</w:t>
            </w:r>
          </w:p>
        </w:tc>
      </w:tr>
      <w:tr w:rsidR="007E4AF8" w:rsidRPr="009458D9">
        <w:tblPrEx>
          <w:tblCellMar>
            <w:top w:w="0" w:type="dxa"/>
            <w:bottom w:w="0" w:type="dxa"/>
          </w:tblCellMar>
        </w:tblPrEx>
        <w:trPr>
          <w:trHeight w:hRule="exact" w:val="702"/>
          <w:jc w:val="center"/>
        </w:trPr>
        <w:tc>
          <w:tcPr>
            <w:tcW w:w="2192" w:type="dxa"/>
            <w:tcBorders>
              <w:top w:val="single" w:sz="4" w:space="0" w:color="auto"/>
            </w:tcBorders>
            <w:shd w:val="clear" w:color="auto" w:fill="FFFFFF"/>
            <w:vAlign w:val="center"/>
          </w:tcPr>
          <w:p w:rsidR="007E4AF8" w:rsidRPr="009458D9" w:rsidRDefault="00A81E5D">
            <w:pPr>
              <w:pStyle w:val="24"/>
              <w:framePr w:w="6491" w:wrap="notBeside" w:vAnchor="text" w:hAnchor="text" w:xAlign="center" w:y="1"/>
              <w:shd w:val="clear" w:color="auto" w:fill="auto"/>
              <w:spacing w:line="180" w:lineRule="exact"/>
              <w:ind w:firstLine="0"/>
            </w:pPr>
            <w:r w:rsidRPr="009458D9">
              <w:rPr>
                <w:rStyle w:val="29pt1"/>
              </w:rPr>
              <w:t>Лабрадорнты, габбро</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w:t>
            </w:r>
          </w:p>
        </w:tc>
        <w:tc>
          <w:tcPr>
            <w:tcW w:w="3233" w:type="dxa"/>
            <w:tcBorders>
              <w:top w:val="single" w:sz="4" w:space="0" w:color="auto"/>
              <w:left w:val="single" w:sz="4" w:space="0" w:color="auto"/>
            </w:tcBorders>
            <w:shd w:val="clear" w:color="auto" w:fill="FFFFFF"/>
            <w:vAlign w:val="bottom"/>
          </w:tcPr>
          <w:p w:rsidR="007E4AF8" w:rsidRPr="009458D9" w:rsidRDefault="00A81E5D">
            <w:pPr>
              <w:pStyle w:val="24"/>
              <w:framePr w:w="6491" w:wrap="notBeside" w:vAnchor="text" w:hAnchor="text" w:xAlign="center" w:y="1"/>
              <w:shd w:val="clear" w:color="auto" w:fill="auto"/>
              <w:spacing w:line="169" w:lineRule="exact"/>
              <w:ind w:firstLine="0"/>
              <w:jc w:val="both"/>
            </w:pPr>
            <w:r w:rsidRPr="009458D9">
              <w:rPr>
                <w:rStyle w:val="29pt1"/>
              </w:rPr>
              <w:t>Предельно-черный с большим количе</w:t>
            </w:r>
            <w:r w:rsidRPr="009458D9">
              <w:rPr>
                <w:rStyle w:val="29pt1"/>
              </w:rPr>
              <w:softHyphen/>
              <w:t>ством ирризирующих включений (свы</w:t>
            </w:r>
            <w:r w:rsidRPr="009458D9">
              <w:rPr>
                <w:rStyle w:val="29pt1"/>
              </w:rPr>
              <w:softHyphen/>
              <w:t>ше 10 % общей поверхности)</w:t>
            </w:r>
          </w:p>
        </w:tc>
      </w:tr>
      <w:tr w:rsidR="007E4AF8" w:rsidRPr="009458D9">
        <w:tblPrEx>
          <w:tblCellMar>
            <w:top w:w="0" w:type="dxa"/>
            <w:bottom w:w="0" w:type="dxa"/>
          </w:tblCellMar>
        </w:tblPrEx>
        <w:trPr>
          <w:trHeight w:hRule="exact" w:val="511"/>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left="200" w:firstLine="0"/>
            </w:pPr>
            <w:r w:rsidRPr="009458D9">
              <w:rPr>
                <w:rStyle w:val="29pt1"/>
              </w:rPr>
              <w:t>- II</w:t>
            </w:r>
          </w:p>
        </w:tc>
        <w:tc>
          <w:tcPr>
            <w:tcW w:w="3233" w:type="dxa"/>
            <w:tcBorders>
              <w:left w:val="single" w:sz="4" w:space="0" w:color="auto"/>
            </w:tcBorders>
            <w:shd w:val="clear" w:color="auto" w:fill="FFFFFF"/>
            <w:vAlign w:val="bottom"/>
          </w:tcPr>
          <w:p w:rsidR="007E4AF8" w:rsidRPr="009458D9" w:rsidRDefault="00A81E5D">
            <w:pPr>
              <w:pStyle w:val="24"/>
              <w:framePr w:w="6491" w:wrap="notBeside" w:vAnchor="text" w:hAnchor="text" w:xAlign="center" w:y="1"/>
              <w:shd w:val="clear" w:color="auto" w:fill="auto"/>
              <w:spacing w:line="169" w:lineRule="exact"/>
              <w:ind w:firstLine="0"/>
              <w:jc w:val="both"/>
            </w:pPr>
            <w:r w:rsidRPr="009458D9">
              <w:rPr>
                <w:rStyle w:val="29pt1"/>
              </w:rPr>
              <w:t xml:space="preserve">Черно-серый, черный и серый </w:t>
            </w:r>
            <w:r w:rsidRPr="009458D9">
              <w:rPr>
                <w:rStyle w:val="29pt1"/>
              </w:rPr>
              <w:t>с ра</w:t>
            </w:r>
            <w:r w:rsidRPr="009458D9">
              <w:rPr>
                <w:rStyle w:val="29pt1"/>
              </w:rPr>
              <w:softHyphen/>
              <w:t>дужными включениями (до 10 % общей поверхности)</w:t>
            </w:r>
          </w:p>
        </w:tc>
      </w:tr>
      <w:tr w:rsidR="007E4AF8" w:rsidRPr="009458D9">
        <w:tblPrEx>
          <w:tblCellMar>
            <w:top w:w="0" w:type="dxa"/>
            <w:bottom w:w="0" w:type="dxa"/>
          </w:tblCellMar>
        </w:tblPrEx>
        <w:trPr>
          <w:trHeight w:hRule="exact" w:val="180"/>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III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Черный, черно-серый и серый без</w:t>
            </w:r>
          </w:p>
        </w:tc>
      </w:tr>
      <w:tr w:rsidR="007E4AF8" w:rsidRPr="009458D9">
        <w:tblPrEx>
          <w:tblCellMar>
            <w:top w:w="0" w:type="dxa"/>
            <w:bottom w:w="0" w:type="dxa"/>
          </w:tblCellMar>
        </w:tblPrEx>
        <w:trPr>
          <w:trHeight w:hRule="exact" w:val="331"/>
          <w:jc w:val="center"/>
        </w:trPr>
        <w:tc>
          <w:tcPr>
            <w:tcW w:w="2192" w:type="dxa"/>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pPr>
            <w:r w:rsidRPr="009458D9">
              <w:rPr>
                <w:rStyle w:val="29pt1"/>
              </w:rPr>
              <w:t>Граниты и аналогичные</w:t>
            </w:r>
          </w:p>
        </w:tc>
        <w:tc>
          <w:tcPr>
            <w:tcW w:w="1066" w:type="dxa"/>
            <w:tcBorders>
              <w:left w:val="single" w:sz="4" w:space="0" w:color="auto"/>
            </w:tcBorders>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73" w:lineRule="exact"/>
              <w:ind w:firstLine="0"/>
              <w:jc w:val="both"/>
            </w:pPr>
            <w:r w:rsidRPr="009458D9">
              <w:rPr>
                <w:rStyle w:val="29pt1"/>
              </w:rPr>
              <w:t>ирризирующих радужных включений Нежно-голубой, зеленовато-голубой,</w:t>
            </w:r>
          </w:p>
        </w:tc>
      </w:tr>
      <w:tr w:rsidR="007E4AF8" w:rsidRPr="009458D9">
        <w:tblPrEx>
          <w:tblCellMar>
            <w:top w:w="0" w:type="dxa"/>
            <w:bottom w:w="0" w:type="dxa"/>
          </w:tblCellMar>
        </w:tblPrEx>
        <w:trPr>
          <w:trHeight w:hRule="exact" w:val="320"/>
          <w:jc w:val="center"/>
        </w:trPr>
        <w:tc>
          <w:tcPr>
            <w:tcW w:w="2192" w:type="dxa"/>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pPr>
            <w:r w:rsidRPr="009458D9">
              <w:rPr>
                <w:rStyle w:val="29pt1"/>
              </w:rPr>
              <w:t>изверженные породы</w:t>
            </w:r>
          </w:p>
        </w:tc>
        <w:tc>
          <w:tcPr>
            <w:tcW w:w="1066" w:type="dxa"/>
            <w:tcBorders>
              <w:left w:val="single" w:sz="4" w:space="0" w:color="auto"/>
            </w:tcBorders>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69" w:lineRule="exact"/>
              <w:ind w:firstLine="0"/>
              <w:jc w:val="both"/>
            </w:pPr>
            <w:r w:rsidRPr="009458D9">
              <w:rPr>
                <w:rStyle w:val="29pt1"/>
              </w:rPr>
              <w:t>бирюзовый, оранжево-желтый и крас</w:t>
            </w:r>
            <w:r w:rsidRPr="009458D9">
              <w:rPr>
                <w:rStyle w:val="29pt1"/>
              </w:rPr>
              <w:softHyphen/>
              <w:t>ный</w:t>
            </w:r>
          </w:p>
        </w:tc>
      </w:tr>
      <w:tr w:rsidR="007E4AF8" w:rsidRPr="009458D9">
        <w:tblPrEx>
          <w:tblCellMar>
            <w:top w:w="0" w:type="dxa"/>
            <w:bottom w:w="0" w:type="dxa"/>
          </w:tblCellMar>
        </w:tblPrEx>
        <w:trPr>
          <w:trHeight w:hRule="exact" w:val="187"/>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Насыщенно-красный, голубовато-се-</w:t>
            </w:r>
          </w:p>
        </w:tc>
      </w:tr>
      <w:tr w:rsidR="007E4AF8" w:rsidRPr="009458D9">
        <w:tblPrEx>
          <w:tblCellMar>
            <w:top w:w="0" w:type="dxa"/>
            <w:bottom w:w="0" w:type="dxa"/>
          </w:tblCellMar>
        </w:tblPrEx>
        <w:trPr>
          <w:trHeight w:hRule="exact" w:val="169"/>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3233" w:type="dxa"/>
            <w:tcBorders>
              <w:left w:val="single" w:sz="4" w:space="0" w:color="auto"/>
            </w:tcBorders>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рый, бело-серый</w:t>
            </w:r>
          </w:p>
        </w:tc>
      </w:tr>
      <w:tr w:rsidR="007E4AF8" w:rsidRPr="009458D9">
        <w:tblPrEx>
          <w:tblCellMar>
            <w:top w:w="0" w:type="dxa"/>
            <w:bottom w:w="0" w:type="dxa"/>
          </w:tblCellMar>
        </w:tblPrEx>
        <w:trPr>
          <w:trHeight w:hRule="exact" w:val="184"/>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III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Светло-серый, средне-серый, темно-</w:t>
            </w:r>
          </w:p>
        </w:tc>
      </w:tr>
      <w:tr w:rsidR="007E4AF8" w:rsidRPr="009458D9">
        <w:tblPrEx>
          <w:tblCellMar>
            <w:top w:w="0" w:type="dxa"/>
            <w:bottom w:w="0" w:type="dxa"/>
          </w:tblCellMar>
        </w:tblPrEx>
        <w:trPr>
          <w:trHeight w:hRule="exact" w:val="155"/>
          <w:jc w:val="center"/>
        </w:trPr>
        <w:tc>
          <w:tcPr>
            <w:tcW w:w="2192" w:type="dxa"/>
            <w:vMerge w:val="restart"/>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pPr>
            <w:r w:rsidRPr="009458D9">
              <w:rPr>
                <w:rStyle w:val="29pt1"/>
              </w:rPr>
              <w:t>Мраморы, известняки,</w:t>
            </w:r>
          </w:p>
        </w:tc>
        <w:tc>
          <w:tcPr>
            <w:tcW w:w="1066" w:type="dxa"/>
            <w:tcBorders>
              <w:left w:val="single" w:sz="4" w:space="0" w:color="auto"/>
            </w:tcBorders>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серый, розовато-серый</w:t>
            </w:r>
          </w:p>
        </w:tc>
      </w:tr>
      <w:tr w:rsidR="007E4AF8" w:rsidRPr="009458D9">
        <w:tblPrEx>
          <w:tblCellMar>
            <w:top w:w="0" w:type="dxa"/>
            <w:bottom w:w="0" w:type="dxa"/>
          </w:tblCellMar>
        </w:tblPrEx>
        <w:trPr>
          <w:trHeight w:hRule="exact" w:val="180"/>
          <w:jc w:val="center"/>
        </w:trPr>
        <w:tc>
          <w:tcPr>
            <w:tcW w:w="2192" w:type="dxa"/>
            <w:vMerge/>
            <w:shd w:val="clear" w:color="auto" w:fill="FFFFFF"/>
            <w:vAlign w:val="bottom"/>
          </w:tcPr>
          <w:p w:rsidR="007E4AF8" w:rsidRPr="009458D9" w:rsidRDefault="007E4AF8">
            <w:pPr>
              <w:framePr w:w="6491" w:wrap="notBeside" w:vAnchor="text" w:hAnchor="text" w:xAlign="center" w:y="1"/>
              <w:rPr>
                <w:rFonts w:ascii="Times New Roman" w:hAnsi="Times New Roman" w:cs="Times New Roman"/>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Голубой, синий, зеленый, прозрачный</w:t>
            </w:r>
          </w:p>
        </w:tc>
      </w:tr>
      <w:tr w:rsidR="007E4AF8" w:rsidRPr="009458D9">
        <w:tblPrEx>
          <w:tblCellMar>
            <w:top w:w="0" w:type="dxa"/>
            <w:bottom w:w="0" w:type="dxa"/>
          </w:tblCellMar>
        </w:tblPrEx>
        <w:trPr>
          <w:trHeight w:hRule="exact" w:val="158"/>
          <w:jc w:val="center"/>
        </w:trPr>
        <w:tc>
          <w:tcPr>
            <w:tcW w:w="2192" w:type="dxa"/>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pPr>
            <w:r w:rsidRPr="009458D9">
              <w:rPr>
                <w:rStyle w:val="29pt1"/>
              </w:rPr>
              <w:t>травертины</w:t>
            </w:r>
          </w:p>
        </w:tc>
        <w:tc>
          <w:tcPr>
            <w:tcW w:w="1066" w:type="dxa"/>
            <w:tcBorders>
              <w:left w:val="single" w:sz="4" w:space="0" w:color="auto"/>
            </w:tcBorders>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3233" w:type="dxa"/>
            <w:tcBorders>
              <w:left w:val="single" w:sz="4" w:space="0" w:color="auto"/>
            </w:tcBorders>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с различными оттенками</w:t>
            </w:r>
          </w:p>
        </w:tc>
      </w:tr>
      <w:tr w:rsidR="007E4AF8" w:rsidRPr="009458D9">
        <w:tblPrEx>
          <w:tblCellMar>
            <w:top w:w="0" w:type="dxa"/>
            <w:bottom w:w="0" w:type="dxa"/>
          </w:tblCellMar>
        </w:tblPrEx>
        <w:trPr>
          <w:trHeight w:hRule="exact" w:val="166"/>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Насыщенно-красный, желтый, черный</w:t>
            </w:r>
          </w:p>
        </w:tc>
      </w:tr>
      <w:tr w:rsidR="007E4AF8" w:rsidRPr="009458D9">
        <w:tblPrEx>
          <w:tblCellMar>
            <w:top w:w="0" w:type="dxa"/>
            <w:bottom w:w="0" w:type="dxa"/>
          </w:tblCellMar>
        </w:tblPrEx>
        <w:trPr>
          <w:trHeight w:hRule="exact" w:val="166"/>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III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Белый, серый</w:t>
            </w:r>
          </w:p>
        </w:tc>
      </w:tr>
      <w:tr w:rsidR="007E4AF8" w:rsidRPr="009458D9">
        <w:tblPrEx>
          <w:tblCellMar>
            <w:top w:w="0" w:type="dxa"/>
            <w:bottom w:w="0" w:type="dxa"/>
          </w:tblCellMar>
        </w:tblPrEx>
        <w:trPr>
          <w:trHeight w:hRule="exact" w:val="187"/>
          <w:jc w:val="center"/>
        </w:trPr>
        <w:tc>
          <w:tcPr>
            <w:tcW w:w="2192" w:type="dxa"/>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pPr>
            <w:r w:rsidRPr="009458D9">
              <w:rPr>
                <w:rStyle w:val="29pt1"/>
              </w:rPr>
              <w:t>Туфы</w:t>
            </w: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Голубой, зеленый, голубовато-зеленый</w:t>
            </w:r>
          </w:p>
        </w:tc>
      </w:tr>
      <w:tr w:rsidR="007E4AF8" w:rsidRPr="009458D9">
        <w:tblPrEx>
          <w:tblCellMar>
            <w:top w:w="0" w:type="dxa"/>
            <w:bottom w:w="0" w:type="dxa"/>
          </w:tblCellMar>
        </w:tblPrEx>
        <w:trPr>
          <w:trHeight w:hRule="exact" w:val="166"/>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II</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Желтый, рисунчатый, кирпично-крас-</w:t>
            </w:r>
          </w:p>
        </w:tc>
      </w:tr>
      <w:tr w:rsidR="007E4AF8" w:rsidRPr="009458D9">
        <w:tblPrEx>
          <w:tblCellMar>
            <w:top w:w="0" w:type="dxa"/>
            <w:bottom w:w="0" w:type="dxa"/>
          </w:tblCellMar>
        </w:tblPrEx>
        <w:trPr>
          <w:trHeight w:hRule="exact" w:val="169"/>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vMerge w:val="restart"/>
            <w:tcBorders>
              <w:left w:val="single" w:sz="4" w:space="0" w:color="auto"/>
            </w:tcBorders>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jc w:val="center"/>
            </w:pPr>
            <w:r w:rsidRPr="009458D9">
              <w:rPr>
                <w:rStyle w:val="29pt1"/>
              </w:rPr>
              <w:t>III .</w:t>
            </w: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ный, фиолетово-розовый, черный</w:t>
            </w:r>
          </w:p>
        </w:tc>
      </w:tr>
      <w:tr w:rsidR="007E4AF8" w:rsidRPr="009458D9">
        <w:tblPrEx>
          <w:tblCellMar>
            <w:top w:w="0" w:type="dxa"/>
            <w:bottom w:w="0" w:type="dxa"/>
          </w:tblCellMar>
        </w:tblPrEx>
        <w:trPr>
          <w:trHeight w:hRule="exact" w:val="166"/>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vMerge/>
            <w:tcBorders>
              <w:left w:val="single" w:sz="4" w:space="0" w:color="auto"/>
            </w:tcBorders>
            <w:shd w:val="clear" w:color="auto" w:fill="FFFFFF"/>
            <w:vAlign w:val="bottom"/>
          </w:tcPr>
          <w:p w:rsidR="007E4AF8" w:rsidRPr="009458D9" w:rsidRDefault="007E4AF8">
            <w:pPr>
              <w:framePr w:w="6491" w:wrap="notBeside" w:vAnchor="text" w:hAnchor="text" w:xAlign="center" w:y="1"/>
              <w:rPr>
                <w:rFonts w:ascii="Times New Roman" w:hAnsi="Times New Roman" w:cs="Times New Roman"/>
              </w:rPr>
            </w:pPr>
          </w:p>
        </w:tc>
        <w:tc>
          <w:tcPr>
            <w:tcW w:w="3233" w:type="dxa"/>
            <w:tcBorders>
              <w:left w:val="single" w:sz="4" w:space="0" w:color="auto"/>
            </w:tcBorders>
            <w:shd w:val="clear" w:color="auto" w:fill="FFFFFF"/>
            <w:vAlign w:val="bottom"/>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Розовый, коричневый с включениями</w:t>
            </w:r>
          </w:p>
        </w:tc>
      </w:tr>
      <w:tr w:rsidR="007E4AF8" w:rsidRPr="009458D9">
        <w:tblPrEx>
          <w:tblCellMar>
            <w:top w:w="0" w:type="dxa"/>
            <w:bottom w:w="0" w:type="dxa"/>
          </w:tblCellMar>
        </w:tblPrEx>
        <w:trPr>
          <w:trHeight w:hRule="exact" w:val="364"/>
          <w:jc w:val="center"/>
        </w:trPr>
        <w:tc>
          <w:tcPr>
            <w:tcW w:w="2192" w:type="dxa"/>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7E4AF8">
            <w:pPr>
              <w:framePr w:w="6491" w:wrap="notBeside" w:vAnchor="text" w:hAnchor="text" w:xAlign="center" w:y="1"/>
              <w:rPr>
                <w:rFonts w:ascii="Times New Roman" w:hAnsi="Times New Roman" w:cs="Times New Roman"/>
                <w:sz w:val="10"/>
                <w:szCs w:val="10"/>
              </w:rPr>
            </w:pPr>
          </w:p>
        </w:tc>
        <w:tc>
          <w:tcPr>
            <w:tcW w:w="3233" w:type="dxa"/>
            <w:tcBorders>
              <w:left w:val="single" w:sz="4" w:space="0" w:color="auto"/>
            </w:tcBorders>
            <w:shd w:val="clear" w:color="auto" w:fill="FFFFFF"/>
          </w:tcPr>
          <w:p w:rsidR="007E4AF8" w:rsidRPr="009458D9" w:rsidRDefault="00A81E5D">
            <w:pPr>
              <w:pStyle w:val="24"/>
              <w:framePr w:w="6491" w:wrap="notBeside" w:vAnchor="text" w:hAnchor="text" w:xAlign="center" w:y="1"/>
              <w:shd w:val="clear" w:color="auto" w:fill="auto"/>
              <w:spacing w:line="180" w:lineRule="exact"/>
              <w:ind w:firstLine="0"/>
              <w:jc w:val="both"/>
            </w:pPr>
            <w:r w:rsidRPr="009458D9">
              <w:rPr>
                <w:rStyle w:val="29pt1"/>
              </w:rPr>
              <w:t>неправильной формы</w:t>
            </w:r>
          </w:p>
        </w:tc>
      </w:tr>
    </w:tbl>
    <w:p w:rsidR="007E4AF8" w:rsidRPr="009458D9" w:rsidRDefault="007E4AF8">
      <w:pPr>
        <w:framePr w:w="6491"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line="209" w:lineRule="exact"/>
        <w:ind w:firstLine="0"/>
        <w:jc w:val="both"/>
      </w:pPr>
      <w:r w:rsidRPr="009458D9">
        <w:t>оригинальности расцветок данного образца по сравнению</w:t>
      </w:r>
      <w:r w:rsidRPr="009458D9">
        <w:t xml:space="preserve"> с дру</w:t>
      </w:r>
      <w:r w:rsidRPr="009458D9">
        <w:softHyphen/>
        <w:t>гими природными “камнями.</w:t>
      </w:r>
    </w:p>
    <w:p w:rsidR="007E4AF8" w:rsidRPr="009458D9" w:rsidRDefault="00A81E5D">
      <w:pPr>
        <w:pStyle w:val="24"/>
        <w:shd w:val="clear" w:color="auto" w:fill="auto"/>
        <w:spacing w:line="209" w:lineRule="exact"/>
        <w:ind w:firstLine="420"/>
        <w:jc w:val="both"/>
      </w:pPr>
      <w:r w:rsidRPr="009458D9">
        <w:t>По цветовому предпочтению камни подразделяются «а три категории: I — уникальные, редко встречающиеся в природе, II — сравнительно редко встречающиеся в природе, Ш — рядо</w:t>
      </w:r>
      <w:r w:rsidRPr="009458D9">
        <w:softHyphen/>
        <w:t xml:space="preserve">вые (табл. </w:t>
      </w:r>
      <w:r w:rsidRPr="009458D9">
        <w:lastRenderedPageBreak/>
        <w:t>2.8).</w:t>
      </w:r>
    </w:p>
    <w:p w:rsidR="007E4AF8" w:rsidRPr="009458D9" w:rsidRDefault="00A81E5D">
      <w:pPr>
        <w:pStyle w:val="24"/>
        <w:shd w:val="clear" w:color="auto" w:fill="auto"/>
        <w:spacing w:line="205" w:lineRule="exact"/>
        <w:ind w:firstLine="420"/>
        <w:jc w:val="both"/>
      </w:pPr>
      <w:r w:rsidRPr="009458D9">
        <w:t>Однородность цвета характеризует сте</w:t>
      </w:r>
      <w:r w:rsidRPr="009458D9">
        <w:t>пень однородности расцветки у одноцветных камней и степень однородности ос</w:t>
      </w:r>
      <w:r w:rsidRPr="009458D9">
        <w:softHyphen/>
        <w:t>новного цвета у многоцветных камней. По этому признаку облицовочные камни разделяются на однородные и неодно</w:t>
      </w:r>
      <w:r w:rsidRPr="009458D9">
        <w:softHyphen/>
        <w:t>родные.</w:t>
      </w:r>
    </w:p>
    <w:p w:rsidR="007E4AF8" w:rsidRPr="009458D9" w:rsidRDefault="00A81E5D">
      <w:pPr>
        <w:pStyle w:val="24"/>
        <w:shd w:val="clear" w:color="auto" w:fill="auto"/>
        <w:spacing w:line="209" w:lineRule="exact"/>
        <w:ind w:firstLine="420"/>
        <w:jc w:val="both"/>
      </w:pPr>
      <w:r w:rsidRPr="009458D9">
        <w:t>Признаки сочетания цветов учитывает степень соответствий окраски</w:t>
      </w:r>
      <w:r w:rsidRPr="009458D9">
        <w:t xml:space="preserve"> камня основным положениям колористки по цветовым контрастам и цветовой гармонии. По сочетанию цветов камни подразделяются на три категории:</w:t>
      </w:r>
    </w:p>
    <w:p w:rsidR="007E4AF8" w:rsidRPr="009458D9" w:rsidRDefault="00A81E5D">
      <w:pPr>
        <w:pStyle w:val="24"/>
        <w:shd w:val="clear" w:color="auto" w:fill="auto"/>
        <w:spacing w:line="209" w:lineRule="exact"/>
        <w:ind w:firstLine="420"/>
        <w:jc w:val="both"/>
      </w:pPr>
      <w:r w:rsidRPr="009458D9">
        <w:t>полихромные — с благоприятным сочетанием цветов в пре</w:t>
      </w:r>
      <w:r w:rsidRPr="009458D9">
        <w:softHyphen/>
        <w:t>делах нюансных гармоний;</w:t>
      </w:r>
    </w:p>
    <w:p w:rsidR="007E4AF8" w:rsidRPr="009458D9" w:rsidRDefault="00A81E5D">
      <w:pPr>
        <w:pStyle w:val="24"/>
        <w:shd w:val="clear" w:color="auto" w:fill="auto"/>
        <w:spacing w:line="198" w:lineRule="exact"/>
        <w:ind w:firstLine="420"/>
        <w:jc w:val="both"/>
      </w:pPr>
      <w:r w:rsidRPr="009458D9">
        <w:t>монохромные — с гармоничными отклоне</w:t>
      </w:r>
      <w:r w:rsidRPr="009458D9">
        <w:t>ниями от домини</w:t>
      </w:r>
      <w:r w:rsidRPr="009458D9">
        <w:softHyphen/>
        <w:t>рующего тона;</w:t>
      </w:r>
    </w:p>
    <w:p w:rsidR="007E4AF8" w:rsidRPr="009458D9" w:rsidRDefault="00A81E5D">
      <w:pPr>
        <w:pStyle w:val="24"/>
        <w:shd w:val="clear" w:color="auto" w:fill="auto"/>
        <w:spacing w:line="212" w:lineRule="exact"/>
        <w:ind w:firstLine="420"/>
        <w:jc w:val="both"/>
      </w:pPr>
      <w:r w:rsidRPr="009458D9">
        <w:t>полихромные — с неблагоприятным сочетанием цветов.</w:t>
      </w:r>
    </w:p>
    <w:p w:rsidR="007E4AF8" w:rsidRPr="009458D9" w:rsidRDefault="00A81E5D">
      <w:pPr>
        <w:pStyle w:val="24"/>
        <w:shd w:val="clear" w:color="auto" w:fill="auto"/>
        <w:spacing w:line="212" w:lineRule="exact"/>
        <w:ind w:firstLine="420"/>
        <w:jc w:val="both"/>
      </w:pPr>
      <w:r w:rsidRPr="009458D9">
        <w:t>Одним из главных параметров, характеризующих декоратив</w:t>
      </w:r>
      <w:r w:rsidRPr="009458D9">
        <w:softHyphen/>
        <w:t>ность облицовочного камня, является текстура, под которой следует понимать проявление на поверхности изделия строения</w:t>
      </w:r>
    </w:p>
    <w:p w:rsidR="007E4AF8" w:rsidRPr="009458D9" w:rsidRDefault="00A81E5D">
      <w:pPr>
        <w:pStyle w:val="ad"/>
        <w:framePr w:w="6487" w:wrap="notBeside" w:vAnchor="text" w:hAnchor="text" w:xAlign="center" w:y="1"/>
        <w:shd w:val="clear" w:color="auto" w:fill="auto"/>
        <w:spacing w:before="0" w:line="160" w:lineRule="exact"/>
      </w:pPr>
      <w:r w:rsidRPr="009458D9">
        <w:rPr>
          <w:rStyle w:val="2pt1"/>
          <w:b/>
          <w:bCs/>
        </w:rPr>
        <w:t>Табл ица 2.9</w:t>
      </w:r>
    </w:p>
    <w:p w:rsidR="007E4AF8" w:rsidRPr="009458D9" w:rsidRDefault="00A81E5D">
      <w:pPr>
        <w:pStyle w:val="ad"/>
        <w:framePr w:w="6487" w:wrap="notBeside" w:vAnchor="text" w:hAnchor="text" w:xAlign="center" w:y="1"/>
        <w:shd w:val="clear" w:color="auto" w:fill="auto"/>
        <w:spacing w:before="0" w:line="166" w:lineRule="exact"/>
        <w:jc w:val="both"/>
      </w:pPr>
      <w:r w:rsidRPr="009458D9">
        <w:t xml:space="preserve">Классификации </w:t>
      </w:r>
      <w:r w:rsidRPr="009458D9">
        <w:rPr>
          <w:rStyle w:val="9pt1"/>
        </w:rPr>
        <w:t xml:space="preserve">камня </w:t>
      </w:r>
      <w:r w:rsidRPr="009458D9">
        <w:t xml:space="preserve">по декоративности </w:t>
      </w:r>
      <w:r w:rsidRPr="009458D9">
        <w:rPr>
          <w:rStyle w:val="9pt1"/>
        </w:rPr>
        <w:t xml:space="preserve">рисунка </w:t>
      </w:r>
      <w:r w:rsidRPr="009458D9">
        <w:t>(по данным ВНИПИИстромсырья)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92"/>
        <w:gridCol w:w="1069"/>
        <w:gridCol w:w="3226"/>
      </w:tblGrid>
      <w:tr w:rsidR="007E4AF8" w:rsidRPr="009458D9">
        <w:tblPrEx>
          <w:tblCellMar>
            <w:top w:w="0" w:type="dxa"/>
            <w:bottom w:w="0" w:type="dxa"/>
          </w:tblCellMar>
        </w:tblPrEx>
        <w:trPr>
          <w:trHeight w:hRule="exact" w:val="583"/>
          <w:jc w:val="center"/>
        </w:trPr>
        <w:tc>
          <w:tcPr>
            <w:tcW w:w="2192" w:type="dxa"/>
            <w:tcBorders>
              <w:top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40" w:lineRule="exact"/>
              <w:ind w:firstLine="0"/>
              <w:jc w:val="center"/>
            </w:pPr>
            <w:r w:rsidRPr="009458D9">
              <w:rPr>
                <w:rStyle w:val="27pt0"/>
              </w:rPr>
              <w:t>Камни</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40" w:lineRule="exact"/>
              <w:ind w:left="200" w:firstLine="0"/>
            </w:pPr>
            <w:r w:rsidRPr="009458D9">
              <w:rPr>
                <w:rStyle w:val="27pt0"/>
              </w:rPr>
              <w:t>Категория</w:t>
            </w:r>
          </w:p>
          <w:p w:rsidR="007E4AF8" w:rsidRPr="009458D9" w:rsidRDefault="00A81E5D">
            <w:pPr>
              <w:pStyle w:val="24"/>
              <w:framePr w:w="6487" w:wrap="notBeside" w:vAnchor="text" w:hAnchor="text" w:xAlign="center" w:y="1"/>
              <w:shd w:val="clear" w:color="auto" w:fill="auto"/>
              <w:spacing w:line="140" w:lineRule="exact"/>
              <w:ind w:firstLine="0"/>
              <w:jc w:val="center"/>
            </w:pPr>
            <w:r w:rsidRPr="009458D9">
              <w:rPr>
                <w:rStyle w:val="27pt0"/>
              </w:rPr>
              <w:t>рисунка</w:t>
            </w:r>
          </w:p>
        </w:tc>
        <w:tc>
          <w:tcPr>
            <w:tcW w:w="3226"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40" w:lineRule="exact"/>
              <w:ind w:firstLine="0"/>
              <w:jc w:val="center"/>
            </w:pPr>
            <w:r w:rsidRPr="009458D9">
              <w:rPr>
                <w:rStyle w:val="27pt0"/>
              </w:rPr>
              <w:t>Характеристика породы</w:t>
            </w:r>
          </w:p>
        </w:tc>
      </w:tr>
      <w:tr w:rsidR="007E4AF8" w:rsidRPr="009458D9">
        <w:tblPrEx>
          <w:tblCellMar>
            <w:top w:w="0" w:type="dxa"/>
            <w:bottom w:w="0" w:type="dxa"/>
          </w:tblCellMar>
        </w:tblPrEx>
        <w:trPr>
          <w:trHeight w:hRule="exact" w:val="367"/>
          <w:jc w:val="center"/>
        </w:trPr>
        <w:tc>
          <w:tcPr>
            <w:tcW w:w="2192" w:type="dxa"/>
            <w:tcBorders>
              <w:top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Граниты и аналогичные</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I</w:t>
            </w:r>
          </w:p>
        </w:tc>
        <w:tc>
          <w:tcPr>
            <w:tcW w:w="3226"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Слоистый облачный, с гармонично</w:t>
            </w:r>
          </w:p>
        </w:tc>
      </w:tr>
      <w:tr w:rsidR="007E4AF8" w:rsidRPr="009458D9">
        <w:tblPrEx>
          <w:tblCellMar>
            <w:top w:w="0" w:type="dxa"/>
            <w:bottom w:w="0" w:type="dxa"/>
          </w:tblCellMar>
        </w:tblPrEx>
        <w:trPr>
          <w:trHeight w:hRule="exact" w:val="184"/>
          <w:jc w:val="center"/>
        </w:trPr>
        <w:tc>
          <w:tcPr>
            <w:tcW w:w="2192"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изверженные породы</w:t>
            </w: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расположенными прожилками, позво-</w:t>
            </w:r>
          </w:p>
        </w:tc>
      </w:tr>
      <w:tr w:rsidR="007E4AF8" w:rsidRPr="009458D9">
        <w:tblPrEx>
          <w:tblCellMar>
            <w:top w:w="0" w:type="dxa"/>
            <w:bottom w:w="0" w:type="dxa"/>
          </w:tblCellMar>
        </w:tblPrEx>
        <w:trPr>
          <w:trHeight w:hRule="exact" w:val="166"/>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ляющими</w:t>
            </w:r>
            <w:r w:rsidRPr="009458D9">
              <w:rPr>
                <w:rStyle w:val="29pt1"/>
              </w:rPr>
              <w:t xml:space="preserve"> создавать в облицовке об-</w:t>
            </w:r>
          </w:p>
        </w:tc>
      </w:tr>
      <w:tr w:rsidR="007E4AF8" w:rsidRPr="009458D9">
        <w:tblPrEx>
          <w:tblCellMar>
            <w:top w:w="0" w:type="dxa"/>
            <w:bottom w:w="0" w:type="dxa"/>
          </w:tblCellMar>
        </w:tblPrEx>
        <w:trPr>
          <w:trHeight w:hRule="exact" w:val="158"/>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щий рисунок на смежных плитах</w:t>
            </w:r>
          </w:p>
        </w:tc>
      </w:tr>
      <w:tr w:rsidR="007E4AF8" w:rsidRPr="009458D9">
        <w:tblPrEx>
          <w:tblCellMar>
            <w:top w:w="0" w:type="dxa"/>
            <w:bottom w:w="0" w:type="dxa"/>
          </w:tblCellMar>
        </w:tblPrEx>
        <w:trPr>
          <w:trHeight w:hRule="exact" w:val="187"/>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II</w:t>
            </w: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Без рисунка</w:t>
            </w:r>
          </w:p>
        </w:tc>
      </w:tr>
      <w:tr w:rsidR="007E4AF8" w:rsidRPr="009458D9">
        <w:tblPrEx>
          <w:tblCellMar>
            <w:top w:w="0" w:type="dxa"/>
            <w:bottom w:w="0" w:type="dxa"/>
          </w:tblCellMar>
        </w:tblPrEx>
        <w:trPr>
          <w:trHeight w:hRule="exact" w:val="331"/>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III</w:t>
            </w: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С рисунком в виде секущих прожилок, лишенных гармонического сочетания</w:t>
            </w:r>
          </w:p>
        </w:tc>
      </w:tr>
      <w:tr w:rsidR="007E4AF8" w:rsidRPr="009458D9">
        <w:tblPrEx>
          <w:tblCellMar>
            <w:top w:w="0" w:type="dxa"/>
            <w:bottom w:w="0" w:type="dxa"/>
          </w:tblCellMar>
        </w:tblPrEx>
        <w:trPr>
          <w:trHeight w:hRule="exact" w:val="144"/>
          <w:jc w:val="center"/>
        </w:trPr>
        <w:tc>
          <w:tcPr>
            <w:tcW w:w="2192" w:type="dxa"/>
            <w:vMerge w:val="restart"/>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Мраморы, известняки, до-</w:t>
            </w: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26"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с фоном</w:t>
            </w:r>
          </w:p>
        </w:tc>
      </w:tr>
      <w:tr w:rsidR="007E4AF8" w:rsidRPr="009458D9">
        <w:tblPrEx>
          <w:tblCellMar>
            <w:top w:w="0" w:type="dxa"/>
            <w:bottom w:w="0" w:type="dxa"/>
          </w:tblCellMar>
        </w:tblPrEx>
        <w:trPr>
          <w:trHeight w:hRule="exact" w:val="191"/>
          <w:jc w:val="center"/>
        </w:trPr>
        <w:tc>
          <w:tcPr>
            <w:tcW w:w="2192" w:type="dxa"/>
            <w:vMerge/>
            <w:shd w:val="clear" w:color="auto" w:fill="FFFFFF"/>
            <w:vAlign w:val="bottom"/>
          </w:tcPr>
          <w:p w:rsidR="007E4AF8" w:rsidRPr="009458D9" w:rsidRDefault="007E4AF8">
            <w:pPr>
              <w:framePr w:w="6487" w:wrap="notBeside" w:vAnchor="text" w:hAnchor="text" w:xAlign="center" w:y="1"/>
              <w:rPr>
                <w:rFonts w:ascii="Times New Roman" w:hAnsi="Times New Roman" w:cs="Times New Roman"/>
              </w:rPr>
            </w:pP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I</w:t>
            </w: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Пейзажный, древовидный, брекчевид-</w:t>
            </w:r>
          </w:p>
        </w:tc>
      </w:tr>
      <w:tr w:rsidR="007E4AF8" w:rsidRPr="009458D9">
        <w:tblPrEx>
          <w:tblCellMar>
            <w:top w:w="0" w:type="dxa"/>
            <w:bottom w:w="0" w:type="dxa"/>
          </w:tblCellMar>
        </w:tblPrEx>
        <w:trPr>
          <w:trHeight w:hRule="exact" w:val="158"/>
          <w:jc w:val="center"/>
        </w:trPr>
        <w:tc>
          <w:tcPr>
            <w:tcW w:w="2192"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ломвты, туфы, песчаники,</w:t>
            </w: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ный, составленный из нескольких две-</w:t>
            </w:r>
          </w:p>
        </w:tc>
      </w:tr>
      <w:tr w:rsidR="007E4AF8" w:rsidRPr="009458D9">
        <w:tblPrEx>
          <w:tblCellMar>
            <w:top w:w="0" w:type="dxa"/>
            <w:bottom w:w="0" w:type="dxa"/>
          </w:tblCellMar>
        </w:tblPrEx>
        <w:trPr>
          <w:trHeight w:hRule="exact" w:val="166"/>
          <w:jc w:val="center"/>
        </w:trPr>
        <w:tc>
          <w:tcPr>
            <w:tcW w:w="2192" w:type="dxa"/>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кварциты, травертины</w:t>
            </w: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26"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тов</w:t>
            </w:r>
          </w:p>
        </w:tc>
      </w:tr>
      <w:tr w:rsidR="007E4AF8" w:rsidRPr="009458D9">
        <w:tblPrEx>
          <w:tblCellMar>
            <w:top w:w="0" w:type="dxa"/>
            <w:bottom w:w="0" w:type="dxa"/>
          </w:tblCellMar>
        </w:tblPrEx>
        <w:trPr>
          <w:trHeight w:hRule="exact" w:val="205"/>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II</w:t>
            </w: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Полосатый, с прожилками, трещи-</w:t>
            </w:r>
          </w:p>
        </w:tc>
      </w:tr>
      <w:tr w:rsidR="007E4AF8" w:rsidRPr="009458D9">
        <w:tblPrEx>
          <w:tblCellMar>
            <w:top w:w="0" w:type="dxa"/>
            <w:bottom w:w="0" w:type="dxa"/>
          </w:tblCellMar>
        </w:tblPrEx>
        <w:trPr>
          <w:trHeight w:hRule="exact" w:val="335"/>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3226"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нами типа черепных швов, запол-. ненных цементирующим веществом:</w:t>
            </w:r>
          </w:p>
        </w:tc>
      </w:tr>
      <w:tr w:rsidR="007E4AF8" w:rsidRPr="009458D9">
        <w:tblPrEx>
          <w:tblCellMar>
            <w:top w:w="0" w:type="dxa"/>
            <w:bottom w:w="0" w:type="dxa"/>
          </w:tblCellMar>
        </w:tblPrEx>
        <w:trPr>
          <w:trHeight w:hRule="exact" w:val="486"/>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vMerge w:val="restart"/>
            <w:tcBorders>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III</w:t>
            </w:r>
          </w:p>
        </w:tc>
        <w:tc>
          <w:tcPr>
            <w:tcW w:w="3226"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6" w:lineRule="exact"/>
              <w:ind w:firstLine="0"/>
              <w:jc w:val="both"/>
            </w:pPr>
            <w:r w:rsidRPr="009458D9">
              <w:rPr>
                <w:rStyle w:val="29pt1"/>
              </w:rPr>
              <w:t>сильно пористые разновидности из</w:t>
            </w:r>
            <w:r w:rsidRPr="009458D9">
              <w:rPr>
                <w:rStyle w:val="29pt1"/>
              </w:rPr>
              <w:softHyphen/>
              <w:t>вестняков с закономерно расположен</w:t>
            </w:r>
            <w:r w:rsidRPr="009458D9">
              <w:rPr>
                <w:rStyle w:val="29pt1"/>
              </w:rPr>
              <w:softHyphen/>
              <w:t>ными порами</w:t>
            </w:r>
          </w:p>
        </w:tc>
      </w:tr>
      <w:tr w:rsidR="007E4AF8" w:rsidRPr="009458D9">
        <w:tblPrEx>
          <w:tblCellMar>
            <w:top w:w="0" w:type="dxa"/>
            <w:bottom w:w="0" w:type="dxa"/>
          </w:tblCellMar>
        </w:tblPrEx>
        <w:trPr>
          <w:trHeight w:hRule="exact" w:val="526"/>
          <w:jc w:val="center"/>
        </w:trPr>
        <w:tc>
          <w:tcPr>
            <w:tcW w:w="2192"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069" w:type="dxa"/>
            <w:vMerge/>
            <w:tcBorders>
              <w:left w:val="single" w:sz="4" w:space="0" w:color="auto"/>
            </w:tcBorders>
            <w:shd w:val="clear" w:color="auto" w:fill="FFFFFF"/>
            <w:vAlign w:val="center"/>
          </w:tcPr>
          <w:p w:rsidR="007E4AF8" w:rsidRPr="009458D9" w:rsidRDefault="007E4AF8">
            <w:pPr>
              <w:framePr w:w="6487" w:wrap="notBeside" w:vAnchor="text" w:hAnchor="text" w:xAlign="center" w:y="1"/>
              <w:rPr>
                <w:rFonts w:ascii="Times New Roman" w:hAnsi="Times New Roman" w:cs="Times New Roman"/>
              </w:rPr>
            </w:pPr>
          </w:p>
        </w:tc>
        <w:tc>
          <w:tcPr>
            <w:tcW w:w="3226"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Неправильный в виде включений, кон</w:t>
            </w:r>
            <w:r w:rsidRPr="009458D9">
              <w:rPr>
                <w:rStyle w:val="29pt1"/>
              </w:rPr>
              <w:softHyphen/>
              <w:t>трастирующих с общим фоном</w:t>
            </w:r>
          </w:p>
        </w:tc>
      </w:tr>
    </w:tbl>
    <w:p w:rsidR="007E4AF8" w:rsidRPr="009458D9" w:rsidRDefault="007E4AF8">
      <w:pPr>
        <w:framePr w:w="6487"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97"/>
          <w:footerReference w:type="default" r:id="rId98"/>
          <w:pgSz w:w="8400" w:h="11900"/>
          <w:pgMar w:top="944" w:right="619" w:bottom="583" w:left="1153" w:header="0" w:footer="3" w:gutter="0"/>
          <w:pgNumType w:start="79"/>
          <w:cols w:space="720"/>
          <w:noEndnote/>
          <w:docGrid w:linePitch="360"/>
        </w:sectPr>
      </w:pPr>
    </w:p>
    <w:p w:rsidR="007E4AF8" w:rsidRPr="009458D9" w:rsidRDefault="00A81E5D">
      <w:pPr>
        <w:pStyle w:val="ad"/>
        <w:framePr w:w="6458" w:wrap="notBeside" w:vAnchor="text" w:hAnchor="text" w:xAlign="center" w:y="1"/>
        <w:shd w:val="clear" w:color="auto" w:fill="auto"/>
        <w:spacing w:before="0" w:line="173" w:lineRule="exact"/>
        <w:jc w:val="both"/>
      </w:pPr>
      <w:r w:rsidRPr="009458D9">
        <w:lastRenderedPageBreak/>
        <w:t>Классификация камня по категориям структур (по данным ВНИПИИстромсырья)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00"/>
        <w:gridCol w:w="1076"/>
        <w:gridCol w:w="2182"/>
      </w:tblGrid>
      <w:tr w:rsidR="007E4AF8" w:rsidRPr="009458D9">
        <w:tblPrEx>
          <w:tblCellMar>
            <w:top w:w="0" w:type="dxa"/>
            <w:bottom w:w="0" w:type="dxa"/>
          </w:tblCellMar>
        </w:tblPrEx>
        <w:trPr>
          <w:trHeight w:hRule="exact" w:val="299"/>
          <w:jc w:val="center"/>
        </w:trPr>
        <w:tc>
          <w:tcPr>
            <w:tcW w:w="3200" w:type="dxa"/>
            <w:tcBorders>
              <w:top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40" w:lineRule="exact"/>
              <w:ind w:right="180" w:firstLine="0"/>
              <w:jc w:val="right"/>
            </w:pPr>
            <w:r w:rsidRPr="009458D9">
              <w:rPr>
                <w:rStyle w:val="27pt0"/>
              </w:rPr>
              <w:t>Категория</w:t>
            </w:r>
          </w:p>
        </w:tc>
        <w:tc>
          <w:tcPr>
            <w:tcW w:w="2182" w:type="dxa"/>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40" w:lineRule="exact"/>
              <w:ind w:firstLine="0"/>
              <w:jc w:val="center"/>
            </w:pPr>
            <w:r w:rsidRPr="009458D9">
              <w:rPr>
                <w:rStyle w:val="27pt0"/>
              </w:rPr>
              <w:t>Характеристика</w:t>
            </w:r>
          </w:p>
        </w:tc>
      </w:tr>
      <w:tr w:rsidR="007E4AF8" w:rsidRPr="009458D9">
        <w:tblPrEx>
          <w:tblCellMar>
            <w:top w:w="0" w:type="dxa"/>
            <w:bottom w:w="0" w:type="dxa"/>
          </w:tblCellMar>
        </w:tblPrEx>
        <w:trPr>
          <w:trHeight w:hRule="exact" w:val="284"/>
          <w:jc w:val="center"/>
        </w:trPr>
        <w:tc>
          <w:tcPr>
            <w:tcW w:w="3200" w:type="dxa"/>
            <w:tcBorders>
              <w:bottom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40" w:lineRule="exact"/>
              <w:ind w:firstLine="0"/>
              <w:jc w:val="center"/>
            </w:pPr>
            <w:r w:rsidRPr="009458D9">
              <w:rPr>
                <w:rStyle w:val="27pt0"/>
              </w:rPr>
              <w:t>Камин</w:t>
            </w:r>
          </w:p>
        </w:tc>
        <w:tc>
          <w:tcPr>
            <w:tcW w:w="1076" w:type="dxa"/>
            <w:tcBorders>
              <w:left w:val="single" w:sz="4" w:space="0" w:color="auto"/>
              <w:bottom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40" w:lineRule="exact"/>
              <w:ind w:firstLine="0"/>
              <w:jc w:val="center"/>
            </w:pPr>
            <w:r w:rsidRPr="009458D9">
              <w:rPr>
                <w:rStyle w:val="27pt0"/>
              </w:rPr>
              <w:t>структуры</w:t>
            </w:r>
          </w:p>
        </w:tc>
        <w:tc>
          <w:tcPr>
            <w:tcW w:w="2182" w:type="dxa"/>
            <w:tcBorders>
              <w:left w:val="single" w:sz="4" w:space="0" w:color="auto"/>
              <w:bottom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40" w:lineRule="exact"/>
              <w:ind w:firstLine="0"/>
              <w:jc w:val="center"/>
            </w:pPr>
            <w:r w:rsidRPr="009458D9">
              <w:rPr>
                <w:rStyle w:val="27pt0"/>
              </w:rPr>
              <w:t>структуры</w:t>
            </w:r>
          </w:p>
        </w:tc>
      </w:tr>
    </w:tbl>
    <w:p w:rsidR="007E4AF8" w:rsidRPr="009458D9" w:rsidRDefault="00A81E5D">
      <w:pPr>
        <w:pStyle w:val="36"/>
        <w:framePr w:w="6458" w:wrap="notBeside" w:vAnchor="text" w:hAnchor="text" w:xAlign="center" w:y="1"/>
        <w:shd w:val="clear" w:color="auto" w:fill="auto"/>
        <w:spacing w:line="169" w:lineRule="exact"/>
      </w:pPr>
      <w:r w:rsidRPr="009458D9">
        <w:t>Граниты цветные и бело-серые, л ав</w:t>
      </w:r>
      <w:r w:rsidRPr="009458D9">
        <w:softHyphen/>
        <w:t>рале риты черные и серые, габбро- нориты, анортозиты Кварциты, граниты серые, сиениты, диориты, гранодиориты, песчаники, мраморы, известняки и т. п.</w:t>
      </w:r>
    </w:p>
    <w:p w:rsidR="007E4AF8" w:rsidRPr="009458D9" w:rsidRDefault="007E4AF8">
      <w:pPr>
        <w:framePr w:w="645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tbl>
      <w:tblPr>
        <w:tblOverlap w:val="never"/>
        <w:tblW w:w="0" w:type="auto"/>
        <w:jc w:val="right"/>
        <w:tblLayout w:type="fixed"/>
        <w:tblCellMar>
          <w:left w:w="10" w:type="dxa"/>
          <w:right w:w="10" w:type="dxa"/>
        </w:tblCellMar>
        <w:tblLook w:val="04A0" w:firstRow="1" w:lastRow="0" w:firstColumn="1" w:lastColumn="0" w:noHBand="0" w:noVBand="1"/>
      </w:tblPr>
      <w:tblGrid>
        <w:gridCol w:w="648"/>
        <w:gridCol w:w="2189"/>
      </w:tblGrid>
      <w:tr w:rsidR="007E4AF8" w:rsidRPr="009458D9">
        <w:tblPrEx>
          <w:tblCellMar>
            <w:top w:w="0" w:type="dxa"/>
            <w:bottom w:w="0" w:type="dxa"/>
          </w:tblCellMar>
        </w:tblPrEx>
        <w:trPr>
          <w:trHeight w:hRule="exact" w:val="212"/>
          <w:jc w:val="right"/>
        </w:trPr>
        <w:tc>
          <w:tcPr>
            <w:tcW w:w="648" w:type="dxa"/>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I</w:t>
            </w:r>
          </w:p>
        </w:tc>
        <w:tc>
          <w:tcPr>
            <w:tcW w:w="2189" w:type="dxa"/>
            <w:tcBorders>
              <w:left w:val="single" w:sz="4" w:space="0" w:color="auto"/>
            </w:tcBorders>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Крупно- и гигантозерни</w:t>
            </w:r>
            <w:r w:rsidRPr="009458D9">
              <w:rPr>
                <w:rStyle w:val="29pt1"/>
              </w:rPr>
              <w:softHyphen/>
            </w:r>
          </w:p>
        </w:tc>
      </w:tr>
      <w:tr w:rsidR="007E4AF8" w:rsidRPr="009458D9">
        <w:tblPrEx>
          <w:tblCellMar>
            <w:top w:w="0" w:type="dxa"/>
            <w:bottom w:w="0" w:type="dxa"/>
          </w:tblCellMar>
        </w:tblPrEx>
        <w:trPr>
          <w:trHeight w:hRule="exact" w:val="148"/>
          <w:jc w:val="right"/>
        </w:trPr>
        <w:tc>
          <w:tcPr>
            <w:tcW w:w="648" w:type="dxa"/>
            <w:shd w:val="clear" w:color="auto" w:fill="FFFFFF"/>
          </w:tcPr>
          <w:p w:rsidR="007E4AF8" w:rsidRPr="009458D9" w:rsidRDefault="007E4AF8">
            <w:pPr>
              <w:framePr w:w="2837" w:wrap="notBeside" w:vAnchor="text" w:hAnchor="text" w:xAlign="right" w:y="1"/>
              <w:rPr>
                <w:rFonts w:ascii="Times New Roman" w:hAnsi="Times New Roman" w:cs="Times New Roman"/>
                <w:sz w:val="10"/>
                <w:szCs w:val="10"/>
              </w:rPr>
            </w:pPr>
          </w:p>
        </w:tc>
        <w:tc>
          <w:tcPr>
            <w:tcW w:w="2189" w:type="dxa"/>
            <w:tcBorders>
              <w:left w:val="single" w:sz="4" w:space="0" w:color="auto"/>
            </w:tcBorders>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стые</w:t>
            </w:r>
          </w:p>
        </w:tc>
      </w:tr>
      <w:tr w:rsidR="007E4AF8" w:rsidRPr="009458D9">
        <w:tblPrEx>
          <w:tblCellMar>
            <w:top w:w="0" w:type="dxa"/>
            <w:bottom w:w="0" w:type="dxa"/>
          </w:tblCellMar>
        </w:tblPrEx>
        <w:trPr>
          <w:trHeight w:hRule="exact" w:val="180"/>
          <w:jc w:val="right"/>
        </w:trPr>
        <w:tc>
          <w:tcPr>
            <w:tcW w:w="648" w:type="dxa"/>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II</w:t>
            </w:r>
          </w:p>
        </w:tc>
        <w:tc>
          <w:tcPr>
            <w:tcW w:w="2189" w:type="dxa"/>
            <w:tcBorders>
              <w:left w:val="single" w:sz="4" w:space="0" w:color="auto"/>
            </w:tcBorders>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Средне- и мелкозернистые</w:t>
            </w:r>
          </w:p>
        </w:tc>
      </w:tr>
      <w:tr w:rsidR="007E4AF8" w:rsidRPr="009458D9">
        <w:tblPrEx>
          <w:tblCellMar>
            <w:top w:w="0" w:type="dxa"/>
            <w:bottom w:w="0" w:type="dxa"/>
          </w:tblCellMar>
        </w:tblPrEx>
        <w:trPr>
          <w:trHeight w:hRule="exact" w:val="176"/>
          <w:jc w:val="right"/>
        </w:trPr>
        <w:tc>
          <w:tcPr>
            <w:tcW w:w="648" w:type="dxa"/>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I</w:t>
            </w:r>
          </w:p>
        </w:tc>
        <w:tc>
          <w:tcPr>
            <w:tcW w:w="2189" w:type="dxa"/>
            <w:tcBorders>
              <w:left w:val="single" w:sz="4" w:space="0" w:color="auto"/>
            </w:tcBorders>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Средне- и крупнозерни</w:t>
            </w:r>
            <w:r w:rsidRPr="009458D9">
              <w:rPr>
                <w:rStyle w:val="29pt1"/>
              </w:rPr>
              <w:softHyphen/>
            </w:r>
          </w:p>
        </w:tc>
      </w:tr>
      <w:tr w:rsidR="007E4AF8" w:rsidRPr="009458D9">
        <w:tblPrEx>
          <w:tblCellMar>
            <w:top w:w="0" w:type="dxa"/>
            <w:bottom w:w="0" w:type="dxa"/>
          </w:tblCellMar>
        </w:tblPrEx>
        <w:trPr>
          <w:trHeight w:hRule="exact" w:val="148"/>
          <w:jc w:val="right"/>
        </w:trPr>
        <w:tc>
          <w:tcPr>
            <w:tcW w:w="648" w:type="dxa"/>
            <w:shd w:val="clear" w:color="auto" w:fill="FFFFFF"/>
          </w:tcPr>
          <w:p w:rsidR="007E4AF8" w:rsidRPr="009458D9" w:rsidRDefault="007E4AF8">
            <w:pPr>
              <w:framePr w:w="2837" w:wrap="notBeside" w:vAnchor="text" w:hAnchor="text" w:xAlign="right" w:y="1"/>
              <w:rPr>
                <w:rFonts w:ascii="Times New Roman" w:hAnsi="Times New Roman" w:cs="Times New Roman"/>
                <w:sz w:val="10"/>
                <w:szCs w:val="10"/>
              </w:rPr>
            </w:pPr>
          </w:p>
        </w:tc>
        <w:tc>
          <w:tcPr>
            <w:tcW w:w="2189" w:type="dxa"/>
            <w:tcBorders>
              <w:left w:val="single" w:sz="4" w:space="0" w:color="auto"/>
            </w:tcBorders>
            <w:shd w:val="clear" w:color="auto" w:fill="FFFFFF"/>
            <w:vAlign w:val="bottom"/>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стые</w:t>
            </w:r>
          </w:p>
        </w:tc>
      </w:tr>
      <w:tr w:rsidR="007E4AF8" w:rsidRPr="009458D9">
        <w:tblPrEx>
          <w:tblCellMar>
            <w:top w:w="0" w:type="dxa"/>
            <w:bottom w:w="0" w:type="dxa"/>
          </w:tblCellMar>
        </w:tblPrEx>
        <w:trPr>
          <w:trHeight w:hRule="exact" w:val="202"/>
          <w:jc w:val="right"/>
        </w:trPr>
        <w:tc>
          <w:tcPr>
            <w:tcW w:w="648" w:type="dxa"/>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II</w:t>
            </w:r>
          </w:p>
        </w:tc>
        <w:tc>
          <w:tcPr>
            <w:tcW w:w="2189" w:type="dxa"/>
            <w:tcBorders>
              <w:left w:val="single" w:sz="4" w:space="0" w:color="auto"/>
            </w:tcBorders>
            <w:shd w:val="clear" w:color="auto" w:fill="FFFFFF"/>
          </w:tcPr>
          <w:p w:rsidR="007E4AF8" w:rsidRPr="009458D9" w:rsidRDefault="00A81E5D">
            <w:pPr>
              <w:pStyle w:val="24"/>
              <w:framePr w:w="2837" w:wrap="notBeside" w:vAnchor="text" w:hAnchor="text" w:xAlign="right" w:y="1"/>
              <w:shd w:val="clear" w:color="auto" w:fill="auto"/>
              <w:spacing w:line="180" w:lineRule="exact"/>
              <w:ind w:firstLine="0"/>
            </w:pPr>
            <w:r w:rsidRPr="009458D9">
              <w:rPr>
                <w:rStyle w:val="29pt1"/>
              </w:rPr>
              <w:t>Мел козер н истые</w:t>
            </w:r>
          </w:p>
        </w:tc>
      </w:tr>
    </w:tbl>
    <w:p w:rsidR="007E4AF8" w:rsidRPr="009458D9" w:rsidRDefault="007E4AF8">
      <w:pPr>
        <w:framePr w:w="2837" w:wrap="notBeside" w:vAnchor="text" w:hAnchor="text" w:xAlign="right"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51"/>
        <w:shd w:val="clear" w:color="auto" w:fill="auto"/>
        <w:spacing w:before="303"/>
      </w:pPr>
      <w:r w:rsidRPr="009458D9">
        <w:t>камня, дающего информацию о его происхождении. Текстура камня характеризуется степенью развития рисунка, степенью проявления структуры, просвечиваемостью.</w:t>
      </w:r>
    </w:p>
    <w:p w:rsidR="007E4AF8" w:rsidRPr="009458D9" w:rsidRDefault="00A81E5D">
      <w:pPr>
        <w:pStyle w:val="251"/>
        <w:shd w:val="clear" w:color="auto" w:fill="auto"/>
        <w:ind w:firstLine="380"/>
      </w:pPr>
      <w:r w:rsidRPr="009458D9">
        <w:t xml:space="preserve">Рисунок </w:t>
      </w:r>
      <w:r w:rsidRPr="009458D9">
        <w:t>обусловливает декоративность природного камня, а его красота зависит от характера сочетания цветов, ориги</w:t>
      </w:r>
      <w:r w:rsidRPr="009458D9">
        <w:softHyphen/>
        <w:t>нальности, выразительности рисунка на смежных изделиях, а также четкости его выявления при различных фактурах об</w:t>
      </w:r>
      <w:r w:rsidRPr="009458D9">
        <w:softHyphen/>
        <w:t>работки, что и обусловливает классифи</w:t>
      </w:r>
      <w:r w:rsidRPr="009458D9">
        <w:t>кацию камня по этому признаку (табл. 2.9).</w:t>
      </w:r>
    </w:p>
    <w:p w:rsidR="007E4AF8" w:rsidRPr="009458D9" w:rsidRDefault="00A81E5D">
      <w:pPr>
        <w:pStyle w:val="251"/>
        <w:shd w:val="clear" w:color="auto" w:fill="auto"/>
        <w:ind w:firstLine="380"/>
      </w:pPr>
      <w:r w:rsidRPr="009458D9">
        <w:t>-Структура дополняет рисунок поверхности камня и форми</w:t>
      </w:r>
      <w:r w:rsidRPr="009458D9">
        <w:softHyphen/>
        <w:t>рует его. По этому признаку облицовочные камни подразделя</w:t>
      </w:r>
      <w:r w:rsidRPr="009458D9">
        <w:softHyphen/>
        <w:t>ются на две категории: I — с декоративными структурами; II — с недекоративными структурами (табл. 2.</w:t>
      </w:r>
      <w:r w:rsidRPr="009458D9">
        <w:t>10).</w:t>
      </w:r>
    </w:p>
    <w:p w:rsidR="007E4AF8" w:rsidRPr="009458D9" w:rsidRDefault="00A81E5D">
      <w:pPr>
        <w:pStyle w:val="251"/>
        <w:shd w:val="clear" w:color="auto" w:fill="auto"/>
        <w:ind w:firstLine="380"/>
      </w:pPr>
      <w:r w:rsidRPr="009458D9">
        <w:t>Просвечиваемость характеризует способность верхнего слоя камня частично пропускать свет, выявляя при этом внутренние рисунок и структуру. Наилучшей просвечиваемостью обладают ониксы, гипсовые камни, кальцифиры, белые мраморы. Это свойство зависит от ч</w:t>
      </w:r>
      <w:r w:rsidRPr="009458D9">
        <w:t>истоты камня, т. е. отсутствия включений</w:t>
      </w:r>
    </w:p>
    <w:p w:rsidR="007E4AF8" w:rsidRPr="009458D9" w:rsidRDefault="00A81E5D">
      <w:pPr>
        <w:pStyle w:val="36"/>
        <w:framePr w:w="6494" w:wrap="notBeside" w:vAnchor="text" w:hAnchor="text" w:xAlign="center" w:y="1"/>
        <w:shd w:val="clear" w:color="auto" w:fill="auto"/>
        <w:spacing w:line="180" w:lineRule="exact"/>
      </w:pPr>
      <w:r w:rsidRPr="009458D9">
        <w:rPr>
          <w:rStyle w:val="32pt"/>
        </w:rPr>
        <w:t>Таблица</w:t>
      </w:r>
      <w:r w:rsidRPr="009458D9">
        <w:t xml:space="preserve"> 2.11</w:t>
      </w:r>
    </w:p>
    <w:p w:rsidR="007E4AF8" w:rsidRPr="009458D9" w:rsidRDefault="00A81E5D">
      <w:pPr>
        <w:pStyle w:val="ad"/>
        <w:framePr w:w="6494" w:wrap="notBeside" w:vAnchor="text" w:hAnchor="text" w:xAlign="center" w:y="1"/>
        <w:shd w:val="clear" w:color="auto" w:fill="auto"/>
        <w:spacing w:before="0" w:line="173" w:lineRule="exact"/>
        <w:jc w:val="both"/>
      </w:pPr>
      <w:r w:rsidRPr="009458D9">
        <w:t>Классификация камней по просвечиваемости (по данным ВНИПИИстромсырья)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84"/>
        <w:gridCol w:w="2189"/>
        <w:gridCol w:w="3222"/>
      </w:tblGrid>
      <w:tr w:rsidR="007E4AF8" w:rsidRPr="009458D9">
        <w:tblPrEx>
          <w:tblCellMar>
            <w:top w:w="0" w:type="dxa"/>
            <w:bottom w:w="0" w:type="dxa"/>
          </w:tblCellMar>
        </w:tblPrEx>
        <w:trPr>
          <w:trHeight w:hRule="exact" w:val="842"/>
          <w:jc w:val="center"/>
        </w:trPr>
        <w:tc>
          <w:tcPr>
            <w:tcW w:w="1084" w:type="dxa"/>
            <w:tcBorders>
              <w:top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30" w:lineRule="exact"/>
              <w:ind w:left="200" w:firstLine="0"/>
            </w:pPr>
            <w:r w:rsidRPr="009458D9">
              <w:rPr>
                <w:rStyle w:val="27pt0"/>
              </w:rPr>
              <w:t>Категория</w:t>
            </w:r>
          </w:p>
          <w:p w:rsidR="007E4AF8" w:rsidRPr="009458D9" w:rsidRDefault="00A81E5D">
            <w:pPr>
              <w:pStyle w:val="24"/>
              <w:framePr w:w="6494" w:wrap="notBeside" w:vAnchor="text" w:hAnchor="text" w:xAlign="center" w:y="1"/>
              <w:shd w:val="clear" w:color="auto" w:fill="auto"/>
              <w:spacing w:line="130" w:lineRule="exact"/>
              <w:ind w:firstLine="0"/>
            </w:pPr>
            <w:r w:rsidRPr="009458D9">
              <w:rPr>
                <w:rStyle w:val="27pt0"/>
              </w:rPr>
              <w:t>просвечива</w:t>
            </w:r>
            <w:r w:rsidRPr="009458D9">
              <w:rPr>
                <w:rStyle w:val="27pt0"/>
              </w:rPr>
              <w:softHyphen/>
            </w:r>
          </w:p>
          <w:p w:rsidR="007E4AF8" w:rsidRPr="009458D9" w:rsidRDefault="00A81E5D">
            <w:pPr>
              <w:pStyle w:val="24"/>
              <w:framePr w:w="6494" w:wrap="notBeside" w:vAnchor="text" w:hAnchor="text" w:xAlign="center" w:y="1"/>
              <w:shd w:val="clear" w:color="auto" w:fill="auto"/>
              <w:spacing w:line="130" w:lineRule="exact"/>
              <w:ind w:firstLine="0"/>
              <w:jc w:val="center"/>
            </w:pPr>
            <w:r w:rsidRPr="009458D9">
              <w:rPr>
                <w:rStyle w:val="27pt0"/>
              </w:rPr>
              <w:t>емости</w:t>
            </w:r>
          </w:p>
        </w:tc>
        <w:tc>
          <w:tcPr>
            <w:tcW w:w="2189"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26" w:lineRule="exact"/>
              <w:ind w:firstLine="0"/>
              <w:jc w:val="center"/>
            </w:pPr>
            <w:r w:rsidRPr="009458D9">
              <w:rPr>
                <w:rStyle w:val="27pt0"/>
              </w:rPr>
              <w:t>Глубина просвечивае</w:t>
            </w:r>
            <w:r w:rsidRPr="009458D9">
              <w:rPr>
                <w:rStyle w:val="27pt0"/>
              </w:rPr>
              <w:softHyphen/>
              <w:t>мости образцов, мм</w:t>
            </w:r>
          </w:p>
        </w:tc>
        <w:tc>
          <w:tcPr>
            <w:tcW w:w="3222"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40" w:lineRule="exact"/>
              <w:ind w:firstLine="0"/>
              <w:jc w:val="center"/>
            </w:pPr>
            <w:r w:rsidRPr="009458D9">
              <w:rPr>
                <w:rStyle w:val="27pt0"/>
              </w:rPr>
              <w:t>Аналог</w:t>
            </w:r>
          </w:p>
        </w:tc>
      </w:tr>
      <w:tr w:rsidR="007E4AF8" w:rsidRPr="009458D9">
        <w:tblPrEx>
          <w:tblCellMar>
            <w:top w:w="0" w:type="dxa"/>
            <w:bottom w:w="0" w:type="dxa"/>
          </w:tblCellMar>
        </w:tblPrEx>
        <w:trPr>
          <w:trHeight w:hRule="exact" w:val="515"/>
          <w:jc w:val="center"/>
        </w:trPr>
        <w:tc>
          <w:tcPr>
            <w:tcW w:w="1084" w:type="dxa"/>
            <w:tcBorders>
              <w:top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I</w:t>
            </w:r>
          </w:p>
        </w:tc>
        <w:tc>
          <w:tcPr>
            <w:tcW w:w="2189"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10—20</w:t>
            </w:r>
          </w:p>
        </w:tc>
        <w:tc>
          <w:tcPr>
            <w:tcW w:w="3222"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73" w:lineRule="exact"/>
              <w:ind w:firstLine="0"/>
              <w:jc w:val="both"/>
            </w:pPr>
            <w:r w:rsidRPr="009458D9">
              <w:rPr>
                <w:rStyle w:val="29pt1"/>
              </w:rPr>
              <w:t xml:space="preserve">Оникс агамзалинский, вулканическое стекло </w:t>
            </w:r>
            <w:r w:rsidRPr="009458D9">
              <w:rPr>
                <w:rStyle w:val="29pt1"/>
              </w:rPr>
              <w:t>(обсидиан), аргонит</w:t>
            </w:r>
          </w:p>
        </w:tc>
      </w:tr>
      <w:tr w:rsidR="007E4AF8" w:rsidRPr="009458D9">
        <w:tblPrEx>
          <w:tblCellMar>
            <w:top w:w="0" w:type="dxa"/>
            <w:bottom w:w="0" w:type="dxa"/>
          </w:tblCellMar>
        </w:tblPrEx>
        <w:trPr>
          <w:trHeight w:hRule="exact" w:val="342"/>
          <w:jc w:val="center"/>
        </w:trPr>
        <w:tc>
          <w:tcPr>
            <w:tcW w:w="1084" w:type="dxa"/>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II</w:t>
            </w:r>
          </w:p>
        </w:tc>
        <w:tc>
          <w:tcPr>
            <w:tcW w:w="2189" w:type="dxa"/>
            <w:tcBorders>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10—20</w:t>
            </w:r>
          </w:p>
        </w:tc>
        <w:tc>
          <w:tcPr>
            <w:tcW w:w="3222" w:type="dxa"/>
            <w:tcBorders>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both"/>
            </w:pPr>
            <w:r w:rsidRPr="009458D9">
              <w:rPr>
                <w:rStyle w:val="29pt1"/>
              </w:rPr>
              <w:t>Мраморы газганский и прохоро-балан- динский</w:t>
            </w:r>
          </w:p>
        </w:tc>
      </w:tr>
      <w:tr w:rsidR="007E4AF8" w:rsidRPr="009458D9">
        <w:tblPrEx>
          <w:tblCellMar>
            <w:top w:w="0" w:type="dxa"/>
            <w:bottom w:w="0" w:type="dxa"/>
          </w:tblCellMar>
        </w:tblPrEx>
        <w:trPr>
          <w:trHeight w:hRule="exact" w:val="191"/>
          <w:jc w:val="center"/>
        </w:trPr>
        <w:tc>
          <w:tcPr>
            <w:tcW w:w="1084" w:type="dxa"/>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III</w:t>
            </w:r>
          </w:p>
        </w:tc>
        <w:tc>
          <w:tcPr>
            <w:tcW w:w="2189"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Не просвечиваются</w:t>
            </w:r>
          </w:p>
        </w:tc>
        <w:tc>
          <w:tcPr>
            <w:tcW w:w="3222"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both"/>
            </w:pPr>
            <w:r w:rsidRPr="009458D9">
              <w:rPr>
                <w:rStyle w:val="29pt1"/>
              </w:rPr>
              <w:t>Граниты, габбро, лабрадориты и дру-</w:t>
            </w:r>
          </w:p>
        </w:tc>
      </w:tr>
      <w:tr w:rsidR="007E4AF8" w:rsidRPr="009458D9">
        <w:tblPrEx>
          <w:tblCellMar>
            <w:top w:w="0" w:type="dxa"/>
            <w:bottom w:w="0" w:type="dxa"/>
          </w:tblCellMar>
        </w:tblPrEx>
        <w:trPr>
          <w:trHeight w:hRule="exact" w:val="331"/>
          <w:jc w:val="center"/>
        </w:trPr>
        <w:tc>
          <w:tcPr>
            <w:tcW w:w="1084" w:type="dxa"/>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2189" w:type="dxa"/>
            <w:tcBorders>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3222"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both"/>
            </w:pPr>
            <w:r w:rsidRPr="009458D9">
              <w:rPr>
                <w:rStyle w:val="29pt1"/>
              </w:rPr>
              <w:t>гие породы</w:t>
            </w:r>
          </w:p>
        </w:tc>
      </w:tr>
    </w:tbl>
    <w:p w:rsidR="007E4AF8" w:rsidRPr="009458D9" w:rsidRDefault="007E4AF8">
      <w:pPr>
        <w:framePr w:w="649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99"/>
          <w:footerReference w:type="default" r:id="rId100"/>
          <w:headerReference w:type="first" r:id="rId101"/>
          <w:footerReference w:type="first" r:id="rId102"/>
          <w:pgSz w:w="8400" w:h="11900"/>
          <w:pgMar w:top="1773" w:right="1039" w:bottom="653" w:left="794" w:header="0" w:footer="3" w:gutter="0"/>
          <w:cols w:space="720"/>
          <w:noEndnote/>
          <w:titlePg/>
          <w:docGrid w:linePitch="360"/>
        </w:sectPr>
      </w:pPr>
    </w:p>
    <w:p w:rsidR="007E4AF8" w:rsidRPr="009458D9" w:rsidRDefault="00A81E5D">
      <w:pPr>
        <w:pStyle w:val="32"/>
        <w:framePr w:w="1001" w:h="923" w:hSpace="43" w:vSpace="2045" w:wrap="none" w:vAnchor="text" w:hAnchor="margin" w:x="59" w:y="3371"/>
        <w:shd w:val="clear" w:color="auto" w:fill="auto"/>
        <w:spacing w:before="0" w:after="0"/>
        <w:ind w:firstLine="0"/>
      </w:pPr>
      <w:r w:rsidRPr="009458D9">
        <w:rPr>
          <w:rStyle w:val="3Exact"/>
        </w:rPr>
        <w:lastRenderedPageBreak/>
        <w:t>Обработан* ная ультра</w:t>
      </w:r>
      <w:r w:rsidRPr="009458D9">
        <w:rPr>
          <w:rStyle w:val="3Exact"/>
        </w:rPr>
        <w:softHyphen/>
        <w:t xml:space="preserve">звуком Пиленая </w:t>
      </w:r>
      <w:r w:rsidRPr="009458D9">
        <w:rPr>
          <w:rStyle w:val="311ptExact"/>
          <w:lang w:val="uk-UA" w:eastAsia="uk-UA" w:bidi="uk-UA"/>
        </w:rPr>
        <w:t>Бі</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187" type="#_x0000_t202" style="position:absolute;margin-left:3.25pt;margin-top:.1pt;width:218.15pt;height:27pt;z-index:251405824;mso-wrap-distance-left:5pt;mso-wrap-distance-right:5pt;mso-position-horizontal-relative:margin" filled="f" stroked="f">
            <v:textbox style="mso-next-textbox:#_x0000_s1187;mso-fit-shape-to-text:t" inset="0,0,0,0">
              <w:txbxContent>
                <w:p w:rsidR="007E4AF8" w:rsidRDefault="00A81E5D">
                  <w:pPr>
                    <w:pStyle w:val="280"/>
                    <w:shd w:val="clear" w:color="auto" w:fill="auto"/>
                    <w:spacing w:after="84" w:line="180" w:lineRule="exact"/>
                  </w:pPr>
                  <w:r>
                    <w:t xml:space="preserve">Таблица </w:t>
                  </w:r>
                  <w:r>
                    <w:rPr>
                      <w:rStyle w:val="280ptExact"/>
                    </w:rPr>
                    <w:t>2.12</w:t>
                  </w:r>
                </w:p>
                <w:p w:rsidR="007E4AF8" w:rsidRDefault="00A81E5D">
                  <w:pPr>
                    <w:pStyle w:val="32"/>
                    <w:shd w:val="clear" w:color="auto" w:fill="auto"/>
                    <w:spacing w:before="0" w:after="0" w:line="180" w:lineRule="exact"/>
                    <w:ind w:firstLine="0"/>
                  </w:pPr>
                  <w:r>
                    <w:rPr>
                      <w:rStyle w:val="3Exact"/>
                    </w:rPr>
                    <w:t>Фактуры обработки природных облицовочных камней</w:t>
                  </w:r>
                </w:p>
              </w:txbxContent>
            </v:textbox>
            <w10:wrap anchorx="margin"/>
          </v:shape>
        </w:pict>
      </w:r>
      <w:r w:rsidRPr="009458D9">
        <w:rPr>
          <w:rFonts w:ascii="Times New Roman" w:hAnsi="Times New Roman" w:cs="Times New Roman"/>
        </w:rPr>
        <w:pict>
          <v:shape id="_x0000_s1188" type="#_x0000_t202" style="position:absolute;margin-left:15.1pt;margin-top:39.4pt;width:32.4pt;height:10.95pt;z-index:251406848;mso-wrap-distance-left:5pt;mso-wrap-distance-right:5pt;mso-position-horizontal-relative:margin" filled="f" stroked="f">
            <v:textbox style="mso-next-textbox:#_x0000_s1188;mso-fit-shape-to-text:t" inset="0,0,0,0">
              <w:txbxContent>
                <w:p w:rsidR="007E4AF8" w:rsidRDefault="00A81E5D">
                  <w:pPr>
                    <w:pStyle w:val="100"/>
                    <w:shd w:val="clear" w:color="auto" w:fill="auto"/>
                    <w:spacing w:line="140" w:lineRule="exact"/>
                    <w:jc w:val="left"/>
                  </w:pPr>
                  <w:r>
                    <w:rPr>
                      <w:rStyle w:val="10Exact"/>
                      <w:b/>
                      <w:bCs/>
                    </w:rPr>
                    <w:t>Фактура</w:t>
                  </w:r>
                </w:p>
              </w:txbxContent>
            </v:textbox>
            <w10:wrap anchorx="margin"/>
          </v:shape>
        </w:pict>
      </w:r>
      <w:r w:rsidRPr="009458D9">
        <w:rPr>
          <w:rFonts w:ascii="Times New Roman" w:hAnsi="Times New Roman" w:cs="Times New Roman"/>
        </w:rPr>
        <w:pict>
          <v:shape id="_x0000_s1189" type="#_x0000_t202" style="position:absolute;margin-left:93.6pt;margin-top:36.7pt;width:66.95pt;height:16.2pt;z-index:251407872;mso-wrap-distance-left:5pt;mso-wrap-distance-right:5pt;mso-position-horizontal-relative:margin" filled="f" stroked="f">
            <v:textbox style="mso-next-textbox:#_x0000_s1189;mso-fit-shape-to-text:t" inset="0,0,0,0">
              <w:txbxContent>
                <w:p w:rsidR="007E4AF8" w:rsidRDefault="00A81E5D">
                  <w:pPr>
                    <w:pStyle w:val="100"/>
                    <w:shd w:val="clear" w:color="auto" w:fill="auto"/>
                    <w:jc w:val="center"/>
                  </w:pPr>
                  <w:r>
                    <w:rPr>
                      <w:rStyle w:val="10Exact"/>
                      <w:b/>
                      <w:bCs/>
                    </w:rPr>
                    <w:t>Способ получения</w:t>
                  </w:r>
                  <w:r>
                    <w:rPr>
                      <w:rStyle w:val="10Exact"/>
                      <w:b/>
                      <w:bCs/>
                    </w:rPr>
                    <w:br/>
                    <w:t>фактуры</w:t>
                  </w:r>
                </w:p>
              </w:txbxContent>
            </v:textbox>
            <w10:wrap anchorx="margin"/>
          </v:shape>
        </w:pict>
      </w:r>
      <w:r w:rsidRPr="009458D9">
        <w:rPr>
          <w:rFonts w:ascii="Times New Roman" w:hAnsi="Times New Roman" w:cs="Times New Roman"/>
        </w:rPr>
        <w:pict>
          <v:shape id="_x0000_s1190" type="#_x0000_t202" style="position:absolute;margin-left:227.5pt;margin-top:37.65pt;width:64.45pt;height:16pt;z-index:251408896;mso-wrap-distance-left:5pt;mso-wrap-distance-right:5pt;mso-position-horizontal-relative:margin" filled="f" stroked="f">
            <v:textbox style="mso-next-textbox:#_x0000_s1190;mso-fit-shape-to-text:t" inset="0,0,0,0">
              <w:txbxContent>
                <w:p w:rsidR="007E4AF8" w:rsidRDefault="00A81E5D">
                  <w:pPr>
                    <w:pStyle w:val="100"/>
                    <w:shd w:val="clear" w:color="auto" w:fill="auto"/>
                    <w:ind w:right="20"/>
                    <w:jc w:val="center"/>
                  </w:pPr>
                  <w:r>
                    <w:rPr>
                      <w:rStyle w:val="10Exact"/>
                      <w:b/>
                      <w:bCs/>
                    </w:rPr>
                    <w:t>' Характеристика</w:t>
                  </w:r>
                  <w:r>
                    <w:rPr>
                      <w:rStyle w:val="10Exact"/>
                      <w:b/>
                      <w:bCs/>
                    </w:rPr>
                    <w:br/>
                    <w:t>фактуры</w:t>
                  </w:r>
                </w:p>
              </w:txbxContent>
            </v:textbox>
            <w10:wrap anchorx="margin"/>
          </v:shape>
        </w:pict>
      </w:r>
      <w:r w:rsidRPr="009458D9">
        <w:rPr>
          <w:rFonts w:ascii="Times New Roman" w:hAnsi="Times New Roman" w:cs="Times New Roman"/>
        </w:rPr>
        <w:pict>
          <v:shape id="_x0000_s1191" type="#_x0000_t202" style="position:absolute;margin-left:3.6pt;margin-top:65.9pt;width:33.1pt;height:11.85pt;z-index:251409920;mso-wrap-distance-left:5pt;mso-wrap-distance-right:16.2pt;mso-wrap-distance-bottom:304.9pt;mso-position-horizontal-relative:margin" filled="f" stroked="f">
            <v:textbox style="mso-next-textbox:#_x0000_s1191;mso-fit-shape-to-text:t" inset="0,0,0,0">
              <w:txbxContent>
                <w:p w:rsidR="007E4AF8" w:rsidRDefault="00A81E5D">
                  <w:pPr>
                    <w:pStyle w:val="32"/>
                    <w:shd w:val="clear" w:color="auto" w:fill="auto"/>
                    <w:spacing w:before="0" w:after="0" w:line="180" w:lineRule="exact"/>
                    <w:ind w:firstLine="0"/>
                  </w:pPr>
                  <w:r>
                    <w:rPr>
                      <w:rStyle w:val="3Exact"/>
                    </w:rPr>
                    <w:t>«Скала»</w:t>
                  </w:r>
                </w:p>
              </w:txbxContent>
            </v:textbox>
            <w10:wrap anchorx="margin"/>
          </v:shape>
        </w:pict>
      </w:r>
      <w:r w:rsidRPr="009458D9">
        <w:rPr>
          <w:rFonts w:ascii="Times New Roman" w:hAnsi="Times New Roman" w:cs="Times New Roman"/>
        </w:rPr>
        <w:pict>
          <v:shape id="_x0000_s1192" type="#_x0000_t202" style="position:absolute;margin-left:3.95pt;margin-top:108.75pt;width:38.5pt;height:11.85pt;z-index:251410944;mso-wrap-distance-left:5pt;mso-wrap-distance-top:42.5pt;mso-wrap-distance-right:10.45pt;mso-wrap-distance-bottom:262.1pt;mso-position-horizontal-relative:margin" filled="f" stroked="f">
            <v:textbox style="mso-next-textbox:#_x0000_s1192;mso-fit-shape-to-text:t" inset="0,0,0,0">
              <w:txbxContent>
                <w:p w:rsidR="007E4AF8" w:rsidRDefault="00A81E5D">
                  <w:pPr>
                    <w:pStyle w:val="32"/>
                    <w:shd w:val="clear" w:color="auto" w:fill="auto"/>
                    <w:spacing w:before="0" w:after="0" w:line="180" w:lineRule="exact"/>
                    <w:ind w:firstLine="0"/>
                  </w:pPr>
                  <w:r>
                    <w:rPr>
                      <w:rStyle w:val="3Exact"/>
                    </w:rPr>
                    <w:t>Точечная</w:t>
                  </w:r>
                </w:p>
              </w:txbxContent>
            </v:textbox>
            <w10:wrap anchorx="margin"/>
          </v:shape>
        </w:pict>
      </w:r>
      <w:r w:rsidRPr="009458D9">
        <w:rPr>
          <w:rFonts w:ascii="Times New Roman" w:hAnsi="Times New Roman" w:cs="Times New Roman"/>
        </w:rPr>
        <w:pict>
          <v:shape id="_x0000_s1193" type="#_x0000_t202" style="position:absolute;margin-left:3.6pt;margin-top:134.3pt;width:46.8pt;height:20.5pt;z-index:251411968;mso-wrap-distance-left:5pt;mso-wrap-distance-top:68.05pt;mso-wrap-distance-right:5pt;mso-wrap-distance-bottom:227.9pt;mso-position-horizontal-relative:margin" filled="f" stroked="f">
            <v:textbox style="mso-next-textbox:#_x0000_s1193;mso-fit-shape-to-text:t" inset="0,0,0,0">
              <w:txbxContent>
                <w:p w:rsidR="007E4AF8" w:rsidRDefault="00A81E5D">
                  <w:pPr>
                    <w:pStyle w:val="32"/>
                    <w:shd w:val="clear" w:color="auto" w:fill="auto"/>
                    <w:spacing w:before="0" w:after="0" w:line="180" w:lineRule="exact"/>
                    <w:ind w:firstLine="0"/>
                  </w:pPr>
                  <w:r>
                    <w:rPr>
                      <w:rStyle w:val="3Exact"/>
                    </w:rPr>
                    <w:t>Термообра-</w:t>
                  </w:r>
                </w:p>
                <w:p w:rsidR="007E4AF8" w:rsidRDefault="00A81E5D">
                  <w:pPr>
                    <w:pStyle w:val="32"/>
                    <w:shd w:val="clear" w:color="auto" w:fill="auto"/>
                    <w:spacing w:before="0" w:after="0" w:line="180" w:lineRule="exact"/>
                    <w:ind w:firstLine="0"/>
                  </w:pPr>
                  <w:r>
                    <w:rPr>
                      <w:rStyle w:val="3Exact"/>
                    </w:rPr>
                    <w:t>ботанная</w:t>
                  </w:r>
                </w:p>
              </w:txbxContent>
            </v:textbox>
            <w10:wrap anchorx="margin"/>
          </v:shape>
        </w:pict>
      </w:r>
      <w:r w:rsidRPr="009458D9">
        <w:rPr>
          <w:rFonts w:ascii="Times New Roman" w:hAnsi="Times New Roman" w:cs="Times New Roman"/>
        </w:rPr>
        <w:pict>
          <v:shape id="_x0000_s1194" type="#_x0000_t202" style="position:absolute;margin-left:2.15pt;margin-top:231.9pt;width:50.4pt;height:53.65pt;z-index:251412992;mso-wrap-distance-left:5pt;mso-wrap-distance-top:165.7pt;mso-wrap-distance-right:5pt;mso-wrap-distance-bottom:97.15pt;mso-position-horizontal-relative:margin" filled="f" stroked="f">
            <v:textbox style="mso-next-textbox:#_x0000_s1194;mso-fit-shape-to-text:t" inset="0,0,0,0">
              <w:txbxContent>
                <w:p w:rsidR="007E4AF8" w:rsidRDefault="00A81E5D">
                  <w:pPr>
                    <w:pStyle w:val="32"/>
                    <w:shd w:val="clear" w:color="auto" w:fill="auto"/>
                    <w:spacing w:before="0" w:after="0" w:line="511" w:lineRule="exact"/>
                    <w:ind w:firstLine="0"/>
                    <w:jc w:val="both"/>
                  </w:pPr>
                  <w:r>
                    <w:rPr>
                      <w:rStyle w:val="3Exact"/>
                    </w:rPr>
                    <w:t>Пиленая Б Пиленая А</w:t>
                  </w:r>
                </w:p>
              </w:txbxContent>
            </v:textbox>
            <w10:wrap anchorx="margin"/>
          </v:shape>
        </w:pict>
      </w:r>
      <w:r w:rsidRPr="009458D9">
        <w:rPr>
          <w:rFonts w:ascii="Times New Roman" w:hAnsi="Times New Roman" w:cs="Times New Roman"/>
        </w:rPr>
        <w:pict>
          <v:shape id="_x0000_s1195" type="#_x0000_t202" style="position:absolute;margin-left:.7pt;margin-top:304.9pt;width:47.5pt;height:19.8pt;z-index:251414016;mso-wrap-distance-left:5pt;mso-wrap-distance-top:238.7pt;mso-wrap-distance-right:5pt;mso-wrap-distance-bottom:57.95pt;mso-position-horizontal-relative:margin" filled="f" stroked="f">
            <v:textbox style="mso-next-textbox:#_x0000_s1195;mso-fit-shape-to-text:t" inset="0,0,0,0">
              <w:txbxContent>
                <w:p w:rsidR="007E4AF8" w:rsidRDefault="00A81E5D">
                  <w:pPr>
                    <w:pStyle w:val="32"/>
                    <w:shd w:val="clear" w:color="auto" w:fill="auto"/>
                    <w:spacing w:before="0" w:after="0" w:line="180" w:lineRule="exact"/>
                    <w:ind w:firstLine="0"/>
                  </w:pPr>
                  <w:r>
                    <w:rPr>
                      <w:rStyle w:val="3Exact"/>
                    </w:rPr>
                    <w:t>Шлифован</w:t>
                  </w:r>
                  <w:r>
                    <w:rPr>
                      <w:rStyle w:val="3Exact"/>
                    </w:rPr>
                    <w:softHyphen/>
                  </w:r>
                </w:p>
                <w:p w:rsidR="007E4AF8" w:rsidRDefault="00A81E5D">
                  <w:pPr>
                    <w:pStyle w:val="32"/>
                    <w:shd w:val="clear" w:color="auto" w:fill="auto"/>
                    <w:spacing w:before="0" w:after="0" w:line="180" w:lineRule="exact"/>
                    <w:ind w:firstLine="0"/>
                  </w:pPr>
                  <w:r>
                    <w:rPr>
                      <w:rStyle w:val="3Exact"/>
                    </w:rPr>
                    <w:t>ная</w:t>
                  </w:r>
                </w:p>
              </w:txbxContent>
            </v:textbox>
            <w10:wrap anchorx="margin"/>
          </v:shape>
        </w:pict>
      </w:r>
      <w:r w:rsidRPr="009458D9">
        <w:rPr>
          <w:rFonts w:ascii="Times New Roman" w:hAnsi="Times New Roman" w:cs="Times New Roman"/>
        </w:rPr>
        <w:pict>
          <v:shape id="_x0000_s1196" type="#_x0000_t202" style="position:absolute;margin-left:2.15pt;margin-top:338.75pt;width:37.45pt;height:11.9pt;z-index:251415040;mso-wrap-distance-left:5pt;mso-wrap-distance-top:272.55pt;mso-wrap-distance-right:13.3pt;mso-wrap-distance-bottom:32pt;mso-position-horizontal-relative:margin" filled="f" stroked="f">
            <v:textbox style="mso-next-textbox:#_x0000_s1196;mso-fit-shape-to-text:t" inset="0,0,0,0">
              <w:txbxContent>
                <w:p w:rsidR="007E4AF8" w:rsidRDefault="00A81E5D">
                  <w:pPr>
                    <w:pStyle w:val="32"/>
                    <w:shd w:val="clear" w:color="auto" w:fill="auto"/>
                    <w:spacing w:before="0" w:after="0" w:line="180" w:lineRule="exact"/>
                    <w:ind w:firstLine="0"/>
                  </w:pPr>
                  <w:r>
                    <w:rPr>
                      <w:rStyle w:val="3Exact"/>
                    </w:rPr>
                    <w:t>Лощеная</w:t>
                  </w:r>
                </w:p>
              </w:txbxContent>
            </v:textbox>
            <w10:wrap anchorx="margin"/>
          </v:shape>
        </w:pict>
      </w:r>
      <w:r w:rsidRPr="009458D9">
        <w:rPr>
          <w:rFonts w:ascii="Times New Roman" w:hAnsi="Times New Roman" w:cs="Times New Roman"/>
        </w:rPr>
        <w:pict>
          <v:shape id="_x0000_s1197" type="#_x0000_t202" style="position:absolute;margin-left:1.45pt;margin-top:364.35pt;width:48.6pt;height:20.15pt;z-index:251416064;mso-wrap-distance-left:5pt;mso-wrap-distance-top:298.1pt;mso-wrap-distance-right:5pt;mso-position-horizontal-relative:margin" filled="f" stroked="f">
            <v:textbox style="mso-next-textbox:#_x0000_s1197;mso-fit-shape-to-text:t" inset="0,0,0,0">
              <w:txbxContent>
                <w:p w:rsidR="007E4AF8" w:rsidRDefault="00A81E5D">
                  <w:pPr>
                    <w:pStyle w:val="32"/>
                    <w:shd w:val="clear" w:color="auto" w:fill="auto"/>
                    <w:spacing w:before="0" w:after="0" w:line="180" w:lineRule="exact"/>
                    <w:ind w:firstLine="0"/>
                  </w:pPr>
                  <w:r>
                    <w:rPr>
                      <w:rStyle w:val="3Exact"/>
                    </w:rPr>
                    <w:t>Полирован</w:t>
                  </w:r>
                  <w:r>
                    <w:rPr>
                      <w:rStyle w:val="3Exact"/>
                    </w:rPr>
                    <w:softHyphen/>
                  </w:r>
                </w:p>
                <w:p w:rsidR="007E4AF8" w:rsidRDefault="00A81E5D">
                  <w:pPr>
                    <w:pStyle w:val="32"/>
                    <w:shd w:val="clear" w:color="auto" w:fill="auto"/>
                    <w:spacing w:before="0" w:after="0" w:line="180" w:lineRule="exact"/>
                    <w:ind w:firstLine="0"/>
                  </w:pPr>
                  <w:r>
                    <w:rPr>
                      <w:rStyle w:val="3Exact"/>
                    </w:rPr>
                    <w:t>ная</w:t>
                  </w:r>
                </w:p>
              </w:txbxContent>
            </v:textbox>
            <w10:wrap anchorx="margin"/>
          </v:shape>
        </w:pict>
      </w:r>
      <w:r w:rsidRPr="009458D9">
        <w:rPr>
          <w:rFonts w:ascii="Times New Roman" w:hAnsi="Times New Roman" w:cs="Times New Roman"/>
        </w:rPr>
        <w:pict>
          <v:shape id="_x0000_s1198" type="#_x0000_t202" style="position:absolute;margin-left:61.2pt;margin-top:66.25pt;width:126.7pt;height:54.7pt;z-index:251417088;mso-wrap-distance-left:5pt;mso-wrap-distance-right:5pt;mso-position-horizontal-relative:margin" filled="f" stroked="f">
            <v:textbox style="mso-next-textbox:#_x0000_s1198;mso-fit-shape-to-text:t" inset="0,0,0,0">
              <w:txbxContent>
                <w:p w:rsidR="007E4AF8" w:rsidRDefault="00A81E5D">
                  <w:pPr>
                    <w:pStyle w:val="32"/>
                    <w:shd w:val="clear" w:color="auto" w:fill="auto"/>
                    <w:spacing w:before="0" w:after="0" w:line="169" w:lineRule="exact"/>
                    <w:ind w:firstLine="0"/>
                    <w:jc w:val="both"/>
                  </w:pPr>
                  <w:r>
                    <w:rPr>
                      <w:rStyle w:val="3Exact"/>
                    </w:rPr>
                    <w:t>Скалывание по периметру ли</w:t>
                  </w:r>
                  <w:r>
                    <w:rPr>
                      <w:rStyle w:val="3Exact"/>
                    </w:rPr>
                    <w:softHyphen/>
                    <w:t>цевой поверхности с помощью закольника, либо раскалыва</w:t>
                  </w:r>
                  <w:r>
                    <w:rPr>
                      <w:rStyle w:val="3Exact"/>
                    </w:rPr>
                    <w:softHyphen/>
                    <w:t>ние заготовки на кол очном станке</w:t>
                  </w:r>
                </w:p>
                <w:p w:rsidR="007E4AF8" w:rsidRDefault="00A81E5D">
                  <w:pPr>
                    <w:pStyle w:val="32"/>
                    <w:shd w:val="clear" w:color="auto" w:fill="auto"/>
                    <w:spacing w:before="0" w:after="0" w:line="169" w:lineRule="exact"/>
                    <w:ind w:firstLine="0"/>
                    <w:jc w:val="both"/>
                  </w:pPr>
                  <w:r>
                    <w:rPr>
                      <w:rStyle w:val="3Exact"/>
                    </w:rPr>
                    <w:t>Обработка крестовой бучардой</w:t>
                  </w:r>
                </w:p>
              </w:txbxContent>
            </v:textbox>
            <w10:wrap anchorx="margin"/>
          </v:shape>
        </w:pict>
      </w:r>
      <w:r w:rsidRPr="009458D9">
        <w:rPr>
          <w:rFonts w:ascii="Times New Roman" w:hAnsi="Times New Roman" w:cs="Times New Roman"/>
        </w:rPr>
        <w:pict>
          <v:shape id="_x0000_s1199" type="#_x0000_t202" style="position:absolute;margin-left:60.5pt;margin-top:134.65pt;width:129.4pt;height:79.8pt;z-index:251418112;mso-wrap-distance-left:5pt;mso-wrap-distance-right:5pt;mso-position-horizontal-relative:margin" filled="f" stroked="f">
            <v:textbox style="mso-next-textbox:#_x0000_s1199;mso-fit-shape-to-text:t" inset="0,0,0,0">
              <w:txbxContent>
                <w:p w:rsidR="007E4AF8" w:rsidRDefault="00A81E5D">
                  <w:pPr>
                    <w:pStyle w:val="32"/>
                    <w:shd w:val="clear" w:color="auto" w:fill="auto"/>
                    <w:spacing w:before="0" w:after="120" w:line="169" w:lineRule="exact"/>
                    <w:ind w:firstLine="0"/>
                  </w:pPr>
                  <w:r>
                    <w:rPr>
                      <w:rStyle w:val="3Exact"/>
                    </w:rPr>
                    <w:t>Воздействие на лицевую по-.</w:t>
                  </w:r>
                  <w:r>
                    <w:rPr>
                      <w:rStyle w:val="3Exact"/>
                    </w:rPr>
                    <w:t xml:space="preserve"> верхность высокотемператур</w:t>
                  </w:r>
                  <w:r>
                    <w:rPr>
                      <w:rStyle w:val="3Exact"/>
                    </w:rPr>
                    <w:softHyphen/>
                    <w:t>ной газовой струи</w:t>
                  </w:r>
                </w:p>
                <w:p w:rsidR="007E4AF8" w:rsidRDefault="00A81E5D">
                  <w:pPr>
                    <w:pStyle w:val="32"/>
                    <w:shd w:val="clear" w:color="auto" w:fill="auto"/>
                    <w:spacing w:before="0" w:after="0" w:line="169" w:lineRule="exact"/>
                    <w:ind w:firstLine="0"/>
                  </w:pPr>
                  <w:r>
                    <w:rPr>
                      <w:rStyle w:val="3Exact"/>
                    </w:rPr>
                    <w:t>Воздействие на лицевую по</w:t>
                  </w:r>
                  <w:r>
                    <w:rPr>
                      <w:rStyle w:val="3Exact"/>
                    </w:rPr>
                    <w:softHyphen/>
                    <w:t>верхность ультразвуковыми ко</w:t>
                  </w:r>
                  <w:r>
                    <w:rPr>
                      <w:rStyle w:val="3Exact"/>
                    </w:rPr>
                    <w:softHyphen/>
                    <w:t>лебаниями в водной среде Пескоструйная обработка, либо химическая очистка</w:t>
                  </w:r>
                </w:p>
              </w:txbxContent>
            </v:textbox>
            <w10:wrap anchorx="margin"/>
          </v:shape>
        </w:pict>
      </w:r>
      <w:r w:rsidRPr="009458D9">
        <w:rPr>
          <w:rFonts w:ascii="Times New Roman" w:hAnsi="Times New Roman" w:cs="Times New Roman"/>
        </w:rPr>
        <w:pict>
          <v:shape id="_x0000_s1200" type="#_x0000_t202" style="position:absolute;margin-left:59.75pt;margin-top:245.5pt;width:126.7pt;height:46.35pt;z-index:251419136;mso-wrap-distance-left:5pt;mso-wrap-distance-right:5pt;mso-position-horizontal-relative:margin" filled="f" stroked="f">
            <v:textbox style="mso-next-textbox:#_x0000_s1200;mso-fit-shape-to-text:t" inset="0,0,0,0">
              <w:txbxContent>
                <w:p w:rsidR="007E4AF8" w:rsidRDefault="00A81E5D">
                  <w:pPr>
                    <w:pStyle w:val="32"/>
                    <w:shd w:val="clear" w:color="auto" w:fill="auto"/>
                    <w:spacing w:before="0" w:after="0" w:line="169" w:lineRule="exact"/>
                    <w:ind w:firstLine="0"/>
                    <w:jc w:val="both"/>
                  </w:pPr>
                  <w:r>
                    <w:rPr>
                      <w:rStyle w:val="3Exact"/>
                    </w:rPr>
                    <w:t>Распиловка рамными и канат</w:t>
                  </w:r>
                  <w:r>
                    <w:rPr>
                      <w:rStyle w:val="3Exact"/>
                    </w:rPr>
                    <w:softHyphen/>
                    <w:t>ными пилами со свободным абразивом</w:t>
                  </w:r>
                </w:p>
                <w:p w:rsidR="007E4AF8" w:rsidRDefault="00A81E5D">
                  <w:pPr>
                    <w:pStyle w:val="32"/>
                    <w:shd w:val="clear" w:color="auto" w:fill="auto"/>
                    <w:spacing w:before="0" w:after="0" w:line="169" w:lineRule="exact"/>
                    <w:ind w:firstLine="0"/>
                    <w:jc w:val="both"/>
                  </w:pPr>
                  <w:r>
                    <w:rPr>
                      <w:rStyle w:val="3Exact"/>
                    </w:rPr>
                    <w:t>Распиловка алмаз</w:t>
                  </w:r>
                  <w:r>
                    <w:rPr>
                      <w:rStyle w:val="3Exact"/>
                    </w:rPr>
                    <w:t>ными пггрип- совыми и дисковыми пилами</w:t>
                  </w:r>
                </w:p>
              </w:txbxContent>
            </v:textbox>
            <w10:wrap anchorx="margin"/>
          </v:shape>
        </w:pict>
      </w:r>
      <w:r w:rsidRPr="009458D9">
        <w:rPr>
          <w:rFonts w:ascii="Times New Roman" w:hAnsi="Times New Roman" w:cs="Times New Roman"/>
        </w:rPr>
        <w:pict>
          <v:shape id="_x0000_s1201" type="#_x0000_t202" style="position:absolute;margin-left:59.4pt;margin-top:305.3pt;width:126.35pt;height:79.9pt;z-index:251420160;mso-wrap-distance-left:5pt;mso-wrap-distance-right:5pt;mso-position-horizontal-relative:margin" filled="f" stroked="f">
            <v:textbox style="mso-next-textbox:#_x0000_s1201;mso-fit-shape-to-text:t" inset="0,0,0,0">
              <w:txbxContent>
                <w:p w:rsidR="007E4AF8" w:rsidRDefault="00A81E5D">
                  <w:pPr>
                    <w:pStyle w:val="32"/>
                    <w:shd w:val="clear" w:color="auto" w:fill="auto"/>
                    <w:spacing w:before="0" w:after="120" w:line="166" w:lineRule="exact"/>
                    <w:ind w:firstLine="0"/>
                    <w:jc w:val="both"/>
                  </w:pPr>
                  <w:r>
                    <w:rPr>
                      <w:rStyle w:val="3Exact"/>
                    </w:rPr>
                    <w:t>Обработка шлифовальным ин</w:t>
                  </w:r>
                  <w:r>
                    <w:rPr>
                      <w:rStyle w:val="3Exact"/>
                    </w:rPr>
                    <w:softHyphen/>
                    <w:t>струментом (средне и грубозер</w:t>
                  </w:r>
                  <w:r>
                    <w:rPr>
                      <w:rStyle w:val="3Exact"/>
                    </w:rPr>
                    <w:softHyphen/>
                    <w:t>нистым)</w:t>
                  </w:r>
                </w:p>
                <w:p w:rsidR="007E4AF8" w:rsidRDefault="00A81E5D">
                  <w:pPr>
                    <w:pStyle w:val="32"/>
                    <w:shd w:val="clear" w:color="auto" w:fill="auto"/>
                    <w:spacing w:before="0" w:after="0" w:line="166" w:lineRule="exact"/>
                    <w:ind w:firstLine="0"/>
                    <w:jc w:val="both"/>
                  </w:pPr>
                  <w:r>
                    <w:rPr>
                      <w:rStyle w:val="3Exact"/>
                    </w:rPr>
                    <w:t>Обработка доводочным шлифо</w:t>
                  </w:r>
                  <w:r>
                    <w:rPr>
                      <w:rStyle w:val="3Exact"/>
                    </w:rPr>
                    <w:softHyphen/>
                    <w:t>вальным инструментом без на- носки глянца</w:t>
                  </w:r>
                </w:p>
                <w:p w:rsidR="007E4AF8" w:rsidRDefault="00A81E5D">
                  <w:pPr>
                    <w:pStyle w:val="32"/>
                    <w:shd w:val="clear" w:color="auto" w:fill="auto"/>
                    <w:spacing w:before="0" w:after="0" w:line="169" w:lineRule="exact"/>
                    <w:ind w:firstLine="0"/>
                    <w:jc w:val="both"/>
                  </w:pPr>
                  <w:r>
                    <w:rPr>
                      <w:rStyle w:val="3Exact"/>
                    </w:rPr>
                    <w:t>Накатка глянца полироваль</w:t>
                  </w:r>
                  <w:r>
                    <w:rPr>
                      <w:rStyle w:val="3Exact"/>
                    </w:rPr>
                    <w:softHyphen/>
                    <w:t>ным инструментом</w:t>
                  </w:r>
                </w:p>
              </w:txbxContent>
            </v:textbox>
            <w10:wrap anchorx="margin"/>
          </v:shape>
        </w:pict>
      </w:r>
      <w:r w:rsidRPr="009458D9">
        <w:rPr>
          <w:rFonts w:ascii="Times New Roman" w:hAnsi="Times New Roman" w:cs="Times New Roman"/>
        </w:rPr>
        <w:pict>
          <v:shape id="_x0000_s1202" type="#_x0000_t202" style="position:absolute;margin-left:193.3pt;margin-top:66.25pt;width:133.2pt;height:29.5pt;z-index:251421184;mso-wrap-distance-left:5pt;mso-wrap-distance-right:5pt;mso-position-horizontal-relative:margin" filled="f" stroked="f">
            <v:textbox style="mso-next-textbox:#_x0000_s1202;mso-fit-shape-to-text:t" inset="0,0,0,0">
              <w:txbxContent>
                <w:p w:rsidR="007E4AF8" w:rsidRDefault="00A81E5D">
                  <w:pPr>
                    <w:pStyle w:val="32"/>
                    <w:shd w:val="clear" w:color="auto" w:fill="auto"/>
                    <w:spacing w:before="0" w:after="0" w:line="169" w:lineRule="exact"/>
                    <w:ind w:firstLine="0"/>
                    <w:jc w:val="both"/>
                  </w:pPr>
                  <w:r>
                    <w:rPr>
                      <w:rStyle w:val="3Exact"/>
                    </w:rPr>
                    <w:t>Отколотая поверхность с неров</w:t>
                  </w:r>
                  <w:r>
                    <w:rPr>
                      <w:rStyle w:val="3Exact"/>
                    </w:rPr>
                    <w:softHyphen/>
                  </w:r>
                  <w:r>
                    <w:rPr>
                      <w:rStyle w:val="3Exact"/>
                    </w:rPr>
                    <w:t>ностями рельефа до 200 мм без следов инструмента</w:t>
                  </w:r>
                </w:p>
              </w:txbxContent>
            </v:textbox>
            <w10:wrap anchorx="margin"/>
          </v:shape>
        </w:pict>
      </w:r>
      <w:r w:rsidRPr="009458D9">
        <w:rPr>
          <w:rFonts w:ascii="Times New Roman" w:hAnsi="Times New Roman" w:cs="Times New Roman"/>
        </w:rPr>
        <w:pict>
          <v:shape id="_x0000_s1203" type="#_x0000_t202" style="position:absolute;margin-left:193.7pt;margin-top:109.8pt;width:133.2pt;height:284.65pt;z-index:251422208;mso-wrap-distance-left:5pt;mso-wrap-distance-right:5pt;mso-position-horizontal-relative:margin" filled="f" stroked="f">
            <v:textbox style="mso-next-textbox:#_x0000_s1203;mso-fit-shape-to-text:t" inset="0,0,0,0">
              <w:txbxContent>
                <w:p w:rsidR="007E4AF8" w:rsidRDefault="00A81E5D">
                  <w:pPr>
                    <w:pStyle w:val="32"/>
                    <w:shd w:val="clear" w:color="auto" w:fill="auto"/>
                    <w:spacing w:before="0" w:after="0" w:line="169" w:lineRule="exact"/>
                    <w:ind w:firstLine="0"/>
                  </w:pPr>
                  <w:r>
                    <w:rPr>
                      <w:rStyle w:val="3Exact"/>
                    </w:rPr>
                    <w:t>Равномерно шероховатая по</w:t>
                  </w:r>
                  <w:r>
                    <w:rPr>
                      <w:rStyle w:val="3Exact"/>
                    </w:rPr>
                    <w:softHyphen/>
                    <w:t>верхность с неровностями скола рельефа высотой до 2 мм Шероховатая поверхность со следами шелушения и неров</w:t>
                  </w:r>
                  <w:r>
                    <w:rPr>
                      <w:rStyle w:val="3Exact"/>
                    </w:rPr>
                    <w:softHyphen/>
                    <w:t>ностями рельефа высотой до 10 мм</w:t>
                  </w:r>
                </w:p>
                <w:p w:rsidR="007E4AF8" w:rsidRDefault="00A81E5D">
                  <w:pPr>
                    <w:pStyle w:val="32"/>
                    <w:shd w:val="clear" w:color="auto" w:fill="auto"/>
                    <w:spacing w:before="0" w:after="0" w:line="169" w:lineRule="exact"/>
                    <w:ind w:firstLine="0"/>
                  </w:pPr>
                  <w:r>
                    <w:rPr>
                      <w:rStyle w:val="3Exact"/>
                    </w:rPr>
                    <w:t>Матовая поверхность с выяв</w:t>
                  </w:r>
                  <w:r>
                    <w:rPr>
                      <w:rStyle w:val="3Exact"/>
                    </w:rPr>
                    <w:softHyphen/>
                    <w:t>ленным цве</w:t>
                  </w:r>
                  <w:r>
                    <w:rPr>
                      <w:rStyle w:val="3Exact"/>
                    </w:rPr>
                    <w:t>том, рисунком и структурой камня Неравномерно шероховатая по</w:t>
                  </w:r>
                  <w:r>
                    <w:rPr>
                      <w:rStyle w:val="3Exact"/>
                    </w:rPr>
                    <w:softHyphen/>
                    <w:t>верхность с резкими штрихами от зерен крупного абразива (высота рельефа/1—3 мм), очи</w:t>
                  </w:r>
                  <w:r>
                    <w:rPr>
                      <w:rStyle w:val="3Exact"/>
                    </w:rPr>
                    <w:softHyphen/>
                    <w:t>щенная от оксидов, подтеков и шлама</w:t>
                  </w:r>
                </w:p>
                <w:p w:rsidR="007E4AF8" w:rsidRDefault="00A81E5D">
                  <w:pPr>
                    <w:pStyle w:val="32"/>
                    <w:shd w:val="clear" w:color="auto" w:fill="auto"/>
                    <w:tabs>
                      <w:tab w:val="left" w:pos="1840"/>
                    </w:tabs>
                    <w:spacing w:before="0" w:after="0" w:line="169" w:lineRule="exact"/>
                    <w:ind w:firstLine="0"/>
                  </w:pPr>
                  <w:r>
                    <w:rPr>
                      <w:rStyle w:val="3Exact"/>
                    </w:rPr>
                    <w:t>Такая же, как и у пиленой Бх, но не очищенная от оксидов, подтеков и шлама</w:t>
                  </w:r>
                  <w:r>
                    <w:rPr>
                      <w:rStyle w:val="3Exact"/>
                    </w:rPr>
                    <w:t xml:space="preserve"> Гладкая поверхность с мало</w:t>
                  </w:r>
                  <w:r>
                    <w:rPr>
                      <w:rStyle w:val="3Exact"/>
                    </w:rPr>
                    <w:softHyphen/>
                    <w:t>заметными следами от работы инструмента, с отдельными не</w:t>
                  </w:r>
                  <w:r>
                    <w:rPr>
                      <w:rStyle w:val="3Exact"/>
                    </w:rPr>
                    <w:softHyphen/>
                    <w:t>ровностями рельефа до 3 мм Равномерно шероховатая по</w:t>
                  </w:r>
                  <w:r>
                    <w:rPr>
                      <w:rStyle w:val="3Exact"/>
                    </w:rPr>
                    <w:softHyphen/>
                    <w:t>верхность со следами обработки, (высота мн кр орел ьефа 0,2— 0,5 мм)</w:t>
                  </w:r>
                  <w:r>
                    <w:rPr>
                      <w:rStyle w:val="3Exact"/>
                    </w:rPr>
                    <w:tab/>
                  </w:r>
                  <w:r>
                    <w:rPr>
                      <w:rStyle w:val="3Exact"/>
                      <w:vertAlign w:val="superscript"/>
                    </w:rPr>
                    <w:t>1</w:t>
                  </w:r>
                </w:p>
                <w:p w:rsidR="007E4AF8" w:rsidRDefault="00A81E5D">
                  <w:pPr>
                    <w:pStyle w:val="32"/>
                    <w:shd w:val="clear" w:color="auto" w:fill="auto"/>
                    <w:spacing w:before="0" w:after="0" w:line="169" w:lineRule="exact"/>
                    <w:ind w:firstLine="0"/>
                  </w:pPr>
                  <w:r>
                    <w:rPr>
                      <w:rStyle w:val="3Exact"/>
                    </w:rPr>
                    <w:t>Гладкая матовая повер хн ость без следов обрабо</w:t>
                  </w:r>
                  <w:r>
                    <w:rPr>
                      <w:rStyle w:val="3Exact"/>
                    </w:rPr>
                    <w:t>тки, полное выявление рисунка камня Зеркальный блеск на поверх</w:t>
                  </w:r>
                  <w:r>
                    <w:rPr>
                      <w:rStyle w:val="3Exact"/>
                    </w:rPr>
                    <w:softHyphen/>
                    <w:t>ности плиты, четкое отражение предметов</w:t>
                  </w:r>
                </w:p>
              </w:txbxContent>
            </v:textbox>
            <w10:wrap anchorx="margin"/>
          </v:shape>
        </w:pict>
      </w:r>
      <w:r w:rsidRPr="009458D9">
        <w:rPr>
          <w:rFonts w:ascii="Times New Roman" w:hAnsi="Times New Roman" w:cs="Times New Roman"/>
        </w:rPr>
        <w:pict>
          <v:shape id="_x0000_s1204" type="#_x0000_t202" style="position:absolute;margin-left:.05pt;margin-top:414.65pt;width:324.35pt;height:86.85pt;z-index:251423232;mso-wrap-distance-left:5pt;mso-wrap-distance-right:5pt;mso-position-horizontal-relative:margin" filled="f" stroked="f">
            <v:textbox style="mso-next-textbox:#_x0000_s1204;mso-fit-shape-to-text:t" inset="0,0,0,0">
              <w:txbxContent>
                <w:p w:rsidR="007E4AF8" w:rsidRDefault="00A81E5D">
                  <w:pPr>
                    <w:pStyle w:val="251"/>
                    <w:shd w:val="clear" w:color="auto" w:fill="auto"/>
                    <w:spacing w:line="209" w:lineRule="exact"/>
                  </w:pPr>
                  <w:r>
                    <w:rPr>
                      <w:rStyle w:val="25Exact"/>
                      <w:b/>
                      <w:bCs/>
                    </w:rPr>
                    <w:t>и ориентации в нем оптических осей кальцита. Камни извер</w:t>
                  </w:r>
                  <w:r>
                    <w:rPr>
                      <w:rStyle w:val="25Exact"/>
                      <w:b/>
                      <w:bCs/>
                    </w:rPr>
                    <w:softHyphen/>
                    <w:t xml:space="preserve">женных </w:t>
                  </w:r>
                  <w:r>
                    <w:rPr>
                      <w:rStyle w:val="25Exact"/>
                      <w:b/>
                      <w:bCs/>
                      <w:lang w:val="uk-UA" w:eastAsia="uk-UA" w:bidi="uk-UA"/>
                    </w:rPr>
                    <w:t xml:space="preserve">породі </w:t>
                  </w:r>
                  <w:r>
                    <w:rPr>
                      <w:rStyle w:val="25Exact"/>
                      <w:b/>
                      <w:bCs/>
                    </w:rPr>
                    <w:t>как правило,, просвечиваемостью не обладают.</w:t>
                  </w:r>
                </w:p>
                <w:p w:rsidR="007E4AF8" w:rsidRDefault="00A81E5D">
                  <w:pPr>
                    <w:pStyle w:val="251"/>
                    <w:shd w:val="clear" w:color="auto" w:fill="auto"/>
                    <w:spacing w:line="209" w:lineRule="exact"/>
                    <w:ind w:firstLine="400"/>
                  </w:pPr>
                  <w:r>
                    <w:rPr>
                      <w:rStyle w:val="25Exact"/>
                      <w:b/>
                      <w:bCs/>
                    </w:rPr>
                    <w:t xml:space="preserve">По просвечиваемости камни </w:t>
                  </w:r>
                  <w:r>
                    <w:rPr>
                      <w:rStyle w:val="25Exact"/>
                      <w:b/>
                      <w:bCs/>
                    </w:rPr>
                    <w:t>классифицируются на три ка</w:t>
                  </w:r>
                  <w:r>
                    <w:rPr>
                      <w:rStyle w:val="25Exact"/>
                      <w:b/>
                      <w:bCs/>
                    </w:rPr>
                    <w:softHyphen/>
                    <w:t>тегории (табл. 2.11).</w:t>
                  </w:r>
                </w:p>
                <w:p w:rsidR="007E4AF8" w:rsidRDefault="00A81E5D">
                  <w:pPr>
                    <w:pStyle w:val="251"/>
                    <w:shd w:val="clear" w:color="auto" w:fill="auto"/>
                    <w:ind w:firstLine="400"/>
                  </w:pPr>
                  <w:r>
                    <w:rPr>
                      <w:rStyle w:val="25Exact"/>
                      <w:b/>
                      <w:bCs/>
                    </w:rPr>
                    <w:t>Наряду с цветом и текстурой фактура лицевой поверхности камня играет важную роль при оценке его декоративности. Фактура представляет собой параметр, определяющийся харак</w:t>
                  </w:r>
                  <w:r>
                    <w:rPr>
                      <w:rStyle w:val="25Exact"/>
                      <w:b/>
                      <w:bCs/>
                    </w:rPr>
                    <w:softHyphen/>
                    <w:t xml:space="preserve">тером и высотой рельефа поверхности, </w:t>
                  </w:r>
                  <w:r>
                    <w:rPr>
                      <w:rStyle w:val="25Exact"/>
                      <w:b/>
                      <w:bCs/>
                    </w:rPr>
                    <w:t>полученной после соот-</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62"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978" w:right="423" w:bottom="828" w:left="1440" w:header="0" w:footer="3" w:gutter="0"/>
          <w:cols w:space="720"/>
          <w:noEndnote/>
          <w:docGrid w:linePitch="360"/>
        </w:sectPr>
      </w:pPr>
    </w:p>
    <w:p w:rsidR="007E4AF8" w:rsidRPr="009458D9" w:rsidRDefault="00A81E5D">
      <w:pPr>
        <w:pStyle w:val="24"/>
        <w:shd w:val="clear" w:color="auto" w:fill="auto"/>
        <w:spacing w:line="212" w:lineRule="exact"/>
        <w:ind w:firstLine="0"/>
        <w:jc w:val="both"/>
      </w:pPr>
      <w:r w:rsidRPr="009458D9">
        <w:lastRenderedPageBreak/>
        <w:t>ветствующей обработки. Действующие ГОСТы на продукцию из облицовочного камня предусматривают фактуры обработки, приведенные в табл, 2,12.</w:t>
      </w:r>
    </w:p>
    <w:p w:rsidR="007E4AF8" w:rsidRPr="009458D9" w:rsidRDefault="00A81E5D">
      <w:pPr>
        <w:pStyle w:val="24"/>
        <w:shd w:val="clear" w:color="auto" w:fill="auto"/>
        <w:spacing w:after="174" w:line="212" w:lineRule="exact"/>
        <w:ind w:firstLine="360"/>
        <w:jc w:val="both"/>
      </w:pPr>
      <w:r w:rsidRPr="009458D9">
        <w:t>Необходимо учитывать, что фактура облицовочных</w:t>
      </w:r>
      <w:r w:rsidRPr="009458D9">
        <w:t xml:space="preserve"> мате</w:t>
      </w:r>
      <w:r w:rsidRPr="009458D9">
        <w:softHyphen/>
        <w:t>риалов даже из камня одной и той же разновидности может значительно изменять характер облицовки. Фактура обра</w:t>
      </w:r>
      <w:r w:rsidRPr="009458D9">
        <w:softHyphen/>
        <w:t>ботки резко меняет как светлоту, так и насыщенность камня, рисунок. Цвет камня особенно выявляется при полированной фактуре и несколько сниж</w:t>
      </w:r>
      <w:r w:rsidRPr="009458D9">
        <w:t>ается при лощеной. Фактура ска</w:t>
      </w:r>
      <w:r w:rsidRPr="009458D9">
        <w:softHyphen/>
        <w:t>лывания понижает насыщенность цветового тона в еще боль</w:t>
      </w:r>
      <w:r w:rsidRPr="009458D9">
        <w:softHyphen/>
        <w:t>шей степени. В подавляющем большинстве декоративность камня оценивается по образцам полированной фактуры, наи</w:t>
      </w:r>
      <w:r w:rsidRPr="009458D9">
        <w:softHyphen/>
        <w:t>более полно выявляющий цвет и текстуру породы (неполи- рующ</w:t>
      </w:r>
      <w:r w:rsidRPr="009458D9">
        <w:t>иеся разновидности оцениваются по лощеной фактуре).</w:t>
      </w:r>
    </w:p>
    <w:p w:rsidR="007E4AF8" w:rsidRPr="009458D9" w:rsidRDefault="00A81E5D">
      <w:pPr>
        <w:pStyle w:val="60"/>
        <w:numPr>
          <w:ilvl w:val="0"/>
          <w:numId w:val="32"/>
        </w:numPr>
        <w:shd w:val="clear" w:color="auto" w:fill="auto"/>
        <w:tabs>
          <w:tab w:val="left" w:pos="608"/>
        </w:tabs>
        <w:spacing w:after="128" w:line="220" w:lineRule="exact"/>
        <w:jc w:val="both"/>
      </w:pPr>
      <w:r w:rsidRPr="009458D9">
        <w:t>Методы оценки декоративности</w:t>
      </w:r>
    </w:p>
    <w:p w:rsidR="007E4AF8" w:rsidRPr="009458D9" w:rsidRDefault="00A81E5D">
      <w:pPr>
        <w:pStyle w:val="24"/>
        <w:shd w:val="clear" w:color="auto" w:fill="auto"/>
        <w:tabs>
          <w:tab w:val="left" w:pos="1444"/>
        </w:tabs>
        <w:spacing w:line="212" w:lineRule="exact"/>
        <w:ind w:firstLine="360"/>
        <w:jc w:val="both"/>
      </w:pPr>
      <w:r w:rsidRPr="009458D9">
        <w:t>Декоративность камня оценивается в следующей последо</w:t>
      </w:r>
      <w:r w:rsidRPr="009458D9">
        <w:softHyphen/>
        <w:t>вательности:</w:t>
      </w:r>
      <w:r w:rsidRPr="009458D9">
        <w:tab/>
        <w:t>подготовка образцов, предварительная оценка</w:t>
      </w:r>
    </w:p>
    <w:p w:rsidR="007E4AF8" w:rsidRPr="009458D9" w:rsidRDefault="00A81E5D">
      <w:pPr>
        <w:pStyle w:val="24"/>
        <w:shd w:val="clear" w:color="auto" w:fill="auto"/>
        <w:spacing w:line="212" w:lineRule="exact"/>
        <w:ind w:firstLine="0"/>
        <w:jc w:val="both"/>
      </w:pPr>
      <w:r w:rsidRPr="009458D9">
        <w:t>признаков декоративности, учет корректирующих признаков, установл</w:t>
      </w:r>
      <w:r w:rsidRPr="009458D9">
        <w:t>ение класса декоративности камня и составление экспертного заключения о декоративности.</w:t>
      </w:r>
    </w:p>
    <w:p w:rsidR="007E4AF8" w:rsidRPr="009458D9" w:rsidRDefault="00A81E5D">
      <w:pPr>
        <w:pStyle w:val="24"/>
        <w:shd w:val="clear" w:color="auto" w:fill="auto"/>
        <w:spacing w:line="212" w:lineRule="exact"/>
        <w:ind w:firstLine="360"/>
        <w:jc w:val="both"/>
      </w:pPr>
      <w:r w:rsidRPr="009458D9">
        <w:t xml:space="preserve">Согласно методике ВНИПИИстромсырья образцы для оценки декоративности камня должны быть представлены прямоугольными плитками размерами 400X250X10-^20 мм, вырезанными на </w:t>
      </w:r>
      <w:r w:rsidRPr="009458D9">
        <w:t>алмазно-дисковом станке. Образец должен быть изготовлен в полированной или лощенной фактуре. Для предварительной оццдки декоративности допускается изготов</w:t>
      </w:r>
      <w:r w:rsidRPr="009458D9">
        <w:softHyphen/>
        <w:t xml:space="preserve">ление образцов, вырезанных из керна в виде полуцилиндров (минимальные размеры по диаметру 90—100 мм, </w:t>
      </w:r>
      <w:r w:rsidRPr="009458D9">
        <w:t>по длине 200 мм) и дисков (диаметр 90—110 мм, толщина 10 мм). Об</w:t>
      </w:r>
      <w:r w:rsidRPr="009458D9">
        <w:softHyphen/>
        <w:t>разцы вырезают из пробы в трех взаимно перпендикулярных направлениях, по два образца по каждому направлению, что обеспечивает наиболее полную характеристику камня. Мини</w:t>
      </w:r>
      <w:r w:rsidRPr="009458D9">
        <w:softHyphen/>
        <w:t>мальное число образцов</w:t>
      </w:r>
      <w:r w:rsidRPr="009458D9">
        <w:t>, по которым оценивается декоратив</w:t>
      </w:r>
      <w:r w:rsidRPr="009458D9">
        <w:softHyphen/>
        <w:t>ность, должно быть шесть. Для получения глянца наивысшего класса образцы полируют, войлочными кругами с использо</w:t>
      </w:r>
      <w:r w:rsidRPr="009458D9">
        <w:softHyphen/>
        <w:t>ванием свободных полирующих веществ — оксид алюминия или оксид олова. Оксид хрома и другие цветные порошки д</w:t>
      </w:r>
      <w:r w:rsidRPr="009458D9">
        <w:t>опускаются только для полировки образцов плотных из</w:t>
      </w:r>
      <w:r w:rsidRPr="009458D9">
        <w:softHyphen/>
        <w:t>верженных пород, а также &lt;черно-серых разновидностей камня.</w:t>
      </w:r>
    </w:p>
    <w:p w:rsidR="007E4AF8" w:rsidRPr="009458D9" w:rsidRDefault="00A81E5D">
      <w:pPr>
        <w:pStyle w:val="24"/>
        <w:shd w:val="clear" w:color="auto" w:fill="auto"/>
        <w:spacing w:line="212" w:lineRule="exact"/>
        <w:ind w:firstLine="360"/>
        <w:jc w:val="both"/>
        <w:sectPr w:rsidR="007E4AF8" w:rsidRPr="009458D9">
          <w:pgSz w:w="8400" w:h="11900"/>
          <w:pgMar w:top="1107" w:right="1118" w:bottom="736" w:left="787" w:header="0" w:footer="3" w:gutter="0"/>
          <w:cols w:space="720"/>
          <w:noEndnote/>
          <w:docGrid w:linePitch="360"/>
        </w:sectPr>
      </w:pPr>
      <w:r w:rsidRPr="009458D9">
        <w:t>В соответствии с ранее изложенными основными поня</w:t>
      </w:r>
      <w:r w:rsidRPr="009458D9">
        <w:softHyphen/>
        <w:t>тиями для осуществления предварительной оценки признаков декоративности у</w:t>
      </w:r>
      <w:r w:rsidRPr="009458D9">
        <w:t>станавливается категория по каждому из основных признаков декоративности данного образца: цветно</w:t>
      </w:r>
      <w:r w:rsidRPr="009458D9">
        <w:softHyphen/>
        <w:t>сти, насыщенности, светлоте, цветовому предпочтению, одно-</w:t>
      </w:r>
    </w:p>
    <w:p w:rsidR="007E4AF8" w:rsidRPr="009458D9" w:rsidRDefault="00A81E5D">
      <w:pPr>
        <w:pStyle w:val="ad"/>
        <w:framePr w:w="6466" w:wrap="notBeside" w:vAnchor="text" w:hAnchor="text" w:xAlign="center" w:y="1"/>
        <w:shd w:val="clear" w:color="auto" w:fill="auto"/>
        <w:spacing w:before="0" w:line="160" w:lineRule="exact"/>
      </w:pPr>
      <w:r w:rsidRPr="009458D9">
        <w:lastRenderedPageBreak/>
        <w:t>Предварительная оценка декоративности камня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1"/>
        <w:gridCol w:w="1112"/>
        <w:gridCol w:w="558"/>
        <w:gridCol w:w="2092"/>
        <w:gridCol w:w="554"/>
        <w:gridCol w:w="1368"/>
      </w:tblGrid>
      <w:tr w:rsidR="007E4AF8" w:rsidRPr="009458D9">
        <w:tblPrEx>
          <w:tblCellMar>
            <w:top w:w="0" w:type="dxa"/>
            <w:bottom w:w="0" w:type="dxa"/>
          </w:tblCellMar>
        </w:tblPrEx>
        <w:trPr>
          <w:trHeight w:hRule="exact" w:val="425"/>
          <w:jc w:val="center"/>
        </w:trPr>
        <w:tc>
          <w:tcPr>
            <w:tcW w:w="781" w:type="dxa"/>
            <w:tcBorders>
              <w:top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Положнтель-</w:t>
            </w:r>
          </w:p>
        </w:tc>
        <w:tc>
          <w:tcPr>
            <w:tcW w:w="55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К</w:t>
            </w:r>
          </w:p>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75pt"/>
              </w:rPr>
              <w:t xml:space="preserve">К </w:t>
            </w:r>
            <w:r w:rsidRPr="009458D9">
              <w:rPr>
                <w:rStyle w:val="29pt1"/>
              </w:rPr>
              <w:t>«</w:t>
            </w:r>
          </w:p>
        </w:tc>
        <w:tc>
          <w:tcPr>
            <w:tcW w:w="2092" w:type="dxa"/>
            <w:tcBorders>
              <w:top w:val="single" w:sz="4" w:space="0" w:color="auto"/>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А</w:t>
            </w:r>
          </w:p>
        </w:tc>
        <w:tc>
          <w:tcPr>
            <w:tcW w:w="1368" w:type="dxa"/>
            <w:tcBorders>
              <w:top w:val="single" w:sz="4" w:space="0" w:color="auto"/>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44"/>
          <w:jc w:val="center"/>
        </w:trPr>
        <w:tc>
          <w:tcPr>
            <w:tcW w:w="781"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§-§Й</w:t>
            </w:r>
          </w:p>
        </w:tc>
        <w:tc>
          <w:tcPr>
            <w:tcW w:w="111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ные. прнзна-</w:t>
            </w:r>
          </w:p>
        </w:tc>
        <w:tc>
          <w:tcPr>
            <w:tcW w:w="55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аа</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Характеристика,</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vMerge w:val="restart"/>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Примечание</w:t>
            </w:r>
          </w:p>
        </w:tc>
      </w:tr>
      <w:tr w:rsidR="007E4AF8" w:rsidRPr="009458D9">
        <w:tblPrEx>
          <w:tblCellMar>
            <w:top w:w="0" w:type="dxa"/>
            <w:bottom w:w="0" w:type="dxa"/>
          </w:tblCellMar>
        </w:tblPrEx>
        <w:trPr>
          <w:trHeight w:hRule="exact" w:val="126"/>
          <w:jc w:val="center"/>
        </w:trPr>
        <w:tc>
          <w:tcPr>
            <w:tcW w:w="781"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Э * о.я</w:t>
            </w:r>
          </w:p>
        </w:tc>
        <w:tc>
          <w:tcPr>
            <w:tcW w:w="111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ки декора-</w:t>
            </w:r>
          </w:p>
        </w:tc>
        <w:tc>
          <w:tcPr>
            <w:tcW w:w="55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90" w:lineRule="exact"/>
              <w:ind w:left="220" w:firstLine="0"/>
            </w:pPr>
            <w:r w:rsidRPr="009458D9">
              <w:rPr>
                <w:rStyle w:val="295pt0"/>
              </w:rPr>
              <w:t>и X</w:t>
            </w:r>
          </w:p>
        </w:tc>
        <w:tc>
          <w:tcPr>
            <w:tcW w:w="2092" w:type="dxa"/>
            <w:vMerge w:val="restart"/>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признака</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 А</w:t>
            </w:r>
          </w:p>
        </w:tc>
        <w:tc>
          <w:tcPr>
            <w:tcW w:w="1368" w:type="dxa"/>
            <w:vMerge/>
            <w:tcBorders>
              <w:left w:val="single" w:sz="4" w:space="0" w:color="auto"/>
            </w:tcBorders>
            <w:shd w:val="clear" w:color="auto" w:fill="FFFFFF"/>
            <w:vAlign w:val="bottom"/>
          </w:tcPr>
          <w:p w:rsidR="007E4AF8" w:rsidRPr="009458D9" w:rsidRDefault="007E4AF8">
            <w:pPr>
              <w:framePr w:w="6466"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115"/>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ТНВНОСТИ</w:t>
            </w: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vMerge/>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rPr>
            </w:pP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9"/>
          <w:jc w:val="center"/>
        </w:trPr>
        <w:tc>
          <w:tcPr>
            <w:tcW w:w="781" w:type="dxa"/>
            <w:shd w:val="clear" w:color="auto" w:fill="FFFFFF"/>
          </w:tcPr>
          <w:p w:rsidR="007E4AF8" w:rsidRPr="009458D9" w:rsidRDefault="00A81E5D">
            <w:pPr>
              <w:pStyle w:val="24"/>
              <w:framePr w:w="6466" w:wrap="notBeside" w:vAnchor="text" w:hAnchor="text" w:xAlign="center" w:y="1"/>
              <w:shd w:val="clear" w:color="auto" w:fill="auto"/>
              <w:spacing w:line="79" w:lineRule="exact"/>
              <w:ind w:firstLine="0"/>
              <w:jc w:val="both"/>
            </w:pPr>
            <w:r w:rsidRPr="009458D9">
              <w:rPr>
                <w:rStyle w:val="295pt0"/>
              </w:rPr>
              <w:t>12</w:t>
            </w:r>
            <w:r w:rsidRPr="009458D9">
              <w:rPr>
                <w:rStyle w:val="29pt1"/>
              </w:rPr>
              <w:t xml:space="preserve"> га и о О с </w:t>
            </w:r>
            <w:r w:rsidRPr="009458D9">
              <w:rPr>
                <w:rStyle w:val="29pt1"/>
                <w:lang w:val="en-US" w:eastAsia="en-US" w:bidi="en-US"/>
              </w:rPr>
              <w:t>t*X</w:t>
            </w: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 xml:space="preserve">« </w:t>
            </w:r>
            <w:r w:rsidRPr="009458D9">
              <w:rPr>
                <w:rStyle w:val="275pt"/>
              </w:rPr>
              <w:t>Си</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w:t>
            </w:r>
          </w:p>
        </w:tc>
        <w:tc>
          <w:tcPr>
            <w:tcW w:w="554"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о*2</w:t>
            </w:r>
          </w:p>
        </w:tc>
        <w:tc>
          <w:tcPr>
            <w:tcW w:w="136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46"/>
          <w:jc w:val="center"/>
        </w:trPr>
        <w:tc>
          <w:tcPr>
            <w:tcW w:w="781" w:type="dxa"/>
            <w:tcBorders>
              <w:top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Цвет</w:t>
            </w:r>
          </w:p>
        </w:tc>
        <w:tc>
          <w:tcPr>
            <w:tcW w:w="111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Цветность</w:t>
            </w:r>
          </w:p>
        </w:tc>
        <w:tc>
          <w:tcPr>
            <w:tcW w:w="55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w:t>
            </w:r>
          </w:p>
        </w:tc>
        <w:tc>
          <w:tcPr>
            <w:tcW w:w="209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Хроматические</w:t>
            </w: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5</w:t>
            </w:r>
          </w:p>
        </w:tc>
        <w:tc>
          <w:tcPr>
            <w:tcW w:w="1368" w:type="dxa"/>
            <w:tcBorders>
              <w:top w:val="single" w:sz="4" w:space="0" w:color="auto"/>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9"/>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vMerge w:val="restart"/>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Насыщен-</w:t>
            </w:r>
          </w:p>
        </w:tc>
        <w:tc>
          <w:tcPr>
            <w:tcW w:w="55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II</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Ахроматические</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2</w:t>
            </w:r>
          </w:p>
        </w:tc>
        <w:tc>
          <w:tcPr>
            <w:tcW w:w="136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84"/>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vMerge/>
            <w:tcBorders>
              <w:left w:val="single" w:sz="4" w:space="0" w:color="auto"/>
            </w:tcBorders>
            <w:shd w:val="clear" w:color="auto" w:fill="FFFFFF"/>
            <w:vAlign w:val="bottom"/>
          </w:tcPr>
          <w:p w:rsidR="007E4AF8" w:rsidRPr="009458D9" w:rsidRDefault="007E4AF8">
            <w:pPr>
              <w:framePr w:w="6466" w:wrap="notBeside" w:vAnchor="text" w:hAnchor="text" w:xAlign="center" w:y="1"/>
              <w:rPr>
                <w:rFonts w:ascii="Times New Roman" w:hAnsi="Times New Roman" w:cs="Times New Roman"/>
              </w:rPr>
            </w:pPr>
          </w:p>
        </w:tc>
        <w:tc>
          <w:tcPr>
            <w:tcW w:w="55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Интенсивно- насыщен-</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6</w:t>
            </w:r>
          </w:p>
        </w:tc>
        <w:tc>
          <w:tcPr>
            <w:tcW w:w="1368" w:type="dxa"/>
            <w:vMerge w:val="restart"/>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73" w:lineRule="exact"/>
              <w:ind w:firstLine="0"/>
            </w:pPr>
            <w:r w:rsidRPr="009458D9">
              <w:rPr>
                <w:rStyle w:val="29pt1"/>
              </w:rPr>
              <w:t>Данный при</w:t>
            </w:r>
            <w:r w:rsidRPr="009458D9">
              <w:rPr>
                <w:rStyle w:val="29pt1"/>
              </w:rPr>
              <w:softHyphen/>
              <w:t>знак использу-</w:t>
            </w:r>
          </w:p>
        </w:tc>
      </w:tr>
      <w:tr w:rsidR="007E4AF8" w:rsidRPr="009458D9">
        <w:tblPrEx>
          <w:tblCellMar>
            <w:top w:w="0" w:type="dxa"/>
            <w:bottom w:w="0" w:type="dxa"/>
          </w:tblCellMar>
        </w:tblPrEx>
        <w:trPr>
          <w:trHeight w:hRule="exact" w:val="212"/>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 ность</w:t>
            </w: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90" w:lineRule="exact"/>
              <w:ind w:firstLine="0"/>
              <w:jc w:val="both"/>
            </w:pPr>
            <w:r w:rsidRPr="009458D9">
              <w:rPr>
                <w:rStyle w:val="29pt1"/>
              </w:rPr>
              <w:t xml:space="preserve">ный </w:t>
            </w:r>
            <w:r w:rsidRPr="009458D9">
              <w:rPr>
                <w:rStyle w:val="295pt0"/>
              </w:rPr>
              <w:t>(Р</w:t>
            </w:r>
            <w:r w:rsidRPr="009458D9">
              <w:rPr>
                <w:rStyle w:val="295pt0"/>
                <w:vertAlign w:val="subscript"/>
              </w:rPr>
              <w:t>И</w:t>
            </w:r>
            <w:r w:rsidRPr="009458D9">
              <w:rPr>
                <w:rStyle w:val="295pt0"/>
              </w:rPr>
              <w:t xml:space="preserve"> ~</w:t>
            </w:r>
            <w:r w:rsidRPr="009458D9">
              <w:rPr>
                <w:rStyle w:val="29pt1"/>
              </w:rPr>
              <w:t xml:space="preserve"> 0,8-5-1,0)</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vMerge/>
            <w:tcBorders>
              <w:left w:val="single" w:sz="4" w:space="0" w:color="auto"/>
            </w:tcBorders>
            <w:shd w:val="clear" w:color="auto" w:fill="FFFFFF"/>
            <w:vAlign w:val="bottom"/>
          </w:tcPr>
          <w:p w:rsidR="007E4AF8" w:rsidRPr="009458D9" w:rsidRDefault="007E4AF8">
            <w:pPr>
              <w:framePr w:w="6466"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119"/>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vMerge w:val="restart"/>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Средненасыщенный</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ется только для</w:t>
            </w:r>
          </w:p>
        </w:tc>
      </w:tr>
      <w:tr w:rsidR="007E4AF8" w:rsidRPr="009458D9">
        <w:tblPrEx>
          <w:tblCellMar>
            <w:top w:w="0" w:type="dxa"/>
            <w:bottom w:w="0" w:type="dxa"/>
          </w:tblCellMar>
        </w:tblPrEx>
        <w:trPr>
          <w:trHeight w:hRule="exact" w:val="205"/>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II</w:t>
            </w:r>
          </w:p>
        </w:tc>
        <w:tc>
          <w:tcPr>
            <w:tcW w:w="2092" w:type="dxa"/>
            <w:vMerge/>
            <w:tcBorders>
              <w:left w:val="single" w:sz="4" w:space="0" w:color="auto"/>
            </w:tcBorders>
            <w:shd w:val="clear" w:color="auto" w:fill="FFFFFF"/>
            <w:vAlign w:val="bottom"/>
          </w:tcPr>
          <w:p w:rsidR="007E4AF8" w:rsidRPr="009458D9" w:rsidRDefault="007E4AF8">
            <w:pPr>
              <w:framePr w:w="6466" w:wrap="notBeside" w:vAnchor="text" w:hAnchor="text" w:xAlign="center" w:y="1"/>
              <w:rPr>
                <w:rFonts w:ascii="Times New Roman" w:hAnsi="Times New Roman" w:cs="Times New Roman"/>
              </w:rPr>
            </w:pPr>
          </w:p>
        </w:tc>
        <w:tc>
          <w:tcPr>
            <w:tcW w:w="554"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4</w:t>
            </w: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хроматическо-</w:t>
            </w:r>
          </w:p>
        </w:tc>
      </w:tr>
      <w:tr w:rsidR="007E4AF8" w:rsidRPr="009458D9">
        <w:tblPrEx>
          <w:tblCellMar>
            <w:top w:w="0" w:type="dxa"/>
            <w:bottom w:w="0" w:type="dxa"/>
          </w:tblCellMar>
        </w:tblPrEx>
        <w:trPr>
          <w:trHeight w:hRule="exact" w:val="313"/>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lang w:val="en-US" w:eastAsia="en-US" w:bidi="en-US"/>
              </w:rPr>
              <w:t>ill</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(0,4—0,8)</w:t>
            </w:r>
          </w:p>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Слабо насыщенный</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3</w:t>
            </w: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73" w:lineRule="exact"/>
              <w:ind w:firstLine="0"/>
            </w:pPr>
            <w:r w:rsidRPr="009458D9">
              <w:rPr>
                <w:rStyle w:val="29pt1"/>
              </w:rPr>
              <w:t>го ряда рас</w:t>
            </w:r>
            <w:r w:rsidRPr="009458D9">
              <w:rPr>
                <w:rStyle w:val="29pt1"/>
              </w:rPr>
              <w:softHyphen/>
              <w:t xml:space="preserve">цветок в </w:t>
            </w:r>
            <w:r w:rsidRPr="009458D9">
              <w:rPr>
                <w:rStyle w:val="29pt1"/>
                <w:lang w:val="en-US" w:eastAsia="en-US" w:bidi="en-US"/>
              </w:rPr>
              <w:t>COOT</w:t>
            </w:r>
            <w:r w:rsidRPr="009458D9">
              <w:rPr>
                <w:rStyle w:val="29pt1"/>
                <w:lang w:eastAsia="en-US" w:bidi="en-US"/>
              </w:rPr>
              <w:t>-</w:t>
            </w:r>
          </w:p>
        </w:tc>
      </w:tr>
      <w:tr w:rsidR="007E4AF8" w:rsidRPr="009458D9">
        <w:tblPrEx>
          <w:tblCellMar>
            <w:top w:w="0" w:type="dxa"/>
            <w:bottom w:w="0" w:type="dxa"/>
          </w:tblCellMar>
        </w:tblPrEx>
        <w:trPr>
          <w:trHeight w:hRule="exact" w:val="162"/>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vMerge w:val="restart"/>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IV</w:t>
            </w:r>
          </w:p>
        </w:tc>
        <w:tc>
          <w:tcPr>
            <w:tcW w:w="209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(0,1-0,4)</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ветствии с</w:t>
            </w:r>
          </w:p>
        </w:tc>
      </w:tr>
      <w:tr w:rsidR="007E4AF8" w:rsidRPr="009458D9">
        <w:tblPrEx>
          <w:tblCellMar>
            <w:top w:w="0" w:type="dxa"/>
            <w:bottom w:w="0" w:type="dxa"/>
          </w:tblCellMar>
        </w:tblPrEx>
        <w:trPr>
          <w:trHeight w:hRule="exact" w:val="378"/>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vMerge/>
            <w:tcBorders>
              <w:left w:val="single" w:sz="4" w:space="0" w:color="auto"/>
            </w:tcBorders>
            <w:shd w:val="clear" w:color="auto" w:fill="FFFFFF"/>
            <w:vAlign w:val="center"/>
          </w:tcPr>
          <w:p w:rsidR="007E4AF8" w:rsidRPr="009458D9" w:rsidRDefault="007E4AF8">
            <w:pPr>
              <w:framePr w:w="6466" w:wrap="notBeside" w:vAnchor="text" w:hAnchor="text" w:xAlign="center" w:y="1"/>
              <w:rPr>
                <w:rFonts w:ascii="Times New Roman" w:hAnsi="Times New Roman" w:cs="Times New Roman"/>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Ненасыщенный</w:t>
            </w:r>
          </w:p>
        </w:tc>
        <w:tc>
          <w:tcPr>
            <w:tcW w:w="554"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1</w:t>
            </w: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табл. 2.4 и 2.5</w:t>
            </w:r>
          </w:p>
        </w:tc>
      </w:tr>
      <w:tr w:rsidR="007E4AF8" w:rsidRPr="009458D9">
        <w:tblPrEx>
          <w:tblCellMar>
            <w:top w:w="0" w:type="dxa"/>
            <w:bottom w:w="0" w:type="dxa"/>
          </w:tblCellMar>
        </w:tblPrEx>
        <w:trPr>
          <w:trHeight w:hRule="exact" w:val="364"/>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60" w:firstLine="0"/>
            </w:pPr>
            <w:r w:rsidRPr="009458D9">
              <w:rPr>
                <w:rStyle w:val="29pt1"/>
              </w:rPr>
              <w:t>Светлота</w:t>
            </w:r>
          </w:p>
        </w:tc>
        <w:tc>
          <w:tcPr>
            <w:tcW w:w="55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w:t>
            </w:r>
          </w:p>
        </w:tc>
        <w:tc>
          <w:tcPr>
            <w:tcW w:w="209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Черные, бело-серые,</w:t>
            </w: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4</w:t>
            </w:r>
          </w:p>
        </w:tc>
        <w:tc>
          <w:tcPr>
            <w:tcW w:w="136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Данный при-</w:t>
            </w:r>
          </w:p>
        </w:tc>
      </w:tr>
      <w:tr w:rsidR="007E4AF8" w:rsidRPr="009458D9">
        <w:tblPrEx>
          <w:tblCellMar>
            <w:top w:w="0" w:type="dxa"/>
            <w:bottom w:w="0" w:type="dxa"/>
          </w:tblCellMar>
        </w:tblPrEx>
        <w:trPr>
          <w:trHeight w:hRule="exact" w:val="353"/>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II</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белые</w:t>
            </w:r>
          </w:p>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Светло-серые, средне-</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2</w:t>
            </w: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9" w:lineRule="exact"/>
              <w:ind w:firstLine="0"/>
            </w:pPr>
            <w:r w:rsidRPr="009458D9">
              <w:rPr>
                <w:rStyle w:val="29pt1"/>
              </w:rPr>
              <w:t>знак использу</w:t>
            </w:r>
            <w:r w:rsidRPr="009458D9">
              <w:rPr>
                <w:rStyle w:val="29pt1"/>
              </w:rPr>
              <w:softHyphen/>
              <w:t>ется для ахро-</w:t>
            </w:r>
          </w:p>
        </w:tc>
      </w:tr>
      <w:tr w:rsidR="007E4AF8" w:rsidRPr="009458D9">
        <w:tblPrEx>
          <w:tblCellMar>
            <w:top w:w="0" w:type="dxa"/>
            <w:bottom w:w="0" w:type="dxa"/>
          </w:tblCellMar>
        </w:tblPrEx>
        <w:trPr>
          <w:trHeight w:hRule="exact" w:val="144"/>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vMerge w:val="restart"/>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III</w:t>
            </w:r>
          </w:p>
        </w:tc>
        <w:tc>
          <w:tcPr>
            <w:tcW w:w="209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серые ‘</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матических</w:t>
            </w:r>
          </w:p>
        </w:tc>
      </w:tr>
      <w:tr w:rsidR="007E4AF8" w:rsidRPr="009458D9">
        <w:tblPrEx>
          <w:tblCellMar>
            <w:top w:w="0" w:type="dxa"/>
            <w:bottom w:w="0" w:type="dxa"/>
          </w:tblCellMar>
        </w:tblPrEx>
        <w:trPr>
          <w:trHeight w:hRule="exact" w:val="187"/>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vMerge/>
            <w:tcBorders>
              <w:left w:val="single" w:sz="4" w:space="0" w:color="auto"/>
            </w:tcBorders>
            <w:shd w:val="clear" w:color="auto" w:fill="FFFFFF"/>
            <w:vAlign w:val="bottom"/>
          </w:tcPr>
          <w:p w:rsidR="007E4AF8" w:rsidRPr="009458D9" w:rsidRDefault="007E4AF8">
            <w:pPr>
              <w:framePr w:w="6466" w:wrap="notBeside" w:vAnchor="text" w:hAnchor="text" w:xAlign="center" w:y="1"/>
              <w:rPr>
                <w:rFonts w:ascii="Times New Roman" w:hAnsi="Times New Roman" w:cs="Times New Roman"/>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Темно-серые, черно-се-</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1</w:t>
            </w: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 xml:space="preserve">цветов в </w:t>
            </w:r>
            <w:r w:rsidRPr="009458D9">
              <w:rPr>
                <w:rStyle w:val="29pt1"/>
                <w:lang w:val="en-US" w:eastAsia="en-US" w:bidi="en-US"/>
              </w:rPr>
              <w:t>COOT-</w:t>
            </w:r>
          </w:p>
        </w:tc>
      </w:tr>
      <w:tr w:rsidR="007E4AF8" w:rsidRPr="009458D9">
        <w:tblPrEx>
          <w:tblCellMar>
            <w:top w:w="0" w:type="dxa"/>
            <w:bottom w:w="0" w:type="dxa"/>
          </w:tblCellMar>
        </w:tblPrEx>
        <w:trPr>
          <w:trHeight w:hRule="exact" w:val="158"/>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рые</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ветствии с</w:t>
            </w:r>
          </w:p>
        </w:tc>
      </w:tr>
      <w:tr w:rsidR="007E4AF8" w:rsidRPr="009458D9">
        <w:tblPrEx>
          <w:tblCellMar>
            <w:top w:w="0" w:type="dxa"/>
            <w:bottom w:w="0" w:type="dxa"/>
          </w:tblCellMar>
        </w:tblPrEx>
        <w:trPr>
          <w:trHeight w:hRule="exact" w:val="356"/>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табл. 2.6 и 2.7</w:t>
            </w:r>
          </w:p>
        </w:tc>
      </w:tr>
      <w:tr w:rsidR="007E4AF8" w:rsidRPr="009458D9">
        <w:tblPrEx>
          <w:tblCellMar>
            <w:top w:w="0" w:type="dxa"/>
            <w:bottom w:w="0" w:type="dxa"/>
          </w:tblCellMar>
        </w:tblPrEx>
        <w:trPr>
          <w:trHeight w:hRule="exact" w:val="364"/>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Цветовое</w:t>
            </w:r>
          </w:p>
        </w:tc>
        <w:tc>
          <w:tcPr>
            <w:tcW w:w="55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w:t>
            </w:r>
          </w:p>
        </w:tc>
        <w:tc>
          <w:tcPr>
            <w:tcW w:w="209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Уникальные, исключи*</w:t>
            </w: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6</w:t>
            </w:r>
          </w:p>
        </w:tc>
        <w:tc>
          <w:tcPr>
            <w:tcW w:w="136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Следует ПОЛЬ-</w:t>
            </w:r>
          </w:p>
        </w:tc>
      </w:tr>
      <w:tr w:rsidR="007E4AF8" w:rsidRPr="009458D9">
        <w:tblPrEx>
          <w:tblCellMar>
            <w:top w:w="0" w:type="dxa"/>
            <w:bottom w:w="0" w:type="dxa"/>
          </w:tblCellMar>
        </w:tblPrEx>
        <w:trPr>
          <w:trHeight w:hRule="exact" w:val="169"/>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предпо-</w:t>
            </w: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тельно редко встреча-</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зоваться</w:t>
            </w:r>
          </w:p>
        </w:tc>
      </w:tr>
      <w:tr w:rsidR="007E4AF8" w:rsidRPr="009458D9">
        <w:tblPrEx>
          <w:tblCellMar>
            <w:top w:w="0" w:type="dxa"/>
            <w:bottom w:w="0" w:type="dxa"/>
          </w:tblCellMar>
        </w:tblPrEx>
        <w:trPr>
          <w:trHeight w:hRule="exact" w:val="346"/>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чтение</w:t>
            </w:r>
          </w:p>
        </w:tc>
        <w:tc>
          <w:tcPr>
            <w:tcW w:w="55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II</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73" w:lineRule="exact"/>
              <w:ind w:firstLine="0"/>
            </w:pPr>
            <w:r w:rsidRPr="009458D9">
              <w:rPr>
                <w:rStyle w:val="29pt1"/>
              </w:rPr>
              <w:t>ющиеся в природе Сравнительно редко</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4</w:t>
            </w: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90" w:lineRule="exact"/>
              <w:ind w:firstLine="0"/>
            </w:pPr>
            <w:r w:rsidRPr="009458D9">
              <w:rPr>
                <w:rStyle w:val="29pt1"/>
              </w:rPr>
              <w:t xml:space="preserve">табл. </w:t>
            </w:r>
            <w:r w:rsidRPr="009458D9">
              <w:rPr>
                <w:rStyle w:val="295pt0"/>
              </w:rPr>
              <w:t>2,8</w:t>
            </w:r>
          </w:p>
        </w:tc>
      </w:tr>
      <w:tr w:rsidR="007E4AF8" w:rsidRPr="009458D9">
        <w:tblPrEx>
          <w:tblCellMar>
            <w:top w:w="0" w:type="dxa"/>
            <w:bottom w:w="0" w:type="dxa"/>
          </w:tblCellMar>
        </w:tblPrEx>
        <w:trPr>
          <w:trHeight w:hRule="exact" w:val="522"/>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right="160" w:firstLine="0"/>
              <w:jc w:val="right"/>
            </w:pPr>
            <w:r w:rsidRPr="009458D9">
              <w:rPr>
                <w:rStyle w:val="29pt1"/>
              </w:rPr>
              <w:t>III</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встречающиеся</w:t>
            </w:r>
          </w:p>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Рядовые</w:t>
            </w:r>
          </w:p>
        </w:tc>
        <w:tc>
          <w:tcPr>
            <w:tcW w:w="554"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2</w:t>
            </w:r>
          </w:p>
        </w:tc>
        <w:tc>
          <w:tcPr>
            <w:tcW w:w="136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49"/>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Однород-</w:t>
            </w:r>
          </w:p>
        </w:tc>
        <w:tc>
          <w:tcPr>
            <w:tcW w:w="55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I</w:t>
            </w:r>
          </w:p>
        </w:tc>
        <w:tc>
          <w:tcPr>
            <w:tcW w:w="209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Однородный тон</w:t>
            </w: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90" w:lineRule="exact"/>
              <w:ind w:firstLine="0"/>
            </w:pPr>
            <w:r w:rsidRPr="009458D9">
              <w:rPr>
                <w:rStyle w:val="295pt0"/>
              </w:rPr>
              <w:t>2</w:t>
            </w:r>
            <w:r w:rsidRPr="009458D9">
              <w:rPr>
                <w:rStyle w:val="29pt1"/>
              </w:rPr>
              <w:t xml:space="preserve"> (4)</w:t>
            </w:r>
          </w:p>
        </w:tc>
        <w:tc>
          <w:tcPr>
            <w:tcW w:w="136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 скобках дана</w:t>
            </w:r>
          </w:p>
        </w:tc>
      </w:tr>
      <w:tr w:rsidR="007E4AF8" w:rsidRPr="009458D9">
        <w:tblPrEx>
          <w:tblCellMar>
            <w:top w:w="0" w:type="dxa"/>
            <w:bottom w:w="0" w:type="dxa"/>
          </w:tblCellMar>
        </w:tblPrEx>
        <w:trPr>
          <w:trHeight w:hRule="exact" w:val="202"/>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ность</w:t>
            </w:r>
          </w:p>
        </w:tc>
        <w:tc>
          <w:tcPr>
            <w:tcW w:w="55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right="220" w:firstLine="0"/>
              <w:jc w:val="right"/>
            </w:pPr>
            <w:r w:rsidRPr="009458D9">
              <w:rPr>
                <w:rStyle w:val="29pt1"/>
              </w:rPr>
              <w:t>II</w:t>
            </w: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Неоднородный тон</w:t>
            </w:r>
          </w:p>
        </w:tc>
        <w:tc>
          <w:tcPr>
            <w:tcW w:w="554"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4(2)</w:t>
            </w: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оценка для</w:t>
            </w:r>
          </w:p>
        </w:tc>
      </w:tr>
      <w:tr w:rsidR="007E4AF8" w:rsidRPr="009458D9">
        <w:tblPrEx>
          <w:tblCellMar>
            <w:top w:w="0" w:type="dxa"/>
            <w:bottom w:w="0" w:type="dxa"/>
          </w:tblCellMar>
        </w:tblPrEx>
        <w:trPr>
          <w:trHeight w:hRule="exact" w:val="680"/>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9" w:lineRule="exact"/>
              <w:ind w:firstLine="0"/>
            </w:pPr>
            <w:r w:rsidRPr="009458D9">
              <w:rPr>
                <w:rStyle w:val="29pt1"/>
              </w:rPr>
              <w:t>структурных разновидно</w:t>
            </w:r>
            <w:r w:rsidRPr="009458D9">
              <w:rPr>
                <w:rStyle w:val="29pt1"/>
              </w:rPr>
              <w:softHyphen/>
              <w:t>стей камня</w:t>
            </w:r>
          </w:p>
        </w:tc>
      </w:tr>
      <w:tr w:rsidR="007E4AF8" w:rsidRPr="009458D9">
        <w:tblPrEx>
          <w:tblCellMar>
            <w:top w:w="0" w:type="dxa"/>
            <w:bottom w:w="0" w:type="dxa"/>
          </w:tblCellMar>
        </w:tblPrEx>
        <w:trPr>
          <w:trHeight w:hRule="exact" w:val="320"/>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160" w:firstLine="0"/>
            </w:pPr>
            <w:r w:rsidRPr="009458D9">
              <w:rPr>
                <w:rStyle w:val="29pt1"/>
              </w:rPr>
              <w:t>Сочетание</w:t>
            </w:r>
          </w:p>
        </w:tc>
        <w:tc>
          <w:tcPr>
            <w:tcW w:w="55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220" w:firstLine="0"/>
              <w:jc w:val="right"/>
            </w:pPr>
            <w:r w:rsidRPr="009458D9">
              <w:rPr>
                <w:rStyle w:val="29pt1"/>
              </w:rPr>
              <w:t>I</w:t>
            </w:r>
          </w:p>
        </w:tc>
        <w:tc>
          <w:tcPr>
            <w:tcW w:w="209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Полихромные с благо-</w:t>
            </w: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5</w:t>
            </w:r>
          </w:p>
        </w:tc>
        <w:tc>
          <w:tcPr>
            <w:tcW w:w="1368"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Данный при-</w:t>
            </w:r>
          </w:p>
        </w:tc>
      </w:tr>
      <w:tr w:rsidR="007E4AF8" w:rsidRPr="009458D9">
        <w:tblPrEx>
          <w:tblCellMar>
            <w:top w:w="0" w:type="dxa"/>
            <w:bottom w:w="0" w:type="dxa"/>
          </w:tblCellMar>
        </w:tblPrEx>
        <w:trPr>
          <w:trHeight w:hRule="exact" w:val="173"/>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цветов</w:t>
            </w: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приятным сочетанием</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знак исполь-</w:t>
            </w:r>
          </w:p>
        </w:tc>
      </w:tr>
      <w:tr w:rsidR="007E4AF8" w:rsidRPr="009458D9">
        <w:tblPrEx>
          <w:tblCellMar>
            <w:top w:w="0" w:type="dxa"/>
            <w:bottom w:w="0" w:type="dxa"/>
          </w:tblCellMar>
        </w:tblPrEx>
        <w:trPr>
          <w:trHeight w:hRule="exact" w:val="173"/>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цветов в пределах ню-</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зуется ДЛЯ Хро-</w:t>
            </w:r>
          </w:p>
        </w:tc>
      </w:tr>
      <w:tr w:rsidR="007E4AF8" w:rsidRPr="009458D9">
        <w:tblPrEx>
          <w:tblCellMar>
            <w:top w:w="0" w:type="dxa"/>
            <w:bottom w:w="0" w:type="dxa"/>
          </w:tblCellMar>
        </w:tblPrEx>
        <w:trPr>
          <w:trHeight w:hRule="exact" w:val="166"/>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ансных гармоний; при</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матических</w:t>
            </w:r>
          </w:p>
        </w:tc>
      </w:tr>
      <w:tr w:rsidR="007E4AF8" w:rsidRPr="009458D9">
        <w:tblPrEx>
          <w:tblCellMar>
            <w:top w:w="0" w:type="dxa"/>
            <w:bottom w:w="0" w:type="dxa"/>
          </w:tblCellMar>
        </w:tblPrEx>
        <w:trPr>
          <w:trHeight w:hRule="exact" w:val="396"/>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73" w:lineRule="exact"/>
              <w:ind w:firstLine="0"/>
              <w:jc w:val="both"/>
            </w:pPr>
            <w:r w:rsidRPr="009458D9">
              <w:rPr>
                <w:rStyle w:val="29pt1"/>
              </w:rPr>
              <w:t>наличии рисунка допу</w:t>
            </w:r>
            <w:r w:rsidRPr="009458D9">
              <w:rPr>
                <w:rStyle w:val="29pt1"/>
              </w:rPr>
              <w:softHyphen/>
              <w:t>скается цветовой кон-</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цветов</w:t>
            </w:r>
          </w:p>
        </w:tc>
      </w:tr>
      <w:tr w:rsidR="007E4AF8" w:rsidRPr="009458D9">
        <w:tblPrEx>
          <w:tblCellMar>
            <w:top w:w="0" w:type="dxa"/>
            <w:bottom w:w="0" w:type="dxa"/>
          </w:tblCellMar>
        </w:tblPrEx>
        <w:trPr>
          <w:trHeight w:hRule="exact" w:val="284"/>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right="220" w:firstLine="0"/>
              <w:jc w:val="right"/>
            </w:pPr>
            <w:r w:rsidRPr="009458D9">
              <w:rPr>
                <w:rStyle w:val="29pt1"/>
              </w:rPr>
              <w:t>II</w:t>
            </w:r>
          </w:p>
        </w:tc>
        <w:tc>
          <w:tcPr>
            <w:tcW w:w="209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Монохромные с гармо-</w:t>
            </w:r>
          </w:p>
        </w:tc>
        <w:tc>
          <w:tcPr>
            <w:tcW w:w="55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3</w:t>
            </w:r>
          </w:p>
        </w:tc>
        <w:tc>
          <w:tcPr>
            <w:tcW w:w="136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623"/>
          <w:jc w:val="center"/>
        </w:trPr>
        <w:tc>
          <w:tcPr>
            <w:tcW w:w="781" w:type="dxa"/>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112"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55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209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6" w:lineRule="exact"/>
              <w:ind w:firstLine="0"/>
              <w:jc w:val="both"/>
            </w:pPr>
            <w:r w:rsidRPr="009458D9">
              <w:rPr>
                <w:rStyle w:val="29pt1"/>
              </w:rPr>
              <w:t>ническимн отклонения</w:t>
            </w:r>
            <w:r w:rsidRPr="009458D9">
              <w:rPr>
                <w:rStyle w:val="29pt1"/>
              </w:rPr>
              <w:softHyphen/>
              <w:t>ми от доминирующего тона</w:t>
            </w:r>
          </w:p>
        </w:tc>
        <w:tc>
          <w:tcPr>
            <w:tcW w:w="554"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c>
          <w:tcPr>
            <w:tcW w:w="1368" w:type="dxa"/>
            <w:tcBorders>
              <w:left w:val="single" w:sz="4" w:space="0" w:color="auto"/>
            </w:tcBorders>
            <w:shd w:val="clear" w:color="auto" w:fill="FFFFFF"/>
          </w:tcPr>
          <w:p w:rsidR="007E4AF8" w:rsidRPr="009458D9" w:rsidRDefault="007E4AF8">
            <w:pPr>
              <w:framePr w:w="6466" w:wrap="notBeside" w:vAnchor="text" w:hAnchor="text" w:xAlign="center" w:y="1"/>
              <w:rPr>
                <w:rFonts w:ascii="Times New Roman" w:hAnsi="Times New Roman" w:cs="Times New Roman"/>
                <w:sz w:val="10"/>
                <w:szCs w:val="10"/>
              </w:rPr>
            </w:pPr>
          </w:p>
        </w:tc>
      </w:tr>
    </w:tbl>
    <w:p w:rsidR="007E4AF8" w:rsidRPr="009458D9" w:rsidRDefault="007E4AF8">
      <w:pPr>
        <w:framePr w:w="646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headerReference w:type="even" r:id="rId103"/>
          <w:headerReference w:type="default" r:id="rId104"/>
          <w:footerReference w:type="even" r:id="rId105"/>
          <w:footerReference w:type="default" r:id="rId106"/>
          <w:headerReference w:type="first" r:id="rId107"/>
          <w:footerReference w:type="first" r:id="rId108"/>
          <w:pgSz w:w="8400" w:h="11900"/>
          <w:pgMar w:top="1253" w:right="641" w:bottom="557" w:left="1143" w:header="0" w:footer="3" w:gutter="0"/>
          <w:pgNumType w:start="86"/>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10"/>
        <w:gridCol w:w="1116"/>
        <w:gridCol w:w="558"/>
        <w:gridCol w:w="2095"/>
        <w:gridCol w:w="554"/>
        <w:gridCol w:w="1364"/>
      </w:tblGrid>
      <w:tr w:rsidR="007E4AF8" w:rsidRPr="009458D9">
        <w:tblPrEx>
          <w:tblCellMar>
            <w:top w:w="0" w:type="dxa"/>
            <w:bottom w:w="0" w:type="dxa"/>
          </w:tblCellMar>
        </w:tblPrEx>
        <w:trPr>
          <w:trHeight w:hRule="exact" w:val="1066"/>
          <w:jc w:val="center"/>
        </w:trPr>
        <w:tc>
          <w:tcPr>
            <w:tcW w:w="810" w:type="dxa"/>
            <w:tcBorders>
              <w:top w:val="single" w:sz="4" w:space="0" w:color="auto"/>
            </w:tcBorders>
            <w:shd w:val="clear" w:color="auto" w:fill="FFFFFF"/>
            <w:vAlign w:val="bottom"/>
          </w:tcPr>
          <w:p w:rsidR="007E4AF8" w:rsidRPr="009458D9" w:rsidRDefault="00A81E5D">
            <w:pPr>
              <w:pStyle w:val="24"/>
              <w:framePr w:w="6498" w:wrap="notBeside" w:vAnchor="text" w:hAnchor="text" w:xAlign="center" w:y="1"/>
              <w:shd w:val="clear" w:color="auto" w:fill="auto"/>
              <w:spacing w:line="150" w:lineRule="exact"/>
              <w:ind w:firstLine="0"/>
              <w:jc w:val="both"/>
            </w:pPr>
            <w:r w:rsidRPr="009458D9">
              <w:rPr>
                <w:rStyle w:val="275pt"/>
              </w:rPr>
              <w:lastRenderedPageBreak/>
              <w:t>«О.*</w:t>
            </w:r>
          </w:p>
          <w:p w:rsidR="007E4AF8" w:rsidRPr="009458D9" w:rsidRDefault="00A81E5D">
            <w:pPr>
              <w:pStyle w:val="24"/>
              <w:framePr w:w="6498" w:wrap="notBeside" w:vAnchor="text" w:hAnchor="text" w:xAlign="center" w:y="1"/>
              <w:shd w:val="clear" w:color="auto" w:fill="auto"/>
              <w:spacing w:line="180" w:lineRule="exact"/>
              <w:ind w:firstLine="0"/>
              <w:jc w:val="both"/>
            </w:pPr>
            <w:r w:rsidRPr="009458D9">
              <w:rPr>
                <w:rStyle w:val="29pt1"/>
              </w:rPr>
              <w:t>Цй-</w:t>
            </w:r>
          </w:p>
          <w:p w:rsidR="007E4AF8" w:rsidRPr="009458D9" w:rsidRDefault="00A81E5D">
            <w:pPr>
              <w:pStyle w:val="24"/>
              <w:framePr w:w="6498" w:wrap="notBeside" w:vAnchor="text" w:hAnchor="text" w:xAlign="center" w:y="1"/>
              <w:shd w:val="clear" w:color="auto" w:fill="auto"/>
              <w:spacing w:line="115" w:lineRule="exact"/>
              <w:ind w:firstLine="0"/>
              <w:jc w:val="both"/>
            </w:pPr>
            <w:r w:rsidRPr="009458D9">
              <w:rPr>
                <w:rStyle w:val="29pt1"/>
              </w:rPr>
              <w:t xml:space="preserve">О </w:t>
            </w:r>
            <w:r w:rsidRPr="009458D9">
              <w:rPr>
                <w:rStyle w:val="29pt1pt0"/>
              </w:rPr>
              <w:t>«о,Р</w:t>
            </w:r>
          </w:p>
          <w:p w:rsidR="007E4AF8" w:rsidRPr="009458D9" w:rsidRDefault="00A81E5D">
            <w:pPr>
              <w:pStyle w:val="24"/>
              <w:framePr w:w="6498" w:wrap="notBeside" w:vAnchor="text" w:hAnchor="text" w:xAlign="center" w:y="1"/>
              <w:shd w:val="clear" w:color="auto" w:fill="auto"/>
              <w:spacing w:line="115" w:lineRule="exact"/>
              <w:ind w:firstLine="0"/>
              <w:jc w:val="both"/>
            </w:pPr>
            <w:r w:rsidRPr="009458D9">
              <w:rPr>
                <w:rStyle w:val="29pt1pt0"/>
              </w:rPr>
              <w:t xml:space="preserve">5 </w:t>
            </w:r>
            <w:r w:rsidRPr="009458D9">
              <w:rPr>
                <w:rStyle w:val="275pt"/>
              </w:rPr>
              <w:t>Й</w:t>
            </w:r>
            <w:r w:rsidRPr="009458D9">
              <w:rPr>
                <w:rStyle w:val="275pt"/>
                <w:vertAlign w:val="superscript"/>
              </w:rPr>
              <w:t>,вв</w:t>
            </w:r>
            <w:r w:rsidRPr="009458D9">
              <w:rPr>
                <w:rStyle w:val="275pt"/>
              </w:rPr>
              <w:t xml:space="preserve"> </w:t>
            </w:r>
            <w:r w:rsidRPr="009458D9">
              <w:rPr>
                <w:rStyle w:val="29pt1pt0"/>
              </w:rPr>
              <w:t xml:space="preserve">X </w:t>
            </w:r>
            <w:r w:rsidRPr="009458D9">
              <w:rPr>
                <w:rStyle w:val="27pt0"/>
              </w:rPr>
              <w:t xml:space="preserve">О </w:t>
            </w:r>
            <w:r w:rsidRPr="009458D9">
              <w:rPr>
                <w:rStyle w:val="275pt"/>
              </w:rPr>
              <w:t>С е£Я</w:t>
            </w:r>
          </w:p>
        </w:tc>
        <w:tc>
          <w:tcPr>
            <w:tcW w:w="1116"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26" w:lineRule="exact"/>
              <w:ind w:firstLine="0"/>
              <w:jc w:val="center"/>
            </w:pPr>
            <w:r w:rsidRPr="009458D9">
              <w:rPr>
                <w:rStyle w:val="27pt0"/>
              </w:rPr>
              <w:t>Положитель</w:t>
            </w:r>
            <w:r w:rsidRPr="009458D9">
              <w:rPr>
                <w:rStyle w:val="27pt0"/>
              </w:rPr>
              <w:softHyphen/>
              <w:t>ные призна</w:t>
            </w:r>
            <w:r w:rsidRPr="009458D9">
              <w:rPr>
                <w:rStyle w:val="27pt0"/>
              </w:rPr>
              <w:softHyphen/>
              <w:t>ли декора</w:t>
            </w:r>
            <w:r w:rsidRPr="009458D9">
              <w:rPr>
                <w:rStyle w:val="27pt0"/>
              </w:rPr>
              <w:softHyphen/>
              <w:t>тивности</w:t>
            </w:r>
          </w:p>
        </w:tc>
        <w:tc>
          <w:tcPr>
            <w:tcW w:w="558" w:type="dxa"/>
            <w:tcBorders>
              <w:top w:val="single" w:sz="4" w:space="0" w:color="auto"/>
              <w:left w:val="single" w:sz="4" w:space="0" w:color="auto"/>
            </w:tcBorders>
            <w:shd w:val="clear" w:color="auto" w:fill="FFFFFF"/>
            <w:textDirection w:val="btLr"/>
            <w:vAlign w:val="bottom"/>
          </w:tcPr>
          <w:p w:rsidR="007E4AF8" w:rsidRPr="009458D9" w:rsidRDefault="00A81E5D">
            <w:pPr>
              <w:pStyle w:val="24"/>
              <w:framePr w:w="6498" w:wrap="notBeside" w:vAnchor="text" w:hAnchor="text" w:xAlign="center" w:y="1"/>
              <w:shd w:val="clear" w:color="auto" w:fill="auto"/>
              <w:spacing w:line="140" w:lineRule="exact"/>
              <w:ind w:firstLine="0"/>
              <w:jc w:val="both"/>
            </w:pPr>
            <w:r w:rsidRPr="009458D9">
              <w:rPr>
                <w:rStyle w:val="27pt0"/>
              </w:rPr>
              <w:t>Категория</w:t>
            </w:r>
          </w:p>
          <w:p w:rsidR="007E4AF8" w:rsidRPr="009458D9" w:rsidRDefault="00A81E5D">
            <w:pPr>
              <w:pStyle w:val="24"/>
              <w:framePr w:w="6498" w:wrap="notBeside" w:vAnchor="text" w:hAnchor="text" w:xAlign="center" w:y="1"/>
              <w:shd w:val="clear" w:color="auto" w:fill="auto"/>
              <w:spacing w:line="140" w:lineRule="exact"/>
              <w:ind w:firstLine="0"/>
              <w:jc w:val="both"/>
            </w:pPr>
            <w:r w:rsidRPr="009458D9">
              <w:rPr>
                <w:rStyle w:val="27pt0"/>
              </w:rPr>
              <w:t>признака</w:t>
            </w:r>
          </w:p>
        </w:tc>
        <w:tc>
          <w:tcPr>
            <w:tcW w:w="2095"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40" w:lineRule="exact"/>
              <w:ind w:firstLine="0"/>
              <w:jc w:val="center"/>
            </w:pPr>
            <w:r w:rsidRPr="009458D9">
              <w:rPr>
                <w:rStyle w:val="27pt0"/>
              </w:rPr>
              <w:t>Характеристика</w:t>
            </w:r>
          </w:p>
          <w:p w:rsidR="007E4AF8" w:rsidRPr="009458D9" w:rsidRDefault="00A81E5D">
            <w:pPr>
              <w:pStyle w:val="24"/>
              <w:framePr w:w="6498" w:wrap="notBeside" w:vAnchor="text" w:hAnchor="text" w:xAlign="center" w:y="1"/>
              <w:shd w:val="clear" w:color="auto" w:fill="auto"/>
              <w:spacing w:line="140" w:lineRule="exact"/>
              <w:ind w:firstLine="0"/>
              <w:jc w:val="center"/>
            </w:pPr>
            <w:r w:rsidRPr="009458D9">
              <w:rPr>
                <w:rStyle w:val="27pt0"/>
              </w:rPr>
              <w:t>признака</w:t>
            </w:r>
          </w:p>
        </w:tc>
        <w:tc>
          <w:tcPr>
            <w:tcW w:w="554" w:type="dxa"/>
            <w:tcBorders>
              <w:top w:val="single" w:sz="4" w:space="0" w:color="auto"/>
              <w:left w:val="single" w:sz="4" w:space="0" w:color="auto"/>
            </w:tcBorders>
            <w:shd w:val="clear" w:color="auto" w:fill="FFFFFF"/>
            <w:textDirection w:val="btLr"/>
            <w:vAlign w:val="bottom"/>
          </w:tcPr>
          <w:p w:rsidR="007E4AF8" w:rsidRPr="009458D9" w:rsidRDefault="00A81E5D">
            <w:pPr>
              <w:pStyle w:val="24"/>
              <w:framePr w:w="6498" w:wrap="notBeside" w:vAnchor="text" w:hAnchor="text" w:xAlign="center" w:y="1"/>
              <w:shd w:val="clear" w:color="auto" w:fill="auto"/>
              <w:spacing w:line="126" w:lineRule="exact"/>
              <w:ind w:firstLine="0"/>
              <w:jc w:val="both"/>
            </w:pPr>
            <w:r w:rsidRPr="009458D9">
              <w:rPr>
                <w:rStyle w:val="27pt0"/>
              </w:rPr>
              <w:t>Оценка в баллах</w:t>
            </w:r>
          </w:p>
        </w:tc>
        <w:tc>
          <w:tcPr>
            <w:tcW w:w="1364"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40" w:lineRule="exact"/>
              <w:ind w:firstLine="0"/>
              <w:jc w:val="center"/>
            </w:pPr>
            <w:r w:rsidRPr="009458D9">
              <w:rPr>
                <w:rStyle w:val="27pt0"/>
              </w:rPr>
              <w:t>Примечание</w:t>
            </w:r>
          </w:p>
        </w:tc>
      </w:tr>
      <w:tr w:rsidR="007E4AF8" w:rsidRPr="009458D9">
        <w:tblPrEx>
          <w:tblCellMar>
            <w:top w:w="0" w:type="dxa"/>
            <w:bottom w:w="0" w:type="dxa"/>
          </w:tblCellMar>
        </w:tblPrEx>
        <w:trPr>
          <w:trHeight w:hRule="exact" w:val="1062"/>
          <w:jc w:val="center"/>
        </w:trPr>
        <w:tc>
          <w:tcPr>
            <w:tcW w:w="810" w:type="dxa"/>
            <w:tcBorders>
              <w:top w:val="single" w:sz="4" w:space="0" w:color="auto"/>
            </w:tcBorders>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c>
          <w:tcPr>
            <w:tcW w:w="1116" w:type="dxa"/>
            <w:tcBorders>
              <w:top w:val="single" w:sz="4" w:space="0" w:color="auto"/>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left="140" w:firstLine="0"/>
            </w:pPr>
            <w:r w:rsidRPr="009458D9">
              <w:rPr>
                <w:rStyle w:val="29pt1"/>
              </w:rPr>
              <w:t>Сочетание</w:t>
            </w:r>
          </w:p>
          <w:p w:rsidR="007E4AF8" w:rsidRPr="009458D9" w:rsidRDefault="00A81E5D">
            <w:pPr>
              <w:pStyle w:val="24"/>
              <w:framePr w:w="6498" w:wrap="notBeside" w:vAnchor="text" w:hAnchor="text" w:xAlign="center" w:y="1"/>
              <w:shd w:val="clear" w:color="auto" w:fill="auto"/>
              <w:spacing w:line="180" w:lineRule="exact"/>
              <w:ind w:firstLine="0"/>
              <w:jc w:val="center"/>
            </w:pPr>
            <w:r w:rsidRPr="009458D9">
              <w:rPr>
                <w:rStyle w:val="29pt1"/>
              </w:rPr>
              <w:t>цветов</w:t>
            </w:r>
          </w:p>
        </w:tc>
        <w:tc>
          <w:tcPr>
            <w:tcW w:w="558" w:type="dxa"/>
            <w:tcBorders>
              <w:top w:val="single" w:sz="4" w:space="0" w:color="auto"/>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left="180" w:firstLine="0"/>
            </w:pPr>
            <w:r w:rsidRPr="009458D9">
              <w:rPr>
                <w:rStyle w:val="29pt1"/>
              </w:rPr>
              <w:t>III</w:t>
            </w:r>
          </w:p>
        </w:tc>
        <w:tc>
          <w:tcPr>
            <w:tcW w:w="2095"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66" w:lineRule="exact"/>
              <w:ind w:firstLine="0"/>
              <w:jc w:val="both"/>
            </w:pPr>
            <w:r w:rsidRPr="009458D9">
              <w:rPr>
                <w:rStyle w:val="29pt1"/>
              </w:rPr>
              <w:t>Полнхромные с небла</w:t>
            </w:r>
            <w:r w:rsidRPr="009458D9">
              <w:rPr>
                <w:rStyle w:val="29pt1"/>
              </w:rPr>
              <w:softHyphen/>
              <w:t>гоприятным сочетани</w:t>
            </w:r>
            <w:r w:rsidRPr="009458D9">
              <w:rPr>
                <w:rStyle w:val="29pt1"/>
              </w:rPr>
              <w:softHyphen/>
              <w:t>ем цветов, не создаю</w:t>
            </w:r>
            <w:r w:rsidRPr="009458D9">
              <w:rPr>
                <w:rStyle w:val="29pt1"/>
              </w:rPr>
              <w:softHyphen/>
              <w:t>щих общего рисунка</w:t>
            </w:r>
          </w:p>
        </w:tc>
        <w:tc>
          <w:tcPr>
            <w:tcW w:w="554" w:type="dxa"/>
            <w:tcBorders>
              <w:top w:val="single" w:sz="4" w:space="0" w:color="auto"/>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left="260" w:firstLine="0"/>
            </w:pPr>
            <w:r w:rsidRPr="009458D9">
              <w:rPr>
                <w:rStyle w:val="29pt1"/>
              </w:rPr>
              <w:t>1</w:t>
            </w:r>
          </w:p>
        </w:tc>
        <w:tc>
          <w:tcPr>
            <w:tcW w:w="1364" w:type="dxa"/>
            <w:tcBorders>
              <w:top w:val="single" w:sz="4" w:space="0" w:color="auto"/>
              <w:left w:val="single" w:sz="4" w:space="0" w:color="auto"/>
            </w:tcBorders>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58"/>
          <w:jc w:val="center"/>
        </w:trPr>
        <w:tc>
          <w:tcPr>
            <w:tcW w:w="810" w:type="dxa"/>
            <w:tcBorders>
              <w:top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80" w:lineRule="exact"/>
              <w:ind w:firstLine="0"/>
            </w:pPr>
            <w:r w:rsidRPr="009458D9">
              <w:rPr>
                <w:rStyle w:val="29pt1"/>
              </w:rPr>
              <w:t>Текстура</w:t>
            </w:r>
          </w:p>
        </w:tc>
        <w:tc>
          <w:tcPr>
            <w:tcW w:w="1674"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80" w:lineRule="exact"/>
              <w:ind w:firstLine="0"/>
              <w:jc w:val="right"/>
            </w:pPr>
            <w:r w:rsidRPr="009458D9">
              <w:rPr>
                <w:rStyle w:val="29pt2pt"/>
              </w:rPr>
              <w:t>Граниты и</w:t>
            </w:r>
          </w:p>
        </w:tc>
        <w:tc>
          <w:tcPr>
            <w:tcW w:w="4013" w:type="dxa"/>
            <w:gridSpan w:val="3"/>
            <w:tcBorders>
              <w:top w:val="single" w:sz="4" w:space="0" w:color="auto"/>
            </w:tcBorders>
            <w:shd w:val="clear" w:color="auto" w:fill="FFFFFF"/>
            <w:vAlign w:val="bottom"/>
          </w:tcPr>
          <w:p w:rsidR="007E4AF8" w:rsidRPr="009458D9" w:rsidRDefault="00A81E5D">
            <w:pPr>
              <w:pStyle w:val="24"/>
              <w:framePr w:w="6498" w:wrap="notBeside" w:vAnchor="text" w:hAnchor="text" w:xAlign="center" w:y="1"/>
              <w:shd w:val="clear" w:color="auto" w:fill="auto"/>
              <w:spacing w:line="180" w:lineRule="exact"/>
              <w:ind w:left="660" w:hanging="660"/>
            </w:pPr>
            <w:r w:rsidRPr="009458D9">
              <w:rPr>
                <w:rStyle w:val="29pt2pt"/>
              </w:rPr>
              <w:t>аналогичные изверженные породы</w:t>
            </w:r>
          </w:p>
        </w:tc>
      </w:tr>
      <w:tr w:rsidR="007E4AF8" w:rsidRPr="009458D9">
        <w:tblPrEx>
          <w:tblCellMar>
            <w:top w:w="0" w:type="dxa"/>
            <w:bottom w:w="0" w:type="dxa"/>
          </w:tblCellMar>
        </w:tblPrEx>
        <w:trPr>
          <w:trHeight w:hRule="exact" w:val="1422"/>
          <w:jc w:val="center"/>
        </w:trPr>
        <w:tc>
          <w:tcPr>
            <w:tcW w:w="810" w:type="dxa"/>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c>
          <w:tcPr>
            <w:tcW w:w="1116" w:type="dxa"/>
            <w:tcBorders>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right="200" w:firstLine="0"/>
              <w:jc w:val="right"/>
            </w:pPr>
            <w:r w:rsidRPr="009458D9">
              <w:rPr>
                <w:rStyle w:val="29pt1"/>
              </w:rPr>
              <w:t>Рисунок</w:t>
            </w:r>
          </w:p>
        </w:tc>
        <w:tc>
          <w:tcPr>
            <w:tcW w:w="558" w:type="dxa"/>
            <w:tcBorders>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left="260" w:firstLine="0"/>
            </w:pPr>
            <w:r w:rsidRPr="009458D9">
              <w:rPr>
                <w:rStyle w:val="29pt1"/>
              </w:rPr>
              <w:t>1</w:t>
            </w:r>
          </w:p>
        </w:tc>
        <w:tc>
          <w:tcPr>
            <w:tcW w:w="2095" w:type="dxa"/>
            <w:tcBorders>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69" w:lineRule="exact"/>
              <w:ind w:firstLine="0"/>
              <w:jc w:val="both"/>
            </w:pPr>
            <w:r w:rsidRPr="009458D9">
              <w:rPr>
                <w:rStyle w:val="29pt1"/>
              </w:rPr>
              <w:t>Слоистый, облачный с гармонично располо</w:t>
            </w:r>
            <w:r w:rsidRPr="009458D9">
              <w:rPr>
                <w:rStyle w:val="29pt1"/>
              </w:rPr>
              <w:softHyphen/>
              <w:t xml:space="preserve">женными прожилками, позволяющими • </w:t>
            </w:r>
            <w:r w:rsidRPr="009458D9">
              <w:rPr>
                <w:rStyle w:val="29pt1"/>
              </w:rPr>
              <w:t>создать в облицовке общий ри</w:t>
            </w:r>
            <w:r w:rsidRPr="009458D9">
              <w:rPr>
                <w:rStyle w:val="29pt1"/>
              </w:rPr>
              <w:softHyphen/>
              <w:t>сунок на смежных пли</w:t>
            </w:r>
            <w:r w:rsidRPr="009458D9">
              <w:rPr>
                <w:rStyle w:val="29pt1"/>
              </w:rPr>
              <w:softHyphen/>
              <w:t>тах</w:t>
            </w:r>
          </w:p>
        </w:tc>
        <w:tc>
          <w:tcPr>
            <w:tcW w:w="554" w:type="dxa"/>
            <w:tcBorders>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left="260" w:firstLine="0"/>
            </w:pPr>
            <w:r w:rsidRPr="009458D9">
              <w:rPr>
                <w:rStyle w:val="29pt1"/>
              </w:rPr>
              <w:t>6</w:t>
            </w:r>
          </w:p>
        </w:tc>
        <w:tc>
          <w:tcPr>
            <w:tcW w:w="1364" w:type="dxa"/>
            <w:tcBorders>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after="600" w:line="173" w:lineRule="exact"/>
              <w:ind w:firstLine="0"/>
            </w:pPr>
            <w:r w:rsidRPr="009458D9">
              <w:rPr>
                <w:rStyle w:val="29pt1"/>
              </w:rPr>
              <w:t>Следует поль</w:t>
            </w:r>
            <w:r w:rsidRPr="009458D9">
              <w:rPr>
                <w:rStyle w:val="29pt1"/>
              </w:rPr>
              <w:softHyphen/>
              <w:t>зоваться табл. 2,9</w:t>
            </w:r>
          </w:p>
          <w:p w:rsidR="007E4AF8" w:rsidRPr="009458D9" w:rsidRDefault="00A81E5D">
            <w:pPr>
              <w:pStyle w:val="24"/>
              <w:framePr w:w="6498" w:wrap="notBeside" w:vAnchor="text" w:hAnchor="text" w:xAlign="center" w:y="1"/>
              <w:shd w:val="clear" w:color="auto" w:fill="auto"/>
              <w:spacing w:before="600" w:line="150" w:lineRule="exact"/>
              <w:ind w:left="560" w:firstLine="0"/>
            </w:pPr>
            <w:r w:rsidRPr="009458D9">
              <w:rPr>
                <w:rStyle w:val="275pt"/>
                <w:lang w:val="uk-UA" w:eastAsia="uk-UA" w:bidi="uk-UA"/>
              </w:rPr>
              <w:t>Ї</w:t>
            </w:r>
          </w:p>
        </w:tc>
      </w:tr>
      <w:tr w:rsidR="007E4AF8" w:rsidRPr="009458D9">
        <w:tblPrEx>
          <w:tblCellMar>
            <w:top w:w="0" w:type="dxa"/>
            <w:bottom w:w="0" w:type="dxa"/>
          </w:tblCellMar>
        </w:tblPrEx>
        <w:trPr>
          <w:trHeight w:hRule="exact" w:val="551"/>
          <w:jc w:val="center"/>
        </w:trPr>
        <w:tc>
          <w:tcPr>
            <w:tcW w:w="810" w:type="dxa"/>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c>
          <w:tcPr>
            <w:tcW w:w="1116" w:type="dxa"/>
            <w:tcBorders>
              <w:left w:val="single" w:sz="4" w:space="0" w:color="auto"/>
            </w:tcBorders>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c>
          <w:tcPr>
            <w:tcW w:w="558"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80" w:lineRule="exact"/>
              <w:ind w:left="180" w:firstLine="0"/>
            </w:pPr>
            <w:r w:rsidRPr="009458D9">
              <w:rPr>
                <w:rStyle w:val="29pt1"/>
              </w:rPr>
              <w:t>И</w:t>
            </w:r>
          </w:p>
        </w:tc>
        <w:tc>
          <w:tcPr>
            <w:tcW w:w="2095"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80" w:lineRule="exact"/>
              <w:ind w:firstLine="0"/>
              <w:jc w:val="both"/>
            </w:pPr>
            <w:r w:rsidRPr="009458D9">
              <w:rPr>
                <w:rStyle w:val="29pt1"/>
              </w:rPr>
              <w:t>Без рисунка ,</w:t>
            </w:r>
          </w:p>
        </w:tc>
        <w:tc>
          <w:tcPr>
            <w:tcW w:w="554"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80" w:lineRule="exact"/>
              <w:ind w:right="220" w:firstLine="0"/>
              <w:jc w:val="right"/>
            </w:pPr>
            <w:r w:rsidRPr="009458D9">
              <w:rPr>
                <w:rStyle w:val="29pt1"/>
              </w:rPr>
              <w:t>3</w:t>
            </w:r>
          </w:p>
        </w:tc>
        <w:tc>
          <w:tcPr>
            <w:tcW w:w="1364"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80" w:lineRule="exact"/>
              <w:ind w:left="560" w:firstLine="0"/>
            </w:pPr>
            <w:r w:rsidRPr="009458D9">
              <w:rPr>
                <w:rStyle w:val="29pt1"/>
              </w:rPr>
              <w:t>■ —</w:t>
            </w:r>
          </w:p>
        </w:tc>
      </w:tr>
      <w:tr w:rsidR="007E4AF8" w:rsidRPr="009458D9">
        <w:tblPrEx>
          <w:tblCellMar>
            <w:top w:w="0" w:type="dxa"/>
            <w:bottom w:w="0" w:type="dxa"/>
          </w:tblCellMar>
        </w:tblPrEx>
        <w:trPr>
          <w:trHeight w:hRule="exact" w:val="1105"/>
          <w:jc w:val="center"/>
        </w:trPr>
        <w:tc>
          <w:tcPr>
            <w:tcW w:w="810" w:type="dxa"/>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c>
          <w:tcPr>
            <w:tcW w:w="1116" w:type="dxa"/>
            <w:tcBorders>
              <w:left w:val="single" w:sz="4" w:space="0" w:color="auto"/>
            </w:tcBorders>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c>
          <w:tcPr>
            <w:tcW w:w="558" w:type="dxa"/>
            <w:tcBorders>
              <w:top w:val="single" w:sz="4" w:space="0" w:color="auto"/>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left="180" w:firstLine="0"/>
            </w:pPr>
            <w:r w:rsidRPr="009458D9">
              <w:rPr>
                <w:rStyle w:val="29pt1"/>
              </w:rPr>
              <w:t>III</w:t>
            </w:r>
          </w:p>
        </w:tc>
        <w:tc>
          <w:tcPr>
            <w:tcW w:w="2095" w:type="dxa"/>
            <w:tcBorders>
              <w:top w:val="single" w:sz="4" w:space="0" w:color="auto"/>
              <w:left w:val="single" w:sz="4" w:space="0" w:color="auto"/>
            </w:tcBorders>
            <w:shd w:val="clear" w:color="auto" w:fill="FFFFFF"/>
            <w:vAlign w:val="center"/>
          </w:tcPr>
          <w:p w:rsidR="007E4AF8" w:rsidRPr="009458D9" w:rsidRDefault="00A81E5D">
            <w:pPr>
              <w:pStyle w:val="24"/>
              <w:framePr w:w="6498" w:wrap="notBeside" w:vAnchor="text" w:hAnchor="text" w:xAlign="center" w:y="1"/>
              <w:shd w:val="clear" w:color="auto" w:fill="auto"/>
              <w:spacing w:line="169" w:lineRule="exact"/>
              <w:ind w:firstLine="0"/>
              <w:jc w:val="both"/>
            </w:pPr>
            <w:r w:rsidRPr="009458D9">
              <w:rPr>
                <w:rStyle w:val="29pt1"/>
              </w:rPr>
              <w:t xml:space="preserve">С рисунком </w:t>
            </w:r>
            <w:r w:rsidRPr="009458D9">
              <w:rPr>
                <w:rStyle w:val="295pt0"/>
              </w:rPr>
              <w:t>р</w:t>
            </w:r>
            <w:r w:rsidRPr="009458D9">
              <w:rPr>
                <w:rStyle w:val="29pt1"/>
              </w:rPr>
              <w:t xml:space="preserve"> виде се</w:t>
            </w:r>
            <w:r w:rsidRPr="009458D9">
              <w:rPr>
                <w:rStyle w:val="29pt1"/>
              </w:rPr>
              <w:softHyphen/>
              <w:t>кущих провдрюк, ли</w:t>
            </w:r>
            <w:r w:rsidRPr="009458D9">
              <w:rPr>
                <w:rStyle w:val="29pt1"/>
              </w:rPr>
              <w:softHyphen/>
              <w:t>шенных гармоническое го сочетания с фоном</w:t>
            </w:r>
          </w:p>
        </w:tc>
        <w:tc>
          <w:tcPr>
            <w:tcW w:w="554" w:type="dxa"/>
            <w:tcBorders>
              <w:top w:val="single" w:sz="4" w:space="0" w:color="auto"/>
              <w:left w:val="single" w:sz="4" w:space="0" w:color="auto"/>
            </w:tcBorders>
            <w:shd w:val="clear" w:color="auto" w:fill="FFFFFF"/>
          </w:tcPr>
          <w:p w:rsidR="007E4AF8" w:rsidRPr="009458D9" w:rsidRDefault="00A81E5D">
            <w:pPr>
              <w:pStyle w:val="24"/>
              <w:framePr w:w="6498" w:wrap="notBeside" w:vAnchor="text" w:hAnchor="text" w:xAlign="center" w:y="1"/>
              <w:shd w:val="clear" w:color="auto" w:fill="auto"/>
              <w:spacing w:line="180" w:lineRule="exact"/>
              <w:ind w:left="260" w:firstLine="0"/>
            </w:pPr>
            <w:r w:rsidRPr="009458D9">
              <w:rPr>
                <w:rStyle w:val="29pt1"/>
              </w:rPr>
              <w:t>2</w:t>
            </w:r>
          </w:p>
        </w:tc>
        <w:tc>
          <w:tcPr>
            <w:tcW w:w="1364" w:type="dxa"/>
            <w:tcBorders>
              <w:top w:val="single" w:sz="4" w:space="0" w:color="auto"/>
              <w:left w:val="single" w:sz="4" w:space="0" w:color="auto"/>
            </w:tcBorders>
            <w:shd w:val="clear" w:color="auto" w:fill="FFFFFF"/>
          </w:tcPr>
          <w:p w:rsidR="007E4AF8" w:rsidRPr="009458D9" w:rsidRDefault="007E4AF8">
            <w:pPr>
              <w:framePr w:w="6498" w:wrap="notBeside" w:vAnchor="text" w:hAnchor="text" w:xAlign="center" w:y="1"/>
              <w:rPr>
                <w:rFonts w:ascii="Times New Roman" w:hAnsi="Times New Roman" w:cs="Times New Roman"/>
                <w:sz w:val="10"/>
                <w:szCs w:val="10"/>
              </w:rPr>
            </w:pPr>
          </w:p>
        </w:tc>
      </w:tr>
    </w:tbl>
    <w:p w:rsidR="007E4AF8" w:rsidRPr="009458D9" w:rsidRDefault="00A81E5D">
      <w:pPr>
        <w:pStyle w:val="36"/>
        <w:framePr w:w="6498" w:wrap="notBeside" w:vAnchor="text" w:hAnchor="text" w:xAlign="center" w:y="1"/>
        <w:shd w:val="clear" w:color="auto" w:fill="auto"/>
        <w:spacing w:line="180" w:lineRule="exact"/>
      </w:pPr>
      <w:r w:rsidRPr="009458D9">
        <w:rPr>
          <w:rStyle w:val="32pt"/>
        </w:rPr>
        <w:t>Мраморы, мрамориэованные известняки</w:t>
      </w:r>
    </w:p>
    <w:p w:rsidR="007E4AF8" w:rsidRPr="009458D9" w:rsidRDefault="007E4AF8">
      <w:pPr>
        <w:framePr w:w="649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572"/>
        <w:gridCol w:w="2088"/>
        <w:gridCol w:w="536"/>
      </w:tblGrid>
      <w:tr w:rsidR="007E4AF8" w:rsidRPr="009458D9">
        <w:tblPrEx>
          <w:tblCellMar>
            <w:top w:w="0" w:type="dxa"/>
            <w:bottom w:w="0" w:type="dxa"/>
          </w:tblCellMar>
        </w:tblPrEx>
        <w:trPr>
          <w:trHeight w:hRule="exact" w:val="547"/>
          <w:jc w:val="center"/>
        </w:trPr>
        <w:tc>
          <w:tcPr>
            <w:tcW w:w="572" w:type="dxa"/>
            <w:tcBorders>
              <w:left w:val="single" w:sz="4" w:space="0" w:color="auto"/>
            </w:tcBorders>
            <w:shd w:val="clear" w:color="auto" w:fill="FFFFFF"/>
          </w:tcPr>
          <w:p w:rsidR="007E4AF8" w:rsidRPr="009458D9" w:rsidRDefault="00A81E5D">
            <w:pPr>
              <w:pStyle w:val="24"/>
              <w:framePr w:w="3197" w:hSpace="1404" w:wrap="notBeside" w:vAnchor="text" w:hAnchor="text" w:xAlign="center" w:y="1"/>
              <w:shd w:val="clear" w:color="auto" w:fill="auto"/>
              <w:spacing w:line="180" w:lineRule="exact"/>
              <w:ind w:right="180" w:firstLine="0"/>
              <w:jc w:val="right"/>
            </w:pPr>
            <w:r w:rsidRPr="009458D9">
              <w:rPr>
                <w:rStyle w:val="29pt2pt"/>
              </w:rPr>
              <w:t>I</w:t>
            </w:r>
          </w:p>
        </w:tc>
        <w:tc>
          <w:tcPr>
            <w:tcW w:w="2088" w:type="dxa"/>
            <w:tcBorders>
              <w:left w:val="single" w:sz="4" w:space="0" w:color="auto"/>
            </w:tcBorders>
            <w:shd w:val="clear" w:color="auto" w:fill="FFFFFF"/>
            <w:vAlign w:val="bottom"/>
          </w:tcPr>
          <w:p w:rsidR="007E4AF8" w:rsidRPr="009458D9" w:rsidRDefault="00A81E5D">
            <w:pPr>
              <w:pStyle w:val="24"/>
              <w:framePr w:w="3197" w:hSpace="1404" w:wrap="notBeside" w:vAnchor="text" w:hAnchor="text" w:xAlign="center" w:y="1"/>
              <w:shd w:val="clear" w:color="auto" w:fill="auto"/>
              <w:spacing w:line="169" w:lineRule="exact"/>
              <w:ind w:firstLine="0"/>
              <w:jc w:val="both"/>
            </w:pPr>
            <w:r w:rsidRPr="009458D9">
              <w:rPr>
                <w:rStyle w:val="29pt1"/>
              </w:rPr>
              <w:t>Пейзажный, древовид</w:t>
            </w:r>
            <w:r w:rsidRPr="009458D9">
              <w:rPr>
                <w:rStyle w:val="29pt1"/>
              </w:rPr>
              <w:softHyphen/>
              <w:t>ный, брекчевидный, со</w:t>
            </w:r>
            <w:r w:rsidRPr="009458D9">
              <w:rPr>
                <w:rStyle w:val="29pt1"/>
              </w:rPr>
              <w:softHyphen/>
              <w:t>ставленный иэ несколь</w:t>
            </w:r>
            <w:r w:rsidRPr="009458D9">
              <w:rPr>
                <w:rStyle w:val="29pt1"/>
              </w:rPr>
              <w:softHyphen/>
            </w:r>
          </w:p>
        </w:tc>
        <w:tc>
          <w:tcPr>
            <w:tcW w:w="536" w:type="dxa"/>
            <w:tcBorders>
              <w:left w:val="single" w:sz="4" w:space="0" w:color="auto"/>
              <w:right w:val="single" w:sz="4" w:space="0" w:color="auto"/>
            </w:tcBorders>
            <w:shd w:val="clear" w:color="auto" w:fill="FFFFFF"/>
          </w:tcPr>
          <w:p w:rsidR="007E4AF8" w:rsidRPr="009458D9" w:rsidRDefault="00A81E5D">
            <w:pPr>
              <w:pStyle w:val="24"/>
              <w:framePr w:w="3197" w:hSpace="1404" w:wrap="notBeside" w:vAnchor="text" w:hAnchor="text" w:xAlign="center" w:y="1"/>
              <w:shd w:val="clear" w:color="auto" w:fill="auto"/>
              <w:spacing w:line="180" w:lineRule="exact"/>
              <w:ind w:left="240" w:firstLine="0"/>
            </w:pPr>
            <w:r w:rsidRPr="009458D9">
              <w:rPr>
                <w:rStyle w:val="29pt1"/>
              </w:rPr>
              <w:t>6</w:t>
            </w:r>
          </w:p>
        </w:tc>
      </w:tr>
      <w:tr w:rsidR="007E4AF8" w:rsidRPr="009458D9">
        <w:tblPrEx>
          <w:tblCellMar>
            <w:top w:w="0" w:type="dxa"/>
            <w:bottom w:w="0" w:type="dxa"/>
          </w:tblCellMar>
        </w:tblPrEx>
        <w:trPr>
          <w:trHeight w:hRule="exact" w:val="162"/>
          <w:jc w:val="center"/>
        </w:trPr>
        <w:tc>
          <w:tcPr>
            <w:tcW w:w="572" w:type="dxa"/>
            <w:tcBorders>
              <w:left w:val="single" w:sz="4" w:space="0" w:color="auto"/>
            </w:tcBorders>
            <w:shd w:val="clear" w:color="auto" w:fill="FFFFFF"/>
          </w:tcPr>
          <w:p w:rsidR="007E4AF8" w:rsidRPr="009458D9" w:rsidRDefault="007E4AF8">
            <w:pPr>
              <w:framePr w:w="3197" w:hSpace="1404" w:wrap="notBeside" w:vAnchor="text" w:hAnchor="text" w:xAlign="center" w:y="1"/>
              <w:rPr>
                <w:rFonts w:ascii="Times New Roman" w:hAnsi="Times New Roman" w:cs="Times New Roman"/>
                <w:sz w:val="10"/>
                <w:szCs w:val="10"/>
              </w:rPr>
            </w:pPr>
          </w:p>
        </w:tc>
        <w:tc>
          <w:tcPr>
            <w:tcW w:w="2088" w:type="dxa"/>
            <w:tcBorders>
              <w:left w:val="single" w:sz="4" w:space="0" w:color="auto"/>
            </w:tcBorders>
            <w:shd w:val="clear" w:color="auto" w:fill="FFFFFF"/>
            <w:vAlign w:val="bottom"/>
          </w:tcPr>
          <w:p w:rsidR="007E4AF8" w:rsidRPr="009458D9" w:rsidRDefault="00A81E5D">
            <w:pPr>
              <w:pStyle w:val="24"/>
              <w:framePr w:w="3197" w:hSpace="1404" w:wrap="notBeside" w:vAnchor="text" w:hAnchor="text" w:xAlign="center" w:y="1"/>
              <w:shd w:val="clear" w:color="auto" w:fill="auto"/>
              <w:spacing w:line="180" w:lineRule="exact"/>
              <w:ind w:firstLine="0"/>
              <w:jc w:val="both"/>
            </w:pPr>
            <w:r w:rsidRPr="009458D9">
              <w:rPr>
                <w:rStyle w:val="29pt1"/>
              </w:rPr>
              <w:t>ких цветов</w:t>
            </w:r>
          </w:p>
        </w:tc>
        <w:tc>
          <w:tcPr>
            <w:tcW w:w="536" w:type="dxa"/>
            <w:tcBorders>
              <w:left w:val="single" w:sz="4" w:space="0" w:color="auto"/>
              <w:right w:val="single" w:sz="4" w:space="0" w:color="auto"/>
            </w:tcBorders>
            <w:shd w:val="clear" w:color="auto" w:fill="FFFFFF"/>
          </w:tcPr>
          <w:p w:rsidR="007E4AF8" w:rsidRPr="009458D9" w:rsidRDefault="007E4AF8">
            <w:pPr>
              <w:framePr w:w="3197" w:hSpace="140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534"/>
          <w:jc w:val="center"/>
        </w:trPr>
        <w:tc>
          <w:tcPr>
            <w:tcW w:w="572" w:type="dxa"/>
            <w:tcBorders>
              <w:left w:val="single" w:sz="4" w:space="0" w:color="auto"/>
            </w:tcBorders>
            <w:shd w:val="clear" w:color="auto" w:fill="FFFFFF"/>
          </w:tcPr>
          <w:p w:rsidR="007E4AF8" w:rsidRPr="009458D9" w:rsidRDefault="00A81E5D">
            <w:pPr>
              <w:pStyle w:val="24"/>
              <w:framePr w:w="3197" w:hSpace="1404" w:wrap="notBeside" w:vAnchor="text" w:hAnchor="text" w:xAlign="center" w:y="1"/>
              <w:shd w:val="clear" w:color="auto" w:fill="auto"/>
              <w:spacing w:line="180" w:lineRule="exact"/>
              <w:ind w:right="180" w:firstLine="0"/>
              <w:jc w:val="right"/>
            </w:pPr>
            <w:r w:rsidRPr="009458D9">
              <w:rPr>
                <w:rStyle w:val="29pt1"/>
              </w:rPr>
              <w:t>II</w:t>
            </w:r>
          </w:p>
        </w:tc>
        <w:tc>
          <w:tcPr>
            <w:tcW w:w="2088" w:type="dxa"/>
            <w:tcBorders>
              <w:left w:val="single" w:sz="4" w:space="0" w:color="auto"/>
            </w:tcBorders>
            <w:shd w:val="clear" w:color="auto" w:fill="FFFFFF"/>
            <w:vAlign w:val="bottom"/>
          </w:tcPr>
          <w:p w:rsidR="007E4AF8" w:rsidRPr="009458D9" w:rsidRDefault="00A81E5D">
            <w:pPr>
              <w:pStyle w:val="24"/>
              <w:framePr w:w="3197" w:hSpace="1404" w:wrap="notBeside" w:vAnchor="text" w:hAnchor="text" w:xAlign="center" w:y="1"/>
              <w:shd w:val="clear" w:color="auto" w:fill="auto"/>
              <w:spacing w:line="169" w:lineRule="exact"/>
              <w:ind w:firstLine="0"/>
              <w:jc w:val="both"/>
            </w:pPr>
            <w:r w:rsidRPr="009458D9">
              <w:rPr>
                <w:rStyle w:val="29pt1"/>
              </w:rPr>
              <w:t>Полосчатый, с прожил</w:t>
            </w:r>
            <w:r w:rsidRPr="009458D9">
              <w:rPr>
                <w:rStyle w:val="29pt1"/>
              </w:rPr>
              <w:softHyphen/>
              <w:t>ками и трещинами типа черепных швов, запол</w:t>
            </w:r>
            <w:r w:rsidRPr="009458D9">
              <w:rPr>
                <w:rStyle w:val="29pt1"/>
              </w:rPr>
              <w:softHyphen/>
              <w:t>ненных цементирую</w:t>
            </w:r>
            <w:r w:rsidRPr="009458D9">
              <w:rPr>
                <w:rStyle w:val="29pt1"/>
              </w:rPr>
              <w:softHyphen/>
              <w:t>щим веществом, силь</w:t>
            </w:r>
            <w:r w:rsidRPr="009458D9">
              <w:rPr>
                <w:rStyle w:val="29pt1"/>
              </w:rPr>
              <w:softHyphen/>
              <w:t>нопористые разновид</w:t>
            </w:r>
            <w:r w:rsidRPr="009458D9">
              <w:rPr>
                <w:rStyle w:val="29pt1"/>
              </w:rPr>
              <w:softHyphen/>
              <w:t>ности известняков с за</w:t>
            </w:r>
            <w:r w:rsidRPr="009458D9">
              <w:rPr>
                <w:rStyle w:val="29pt1"/>
              </w:rPr>
              <w:softHyphen/>
              <w:t>кономерно расположен</w:t>
            </w:r>
            <w:r w:rsidRPr="009458D9">
              <w:rPr>
                <w:rStyle w:val="29pt1"/>
              </w:rPr>
              <w:softHyphen/>
              <w:t xml:space="preserve">ными </w:t>
            </w:r>
            <w:r w:rsidRPr="009458D9">
              <w:rPr>
                <w:rStyle w:val="29pt1"/>
              </w:rPr>
              <w:t>порами</w:t>
            </w:r>
          </w:p>
        </w:tc>
        <w:tc>
          <w:tcPr>
            <w:tcW w:w="536" w:type="dxa"/>
            <w:tcBorders>
              <w:left w:val="single" w:sz="4" w:space="0" w:color="auto"/>
              <w:right w:val="single" w:sz="4" w:space="0" w:color="auto"/>
            </w:tcBorders>
            <w:shd w:val="clear" w:color="auto" w:fill="FFFFFF"/>
          </w:tcPr>
          <w:p w:rsidR="007E4AF8" w:rsidRPr="009458D9" w:rsidRDefault="00A81E5D">
            <w:pPr>
              <w:pStyle w:val="24"/>
              <w:framePr w:w="3197" w:hSpace="1404" w:wrap="notBeside" w:vAnchor="text" w:hAnchor="text" w:xAlign="center" w:y="1"/>
              <w:shd w:val="clear" w:color="auto" w:fill="auto"/>
              <w:spacing w:line="180" w:lineRule="exact"/>
              <w:ind w:left="240" w:firstLine="0"/>
            </w:pPr>
            <w:r w:rsidRPr="009458D9">
              <w:rPr>
                <w:rStyle w:val="29pt1"/>
              </w:rPr>
              <w:t>3</w:t>
            </w:r>
          </w:p>
        </w:tc>
      </w:tr>
      <w:tr w:rsidR="007E4AF8" w:rsidRPr="009458D9">
        <w:tblPrEx>
          <w:tblCellMar>
            <w:top w:w="0" w:type="dxa"/>
            <w:bottom w:w="0" w:type="dxa"/>
          </w:tblCellMar>
        </w:tblPrEx>
        <w:trPr>
          <w:trHeight w:hRule="exact" w:val="335"/>
          <w:jc w:val="center"/>
        </w:trPr>
        <w:tc>
          <w:tcPr>
            <w:tcW w:w="572" w:type="dxa"/>
            <w:tcBorders>
              <w:left w:val="single" w:sz="4" w:space="0" w:color="auto"/>
            </w:tcBorders>
            <w:shd w:val="clear" w:color="auto" w:fill="FFFFFF"/>
          </w:tcPr>
          <w:p w:rsidR="007E4AF8" w:rsidRPr="009458D9" w:rsidRDefault="00A81E5D">
            <w:pPr>
              <w:pStyle w:val="24"/>
              <w:framePr w:w="3197" w:hSpace="1404" w:wrap="notBeside" w:vAnchor="text" w:hAnchor="text" w:xAlign="center" w:y="1"/>
              <w:shd w:val="clear" w:color="auto" w:fill="auto"/>
              <w:spacing w:line="180" w:lineRule="exact"/>
              <w:ind w:right="180" w:firstLine="0"/>
              <w:jc w:val="right"/>
            </w:pPr>
            <w:r w:rsidRPr="009458D9">
              <w:rPr>
                <w:rStyle w:val="29pt1"/>
              </w:rPr>
              <w:t>III</w:t>
            </w:r>
          </w:p>
        </w:tc>
        <w:tc>
          <w:tcPr>
            <w:tcW w:w="2088" w:type="dxa"/>
            <w:tcBorders>
              <w:left w:val="single" w:sz="4" w:space="0" w:color="auto"/>
            </w:tcBorders>
            <w:shd w:val="clear" w:color="auto" w:fill="FFFFFF"/>
            <w:vAlign w:val="bottom"/>
          </w:tcPr>
          <w:p w:rsidR="007E4AF8" w:rsidRPr="009458D9" w:rsidRDefault="00A81E5D">
            <w:pPr>
              <w:pStyle w:val="24"/>
              <w:framePr w:w="3197" w:hSpace="1404" w:wrap="notBeside" w:vAnchor="text" w:hAnchor="text" w:xAlign="center" w:y="1"/>
              <w:shd w:val="clear" w:color="auto" w:fill="auto"/>
              <w:spacing w:line="169" w:lineRule="exact"/>
              <w:ind w:firstLine="0"/>
              <w:jc w:val="both"/>
            </w:pPr>
            <w:r w:rsidRPr="009458D9">
              <w:rPr>
                <w:rStyle w:val="29pt1"/>
              </w:rPr>
              <w:t>Неправильный, в виде включений, контрасти</w:t>
            </w:r>
            <w:r w:rsidRPr="009458D9">
              <w:rPr>
                <w:rStyle w:val="29pt1"/>
              </w:rPr>
              <w:softHyphen/>
            </w:r>
          </w:p>
        </w:tc>
        <w:tc>
          <w:tcPr>
            <w:tcW w:w="536" w:type="dxa"/>
            <w:tcBorders>
              <w:left w:val="single" w:sz="4" w:space="0" w:color="auto"/>
              <w:right w:val="single" w:sz="4" w:space="0" w:color="auto"/>
            </w:tcBorders>
            <w:shd w:val="clear" w:color="auto" w:fill="FFFFFF"/>
            <w:vAlign w:val="center"/>
          </w:tcPr>
          <w:p w:rsidR="007E4AF8" w:rsidRPr="009458D9" w:rsidRDefault="00A81E5D">
            <w:pPr>
              <w:pStyle w:val="24"/>
              <w:framePr w:w="3197" w:hSpace="1404" w:wrap="notBeside" w:vAnchor="text" w:hAnchor="text" w:xAlign="center" w:y="1"/>
              <w:shd w:val="clear" w:color="auto" w:fill="auto"/>
              <w:spacing w:line="180" w:lineRule="exact"/>
              <w:ind w:left="240" w:firstLine="0"/>
            </w:pPr>
            <w:r w:rsidRPr="009458D9">
              <w:rPr>
                <w:rStyle w:val="29pt1"/>
              </w:rPr>
              <w:t>2</w:t>
            </w:r>
          </w:p>
        </w:tc>
      </w:tr>
      <w:tr w:rsidR="007E4AF8" w:rsidRPr="009458D9">
        <w:tblPrEx>
          <w:tblCellMar>
            <w:top w:w="0" w:type="dxa"/>
            <w:bottom w:w="0" w:type="dxa"/>
          </w:tblCellMar>
        </w:tblPrEx>
        <w:trPr>
          <w:trHeight w:hRule="exact" w:val="706"/>
          <w:jc w:val="center"/>
        </w:trPr>
        <w:tc>
          <w:tcPr>
            <w:tcW w:w="572" w:type="dxa"/>
            <w:tcBorders>
              <w:left w:val="single" w:sz="4" w:space="0" w:color="auto"/>
            </w:tcBorders>
            <w:shd w:val="clear" w:color="auto" w:fill="FFFFFF"/>
          </w:tcPr>
          <w:p w:rsidR="007E4AF8" w:rsidRPr="009458D9" w:rsidRDefault="007E4AF8">
            <w:pPr>
              <w:framePr w:w="3197" w:hSpace="1404" w:wrap="notBeside" w:vAnchor="text" w:hAnchor="text" w:xAlign="center" w:y="1"/>
              <w:rPr>
                <w:rFonts w:ascii="Times New Roman" w:hAnsi="Times New Roman" w:cs="Times New Roman"/>
                <w:sz w:val="10"/>
                <w:szCs w:val="10"/>
              </w:rPr>
            </w:pPr>
          </w:p>
        </w:tc>
        <w:tc>
          <w:tcPr>
            <w:tcW w:w="2088" w:type="dxa"/>
            <w:tcBorders>
              <w:left w:val="single" w:sz="4" w:space="0" w:color="auto"/>
            </w:tcBorders>
            <w:shd w:val="clear" w:color="auto" w:fill="FFFFFF"/>
          </w:tcPr>
          <w:p w:rsidR="007E4AF8" w:rsidRPr="009458D9" w:rsidRDefault="00A81E5D">
            <w:pPr>
              <w:pStyle w:val="24"/>
              <w:framePr w:w="3197" w:hSpace="1404" w:wrap="notBeside" w:vAnchor="text" w:hAnchor="text" w:xAlign="center" w:y="1"/>
              <w:shd w:val="clear" w:color="auto" w:fill="auto"/>
              <w:spacing w:line="173" w:lineRule="exact"/>
              <w:ind w:firstLine="0"/>
              <w:jc w:val="both"/>
            </w:pPr>
            <w:r w:rsidRPr="009458D9">
              <w:rPr>
                <w:rStyle w:val="29pt1"/>
              </w:rPr>
              <w:t>рующих по отношению к общему фону</w:t>
            </w:r>
          </w:p>
        </w:tc>
        <w:tc>
          <w:tcPr>
            <w:tcW w:w="536" w:type="dxa"/>
            <w:tcBorders>
              <w:left w:val="single" w:sz="4" w:space="0" w:color="auto"/>
              <w:right w:val="single" w:sz="4" w:space="0" w:color="auto"/>
            </w:tcBorders>
            <w:shd w:val="clear" w:color="auto" w:fill="FFFFFF"/>
          </w:tcPr>
          <w:p w:rsidR="007E4AF8" w:rsidRPr="009458D9" w:rsidRDefault="007E4AF8">
            <w:pPr>
              <w:framePr w:w="3197" w:hSpace="1404" w:wrap="notBeside" w:vAnchor="text" w:hAnchor="text" w:xAlign="center" w:y="1"/>
              <w:rPr>
                <w:rFonts w:ascii="Times New Roman" w:hAnsi="Times New Roman" w:cs="Times New Roman"/>
                <w:sz w:val="10"/>
                <w:szCs w:val="10"/>
              </w:rPr>
            </w:pPr>
          </w:p>
        </w:tc>
      </w:tr>
    </w:tbl>
    <w:p w:rsidR="007E4AF8" w:rsidRPr="009458D9" w:rsidRDefault="007E4AF8">
      <w:pPr>
        <w:framePr w:w="3197" w:hSpace="140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03"/>
        <w:gridCol w:w="1120"/>
        <w:gridCol w:w="551"/>
        <w:gridCol w:w="2095"/>
        <w:gridCol w:w="554"/>
        <w:gridCol w:w="1364"/>
      </w:tblGrid>
      <w:tr w:rsidR="007E4AF8" w:rsidRPr="009458D9">
        <w:tblPrEx>
          <w:tblCellMar>
            <w:top w:w="0" w:type="dxa"/>
            <w:bottom w:w="0" w:type="dxa"/>
          </w:tblCellMar>
        </w:tblPrEx>
        <w:trPr>
          <w:trHeight w:hRule="exact" w:val="281"/>
          <w:jc w:val="center"/>
        </w:trPr>
        <w:tc>
          <w:tcPr>
            <w:tcW w:w="803" w:type="dxa"/>
            <w:tcBorders>
              <w:top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top w:val="single" w:sz="4" w:space="0" w:color="auto"/>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1" w:type="dxa"/>
            <w:tcBorders>
              <w:top w:val="single" w:sz="4" w:space="0" w:color="auto"/>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2095" w:type="dxa"/>
            <w:tcBorders>
              <w:top w:val="single" w:sz="4" w:space="0" w:color="auto"/>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90" w:lineRule="exact"/>
              <w:ind w:firstLine="0"/>
            </w:pPr>
            <w:r w:rsidRPr="009458D9">
              <w:rPr>
                <w:rStyle w:val="295pt0"/>
              </w:rPr>
              <w:t>г</w:t>
            </w:r>
          </w:p>
        </w:tc>
        <w:tc>
          <w:tcPr>
            <w:tcW w:w="1364" w:type="dxa"/>
            <w:tcBorders>
              <w:top w:val="single" w:sz="4" w:space="0" w:color="auto"/>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55"/>
          <w:jc w:val="center"/>
        </w:trPr>
        <w:tc>
          <w:tcPr>
            <w:tcW w:w="803" w:type="dxa"/>
            <w:shd w:val="clear" w:color="auto" w:fill="FFFFFF"/>
            <w:vAlign w:val="bottom"/>
          </w:tcPr>
          <w:p w:rsidR="007E4AF8" w:rsidRPr="009458D9" w:rsidRDefault="00A81E5D">
            <w:pPr>
              <w:pStyle w:val="24"/>
              <w:framePr w:w="6487" w:wrap="notBeside" w:vAnchor="text" w:hAnchor="text" w:xAlign="center" w:y="1"/>
              <w:shd w:val="clear" w:color="auto" w:fill="auto"/>
              <w:spacing w:line="97" w:lineRule="exact"/>
              <w:ind w:left="180" w:firstLine="0"/>
            </w:pPr>
            <w:r w:rsidRPr="009458D9">
              <w:rPr>
                <w:rStyle w:val="29pt1"/>
              </w:rPr>
              <w:t>щ* * и ™ Р- я</w:t>
            </w:r>
          </w:p>
        </w:tc>
        <w:tc>
          <w:tcPr>
            <w:tcW w:w="1120"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left="180" w:firstLine="0"/>
            </w:pPr>
            <w:r w:rsidRPr="009458D9">
              <w:rPr>
                <w:rStyle w:val="29pt1"/>
              </w:rPr>
              <w:t>Положитель-</w:t>
            </w:r>
          </w:p>
        </w:tc>
        <w:tc>
          <w:tcPr>
            <w:tcW w:w="55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right="160" w:firstLine="0"/>
              <w:jc w:val="right"/>
            </w:pPr>
            <w:r w:rsidRPr="009458D9">
              <w:rPr>
                <w:rStyle w:val="29pt1"/>
              </w:rPr>
              <w:t>0!</w:t>
            </w:r>
          </w:p>
          <w:p w:rsidR="007E4AF8" w:rsidRPr="009458D9" w:rsidRDefault="00A81E5D">
            <w:pPr>
              <w:pStyle w:val="24"/>
              <w:framePr w:w="6487" w:wrap="notBeside" w:vAnchor="text" w:hAnchor="text" w:xAlign="center" w:y="1"/>
              <w:shd w:val="clear" w:color="auto" w:fill="auto"/>
              <w:spacing w:line="180" w:lineRule="exact"/>
              <w:ind w:right="160" w:firstLine="0"/>
              <w:jc w:val="right"/>
            </w:pPr>
            <w:r w:rsidRPr="009458D9">
              <w:rPr>
                <w:rStyle w:val="29pt1"/>
              </w:rPr>
              <w:t>X «</w:t>
            </w:r>
          </w:p>
        </w:tc>
        <w:tc>
          <w:tcPr>
            <w:tcW w:w="2095"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90" w:lineRule="exact"/>
              <w:ind w:firstLine="0"/>
              <w:jc w:val="both"/>
            </w:pPr>
            <w:r w:rsidRPr="009458D9">
              <w:rPr>
                <w:rStyle w:val="295pt0"/>
              </w:rPr>
              <w:t>Л</w:t>
            </w: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48"/>
          <w:jc w:val="center"/>
        </w:trPr>
        <w:tc>
          <w:tcPr>
            <w:tcW w:w="803"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left="180" w:firstLine="0"/>
            </w:pPr>
            <w:r w:rsidRPr="009458D9">
              <w:rPr>
                <w:rStyle w:val="29pt1"/>
              </w:rPr>
              <w:t>№ О л</w:t>
            </w:r>
          </w:p>
        </w:tc>
        <w:tc>
          <w:tcPr>
            <w:tcW w:w="1120"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ные призна-</w:t>
            </w:r>
          </w:p>
        </w:tc>
        <w:tc>
          <w:tcPr>
            <w:tcW w:w="551"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00" w:lineRule="exact"/>
              <w:ind w:right="160" w:firstLine="0"/>
              <w:jc w:val="right"/>
            </w:pPr>
            <w:r w:rsidRPr="009458D9">
              <w:rPr>
                <w:rStyle w:val="2CenturyGothic5pt-1pt"/>
                <w:rFonts w:ascii="Times New Roman" w:hAnsi="Times New Roman" w:cs="Times New Roman"/>
              </w:rPr>
              <w:t>Си X</w:t>
            </w:r>
          </w:p>
        </w:tc>
        <w:tc>
          <w:tcPr>
            <w:tcW w:w="2095"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Характеристика</w:t>
            </w:r>
          </w:p>
        </w:tc>
        <w:tc>
          <w:tcPr>
            <w:tcW w:w="55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364" w:type="dxa"/>
            <w:vMerge w:val="restart"/>
            <w:tcBorders>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Примечание</w:t>
            </w:r>
          </w:p>
        </w:tc>
      </w:tr>
      <w:tr w:rsidR="007E4AF8" w:rsidRPr="009458D9">
        <w:tblPrEx>
          <w:tblCellMar>
            <w:top w:w="0" w:type="dxa"/>
            <w:bottom w:w="0" w:type="dxa"/>
          </w:tblCellMar>
        </w:tblPrEx>
        <w:trPr>
          <w:trHeight w:hRule="exact" w:val="230"/>
          <w:jc w:val="center"/>
        </w:trPr>
        <w:tc>
          <w:tcPr>
            <w:tcW w:w="803" w:type="dxa"/>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180" w:firstLine="0"/>
            </w:pPr>
            <w:r w:rsidRPr="009458D9">
              <w:rPr>
                <w:rStyle w:val="29pt1"/>
              </w:rPr>
              <w:t>О м</w:t>
            </w:r>
          </w:p>
          <w:p w:rsidR="007E4AF8" w:rsidRPr="009458D9" w:rsidRDefault="00A81E5D">
            <w:pPr>
              <w:pStyle w:val="24"/>
              <w:framePr w:w="6487" w:wrap="notBeside" w:vAnchor="text" w:hAnchor="text" w:xAlign="center" w:y="1"/>
              <w:shd w:val="clear" w:color="auto" w:fill="auto"/>
              <w:spacing w:line="180" w:lineRule="exact"/>
              <w:ind w:left="180" w:firstLine="0"/>
            </w:pPr>
            <w:r w:rsidRPr="009458D9">
              <w:rPr>
                <w:rStyle w:val="29pt1pt0"/>
              </w:rPr>
              <w:t>»2.25</w:t>
            </w:r>
          </w:p>
        </w:tc>
        <w:tc>
          <w:tcPr>
            <w:tcW w:w="1120"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30" w:lineRule="exact"/>
              <w:ind w:firstLine="0"/>
              <w:jc w:val="center"/>
            </w:pPr>
            <w:r w:rsidRPr="009458D9">
              <w:rPr>
                <w:rStyle w:val="29pt1pt0"/>
              </w:rPr>
              <w:t>ки</w:t>
            </w:r>
            <w:r w:rsidRPr="009458D9">
              <w:rPr>
                <w:rStyle w:val="29pt1"/>
              </w:rPr>
              <w:t xml:space="preserve"> декора</w:t>
            </w:r>
            <w:r w:rsidRPr="009458D9">
              <w:rPr>
                <w:rStyle w:val="29pt1"/>
              </w:rPr>
              <w:softHyphen/>
              <w:t>тивности</w:t>
            </w:r>
          </w:p>
        </w:tc>
        <w:tc>
          <w:tcPr>
            <w:tcW w:w="55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30" w:lineRule="exact"/>
              <w:ind w:firstLine="0"/>
              <w:jc w:val="both"/>
            </w:pPr>
            <w:r w:rsidRPr="009458D9">
              <w:rPr>
                <w:rStyle w:val="295pt0"/>
              </w:rPr>
              <w:t>й</w:t>
            </w:r>
            <w:r w:rsidRPr="009458D9">
              <w:rPr>
                <w:rStyle w:val="29pt1"/>
              </w:rPr>
              <w:t xml:space="preserve"> я £ 2</w:t>
            </w:r>
          </w:p>
        </w:tc>
        <w:tc>
          <w:tcPr>
            <w:tcW w:w="2095"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признака</w:t>
            </w:r>
          </w:p>
        </w:tc>
        <w:tc>
          <w:tcPr>
            <w:tcW w:w="55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68" w:lineRule="exact"/>
              <w:ind w:firstLine="0"/>
              <w:jc w:val="both"/>
            </w:pPr>
            <w:r w:rsidRPr="009458D9">
              <w:rPr>
                <w:rStyle w:val="29pt1"/>
              </w:rPr>
              <w:t>2 к</w:t>
            </w:r>
          </w:p>
          <w:p w:rsidR="007E4AF8" w:rsidRPr="009458D9" w:rsidRDefault="00A81E5D">
            <w:pPr>
              <w:pStyle w:val="24"/>
              <w:framePr w:w="6487" w:wrap="notBeside" w:vAnchor="text" w:hAnchor="text" w:xAlign="center" w:y="1"/>
              <w:shd w:val="clear" w:color="auto" w:fill="auto"/>
              <w:spacing w:line="68" w:lineRule="exact"/>
              <w:ind w:firstLine="0"/>
              <w:jc w:val="center"/>
            </w:pPr>
            <w:r w:rsidRPr="009458D9">
              <w:rPr>
                <w:rStyle w:val="29pt1"/>
              </w:rPr>
              <w:t>• * СО</w:t>
            </w:r>
          </w:p>
          <w:p w:rsidR="007E4AF8" w:rsidRPr="009458D9" w:rsidRDefault="00A81E5D">
            <w:pPr>
              <w:pStyle w:val="24"/>
              <w:framePr w:w="6487" w:wrap="notBeside" w:vAnchor="text" w:hAnchor="text" w:xAlign="center" w:y="1"/>
              <w:shd w:val="clear" w:color="auto" w:fill="auto"/>
              <w:spacing w:line="68" w:lineRule="exact"/>
              <w:ind w:firstLine="0"/>
              <w:jc w:val="both"/>
            </w:pPr>
            <w:r w:rsidRPr="009458D9">
              <w:rPr>
                <w:rStyle w:val="29pt1"/>
              </w:rPr>
              <w:t>х и</w:t>
            </w:r>
          </w:p>
        </w:tc>
        <w:tc>
          <w:tcPr>
            <w:tcW w:w="1364" w:type="dxa"/>
            <w:vMerge/>
            <w:tcBorders>
              <w:left w:val="single" w:sz="4" w:space="0" w:color="auto"/>
            </w:tcBorders>
            <w:shd w:val="clear" w:color="auto" w:fill="FFFFFF"/>
            <w:vAlign w:val="center"/>
          </w:tcPr>
          <w:p w:rsidR="007E4AF8" w:rsidRPr="009458D9" w:rsidRDefault="007E4AF8">
            <w:pPr>
              <w:framePr w:w="6487"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306"/>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1"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04" w:lineRule="exact"/>
              <w:ind w:firstLine="0"/>
              <w:jc w:val="both"/>
            </w:pPr>
            <w:r w:rsidRPr="009458D9">
              <w:rPr>
                <w:rStyle w:val="29pt1"/>
              </w:rPr>
              <w:t>я а. «в</w:t>
            </w:r>
          </w:p>
        </w:tc>
        <w:tc>
          <w:tcPr>
            <w:tcW w:w="2095"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76" w:lineRule="exact"/>
              <w:ind w:firstLine="0"/>
              <w:jc w:val="both"/>
            </w:pPr>
            <w:r w:rsidRPr="009458D9">
              <w:rPr>
                <w:rStyle w:val="29pt1"/>
              </w:rPr>
              <w:t>3 ч Л я О«</w:t>
            </w: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882"/>
          <w:jc w:val="center"/>
        </w:trPr>
        <w:tc>
          <w:tcPr>
            <w:tcW w:w="803" w:type="dxa"/>
            <w:tcBorders>
              <w:top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Текстура</w:t>
            </w:r>
          </w:p>
        </w:tc>
        <w:tc>
          <w:tcPr>
            <w:tcW w:w="1120" w:type="dxa"/>
            <w:tcBorders>
              <w:top w:val="single" w:sz="4" w:space="0" w:color="auto"/>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left="180" w:firstLine="0"/>
            </w:pPr>
            <w:r w:rsidRPr="009458D9">
              <w:rPr>
                <w:rStyle w:val="29pt1"/>
              </w:rPr>
              <w:t>Структура</w:t>
            </w:r>
          </w:p>
        </w:tc>
        <w:tc>
          <w:tcPr>
            <w:tcW w:w="551" w:type="dxa"/>
            <w:tcBorders>
              <w:top w:val="single" w:sz="4" w:space="0" w:color="auto"/>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right="220" w:firstLine="0"/>
              <w:jc w:val="right"/>
            </w:pPr>
            <w:r w:rsidRPr="009458D9">
              <w:rPr>
                <w:rStyle w:val="29pt1"/>
              </w:rPr>
              <w:t>I</w:t>
            </w:r>
          </w:p>
        </w:tc>
        <w:tc>
          <w:tcPr>
            <w:tcW w:w="2095"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Крупно и гигантозер</w:t>
            </w:r>
            <w:r w:rsidRPr="009458D9">
              <w:rPr>
                <w:rStyle w:val="29pt1"/>
              </w:rPr>
              <w:softHyphen/>
              <w:t>нистые цветные грани</w:t>
            </w:r>
            <w:r w:rsidRPr="009458D9">
              <w:rPr>
                <w:rStyle w:val="29pt1"/>
              </w:rPr>
              <w:softHyphen/>
              <w:t>ты , л абр адориты, габ- бронориты, анортози-</w:t>
            </w:r>
          </w:p>
        </w:tc>
        <w:tc>
          <w:tcPr>
            <w:tcW w:w="554" w:type="dxa"/>
            <w:tcBorders>
              <w:top w:val="single" w:sz="4" w:space="0" w:color="auto"/>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right="220" w:firstLine="0"/>
              <w:jc w:val="right"/>
            </w:pPr>
            <w:r w:rsidRPr="009458D9">
              <w:rPr>
                <w:rStyle w:val="29pt1"/>
              </w:rPr>
              <w:t>4</w:t>
            </w:r>
          </w:p>
        </w:tc>
        <w:tc>
          <w:tcPr>
            <w:tcW w:w="1364" w:type="dxa"/>
            <w:tcBorders>
              <w:top w:val="single" w:sz="4" w:space="0" w:color="auto"/>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pPr>
            <w:r w:rsidRPr="009458D9">
              <w:rPr>
                <w:rStyle w:val="29pt1"/>
              </w:rPr>
              <w:t>См. табл. 2.10</w:t>
            </w:r>
          </w:p>
        </w:tc>
      </w:tr>
      <w:tr w:rsidR="007E4AF8" w:rsidRPr="009458D9">
        <w:tblPrEx>
          <w:tblCellMar>
            <w:top w:w="0" w:type="dxa"/>
            <w:bottom w:w="0" w:type="dxa"/>
          </w:tblCellMar>
        </w:tblPrEx>
        <w:trPr>
          <w:trHeight w:hRule="exact" w:val="680"/>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1"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2095"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ты, мелкозернистые се</w:t>
            </w:r>
            <w:r w:rsidRPr="009458D9">
              <w:rPr>
                <w:rStyle w:val="29pt1"/>
              </w:rPr>
              <w:softHyphen/>
              <w:t>рые граниты, сиениты, диориты, гранодиори- ты, кварциты, песча-</w:t>
            </w:r>
          </w:p>
        </w:tc>
        <w:tc>
          <w:tcPr>
            <w:tcW w:w="55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15"/>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right="160" w:firstLine="0"/>
              <w:jc w:val="right"/>
            </w:pPr>
            <w:r w:rsidRPr="009458D9">
              <w:rPr>
                <w:rStyle w:val="29pt1"/>
              </w:rPr>
              <w:t>II</w:t>
            </w:r>
          </w:p>
        </w:tc>
        <w:tc>
          <w:tcPr>
            <w:tcW w:w="2095"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 xml:space="preserve">ники, </w:t>
            </w:r>
            <w:r w:rsidRPr="009458D9">
              <w:rPr>
                <w:rStyle w:val="29pt1"/>
              </w:rPr>
              <w:t>мраморы, мрамо- ризованные известняки Средне- и мелкозерни-</w:t>
            </w:r>
          </w:p>
        </w:tc>
        <w:tc>
          <w:tcPr>
            <w:tcW w:w="55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35"/>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1"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2095"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9" w:lineRule="exact"/>
              <w:ind w:firstLine="0"/>
              <w:jc w:val="both"/>
            </w:pPr>
            <w:r w:rsidRPr="009458D9">
              <w:rPr>
                <w:rStyle w:val="29pt1"/>
              </w:rPr>
              <w:t>стые цветные граниты, лабрадориты и габбро,</w:t>
            </w:r>
          </w:p>
        </w:tc>
        <w:tc>
          <w:tcPr>
            <w:tcW w:w="55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015"/>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w:t>
            </w:r>
          </w:p>
        </w:tc>
        <w:tc>
          <w:tcPr>
            <w:tcW w:w="551"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2095"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66" w:lineRule="exact"/>
              <w:ind w:firstLine="0"/>
              <w:jc w:val="both"/>
            </w:pPr>
            <w:r w:rsidRPr="009458D9">
              <w:rPr>
                <w:rStyle w:val="29pt1"/>
              </w:rPr>
              <w:t>средне- и крупнозерни</w:t>
            </w:r>
            <w:r w:rsidRPr="009458D9">
              <w:rPr>
                <w:rStyle w:val="29pt1"/>
              </w:rPr>
              <w:softHyphen/>
              <w:t>стые серые граниты, сиениты, диориты, гра- нодиориты, кварциты, песчаники, мраморы и известняки</w:t>
            </w:r>
          </w:p>
        </w:tc>
        <w:tc>
          <w:tcPr>
            <w:tcW w:w="55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30"/>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180" w:firstLine="0"/>
            </w:pPr>
            <w:r w:rsidRPr="009458D9">
              <w:rPr>
                <w:rStyle w:val="29pt1"/>
              </w:rPr>
              <w:t>Полйруе-</w:t>
            </w:r>
          </w:p>
        </w:tc>
        <w:tc>
          <w:tcPr>
            <w:tcW w:w="55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right="160" w:firstLine="0"/>
              <w:jc w:val="right"/>
            </w:pPr>
            <w:r w:rsidRPr="009458D9">
              <w:rPr>
                <w:rStyle w:val="29pt1"/>
              </w:rPr>
              <w:t>I</w:t>
            </w:r>
          </w:p>
        </w:tc>
        <w:tc>
          <w:tcPr>
            <w:tcW w:w="2095"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 xml:space="preserve">170 </w:t>
            </w:r>
            <w:r w:rsidRPr="009458D9">
              <w:rPr>
                <w:rStyle w:val="29pt1"/>
              </w:rPr>
              <w:t>единиц шкалы бле-</w:t>
            </w:r>
          </w:p>
        </w:tc>
        <w:tc>
          <w:tcPr>
            <w:tcW w:w="55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5 '</w:t>
            </w: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24"/>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мость</w:t>
            </w:r>
          </w:p>
        </w:tc>
        <w:tc>
          <w:tcPr>
            <w:tcW w:w="55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right="160" w:firstLine="0"/>
              <w:jc w:val="right"/>
            </w:pPr>
            <w:r w:rsidRPr="009458D9">
              <w:rPr>
                <w:rStyle w:val="29pt1"/>
              </w:rPr>
              <w:t>II</w:t>
            </w:r>
          </w:p>
        </w:tc>
        <w:tc>
          <w:tcPr>
            <w:tcW w:w="2095"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скомера</w:t>
            </w:r>
          </w:p>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130—160</w:t>
            </w:r>
          </w:p>
        </w:tc>
        <w:tc>
          <w:tcPr>
            <w:tcW w:w="55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3</w:t>
            </w: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6"/>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1"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right="160" w:firstLine="0"/>
              <w:jc w:val="right"/>
            </w:pPr>
            <w:r w:rsidRPr="009458D9">
              <w:rPr>
                <w:rStyle w:val="29pt1"/>
              </w:rPr>
              <w:t>III</w:t>
            </w:r>
          </w:p>
        </w:tc>
        <w:tc>
          <w:tcPr>
            <w:tcW w:w="2095"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70—130</w:t>
            </w:r>
          </w:p>
        </w:tc>
        <w:tc>
          <w:tcPr>
            <w:tcW w:w="55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both"/>
            </w:pPr>
            <w:r w:rsidRPr="009458D9">
              <w:rPr>
                <w:rStyle w:val="29pt1"/>
              </w:rPr>
              <w:t>2</w:t>
            </w: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46"/>
          <w:jc w:val="center"/>
        </w:trPr>
        <w:tc>
          <w:tcPr>
            <w:tcW w:w="803" w:type="dxa"/>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1120"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c>
          <w:tcPr>
            <w:tcW w:w="551"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right="160" w:firstLine="0"/>
              <w:jc w:val="right"/>
            </w:pPr>
            <w:r w:rsidRPr="009458D9">
              <w:rPr>
                <w:rStyle w:val="29pt1"/>
              </w:rPr>
              <w:t>IV</w:t>
            </w:r>
          </w:p>
        </w:tc>
        <w:tc>
          <w:tcPr>
            <w:tcW w:w="2095"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after="60" w:line="180" w:lineRule="exact"/>
              <w:ind w:firstLine="0"/>
              <w:jc w:val="both"/>
            </w:pPr>
            <w:r w:rsidRPr="009458D9">
              <w:rPr>
                <w:rStyle w:val="29pt1"/>
              </w:rPr>
              <w:t>70</w:t>
            </w:r>
          </w:p>
          <w:p w:rsidR="007E4AF8" w:rsidRPr="009458D9" w:rsidRDefault="00A81E5D">
            <w:pPr>
              <w:pStyle w:val="24"/>
              <w:framePr w:w="6487" w:wrap="notBeside" w:vAnchor="text" w:hAnchor="text" w:xAlign="center" w:y="1"/>
              <w:shd w:val="clear" w:color="auto" w:fill="auto"/>
              <w:spacing w:before="60" w:line="180" w:lineRule="exact"/>
              <w:ind w:firstLine="0"/>
              <w:jc w:val="both"/>
            </w:pPr>
            <w:r w:rsidRPr="009458D9">
              <w:rPr>
                <w:rStyle w:val="29pt1"/>
              </w:rPr>
              <w:t>'</w:t>
            </w:r>
          </w:p>
        </w:tc>
        <w:tc>
          <w:tcPr>
            <w:tcW w:w="554" w:type="dxa"/>
            <w:tcBorders>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1</w:t>
            </w:r>
          </w:p>
        </w:tc>
        <w:tc>
          <w:tcPr>
            <w:tcW w:w="1364" w:type="dxa"/>
            <w:tcBorders>
              <w:left w:val="single" w:sz="4" w:space="0" w:color="auto"/>
            </w:tcBorders>
            <w:shd w:val="clear" w:color="auto" w:fill="FFFFFF"/>
          </w:tcPr>
          <w:p w:rsidR="007E4AF8" w:rsidRPr="009458D9" w:rsidRDefault="007E4AF8">
            <w:pPr>
              <w:framePr w:w="6487" w:wrap="notBeside" w:vAnchor="text" w:hAnchor="text" w:xAlign="center" w:y="1"/>
              <w:rPr>
                <w:rFonts w:ascii="Times New Roman" w:hAnsi="Times New Roman" w:cs="Times New Roman"/>
                <w:sz w:val="10"/>
                <w:szCs w:val="10"/>
              </w:rPr>
            </w:pPr>
          </w:p>
        </w:tc>
      </w:tr>
    </w:tbl>
    <w:p w:rsidR="007E4AF8" w:rsidRPr="009458D9" w:rsidRDefault="007E4AF8">
      <w:pPr>
        <w:framePr w:w="6487"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75" w:line="209" w:lineRule="exact"/>
        <w:ind w:firstLine="0"/>
        <w:jc w:val="both"/>
      </w:pPr>
      <w:r w:rsidRPr="009458D9">
        <w:t>родности, сочетанию цветов, рисунку, структуре, просвечивае</w:t>
      </w:r>
      <w:r w:rsidRPr="009458D9">
        <w:softHyphen/>
        <w:t>мости, полируемости. Категория по каждому из указанных при</w:t>
      </w:r>
      <w:r w:rsidRPr="009458D9">
        <w:softHyphen/>
        <w:t xml:space="preserve">знаков декоративности устанавливается либо </w:t>
      </w:r>
      <w:r w:rsidRPr="009458D9">
        <w:t>органолептиче</w:t>
      </w:r>
      <w:r w:rsidRPr="009458D9">
        <w:softHyphen/>
        <w:t>ским, либо инструментальным методами анализа.</w:t>
      </w:r>
    </w:p>
    <w:p w:rsidR="007E4AF8" w:rsidRPr="009458D9" w:rsidRDefault="00A81E5D">
      <w:pPr>
        <w:pStyle w:val="24"/>
        <w:shd w:val="clear" w:color="auto" w:fill="auto"/>
        <w:spacing w:line="209" w:lineRule="exact"/>
        <w:ind w:firstLine="420"/>
        <w:jc w:val="both"/>
      </w:pPr>
      <w:r w:rsidRPr="009458D9">
        <w:t>Далее производят предварительную оценку декоративно</w:t>
      </w:r>
      <w:r w:rsidRPr="009458D9">
        <w:softHyphen/>
        <w:t>сти камня по балльной системе с раздельной оценкой в бал</w:t>
      </w:r>
      <w:r w:rsidRPr="009458D9">
        <w:softHyphen/>
        <w:t>лах каждого параметра декоративности в зависимости от ка</w:t>
      </w:r>
      <w:r w:rsidRPr="009458D9">
        <w:softHyphen/>
        <w:t xml:space="preserve">тегории, оценивая, экспертным </w:t>
      </w:r>
      <w:r w:rsidRPr="009458D9">
        <w:t>анализом положительные при</w:t>
      </w:r>
      <w:r w:rsidRPr="009458D9">
        <w:softHyphen/>
        <w:t>знаки, как это показано в табл. 2.13.</w:t>
      </w:r>
    </w:p>
    <w:p w:rsidR="007E4AF8" w:rsidRPr="009458D9" w:rsidRDefault="00A81E5D">
      <w:pPr>
        <w:pStyle w:val="24"/>
        <w:shd w:val="clear" w:color="auto" w:fill="auto"/>
        <w:spacing w:line="209" w:lineRule="exact"/>
        <w:ind w:firstLine="420"/>
        <w:jc w:val="both"/>
        <w:sectPr w:rsidR="007E4AF8" w:rsidRPr="009458D9">
          <w:headerReference w:type="even" r:id="rId109"/>
          <w:headerReference w:type="default" r:id="rId110"/>
          <w:footerReference w:type="even" r:id="rId111"/>
          <w:footerReference w:type="default" r:id="rId112"/>
          <w:headerReference w:type="first" r:id="rId113"/>
          <w:footerReference w:type="first" r:id="rId114"/>
          <w:pgSz w:w="8400" w:h="11900"/>
          <w:pgMar w:top="1253" w:right="641" w:bottom="557" w:left="1143" w:header="0" w:footer="3" w:gutter="0"/>
          <w:pgNumType w:start="89"/>
          <w:cols w:space="720"/>
          <w:noEndnote/>
          <w:titlePg/>
          <w:docGrid w:linePitch="360"/>
        </w:sectPr>
      </w:pPr>
      <w:r w:rsidRPr="009458D9">
        <w:t>Результат предварительной оценки по каждому, параметру декоративности (цвету, текстуре, фактуре) уточняется путем ввода соответствующих корректирующих коэффициентов, учи</w:t>
      </w:r>
      <w:r w:rsidRPr="009458D9">
        <w:softHyphen/>
        <w:t>тывающих влияние отрицательных признаков. Для этого сумм</w:t>
      </w:r>
      <w:r w:rsidRPr="009458D9">
        <w:t>арная балльная оценка по каждому параметру декоратив</w:t>
      </w:r>
      <w:r w:rsidRPr="009458D9">
        <w:softHyphen/>
        <w:t>ности умножается на соответствующие этому параметру коэф</w:t>
      </w:r>
      <w:r w:rsidRPr="009458D9">
        <w:softHyphen/>
        <w:t>фициенты корректировки, значение которых по отрицатель</w:t>
      </w:r>
      <w:r w:rsidRPr="009458D9">
        <w:softHyphen/>
        <w:t>ным признакам приведено в табл. 2.14.</w:t>
      </w:r>
    </w:p>
    <w:p w:rsidR="007E4AF8" w:rsidRPr="009458D9" w:rsidRDefault="00A81E5D">
      <w:pPr>
        <w:pStyle w:val="ad"/>
        <w:framePr w:w="6538" w:wrap="notBeside" w:vAnchor="text" w:hAnchor="text" w:xAlign="center" w:y="1"/>
        <w:shd w:val="clear" w:color="auto" w:fill="auto"/>
        <w:spacing w:before="0" w:line="187" w:lineRule="exact"/>
        <w:jc w:val="both"/>
      </w:pPr>
      <w:r w:rsidRPr="009458D9">
        <w:lastRenderedPageBreak/>
        <w:t xml:space="preserve">Корректирующие коэффициенты отрицательных признаков </w:t>
      </w:r>
      <w:r w:rsidRPr="009458D9">
        <w:t>(по данным ВНИПИИстромсырья)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896"/>
        <w:gridCol w:w="1584"/>
        <w:gridCol w:w="3247"/>
        <w:gridCol w:w="810"/>
      </w:tblGrid>
      <w:tr w:rsidR="007E4AF8" w:rsidRPr="009458D9">
        <w:tblPrEx>
          <w:tblCellMar>
            <w:top w:w="0" w:type="dxa"/>
            <w:bottom w:w="0" w:type="dxa"/>
          </w:tblCellMar>
        </w:tblPrEx>
        <w:trPr>
          <w:trHeight w:hRule="exact" w:val="1109"/>
          <w:jc w:val="center"/>
        </w:trPr>
        <w:tc>
          <w:tcPr>
            <w:tcW w:w="896" w:type="dxa"/>
            <w:tcBorders>
              <w:top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26" w:lineRule="exact"/>
              <w:ind w:firstLine="0"/>
              <w:jc w:val="center"/>
            </w:pPr>
            <w:r w:rsidRPr="009458D9">
              <w:rPr>
                <w:rStyle w:val="275pt"/>
              </w:rPr>
              <w:t>Пара</w:t>
            </w:r>
            <w:r w:rsidRPr="009458D9">
              <w:rPr>
                <w:rStyle w:val="275pt"/>
              </w:rPr>
              <w:softHyphen/>
            </w:r>
          </w:p>
          <w:p w:rsidR="007E4AF8" w:rsidRPr="009458D9" w:rsidRDefault="00A81E5D">
            <w:pPr>
              <w:pStyle w:val="24"/>
              <w:framePr w:w="6538" w:wrap="notBeside" w:vAnchor="text" w:hAnchor="text" w:xAlign="center" w:y="1"/>
              <w:shd w:val="clear" w:color="auto" w:fill="auto"/>
              <w:spacing w:line="126" w:lineRule="exact"/>
              <w:ind w:firstLine="0"/>
              <w:jc w:val="center"/>
            </w:pPr>
            <w:r w:rsidRPr="009458D9">
              <w:rPr>
                <w:rStyle w:val="275pt"/>
              </w:rPr>
              <w:t>метры</w:t>
            </w:r>
          </w:p>
          <w:p w:rsidR="007E4AF8" w:rsidRPr="009458D9" w:rsidRDefault="00A81E5D">
            <w:pPr>
              <w:pStyle w:val="24"/>
              <w:framePr w:w="6538" w:wrap="notBeside" w:vAnchor="text" w:hAnchor="text" w:xAlign="center" w:y="1"/>
              <w:shd w:val="clear" w:color="auto" w:fill="auto"/>
              <w:spacing w:line="126" w:lineRule="exact"/>
              <w:ind w:left="140" w:firstLine="0"/>
            </w:pPr>
            <w:r w:rsidRPr="009458D9">
              <w:rPr>
                <w:rStyle w:val="275pt"/>
              </w:rPr>
              <w:t>декора</w:t>
            </w:r>
            <w:r w:rsidRPr="009458D9">
              <w:rPr>
                <w:rStyle w:val="275pt"/>
              </w:rPr>
              <w:softHyphen/>
            </w:r>
          </w:p>
          <w:p w:rsidR="007E4AF8" w:rsidRPr="009458D9" w:rsidRDefault="00A81E5D">
            <w:pPr>
              <w:pStyle w:val="24"/>
              <w:framePr w:w="6538" w:wrap="notBeside" w:vAnchor="text" w:hAnchor="text" w:xAlign="center" w:y="1"/>
              <w:shd w:val="clear" w:color="auto" w:fill="auto"/>
              <w:spacing w:line="126" w:lineRule="exact"/>
              <w:ind w:firstLine="0"/>
              <w:jc w:val="center"/>
            </w:pPr>
            <w:r w:rsidRPr="009458D9">
              <w:rPr>
                <w:rStyle w:val="275pt"/>
              </w:rPr>
              <w:t>тивности</w:t>
            </w:r>
          </w:p>
        </w:tc>
        <w:tc>
          <w:tcPr>
            <w:tcW w:w="1584"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30" w:lineRule="exact"/>
              <w:ind w:firstLine="0"/>
              <w:jc w:val="center"/>
            </w:pPr>
            <w:r w:rsidRPr="009458D9">
              <w:rPr>
                <w:rStyle w:val="275pt"/>
              </w:rPr>
              <w:t>Вид природного камня</w:t>
            </w:r>
          </w:p>
        </w:tc>
        <w:tc>
          <w:tcPr>
            <w:tcW w:w="3247"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
              </w:rPr>
              <w:t>Отрицательные</w:t>
            </w:r>
          </w:p>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
              </w:rPr>
              <w:t>признаки</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26" w:lineRule="exact"/>
              <w:ind w:right="240" w:firstLine="0"/>
              <w:jc w:val="right"/>
            </w:pPr>
            <w:r w:rsidRPr="009458D9">
              <w:rPr>
                <w:rStyle w:val="275pt"/>
              </w:rPr>
              <w:t>Коррек</w:t>
            </w:r>
            <w:r w:rsidRPr="009458D9">
              <w:rPr>
                <w:rStyle w:val="275pt"/>
              </w:rPr>
              <w:softHyphen/>
            </w:r>
          </w:p>
          <w:p w:rsidR="007E4AF8" w:rsidRPr="009458D9" w:rsidRDefault="00A81E5D">
            <w:pPr>
              <w:pStyle w:val="24"/>
              <w:framePr w:w="6538" w:wrap="notBeside" w:vAnchor="text" w:hAnchor="text" w:xAlign="center" w:y="1"/>
              <w:shd w:val="clear" w:color="auto" w:fill="auto"/>
              <w:spacing w:line="126" w:lineRule="exact"/>
              <w:ind w:firstLine="0"/>
            </w:pPr>
            <w:r w:rsidRPr="009458D9">
              <w:rPr>
                <w:rStyle w:val="275pt"/>
              </w:rPr>
              <w:t>тирующий</w:t>
            </w:r>
          </w:p>
          <w:p w:rsidR="007E4AF8" w:rsidRPr="009458D9" w:rsidRDefault="00A81E5D">
            <w:pPr>
              <w:pStyle w:val="24"/>
              <w:framePr w:w="6538" w:wrap="notBeside" w:vAnchor="text" w:hAnchor="text" w:xAlign="center" w:y="1"/>
              <w:shd w:val="clear" w:color="auto" w:fill="auto"/>
              <w:spacing w:line="126" w:lineRule="exact"/>
              <w:ind w:right="240" w:firstLine="0"/>
              <w:jc w:val="right"/>
            </w:pPr>
            <w:r w:rsidRPr="009458D9">
              <w:rPr>
                <w:rStyle w:val="275pt"/>
              </w:rPr>
              <w:t>коэффи</w:t>
            </w:r>
            <w:r w:rsidRPr="009458D9">
              <w:rPr>
                <w:rStyle w:val="275pt"/>
              </w:rPr>
              <w:softHyphen/>
            </w:r>
          </w:p>
          <w:p w:rsidR="007E4AF8" w:rsidRPr="009458D9" w:rsidRDefault="00A81E5D">
            <w:pPr>
              <w:pStyle w:val="24"/>
              <w:framePr w:w="6538" w:wrap="notBeside" w:vAnchor="text" w:hAnchor="text" w:xAlign="center" w:y="1"/>
              <w:shd w:val="clear" w:color="auto" w:fill="auto"/>
              <w:spacing w:line="126" w:lineRule="exact"/>
              <w:ind w:right="240" w:firstLine="0"/>
              <w:jc w:val="right"/>
            </w:pPr>
            <w:r w:rsidRPr="009458D9">
              <w:rPr>
                <w:rStyle w:val="275pt"/>
              </w:rPr>
              <w:t>циент</w:t>
            </w:r>
          </w:p>
        </w:tc>
      </w:tr>
      <w:tr w:rsidR="007E4AF8" w:rsidRPr="009458D9">
        <w:tblPrEx>
          <w:tblCellMar>
            <w:top w:w="0" w:type="dxa"/>
            <w:bottom w:w="0" w:type="dxa"/>
          </w:tblCellMar>
        </w:tblPrEx>
        <w:trPr>
          <w:trHeight w:hRule="exact" w:val="871"/>
          <w:jc w:val="center"/>
        </w:trPr>
        <w:tc>
          <w:tcPr>
            <w:tcW w:w="896" w:type="dxa"/>
            <w:tcBorders>
              <w:top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Цвет</w:t>
            </w:r>
          </w:p>
        </w:tc>
        <w:tc>
          <w:tcPr>
            <w:tcW w:w="1584"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Граниты красные</w:t>
            </w:r>
          </w:p>
        </w:tc>
        <w:tc>
          <w:tcPr>
            <w:tcW w:w="3247" w:type="dxa"/>
            <w:tcBorders>
              <w:top w:val="single" w:sz="4" w:space="0" w:color="auto"/>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73" w:lineRule="exact"/>
              <w:ind w:left="160" w:firstLine="0"/>
            </w:pPr>
            <w:r w:rsidRPr="009458D9">
              <w:rPr>
                <w:rStyle w:val="29pt1"/>
              </w:rPr>
              <w:t>Желтые оттенки, бурые и темные-пят</w:t>
            </w:r>
            <w:r w:rsidRPr="009458D9">
              <w:rPr>
                <w:rStyle w:val="29pt1"/>
              </w:rPr>
              <w:softHyphen/>
              <w:t>на, подтеки</w:t>
            </w:r>
          </w:p>
          <w:p w:rsidR="007E4AF8" w:rsidRPr="009458D9" w:rsidRDefault="00A81E5D">
            <w:pPr>
              <w:pStyle w:val="24"/>
              <w:framePr w:w="6538" w:wrap="notBeside" w:vAnchor="text" w:hAnchor="text" w:xAlign="center" w:y="1"/>
              <w:shd w:val="clear" w:color="auto" w:fill="auto"/>
              <w:spacing w:line="173" w:lineRule="exact"/>
              <w:ind w:left="160" w:firstLine="0"/>
            </w:pPr>
            <w:r w:rsidRPr="009458D9">
              <w:rPr>
                <w:rStyle w:val="29pt1"/>
              </w:rPr>
              <w:t>Локальные скопления темно-цветных минералов</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335" w:lineRule="exact"/>
              <w:ind w:firstLine="0"/>
              <w:jc w:val="center"/>
            </w:pPr>
            <w:r w:rsidRPr="009458D9">
              <w:rPr>
                <w:rStyle w:val="29pt1"/>
              </w:rPr>
              <w:t xml:space="preserve">0,8—0,9 </w:t>
            </w:r>
            <w:r w:rsidRPr="009458D9">
              <w:rPr>
                <w:rStyle w:val="29pt1"/>
              </w:rPr>
              <w:t>0,9</w:t>
            </w:r>
          </w:p>
        </w:tc>
      </w:tr>
      <w:tr w:rsidR="007E4AF8" w:rsidRPr="009458D9">
        <w:tblPrEx>
          <w:tblCellMar>
            <w:top w:w="0" w:type="dxa"/>
            <w:bottom w:w="0" w:type="dxa"/>
          </w:tblCellMar>
        </w:tblPrEx>
        <w:trPr>
          <w:trHeight w:hRule="exact" w:val="342"/>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Граниты серые</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73" w:lineRule="exact"/>
              <w:ind w:left="160" w:firstLine="0"/>
            </w:pPr>
            <w:r w:rsidRPr="009458D9">
              <w:rPr>
                <w:rStyle w:val="29pt1"/>
              </w:rPr>
              <w:t>Желтые и бурые оттенки, неравно</w:t>
            </w:r>
            <w:r w:rsidRPr="009458D9">
              <w:rPr>
                <w:rStyle w:val="29pt1"/>
              </w:rPr>
              <w:softHyphen/>
              <w:t>мерность расцветки</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0,7—0,9</w:t>
            </w:r>
          </w:p>
        </w:tc>
      </w:tr>
      <w:tr w:rsidR="007E4AF8" w:rsidRPr="009458D9">
        <w:tblPrEx>
          <w:tblCellMar>
            <w:top w:w="0" w:type="dxa"/>
            <w:bottom w:w="0" w:type="dxa"/>
          </w:tblCellMar>
        </w:tblPrEx>
        <w:trPr>
          <w:trHeight w:hRule="exact" w:val="500"/>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after="60" w:line="180" w:lineRule="exact"/>
              <w:ind w:firstLine="0"/>
              <w:jc w:val="both"/>
            </w:pPr>
            <w:r w:rsidRPr="009458D9">
              <w:rPr>
                <w:rStyle w:val="29pt1"/>
              </w:rPr>
              <w:t>Лабрадорита</w:t>
            </w:r>
          </w:p>
          <w:p w:rsidR="007E4AF8" w:rsidRPr="009458D9" w:rsidRDefault="00A81E5D">
            <w:pPr>
              <w:pStyle w:val="24"/>
              <w:framePr w:w="6538" w:wrap="notBeside" w:vAnchor="text" w:hAnchor="text" w:xAlign="center" w:y="1"/>
              <w:shd w:val="clear" w:color="auto" w:fill="auto"/>
              <w:spacing w:before="60" w:line="180" w:lineRule="exact"/>
              <w:ind w:firstLine="0"/>
              <w:jc w:val="both"/>
            </w:pPr>
            <w:r w:rsidRPr="009458D9">
              <w:rPr>
                <w:rStyle w:val="29pt1"/>
              </w:rPr>
              <w:t>черные</w:t>
            </w:r>
          </w:p>
        </w:tc>
        <w:tc>
          <w:tcPr>
            <w:tcW w:w="3247" w:type="dxa"/>
            <w:vMerge w:val="restart"/>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73" w:lineRule="exact"/>
              <w:ind w:left="160" w:firstLine="0"/>
            </w:pPr>
            <w:r w:rsidRPr="009458D9">
              <w:rPr>
                <w:rStyle w:val="29pt1"/>
              </w:rPr>
              <w:t>Бурые пятна и подтеки желтоватые, осветленные участки, малая ириза- ция, отсутствие иризации Отсутствие иризации, белесоватые участки</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0,7—0,8</w:t>
            </w:r>
          </w:p>
        </w:tc>
      </w:tr>
      <w:tr w:rsidR="007E4AF8" w:rsidRPr="009458D9">
        <w:tblPrEx>
          <w:tblCellMar>
            <w:top w:w="0" w:type="dxa"/>
            <w:bottom w:w="0" w:type="dxa"/>
          </w:tblCellMar>
        </w:tblPrEx>
        <w:trPr>
          <w:trHeight w:hRule="exact" w:val="353"/>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after="60" w:line="180" w:lineRule="exact"/>
              <w:ind w:firstLine="0"/>
              <w:jc w:val="both"/>
            </w:pPr>
            <w:r w:rsidRPr="009458D9">
              <w:rPr>
                <w:rStyle w:val="29pt1"/>
              </w:rPr>
              <w:t>Лабрадорита</w:t>
            </w:r>
          </w:p>
          <w:p w:rsidR="007E4AF8" w:rsidRPr="009458D9" w:rsidRDefault="00A81E5D">
            <w:pPr>
              <w:pStyle w:val="24"/>
              <w:framePr w:w="6538" w:wrap="notBeside" w:vAnchor="text" w:hAnchor="text" w:xAlign="center" w:y="1"/>
              <w:shd w:val="clear" w:color="auto" w:fill="auto"/>
              <w:spacing w:before="60" w:line="180" w:lineRule="exact"/>
              <w:ind w:firstLine="0"/>
              <w:jc w:val="both"/>
            </w:pPr>
            <w:r w:rsidRPr="009458D9">
              <w:rPr>
                <w:rStyle w:val="29pt1"/>
              </w:rPr>
              <w:t>серые</w:t>
            </w:r>
          </w:p>
        </w:tc>
        <w:tc>
          <w:tcPr>
            <w:tcW w:w="3247" w:type="dxa"/>
            <w:vMerge/>
            <w:tcBorders>
              <w:left w:val="single" w:sz="4" w:space="0" w:color="auto"/>
            </w:tcBorders>
            <w:shd w:val="clear" w:color="auto" w:fill="FFFFFF"/>
          </w:tcPr>
          <w:p w:rsidR="007E4AF8" w:rsidRPr="009458D9" w:rsidRDefault="007E4AF8">
            <w:pPr>
              <w:framePr w:w="6538" w:wrap="notBeside" w:vAnchor="text" w:hAnchor="text" w:xAlign="center" w:y="1"/>
              <w:rPr>
                <w:rFonts w:ascii="Times New Roman" w:hAnsi="Times New Roman" w:cs="Times New Roman"/>
              </w:rPr>
            </w:pP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right="240" w:firstLine="0"/>
              <w:jc w:val="right"/>
            </w:pPr>
            <w:r w:rsidRPr="009458D9">
              <w:rPr>
                <w:rStyle w:val="29pt1"/>
              </w:rPr>
              <w:t>0,7</w:t>
            </w:r>
          </w:p>
        </w:tc>
      </w:tr>
      <w:tr w:rsidR="007E4AF8" w:rsidRPr="009458D9">
        <w:tblPrEx>
          <w:tblCellMar>
            <w:top w:w="0" w:type="dxa"/>
            <w:bottom w:w="0" w:type="dxa"/>
          </w:tblCellMar>
        </w:tblPrEx>
        <w:trPr>
          <w:trHeight w:hRule="exact" w:val="324"/>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Габбро</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4" w:lineRule="exact"/>
              <w:ind w:left="160" w:firstLine="0"/>
            </w:pPr>
            <w:r w:rsidRPr="009458D9">
              <w:rPr>
                <w:rStyle w:val="29pt1"/>
              </w:rPr>
              <w:t>Серые оттенки, неравномерность рас</w:t>
            </w:r>
            <w:r w:rsidRPr="009458D9">
              <w:rPr>
                <w:rStyle w:val="29pt1"/>
              </w:rPr>
              <w:softHyphen/>
              <w:t>цветки</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0,7—0,8</w:t>
            </w:r>
          </w:p>
        </w:tc>
      </w:tr>
      <w:tr w:rsidR="007E4AF8" w:rsidRPr="009458D9">
        <w:tblPrEx>
          <w:tblCellMar>
            <w:top w:w="0" w:type="dxa"/>
            <w:bottom w:w="0" w:type="dxa"/>
          </w:tblCellMar>
        </w:tblPrEx>
        <w:trPr>
          <w:trHeight w:hRule="exact" w:val="338"/>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center"/>
            </w:pPr>
            <w:r w:rsidRPr="009458D9">
              <w:rPr>
                <w:rStyle w:val="29pt1"/>
              </w:rPr>
              <w:t>Мрамор белый</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73" w:lineRule="exact"/>
              <w:ind w:left="160" w:firstLine="0"/>
            </w:pPr>
            <w:r w:rsidRPr="009458D9">
              <w:rPr>
                <w:rStyle w:val="29pt1"/>
              </w:rPr>
              <w:t>Неравномерность расцветки; холод</w:t>
            </w:r>
            <w:r w:rsidRPr="009458D9">
              <w:rPr>
                <w:rStyle w:val="29pt1"/>
              </w:rPr>
              <w:softHyphen/>
              <w:t>ный тон; наличие прожилок</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0,7—0,8</w:t>
            </w:r>
          </w:p>
        </w:tc>
      </w:tr>
      <w:tr w:rsidR="007E4AF8" w:rsidRPr="009458D9">
        <w:tblPrEx>
          <w:tblCellMar>
            <w:top w:w="0" w:type="dxa"/>
            <w:bottom w:w="0" w:type="dxa"/>
          </w:tblCellMar>
        </w:tblPrEx>
        <w:trPr>
          <w:trHeight w:hRule="exact" w:val="349"/>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69" w:lineRule="exact"/>
              <w:ind w:firstLine="0"/>
              <w:jc w:val="both"/>
            </w:pPr>
            <w:r w:rsidRPr="009458D9">
              <w:rPr>
                <w:rStyle w:val="29pt1"/>
              </w:rPr>
              <w:t>Мрамор белый облицовочный</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left="160" w:firstLine="0"/>
            </w:pPr>
            <w:r w:rsidRPr="009458D9">
              <w:rPr>
                <w:rStyle w:val="29pt1"/>
              </w:rPr>
              <w:t>Неравномерность расцветки</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0,8—0,9</w:t>
            </w:r>
          </w:p>
        </w:tc>
      </w:tr>
      <w:tr w:rsidR="007E4AF8" w:rsidRPr="009458D9">
        <w:tblPrEx>
          <w:tblCellMar>
            <w:top w:w="0" w:type="dxa"/>
            <w:bottom w:w="0" w:type="dxa"/>
          </w:tblCellMar>
        </w:tblPrEx>
        <w:trPr>
          <w:trHeight w:hRule="exact" w:val="331"/>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center"/>
            </w:pPr>
            <w:r w:rsidRPr="009458D9">
              <w:rPr>
                <w:rStyle w:val="29pt1"/>
              </w:rPr>
              <w:t>Мрамор серый</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73" w:lineRule="exact"/>
              <w:ind w:left="160" w:firstLine="0"/>
            </w:pPr>
            <w:r w:rsidRPr="009458D9">
              <w:rPr>
                <w:rStyle w:val="29pt1"/>
              </w:rPr>
              <w:t xml:space="preserve">Желтые и бурые оттенки, </w:t>
            </w:r>
            <w:r w:rsidRPr="009458D9">
              <w:rPr>
                <w:rStyle w:val="29pt1"/>
              </w:rPr>
              <w:t>прямоли</w:t>
            </w:r>
            <w:r w:rsidRPr="009458D9">
              <w:rPr>
                <w:rStyle w:val="29pt1"/>
              </w:rPr>
              <w:softHyphen/>
              <w:t>нейный характер рисунка</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0,6—0,7</w:t>
            </w:r>
          </w:p>
        </w:tc>
      </w:tr>
      <w:tr w:rsidR="007E4AF8" w:rsidRPr="009458D9">
        <w:tblPrEx>
          <w:tblCellMar>
            <w:top w:w="0" w:type="dxa"/>
            <w:bottom w:w="0" w:type="dxa"/>
          </w:tblCellMar>
        </w:tblPrEx>
        <w:trPr>
          <w:trHeight w:hRule="exact" w:val="176"/>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Мрамор черный</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left="160" w:firstLine="0"/>
            </w:pPr>
            <w:r w:rsidRPr="009458D9">
              <w:rPr>
                <w:rStyle w:val="29pt1"/>
              </w:rPr>
              <w:t>Желтоватые и белесоватые участки</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0,7—0,8</w:t>
            </w:r>
          </w:p>
        </w:tc>
      </w:tr>
      <w:tr w:rsidR="007E4AF8" w:rsidRPr="009458D9">
        <w:tblPrEx>
          <w:tblCellMar>
            <w:top w:w="0" w:type="dxa"/>
            <w:bottom w:w="0" w:type="dxa"/>
          </w:tblCellMar>
        </w:tblPrEx>
        <w:trPr>
          <w:trHeight w:hRule="exact" w:val="331"/>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Мрамор цветной</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69" w:lineRule="exact"/>
              <w:ind w:left="160" w:firstLine="0"/>
            </w:pPr>
            <w:r w:rsidRPr="009458D9">
              <w:rPr>
                <w:rStyle w:val="29pt1"/>
              </w:rPr>
              <w:t>Слабая насыщенность основного тона с наличием ахроматических участков</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0,8—0,9</w:t>
            </w:r>
          </w:p>
        </w:tc>
      </w:tr>
      <w:tr w:rsidR="007E4AF8" w:rsidRPr="009458D9">
        <w:tblPrEx>
          <w:tblCellMar>
            <w:top w:w="0" w:type="dxa"/>
            <w:bottom w:w="0" w:type="dxa"/>
          </w:tblCellMar>
        </w:tblPrEx>
        <w:trPr>
          <w:trHeight w:hRule="exact" w:val="760"/>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73" w:lineRule="exact"/>
              <w:ind w:firstLine="0"/>
              <w:jc w:val="both"/>
            </w:pPr>
            <w:r w:rsidRPr="009458D9">
              <w:rPr>
                <w:rStyle w:val="29pt1"/>
              </w:rPr>
              <w:t xml:space="preserve">Известняки, </w:t>
            </w:r>
            <w:r w:rsidRPr="009458D9">
              <w:rPr>
                <w:rStyle w:val="29pt1"/>
                <w:vertAlign w:val="subscript"/>
              </w:rPr>
              <w:t>я</w:t>
            </w:r>
            <w:r w:rsidRPr="009458D9">
              <w:rPr>
                <w:rStyle w:val="29pt1"/>
              </w:rPr>
              <w:t>до</w:t>
            </w:r>
            <w:r w:rsidRPr="009458D9">
              <w:rPr>
                <w:rStyle w:val="29pt1"/>
              </w:rPr>
              <w:softHyphen/>
              <w:t>ломиты</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73" w:lineRule="exact"/>
              <w:ind w:firstLine="0"/>
              <w:jc w:val="both"/>
            </w:pPr>
            <w:r w:rsidRPr="009458D9">
              <w:rPr>
                <w:rStyle w:val="29pt1"/>
              </w:rPr>
              <w:t xml:space="preserve">Неравномерность окраски; наличие пор, </w:t>
            </w:r>
            <w:r w:rsidRPr="009458D9">
              <w:rPr>
                <w:rStyle w:val="29pt1"/>
              </w:rPr>
              <w:t>располагаемых незакономерно; наличие включений; серые и бурые оттенки</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0;7—0,8</w:t>
            </w:r>
          </w:p>
        </w:tc>
      </w:tr>
      <w:tr w:rsidR="007E4AF8" w:rsidRPr="009458D9">
        <w:tblPrEx>
          <w:tblCellMar>
            <w:top w:w="0" w:type="dxa"/>
            <w:bottom w:w="0" w:type="dxa"/>
          </w:tblCellMar>
        </w:tblPrEx>
        <w:trPr>
          <w:trHeight w:hRule="exact" w:val="781"/>
          <w:jc w:val="center"/>
        </w:trPr>
        <w:tc>
          <w:tcPr>
            <w:tcW w:w="896" w:type="dxa"/>
            <w:shd w:val="clear" w:color="auto" w:fill="FFFFFF"/>
          </w:tcPr>
          <w:p w:rsidR="007E4AF8" w:rsidRPr="009458D9" w:rsidRDefault="00A81E5D">
            <w:pPr>
              <w:pStyle w:val="24"/>
              <w:framePr w:w="6538" w:wrap="notBeside" w:vAnchor="text" w:hAnchor="text" w:xAlign="center" w:y="1"/>
              <w:shd w:val="clear" w:color="auto" w:fill="auto"/>
              <w:spacing w:line="180" w:lineRule="exact"/>
              <w:ind w:left="140" w:firstLine="0"/>
            </w:pPr>
            <w:r w:rsidRPr="009458D9">
              <w:rPr>
                <w:rStyle w:val="29pt1"/>
              </w:rPr>
              <w:t>Текстура</w:t>
            </w: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Граниты</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69" w:lineRule="exact"/>
              <w:ind w:firstLine="0"/>
              <w:jc w:val="both"/>
            </w:pPr>
            <w:r w:rsidRPr="009458D9">
              <w:rPr>
                <w:rStyle w:val="29pt1"/>
              </w:rPr>
              <w:t>Рисунок, в виде резких крупных пятен, хорошо заметных с большого расстояния (8—10 м); рисунок в виде резких прямолинейных полос</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pPr>
            <w:r w:rsidRPr="009458D9">
              <w:rPr>
                <w:rStyle w:val="29pt1"/>
              </w:rPr>
              <w:t>0,8—0,9</w:t>
            </w:r>
          </w:p>
        </w:tc>
      </w:tr>
      <w:tr w:rsidR="007E4AF8" w:rsidRPr="009458D9">
        <w:tblPrEx>
          <w:tblCellMar>
            <w:top w:w="0" w:type="dxa"/>
            <w:bottom w:w="0" w:type="dxa"/>
          </w:tblCellMar>
        </w:tblPrEx>
        <w:trPr>
          <w:trHeight w:hRule="exact" w:val="335"/>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Лабрадорита</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76" w:lineRule="exact"/>
              <w:ind w:left="160" w:firstLine="60"/>
            </w:pPr>
            <w:r w:rsidRPr="009458D9">
              <w:rPr>
                <w:rStyle w:val="29pt1"/>
              </w:rPr>
              <w:t>Неравномернозернистая структура, мелкозернистая структура</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right="240" w:firstLine="0"/>
              <w:jc w:val="right"/>
            </w:pPr>
            <w:r w:rsidRPr="009458D9">
              <w:rPr>
                <w:rStyle w:val="29pt1"/>
              </w:rPr>
              <w:t>0,9</w:t>
            </w:r>
          </w:p>
        </w:tc>
      </w:tr>
      <w:tr w:rsidR="007E4AF8" w:rsidRPr="009458D9">
        <w:tblPrEx>
          <w:tblCellMar>
            <w:top w:w="0" w:type="dxa"/>
            <w:bottom w:w="0" w:type="dxa"/>
          </w:tblCellMar>
        </w:tblPrEx>
        <w:trPr>
          <w:trHeight w:hRule="exact" w:val="173"/>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Габбро</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left="220" w:firstLine="0"/>
            </w:pPr>
            <w:r w:rsidRPr="009458D9">
              <w:rPr>
                <w:rStyle w:val="29pt1"/>
              </w:rPr>
              <w:t>Неравномерная структура</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right="240" w:firstLine="0"/>
              <w:jc w:val="right"/>
            </w:pPr>
            <w:r w:rsidRPr="009458D9">
              <w:rPr>
                <w:rStyle w:val="29pt1"/>
              </w:rPr>
              <w:t>0,9</w:t>
            </w:r>
          </w:p>
        </w:tc>
      </w:tr>
      <w:tr w:rsidR="007E4AF8" w:rsidRPr="009458D9">
        <w:tblPrEx>
          <w:tblCellMar>
            <w:top w:w="0" w:type="dxa"/>
            <w:bottom w:w="0" w:type="dxa"/>
          </w:tblCellMar>
        </w:tblPrEx>
        <w:trPr>
          <w:trHeight w:hRule="exact" w:val="331"/>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center"/>
            </w:pPr>
            <w:r w:rsidRPr="009458D9">
              <w:rPr>
                <w:rStyle w:val="29pt1"/>
              </w:rPr>
              <w:t>Мрамор белый</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76" w:lineRule="exact"/>
              <w:ind w:left="220" w:firstLine="0"/>
            </w:pPr>
            <w:r w:rsidRPr="009458D9">
              <w:rPr>
                <w:rStyle w:val="29pt1"/>
              </w:rPr>
              <w:t>Рисунок в виде мелких пятен, круп</w:t>
            </w:r>
            <w:r w:rsidRPr="009458D9">
              <w:rPr>
                <w:rStyle w:val="29pt1"/>
              </w:rPr>
              <w:softHyphen/>
              <w:t>нозернистая структура</w:t>
            </w:r>
          </w:p>
        </w:tc>
        <w:tc>
          <w:tcPr>
            <w:tcW w:w="810"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right="240" w:firstLine="0"/>
              <w:jc w:val="right"/>
            </w:pPr>
            <w:r w:rsidRPr="009458D9">
              <w:rPr>
                <w:rStyle w:val="29pt1"/>
              </w:rPr>
              <w:t>0,8</w:t>
            </w:r>
          </w:p>
        </w:tc>
      </w:tr>
      <w:tr w:rsidR="007E4AF8" w:rsidRPr="009458D9">
        <w:tblPrEx>
          <w:tblCellMar>
            <w:top w:w="0" w:type="dxa"/>
            <w:bottom w:w="0" w:type="dxa"/>
          </w:tblCellMar>
        </w:tblPrEx>
        <w:trPr>
          <w:trHeight w:hRule="exact" w:val="353"/>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69" w:lineRule="exact"/>
              <w:ind w:firstLine="0"/>
              <w:jc w:val="both"/>
            </w:pPr>
            <w:r w:rsidRPr="009458D9">
              <w:rPr>
                <w:rStyle w:val="29pt1"/>
              </w:rPr>
              <w:t>Мрамор цветной, серый, черный</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76" w:lineRule="exact"/>
              <w:ind w:left="220" w:firstLine="0"/>
            </w:pPr>
            <w:r w:rsidRPr="009458D9">
              <w:rPr>
                <w:rStyle w:val="29pt1"/>
              </w:rPr>
              <w:t>Мелкомасштабный рисунок, крупно</w:t>
            </w:r>
            <w:r w:rsidRPr="009458D9">
              <w:rPr>
                <w:rStyle w:val="29pt1"/>
              </w:rPr>
              <w:softHyphen/>
              <w:t xml:space="preserve">зернистая </w:t>
            </w:r>
            <w:r w:rsidRPr="009458D9">
              <w:rPr>
                <w:rStyle w:val="29pt1"/>
              </w:rPr>
              <w:t>структура</w:t>
            </w:r>
          </w:p>
        </w:tc>
        <w:tc>
          <w:tcPr>
            <w:tcW w:w="810" w:type="dxa"/>
            <w:vMerge w:val="restart"/>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342" w:lineRule="exact"/>
              <w:ind w:firstLine="0"/>
              <w:jc w:val="both"/>
            </w:pPr>
            <w:r w:rsidRPr="009458D9">
              <w:rPr>
                <w:rStyle w:val="29pt1"/>
              </w:rPr>
              <w:t>0,8—0,9 0,7—0,8</w:t>
            </w:r>
          </w:p>
        </w:tc>
      </w:tr>
      <w:tr w:rsidR="007E4AF8" w:rsidRPr="009458D9">
        <w:tblPrEx>
          <w:tblCellMar>
            <w:top w:w="0" w:type="dxa"/>
            <w:bottom w:w="0" w:type="dxa"/>
          </w:tblCellMar>
        </w:tblPrEx>
        <w:trPr>
          <w:trHeight w:hRule="exact" w:val="162"/>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Известняки, до-</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80" w:lineRule="exact"/>
              <w:ind w:firstLine="0"/>
              <w:jc w:val="center"/>
            </w:pPr>
            <w:r w:rsidRPr="009458D9">
              <w:rPr>
                <w:rStyle w:val="29pt1"/>
              </w:rPr>
              <w:t>Рисунок в виде мелких и крупных</w:t>
            </w:r>
          </w:p>
        </w:tc>
        <w:tc>
          <w:tcPr>
            <w:tcW w:w="810" w:type="dxa"/>
            <w:vMerge/>
            <w:tcBorders>
              <w:left w:val="single" w:sz="4" w:space="0" w:color="auto"/>
            </w:tcBorders>
            <w:shd w:val="clear" w:color="auto" w:fill="FFFFFF"/>
          </w:tcPr>
          <w:p w:rsidR="007E4AF8" w:rsidRPr="009458D9" w:rsidRDefault="007E4AF8">
            <w:pPr>
              <w:framePr w:w="6538"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295"/>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ломиты</w:t>
            </w:r>
          </w:p>
        </w:tc>
        <w:tc>
          <w:tcPr>
            <w:tcW w:w="3247"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left="220" w:firstLine="0"/>
            </w:pPr>
            <w:r w:rsidRPr="009458D9">
              <w:rPr>
                <w:rStyle w:val="29pt1"/>
              </w:rPr>
              <w:t>пятен, крупнозернистая структура</w:t>
            </w:r>
          </w:p>
        </w:tc>
        <w:tc>
          <w:tcPr>
            <w:tcW w:w="810" w:type="dxa"/>
            <w:tcBorders>
              <w:left w:val="single" w:sz="4" w:space="0" w:color="auto"/>
            </w:tcBorders>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896" w:type="dxa"/>
            <w:vMerge w:val="restart"/>
            <w:shd w:val="clear" w:color="auto" w:fill="FFFFFF"/>
            <w:vAlign w:val="center"/>
          </w:tcPr>
          <w:p w:rsidR="007E4AF8" w:rsidRPr="009458D9" w:rsidRDefault="00A81E5D">
            <w:pPr>
              <w:pStyle w:val="24"/>
              <w:framePr w:w="6538" w:wrap="notBeside" w:vAnchor="text" w:hAnchor="text" w:xAlign="center" w:y="1"/>
              <w:shd w:val="clear" w:color="auto" w:fill="auto"/>
              <w:spacing w:line="180" w:lineRule="exact"/>
              <w:ind w:left="140" w:firstLine="0"/>
            </w:pPr>
            <w:r w:rsidRPr="009458D9">
              <w:rPr>
                <w:rStyle w:val="29pt1"/>
              </w:rPr>
              <w:t>Фактура</w:t>
            </w:r>
          </w:p>
        </w:tc>
        <w:tc>
          <w:tcPr>
            <w:tcW w:w="1584"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Граниты, лабра-</w:t>
            </w:r>
          </w:p>
        </w:tc>
        <w:tc>
          <w:tcPr>
            <w:tcW w:w="3247"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80" w:lineRule="exact"/>
              <w:ind w:left="220" w:firstLine="0"/>
            </w:pPr>
            <w:r w:rsidRPr="009458D9">
              <w:rPr>
                <w:rStyle w:val="29pt1"/>
              </w:rPr>
              <w:t>«Шагреневая» поверхность после по-</w:t>
            </w:r>
          </w:p>
        </w:tc>
        <w:tc>
          <w:tcPr>
            <w:tcW w:w="810"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0,8-0,9</w:t>
            </w:r>
          </w:p>
        </w:tc>
      </w:tr>
      <w:tr w:rsidR="007E4AF8" w:rsidRPr="009458D9">
        <w:tblPrEx>
          <w:tblCellMar>
            <w:top w:w="0" w:type="dxa"/>
            <w:bottom w:w="0" w:type="dxa"/>
          </w:tblCellMar>
        </w:tblPrEx>
        <w:trPr>
          <w:trHeight w:hRule="exact" w:val="166"/>
          <w:jc w:val="center"/>
        </w:trPr>
        <w:tc>
          <w:tcPr>
            <w:tcW w:w="896" w:type="dxa"/>
            <w:vMerge/>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584"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дориты, габбро</w:t>
            </w:r>
          </w:p>
        </w:tc>
        <w:tc>
          <w:tcPr>
            <w:tcW w:w="3247" w:type="dxa"/>
            <w:vMerge w:val="restart"/>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69" w:lineRule="exact"/>
              <w:ind w:left="220" w:firstLine="0"/>
            </w:pPr>
            <w:r w:rsidRPr="009458D9">
              <w:rPr>
                <w:rStyle w:val="29pt1"/>
              </w:rPr>
              <w:t xml:space="preserve">лировки; невысокая полируемость Наличие </w:t>
            </w:r>
            <w:r w:rsidRPr="009458D9">
              <w:rPr>
                <w:rStyle w:val="29pt1"/>
              </w:rPr>
              <w:t>неполирующихся участков</w:t>
            </w:r>
          </w:p>
        </w:tc>
        <w:tc>
          <w:tcPr>
            <w:tcW w:w="810" w:type="dxa"/>
            <w:vMerge w:val="restart"/>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right="240" w:firstLine="0"/>
              <w:jc w:val="right"/>
            </w:pPr>
            <w:r w:rsidRPr="009458D9">
              <w:rPr>
                <w:rStyle w:val="29pt1"/>
              </w:rPr>
              <w:t>0,8</w:t>
            </w:r>
          </w:p>
        </w:tc>
      </w:tr>
      <w:tr w:rsidR="007E4AF8" w:rsidRPr="009458D9">
        <w:tblPrEx>
          <w:tblCellMar>
            <w:top w:w="0" w:type="dxa"/>
            <w:bottom w:w="0" w:type="dxa"/>
          </w:tblCellMar>
        </w:tblPrEx>
        <w:trPr>
          <w:trHeight w:hRule="exact" w:val="778"/>
          <w:jc w:val="center"/>
        </w:trPr>
        <w:tc>
          <w:tcPr>
            <w:tcW w:w="896" w:type="dxa"/>
            <w:shd w:val="clear" w:color="auto" w:fill="FFFFFF"/>
          </w:tcPr>
          <w:p w:rsidR="007E4AF8" w:rsidRPr="009458D9" w:rsidRDefault="007E4AF8">
            <w:pPr>
              <w:framePr w:w="6538"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80" w:lineRule="exact"/>
              <w:ind w:firstLine="0"/>
              <w:jc w:val="both"/>
            </w:pPr>
            <w:r w:rsidRPr="009458D9">
              <w:rPr>
                <w:rStyle w:val="29pt1"/>
              </w:rPr>
              <w:t>Мраморы</w:t>
            </w:r>
          </w:p>
        </w:tc>
        <w:tc>
          <w:tcPr>
            <w:tcW w:w="3247" w:type="dxa"/>
            <w:vMerge/>
            <w:tcBorders>
              <w:left w:val="single" w:sz="4" w:space="0" w:color="auto"/>
            </w:tcBorders>
            <w:shd w:val="clear" w:color="auto" w:fill="FFFFFF"/>
          </w:tcPr>
          <w:p w:rsidR="007E4AF8" w:rsidRPr="009458D9" w:rsidRDefault="007E4AF8">
            <w:pPr>
              <w:framePr w:w="6538" w:wrap="notBeside" w:vAnchor="text" w:hAnchor="text" w:xAlign="center" w:y="1"/>
              <w:rPr>
                <w:rFonts w:ascii="Times New Roman" w:hAnsi="Times New Roman" w:cs="Times New Roman"/>
              </w:rPr>
            </w:pPr>
          </w:p>
        </w:tc>
        <w:tc>
          <w:tcPr>
            <w:tcW w:w="810" w:type="dxa"/>
            <w:vMerge/>
            <w:tcBorders>
              <w:left w:val="single" w:sz="4" w:space="0" w:color="auto"/>
            </w:tcBorders>
            <w:shd w:val="clear" w:color="auto" w:fill="FFFFFF"/>
          </w:tcPr>
          <w:p w:rsidR="007E4AF8" w:rsidRPr="009458D9" w:rsidRDefault="007E4AF8">
            <w:pPr>
              <w:framePr w:w="6538" w:wrap="notBeside" w:vAnchor="text" w:hAnchor="text" w:xAlign="center" w:y="1"/>
              <w:rPr>
                <w:rFonts w:ascii="Times New Roman" w:hAnsi="Times New Roman" w:cs="Times New Roman"/>
              </w:rPr>
            </w:pPr>
          </w:p>
        </w:tc>
      </w:tr>
    </w:tbl>
    <w:p w:rsidR="007E4AF8" w:rsidRPr="009458D9" w:rsidRDefault="007E4AF8">
      <w:pPr>
        <w:framePr w:w="653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headerReference w:type="even" r:id="rId115"/>
          <w:headerReference w:type="default" r:id="rId116"/>
          <w:footerReference w:type="even" r:id="rId117"/>
          <w:footerReference w:type="default" r:id="rId118"/>
          <w:headerReference w:type="first" r:id="rId119"/>
          <w:footerReference w:type="first" r:id="rId120"/>
          <w:pgSz w:w="8400" w:h="11900"/>
          <w:pgMar w:top="1253" w:right="641" w:bottom="557" w:left="1143" w:header="0" w:footer="3" w:gutter="0"/>
          <w:pgNumType w:start="89"/>
          <w:cols w:space="720"/>
          <w:noEndnote/>
          <w:docGrid w:linePitch="360"/>
        </w:sectPr>
      </w:pPr>
    </w:p>
    <w:p w:rsidR="007E4AF8" w:rsidRPr="009458D9" w:rsidRDefault="00A81E5D">
      <w:pPr>
        <w:pStyle w:val="24"/>
        <w:shd w:val="clear" w:color="auto" w:fill="auto"/>
        <w:spacing w:after="130" w:line="212" w:lineRule="exact"/>
        <w:ind w:firstLine="420"/>
        <w:jc w:val="both"/>
      </w:pPr>
      <w:r w:rsidRPr="009458D9">
        <w:lastRenderedPageBreak/>
        <w:t>Уровень декоративности камня (в баллах) с учетом кор</w:t>
      </w:r>
      <w:r w:rsidRPr="009458D9">
        <w:softHyphen/>
        <w:t>ректирующих коэффициентов определяется по формуле</w:t>
      </w:r>
    </w:p>
    <w:p w:rsidR="007E4AF8" w:rsidRPr="009458D9" w:rsidRDefault="00A81E5D">
      <w:pPr>
        <w:pStyle w:val="291"/>
        <w:shd w:val="clear" w:color="auto" w:fill="auto"/>
        <w:spacing w:before="0" w:after="220" w:line="200" w:lineRule="exact"/>
      </w:pPr>
      <w:r w:rsidRPr="009458D9">
        <w:rPr>
          <w:vertAlign w:val="subscript"/>
        </w:rPr>
        <w:t>(221)</w:t>
      </w:r>
    </w:p>
    <w:p w:rsidR="007E4AF8" w:rsidRPr="009458D9" w:rsidRDefault="00A81E5D">
      <w:pPr>
        <w:pStyle w:val="24"/>
        <w:shd w:val="clear" w:color="auto" w:fill="auto"/>
        <w:spacing w:line="209" w:lineRule="exact"/>
        <w:ind w:firstLine="0"/>
        <w:jc w:val="both"/>
      </w:pPr>
      <w:r w:rsidRPr="009458D9">
        <w:t xml:space="preserve">где </w:t>
      </w:r>
      <w:r w:rsidRPr="009458D9">
        <w:rPr>
          <w:rStyle w:val="2a"/>
        </w:rPr>
        <w:t>ЪЦ</w:t>
      </w:r>
      <w:r w:rsidRPr="009458D9">
        <w:t xml:space="preserve"> — суммарная оценка декоративности по признакам цвета; </w:t>
      </w:r>
      <w:r w:rsidRPr="009458D9">
        <w:rPr>
          <w:rStyle w:val="2MicrosoftSansSerif105pt"/>
          <w:rFonts w:ascii="Times New Roman" w:hAnsi="Times New Roman" w:cs="Times New Roman"/>
        </w:rPr>
        <w:t>А</w:t>
      </w:r>
      <w:r w:rsidRPr="009458D9">
        <w:rPr>
          <w:rStyle w:val="2MicrosoftSansSerif105pt"/>
          <w:rFonts w:ascii="Times New Roman" w:hAnsi="Times New Roman" w:cs="Times New Roman"/>
          <w:vertAlign w:val="subscript"/>
        </w:rPr>
        <w:t>ц</w:t>
      </w:r>
      <w:r w:rsidRPr="009458D9">
        <w:rPr>
          <w:rStyle w:val="2MicrosoftSansSerif105pt"/>
          <w:rFonts w:ascii="Times New Roman" w:hAnsi="Times New Roman" w:cs="Times New Roman"/>
          <w:vertAlign w:val="superscript"/>
        </w:rPr>
        <w:t>п</w:t>
      </w:r>
      <w:r w:rsidRPr="009458D9">
        <w:t>— корректирующие коэффициенты признаков цвета от 1 до:/г; 2Г — суммарная оценка декоративности по призна</w:t>
      </w:r>
      <w:r w:rsidRPr="009458D9">
        <w:softHyphen/>
        <w:t xml:space="preserve">кам текстуры; </w:t>
      </w:r>
      <w:r w:rsidRPr="009458D9">
        <w:rPr>
          <w:rStyle w:val="2MicrosoftSansSerif105pt"/>
          <w:rFonts w:ascii="Times New Roman" w:hAnsi="Times New Roman" w:cs="Times New Roman"/>
        </w:rPr>
        <w:t>А</w:t>
      </w:r>
      <w:r w:rsidRPr="009458D9">
        <w:rPr>
          <w:rStyle w:val="2MicrosoftSansSerif105pt"/>
          <w:rFonts w:ascii="Times New Roman" w:hAnsi="Times New Roman" w:cs="Times New Roman"/>
          <w:vertAlign w:val="subscript"/>
        </w:rPr>
        <w:t>т</w:t>
      </w:r>
      <w:r w:rsidRPr="009458D9">
        <w:rPr>
          <w:rStyle w:val="2MicrosoftSansSerif105pt"/>
          <w:rFonts w:ascii="Times New Roman" w:hAnsi="Times New Roman" w:cs="Times New Roman"/>
        </w:rPr>
        <w:t xml:space="preserve">” </w:t>
      </w:r>
      <w:r w:rsidRPr="009458D9">
        <w:t>— корректирующие коэффициенты призна</w:t>
      </w:r>
      <w:r w:rsidRPr="009458D9">
        <w:softHyphen/>
        <w:t>ков текстуры от 1 до я; Ф —оценка деко</w:t>
      </w:r>
      <w:r w:rsidRPr="009458D9">
        <w:t>ративности по при</w:t>
      </w:r>
      <w:r w:rsidRPr="009458D9">
        <w:softHyphen/>
        <w:t xml:space="preserve">знакам фактуры; </w:t>
      </w:r>
      <w:r w:rsidRPr="009458D9">
        <w:rPr>
          <w:rStyle w:val="2MicrosoftSansSerif105pt"/>
          <w:rFonts w:ascii="Times New Roman" w:hAnsi="Times New Roman" w:cs="Times New Roman"/>
        </w:rPr>
        <w:t>Аф”</w:t>
      </w:r>
      <w:r w:rsidRPr="009458D9">
        <w:t>— корректирующие коэффициенты при</w:t>
      </w:r>
      <w:r w:rsidRPr="009458D9">
        <w:softHyphen/>
        <w:t>знака фактуры от 1 до я.</w:t>
      </w:r>
    </w:p>
    <w:p w:rsidR="007E4AF8" w:rsidRPr="009458D9" w:rsidRDefault="00A81E5D">
      <w:pPr>
        <w:pStyle w:val="24"/>
        <w:shd w:val="clear" w:color="auto" w:fill="auto"/>
        <w:spacing w:line="205" w:lineRule="exact"/>
        <w:ind w:firstLine="420"/>
        <w:jc w:val="both"/>
      </w:pPr>
      <w:r w:rsidRPr="009458D9">
        <w:t>Дробный итоговый результат округляется до целого числа.</w:t>
      </w:r>
    </w:p>
    <w:p w:rsidR="007E4AF8" w:rsidRPr="009458D9" w:rsidRDefault="00A81E5D">
      <w:pPr>
        <w:pStyle w:val="24"/>
        <w:shd w:val="clear" w:color="auto" w:fill="auto"/>
        <w:spacing w:line="205" w:lineRule="exact"/>
        <w:ind w:firstLine="420"/>
        <w:jc w:val="both"/>
      </w:pPr>
      <w:r w:rsidRPr="009458D9">
        <w:t>Декоративность оценивается для каждого образца от</w:t>
      </w:r>
      <w:r w:rsidRPr="009458D9">
        <w:softHyphen/>
        <w:t>дельно, после чего определяется среднее арифметическое</w:t>
      </w:r>
      <w:r w:rsidRPr="009458D9">
        <w:t xml:space="preserve"> в це</w:t>
      </w:r>
      <w:r w:rsidRPr="009458D9">
        <w:softHyphen/>
        <w:t>лом для данного камня.</w:t>
      </w:r>
    </w:p>
    <w:p w:rsidR="007E4AF8" w:rsidRPr="009458D9" w:rsidRDefault="00A81E5D">
      <w:pPr>
        <w:pStyle w:val="24"/>
        <w:shd w:val="clear" w:color="auto" w:fill="auto"/>
        <w:spacing w:after="137" w:line="202" w:lineRule="exact"/>
        <w:ind w:firstLine="420"/>
        <w:jc w:val="both"/>
      </w:pPr>
      <w:r w:rsidRPr="009458D9">
        <w:t>Класс декоративности породы устанавливается путем со</w:t>
      </w:r>
      <w:r w:rsidRPr="009458D9">
        <w:softHyphen/>
        <w:t>поставления итоговой среднеарифметической оценки декора</w:t>
      </w:r>
      <w:r w:rsidRPr="009458D9">
        <w:softHyphen/>
        <w:t xml:space="preserve">тивности с классификацией декоративности облицовочных материалов, разработанной </w:t>
      </w:r>
      <w:r w:rsidRPr="009458D9">
        <w:rPr>
          <w:rStyle w:val="2MicrosoftSansSerif105pt"/>
          <w:rFonts w:ascii="Times New Roman" w:hAnsi="Times New Roman" w:cs="Times New Roman"/>
        </w:rPr>
        <w:t xml:space="preserve">ВНИПИИстромсырьем, </w:t>
      </w:r>
      <w:r w:rsidRPr="009458D9">
        <w:t>и приве</w:t>
      </w:r>
      <w:r w:rsidRPr="009458D9">
        <w:softHyphen/>
        <w:t>денной ниже</w:t>
      </w:r>
      <w:r w:rsidRPr="009458D9">
        <w:t>.</w:t>
      </w:r>
    </w:p>
    <w:p w:rsidR="007E4AF8" w:rsidRPr="009458D9" w:rsidRDefault="00A81E5D">
      <w:pPr>
        <w:pStyle w:val="32"/>
        <w:shd w:val="clear" w:color="auto" w:fill="auto"/>
        <w:tabs>
          <w:tab w:val="left" w:leader="dot" w:pos="3758"/>
          <w:tab w:val="left" w:pos="5425"/>
        </w:tabs>
        <w:spacing w:before="0" w:after="0" w:line="180" w:lineRule="exact"/>
        <w:ind w:firstLine="0"/>
        <w:jc w:val="both"/>
      </w:pPr>
      <w:r w:rsidRPr="009458D9">
        <w:t xml:space="preserve">Класс декоративности </w:t>
      </w:r>
      <w:r w:rsidRPr="009458D9">
        <w:tab/>
        <w:t xml:space="preserve"> I ' П</w:t>
      </w:r>
      <w:r w:rsidRPr="009458D9">
        <w:tab/>
        <w:t xml:space="preserve">щ </w:t>
      </w:r>
      <w:r w:rsidRPr="009458D9">
        <w:rPr>
          <w:rStyle w:val="3Corbel"/>
          <w:rFonts w:ascii="Times New Roman" w:hAnsi="Times New Roman" w:cs="Times New Roman"/>
        </w:rPr>
        <w:t>1</w:t>
      </w:r>
      <w:r w:rsidRPr="009458D9">
        <w:t>у</w:t>
      </w:r>
    </w:p>
    <w:p w:rsidR="007E4AF8" w:rsidRPr="009458D9" w:rsidRDefault="00A81E5D">
      <w:pPr>
        <w:pStyle w:val="32"/>
        <w:shd w:val="clear" w:color="auto" w:fill="auto"/>
        <w:tabs>
          <w:tab w:val="left" w:pos="4489"/>
          <w:tab w:val="left" w:pos="5281"/>
        </w:tabs>
        <w:spacing w:before="0" w:after="125" w:line="180" w:lineRule="exact"/>
        <w:ind w:firstLine="0"/>
        <w:jc w:val="both"/>
      </w:pPr>
      <w:r w:rsidRPr="009458D9">
        <w:t>Итоговая оценка декоративности в баллах. . . &gt;32</w:t>
      </w:r>
      <w:r w:rsidRPr="009458D9">
        <w:tab/>
        <w:t>23—32</w:t>
      </w:r>
      <w:r w:rsidRPr="009458D9">
        <w:tab/>
        <w:t>15—23 &lt;15</w:t>
      </w:r>
    </w:p>
    <w:p w:rsidR="007E4AF8" w:rsidRPr="009458D9" w:rsidRDefault="00A81E5D">
      <w:pPr>
        <w:pStyle w:val="24"/>
        <w:shd w:val="clear" w:color="auto" w:fill="auto"/>
        <w:spacing w:after="246" w:line="205" w:lineRule="exact"/>
        <w:ind w:firstLine="420"/>
        <w:jc w:val="both"/>
      </w:pPr>
      <w:r w:rsidRPr="009458D9">
        <w:t>К I классу декоративности относятся высокодекоративные облицовочные материалы, ко II — декоративные, к III — ма</w:t>
      </w:r>
      <w:r w:rsidRPr="009458D9">
        <w:softHyphen/>
        <w:t xml:space="preserve">лодекоративные, а к IV — недекоратнвные </w:t>
      </w:r>
      <w:r w:rsidRPr="009458D9">
        <w:t>материалы.</w:t>
      </w:r>
    </w:p>
    <w:p w:rsidR="007E4AF8" w:rsidRPr="009458D9" w:rsidRDefault="00A81E5D">
      <w:pPr>
        <w:pStyle w:val="60"/>
        <w:numPr>
          <w:ilvl w:val="0"/>
          <w:numId w:val="33"/>
        </w:numPr>
        <w:shd w:val="clear" w:color="auto" w:fill="auto"/>
        <w:tabs>
          <w:tab w:val="left" w:pos="608"/>
        </w:tabs>
        <w:spacing w:after="109" w:line="198" w:lineRule="exact"/>
        <w:ind w:right="2540"/>
      </w:pPr>
      <w:r w:rsidRPr="009458D9">
        <w:t>Мётодика составления заключения о декоративности пород</w:t>
      </w:r>
    </w:p>
    <w:p w:rsidR="007E4AF8" w:rsidRPr="009458D9" w:rsidRDefault="00A81E5D">
      <w:pPr>
        <w:pStyle w:val="24"/>
        <w:shd w:val="clear" w:color="auto" w:fill="auto"/>
        <w:spacing w:line="212" w:lineRule="exact"/>
        <w:ind w:firstLine="420"/>
        <w:jc w:val="both"/>
      </w:pPr>
      <w:r w:rsidRPr="009458D9">
        <w:t>Экспертное заключение о декоративности камня составля</w:t>
      </w:r>
      <w:r w:rsidRPr="009458D9">
        <w:softHyphen/>
        <w:t>ется после установления класса декоративности.</w:t>
      </w:r>
    </w:p>
    <w:p w:rsidR="007E4AF8" w:rsidRPr="009458D9" w:rsidRDefault="00A81E5D">
      <w:pPr>
        <w:pStyle w:val="24"/>
        <w:shd w:val="clear" w:color="auto" w:fill="auto"/>
        <w:spacing w:line="212" w:lineRule="exact"/>
        <w:ind w:firstLine="420"/>
        <w:jc w:val="both"/>
      </w:pPr>
      <w:r w:rsidRPr="009458D9">
        <w:t>В заключении обязательно приводится характеристика ос</w:t>
      </w:r>
      <w:r w:rsidRPr="009458D9">
        <w:softHyphen/>
        <w:t>новных; признаков декоративности, о</w:t>
      </w:r>
      <w:r w:rsidRPr="009458D9">
        <w:t>тмечаются уровень влия-' ния отрицательных факторов, уменьшающих декоративную ценность породы, дается сопоставление с имеющимися анало</w:t>
      </w:r>
      <w:r w:rsidRPr="009458D9">
        <w:softHyphen/>
        <w:t>гами. В качестве примера рассмотрим заключение о декора</w:t>
      </w:r>
      <w:r w:rsidRPr="009458D9">
        <w:softHyphen/>
        <w:t>тивности лабрадорита Головинского месторождения.</w:t>
      </w:r>
    </w:p>
    <w:p w:rsidR="007E4AF8" w:rsidRPr="009458D9" w:rsidRDefault="00A81E5D">
      <w:pPr>
        <w:pStyle w:val="24"/>
        <w:shd w:val="clear" w:color="auto" w:fill="auto"/>
        <w:spacing w:line="212" w:lineRule="exact"/>
        <w:ind w:firstLine="420"/>
        <w:jc w:val="both"/>
      </w:pPr>
      <w:r w:rsidRPr="009458D9">
        <w:t>Оценка декоратив</w:t>
      </w:r>
      <w:r w:rsidRPr="009458D9">
        <w:t>ности лабрадорита Головинского место</w:t>
      </w:r>
      <w:r w:rsidRPr="009458D9">
        <w:softHyphen/>
        <w:t>рождения проводилась на плитах прямоугольной формы раз</w:t>
      </w:r>
      <w:r w:rsidRPr="009458D9">
        <w:softHyphen/>
        <w:t xml:space="preserve">мерами </w:t>
      </w:r>
      <w:r w:rsidRPr="009458D9">
        <w:rPr>
          <w:rStyle w:val="26"/>
        </w:rPr>
        <w:t xml:space="preserve">500X300 </w:t>
      </w:r>
      <w:r w:rsidRPr="009458D9">
        <w:t xml:space="preserve">мм толщиной </w:t>
      </w:r>
      <w:r w:rsidRPr="009458D9">
        <w:rPr>
          <w:rStyle w:val="26"/>
        </w:rPr>
        <w:t xml:space="preserve">30 </w:t>
      </w:r>
      <w:r w:rsidRPr="009458D9">
        <w:t xml:space="preserve">мм </w:t>
      </w:r>
      <w:r w:rsidRPr="009458D9">
        <w:rPr>
          <w:rStyle w:val="26"/>
        </w:rPr>
        <w:t xml:space="preserve">с </w:t>
      </w:r>
      <w:r w:rsidRPr="009458D9">
        <w:t>полированной факту</w:t>
      </w:r>
      <w:r w:rsidRPr="009458D9">
        <w:softHyphen/>
        <w:t>рой обработки лицевой поверхности.</w:t>
      </w:r>
    </w:p>
    <w:p w:rsidR="007E4AF8" w:rsidRPr="009458D9" w:rsidRDefault="00A81E5D">
      <w:pPr>
        <w:pStyle w:val="24"/>
        <w:shd w:val="clear" w:color="auto" w:fill="auto"/>
        <w:spacing w:line="212" w:lineRule="exact"/>
        <w:ind w:firstLine="420"/>
        <w:jc w:val="both"/>
      </w:pPr>
      <w:r w:rsidRPr="009458D9">
        <w:t>Лабрадорит Головинского месторождения представлен одной разновидностью, хар</w:t>
      </w:r>
      <w:r w:rsidRPr="009458D9">
        <w:t>актеризующейся сравнительно од</w:t>
      </w:r>
      <w:r w:rsidRPr="009458D9">
        <w:softHyphen/>
        <w:t>нородным строением черного цвета с голубой иризацией. На некоторых плитах встречались каолиновые включения, выра</w:t>
      </w:r>
      <w:r w:rsidRPr="009458D9">
        <w:softHyphen/>
        <w:t>жающиеся вкраплениями диаметром 1—3 мм, которые ухуд</w:t>
      </w:r>
      <w:r w:rsidRPr="009458D9">
        <w:softHyphen/>
        <w:t>шают декоративность камня.</w:t>
      </w:r>
    </w:p>
    <w:p w:rsidR="007E4AF8" w:rsidRPr="009458D9" w:rsidRDefault="00A81E5D">
      <w:pPr>
        <w:pStyle w:val="24"/>
        <w:shd w:val="clear" w:color="auto" w:fill="auto"/>
        <w:spacing w:line="216" w:lineRule="exact"/>
        <w:ind w:firstLine="420"/>
        <w:jc w:val="both"/>
      </w:pPr>
      <w:r w:rsidRPr="009458D9">
        <w:t>Лабрадорит Головинского месторож</w:t>
      </w:r>
      <w:r w:rsidRPr="009458D9">
        <w:t>дения может быть от</w:t>
      </w:r>
      <w:r w:rsidRPr="009458D9">
        <w:softHyphen/>
        <w:t xml:space="preserve">несен к 4-й категории цветности, насыщенность 0,1 с едва уловимым «холодным» тоном. Структура кристаллическая, крупнозернистая, </w:t>
      </w:r>
      <w:r w:rsidRPr="009458D9">
        <w:lastRenderedPageBreak/>
        <w:t>порфи'ровидная. Из-за крупнозернистого пор</w:t>
      </w:r>
      <w:r w:rsidRPr="009458D9">
        <w:softHyphen/>
        <w:t>фировидного строения головинский лабрадорит принимает по</w:t>
      </w:r>
      <w:r w:rsidRPr="009458D9">
        <w:softHyphen/>
        <w:t xml:space="preserve">лировку </w:t>
      </w:r>
      <w:r w:rsidRPr="009458D9">
        <w:t>хорошего качества (предельный блеск по шкале бле- скомера 200 единиц, что соответствует I категории полируемо- сти).</w:t>
      </w:r>
    </w:p>
    <w:p w:rsidR="007E4AF8" w:rsidRPr="009458D9" w:rsidRDefault="00A81E5D">
      <w:pPr>
        <w:pStyle w:val="24"/>
        <w:shd w:val="clear" w:color="auto" w:fill="auto"/>
        <w:spacing w:line="220" w:lineRule="exact"/>
        <w:ind w:firstLine="420"/>
        <w:jc w:val="both"/>
      </w:pPr>
      <w:r w:rsidRPr="009458D9">
        <w:t>Декоративность лабрадорита , Головинского месторожде</w:t>
      </w:r>
      <w:r w:rsidRPr="009458D9">
        <w:softHyphen/>
      </w:r>
      <w:r w:rsidRPr="009458D9">
        <w:t xml:space="preserve">ния оценивалась квал и метрическим методом в соответствии с Методическими указаниями, разработанными </w:t>
      </w:r>
      <w:r w:rsidRPr="009458D9">
        <w:rPr>
          <w:rStyle w:val="2MicrosoftSansSerif105pt"/>
          <w:rFonts w:ascii="Times New Roman" w:hAnsi="Times New Roman" w:cs="Times New Roman"/>
        </w:rPr>
        <w:t xml:space="preserve">ВНИПИИ- </w:t>
      </w:r>
      <w:r w:rsidRPr="009458D9">
        <w:t>стромсырьем.</w:t>
      </w:r>
    </w:p>
    <w:p w:rsidR="007E4AF8" w:rsidRPr="009458D9" w:rsidRDefault="00A81E5D">
      <w:pPr>
        <w:pStyle w:val="24"/>
        <w:shd w:val="clear" w:color="auto" w:fill="auto"/>
        <w:spacing w:line="223" w:lineRule="exact"/>
        <w:ind w:firstLine="420"/>
        <w:jc w:val="both"/>
      </w:pPr>
      <w:r w:rsidRPr="009458D9">
        <w:t>Для головинского лабрадорита итоговая оценка декора</w:t>
      </w:r>
      <w:r w:rsidRPr="009458D9">
        <w:softHyphen/>
        <w:t>тивности составила Л</w:t>
      </w:r>
      <w:r w:rsidRPr="009458D9">
        <w:rPr>
          <w:vertAlign w:val="subscript"/>
        </w:rPr>
        <w:t>д</w:t>
      </w:r>
      <w:r w:rsidRPr="009458D9">
        <w:t>= (2+6+1 +5+2+3) + (3+4+1) +5=</w:t>
      </w:r>
    </w:p>
    <w:p w:rsidR="007E4AF8" w:rsidRPr="009458D9" w:rsidRDefault="00A81E5D">
      <w:pPr>
        <w:pStyle w:val="24"/>
        <w:shd w:val="clear" w:color="auto" w:fill="auto"/>
        <w:tabs>
          <w:tab w:val="left" w:pos="1019"/>
          <w:tab w:val="left" w:pos="2128"/>
          <w:tab w:val="left" w:pos="3211"/>
        </w:tabs>
        <w:spacing w:line="220" w:lineRule="exact"/>
        <w:ind w:firstLine="0"/>
        <w:jc w:val="both"/>
      </w:pPr>
      <w:r w:rsidRPr="009458D9">
        <w:t>= 32.</w:t>
      </w:r>
      <w:r w:rsidRPr="009458D9">
        <w:tab/>
        <w:t>•</w:t>
      </w:r>
      <w:r w:rsidRPr="009458D9">
        <w:tab/>
        <w:t>:</w:t>
      </w:r>
      <w:r w:rsidRPr="009458D9">
        <w:tab/>
        <w:t>.</w:t>
      </w:r>
    </w:p>
    <w:p w:rsidR="007E4AF8" w:rsidRPr="009458D9" w:rsidRDefault="00A81E5D">
      <w:pPr>
        <w:pStyle w:val="24"/>
        <w:shd w:val="clear" w:color="auto" w:fill="auto"/>
        <w:spacing w:line="216" w:lineRule="exact"/>
        <w:ind w:firstLine="420"/>
        <w:jc w:val="both"/>
      </w:pPr>
      <w:r w:rsidRPr="009458D9">
        <w:t xml:space="preserve">В соответствии с </w:t>
      </w:r>
      <w:r w:rsidRPr="009458D9">
        <w:t>классификацией облицовочного камня по декоративности лабрадорит Головинского месторождения мо</w:t>
      </w:r>
      <w:r w:rsidRPr="009458D9">
        <w:softHyphen/>
        <w:t>жет быть отнесен к I классу, т. е. признан высокодекоратив</w:t>
      </w:r>
      <w:r w:rsidRPr="009458D9">
        <w:softHyphen/>
        <w:t xml:space="preserve">ным. Рекомендуемая область применения: плиты ^пиленные, шлифованные и полированные для полов, наружной </w:t>
      </w:r>
      <w:r w:rsidRPr="009458D9">
        <w:t>и внут</w:t>
      </w:r>
      <w:r w:rsidRPr="009458D9">
        <w:softHyphen/>
        <w:t>ренней облицовки стен зданий и сооружений, ступени для внешних и внутренних лестниц, цоколи, бортовые камни, обли</w:t>
      </w:r>
      <w:r w:rsidRPr="009458D9">
        <w:softHyphen/>
        <w:t>цовка набережных.</w:t>
      </w:r>
    </w:p>
    <w:p w:rsidR="007E4AF8" w:rsidRPr="009458D9" w:rsidRDefault="00A81E5D">
      <w:pPr>
        <w:pStyle w:val="24"/>
        <w:shd w:val="clear" w:color="auto" w:fill="auto"/>
        <w:tabs>
          <w:tab w:val="left" w:pos="4906"/>
        </w:tabs>
        <w:spacing w:line="220" w:lineRule="exact"/>
        <w:ind w:left="1900" w:firstLine="0"/>
        <w:jc w:val="both"/>
      </w:pPr>
      <w:r w:rsidRPr="009458D9">
        <w:t>■ I</w:t>
      </w:r>
      <w:r w:rsidRPr="009458D9">
        <w:tab/>
        <w:t>;</w:t>
      </w:r>
    </w:p>
    <w:p w:rsidR="007E4AF8" w:rsidRPr="009458D9" w:rsidRDefault="00A81E5D">
      <w:pPr>
        <w:pStyle w:val="60"/>
        <w:numPr>
          <w:ilvl w:val="0"/>
          <w:numId w:val="34"/>
        </w:numPr>
        <w:shd w:val="clear" w:color="auto" w:fill="auto"/>
        <w:tabs>
          <w:tab w:val="left" w:pos="601"/>
        </w:tabs>
        <w:spacing w:after="117" w:line="212" w:lineRule="exact"/>
        <w:ind w:right="3200"/>
      </w:pPr>
      <w:r w:rsidRPr="009458D9">
        <w:t>Декоративность камня и конъюнктура внешнего рынка |</w:t>
      </w:r>
    </w:p>
    <w:p w:rsidR="007E4AF8" w:rsidRPr="009458D9" w:rsidRDefault="00A81E5D">
      <w:pPr>
        <w:pStyle w:val="24"/>
        <w:shd w:val="clear" w:color="auto" w:fill="auto"/>
        <w:spacing w:line="216" w:lineRule="exact"/>
        <w:ind w:firstLine="420"/>
        <w:jc w:val="both"/>
      </w:pPr>
      <w:r w:rsidRPr="009458D9">
        <w:t>Декоративность породы, ее физико-механические свойства и мо</w:t>
      </w:r>
      <w:r w:rsidRPr="009458D9">
        <w:t>нолитность являются главнейшими критериями при ^реше</w:t>
      </w:r>
      <w:r w:rsidRPr="009458D9">
        <w:softHyphen/>
        <w:t>нии вопросов экспортных поставок облицовочных камней.</w:t>
      </w:r>
    </w:p>
    <w:p w:rsidR="007E4AF8" w:rsidRPr="009458D9" w:rsidRDefault="00A81E5D">
      <w:pPr>
        <w:pStyle w:val="24"/>
        <w:shd w:val="clear" w:color="auto" w:fill="auto"/>
        <w:spacing w:line="216" w:lineRule="exact"/>
        <w:ind w:firstLine="420"/>
        <w:jc w:val="both"/>
      </w:pPr>
      <w:r w:rsidRPr="009458D9">
        <w:t>Многие отечественные облицовочные камни, такие, как емельяновский, корнинский, капустинский граниты, жетыбай- ский известняк, слипчицкое габбро, коел</w:t>
      </w:r>
      <w:r w:rsidRPr="009458D9">
        <w:t>гинский мрамор и другие получили признание за рубежом.</w:t>
      </w:r>
    </w:p>
    <w:p w:rsidR="007E4AF8" w:rsidRPr="009458D9" w:rsidRDefault="00A81E5D">
      <w:pPr>
        <w:pStyle w:val="24"/>
        <w:shd w:val="clear" w:color="auto" w:fill="auto"/>
        <w:tabs>
          <w:tab w:val="left" w:pos="5634"/>
        </w:tabs>
        <w:spacing w:line="216" w:lineRule="exact"/>
        <w:ind w:firstLine="420"/>
        <w:jc w:val="both"/>
      </w:pPr>
      <w:r w:rsidRPr="009458D9">
        <w:t>Значительное количество природных облицовочных пород отечественных месторождений нуждаются в проведении тща</w:t>
      </w:r>
      <w:r w:rsidRPr="009458D9">
        <w:softHyphen/>
        <w:t xml:space="preserve">тельного анализа на предмет возможности доставок камня в зарубежные страны как сейчас, так и </w:t>
      </w:r>
      <w:r w:rsidRPr="009458D9">
        <w:t>на далекую перспек</w:t>
      </w:r>
      <w:r w:rsidRPr="009458D9">
        <w:softHyphen/>
        <w:t>тиву.</w:t>
      </w:r>
      <w:r w:rsidRPr="009458D9">
        <w:tab/>
        <w:t>„</w:t>
      </w:r>
    </w:p>
    <w:p w:rsidR="007E4AF8" w:rsidRPr="009458D9" w:rsidRDefault="00A81E5D">
      <w:pPr>
        <w:pStyle w:val="24"/>
        <w:shd w:val="clear" w:color="auto" w:fill="auto"/>
        <w:tabs>
          <w:tab w:val="left" w:pos="3211"/>
        </w:tabs>
        <w:spacing w:line="223" w:lineRule="exact"/>
        <w:ind w:firstLine="420"/>
        <w:jc w:val="both"/>
      </w:pPr>
      <w:r w:rsidRPr="009458D9">
        <w:t>Из разведанных й разрабатываемых месторождении обли</w:t>
      </w:r>
      <w:r w:rsidRPr="009458D9">
        <w:softHyphen/>
        <w:t>цовочного камня СССР многие виды камня по своей декора</w:t>
      </w:r>
      <w:r w:rsidRPr="009458D9">
        <w:softHyphen/>
        <w:t>тивности не уступают, а многие и превосходят лучшие зару</w:t>
      </w:r>
      <w:r w:rsidRPr="009458D9">
        <w:softHyphen/>
        <w:t>бежные образцы.</w:t>
      </w:r>
      <w:r w:rsidRPr="009458D9">
        <w:tab/>
        <w:t>:</w:t>
      </w:r>
    </w:p>
    <w:p w:rsidR="007E4AF8" w:rsidRPr="009458D9" w:rsidRDefault="00A81E5D">
      <w:pPr>
        <w:pStyle w:val="24"/>
        <w:shd w:val="clear" w:color="auto" w:fill="auto"/>
        <w:spacing w:line="220" w:lineRule="exact"/>
        <w:ind w:firstLine="420"/>
        <w:jc w:val="both"/>
      </w:pPr>
      <w:r w:rsidRPr="009458D9">
        <w:t xml:space="preserve">Конъюнктура внешнего рынка на “камень ^очень </w:t>
      </w:r>
      <w:r w:rsidRPr="009458D9">
        <w:t>изменчива, она зависит от архитектурной моды, требований ;к декоративным</w:t>
      </w:r>
      <w:r w:rsidRPr="009458D9">
        <w:br w:type="page"/>
      </w:r>
    </w:p>
    <w:p w:rsidR="007E4AF8" w:rsidRPr="009458D9" w:rsidRDefault="00A81E5D">
      <w:pPr>
        <w:pStyle w:val="120"/>
        <w:shd w:val="clear" w:color="auto" w:fill="auto"/>
        <w:tabs>
          <w:tab w:val="left" w:pos="5800"/>
        </w:tabs>
        <w:spacing w:before="0" w:after="0" w:line="259" w:lineRule="exact"/>
        <w:jc w:val="both"/>
      </w:pPr>
      <w:r w:rsidRPr="009458D9">
        <w:rPr>
          <w:rStyle w:val="123pt"/>
        </w:rPr>
        <w:lastRenderedPageBreak/>
        <w:t>Таблица</w:t>
      </w:r>
      <w:r w:rsidRPr="009458D9">
        <w:t xml:space="preserve"> 2.15</w:t>
      </w:r>
      <w:r w:rsidRPr="009458D9">
        <w:tab/>
      </w:r>
      <w:r w:rsidRPr="009458D9">
        <w:rPr>
          <w:rStyle w:val="120pt"/>
        </w:rPr>
        <w:t>&gt;</w:t>
      </w:r>
    </w:p>
    <w:p w:rsidR="007E4AF8" w:rsidRPr="009458D9" w:rsidRDefault="00A81E5D">
      <w:pPr>
        <w:pStyle w:val="32"/>
        <w:shd w:val="clear" w:color="auto" w:fill="auto"/>
        <w:spacing w:before="0" w:after="183" w:line="259" w:lineRule="exact"/>
        <w:ind w:firstLine="0"/>
        <w:jc w:val="both"/>
      </w:pPr>
      <w:r w:rsidRPr="009458D9">
        <w:t>Характеристика камней конъюнктуры внешнего рынка различных стран мира</w:t>
      </w:r>
    </w:p>
    <w:p w:rsidR="007E4AF8" w:rsidRPr="009458D9" w:rsidRDefault="00A81E5D">
      <w:pPr>
        <w:pStyle w:val="32"/>
        <w:shd w:val="clear" w:color="auto" w:fill="auto"/>
        <w:spacing w:before="0" w:after="0" w:line="180" w:lineRule="exact"/>
        <w:ind w:firstLine="0"/>
        <w:jc w:val="center"/>
      </w:pPr>
      <w:r w:rsidRPr="009458D9">
        <w:pict>
          <v:shape id="_x0000_s1215" type="#_x0000_t202" style="position:absolute;left:0;text-align:left;margin-left:-2.15pt;margin-top:-9.2pt;width:209.35pt;height:.05pt;z-index:-251660800;mso-wrap-distance-left:5pt;mso-wrap-distance-right:8.8pt;mso-wrap-distance-bottom:20pt;mso-position-horizontal-relative:margin" filled="f" stroked="f">
            <v:textbox style="mso-next-textbox:#_x0000_s121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627"/>
                    <w:gridCol w:w="1577"/>
                    <w:gridCol w:w="983"/>
                  </w:tblGrid>
                  <w:tr w:rsidR="007E4AF8">
                    <w:tblPrEx>
                      <w:tblCellMar>
                        <w:top w:w="0" w:type="dxa"/>
                        <w:bottom w:w="0" w:type="dxa"/>
                      </w:tblCellMar>
                    </w:tblPrEx>
                    <w:trPr>
                      <w:trHeight w:hRule="exact" w:val="580"/>
                      <w:jc w:val="center"/>
                    </w:trPr>
                    <w:tc>
                      <w:tcPr>
                        <w:tcW w:w="1627" w:type="dxa"/>
                        <w:tcBorders>
                          <w:top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Камни</w:t>
                        </w:r>
                      </w:p>
                    </w:tc>
                    <w:tc>
                      <w:tcPr>
                        <w:tcW w:w="1577"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Коммерческое</w:t>
                        </w:r>
                      </w:p>
                      <w:p w:rsidR="007E4AF8" w:rsidRDefault="00A81E5D">
                        <w:pPr>
                          <w:pStyle w:val="24"/>
                          <w:shd w:val="clear" w:color="auto" w:fill="auto"/>
                          <w:spacing w:line="150" w:lineRule="exact"/>
                          <w:ind w:firstLine="0"/>
                          <w:jc w:val="center"/>
                        </w:pPr>
                        <w:r>
                          <w:rPr>
                            <w:rStyle w:val="275pt2"/>
                          </w:rPr>
                          <w:t>название</w:t>
                        </w:r>
                      </w:p>
                    </w:tc>
                    <w:tc>
                      <w:tcPr>
                        <w:tcW w:w="98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2"/>
                          </w:rPr>
                          <w:t>Страна</w:t>
                        </w:r>
                      </w:p>
                    </w:tc>
                  </w:tr>
                  <w:tr w:rsidR="007E4AF8">
                    <w:tblPrEx>
                      <w:tblCellMar>
                        <w:top w:w="0" w:type="dxa"/>
                        <w:bottom w:w="0" w:type="dxa"/>
                      </w:tblCellMar>
                    </w:tblPrEx>
                    <w:trPr>
                      <w:trHeight w:hRule="exact" w:val="475"/>
                      <w:jc w:val="center"/>
                    </w:trPr>
                    <w:tc>
                      <w:tcPr>
                        <w:tcW w:w="1627" w:type="dxa"/>
                        <w:tcBorders>
                          <w:top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Мрамор белый</w:t>
                        </w:r>
                      </w:p>
                    </w:tc>
                    <w:tc>
                      <w:tcPr>
                        <w:tcW w:w="1577"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Пентеликон</w:t>
                        </w:r>
                      </w:p>
                    </w:tc>
                    <w:tc>
                      <w:tcPr>
                        <w:tcW w:w="98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Греция</w:t>
                        </w:r>
                      </w:p>
                    </w:tc>
                  </w:tr>
                  <w:tr w:rsidR="007E4AF8">
                    <w:tblPrEx>
                      <w:tblCellMar>
                        <w:top w:w="0" w:type="dxa"/>
                        <w:bottom w:w="0" w:type="dxa"/>
                      </w:tblCellMar>
                    </w:tblPrEx>
                    <w:trPr>
                      <w:trHeight w:hRule="exact" w:val="590"/>
                      <w:jc w:val="center"/>
                    </w:trPr>
                    <w:tc>
                      <w:tcPr>
                        <w:tcW w:w="1627" w:type="dxa"/>
                        <w:shd w:val="clear" w:color="auto" w:fill="FFFFFF"/>
                        <w:vAlign w:val="center"/>
                      </w:tcPr>
                      <w:p w:rsidR="007E4AF8" w:rsidRDefault="00A81E5D">
                        <w:pPr>
                          <w:pStyle w:val="24"/>
                          <w:shd w:val="clear" w:color="auto" w:fill="auto"/>
                          <w:spacing w:line="173" w:lineRule="exact"/>
                          <w:ind w:firstLine="0"/>
                        </w:pPr>
                        <w:r>
                          <w:rPr>
                            <w:rStyle w:val="29pt1"/>
                          </w:rPr>
                          <w:t>Мрамор белый Мрамор белый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lang w:val="uk-UA" w:eastAsia="uk-UA" w:bidi="uk-UA"/>
                          </w:rPr>
                          <w:t>Рушнице'</w:t>
                        </w:r>
                      </w:p>
                      <w:p w:rsidR="007E4AF8" w:rsidRDefault="00A81E5D">
                        <w:pPr>
                          <w:pStyle w:val="24"/>
                          <w:shd w:val="clear" w:color="auto" w:fill="auto"/>
                          <w:spacing w:line="180" w:lineRule="exact"/>
                          <w:ind w:firstLine="0"/>
                        </w:pPr>
                        <w:r>
                          <w:rPr>
                            <w:rStyle w:val="29pt1"/>
                            <w:lang w:val="uk-UA" w:eastAsia="uk-UA" w:bidi="uk-UA"/>
                          </w:rPr>
                          <w:t>Статуарно</w:t>
                        </w:r>
                      </w:p>
                    </w:tc>
                    <w:tc>
                      <w:tcPr>
                        <w:tcW w:w="983" w:type="dxa"/>
                        <w:tcBorders>
                          <w:left w:val="single" w:sz="4" w:space="0" w:color="auto"/>
                        </w:tcBorders>
                        <w:shd w:val="clear" w:color="auto" w:fill="FFFFFF"/>
                        <w:vAlign w:val="center"/>
                      </w:tcPr>
                      <w:p w:rsidR="007E4AF8" w:rsidRDefault="00A81E5D">
                        <w:pPr>
                          <w:pStyle w:val="24"/>
                          <w:shd w:val="clear" w:color="auto" w:fill="auto"/>
                          <w:spacing w:line="180" w:lineRule="exact"/>
                          <w:ind w:left="220" w:firstLine="0"/>
                        </w:pPr>
                        <w:r>
                          <w:rPr>
                            <w:rStyle w:val="29pt1"/>
                          </w:rPr>
                          <w:t>Румыния</w:t>
                        </w:r>
                      </w:p>
                      <w:p w:rsidR="007E4AF8" w:rsidRDefault="00A81E5D">
                        <w:pPr>
                          <w:pStyle w:val="24"/>
                          <w:shd w:val="clear" w:color="auto" w:fill="auto"/>
                          <w:spacing w:line="180" w:lineRule="exact"/>
                          <w:ind w:firstLine="0"/>
                          <w:jc w:val="center"/>
                        </w:pPr>
                        <w:r>
                          <w:rPr>
                            <w:rStyle w:val="29pt1"/>
                          </w:rPr>
                          <w:t>Италия</w:t>
                        </w:r>
                      </w:p>
                    </w:tc>
                  </w:tr>
                  <w:tr w:rsidR="007E4AF8">
                    <w:tblPrEx>
                      <w:tblCellMar>
                        <w:top w:w="0" w:type="dxa"/>
                        <w:bottom w:w="0" w:type="dxa"/>
                      </w:tblCellMar>
                    </w:tblPrEx>
                    <w:trPr>
                      <w:trHeight w:hRule="exact" w:val="428"/>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Мрамор белый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Бианкохиаро.</w:t>
                        </w:r>
                      </w:p>
                    </w:tc>
                    <w:tc>
                      <w:tcPr>
                        <w:tcW w:w="98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468"/>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Мрамор белый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Бардильо</w:t>
                        </w:r>
                      </w:p>
                    </w:tc>
                    <w:tc>
                      <w:tcPr>
                        <w:tcW w:w="98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418"/>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Мрамор белый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Салданский</w:t>
                        </w:r>
                      </w:p>
                    </w:tc>
                    <w:tc>
                      <w:tcPr>
                        <w:tcW w:w="98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НРБ</w:t>
                        </w:r>
                      </w:p>
                    </w:tc>
                  </w:tr>
                  <w:tr w:rsidR="007E4AF8">
                    <w:tblPrEx>
                      <w:tblCellMar>
                        <w:top w:w="0" w:type="dxa"/>
                        <w:bottom w:w="0" w:type="dxa"/>
                      </w:tblCellMar>
                    </w:tblPrEx>
                    <w:trPr>
                      <w:trHeight w:hRule="exact" w:val="342"/>
                      <w:jc w:val="center"/>
                    </w:trPr>
                    <w:tc>
                      <w:tcPr>
                        <w:tcW w:w="1627" w:type="dxa"/>
                        <w:shd w:val="clear" w:color="auto" w:fill="FFFFFF"/>
                        <w:vAlign w:val="bottom"/>
                      </w:tcPr>
                      <w:p w:rsidR="007E4AF8" w:rsidRDefault="00A81E5D">
                        <w:pPr>
                          <w:pStyle w:val="24"/>
                          <w:shd w:val="clear" w:color="auto" w:fill="auto"/>
                          <w:spacing w:line="180" w:lineRule="exact"/>
                          <w:ind w:firstLine="0"/>
                        </w:pPr>
                        <w:r>
                          <w:rPr>
                            <w:rStyle w:val="29pt1"/>
                          </w:rPr>
                          <w:t>Мрамор белый</w:t>
                        </w:r>
                      </w:p>
                    </w:tc>
                    <w:tc>
                      <w:tcPr>
                        <w:tcW w:w="1577"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Теполовград</w:t>
                        </w:r>
                      </w:p>
                    </w:tc>
                    <w:tc>
                      <w:tcPr>
                        <w:tcW w:w="98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НРБ</w:t>
                        </w:r>
                      </w:p>
                    </w:tc>
                  </w:tr>
                  <w:tr w:rsidR="007E4AF8">
                    <w:tblPrEx>
                      <w:tblCellMar>
                        <w:top w:w="0" w:type="dxa"/>
                        <w:bottom w:w="0" w:type="dxa"/>
                      </w:tblCellMar>
                    </w:tblPrEx>
                    <w:trPr>
                      <w:trHeight w:hRule="exact" w:val="432"/>
                      <w:jc w:val="center"/>
                    </w:trPr>
                    <w:tc>
                      <w:tcPr>
                        <w:tcW w:w="1627" w:type="dxa"/>
                        <w:shd w:val="clear" w:color="auto" w:fill="FFFFFF"/>
                      </w:tcPr>
                      <w:p w:rsidR="007E4AF8" w:rsidRDefault="00A81E5D">
                        <w:pPr>
                          <w:pStyle w:val="24"/>
                          <w:shd w:val="clear" w:color="auto" w:fill="auto"/>
                          <w:spacing w:line="180" w:lineRule="exact"/>
                          <w:ind w:firstLine="0"/>
                        </w:pPr>
                        <w:r>
                          <w:rPr>
                            <w:rStyle w:val="29pt1"/>
                          </w:rPr>
                          <w:t>Мрамор белый</w:t>
                        </w:r>
                      </w:p>
                    </w:tc>
                    <w:tc>
                      <w:tcPr>
                        <w:tcW w:w="1577"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Стеин-хет</w:t>
                        </w:r>
                      </w:p>
                    </w:tc>
                    <w:tc>
                      <w:tcPr>
                        <w:tcW w:w="983" w:type="dxa"/>
                        <w:tcBorders>
                          <w:left w:val="single" w:sz="4" w:space="0" w:color="auto"/>
                        </w:tcBorders>
                        <w:shd w:val="clear" w:color="auto" w:fill="FFFFFF"/>
                      </w:tcPr>
                      <w:p w:rsidR="007E4AF8" w:rsidRDefault="00A81E5D">
                        <w:pPr>
                          <w:pStyle w:val="24"/>
                          <w:shd w:val="clear" w:color="auto" w:fill="auto"/>
                          <w:spacing w:line="180" w:lineRule="exact"/>
                          <w:ind w:left="220" w:firstLine="0"/>
                        </w:pPr>
                        <w:r>
                          <w:rPr>
                            <w:rStyle w:val="29pt1"/>
                          </w:rPr>
                          <w:t>Франция</w:t>
                        </w:r>
                      </w:p>
                    </w:tc>
                  </w:tr>
                  <w:tr w:rsidR="007E4AF8">
                    <w:tblPrEx>
                      <w:tblCellMar>
                        <w:top w:w="0" w:type="dxa"/>
                        <w:bottom w:w="0" w:type="dxa"/>
                      </w:tblCellMar>
                    </w:tblPrEx>
                    <w:trPr>
                      <w:trHeight w:hRule="exact" w:val="583"/>
                      <w:jc w:val="center"/>
                    </w:trPr>
                    <w:tc>
                      <w:tcPr>
                        <w:tcW w:w="1627" w:type="dxa"/>
                        <w:shd w:val="clear" w:color="auto" w:fill="FFFFFF"/>
                        <w:vAlign w:val="center"/>
                      </w:tcPr>
                      <w:p w:rsidR="007E4AF8" w:rsidRDefault="00A81E5D">
                        <w:pPr>
                          <w:pStyle w:val="24"/>
                          <w:shd w:val="clear" w:color="auto" w:fill="auto"/>
                          <w:spacing w:line="169" w:lineRule="exact"/>
                          <w:ind w:firstLine="0"/>
                        </w:pPr>
                        <w:r>
                          <w:rPr>
                            <w:rStyle w:val="29pt1"/>
                          </w:rPr>
                          <w:t>Мрамор цветной Мрамор цветной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73" w:lineRule="exact"/>
                          <w:ind w:firstLine="0"/>
                        </w:pPr>
                        <w:r>
                          <w:rPr>
                            <w:rStyle w:val="29pt1"/>
                          </w:rPr>
                          <w:t xml:space="preserve">Вер-антик </w:t>
                        </w:r>
                        <w:r>
                          <w:rPr>
                            <w:rStyle w:val="29pt1"/>
                            <w:lang w:val="uk-UA" w:eastAsia="uk-UA" w:bidi="uk-UA"/>
                          </w:rPr>
                          <w:t xml:space="preserve">Ґриотте </w:t>
                        </w:r>
                        <w:r>
                          <w:rPr>
                            <w:rStyle w:val="29pt1"/>
                          </w:rPr>
                          <w:t>Италья</w:t>
                        </w:r>
                      </w:p>
                    </w:tc>
                    <w:tc>
                      <w:tcPr>
                        <w:tcW w:w="983" w:type="dxa"/>
                        <w:tcBorders>
                          <w:left w:val="single" w:sz="4" w:space="0" w:color="auto"/>
                        </w:tcBorders>
                        <w:shd w:val="clear" w:color="auto" w:fill="FFFFFF"/>
                        <w:vAlign w:val="center"/>
                      </w:tcPr>
                      <w:p w:rsidR="007E4AF8" w:rsidRDefault="00A81E5D">
                        <w:pPr>
                          <w:pStyle w:val="24"/>
                          <w:shd w:val="clear" w:color="auto" w:fill="auto"/>
                          <w:spacing w:after="60" w:line="180" w:lineRule="exact"/>
                          <w:ind w:left="220" w:firstLine="0"/>
                        </w:pPr>
                        <w:r>
                          <w:rPr>
                            <w:rStyle w:val="29pt1"/>
                          </w:rPr>
                          <w:t>Франция</w:t>
                        </w:r>
                      </w:p>
                      <w:p w:rsidR="007E4AF8" w:rsidRDefault="00A81E5D">
                        <w:pPr>
                          <w:pStyle w:val="24"/>
                          <w:shd w:val="clear" w:color="auto" w:fill="auto"/>
                          <w:spacing w:before="60" w:line="180" w:lineRule="exact"/>
                          <w:ind w:firstLine="0"/>
                          <w:jc w:val="center"/>
                        </w:pPr>
                        <w:r>
                          <w:rPr>
                            <w:rStyle w:val="29pt1"/>
                          </w:rPr>
                          <w:t>»</w:t>
                        </w:r>
                      </w:p>
                    </w:tc>
                  </w:tr>
                  <w:tr w:rsidR="007E4AF8">
                    <w:tblPrEx>
                      <w:tblCellMar>
                        <w:top w:w="0" w:type="dxa"/>
                        <w:bottom w:w="0" w:type="dxa"/>
                      </w:tblCellMar>
                    </w:tblPrEx>
                    <w:trPr>
                      <w:trHeight w:hRule="exact" w:val="335"/>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 xml:space="preserve">Мрамор </w:t>
                        </w:r>
                        <w:r>
                          <w:rPr>
                            <w:rStyle w:val="29pt1"/>
                          </w:rPr>
                          <w:t>цветной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Комбланшин</w:t>
                        </w:r>
                      </w:p>
                    </w:tc>
                    <w:tc>
                      <w:tcPr>
                        <w:tcW w:w="98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432"/>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Брекчия-Аврор а</w:t>
                        </w:r>
                      </w:p>
                    </w:tc>
                    <w:tc>
                      <w:tcPr>
                        <w:tcW w:w="98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Италия</w:t>
                        </w:r>
                      </w:p>
                    </w:tc>
                  </w:tr>
                  <w:tr w:rsidR="007E4AF8">
                    <w:tblPrEx>
                      <w:tblCellMar>
                        <w:top w:w="0" w:type="dxa"/>
                        <w:bottom w:w="0" w:type="dxa"/>
                      </w:tblCellMar>
                    </w:tblPrEx>
                    <w:trPr>
                      <w:trHeight w:hRule="exact" w:val="421"/>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Россо ди Верона</w:t>
                        </w:r>
                      </w:p>
                    </w:tc>
                    <w:tc>
                      <w:tcPr>
                        <w:tcW w:w="98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508"/>
                      <w:jc w:val="center"/>
                    </w:trPr>
                    <w:tc>
                      <w:tcPr>
                        <w:tcW w:w="1627" w:type="dxa"/>
                        <w:shd w:val="clear" w:color="auto" w:fill="FFFFFF"/>
                      </w:tcPr>
                      <w:p w:rsidR="007E4AF8" w:rsidRDefault="00A81E5D">
                        <w:pPr>
                          <w:pStyle w:val="24"/>
                          <w:shd w:val="clear" w:color="auto" w:fill="auto"/>
                          <w:spacing w:line="180" w:lineRule="exact"/>
                          <w:ind w:firstLine="0"/>
                        </w:pPr>
                        <w:r>
                          <w:rPr>
                            <w:rStyle w:val="29pt1"/>
                          </w:rPr>
                          <w:t>Мрамор</w:t>
                        </w:r>
                      </w:p>
                    </w:tc>
                    <w:tc>
                      <w:tcPr>
                        <w:tcW w:w="1577"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Россо антихо</w:t>
                        </w:r>
                      </w:p>
                    </w:tc>
                    <w:tc>
                      <w:tcPr>
                        <w:tcW w:w="98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508"/>
                      <w:jc w:val="center"/>
                    </w:trPr>
                    <w:tc>
                      <w:tcPr>
                        <w:tcW w:w="1627" w:type="dxa"/>
                        <w:shd w:val="clear" w:color="auto" w:fill="FFFFFF"/>
                        <w:vAlign w:val="bottom"/>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Брекчия Медисса</w:t>
                        </w:r>
                      </w:p>
                    </w:tc>
                    <w:tc>
                      <w:tcPr>
                        <w:tcW w:w="983"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421"/>
                      <w:jc w:val="center"/>
                    </w:trPr>
                    <w:tc>
                      <w:tcPr>
                        <w:tcW w:w="1627" w:type="dxa"/>
                        <w:shd w:val="clear" w:color="auto" w:fill="FFFFFF"/>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lang w:val="uk-UA" w:eastAsia="uk-UA" w:bidi="uk-UA"/>
                          </w:rPr>
                          <w:t xml:space="preserve">Рожо </w:t>
                        </w:r>
                        <w:r>
                          <w:rPr>
                            <w:rStyle w:val="29pt1"/>
                          </w:rPr>
                          <w:t>Аликанте</w:t>
                        </w:r>
                      </w:p>
                    </w:tc>
                    <w:tc>
                      <w:tcPr>
                        <w:tcW w:w="98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left="220" w:firstLine="0"/>
                        </w:pPr>
                        <w:r>
                          <w:rPr>
                            <w:rStyle w:val="29pt1"/>
                          </w:rPr>
                          <w:t>Испания</w:t>
                        </w:r>
                      </w:p>
                    </w:tc>
                  </w:tr>
                  <w:tr w:rsidR="007E4AF8">
                    <w:tblPrEx>
                      <w:tblCellMar>
                        <w:top w:w="0" w:type="dxa"/>
                        <w:bottom w:w="0" w:type="dxa"/>
                      </w:tblCellMar>
                    </w:tblPrEx>
                    <w:trPr>
                      <w:trHeight w:hRule="exact" w:val="518"/>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Жен сафра</w:t>
                        </w:r>
                      </w:p>
                    </w:tc>
                    <w:tc>
                      <w:tcPr>
                        <w:tcW w:w="98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left="220" w:firstLine="0"/>
                        </w:pPr>
                        <w:r>
                          <w:rPr>
                            <w:rStyle w:val="29pt1"/>
                          </w:rPr>
                          <w:t>Алжир.</w:t>
                        </w:r>
                      </w:p>
                    </w:tc>
                  </w:tr>
                  <w:tr w:rsidR="007E4AF8">
                    <w:tblPrEx>
                      <w:tblCellMar>
                        <w:top w:w="0" w:type="dxa"/>
                        <w:bottom w:w="0" w:type="dxa"/>
                      </w:tblCellMar>
                    </w:tblPrEx>
                    <w:trPr>
                      <w:trHeight w:hRule="exact" w:val="418"/>
                      <w:jc w:val="center"/>
                    </w:trPr>
                    <w:tc>
                      <w:tcPr>
                        <w:tcW w:w="1627" w:type="dxa"/>
                        <w:shd w:val="clear" w:color="auto" w:fill="FFFFFF"/>
                        <w:vAlign w:val="bottom"/>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Колумбийский</w:t>
                        </w:r>
                      </w:p>
                    </w:tc>
                    <w:tc>
                      <w:tcPr>
                        <w:tcW w:w="983"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pt0"/>
                          </w:rPr>
                          <w:t>'США</w:t>
                        </w:r>
                      </w:p>
                    </w:tc>
                  </w:tr>
                  <w:tr w:rsidR="007E4AF8">
                    <w:tblPrEx>
                      <w:tblCellMar>
                        <w:top w:w="0" w:type="dxa"/>
                        <w:bottom w:w="0" w:type="dxa"/>
                      </w:tblCellMar>
                    </w:tblPrEx>
                    <w:trPr>
                      <w:trHeight w:hRule="exact" w:val="346"/>
                      <w:jc w:val="center"/>
                    </w:trPr>
                    <w:tc>
                      <w:tcPr>
                        <w:tcW w:w="1627" w:type="dxa"/>
                        <w:shd w:val="clear" w:color="auto" w:fill="FFFFFF"/>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Велинград</w:t>
                        </w:r>
                      </w:p>
                    </w:tc>
                    <w:tc>
                      <w:tcPr>
                        <w:tcW w:w="98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НРБ</w:t>
                        </w:r>
                      </w:p>
                    </w:tc>
                  </w:tr>
                  <w:tr w:rsidR="007E4AF8">
                    <w:tblPrEx>
                      <w:tblCellMar>
                        <w:top w:w="0" w:type="dxa"/>
                        <w:bottom w:w="0" w:type="dxa"/>
                      </w:tblCellMar>
                    </w:tblPrEx>
                    <w:trPr>
                      <w:trHeight w:hRule="exact" w:val="335"/>
                      <w:jc w:val="center"/>
                    </w:trPr>
                    <w:tc>
                      <w:tcPr>
                        <w:tcW w:w="1627" w:type="dxa"/>
                        <w:shd w:val="clear" w:color="auto" w:fill="FFFFFF"/>
                        <w:vAlign w:val="center"/>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Берковица</w:t>
                        </w:r>
                      </w:p>
                    </w:tc>
                    <w:tc>
                      <w:tcPr>
                        <w:tcW w:w="98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965"/>
                      <w:jc w:val="center"/>
                    </w:trPr>
                    <w:tc>
                      <w:tcPr>
                        <w:tcW w:w="1627" w:type="dxa"/>
                        <w:shd w:val="clear" w:color="auto" w:fill="FFFFFF"/>
                      </w:tcPr>
                      <w:p w:rsidR="007E4AF8" w:rsidRDefault="00A81E5D">
                        <w:pPr>
                          <w:pStyle w:val="24"/>
                          <w:shd w:val="clear" w:color="auto" w:fill="auto"/>
                          <w:spacing w:line="180" w:lineRule="exact"/>
                          <w:ind w:firstLine="0"/>
                        </w:pPr>
                        <w:r>
                          <w:rPr>
                            <w:rStyle w:val="29pt1"/>
                          </w:rPr>
                          <w:t>Мрамор цветной</w:t>
                        </w:r>
                      </w:p>
                    </w:tc>
                    <w:tc>
                      <w:tcPr>
                        <w:tcW w:w="1577" w:type="dxa"/>
                        <w:tcBorders>
                          <w:left w:val="single" w:sz="4" w:space="0" w:color="auto"/>
                        </w:tcBorders>
                        <w:shd w:val="clear" w:color="auto" w:fill="FFFFFF"/>
                      </w:tcPr>
                      <w:p w:rsidR="007E4AF8" w:rsidRDefault="00A81E5D">
                        <w:pPr>
                          <w:pStyle w:val="24"/>
                          <w:shd w:val="clear" w:color="auto" w:fill="auto"/>
                          <w:spacing w:line="180" w:lineRule="exact"/>
                          <w:ind w:firstLine="0"/>
                        </w:pPr>
                        <w:r>
                          <w:rPr>
                            <w:rStyle w:val="29pt1"/>
                          </w:rPr>
                          <w:t>Челюстница</w:t>
                        </w:r>
                      </w:p>
                    </w:tc>
                    <w:tc>
                      <w:tcPr>
                        <w:tcW w:w="98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bl>
                <w:p w:rsidR="007E4AF8" w:rsidRDefault="007E4AF8">
                  <w:pPr>
                    <w:rPr>
                      <w:sz w:val="2"/>
                      <w:szCs w:val="2"/>
                    </w:rPr>
                  </w:pPr>
                </w:p>
              </w:txbxContent>
            </v:textbox>
            <w10:wrap type="square" side="right" anchorx="margin"/>
          </v:shape>
        </w:pict>
      </w:r>
      <w:r w:rsidRPr="009458D9">
        <w:t>Краткая</w:t>
      </w:r>
    </w:p>
    <w:p w:rsidR="007E4AF8" w:rsidRPr="009458D9" w:rsidRDefault="00A81E5D">
      <w:pPr>
        <w:pStyle w:val="100"/>
        <w:shd w:val="clear" w:color="auto" w:fill="auto"/>
        <w:spacing w:after="277" w:line="140" w:lineRule="exact"/>
        <w:jc w:val="center"/>
      </w:pPr>
      <w:r w:rsidRPr="009458D9">
        <w:t>характеристика</w:t>
      </w:r>
    </w:p>
    <w:p w:rsidR="007E4AF8" w:rsidRPr="009458D9" w:rsidRDefault="00A81E5D">
      <w:pPr>
        <w:pStyle w:val="32"/>
        <w:shd w:val="clear" w:color="auto" w:fill="auto"/>
        <w:spacing w:before="0" w:after="0" w:line="169" w:lineRule="exact"/>
        <w:ind w:firstLine="0"/>
        <w:jc w:val="both"/>
      </w:pPr>
      <w:r w:rsidRPr="009458D9">
        <w:t>Белый, мелкозернистый с желтоватым оттенком</w:t>
      </w:r>
    </w:p>
    <w:p w:rsidR="007E4AF8" w:rsidRPr="009458D9" w:rsidRDefault="00A81E5D">
      <w:pPr>
        <w:pStyle w:val="32"/>
        <w:shd w:val="clear" w:color="auto" w:fill="auto"/>
        <w:spacing w:before="0" w:after="123" w:line="169" w:lineRule="exact"/>
        <w:ind w:firstLine="0"/>
      </w:pPr>
      <w:r w:rsidRPr="009458D9">
        <w:t>Белый, мелкозернистый Белый, статуарный, мел</w:t>
      </w:r>
      <w:r w:rsidRPr="009458D9">
        <w:softHyphen/>
        <w:t>козернистый</w:t>
      </w:r>
    </w:p>
    <w:p w:rsidR="007E4AF8" w:rsidRPr="009458D9" w:rsidRDefault="00A81E5D">
      <w:pPr>
        <w:pStyle w:val="32"/>
        <w:shd w:val="clear" w:color="auto" w:fill="auto"/>
        <w:spacing w:before="0" w:after="0" w:line="166" w:lineRule="exact"/>
        <w:ind w:firstLine="0"/>
        <w:jc w:val="both"/>
      </w:pPr>
      <w:r w:rsidRPr="009458D9">
        <w:t>Белый до светло-серого, мелкозернистый</w:t>
      </w:r>
    </w:p>
    <w:p w:rsidR="007E4AF8" w:rsidRPr="009458D9" w:rsidRDefault="00A81E5D">
      <w:pPr>
        <w:pStyle w:val="32"/>
        <w:shd w:val="clear" w:color="auto" w:fill="auto"/>
        <w:spacing w:before="0" w:after="0" w:line="169" w:lineRule="exact"/>
        <w:ind w:firstLine="0"/>
        <w:jc w:val="both"/>
      </w:pPr>
      <w:r w:rsidRPr="009458D9">
        <w:t>Белый</w:t>
      </w:r>
      <w:r w:rsidRPr="009458D9">
        <w:t xml:space="preserve"> и светло-серый, с нежно голубым и зе</w:t>
      </w:r>
      <w:r w:rsidRPr="009458D9">
        <w:softHyphen/>
        <w:t>леноватым оттенком Белый, среднезернистый с голубоватым оттенком Белый среднезернист</w:t>
      </w:r>
      <w:r w:rsidRPr="009458D9">
        <w:rPr>
          <w:rStyle w:val="39"/>
        </w:rPr>
        <w:t xml:space="preserve">ый </w:t>
      </w:r>
      <w:r w:rsidRPr="009458D9">
        <w:t>с голубоватым оттенком Белый, статуарный, мел</w:t>
      </w:r>
      <w:r w:rsidRPr="009458D9">
        <w:softHyphen/>
        <w:t>ко-зернистый с серо-жел</w:t>
      </w:r>
      <w:r w:rsidRPr="009458D9">
        <w:softHyphen/>
        <w:t>тыми пятнами Брекчевидный, зеленый Коричнево-красный с бе</w:t>
      </w:r>
      <w:r w:rsidRPr="009458D9">
        <w:softHyphen/>
        <w:t>лым</w:t>
      </w:r>
      <w:r w:rsidRPr="009458D9">
        <w:t>и прожилками Светло-желтый со следами органогенных включений Брекчевидный, розовый с разноцветными прожил</w:t>
      </w:r>
      <w:r w:rsidRPr="009458D9">
        <w:softHyphen/>
        <w:t>ками</w:t>
      </w:r>
    </w:p>
    <w:p w:rsidR="007E4AF8" w:rsidRPr="009458D9" w:rsidRDefault="00A81E5D">
      <w:pPr>
        <w:pStyle w:val="32"/>
        <w:shd w:val="clear" w:color="auto" w:fill="auto"/>
        <w:spacing w:before="0" w:after="0" w:line="169" w:lineRule="exact"/>
        <w:ind w:firstLine="0"/>
      </w:pPr>
      <w:r w:rsidRPr="009458D9">
        <w:t>Красно-коричневый, брекчевидный Красно-коричневый, тем</w:t>
      </w:r>
      <w:r w:rsidRPr="009458D9">
        <w:softHyphen/>
        <w:t>ного Цвета, мелкозерни</w:t>
      </w:r>
      <w:r w:rsidRPr="009458D9">
        <w:softHyphen/>
        <w:t>стый с белыми прожил</w:t>
      </w:r>
      <w:r w:rsidRPr="009458D9">
        <w:softHyphen/>
        <w:t>ками кальцита Зеленовато-красный, брекчевидный</w:t>
      </w:r>
      <w:r w:rsidRPr="009458D9">
        <w:t xml:space="preserve"> Красный, мелко н средне</w:t>
      </w:r>
      <w:r w:rsidRPr="009458D9">
        <w:softHyphen/>
        <w:t>зернистый с белыми про</w:t>
      </w:r>
      <w:r w:rsidRPr="009458D9">
        <w:softHyphen/>
        <w:t>жилками кальцита Желто-коричневый, мел</w:t>
      </w:r>
      <w:r w:rsidRPr="009458D9">
        <w:softHyphen/>
        <w:t>козернистый, с ветвистым рисунком</w:t>
      </w:r>
    </w:p>
    <w:p w:rsidR="007E4AF8" w:rsidRPr="009458D9" w:rsidRDefault="00A81E5D">
      <w:pPr>
        <w:pStyle w:val="32"/>
        <w:shd w:val="clear" w:color="auto" w:fill="auto"/>
        <w:spacing w:before="0" w:after="0" w:line="169" w:lineRule="exact"/>
        <w:ind w:firstLine="0"/>
        <w:jc w:val="both"/>
      </w:pPr>
      <w:r w:rsidRPr="009458D9">
        <w:t>Серо-голубой, мелкозер</w:t>
      </w:r>
      <w:r w:rsidRPr="009458D9">
        <w:softHyphen/>
        <w:t>нистый</w:t>
      </w:r>
    </w:p>
    <w:p w:rsidR="007E4AF8" w:rsidRPr="009458D9" w:rsidRDefault="00A81E5D">
      <w:pPr>
        <w:pStyle w:val="32"/>
        <w:shd w:val="clear" w:color="auto" w:fill="auto"/>
        <w:spacing w:before="0" w:after="0" w:line="169" w:lineRule="exact"/>
        <w:ind w:firstLine="0"/>
      </w:pPr>
      <w:r w:rsidRPr="009458D9">
        <w:t>Серо-голубой, крупно</w:t>
      </w:r>
      <w:r w:rsidRPr="009458D9">
        <w:softHyphen/>
        <w:t>зернистый</w:t>
      </w:r>
    </w:p>
    <w:p w:rsidR="007E4AF8" w:rsidRPr="009458D9" w:rsidRDefault="00A81E5D">
      <w:pPr>
        <w:pStyle w:val="32"/>
        <w:shd w:val="clear" w:color="auto" w:fill="auto"/>
        <w:spacing w:before="0" w:after="0" w:line="169" w:lineRule="exact"/>
        <w:ind w:firstLine="0"/>
        <w:jc w:val="both"/>
      </w:pPr>
      <w:r w:rsidRPr="009458D9">
        <w:t>Нежно-розовый, мелко</w:t>
      </w:r>
      <w:r w:rsidRPr="009458D9">
        <w:softHyphen/>
        <w:t>зернистый</w:t>
      </w:r>
    </w:p>
    <w:p w:rsidR="007E4AF8" w:rsidRPr="009458D9" w:rsidRDefault="00A81E5D">
      <w:pPr>
        <w:pStyle w:val="32"/>
        <w:shd w:val="clear" w:color="auto" w:fill="auto"/>
        <w:spacing w:before="0" w:after="0" w:line="169" w:lineRule="exact"/>
        <w:ind w:firstLine="0"/>
        <w:jc w:val="both"/>
        <w:sectPr w:rsidR="007E4AF8" w:rsidRPr="009458D9">
          <w:headerReference w:type="even" r:id="rId121"/>
          <w:headerReference w:type="default" r:id="rId122"/>
          <w:footerReference w:type="even" r:id="rId123"/>
          <w:footerReference w:type="default" r:id="rId124"/>
          <w:pgSz w:w="8400" w:h="11900"/>
          <w:pgMar w:top="1063" w:right="485" w:bottom="678" w:left="1364" w:header="0" w:footer="3" w:gutter="0"/>
          <w:pgNumType w:start="92"/>
          <w:cols w:space="720"/>
          <w:noEndnote/>
          <w:docGrid w:linePitch="360"/>
        </w:sectPr>
      </w:pPr>
      <w:r w:rsidRPr="009458D9">
        <w:t>Пестроо крашенный кон</w:t>
      </w:r>
      <w:r w:rsidRPr="009458D9">
        <w:softHyphen/>
        <w:t>гломерат, с преобладаю</w:t>
      </w:r>
      <w:r w:rsidRPr="009458D9">
        <w:softHyphen/>
        <w:t>щим коричнево-красным цветом включений</w:t>
      </w:r>
    </w:p>
    <w:p w:rsidR="007E4AF8" w:rsidRPr="009458D9" w:rsidRDefault="00A81E5D">
      <w:pPr>
        <w:pStyle w:val="90"/>
        <w:shd w:val="clear" w:color="auto" w:fill="auto"/>
        <w:spacing w:line="130" w:lineRule="exact"/>
        <w:ind w:left="540" w:right="640"/>
        <w:jc w:val="right"/>
      </w:pPr>
      <w:r w:rsidRPr="009458D9">
        <w:lastRenderedPageBreak/>
        <w:pict>
          <v:shape id="_x0000_s1218" type="#_x0000_t202" style="position:absolute;left:0;text-align:left;margin-left:-216.7pt;margin-top:0;width:215.45pt;height:.05pt;z-index:-251659776;mso-wrap-distance-left:5pt;mso-wrap-distance-right:5pt;mso-position-horizontal-relative:margin;mso-position-vertical-relative:margin" filled="f" stroked="f">
            <v:textbox style="mso-next-textbox:#_x0000_s1218;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602"/>
                    <w:gridCol w:w="1584"/>
                    <w:gridCol w:w="1123"/>
                  </w:tblGrid>
                  <w:tr w:rsidR="007E4AF8">
                    <w:tblPrEx>
                      <w:tblCellMar>
                        <w:top w:w="0" w:type="dxa"/>
                        <w:bottom w:w="0" w:type="dxa"/>
                      </w:tblCellMar>
                    </w:tblPrEx>
                    <w:trPr>
                      <w:trHeight w:hRule="exact" w:val="533"/>
                      <w:jc w:val="center"/>
                    </w:trPr>
                    <w:tc>
                      <w:tcPr>
                        <w:tcW w:w="1602" w:type="dxa"/>
                        <w:tcBorders>
                          <w:top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Камни</w:t>
                        </w:r>
                      </w:p>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left="480" w:hanging="180"/>
                        </w:pPr>
                        <w:r>
                          <w:rPr>
                            <w:rStyle w:val="275pt"/>
                          </w:rPr>
                          <w:t>Коммерческое ! название</w:t>
                        </w:r>
                      </w:p>
                    </w:tc>
                    <w:tc>
                      <w:tcPr>
                        <w:tcW w:w="1123" w:type="dxa"/>
                        <w:tcBorders>
                          <w:top w:val="single" w:sz="4" w:space="0" w:color="auto"/>
                          <w:righ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Страна</w:t>
                        </w:r>
                      </w:p>
                    </w:tc>
                  </w:tr>
                  <w:tr w:rsidR="007E4AF8">
                    <w:tblPrEx>
                      <w:tblCellMar>
                        <w:top w:w="0" w:type="dxa"/>
                        <w:bottom w:w="0" w:type="dxa"/>
                      </w:tblCellMar>
                    </w:tblPrEx>
                    <w:trPr>
                      <w:trHeight w:hRule="exact" w:val="533"/>
                      <w:jc w:val="center"/>
                    </w:trPr>
                    <w:tc>
                      <w:tcPr>
                        <w:tcW w:w="1602" w:type="dxa"/>
                        <w:tcBorders>
                          <w:top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Мрамор черный</w:t>
                        </w:r>
                      </w:p>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Глошены</w:t>
                        </w:r>
                      </w:p>
                    </w:tc>
                    <w:tc>
                      <w:tcPr>
                        <w:tcW w:w="1123" w:type="dxa"/>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75pt"/>
                          </w:rPr>
                          <w:t xml:space="preserve">' </w:t>
                        </w:r>
                        <w:r>
                          <w:rPr>
                            <w:rStyle w:val="29pt1"/>
                          </w:rPr>
                          <w:t>НРБ</w:t>
                        </w:r>
                      </w:p>
                    </w:tc>
                  </w:tr>
                  <w:tr w:rsidR="007E4AF8">
                    <w:tblPrEx>
                      <w:tblCellMar>
                        <w:top w:w="0" w:type="dxa"/>
                        <w:bottom w:w="0" w:type="dxa"/>
                      </w:tblCellMar>
                    </w:tblPrEx>
                    <w:trPr>
                      <w:trHeight w:hRule="exact" w:val="504"/>
                      <w:jc w:val="center"/>
                    </w:trPr>
                    <w:tc>
                      <w:tcPr>
                        <w:tcW w:w="1602" w:type="dxa"/>
                        <w:shd w:val="clear" w:color="auto" w:fill="FFFFFF"/>
                        <w:vAlign w:val="center"/>
                      </w:tcPr>
                      <w:p w:rsidR="007E4AF8" w:rsidRDefault="00A81E5D">
                        <w:pPr>
                          <w:pStyle w:val="24"/>
                          <w:shd w:val="clear" w:color="auto" w:fill="auto"/>
                          <w:spacing w:line="180" w:lineRule="exact"/>
                          <w:ind w:firstLine="0"/>
                        </w:pPr>
                        <w:r>
                          <w:rPr>
                            <w:rStyle w:val="29pt1"/>
                          </w:rPr>
                          <w:t>Мрамор черный</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Негро-манасо</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left="220" w:firstLine="0"/>
                        </w:pPr>
                        <w:r>
                          <w:rPr>
                            <w:rStyle w:val="29pt1"/>
                          </w:rPr>
                          <w:t>Румыния</w:t>
                        </w:r>
                      </w:p>
                    </w:tc>
                  </w:tr>
                  <w:tr w:rsidR="007E4AF8">
                    <w:tblPrEx>
                      <w:tblCellMar>
                        <w:top w:w="0" w:type="dxa"/>
                        <w:bottom w:w="0" w:type="dxa"/>
                      </w:tblCellMar>
                    </w:tblPrEx>
                    <w:trPr>
                      <w:trHeight w:hRule="exact" w:val="508"/>
                      <w:jc w:val="center"/>
                    </w:trPr>
                    <w:tc>
                      <w:tcPr>
                        <w:tcW w:w="1602" w:type="dxa"/>
                        <w:shd w:val="clear" w:color="auto" w:fill="FFFFFF"/>
                        <w:vAlign w:val="center"/>
                      </w:tcPr>
                      <w:p w:rsidR="007E4AF8" w:rsidRDefault="00A81E5D">
                        <w:pPr>
                          <w:pStyle w:val="24"/>
                          <w:shd w:val="clear" w:color="auto" w:fill="auto"/>
                          <w:spacing w:line="180" w:lineRule="exact"/>
                          <w:ind w:firstLine="0"/>
                        </w:pPr>
                        <w:r>
                          <w:rPr>
                            <w:rStyle w:val="29pt1"/>
                          </w:rPr>
                          <w:t>Мрамор черный ,</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Порторо</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Италия</w:t>
                        </w:r>
                      </w:p>
                    </w:tc>
                  </w:tr>
                  <w:tr w:rsidR="007E4AF8">
                    <w:tblPrEx>
                      <w:tblCellMar>
                        <w:top w:w="0" w:type="dxa"/>
                        <w:bottom w:w="0" w:type="dxa"/>
                      </w:tblCellMar>
                    </w:tblPrEx>
                    <w:trPr>
                      <w:trHeight w:hRule="exact" w:val="598"/>
                      <w:jc w:val="center"/>
                    </w:trPr>
                    <w:tc>
                      <w:tcPr>
                        <w:tcW w:w="1602" w:type="dxa"/>
                        <w:shd w:val="clear" w:color="auto" w:fill="FFFFFF"/>
                        <w:vAlign w:val="center"/>
                      </w:tcPr>
                      <w:p w:rsidR="007E4AF8" w:rsidRDefault="00A81E5D">
                        <w:pPr>
                          <w:pStyle w:val="24"/>
                          <w:shd w:val="clear" w:color="auto" w:fill="auto"/>
                          <w:spacing w:line="180" w:lineRule="exact"/>
                          <w:ind w:firstLine="0"/>
                        </w:pPr>
                        <w:r>
                          <w:rPr>
                            <w:rStyle w:val="29pt1"/>
                          </w:rPr>
                          <w:t>Габбро</w:t>
                        </w:r>
                      </w:p>
                      <w:p w:rsidR="007E4AF8" w:rsidRDefault="00A81E5D">
                        <w:pPr>
                          <w:pStyle w:val="24"/>
                          <w:shd w:val="clear" w:color="auto" w:fill="auto"/>
                          <w:spacing w:line="180" w:lineRule="exact"/>
                          <w:ind w:firstLine="0"/>
                        </w:pPr>
                        <w:r>
                          <w:rPr>
                            <w:rStyle w:val="29pt1"/>
                          </w:rPr>
                          <w:t>Лабрадорит</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Импала</w:t>
                        </w:r>
                      </w:p>
                      <w:p w:rsidR="007E4AF8" w:rsidRDefault="00A81E5D">
                        <w:pPr>
                          <w:pStyle w:val="24"/>
                          <w:shd w:val="clear" w:color="auto" w:fill="auto"/>
                          <w:spacing w:line="180" w:lineRule="exact"/>
                          <w:ind w:firstLine="0"/>
                          <w:jc w:val="both"/>
                        </w:pPr>
                        <w:r>
                          <w:rPr>
                            <w:rStyle w:val="29pt1"/>
                          </w:rPr>
                          <w:t>Ветрен</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ЮАР</w:t>
                        </w:r>
                      </w:p>
                      <w:p w:rsidR="007E4AF8" w:rsidRDefault="00A81E5D">
                        <w:pPr>
                          <w:pStyle w:val="24"/>
                          <w:shd w:val="clear" w:color="auto" w:fill="auto"/>
                          <w:spacing w:line="180" w:lineRule="exact"/>
                          <w:ind w:firstLine="0"/>
                          <w:jc w:val="center"/>
                        </w:pPr>
                        <w:r>
                          <w:rPr>
                            <w:rStyle w:val="29pt1"/>
                          </w:rPr>
                          <w:t>НРБ</w:t>
                        </w:r>
                      </w:p>
                    </w:tc>
                  </w:tr>
                  <w:tr w:rsidR="007E4AF8">
                    <w:tblPrEx>
                      <w:tblCellMar>
                        <w:top w:w="0" w:type="dxa"/>
                        <w:bottom w:w="0" w:type="dxa"/>
                      </w:tblCellMar>
                    </w:tblPrEx>
                    <w:trPr>
                      <w:trHeight w:hRule="exact" w:val="335"/>
                      <w:jc w:val="center"/>
                    </w:trPr>
                    <w:tc>
                      <w:tcPr>
                        <w:tcW w:w="1602" w:type="dxa"/>
                        <w:shd w:val="clear" w:color="auto" w:fill="FFFFFF"/>
                      </w:tcPr>
                      <w:p w:rsidR="007E4AF8" w:rsidRDefault="00A81E5D">
                        <w:pPr>
                          <w:pStyle w:val="24"/>
                          <w:shd w:val="clear" w:color="auto" w:fill="auto"/>
                          <w:spacing w:line="180" w:lineRule="exact"/>
                          <w:ind w:firstLine="0"/>
                        </w:pPr>
                        <w:r>
                          <w:rPr>
                            <w:rStyle w:val="29pt1"/>
                          </w:rPr>
                          <w:t>Лабрадорит</w:t>
                        </w:r>
                      </w:p>
                    </w:tc>
                    <w:tc>
                      <w:tcPr>
                        <w:tcW w:w="1584" w:type="dxa"/>
                        <w:tcBorders>
                          <w:left w:val="single" w:sz="4" w:space="0" w:color="auto"/>
                        </w:tcBorders>
                        <w:shd w:val="clear" w:color="auto" w:fill="FFFFFF"/>
                      </w:tcPr>
                      <w:p w:rsidR="007E4AF8" w:rsidRDefault="00A81E5D">
                        <w:pPr>
                          <w:pStyle w:val="24"/>
                          <w:shd w:val="clear" w:color="auto" w:fill="auto"/>
                          <w:spacing w:line="180" w:lineRule="exact"/>
                          <w:ind w:firstLine="0"/>
                          <w:jc w:val="both"/>
                        </w:pPr>
                        <w:r>
                          <w:rPr>
                            <w:rStyle w:val="29pt1"/>
                          </w:rPr>
                          <w:t>В итош а</w:t>
                        </w:r>
                      </w:p>
                    </w:tc>
                    <w:tc>
                      <w:tcPr>
                        <w:tcW w:w="112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НРБ</w:t>
                        </w:r>
                      </w:p>
                    </w:tc>
                  </w:tr>
                  <w:tr w:rsidR="007E4AF8">
                    <w:tblPrEx>
                      <w:tblCellMar>
                        <w:top w:w="0" w:type="dxa"/>
                        <w:bottom w:w="0" w:type="dxa"/>
                      </w:tblCellMar>
                    </w:tblPrEx>
                    <w:trPr>
                      <w:trHeight w:hRule="exact" w:val="936"/>
                      <w:jc w:val="center"/>
                    </w:trPr>
                    <w:tc>
                      <w:tcPr>
                        <w:tcW w:w="1602" w:type="dxa"/>
                        <w:shd w:val="clear" w:color="auto" w:fill="FFFFFF"/>
                      </w:tcPr>
                      <w:p w:rsidR="007E4AF8" w:rsidRDefault="00A81E5D">
                        <w:pPr>
                          <w:pStyle w:val="24"/>
                          <w:shd w:val="clear" w:color="auto" w:fill="auto"/>
                          <w:spacing w:line="180" w:lineRule="exact"/>
                          <w:ind w:firstLine="0"/>
                        </w:pPr>
                        <w:r>
                          <w:rPr>
                            <w:rStyle w:val="29pt1"/>
                          </w:rPr>
                          <w:t>Гранит</w:t>
                        </w:r>
                      </w:p>
                      <w:p w:rsidR="007E4AF8" w:rsidRDefault="00A81E5D">
                        <w:pPr>
                          <w:pStyle w:val="24"/>
                          <w:shd w:val="clear" w:color="auto" w:fill="auto"/>
                          <w:spacing w:after="180" w:line="180" w:lineRule="exact"/>
                          <w:ind w:firstLine="0"/>
                        </w:pPr>
                        <w:r>
                          <w:rPr>
                            <w:rStyle w:val="29pt1"/>
                          </w:rPr>
                          <w:t>Гранит</w:t>
                        </w:r>
                      </w:p>
                      <w:p w:rsidR="007E4AF8" w:rsidRDefault="00A81E5D">
                        <w:pPr>
                          <w:pStyle w:val="24"/>
                          <w:shd w:val="clear" w:color="auto" w:fill="auto"/>
                          <w:spacing w:before="180" w:line="180" w:lineRule="exact"/>
                          <w:ind w:firstLine="0"/>
                        </w:pPr>
                        <w:r>
                          <w:rPr>
                            <w:rStyle w:val="29pt1"/>
                          </w:rPr>
                          <w:t>Гранит</w:t>
                        </w:r>
                      </w:p>
                    </w:tc>
                    <w:tc>
                      <w:tcPr>
                        <w:tcW w:w="1584" w:type="dxa"/>
                        <w:tcBorders>
                          <w:left w:val="single" w:sz="4" w:space="0" w:color="auto"/>
                        </w:tcBorders>
                        <w:shd w:val="clear" w:color="auto" w:fill="FFFFFF"/>
                      </w:tcPr>
                      <w:p w:rsidR="007E4AF8" w:rsidRDefault="00A81E5D">
                        <w:pPr>
                          <w:pStyle w:val="24"/>
                          <w:shd w:val="clear" w:color="auto" w:fill="auto"/>
                          <w:spacing w:line="169" w:lineRule="exact"/>
                          <w:ind w:firstLine="0"/>
                          <w:jc w:val="both"/>
                        </w:pPr>
                        <w:r>
                          <w:rPr>
                            <w:rStyle w:val="29pt1"/>
                          </w:rPr>
                          <w:t>Барро</w:t>
                        </w:r>
                      </w:p>
                      <w:p w:rsidR="007E4AF8" w:rsidRDefault="00A81E5D">
                        <w:pPr>
                          <w:pStyle w:val="24"/>
                          <w:shd w:val="clear" w:color="auto" w:fill="auto"/>
                          <w:spacing w:line="169" w:lineRule="exact"/>
                          <w:ind w:firstLine="0"/>
                          <w:jc w:val="both"/>
                        </w:pPr>
                        <w:r>
                          <w:rPr>
                            <w:rStyle w:val="29pt1"/>
                          </w:rPr>
                          <w:t>Голубой альбер- тон</w:t>
                        </w:r>
                      </w:p>
                      <w:p w:rsidR="007E4AF8" w:rsidRDefault="00A81E5D">
                        <w:pPr>
                          <w:pStyle w:val="24"/>
                          <w:shd w:val="clear" w:color="auto" w:fill="auto"/>
                          <w:spacing w:line="169" w:lineRule="exact"/>
                          <w:ind w:firstLine="0"/>
                          <w:jc w:val="both"/>
                        </w:pPr>
                        <w:r>
                          <w:rPr>
                            <w:rStyle w:val="29pt1"/>
                          </w:rPr>
                          <w:t>Бон-аккорд</w:t>
                        </w:r>
                      </w:p>
                    </w:tc>
                    <w:tc>
                      <w:tcPr>
                        <w:tcW w:w="112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США</w:t>
                        </w:r>
                      </w:p>
                      <w:p w:rsidR="007E4AF8" w:rsidRDefault="00A81E5D">
                        <w:pPr>
                          <w:pStyle w:val="24"/>
                          <w:shd w:val="clear" w:color="auto" w:fill="auto"/>
                          <w:spacing w:after="120" w:line="180" w:lineRule="exact"/>
                          <w:ind w:firstLine="0"/>
                          <w:jc w:val="center"/>
                        </w:pPr>
                        <w:r>
                          <w:rPr>
                            <w:rStyle w:val="29pt1"/>
                          </w:rPr>
                          <w:t>СЩА</w:t>
                        </w:r>
                      </w:p>
                      <w:p w:rsidR="007E4AF8" w:rsidRDefault="00A81E5D">
                        <w:pPr>
                          <w:pStyle w:val="24"/>
                          <w:shd w:val="clear" w:color="auto" w:fill="auto"/>
                          <w:spacing w:before="120" w:line="180" w:lineRule="exact"/>
                          <w:ind w:firstLine="0"/>
                        </w:pPr>
                        <w:r>
                          <w:rPr>
                            <w:rStyle w:val="29pt1"/>
                            <w:vertAlign w:val="superscript"/>
                          </w:rPr>
                          <w:t>;</w:t>
                        </w:r>
                        <w:r>
                          <w:rPr>
                            <w:rStyle w:val="29pt1"/>
                          </w:rPr>
                          <w:t xml:space="preserve"> Швеция</w:t>
                        </w:r>
                      </w:p>
                    </w:tc>
                  </w:tr>
                  <w:tr w:rsidR="007E4AF8">
                    <w:tblPrEx>
                      <w:tblCellMar>
                        <w:top w:w="0" w:type="dxa"/>
                        <w:bottom w:w="0" w:type="dxa"/>
                      </w:tblCellMar>
                    </w:tblPrEx>
                    <w:trPr>
                      <w:trHeight w:hRule="exact" w:val="418"/>
                      <w:jc w:val="center"/>
                    </w:trPr>
                    <w:tc>
                      <w:tcPr>
                        <w:tcW w:w="1602" w:type="dxa"/>
                        <w:shd w:val="clear" w:color="auto" w:fill="FFFFFF"/>
                        <w:vAlign w:val="center"/>
                      </w:tcPr>
                      <w:p w:rsidR="007E4AF8" w:rsidRDefault="00A81E5D">
                        <w:pPr>
                          <w:pStyle w:val="24"/>
                          <w:shd w:val="clear" w:color="auto" w:fill="auto"/>
                          <w:spacing w:line="180" w:lineRule="exact"/>
                          <w:ind w:firstLine="0"/>
                        </w:pPr>
                        <w:r>
                          <w:rPr>
                            <w:rStyle w:val="29pt1"/>
                          </w:rPr>
                          <w:t>Гранит</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Вонэвик</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511"/>
                      <w:jc w:val="center"/>
                    </w:trPr>
                    <w:tc>
                      <w:tcPr>
                        <w:tcW w:w="1602" w:type="dxa"/>
                        <w:shd w:val="clear" w:color="auto" w:fill="FFFFFF"/>
                      </w:tcPr>
                      <w:p w:rsidR="007E4AF8" w:rsidRDefault="00A81E5D">
                        <w:pPr>
                          <w:pStyle w:val="24"/>
                          <w:shd w:val="clear" w:color="auto" w:fill="auto"/>
                          <w:spacing w:line="180" w:lineRule="exact"/>
                          <w:ind w:firstLine="0"/>
                        </w:pPr>
                        <w:r>
                          <w:rPr>
                            <w:rStyle w:val="29pt1"/>
                          </w:rPr>
                          <w:t>Г ранит</w:t>
                        </w:r>
                      </w:p>
                    </w:tc>
                    <w:tc>
                      <w:tcPr>
                        <w:tcW w:w="1584" w:type="dxa"/>
                        <w:tcBorders>
                          <w:left w:val="single" w:sz="4" w:space="0" w:color="auto"/>
                        </w:tcBorders>
                        <w:shd w:val="clear" w:color="auto" w:fill="FFFFFF"/>
                      </w:tcPr>
                      <w:p w:rsidR="007E4AF8" w:rsidRDefault="00A81E5D">
                        <w:pPr>
                          <w:pStyle w:val="24"/>
                          <w:shd w:val="clear" w:color="auto" w:fill="auto"/>
                          <w:spacing w:line="180" w:lineRule="exact"/>
                          <w:ind w:firstLine="0"/>
                          <w:jc w:val="both"/>
                        </w:pPr>
                        <w:r>
                          <w:rPr>
                            <w:rStyle w:val="29pt1"/>
                          </w:rPr>
                          <w:t>Г раверсфорс</w:t>
                        </w:r>
                      </w:p>
                    </w:tc>
                    <w:tc>
                      <w:tcPr>
                        <w:tcW w:w="112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1015"/>
                      <w:jc w:val="center"/>
                    </w:trPr>
                    <w:tc>
                      <w:tcPr>
                        <w:tcW w:w="1602" w:type="dxa"/>
                        <w:shd w:val="clear" w:color="auto" w:fill="FFFFFF"/>
                        <w:vAlign w:val="center"/>
                      </w:tcPr>
                      <w:p w:rsidR="007E4AF8" w:rsidRDefault="00A81E5D">
                        <w:pPr>
                          <w:pStyle w:val="24"/>
                          <w:shd w:val="clear" w:color="auto" w:fill="auto"/>
                          <w:spacing w:after="180" w:line="180" w:lineRule="exact"/>
                          <w:ind w:firstLine="0"/>
                        </w:pPr>
                        <w:r>
                          <w:rPr>
                            <w:rStyle w:val="29pt1"/>
                          </w:rPr>
                          <w:t>Гранит</w:t>
                        </w:r>
                      </w:p>
                      <w:p w:rsidR="007E4AF8" w:rsidRDefault="00A81E5D">
                        <w:pPr>
                          <w:pStyle w:val="24"/>
                          <w:shd w:val="clear" w:color="auto" w:fill="auto"/>
                          <w:spacing w:before="180" w:line="180" w:lineRule="exact"/>
                          <w:ind w:firstLine="0"/>
                        </w:pPr>
                        <w:r>
                          <w:rPr>
                            <w:rStyle w:val="29pt1"/>
                          </w:rPr>
                          <w:t>Гранит'</w:t>
                        </w:r>
                      </w:p>
                      <w:p w:rsidR="007E4AF8" w:rsidRDefault="00A81E5D">
                        <w:pPr>
                          <w:pStyle w:val="24"/>
                          <w:shd w:val="clear" w:color="auto" w:fill="auto"/>
                          <w:spacing w:line="180" w:lineRule="exact"/>
                          <w:ind w:firstLine="0"/>
                        </w:pPr>
                        <w:r>
                          <w:rPr>
                            <w:rStyle w:val="29pt1"/>
                          </w:rPr>
                          <w:t>Гранит</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69" w:lineRule="exact"/>
                          <w:ind w:firstLine="0"/>
                          <w:jc w:val="both"/>
                        </w:pPr>
                        <w:r>
                          <w:rPr>
                            <w:rStyle w:val="29pt1"/>
                          </w:rPr>
                          <w:t>Мальме (Елизе- коль)</w:t>
                        </w:r>
                      </w:p>
                      <w:p w:rsidR="007E4AF8" w:rsidRDefault="00A81E5D">
                        <w:pPr>
                          <w:pStyle w:val="24"/>
                          <w:shd w:val="clear" w:color="auto" w:fill="auto"/>
                          <w:spacing w:line="169" w:lineRule="exact"/>
                          <w:ind w:firstLine="0"/>
                          <w:jc w:val="both"/>
                        </w:pPr>
                        <w:r>
                          <w:rPr>
                            <w:rStyle w:val="29pt1"/>
                          </w:rPr>
                          <w:t>Сент-аме</w:t>
                        </w:r>
                      </w:p>
                      <w:p w:rsidR="007E4AF8" w:rsidRDefault="00A81E5D">
                        <w:pPr>
                          <w:pStyle w:val="24"/>
                          <w:shd w:val="clear" w:color="auto" w:fill="auto"/>
                          <w:spacing w:line="169" w:lineRule="exact"/>
                          <w:ind w:firstLine="0"/>
                          <w:jc w:val="both"/>
                        </w:pPr>
                        <w:r>
                          <w:rPr>
                            <w:rStyle w:val="29pt1"/>
                          </w:rPr>
                          <w:t>Суоми</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after="180" w:line="180" w:lineRule="exact"/>
                          <w:ind w:firstLine="0"/>
                          <w:jc w:val="center"/>
                        </w:pPr>
                        <w:r>
                          <w:rPr>
                            <w:rStyle w:val="29pt1"/>
                          </w:rPr>
                          <w:t>Швеция</w:t>
                        </w:r>
                      </w:p>
                      <w:p w:rsidR="007E4AF8" w:rsidRDefault="00A81E5D">
                        <w:pPr>
                          <w:pStyle w:val="24"/>
                          <w:shd w:val="clear" w:color="auto" w:fill="auto"/>
                          <w:spacing w:before="180" w:line="180" w:lineRule="exact"/>
                          <w:ind w:left="220" w:firstLine="0"/>
                        </w:pPr>
                        <w:r>
                          <w:rPr>
                            <w:rStyle w:val="29pt1"/>
                          </w:rPr>
                          <w:t>Франция</w:t>
                        </w:r>
                      </w:p>
                      <w:p w:rsidR="007E4AF8" w:rsidRDefault="00A81E5D">
                        <w:pPr>
                          <w:pStyle w:val="24"/>
                          <w:shd w:val="clear" w:color="auto" w:fill="auto"/>
                          <w:spacing w:line="180" w:lineRule="exact"/>
                          <w:ind w:firstLine="0"/>
                        </w:pPr>
                        <w:r>
                          <w:rPr>
                            <w:rStyle w:val="29pt1"/>
                          </w:rPr>
                          <w:t>Финляндия</w:t>
                        </w:r>
                      </w:p>
                    </w:tc>
                  </w:tr>
                  <w:tr w:rsidR="007E4AF8">
                    <w:tblPrEx>
                      <w:tblCellMar>
                        <w:top w:w="0" w:type="dxa"/>
                        <w:bottom w:w="0" w:type="dxa"/>
                      </w:tblCellMar>
                    </w:tblPrEx>
                    <w:trPr>
                      <w:trHeight w:hRule="exact" w:val="338"/>
                      <w:jc w:val="center"/>
                    </w:trPr>
                    <w:tc>
                      <w:tcPr>
                        <w:tcW w:w="1602" w:type="dxa"/>
                        <w:shd w:val="clear" w:color="auto" w:fill="FFFFFF"/>
                      </w:tcPr>
                      <w:p w:rsidR="007E4AF8" w:rsidRDefault="00A81E5D">
                        <w:pPr>
                          <w:pStyle w:val="24"/>
                          <w:shd w:val="clear" w:color="auto" w:fill="auto"/>
                          <w:spacing w:line="180" w:lineRule="exact"/>
                          <w:ind w:firstLine="0"/>
                        </w:pPr>
                        <w:r>
                          <w:rPr>
                            <w:rStyle w:val="29pt1"/>
                          </w:rPr>
                          <w:t>Гранит</w:t>
                        </w:r>
                      </w:p>
                    </w:tc>
                    <w:tc>
                      <w:tcPr>
                        <w:tcW w:w="1584" w:type="dxa"/>
                        <w:tcBorders>
                          <w:left w:val="single" w:sz="4" w:space="0" w:color="auto"/>
                        </w:tcBorders>
                        <w:shd w:val="clear" w:color="auto" w:fill="FFFFFF"/>
                      </w:tcPr>
                      <w:p w:rsidR="007E4AF8" w:rsidRDefault="00A81E5D">
                        <w:pPr>
                          <w:pStyle w:val="24"/>
                          <w:shd w:val="clear" w:color="auto" w:fill="auto"/>
                          <w:spacing w:line="180" w:lineRule="exact"/>
                          <w:ind w:firstLine="0"/>
                          <w:jc w:val="both"/>
                        </w:pPr>
                        <w:r>
                          <w:rPr>
                            <w:rStyle w:val="29pt1"/>
                          </w:rPr>
                          <w:t>Бавена</w:t>
                        </w:r>
                      </w:p>
                    </w:tc>
                    <w:tc>
                      <w:tcPr>
                        <w:tcW w:w="112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Италия</w:t>
                        </w:r>
                      </w:p>
                    </w:tc>
                  </w:tr>
                  <w:tr w:rsidR="007E4AF8">
                    <w:tblPrEx>
                      <w:tblCellMar>
                        <w:top w:w="0" w:type="dxa"/>
                        <w:bottom w:w="0" w:type="dxa"/>
                      </w:tblCellMar>
                    </w:tblPrEx>
                    <w:trPr>
                      <w:trHeight w:hRule="exact" w:val="338"/>
                      <w:jc w:val="center"/>
                    </w:trPr>
                    <w:tc>
                      <w:tcPr>
                        <w:tcW w:w="1602" w:type="dxa"/>
                        <w:shd w:val="clear" w:color="auto" w:fill="FFFFFF"/>
                        <w:vAlign w:val="center"/>
                      </w:tcPr>
                      <w:p w:rsidR="007E4AF8" w:rsidRDefault="00A81E5D">
                        <w:pPr>
                          <w:pStyle w:val="24"/>
                          <w:shd w:val="clear" w:color="auto" w:fill="auto"/>
                          <w:spacing w:line="180" w:lineRule="exact"/>
                          <w:ind w:firstLine="0"/>
                        </w:pPr>
                        <w:r>
                          <w:rPr>
                            <w:rStyle w:val="29pt1"/>
                          </w:rPr>
                          <w:t>Гранит</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Альдо</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511"/>
                      <w:jc w:val="center"/>
                    </w:trPr>
                    <w:tc>
                      <w:tcPr>
                        <w:tcW w:w="1602" w:type="dxa"/>
                        <w:shd w:val="clear" w:color="auto" w:fill="FFFFFF"/>
                        <w:vAlign w:val="center"/>
                      </w:tcPr>
                      <w:p w:rsidR="007E4AF8" w:rsidRDefault="00A81E5D">
                        <w:pPr>
                          <w:pStyle w:val="24"/>
                          <w:shd w:val="clear" w:color="auto" w:fill="auto"/>
                          <w:spacing w:line="180" w:lineRule="exact"/>
                          <w:ind w:firstLine="0"/>
                        </w:pPr>
                        <w:r>
                          <w:rPr>
                            <w:rStyle w:val="29pt1"/>
                          </w:rPr>
                          <w:t>Гранит</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Петер лак</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Финляндия</w:t>
                        </w:r>
                      </w:p>
                    </w:tc>
                  </w:tr>
                  <w:tr w:rsidR="007E4AF8">
                    <w:tblPrEx>
                      <w:tblCellMar>
                        <w:top w:w="0" w:type="dxa"/>
                        <w:bottom w:w="0" w:type="dxa"/>
                      </w:tblCellMar>
                    </w:tblPrEx>
                    <w:trPr>
                      <w:trHeight w:hRule="exact" w:val="846"/>
                      <w:jc w:val="center"/>
                    </w:trPr>
                    <w:tc>
                      <w:tcPr>
                        <w:tcW w:w="1602" w:type="dxa"/>
                        <w:shd w:val="clear" w:color="auto" w:fill="FFFFFF"/>
                        <w:vAlign w:val="center"/>
                      </w:tcPr>
                      <w:p w:rsidR="007E4AF8" w:rsidRDefault="00A81E5D">
                        <w:pPr>
                          <w:pStyle w:val="24"/>
                          <w:shd w:val="clear" w:color="auto" w:fill="auto"/>
                          <w:spacing w:after="180" w:line="180" w:lineRule="exact"/>
                          <w:ind w:firstLine="0"/>
                        </w:pPr>
                        <w:r>
                          <w:rPr>
                            <w:rStyle w:val="29pt1"/>
                          </w:rPr>
                          <w:t>Гранит</w:t>
                        </w:r>
                      </w:p>
                      <w:p w:rsidR="007E4AF8" w:rsidRDefault="00A81E5D">
                        <w:pPr>
                          <w:pStyle w:val="24"/>
                          <w:shd w:val="clear" w:color="auto" w:fill="auto"/>
                          <w:spacing w:before="180" w:line="180" w:lineRule="exact"/>
                          <w:ind w:firstLine="0"/>
                        </w:pPr>
                        <w:r>
                          <w:rPr>
                            <w:rStyle w:val="29pt1"/>
                          </w:rPr>
                          <w:t>Гранит</w:t>
                        </w:r>
                      </w:p>
                    </w:tc>
                    <w:tc>
                      <w:tcPr>
                        <w:tcW w:w="1584" w:type="dxa"/>
                        <w:tcBorders>
                          <w:left w:val="single" w:sz="4" w:space="0" w:color="auto"/>
                        </w:tcBorders>
                        <w:shd w:val="clear" w:color="auto" w:fill="FFFFFF"/>
                        <w:vAlign w:val="center"/>
                      </w:tcPr>
                      <w:p w:rsidR="007E4AF8" w:rsidRDefault="00A81E5D">
                        <w:pPr>
                          <w:pStyle w:val="24"/>
                          <w:shd w:val="clear" w:color="auto" w:fill="auto"/>
                          <w:spacing w:after="180" w:line="180" w:lineRule="exact"/>
                          <w:ind w:firstLine="0"/>
                          <w:jc w:val="both"/>
                        </w:pPr>
                        <w:r>
                          <w:rPr>
                            <w:rStyle w:val="29pt1"/>
                          </w:rPr>
                          <w:t>Хип-оф-фарс</w:t>
                        </w:r>
                      </w:p>
                      <w:p w:rsidR="007E4AF8" w:rsidRDefault="00A81E5D">
                        <w:pPr>
                          <w:pStyle w:val="24"/>
                          <w:shd w:val="clear" w:color="auto" w:fill="auto"/>
                          <w:spacing w:before="180" w:line="180" w:lineRule="exact"/>
                          <w:ind w:firstLine="0"/>
                          <w:jc w:val="both"/>
                        </w:pPr>
                        <w:r>
                          <w:rPr>
                            <w:rStyle w:val="29pt1"/>
                          </w:rPr>
                          <w:t>Дельбитт</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69" w:lineRule="exact"/>
                          <w:ind w:firstLine="0"/>
                          <w:jc w:val="center"/>
                        </w:pPr>
                        <w:r>
                          <w:rPr>
                            <w:rStyle w:val="29pt1"/>
                          </w:rPr>
                          <w:t>Велико</w:t>
                        </w:r>
                        <w:r>
                          <w:rPr>
                            <w:rStyle w:val="29pt1"/>
                          </w:rPr>
                          <w:softHyphen/>
                          <w:t>британия То же</w:t>
                        </w:r>
                      </w:p>
                    </w:tc>
                  </w:tr>
                  <w:tr w:rsidR="007E4AF8">
                    <w:tblPrEx>
                      <w:tblCellMar>
                        <w:top w:w="0" w:type="dxa"/>
                        <w:bottom w:w="0" w:type="dxa"/>
                      </w:tblCellMar>
                    </w:tblPrEx>
                    <w:trPr>
                      <w:trHeight w:hRule="exact" w:val="680"/>
                      <w:jc w:val="center"/>
                    </w:trPr>
                    <w:tc>
                      <w:tcPr>
                        <w:tcW w:w="1602" w:type="dxa"/>
                        <w:shd w:val="clear" w:color="auto" w:fill="FFFFFF"/>
                      </w:tcPr>
                      <w:p w:rsidR="007E4AF8" w:rsidRDefault="00A81E5D">
                        <w:pPr>
                          <w:pStyle w:val="24"/>
                          <w:shd w:val="clear" w:color="auto" w:fill="auto"/>
                          <w:spacing w:line="180" w:lineRule="exact"/>
                          <w:ind w:firstLine="0"/>
                        </w:pPr>
                        <w:r>
                          <w:rPr>
                            <w:rStyle w:val="29pt1"/>
                          </w:rPr>
                          <w:t>Гранит</w:t>
                        </w:r>
                      </w:p>
                      <w:p w:rsidR="007E4AF8" w:rsidRDefault="00A81E5D">
                        <w:pPr>
                          <w:pStyle w:val="24"/>
                          <w:shd w:val="clear" w:color="auto" w:fill="auto"/>
                          <w:spacing w:line="180" w:lineRule="exact"/>
                          <w:ind w:firstLine="0"/>
                        </w:pPr>
                        <w:r>
                          <w:rPr>
                            <w:rStyle w:val="29pt1"/>
                          </w:rPr>
                          <w:t>Гранит</w:t>
                        </w:r>
                      </w:p>
                    </w:tc>
                    <w:tc>
                      <w:tcPr>
                        <w:tcW w:w="1584" w:type="dxa"/>
                        <w:tcBorders>
                          <w:left w:val="single" w:sz="4" w:space="0" w:color="auto"/>
                        </w:tcBorders>
                        <w:shd w:val="clear" w:color="auto" w:fill="FFFFFF"/>
                      </w:tcPr>
                      <w:p w:rsidR="007E4AF8" w:rsidRDefault="00A81E5D">
                        <w:pPr>
                          <w:pStyle w:val="24"/>
                          <w:shd w:val="clear" w:color="auto" w:fill="auto"/>
                          <w:spacing w:line="180" w:lineRule="exact"/>
                          <w:ind w:firstLine="0"/>
                          <w:jc w:val="both"/>
                        </w:pPr>
                        <w:r>
                          <w:rPr>
                            <w:rStyle w:val="29pt1"/>
                          </w:rPr>
                          <w:t>Петерход</w:t>
                        </w:r>
                      </w:p>
                      <w:p w:rsidR="007E4AF8" w:rsidRDefault="00A81E5D">
                        <w:pPr>
                          <w:pStyle w:val="24"/>
                          <w:shd w:val="clear" w:color="auto" w:fill="auto"/>
                          <w:spacing w:line="180" w:lineRule="exact"/>
                          <w:ind w:firstLine="0"/>
                          <w:jc w:val="both"/>
                        </w:pPr>
                        <w:r>
                          <w:rPr>
                            <w:rStyle w:val="29pt1"/>
                          </w:rPr>
                          <w:t>Нордмаркит</w:t>
                        </w:r>
                      </w:p>
                    </w:tc>
                    <w:tc>
                      <w:tcPr>
                        <w:tcW w:w="1123"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p w:rsidR="007E4AF8" w:rsidRDefault="00A81E5D">
                        <w:pPr>
                          <w:pStyle w:val="24"/>
                          <w:shd w:val="clear" w:color="auto" w:fill="auto"/>
                          <w:spacing w:line="180" w:lineRule="exact"/>
                          <w:ind w:left="220" w:firstLine="0"/>
                        </w:pPr>
                        <w:r>
                          <w:rPr>
                            <w:rStyle w:val="29pt1"/>
                          </w:rPr>
                          <w:t>Норвегия &gt;</w:t>
                        </w:r>
                      </w:p>
                    </w:tc>
                  </w:tr>
                  <w:tr w:rsidR="007E4AF8">
                    <w:tblPrEx>
                      <w:tblCellMar>
                        <w:top w:w="0" w:type="dxa"/>
                        <w:bottom w:w="0" w:type="dxa"/>
                      </w:tblCellMar>
                    </w:tblPrEx>
                    <w:trPr>
                      <w:trHeight w:hRule="exact" w:val="850"/>
                      <w:jc w:val="center"/>
                    </w:trPr>
                    <w:tc>
                      <w:tcPr>
                        <w:tcW w:w="1602" w:type="dxa"/>
                        <w:shd w:val="clear" w:color="auto" w:fill="FFFFFF"/>
                        <w:vAlign w:val="center"/>
                      </w:tcPr>
                      <w:p w:rsidR="007E4AF8" w:rsidRDefault="00A81E5D">
                        <w:pPr>
                          <w:pStyle w:val="24"/>
                          <w:shd w:val="clear" w:color="auto" w:fill="auto"/>
                          <w:spacing w:line="180" w:lineRule="exact"/>
                          <w:ind w:firstLine="0"/>
                        </w:pPr>
                        <w:r>
                          <w:rPr>
                            <w:rStyle w:val="29pt1"/>
                          </w:rPr>
                          <w:t>Гранит</w:t>
                        </w:r>
                      </w:p>
                    </w:tc>
                    <w:tc>
                      <w:tcPr>
                        <w:tcW w:w="158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both"/>
                        </w:pPr>
                        <w:r>
                          <w:rPr>
                            <w:rStyle w:val="29pt1"/>
                          </w:rPr>
                          <w:t>ЛаузитскиЙ</w:t>
                        </w:r>
                      </w:p>
                    </w:tc>
                    <w:tc>
                      <w:tcPr>
                        <w:tcW w:w="112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ГДР</w:t>
                        </w:r>
                      </w:p>
                    </w:tc>
                  </w:tr>
                </w:tbl>
                <w:p w:rsidR="007E4AF8" w:rsidRDefault="007E4AF8">
                  <w:pPr>
                    <w:rPr>
                      <w:sz w:val="2"/>
                      <w:szCs w:val="2"/>
                    </w:rPr>
                  </w:pPr>
                </w:p>
              </w:txbxContent>
            </v:textbox>
            <w10:wrap type="square" side="right" anchorx="margin" anchory="margin"/>
          </v:shape>
        </w:pict>
      </w:r>
      <w:r w:rsidRPr="009458D9">
        <w:pict>
          <v:shape id="_x0000_s1219" type="#_x0000_t202" style="position:absolute;left:0;text-align:left;margin-left:-.35pt;margin-top:33.3pt;width:113.6pt;height:206.9pt;z-index:-251658752;mso-wrap-distance-left:5pt;mso-wrap-distance-right:5pt;mso-position-horizontal-relative:margin;mso-position-vertical-relative:margin" filled="f" stroked="f">
            <v:textbox style="mso-next-textbox:#_x0000_s1219;mso-fit-shape-to-text:t" inset="0,0,0,0">
              <w:txbxContent>
                <w:p w:rsidR="007E4AF8" w:rsidRDefault="00A81E5D">
                  <w:pPr>
                    <w:pStyle w:val="32"/>
                    <w:shd w:val="clear" w:color="auto" w:fill="auto"/>
                    <w:spacing w:before="0" w:after="0" w:line="169" w:lineRule="exact"/>
                    <w:ind w:right="160" w:firstLine="0"/>
                    <w:jc w:val="both"/>
                  </w:pPr>
                  <w:r>
                    <w:rPr>
                      <w:rStyle w:val="3Exact"/>
                    </w:rPr>
                    <w:t xml:space="preserve">Черный, мелкозернистый с </w:t>
                  </w:r>
                  <w:r>
                    <w:rPr>
                      <w:rStyle w:val="3Exact"/>
                    </w:rPr>
                    <w:t>желтыми и бельши вро- жилками</w:t>
                  </w:r>
                </w:p>
                <w:p w:rsidR="007E4AF8" w:rsidRDefault="00A81E5D">
                  <w:pPr>
                    <w:pStyle w:val="32"/>
                    <w:shd w:val="clear" w:color="auto" w:fill="auto"/>
                    <w:spacing w:before="0" w:after="0" w:line="169" w:lineRule="exact"/>
                    <w:ind w:right="160" w:firstLine="0"/>
                    <w:jc w:val="both"/>
                  </w:pPr>
                  <w:r>
                    <w:rPr>
                      <w:rStyle w:val="3Exact"/>
                    </w:rPr>
                    <w:t>Черный, мелкозернистый с желтыми и белыми про</w:t>
                  </w:r>
                  <w:r>
                    <w:rPr>
                      <w:rStyle w:val="3Exact"/>
                    </w:rPr>
                    <w:softHyphen/>
                    <w:t>жилками</w:t>
                  </w:r>
                </w:p>
                <w:p w:rsidR="007E4AF8" w:rsidRDefault="00A81E5D">
                  <w:pPr>
                    <w:pStyle w:val="32"/>
                    <w:shd w:val="clear" w:color="auto" w:fill="auto"/>
                    <w:spacing w:before="0" w:after="0" w:line="169" w:lineRule="exact"/>
                    <w:ind w:right="160" w:firstLine="0"/>
                    <w:jc w:val="both"/>
                  </w:pPr>
                  <w:r>
                    <w:rPr>
                      <w:rStyle w:val="3Exact"/>
                    </w:rPr>
                    <w:t>Черный, мелкозернистый с желтыми и белыми про</w:t>
                  </w:r>
                  <w:r>
                    <w:rPr>
                      <w:rStyle w:val="3Exact"/>
                    </w:rPr>
                    <w:softHyphen/>
                    <w:t>жилками</w:t>
                  </w:r>
                </w:p>
                <w:p w:rsidR="007E4AF8" w:rsidRDefault="00A81E5D">
                  <w:pPr>
                    <w:pStyle w:val="32"/>
                    <w:shd w:val="clear" w:color="auto" w:fill="auto"/>
                    <w:tabs>
                      <w:tab w:val="left" w:pos="958"/>
                      <w:tab w:val="left" w:pos="1451"/>
                    </w:tabs>
                    <w:spacing w:before="0" w:after="0" w:line="169" w:lineRule="exact"/>
                    <w:ind w:right="160" w:firstLine="0"/>
                    <w:jc w:val="both"/>
                  </w:pPr>
                  <w:r>
                    <w:rPr>
                      <w:rStyle w:val="3Exact"/>
                    </w:rPr>
                    <w:t>Черный, среднезеринстый Черный крупнозернистый с зеленоватым оттенком Черный,</w:t>
                  </w:r>
                  <w:r>
                    <w:rPr>
                      <w:rStyle w:val="3Exact"/>
                    </w:rPr>
                    <w:tab/>
                    <w:t>крупнотерни</w:t>
                  </w:r>
                  <w:r>
                    <w:rPr>
                      <w:rStyle w:val="3Exact"/>
                    </w:rPr>
                    <w:softHyphen/>
                    <w:t>стый</w:t>
                  </w:r>
                  <w:r>
                    <w:rPr>
                      <w:rStyle w:val="3Exact"/>
                    </w:rPr>
                    <w:tab/>
                    <w:t>,</w:t>
                  </w:r>
                </w:p>
                <w:p w:rsidR="007E4AF8" w:rsidRDefault="00A81E5D">
                  <w:pPr>
                    <w:pStyle w:val="32"/>
                    <w:shd w:val="clear" w:color="auto" w:fill="auto"/>
                    <w:spacing w:before="0" w:after="0" w:line="169" w:lineRule="exact"/>
                    <w:ind w:firstLine="0"/>
                  </w:pPr>
                  <w:r>
                    <w:rPr>
                      <w:rStyle w:val="3Exact"/>
                    </w:rPr>
                    <w:t>Серый, среднезернисты</w:t>
                  </w:r>
                  <w:r>
                    <w:rPr>
                      <w:rStyle w:val="3Exact"/>
                    </w:rPr>
                    <w:t>й Голубовато-серый, сред</w:t>
                  </w:r>
                  <w:r>
                    <w:rPr>
                      <w:rStyle w:val="3Exact"/>
                    </w:rPr>
                    <w:softHyphen/>
                    <w:t>незернистый</w:t>
                  </w:r>
                </w:p>
                <w:p w:rsidR="007E4AF8" w:rsidRDefault="00A81E5D">
                  <w:pPr>
                    <w:pStyle w:val="32"/>
                    <w:shd w:val="clear" w:color="auto" w:fill="auto"/>
                    <w:tabs>
                      <w:tab w:val="left" w:pos="1566"/>
                    </w:tabs>
                    <w:spacing w:before="0" w:after="0" w:line="169" w:lineRule="exact"/>
                    <w:ind w:right="160" w:firstLine="0"/>
                    <w:jc w:val="both"/>
                  </w:pPr>
                  <w:r>
                    <w:rPr>
                      <w:rStyle w:val="3Exact"/>
                    </w:rPr>
                    <w:t>Ярко-красный, крупно</w:t>
                  </w:r>
                  <w:r>
                    <w:rPr>
                      <w:rStyle w:val="3Exact"/>
                    </w:rPr>
                    <w:softHyphen/>
                    <w:t>зернистый, с рубиновым или малиновым оттенком Красный, крупнозерни</w:t>
                  </w:r>
                  <w:r>
                    <w:rPr>
                      <w:rStyle w:val="3Exact"/>
                    </w:rPr>
                    <w:softHyphen/>
                    <w:t>стый</w:t>
                  </w:r>
                  <w:r>
                    <w:rPr>
                      <w:rStyle w:val="3Exact"/>
                    </w:rPr>
                    <w:tab/>
                    <w:t>■'</w:t>
                  </w:r>
                  <w:r>
                    <w:rPr>
                      <w:rStyle w:val="3105pt0ptExact"/>
                    </w:rPr>
                    <w:t>/-V."</w:t>
                  </w:r>
                </w:p>
                <w:p w:rsidR="007E4AF8" w:rsidRDefault="00A81E5D">
                  <w:pPr>
                    <w:pStyle w:val="32"/>
                    <w:shd w:val="clear" w:color="auto" w:fill="auto"/>
                    <w:spacing w:before="0" w:after="0" w:line="169" w:lineRule="exact"/>
                    <w:ind w:firstLine="0"/>
                  </w:pPr>
                  <w:r>
                    <w:rPr>
                      <w:rStyle w:val="3Exact"/>
                    </w:rPr>
                    <w:t>Розовый, крупнозерни</w:t>
                  </w:r>
                  <w:r>
                    <w:rPr>
                      <w:rStyle w:val="3Exact"/>
                    </w:rPr>
                    <w:softHyphen/>
                    <w:t>стый с включениями ГО- -</w:t>
                  </w:r>
                </w:p>
              </w:txbxContent>
            </v:textbox>
            <w10:wrap type="topAndBottom" anchorx="margin" anchory="margin"/>
          </v:shape>
        </w:pict>
      </w:r>
      <w:r w:rsidRPr="009458D9">
        <w:pict>
          <v:shape id="_x0000_s1220" type="#_x0000_t75" style="position:absolute;left:0;text-align:left;margin-left:72.7pt;margin-top:285.1pt;width:39.85pt;height:186.25pt;z-index:-251657728;mso-wrap-distance-left:5pt;mso-wrap-distance-right:5pt;mso-wrap-distance-bottom:21.45pt;mso-position-horizontal-relative:margin;mso-position-vertical-relative:margin" wrapcoords="0 0 21600 0 21600 21600 0 21600 0 0">
            <v:imagedata r:id="rId125" o:title="image12"/>
            <w10:wrap type="square" anchorx="margin" anchory="margin"/>
          </v:shape>
        </w:pict>
      </w:r>
      <w:r w:rsidRPr="009458D9">
        <w:t>Краткая , характеристик«</w:t>
      </w:r>
    </w:p>
    <w:p w:rsidR="007E4AF8" w:rsidRPr="009458D9" w:rsidRDefault="00A81E5D">
      <w:pPr>
        <w:pStyle w:val="32"/>
        <w:shd w:val="clear" w:color="auto" w:fill="auto"/>
        <w:tabs>
          <w:tab w:val="left" w:pos="2041"/>
        </w:tabs>
        <w:spacing w:before="0" w:after="0" w:line="169" w:lineRule="exact"/>
        <w:ind w:firstLine="0"/>
        <w:jc w:val="both"/>
      </w:pPr>
      <w:r w:rsidRPr="009458D9">
        <w:t>лубого и пурпурного кварца</w:t>
      </w:r>
      <w:r w:rsidRPr="009458D9">
        <w:tab/>
      </w:r>
      <w:r w:rsidRPr="009458D9">
        <w:rPr>
          <w:vertAlign w:val="subscript"/>
        </w:rPr>
        <w:t>; г</w:t>
      </w:r>
    </w:p>
    <w:p w:rsidR="007E4AF8" w:rsidRPr="009458D9" w:rsidRDefault="00A81E5D">
      <w:pPr>
        <w:pStyle w:val="32"/>
        <w:shd w:val="clear" w:color="auto" w:fill="auto"/>
        <w:spacing w:before="0" w:after="0" w:line="169" w:lineRule="exact"/>
        <w:ind w:firstLine="0"/>
        <w:jc w:val="both"/>
      </w:pPr>
      <w:r w:rsidRPr="009458D9">
        <w:t>Серебристо-серый, мел хек; зернистый</w:t>
      </w:r>
    </w:p>
    <w:p w:rsidR="007E4AF8" w:rsidRPr="009458D9" w:rsidRDefault="00A81E5D">
      <w:pPr>
        <w:pStyle w:val="32"/>
        <w:shd w:val="clear" w:color="auto" w:fill="auto"/>
        <w:spacing w:before="0" w:after="0" w:line="169" w:lineRule="exact"/>
        <w:ind w:firstLine="0"/>
        <w:jc w:val="both"/>
      </w:pPr>
      <w:r w:rsidRPr="009458D9">
        <w:t>Серый мелкозернйиЙр Светло-серый (почти**^ лый), мелкозеринс Красный, крупиозерз стый</w:t>
      </w:r>
    </w:p>
    <w:p w:rsidR="007E4AF8" w:rsidRPr="009458D9" w:rsidRDefault="00A81E5D">
      <w:pPr>
        <w:pStyle w:val="32"/>
        <w:shd w:val="clear" w:color="auto" w:fill="auto"/>
        <w:spacing w:before="0" w:after="0" w:line="169" w:lineRule="exact"/>
        <w:ind w:firstLine="0"/>
        <w:jc w:val="both"/>
      </w:pPr>
      <w:r w:rsidRPr="009458D9">
        <w:t>Светло-серый (почта ; 1 лый) мелкозернистый Ярко-красный, рапа с крупными крас оранжевыми зернами : левых шпатов Красный крупноте сты</w:t>
      </w:r>
      <w:r w:rsidRPr="009458D9">
        <w:t>й</w:t>
      </w:r>
    </w:p>
    <w:p w:rsidR="007E4AF8" w:rsidRPr="009458D9" w:rsidRDefault="00A81E5D">
      <w:pPr>
        <w:pStyle w:val="32"/>
        <w:shd w:val="clear" w:color="auto" w:fill="auto"/>
        <w:spacing w:before="0" w:after="0" w:line="169" w:lineRule="exact"/>
        <w:ind w:firstLine="0"/>
        <w:jc w:val="both"/>
        <w:sectPr w:rsidR="007E4AF8" w:rsidRPr="009458D9">
          <w:headerReference w:type="even" r:id="rId126"/>
          <w:headerReference w:type="default" r:id="rId127"/>
          <w:footerReference w:type="even" r:id="rId128"/>
          <w:footerReference w:type="default" r:id="rId129"/>
          <w:pgSz w:w="8400" w:h="11900"/>
          <w:pgMar w:top="1451" w:right="555" w:bottom="945" w:left="5555" w:header="0" w:footer="3" w:gutter="0"/>
          <w:pgNumType w:start="93"/>
          <w:cols w:space="720"/>
          <w:noEndnote/>
          <w:docGrid w:linePitch="360"/>
        </w:sectPr>
      </w:pPr>
      <w:r w:rsidRPr="009458D9">
        <w:t xml:space="preserve">Серебристо-серый, же зернистый Серый, мелкоэер* </w:t>
      </w:r>
      <w:r w:rsidRPr="009458D9">
        <w:lastRenderedPageBreak/>
        <w:t>Светло-серый, . ГОЛ</w:t>
      </w:r>
      <w:r w:rsidRPr="009458D9">
        <w:rPr>
          <w:rStyle w:val="3Corbel"/>
          <w:rFonts w:ascii="Times New Roman" w:hAnsi="Times New Roman" w:cs="Times New Roman"/>
        </w:rPr>
        <w:t xml:space="preserve">5 </w:t>
      </w:r>
      <w:r w:rsidRPr="009458D9">
        <w:t>тый, с иризирз кристаллами пс шпата, крупнозе Светло-розовый зернистый</w:t>
      </w:r>
    </w:p>
    <w:p w:rsidR="007E4AF8" w:rsidRPr="009458D9" w:rsidRDefault="00A81E5D">
      <w:pPr>
        <w:pStyle w:val="24"/>
        <w:shd w:val="clear" w:color="auto" w:fill="auto"/>
        <w:tabs>
          <w:tab w:val="left" w:pos="2192"/>
        </w:tabs>
        <w:spacing w:line="212" w:lineRule="exact"/>
        <w:ind w:firstLine="0"/>
        <w:jc w:val="both"/>
      </w:pPr>
      <w:r w:rsidRPr="009458D9">
        <w:lastRenderedPageBreak/>
        <w:t xml:space="preserve">свойствам камня, </w:t>
      </w:r>
      <w:r w:rsidRPr="009458D9">
        <w:t>идущего на экспорт, а также экономи</w:t>
      </w:r>
      <w:r w:rsidRPr="009458D9">
        <w:softHyphen/>
        <w:t>ческих показателей его добычи и реализации зарубежным странам.</w:t>
      </w:r>
      <w:r w:rsidRPr="009458D9">
        <w:tab/>
        <w:t>-</w:t>
      </w:r>
    </w:p>
    <w:p w:rsidR="007E4AF8" w:rsidRPr="009458D9" w:rsidRDefault="00A81E5D">
      <w:pPr>
        <w:pStyle w:val="24"/>
        <w:shd w:val="clear" w:color="auto" w:fill="auto"/>
        <w:spacing w:line="212" w:lineRule="exact"/>
        <w:ind w:firstLine="440"/>
        <w:jc w:val="both"/>
      </w:pPr>
      <w:r w:rsidRPr="009458D9">
        <w:t>Для большинства стран Европы предпочтение в цветовой гамме камня следующие: белый, серый, черный, красный мра</w:t>
      </w:r>
      <w:r w:rsidRPr="009458D9">
        <w:softHyphen/>
        <w:t>мор; граниты и другие изверженные породы — че</w:t>
      </w:r>
      <w:r w:rsidRPr="009458D9">
        <w:t>рные и крас</w:t>
      </w:r>
      <w:r w:rsidRPr="009458D9">
        <w:softHyphen/>
        <w:t>ные. Ценятся камни, не имеющие четко выраженного рисунка, и однородные по цветовому тону.</w:t>
      </w:r>
    </w:p>
    <w:p w:rsidR="007E4AF8" w:rsidRPr="009458D9" w:rsidRDefault="00A81E5D">
      <w:pPr>
        <w:pStyle w:val="24"/>
        <w:shd w:val="clear" w:color="auto" w:fill="auto"/>
        <w:spacing w:after="414" w:line="212" w:lineRule="exact"/>
        <w:ind w:firstLine="440"/>
        <w:jc w:val="both"/>
      </w:pPr>
      <w:r w:rsidRPr="009458D9">
        <w:t>Исключается наличие в камнях секущих жильных вклю</w:t>
      </w:r>
      <w:r w:rsidRPr="009458D9">
        <w:softHyphen/>
        <w:t>чений, ярко выраженных на общем фоне светлых и темных пятен. Пористые камни, такие, как ракушечники, тра</w:t>
      </w:r>
      <w:r w:rsidRPr="009458D9">
        <w:t>вертины, должны быть представлены по возможности плотными разно</w:t>
      </w:r>
      <w:r w:rsidRPr="009458D9">
        <w:softHyphen/>
        <w:t>видностями. Допускается наличие незначительных по разме</w:t>
      </w:r>
      <w:r w:rsidRPr="009458D9">
        <w:softHyphen/>
        <w:t>рам пор и каверн, имеющих ярко выраженную ориентировку. Из зарубежных облицовочных каМнёй известность на мировом рынке получили камни, о</w:t>
      </w:r>
      <w:r w:rsidRPr="009458D9">
        <w:t>характеризованные в табл. 2.15.</w:t>
      </w:r>
    </w:p>
    <w:p w:rsidR="007E4AF8" w:rsidRPr="009458D9" w:rsidRDefault="00A81E5D">
      <w:pPr>
        <w:pStyle w:val="130"/>
        <w:numPr>
          <w:ilvl w:val="0"/>
          <w:numId w:val="31"/>
        </w:numPr>
        <w:shd w:val="clear" w:color="auto" w:fill="auto"/>
        <w:tabs>
          <w:tab w:val="left" w:pos="392"/>
        </w:tabs>
        <w:spacing w:before="0" w:after="204" w:line="220" w:lineRule="exact"/>
      </w:pPr>
      <w:bookmarkStart w:id="16" w:name="bookmark15"/>
      <w:r w:rsidRPr="009458D9">
        <w:t>ГЕОМЕТРИЗАЦИЯ МЕСТОРОЖДЕНИЙ</w:t>
      </w:r>
      <w:bookmarkEnd w:id="16"/>
    </w:p>
    <w:p w:rsidR="007E4AF8" w:rsidRPr="009458D9" w:rsidRDefault="00A81E5D">
      <w:pPr>
        <w:pStyle w:val="130"/>
        <w:numPr>
          <w:ilvl w:val="0"/>
          <w:numId w:val="35"/>
        </w:numPr>
        <w:shd w:val="clear" w:color="auto" w:fill="auto"/>
        <w:tabs>
          <w:tab w:val="left" w:pos="601"/>
        </w:tabs>
        <w:spacing w:before="0" w:after="114" w:line="202" w:lineRule="exact"/>
        <w:jc w:val="left"/>
      </w:pPr>
      <w:bookmarkStart w:id="17" w:name="bookmark16"/>
      <w:r w:rsidRPr="009458D9">
        <w:t>Сущность и задачи геометризации месторождений облицовочного камня</w:t>
      </w:r>
      <w:bookmarkEnd w:id="17"/>
    </w:p>
    <w:p w:rsidR="007E4AF8" w:rsidRPr="009458D9" w:rsidRDefault="00A81E5D">
      <w:pPr>
        <w:pStyle w:val="24"/>
        <w:shd w:val="clear" w:color="auto" w:fill="auto"/>
        <w:spacing w:line="209" w:lineRule="exact"/>
        <w:ind w:firstLine="440"/>
        <w:jc w:val="both"/>
      </w:pPr>
      <w:r w:rsidRPr="009458D9">
        <w:t>Геометризация месторождений представляет собой комп</w:t>
      </w:r>
      <w:r w:rsidRPr="009458D9">
        <w:softHyphen/>
        <w:t>лекс работ по изучению, систематизации, горно-геометриче</w:t>
      </w:r>
      <w:r w:rsidRPr="009458D9">
        <w:softHyphen/>
        <w:t>ской обработке, оценк</w:t>
      </w:r>
      <w:r w:rsidRPr="009458D9">
        <w:t>е и графическому изображению на гео</w:t>
      </w:r>
      <w:r w:rsidRPr="009458D9">
        <w:softHyphen/>
        <w:t>лого-маркшейдерских планах, диаграммах, разрезах и других материалах геологоразведочной &lt;и маркшейдерской информа</w:t>
      </w:r>
      <w:r w:rsidRPr="009458D9">
        <w:softHyphen/>
        <w:t>ции, накопленной в процессе разведки, изучения и эксплуа</w:t>
      </w:r>
      <w:r w:rsidRPr="009458D9">
        <w:softHyphen/>
        <w:t>тации месторождений.</w:t>
      </w:r>
    </w:p>
    <w:p w:rsidR="007E4AF8" w:rsidRPr="009458D9" w:rsidRDefault="00A81E5D">
      <w:pPr>
        <w:pStyle w:val="24"/>
        <w:shd w:val="clear" w:color="auto" w:fill="auto"/>
        <w:tabs>
          <w:tab w:val="left" w:pos="3280"/>
        </w:tabs>
        <w:spacing w:line="212" w:lineRule="exact"/>
        <w:ind w:firstLine="440"/>
        <w:jc w:val="both"/>
      </w:pPr>
      <w:r w:rsidRPr="009458D9">
        <w:t xml:space="preserve">Главной задачей </w:t>
      </w:r>
      <w:r w:rsidRPr="009458D9">
        <w:t>геометризации месторождений является всесторонняя геометрическая характеристика разведуемого или разрабатываемогр месторождения в удобной для практи</w:t>
      </w:r>
      <w:r w:rsidRPr="009458D9">
        <w:softHyphen/>
        <w:t xml:space="preserve">ческих целей и наглядной форме, позволяющей </w:t>
      </w:r>
      <w:r w:rsidRPr="009458D9">
        <w:rPr>
          <w:lang w:val="de-DE" w:eastAsia="de-DE" w:bidi="de-DE"/>
        </w:rPr>
        <w:t xml:space="preserve">L </w:t>
      </w:r>
      <w:r w:rsidRPr="009458D9">
        <w:t>не, только от</w:t>
      </w:r>
      <w:r w:rsidRPr="009458D9">
        <w:softHyphen/>
        <w:t>ражать структуру месторождения и качественные о</w:t>
      </w:r>
      <w:r w:rsidRPr="009458D9">
        <w:t>собенности минерального сырья, но и получать новые вывбды и - резуль</w:t>
      </w:r>
      <w:r w:rsidRPr="009458D9">
        <w:softHyphen/>
        <w:t>таты.</w:t>
      </w:r>
      <w:r w:rsidRPr="009458D9">
        <w:tab/>
        <w:t>;</w:t>
      </w:r>
    </w:p>
    <w:p w:rsidR="007E4AF8" w:rsidRPr="009458D9" w:rsidRDefault="00A81E5D">
      <w:pPr>
        <w:pStyle w:val="24"/>
        <w:shd w:val="clear" w:color="auto" w:fill="auto"/>
        <w:spacing w:line="212" w:lineRule="exact"/>
        <w:ind w:firstLine="440"/>
        <w:jc w:val="both"/>
      </w:pPr>
      <w:r w:rsidRPr="009458D9">
        <w:t>Геометризация форм месторождений блочных пород'по ха</w:t>
      </w:r>
      <w:r w:rsidRPr="009458D9">
        <w:softHyphen/>
        <w:t xml:space="preserve">рактеру ее производства почти </w:t>
      </w:r>
      <w:r w:rsidRPr="009458D9">
        <w:rPr>
          <w:vertAlign w:val="subscript"/>
        </w:rPr>
        <w:t>;</w:t>
      </w:r>
      <w:r w:rsidRPr="009458D9">
        <w:t>не отличается от геометриза</w:t>
      </w:r>
      <w:r w:rsidRPr="009458D9">
        <w:softHyphen/>
        <w:t>ции форм других полезных ископаемых.</w:t>
      </w:r>
    </w:p>
    <w:p w:rsidR="007E4AF8" w:rsidRPr="009458D9" w:rsidRDefault="00A81E5D">
      <w:pPr>
        <w:pStyle w:val="24"/>
        <w:shd w:val="clear" w:color="auto" w:fill="auto"/>
        <w:spacing w:line="212" w:lineRule="exact"/>
        <w:ind w:firstLine="0"/>
        <w:jc w:val="both"/>
        <w:sectPr w:rsidR="007E4AF8" w:rsidRPr="009458D9">
          <w:headerReference w:type="even" r:id="rId130"/>
          <w:headerReference w:type="default" r:id="rId131"/>
          <w:footerReference w:type="even" r:id="rId132"/>
          <w:footerReference w:type="default" r:id="rId133"/>
          <w:pgSz w:w="8400" w:h="11900"/>
          <w:pgMar w:top="1035" w:right="332" w:bottom="793" w:left="1531" w:header="0" w:footer="3" w:gutter="0"/>
          <w:pgNumType w:start="96"/>
          <w:cols w:space="720"/>
          <w:noEndnote/>
          <w:docGrid w:linePitch="360"/>
        </w:sectPr>
      </w:pPr>
      <w:r w:rsidRPr="009458D9">
        <w:t xml:space="preserve">ч Геометризация свойств блочных пород и первоочередно пространственных изменений </w:t>
      </w:r>
      <w:r w:rsidRPr="009458D9">
        <w:rPr>
          <w:lang w:val="de-DE" w:eastAsia="de-DE" w:bidi="de-DE"/>
        </w:rPr>
        <w:t xml:space="preserve">rix </w:t>
      </w:r>
      <w:r w:rsidRPr="009458D9">
        <w:t>качественных показателей имеет весьма большое практическое значение, так как позво</w:t>
      </w:r>
      <w:r w:rsidRPr="009458D9">
        <w:softHyphen/>
        <w:t>ляет судить в каждый данный</w:t>
      </w:r>
      <w:r w:rsidRPr="009458D9">
        <w:t xml:space="preserve"> момент о правильности веде</w:t>
      </w:r>
      <w:r w:rsidRPr="009458D9">
        <w:softHyphen/>
        <w:t>ния геологоразведочных и горных работ. Последнее возможно сделать только в результате рассмотрения взаимоотношений проведенных или проводимых выработок с формой и услови-</w:t>
      </w:r>
    </w:p>
    <w:p w:rsidR="007E4AF8" w:rsidRPr="009458D9" w:rsidRDefault="00A81E5D">
      <w:pPr>
        <w:pStyle w:val="24"/>
        <w:shd w:val="clear" w:color="auto" w:fill="auto"/>
        <w:spacing w:line="212" w:lineRule="exact"/>
        <w:ind w:firstLine="0"/>
        <w:jc w:val="both"/>
      </w:pPr>
      <w:r w:rsidRPr="009458D9">
        <w:lastRenderedPageBreak/>
        <w:t>ями залегания месторождения. Наблюдения за изменениями ус</w:t>
      </w:r>
      <w:r w:rsidRPr="009458D9">
        <w:t>ловий залегания и качества блочной продукции и своевре</w:t>
      </w:r>
      <w:r w:rsidRPr="009458D9">
        <w:softHyphen/>
        <w:t>менное изображение их в виде соответствующих графиков дает возможность более обоснованно планировать предстоя</w:t>
      </w:r>
      <w:r w:rsidRPr="009458D9">
        <w:softHyphen/>
        <w:t>щие горные и геологоразведочные работы.</w:t>
      </w:r>
    </w:p>
    <w:p w:rsidR="007E4AF8" w:rsidRPr="009458D9" w:rsidRDefault="00A81E5D">
      <w:pPr>
        <w:pStyle w:val="24"/>
        <w:shd w:val="clear" w:color="auto" w:fill="auto"/>
        <w:spacing w:line="212" w:lineRule="exact"/>
        <w:ind w:firstLine="380"/>
        <w:jc w:val="both"/>
      </w:pPr>
      <w:r w:rsidRPr="009458D9">
        <w:t>Геометризация месторождений природных камней с мето</w:t>
      </w:r>
      <w:r w:rsidRPr="009458D9">
        <w:t>до</w:t>
      </w:r>
      <w:r w:rsidRPr="009458D9">
        <w:softHyphen/>
        <w:t>логической точки зрения включает в себя три составные части: эмпирическая, содержащая фактические исходные геолого-марк</w:t>
      </w:r>
      <w:r w:rsidRPr="009458D9">
        <w:softHyphen/>
        <w:t>шейдерские сведения, полученные в результате натурных наблю</w:t>
      </w:r>
      <w:r w:rsidRPr="009458D9">
        <w:softHyphen/>
        <w:t>дений и экспериментов, включая их первичную систематизацию; теоретическая</w:t>
      </w:r>
      <w:r w:rsidRPr="009458D9">
        <w:t>, развивающая теоретические концепции, позво</w:t>
      </w:r>
      <w:r w:rsidRPr="009458D9">
        <w:softHyphen/>
        <w:t>ляющие объединять, синтезировать и объяснять с единых гео</w:t>
      </w:r>
      <w:r w:rsidRPr="009458D9">
        <w:softHyphen/>
        <w:t>лого-геометрических позиций основные закономерности разви</w:t>
      </w:r>
      <w:r w:rsidRPr="009458D9">
        <w:softHyphen/>
        <w:t>тия исходной геолого-маркшейдерской информации исследуемых массивов; математическая, дающая мет</w:t>
      </w:r>
      <w:r w:rsidRPr="009458D9">
        <w:t>оды первичной обра</w:t>
      </w:r>
      <w:r w:rsidRPr="009458D9">
        <w:softHyphen/>
        <w:t>ботки исходной геолого-маркшейдерской информации и позво</w:t>
      </w:r>
      <w:r w:rsidRPr="009458D9">
        <w:softHyphen/>
        <w:t>ляющая соединить эмпирическую часть с теоретической, сопо? ставить модель массива с натурой.</w:t>
      </w:r>
    </w:p>
    <w:p w:rsidR="007E4AF8" w:rsidRPr="009458D9" w:rsidRDefault="00A81E5D">
      <w:pPr>
        <w:pStyle w:val="24"/>
        <w:shd w:val="clear" w:color="auto" w:fill="auto"/>
        <w:spacing w:after="174" w:line="212" w:lineRule="exact"/>
        <w:ind w:firstLine="380"/>
        <w:jc w:val="both"/>
      </w:pPr>
      <w:r w:rsidRPr="009458D9">
        <w:t>За основу геометризацйи месторождений блочных гранитов принимается метод изолиний проф.</w:t>
      </w:r>
      <w:r w:rsidRPr="009458D9">
        <w:t xml:space="preserve"> П. К. Соболевского. Следует отметить, что геометризация структурных показателей, таких, как глубина залегания, мощность и других общеизвестна, а со</w:t>
      </w:r>
      <w:r w:rsidRPr="009458D9">
        <w:softHyphen/>
        <w:t>ставление структурных горно-геометрических графиков (гипсо</w:t>
      </w:r>
      <w:r w:rsidRPr="009458D9">
        <w:softHyphen/>
        <w:t xml:space="preserve">метрический план, план изоглубин) не отличается </w:t>
      </w:r>
      <w:r w:rsidRPr="009458D9">
        <w:t>от подобных планов для месторождений других полезных ископаемых.</w:t>
      </w:r>
    </w:p>
    <w:p w:rsidR="007E4AF8" w:rsidRPr="009458D9" w:rsidRDefault="00A81E5D">
      <w:pPr>
        <w:pStyle w:val="60"/>
        <w:numPr>
          <w:ilvl w:val="0"/>
          <w:numId w:val="35"/>
        </w:numPr>
        <w:shd w:val="clear" w:color="auto" w:fill="auto"/>
        <w:tabs>
          <w:tab w:val="left" w:pos="601"/>
        </w:tabs>
        <w:spacing w:after="110" w:line="220" w:lineRule="exact"/>
        <w:jc w:val="both"/>
      </w:pPr>
      <w:r w:rsidRPr="009458D9">
        <w:t>Геометркзация месторождений по трещиноватости</w:t>
      </w:r>
    </w:p>
    <w:p w:rsidR="007E4AF8" w:rsidRPr="009458D9" w:rsidRDefault="00A81E5D">
      <w:pPr>
        <w:pStyle w:val="24"/>
        <w:shd w:val="clear" w:color="auto" w:fill="auto"/>
        <w:spacing w:line="212" w:lineRule="exact"/>
        <w:ind w:firstLine="380"/>
        <w:jc w:val="both"/>
      </w:pPr>
      <w:r w:rsidRPr="009458D9">
        <w:t>За основу составления плана трещиноватости массива при</w:t>
      </w:r>
      <w:r w:rsidRPr="009458D9">
        <w:softHyphen/>
        <w:t>нимается метод геологического картирования трещин на круп</w:t>
      </w:r>
      <w:r w:rsidRPr="009458D9">
        <w:softHyphen/>
        <w:t>номасштабный маркшейдерский план</w:t>
      </w:r>
      <w:r w:rsidRPr="009458D9">
        <w:t xml:space="preserve"> масштаба ' </w:t>
      </w:r>
      <w:r w:rsidRPr="009458D9">
        <w:rPr>
          <w:rStyle w:val="26"/>
        </w:rPr>
        <w:t xml:space="preserve">1 </w:t>
      </w:r>
      <w:r w:rsidRPr="009458D9">
        <w:t xml:space="preserve">: </w:t>
      </w:r>
      <w:r w:rsidRPr="009458D9">
        <w:rPr>
          <w:rStyle w:val="26"/>
        </w:rPr>
        <w:t xml:space="preserve">200, 1:500. </w:t>
      </w:r>
      <w:r w:rsidRPr="009458D9">
        <w:t>Выбор крупного масштаба обусловлен двумя причинами: высо</w:t>
      </w:r>
      <w:r w:rsidRPr="009458D9">
        <w:softHyphen/>
        <w:t>кой густотой трещин отдельности, не позволяющей отражать их на плановых материалах мелкого масштаба; повышенной точ</w:t>
      </w:r>
      <w:r w:rsidRPr="009458D9">
        <w:softHyphen/>
        <w:t>ностью, предъявляемой к планам трещиноватости в целях р</w:t>
      </w:r>
      <w:r w:rsidRPr="009458D9">
        <w:t>е</w:t>
      </w:r>
      <w:r w:rsidRPr="009458D9">
        <w:softHyphen/>
        <w:t>шения по ним различных горно-геометрических и технологиче</w:t>
      </w:r>
      <w:r w:rsidRPr="009458D9">
        <w:softHyphen/>
        <w:t>ских задач графическим способом.</w:t>
      </w:r>
    </w:p>
    <w:p w:rsidR="007E4AF8" w:rsidRPr="009458D9" w:rsidRDefault="00A81E5D">
      <w:pPr>
        <w:pStyle w:val="24"/>
        <w:shd w:val="clear" w:color="auto" w:fill="auto"/>
        <w:spacing w:after="86" w:line="212" w:lineRule="exact"/>
        <w:ind w:firstLine="380"/>
        <w:jc w:val="both"/>
      </w:pPr>
      <w:r w:rsidRPr="009458D9">
        <w:t>План трещиноватости составляется на основе теодолитной съемки трещин, для чего необходимо иметь достаточно густую сеть съемочных маркшейдерских точек. Полевые изме</w:t>
      </w:r>
      <w:r w:rsidRPr="009458D9">
        <w:t>рения вы</w:t>
      </w:r>
      <w:r w:rsidRPr="009458D9">
        <w:softHyphen/>
        <w:t>полняются комплексно маркшейдером и геологом. Азимут про</w:t>
      </w:r>
      <w:r w:rsidRPr="009458D9">
        <w:softHyphen/>
        <w:t xml:space="preserve">стирания и угол падения измеряются компасом. Маркшейдер фиксирует две точки *на трещине, расстояния от которых до съемочной точки измеряются рулеткой. План трещиноватости отражает густоту и </w:t>
      </w:r>
      <w:r w:rsidRPr="009458D9">
        <w:t>направленность трещин на месторождении или его единичном участке. В пределах карьерного поля трещи</w:t>
      </w:r>
      <w:r w:rsidRPr="009458D9">
        <w:softHyphen/>
        <w:t>новатость различна, поэтому районирование карьерного поля по</w:t>
      </w:r>
    </w:p>
    <w:p w:rsidR="007E4AF8" w:rsidRPr="009458D9" w:rsidRDefault="00A81E5D">
      <w:pPr>
        <w:pStyle w:val="32"/>
        <w:shd w:val="clear" w:color="auto" w:fill="auto"/>
        <w:spacing w:before="0" w:after="0" w:line="180" w:lineRule="exact"/>
        <w:ind w:firstLine="0"/>
        <w:jc w:val="right"/>
        <w:sectPr w:rsidR="007E4AF8" w:rsidRPr="009458D9">
          <w:footerReference w:type="even" r:id="rId134"/>
          <w:footerReference w:type="default" r:id="rId135"/>
          <w:pgSz w:w="8400" w:h="11900"/>
          <w:pgMar w:top="1093" w:right="1025" w:bottom="434" w:left="874" w:header="0" w:footer="3" w:gutter="0"/>
          <w:pgNumType w:start="95"/>
          <w:cols w:space="720"/>
          <w:noEndnote/>
          <w:docGrid w:linePitch="360"/>
        </w:sectPr>
      </w:pPr>
      <w:r w:rsidRPr="009458D9">
        <w:pict>
          <v:shape id="_x0000_s1225" type="#_x0000_t202" style="position:absolute;left:0;text-align:left;margin-left:2.5pt;margin-top:-.2pt;width:58.7pt;height:11.9pt;z-index:-251656704;mso-wrap-distance-left:5pt;mso-wrap-distance-right:5pt;mso-wrap-distance-bottom:18.4pt;mso-position-horizontal-relative:margin" filled="f" stroked="f">
            <v:textbox style="mso-next-textbox:#_x0000_s1225;mso-fit-shape-to-text:t" inset="0,0,0,0">
              <w:txbxContent>
                <w:p w:rsidR="007E4AF8" w:rsidRDefault="00A81E5D">
                  <w:pPr>
                    <w:pStyle w:val="32"/>
                    <w:shd w:val="clear" w:color="auto" w:fill="auto"/>
                    <w:spacing w:before="0" w:after="0" w:line="180" w:lineRule="exact"/>
                    <w:ind w:firstLine="0"/>
                  </w:pPr>
                  <w:r>
                    <w:rPr>
                      <w:rStyle w:val="3Exact"/>
                    </w:rPr>
                    <w:t>4 Заказ № 379</w:t>
                  </w:r>
                </w:p>
              </w:txbxContent>
            </v:textbox>
            <w10:wrap type="square" side="right" anchorx="margin"/>
          </v:shape>
        </w:pict>
      </w:r>
      <w:r w:rsidRPr="009458D9">
        <w:t>97</w:t>
      </w:r>
    </w:p>
    <w:p w:rsidR="007E4AF8" w:rsidRPr="009458D9" w:rsidRDefault="00A81E5D">
      <w:pPr>
        <w:pStyle w:val="24"/>
        <w:shd w:val="clear" w:color="auto" w:fill="auto"/>
        <w:spacing w:line="209" w:lineRule="exact"/>
        <w:ind w:firstLine="0"/>
        <w:jc w:val="both"/>
      </w:pPr>
      <w:r w:rsidRPr="009458D9">
        <w:lastRenderedPageBreak/>
        <w:t>трещиноватости и блочности является неотъемлемо</w:t>
      </w:r>
      <w:r w:rsidRPr="009458D9">
        <w:t>й частью его геометризации. При районировании карьерное поле разделяется в плане и по вертикали на участки, внутри которых порода от</w:t>
      </w:r>
      <w:r w:rsidRPr="009458D9">
        <w:softHyphen/>
        <w:t>носится к одной категории трещиноватости и блочности. За ос</w:t>
      </w:r>
      <w:r w:rsidRPr="009458D9">
        <w:softHyphen/>
        <w:t>новной показатель количественной оценки трещиноватости при</w:t>
      </w:r>
      <w:r w:rsidRPr="009458D9">
        <w:softHyphen/>
        <w:t>нима</w:t>
      </w:r>
      <w:r w:rsidRPr="009458D9">
        <w:t>ется удельная площадная трещиноватость, вычисленная по данным измерений на открытых участках карьера. Для закры</w:t>
      </w:r>
      <w:r w:rsidRPr="009458D9">
        <w:softHyphen/>
        <w:t>тых участков этот показатель определяется расчетом.</w:t>
      </w:r>
    </w:p>
    <w:p w:rsidR="007E4AF8" w:rsidRPr="009458D9" w:rsidRDefault="00A81E5D">
      <w:pPr>
        <w:pStyle w:val="24"/>
        <w:shd w:val="clear" w:color="auto" w:fill="auto"/>
        <w:spacing w:after="171" w:line="209" w:lineRule="exact"/>
        <w:ind w:firstLine="400"/>
        <w:jc w:val="both"/>
      </w:pPr>
      <w:r w:rsidRPr="009458D9">
        <w:t>Первично-пластовые трещины также влияют на блочность и подлежат геометризации. Геологические</w:t>
      </w:r>
      <w:r w:rsidRPr="009458D9">
        <w:t xml:space="preserve"> разрезы по скважи</w:t>
      </w:r>
      <w:r w:rsidRPr="009458D9">
        <w:softHyphen/>
        <w:t>нам и зарисовки вертикальных стенок карьеров с районирова</w:t>
      </w:r>
      <w:r w:rsidRPr="009458D9">
        <w:softHyphen/>
        <w:t>нием пластовой трещиноватости на глубине, графики изменения расстояний между пологими трещинами с глубиной, стратигра</w:t>
      </w:r>
      <w:r w:rsidRPr="009458D9">
        <w:softHyphen/>
        <w:t>фические колонки с нанесением зон напластования отражает густ</w:t>
      </w:r>
      <w:r w:rsidRPr="009458D9">
        <w:t>оту и направленность трещин, характер изменения их с глу</w:t>
      </w:r>
      <w:r w:rsidRPr="009458D9">
        <w:softHyphen/>
        <w:t>биной. Стратиграфические колонки должны отражать зоны на</w:t>
      </w:r>
      <w:r w:rsidRPr="009458D9">
        <w:softHyphen/>
        <w:t>пластования с числовым значением потери блочности.</w:t>
      </w:r>
    </w:p>
    <w:p w:rsidR="007E4AF8" w:rsidRPr="009458D9" w:rsidRDefault="00A81E5D">
      <w:pPr>
        <w:pStyle w:val="60"/>
        <w:numPr>
          <w:ilvl w:val="0"/>
          <w:numId w:val="35"/>
        </w:numPr>
        <w:shd w:val="clear" w:color="auto" w:fill="auto"/>
        <w:tabs>
          <w:tab w:val="left" w:pos="601"/>
        </w:tabs>
        <w:spacing w:after="135" w:line="220" w:lineRule="exact"/>
        <w:jc w:val="both"/>
      </w:pPr>
      <w:r w:rsidRPr="009458D9">
        <w:t>Геометризация месторождений по блочности</w:t>
      </w:r>
    </w:p>
    <w:p w:rsidR="007E4AF8" w:rsidRPr="009458D9" w:rsidRDefault="00A81E5D">
      <w:pPr>
        <w:pStyle w:val="24"/>
        <w:shd w:val="clear" w:color="auto" w:fill="auto"/>
        <w:spacing w:line="212" w:lineRule="exact"/>
        <w:ind w:firstLine="400"/>
        <w:jc w:val="both"/>
      </w:pPr>
      <w:r w:rsidRPr="009458D9">
        <w:t>План изоблочности для карьеров является одним из о</w:t>
      </w:r>
      <w:r w:rsidRPr="009458D9">
        <w:t>снов</w:t>
      </w:r>
      <w:r w:rsidRPr="009458D9">
        <w:softHyphen/>
        <w:t>ных качественно-структурных горно-геометрических графиков, отражающих блочность участка в изолиниях. Линией изоблоч</w:t>
      </w:r>
      <w:r w:rsidRPr="009458D9">
        <w:softHyphen/>
        <w:t>ности называется кривая, соединяющая точки равных числовых значений ожидаемого выхода блочной продукции из общего объ</w:t>
      </w:r>
      <w:r w:rsidRPr="009458D9">
        <w:softHyphen/>
        <w:t>ема полезного иск</w:t>
      </w:r>
      <w:r w:rsidRPr="009458D9">
        <w:t>опаемого на данном участке и горизонте.</w:t>
      </w:r>
    </w:p>
    <w:p w:rsidR="007E4AF8" w:rsidRPr="009458D9" w:rsidRDefault="00A81E5D">
      <w:pPr>
        <w:pStyle w:val="24"/>
        <w:shd w:val="clear" w:color="auto" w:fill="auto"/>
        <w:spacing w:line="212" w:lineRule="exact"/>
        <w:ind w:firstLine="400"/>
        <w:jc w:val="both"/>
      </w:pPr>
      <w:r w:rsidRPr="009458D9">
        <w:t>Методические основы составления планов изоблочности со</w:t>
      </w:r>
      <w:r w:rsidRPr="009458D9">
        <w:softHyphen/>
        <w:t>стоят в следующем.</w:t>
      </w:r>
    </w:p>
    <w:p w:rsidR="007E4AF8" w:rsidRPr="009458D9" w:rsidRDefault="00A81E5D">
      <w:pPr>
        <w:pStyle w:val="24"/>
        <w:numPr>
          <w:ilvl w:val="0"/>
          <w:numId w:val="36"/>
        </w:numPr>
        <w:shd w:val="clear" w:color="auto" w:fill="auto"/>
        <w:tabs>
          <w:tab w:val="left" w:pos="601"/>
        </w:tabs>
        <w:spacing w:line="212" w:lineRule="exact"/>
        <w:ind w:firstLine="400"/>
        <w:jc w:val="both"/>
      </w:pPr>
      <w:r w:rsidRPr="009458D9">
        <w:t>Геометризируемое месторождение условно разделяют по площади на примерно равные участки желательно правильной формы.</w:t>
      </w:r>
    </w:p>
    <w:p w:rsidR="007E4AF8" w:rsidRPr="009458D9" w:rsidRDefault="00A81E5D">
      <w:pPr>
        <w:pStyle w:val="24"/>
        <w:numPr>
          <w:ilvl w:val="0"/>
          <w:numId w:val="36"/>
        </w:numPr>
        <w:shd w:val="clear" w:color="auto" w:fill="auto"/>
        <w:tabs>
          <w:tab w:val="left" w:pos="608"/>
        </w:tabs>
        <w:spacing w:line="212" w:lineRule="exact"/>
        <w:ind w:firstLine="400"/>
        <w:jc w:val="both"/>
      </w:pPr>
      <w:r w:rsidRPr="009458D9">
        <w:t>На основе информации о тре</w:t>
      </w:r>
      <w:r w:rsidRPr="009458D9">
        <w:t>щиноватости и пользуясь од</w:t>
      </w:r>
      <w:r w:rsidRPr="009458D9">
        <w:softHyphen/>
        <w:t>ним из методов (чаще всего горно-геометрическим) оценки блочности вычисляют теоретическую блочность, значение кото</w:t>
      </w:r>
      <w:r w:rsidRPr="009458D9">
        <w:softHyphen/>
        <w:t>рой относят к центру оцениваемой фигуры.</w:t>
      </w:r>
    </w:p>
    <w:p w:rsidR="007E4AF8" w:rsidRPr="009458D9" w:rsidRDefault="00A81E5D">
      <w:pPr>
        <w:pStyle w:val="24"/>
        <w:numPr>
          <w:ilvl w:val="0"/>
          <w:numId w:val="36"/>
        </w:numPr>
        <w:shd w:val="clear" w:color="auto" w:fill="auto"/>
        <w:tabs>
          <w:tab w:val="left" w:pos="615"/>
        </w:tabs>
        <w:spacing w:after="174" w:line="212" w:lineRule="exact"/>
        <w:ind w:firstLine="400"/>
        <w:jc w:val="both"/>
      </w:pPr>
      <w:r w:rsidRPr="009458D9">
        <w:t>По значениям блочности центров фигур путем интерполи</w:t>
      </w:r>
      <w:r w:rsidRPr="009458D9">
        <w:softHyphen/>
        <w:t>рования цифровых зна</w:t>
      </w:r>
      <w:r w:rsidRPr="009458D9">
        <w:t>чений блочности и проведения линий ее равных значений (линий изоблочности) составляется план изо</w:t>
      </w:r>
      <w:r w:rsidRPr="009458D9">
        <w:softHyphen/>
        <w:t xml:space="preserve">блочности месторождения. План изоблочности составляется некрупном масштабе </w:t>
      </w:r>
      <w:r w:rsidRPr="009458D9">
        <w:rPr>
          <w:rStyle w:val="21pt0"/>
        </w:rPr>
        <w:t xml:space="preserve">1:200 </w:t>
      </w:r>
      <w:r w:rsidRPr="009458D9">
        <w:t xml:space="preserve">или </w:t>
      </w:r>
      <w:r w:rsidRPr="009458D9">
        <w:rPr>
          <w:rStyle w:val="21pt0"/>
        </w:rPr>
        <w:t>1:500,</w:t>
      </w:r>
      <w:r w:rsidRPr="009458D9">
        <w:rPr>
          <w:rStyle w:val="26"/>
        </w:rPr>
        <w:t xml:space="preserve"> </w:t>
      </w:r>
      <w:r w:rsidRPr="009458D9">
        <w:t>эквивалентном мас</w:t>
      </w:r>
      <w:r w:rsidRPr="009458D9">
        <w:softHyphen/>
        <w:t>штабу плана трещиноватости.</w:t>
      </w:r>
    </w:p>
    <w:p w:rsidR="007E4AF8" w:rsidRPr="009458D9" w:rsidRDefault="00A81E5D">
      <w:pPr>
        <w:pStyle w:val="60"/>
        <w:shd w:val="clear" w:color="auto" w:fill="auto"/>
        <w:spacing w:after="128" w:line="220" w:lineRule="exact"/>
        <w:jc w:val="both"/>
      </w:pPr>
      <w:r w:rsidRPr="009458D9">
        <w:t>2.5А Геометризация ме</w:t>
      </w:r>
      <w:r w:rsidRPr="009458D9">
        <w:t>сторождений по декоративности</w:t>
      </w:r>
    </w:p>
    <w:p w:rsidR="007E4AF8" w:rsidRPr="009458D9" w:rsidRDefault="00A81E5D">
      <w:pPr>
        <w:pStyle w:val="24"/>
        <w:shd w:val="clear" w:color="auto" w:fill="auto"/>
        <w:spacing w:line="212" w:lineRule="exact"/>
        <w:ind w:firstLine="0"/>
        <w:jc w:val="both"/>
        <w:sectPr w:rsidR="007E4AF8" w:rsidRPr="009458D9">
          <w:footerReference w:type="even" r:id="rId136"/>
          <w:footerReference w:type="default" r:id="rId137"/>
          <w:pgSz w:w="8400" w:h="11900"/>
          <w:pgMar w:top="1111" w:right="657" w:bottom="747" w:left="1181" w:header="0" w:footer="3" w:gutter="0"/>
          <w:pgNumType w:start="98"/>
          <w:cols w:space="720"/>
          <w:noEndnote/>
          <w:docGrid w:linePitch="360"/>
        </w:sectPr>
      </w:pPr>
      <w:r w:rsidRPr="009458D9">
        <w:t>; Для (планирования горных работ с учетом добычи камня тре</w:t>
      </w:r>
      <w:r w:rsidRPr="009458D9">
        <w:softHyphen/>
        <w:t>буемых декоративных качеств возникает настоятельная необ</w:t>
      </w:r>
      <w:r w:rsidRPr="009458D9">
        <w:softHyphen/>
        <w:t xml:space="preserve">ходимость. </w:t>
      </w:r>
      <w:r w:rsidRPr="009458D9">
        <w:t>составления в изолиниях плана декоративности</w:t>
      </w:r>
    </w:p>
    <w:p w:rsidR="007E4AF8" w:rsidRPr="009458D9" w:rsidRDefault="00A81E5D">
      <w:pPr>
        <w:pStyle w:val="24"/>
        <w:shd w:val="clear" w:color="auto" w:fill="auto"/>
        <w:spacing w:line="212" w:lineRule="exact"/>
        <w:ind w:firstLine="0"/>
        <w:jc w:val="both"/>
      </w:pPr>
      <w:r w:rsidRPr="009458D9">
        <w:lastRenderedPageBreak/>
        <w:t>камня, который, как и план изоблочности, составляется для оп</w:t>
      </w:r>
      <w:r w:rsidRPr="009458D9">
        <w:softHyphen/>
        <w:t>ределенного горизонта.</w:t>
      </w:r>
    </w:p>
    <w:p w:rsidR="007E4AF8" w:rsidRPr="009458D9" w:rsidRDefault="00A81E5D">
      <w:pPr>
        <w:pStyle w:val="24"/>
        <w:shd w:val="clear" w:color="auto" w:fill="auto"/>
        <w:spacing w:line="212" w:lineRule="exact"/>
        <w:ind w:firstLine="360"/>
        <w:jc w:val="both"/>
      </w:pPr>
      <w:r w:rsidRPr="009458D9">
        <w:t>Для составления плана декоративности необходимо по кер</w:t>
      </w:r>
      <w:r w:rsidRPr="009458D9">
        <w:softHyphen/>
        <w:t>новому материалу, взятому на разных глубинах, произвести рас</w:t>
      </w:r>
      <w:r w:rsidRPr="009458D9">
        <w:softHyphen/>
        <w:t>пилы и прип</w:t>
      </w:r>
      <w:r w:rsidRPr="009458D9">
        <w:t>олировки образцов. На полученных образцах про</w:t>
      </w:r>
      <w:r w:rsidRPr="009458D9">
        <w:softHyphen/>
        <w:t>изводится оценка декоративности по каждому из основных при</w:t>
      </w:r>
      <w:r w:rsidRPr="009458D9">
        <w:softHyphen/>
        <w:t>знаков; цветности, насыщенности тона, светлоте, цветовому предпочтению, однородности, сочетанию цветов, рисунку, струк</w:t>
      </w:r>
      <w:r w:rsidRPr="009458D9">
        <w:softHyphen/>
        <w:t>туре, просвечиваемости, полируем</w:t>
      </w:r>
      <w:r w:rsidRPr="009458D9">
        <w:t>ости. Оценка декоративности производится по методике ВНИПЙИстромсырья, описанной выше.</w:t>
      </w:r>
    </w:p>
    <w:p w:rsidR="007E4AF8" w:rsidRPr="009458D9" w:rsidRDefault="00A81E5D">
      <w:pPr>
        <w:pStyle w:val="24"/>
        <w:shd w:val="clear" w:color="auto" w:fill="auto"/>
        <w:spacing w:line="212" w:lineRule="exact"/>
        <w:ind w:firstLine="360"/>
        <w:jc w:val="both"/>
      </w:pPr>
      <w:r w:rsidRPr="009458D9">
        <w:t>При геометризации декоративных свойств камня установле</w:t>
      </w:r>
      <w:r w:rsidRPr="009458D9">
        <w:softHyphen/>
        <w:t>ние класса декоративности обязательно. На плане месторожде</w:t>
      </w:r>
      <w:r w:rsidRPr="009458D9">
        <w:softHyphen/>
        <w:t>ние разделяется на участки по классам декоративности цу</w:t>
      </w:r>
      <w:r w:rsidRPr="009458D9">
        <w:t>тем интерполирования цифровых значений балльной^ оценки деко</w:t>
      </w:r>
      <w:r w:rsidRPr="009458D9">
        <w:softHyphen/>
        <w:t>ративных свойств и проведения линий равных значении декора</w:t>
      </w:r>
      <w:r w:rsidRPr="009458D9">
        <w:softHyphen/>
        <w:t>тивности, которые . предлагается именовать изодекораты, отве</w:t>
      </w:r>
      <w:r w:rsidRPr="009458D9">
        <w:softHyphen/>
        <w:t>чающих числовой итоговой оценке декоративности соответ</w:t>
      </w:r>
      <w:r w:rsidRPr="009458D9">
        <w:softHyphen/>
        <w:t>ствующего класса.</w:t>
      </w:r>
    </w:p>
    <w:p w:rsidR="007E4AF8" w:rsidRPr="009458D9" w:rsidRDefault="00A81E5D">
      <w:pPr>
        <w:pStyle w:val="24"/>
        <w:shd w:val="clear" w:color="auto" w:fill="auto"/>
        <w:spacing w:line="212" w:lineRule="exact"/>
        <w:ind w:firstLine="360"/>
        <w:jc w:val="both"/>
        <w:sectPr w:rsidR="007E4AF8" w:rsidRPr="009458D9">
          <w:footerReference w:type="even" r:id="rId138"/>
          <w:footerReference w:type="default" r:id="rId139"/>
          <w:pgSz w:w="8400" w:h="11900"/>
          <w:pgMar w:top="1111" w:right="657" w:bottom="747" w:left="1181" w:header="0" w:footer="3" w:gutter="0"/>
          <w:pgNumType w:start="97"/>
          <w:cols w:space="720"/>
          <w:noEndnote/>
          <w:docGrid w:linePitch="360"/>
        </w:sectPr>
      </w:pPr>
      <w:r w:rsidRPr="009458D9">
        <w:t>Изложенное методы геометризации качественно-структурных характеристик месторождений блочных пород позволяют при планировании горных работ определять рациональный фронт их развития и изыскивать новые более экономичные способы под</w:t>
      </w:r>
      <w:r w:rsidRPr="009458D9">
        <w:softHyphen/>
        <w:t>готовки камня к выемке, обеспечивающие добычу блоков тре</w:t>
      </w:r>
      <w:r w:rsidRPr="009458D9">
        <w:softHyphen/>
        <w:t>буемых размеров и необходимых декоративных качеств.</w:t>
      </w:r>
    </w:p>
    <w:p w:rsidR="007E4AF8" w:rsidRPr="009458D9" w:rsidRDefault="007E4AF8">
      <w:pPr>
        <w:spacing w:before="103" w:after="103"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footerReference w:type="even" r:id="rId140"/>
          <w:footerReference w:type="default" r:id="rId141"/>
          <w:pgSz w:w="8400" w:h="11900"/>
          <w:pgMar w:top="1170" w:right="0" w:bottom="672" w:left="0" w:header="0" w:footer="3" w:gutter="0"/>
          <w:pgNumType w:start="100"/>
          <w:cols w:space="720"/>
          <w:noEndnote/>
          <w:docGrid w:linePitch="360"/>
        </w:sectPr>
      </w:pPr>
    </w:p>
    <w:p w:rsidR="007E4AF8" w:rsidRPr="009458D9" w:rsidRDefault="00A81E5D">
      <w:pPr>
        <w:pStyle w:val="130"/>
        <w:numPr>
          <w:ilvl w:val="0"/>
          <w:numId w:val="37"/>
        </w:numPr>
        <w:shd w:val="clear" w:color="auto" w:fill="auto"/>
        <w:tabs>
          <w:tab w:val="left" w:pos="299"/>
        </w:tabs>
        <w:spacing w:before="0" w:after="746" w:line="248" w:lineRule="exact"/>
        <w:ind w:right="1960"/>
        <w:jc w:val="left"/>
      </w:pPr>
      <w:bookmarkStart w:id="18" w:name="bookmark17"/>
      <w:r w:rsidRPr="009458D9">
        <w:lastRenderedPageBreak/>
        <w:t>ВСКРЫТИЕ, ПОДГОТОВКА К ВЫЕМКЕ И СИСТЕМЫ РАЗРАБОТКИ</w:t>
      </w:r>
      <w:bookmarkEnd w:id="18"/>
    </w:p>
    <w:p w:rsidR="007E4AF8" w:rsidRPr="009458D9" w:rsidRDefault="00A81E5D">
      <w:pPr>
        <w:pStyle w:val="70"/>
        <w:numPr>
          <w:ilvl w:val="1"/>
          <w:numId w:val="37"/>
        </w:numPr>
        <w:shd w:val="clear" w:color="auto" w:fill="auto"/>
        <w:tabs>
          <w:tab w:val="left" w:pos="385"/>
        </w:tabs>
        <w:spacing w:before="0" w:after="306"/>
        <w:ind w:right="2360"/>
      </w:pPr>
      <w:r w:rsidRPr="009458D9">
        <w:t>ПРОЕКТИРОВАНИЕ КАРЬЕРОВ ПО ДОБЫЧЕ БЛОКОВ ПРИРОДНОГО КАМНЯ</w:t>
      </w:r>
    </w:p>
    <w:p w:rsidR="007E4AF8" w:rsidRPr="009458D9" w:rsidRDefault="00A81E5D">
      <w:pPr>
        <w:pStyle w:val="24"/>
        <w:shd w:val="clear" w:color="auto" w:fill="auto"/>
        <w:spacing w:line="209" w:lineRule="exact"/>
        <w:ind w:firstLine="420"/>
        <w:jc w:val="both"/>
      </w:pPr>
      <w:r w:rsidRPr="009458D9">
        <w:t>В практике горного производства добычи природных облицо</w:t>
      </w:r>
      <w:r w:rsidRPr="009458D9">
        <w:softHyphen/>
        <w:t>вочных пород широко используют закономерности изменения свойств пород как в зависимости от их состава и строения, так и в зависимости от возде</w:t>
      </w:r>
      <w:r w:rsidRPr="009458D9">
        <w:t>йствия внешних полей. Первоочередно эти закономерности используются при обосновании способов подготовки камня к выемке.</w:t>
      </w:r>
    </w:p>
    <w:p w:rsidR="007E4AF8" w:rsidRPr="009458D9" w:rsidRDefault="00A81E5D">
      <w:pPr>
        <w:pStyle w:val="24"/>
        <w:shd w:val="clear" w:color="auto" w:fill="auto"/>
        <w:spacing w:line="212" w:lineRule="exact"/>
        <w:ind w:firstLine="420"/>
        <w:jc w:val="both"/>
      </w:pPr>
      <w:r w:rsidRPr="009458D9">
        <w:t>Требования, предъявляемые к облицовочному камню в ча</w:t>
      </w:r>
      <w:r w:rsidRPr="009458D9">
        <w:softHyphen/>
        <w:t>сти сохранения физико-механических свойств и декоративности, получения блоков опред</w:t>
      </w:r>
      <w:r w:rsidRPr="009458D9">
        <w:t>еленных размеров и формы, обуславли</w:t>
      </w:r>
      <w:r w:rsidRPr="009458D9">
        <w:softHyphen/>
        <w:t>вают специфические цели и особенности вскрышных, горнопод</w:t>
      </w:r>
      <w:r w:rsidRPr="009458D9">
        <w:softHyphen/>
        <w:t>готовительных и добычных работ.</w:t>
      </w:r>
    </w:p>
    <w:p w:rsidR="007E4AF8" w:rsidRPr="009458D9" w:rsidRDefault="00A81E5D">
      <w:pPr>
        <w:pStyle w:val="24"/>
        <w:shd w:val="clear" w:color="auto" w:fill="auto"/>
        <w:spacing w:line="212" w:lineRule="exact"/>
        <w:ind w:firstLine="420"/>
        <w:jc w:val="both"/>
      </w:pPr>
      <w:r w:rsidRPr="009458D9">
        <w:t>Выемка и перемещение вскрышных пород должны произво</w:t>
      </w:r>
      <w:r w:rsidRPr="009458D9">
        <w:softHyphen/>
        <w:t xml:space="preserve">диться так, чтобы наряду со вскрытием залежи обеспечивалось полное сохранение </w:t>
      </w:r>
      <w:r w:rsidRPr="009458D9">
        <w:t>монолитности и декоративных свойств камня в подготавливаемом массиве.</w:t>
      </w:r>
    </w:p>
    <w:p w:rsidR="007E4AF8" w:rsidRPr="009458D9" w:rsidRDefault="00A81E5D">
      <w:pPr>
        <w:pStyle w:val="24"/>
        <w:shd w:val="clear" w:color="auto" w:fill="auto"/>
        <w:spacing w:line="212" w:lineRule="exact"/>
        <w:ind w:firstLine="420"/>
        <w:jc w:val="both"/>
      </w:pPr>
      <w:r w:rsidRPr="009458D9">
        <w:t>Работы в карьерах по добыче блоков по производственным процессам, структурам комплексной механизации существенным образом отличаются от работ на карьерах по добыче других по</w:t>
      </w:r>
      <w:r w:rsidRPr="009458D9">
        <w:softHyphen/>
        <w:t>лезных ископ</w:t>
      </w:r>
      <w:r w:rsidRPr="009458D9">
        <w:t>аемых. Это в свою очередь обуславливает иной по</w:t>
      </w:r>
      <w:r w:rsidRPr="009458D9">
        <w:softHyphen/>
        <w:t>рядок и последовательность выполнения открытых горных работ в пределах карьерного поля, т, е. свою специфичную систему разработки.</w:t>
      </w:r>
    </w:p>
    <w:p w:rsidR="007E4AF8" w:rsidRPr="009458D9" w:rsidRDefault="00A81E5D">
      <w:pPr>
        <w:pStyle w:val="24"/>
        <w:shd w:val="clear" w:color="auto" w:fill="auto"/>
        <w:spacing w:after="174" w:line="212" w:lineRule="exact"/>
        <w:ind w:firstLine="420"/>
        <w:jc w:val="both"/>
      </w:pPr>
      <w:r w:rsidRPr="009458D9">
        <w:t>При разработке месторождений облицовочного камня раз</w:t>
      </w:r>
      <w:r w:rsidRPr="009458D9">
        <w:softHyphen/>
        <w:t>личные физико-механическ</w:t>
      </w:r>
      <w:r w:rsidRPr="009458D9">
        <w:t>ие свойства пород, требования, предъ</w:t>
      </w:r>
      <w:r w:rsidRPr="009458D9">
        <w:softHyphen/>
        <w:t>являемые к сырью, условия залегания месторождений опреде</w:t>
      </w:r>
      <w:r w:rsidRPr="009458D9">
        <w:softHyphen/>
        <w:t>ляют рациональные варианты вскрытия и системы разработки, способы подготовки пород к выемке, комплекты оборудования для производства вскрышных, горноподготовитель</w:t>
      </w:r>
      <w:r w:rsidRPr="009458D9">
        <w:t>ных и добыч</w:t>
      </w:r>
      <w:r w:rsidRPr="009458D9">
        <w:softHyphen/>
        <w:t>ных работ, средства выемки, погрузки, транспортирования и пе</w:t>
      </w:r>
      <w:r w:rsidRPr="009458D9">
        <w:softHyphen/>
        <w:t>реработки полезного ископаемого. Характерной особенностью освоения месторождения из природного камня является созда</w:t>
      </w:r>
      <w:r w:rsidRPr="009458D9">
        <w:softHyphen/>
        <w:t>ние опытного карьера, используемого для добычи первоначаль</w:t>
      </w:r>
      <w:r w:rsidRPr="009458D9">
        <w:softHyphen/>
        <w:t>ного объ</w:t>
      </w:r>
      <w:r w:rsidRPr="009458D9">
        <w:t>ема полезного ископаемого, необходимого для оценки блочности, декоративности и физико-механических свойств камня. После установления соответствия облицовочного камня определенным качественным и количественным показателям приступают к проектированию карьера</w:t>
      </w:r>
      <w:r w:rsidRPr="009458D9">
        <w:t>. Выдается задание на проектирование.</w:t>
      </w:r>
    </w:p>
    <w:p w:rsidR="007E4AF8" w:rsidRPr="009458D9" w:rsidRDefault="00A81E5D">
      <w:pPr>
        <w:pStyle w:val="130"/>
        <w:numPr>
          <w:ilvl w:val="2"/>
          <w:numId w:val="37"/>
        </w:numPr>
        <w:shd w:val="clear" w:color="auto" w:fill="auto"/>
        <w:tabs>
          <w:tab w:val="left" w:pos="608"/>
        </w:tabs>
        <w:spacing w:before="0" w:after="114" w:line="220" w:lineRule="exact"/>
      </w:pPr>
      <w:bookmarkStart w:id="19" w:name="bookmark18"/>
      <w:r w:rsidRPr="009458D9">
        <w:lastRenderedPageBreak/>
        <w:t xml:space="preserve">Режим работы </w:t>
      </w:r>
      <w:r w:rsidRPr="009458D9">
        <w:rPr>
          <w:rStyle w:val="134"/>
        </w:rPr>
        <w:t>карьеров</w:t>
      </w:r>
      <w:bookmarkEnd w:id="19"/>
    </w:p>
    <w:p w:rsidR="007E4AF8" w:rsidRPr="009458D9" w:rsidRDefault="00A81E5D">
      <w:pPr>
        <w:pStyle w:val="24"/>
        <w:shd w:val="clear" w:color="auto" w:fill="auto"/>
        <w:tabs>
          <w:tab w:val="left" w:pos="2027"/>
        </w:tabs>
        <w:spacing w:line="212" w:lineRule="exact"/>
        <w:ind w:firstLine="400"/>
        <w:jc w:val="both"/>
      </w:pPr>
      <w:r w:rsidRPr="009458D9">
        <w:t>Режим работы карьеров по добыче блоков и камнеобрабаты</w:t>
      </w:r>
      <w:r w:rsidRPr="009458D9">
        <w:softHyphen/>
        <w:t>вающих заводов следует принимать круглогодовой при 5-днев</w:t>
      </w:r>
      <w:r w:rsidRPr="009458D9">
        <w:softHyphen/>
        <w:t xml:space="preserve">ной рабочей неделе с двумя совмещенными выходными днями. Например, годовой фонд </w:t>
      </w:r>
      <w:r w:rsidRPr="009458D9">
        <w:t>рабочего времени при 5-дневной рабо</w:t>
      </w:r>
      <w:r w:rsidRPr="009458D9">
        <w:softHyphen/>
        <w:t>чей неделе с двумя совмещёнными выходными днями принима</w:t>
      </w:r>
      <w:r w:rsidRPr="009458D9">
        <w:softHyphen/>
        <w:t>ется в соответствии/ с нормами технологического проектиро</w:t>
      </w:r>
      <w:r w:rsidRPr="009458D9">
        <w:softHyphen/>
        <w:t>вания.</w:t>
      </w:r>
      <w:r w:rsidRPr="009458D9">
        <w:tab/>
        <w:t>;</w:t>
      </w:r>
    </w:p>
    <w:p w:rsidR="007E4AF8" w:rsidRPr="009458D9" w:rsidRDefault="00A81E5D">
      <w:pPr>
        <w:pStyle w:val="70"/>
        <w:shd w:val="clear" w:color="auto" w:fill="auto"/>
        <w:spacing w:before="0" w:after="0" w:line="160" w:lineRule="exact"/>
        <w:jc w:val="center"/>
      </w:pPr>
      <w:r w:rsidRPr="009458D9">
        <w:t>Годовой фонд рабочего времени</w:t>
      </w:r>
    </w:p>
    <w:p w:rsidR="007E4AF8" w:rsidRPr="009458D9" w:rsidRDefault="00A81E5D">
      <w:pPr>
        <w:pStyle w:val="32"/>
        <w:shd w:val="clear" w:color="auto" w:fill="auto"/>
        <w:tabs>
          <w:tab w:val="left" w:leader="dot" w:pos="4414"/>
          <w:tab w:val="left" w:leader="dot" w:pos="4690"/>
        </w:tabs>
        <w:spacing w:before="0" w:after="0" w:line="180" w:lineRule="exact"/>
        <w:ind w:left="1080" w:firstLine="0"/>
        <w:jc w:val="both"/>
      </w:pPr>
      <w:r w:rsidRPr="009458D9">
        <w:t>Продолжительность смены, ч</w:t>
      </w:r>
      <w:r w:rsidRPr="009458D9">
        <w:tab/>
      </w:r>
      <w:r w:rsidRPr="009458D9">
        <w:tab/>
        <w:t xml:space="preserve"> 8/8</w:t>
      </w:r>
    </w:p>
    <w:p w:rsidR="007E4AF8" w:rsidRPr="009458D9" w:rsidRDefault="00A81E5D">
      <w:pPr>
        <w:pStyle w:val="70"/>
        <w:shd w:val="clear" w:color="auto" w:fill="auto"/>
        <w:tabs>
          <w:tab w:val="left" w:pos="4792"/>
        </w:tabs>
        <w:spacing w:before="0" w:after="122" w:line="160" w:lineRule="exact"/>
        <w:ind w:left="1080"/>
        <w:jc w:val="both"/>
      </w:pPr>
      <w:r w:rsidRPr="009458D9">
        <w:t xml:space="preserve">Число/ рабочих смен в сутках </w:t>
      </w:r>
      <w:r w:rsidRPr="009458D9">
        <w:rPr>
          <w:rStyle w:val="76pt"/>
          <w:b/>
          <w:bCs/>
        </w:rPr>
        <w:t>......</w:t>
      </w:r>
      <w:r w:rsidRPr="009458D9">
        <w:tab/>
        <w:t>3/1—3 *</w:t>
      </w:r>
    </w:p>
    <w:p w:rsidR="007E4AF8" w:rsidRPr="009458D9" w:rsidRDefault="00A81E5D">
      <w:pPr>
        <w:pStyle w:val="120"/>
        <w:shd w:val="clear" w:color="auto" w:fill="auto"/>
        <w:spacing w:before="0" w:after="138" w:line="150" w:lineRule="exact"/>
        <w:ind w:left="1340"/>
      </w:pPr>
      <w:r w:rsidRPr="009458D9">
        <w:t>* В числителе для заводов, в знаменателе для карьеров.</w:t>
      </w:r>
    </w:p>
    <w:p w:rsidR="007E4AF8" w:rsidRPr="009458D9" w:rsidRDefault="00A81E5D">
      <w:pPr>
        <w:pStyle w:val="24"/>
        <w:shd w:val="clear" w:color="auto" w:fill="auto"/>
        <w:spacing w:line="212" w:lineRule="exact"/>
        <w:ind w:firstLine="400"/>
        <w:jc w:val="both"/>
      </w:pPr>
      <w:r w:rsidRPr="009458D9">
        <w:t>При сезонном режиме работы предприятий число рабочих дней в году устанавливается по климатическим зонам, исходя из непрерывной рабочей недели. Годовой фонд времени опреде</w:t>
      </w:r>
      <w:r w:rsidRPr="009458D9">
        <w:softHyphen/>
        <w:t>ляется за вычет</w:t>
      </w:r>
      <w:r w:rsidRPr="009458D9">
        <w:t>ом времени, необходимого для проведения пла</w:t>
      </w:r>
      <w:r w:rsidRPr="009458D9">
        <w:softHyphen/>
        <w:t>ново-предупредительных ремонтов (без учета средних и капи</w:t>
      </w:r>
      <w:r w:rsidRPr="009458D9">
        <w:softHyphen/>
        <w:t>тальных). Число дней для предприятий, расположенных вне зоны (температурная зона по ЕНВ 1971 г.) доставляет 260. В зависимости от климатических условий чи</w:t>
      </w:r>
      <w:r w:rsidRPr="009458D9">
        <w:t>сло рабочих дней в году для карьеров уточняется.</w:t>
      </w:r>
    </w:p>
    <w:p w:rsidR="007E4AF8" w:rsidRPr="009458D9" w:rsidRDefault="00A81E5D">
      <w:pPr>
        <w:pStyle w:val="24"/>
        <w:shd w:val="clear" w:color="auto" w:fill="auto"/>
        <w:spacing w:after="180" w:line="212" w:lineRule="exact"/>
        <w:ind w:firstLine="400"/>
        <w:jc w:val="both"/>
      </w:pPr>
      <w:r w:rsidRPr="009458D9">
        <w:t>Суточный режим работы карьеров может быть одно-, двух- и трехсменный. Односменный режим следует принимать для карьеров по добыче блоков из прочных пород исходя из условий производства буровзрывных и буроклин</w:t>
      </w:r>
      <w:r w:rsidRPr="009458D9">
        <w:t>овых работ в светлое время суток. При комплексной механизации добычи блоков для крупных карьеров следует принимать трехсменный режим ра</w:t>
      </w:r>
      <w:r w:rsidRPr="009458D9">
        <w:softHyphen/>
        <w:t>боты, для карьеров небольшой производительности — двухсмен</w:t>
      </w:r>
      <w:r w:rsidRPr="009458D9">
        <w:softHyphen/>
        <w:t>ный. .Минимальным сроком существования кймнедобывающего предп</w:t>
      </w:r>
      <w:r w:rsidRPr="009458D9">
        <w:t>риятия следует считать 25 лет.</w:t>
      </w:r>
    </w:p>
    <w:p w:rsidR="007E4AF8" w:rsidRPr="009458D9" w:rsidRDefault="00A81E5D">
      <w:pPr>
        <w:pStyle w:val="130"/>
        <w:numPr>
          <w:ilvl w:val="2"/>
          <w:numId w:val="37"/>
        </w:numPr>
        <w:shd w:val="clear" w:color="auto" w:fill="auto"/>
        <w:tabs>
          <w:tab w:val="left" w:pos="768"/>
        </w:tabs>
        <w:spacing w:before="0" w:after="120" w:line="212" w:lineRule="exact"/>
        <w:ind w:left="160" w:right="2660"/>
        <w:jc w:val="left"/>
      </w:pPr>
      <w:bookmarkStart w:id="20" w:name="bookmark19"/>
      <w:r w:rsidRPr="009458D9">
        <w:t xml:space="preserve">Состав горно-капитальных работ и основные </w:t>
      </w:r>
      <w:r w:rsidRPr="009458D9">
        <w:rPr>
          <w:rStyle w:val="134"/>
        </w:rPr>
        <w:t xml:space="preserve">параметры </w:t>
      </w:r>
      <w:r w:rsidRPr="009458D9">
        <w:t>вскрытия</w:t>
      </w:r>
      <w:bookmarkEnd w:id="20"/>
    </w:p>
    <w:p w:rsidR="007E4AF8" w:rsidRPr="009458D9" w:rsidRDefault="00A81E5D">
      <w:pPr>
        <w:pStyle w:val="24"/>
        <w:shd w:val="clear" w:color="auto" w:fill="auto"/>
        <w:spacing w:line="212" w:lineRule="exact"/>
        <w:ind w:left="160" w:firstLine="240"/>
        <w:jc w:val="both"/>
      </w:pPr>
      <w:r w:rsidRPr="009458D9">
        <w:t>При выборе способа вскрытия учитывают горно-геологиче</w:t>
      </w:r>
      <w:r w:rsidRPr="009458D9">
        <w:softHyphen/>
        <w:t xml:space="preserve">ские условия разрабатываемых месторождений и наличие пбдъ- емно-транспортных средств. Наиболее благоприятными </w:t>
      </w:r>
      <w:r w:rsidRPr="009458D9">
        <w:t>усло</w:t>
      </w:r>
      <w:r w:rsidRPr="009458D9">
        <w:softHyphen/>
        <w:t>виями обладают месторождения с минимальными объемами вскрышных пород, что имеет- место для большинства гранитных месторождений Украинской ССР (рис. 3.1). В условиях гори-</w:t>
      </w:r>
    </w:p>
    <w:p w:rsidR="007E4AF8" w:rsidRPr="009458D9" w:rsidRDefault="00A81E5D">
      <w:pPr>
        <w:framePr w:h="9979"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"C:\\Users\\Максим\\Desktop\\media\\image13.png" \* MERGEFORMAT</w:instrText>
      </w:r>
      <w:r w:rsidRPr="009458D9">
        <w:rPr>
          <w:rFonts w:ascii="Times New Roman" w:hAnsi="Times New Roman" w:cs="Times New Roman"/>
        </w:rPr>
        <w:instrTex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009458D9" w:rsidRPr="009458D9">
        <w:rPr>
          <w:rFonts w:ascii="Times New Roman" w:hAnsi="Times New Roman" w:cs="Times New Roman"/>
        </w:rPr>
        <w:pict>
          <v:shape id="_x0000_i1028" type="#_x0000_t75" style="width:332.25pt;height:499.5pt">
            <v:imagedata r:id="rId142" r:href="rId143"/>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line="212" w:lineRule="exact"/>
        <w:ind w:firstLine="0"/>
        <w:jc w:val="both"/>
      </w:pPr>
      <w:r w:rsidRPr="009458D9">
        <w:lastRenderedPageBreak/>
        <w:t>стой местности сильно пересеченной долинами рек и ущельями для организации разработки месторождения зачастую не тре</w:t>
      </w:r>
      <w:r w:rsidRPr="009458D9">
        <w:softHyphen/>
        <w:t>буется специальных затрат на вскрытие.</w:t>
      </w:r>
    </w:p>
    <w:p w:rsidR="007E4AF8" w:rsidRPr="009458D9" w:rsidRDefault="00A81E5D">
      <w:pPr>
        <w:pStyle w:val="24"/>
        <w:shd w:val="clear" w:color="auto" w:fill="auto"/>
        <w:spacing w:line="212" w:lineRule="exact"/>
        <w:ind w:firstLine="420"/>
        <w:jc w:val="both"/>
      </w:pPr>
      <w:r w:rsidRPr="009458D9">
        <w:t>Существующая практика добычи блочного камня показы</w:t>
      </w:r>
      <w:r w:rsidRPr="009458D9">
        <w:softHyphen/>
        <w:t>вает, что при расположении месторождени</w:t>
      </w:r>
      <w:r w:rsidRPr="009458D9">
        <w:t>я ниже уровня зем</w:t>
      </w:r>
      <w:r w:rsidRPr="009458D9">
        <w:softHyphen/>
        <w:t>ной поверхности вскрытие производится преимущественно об</w:t>
      </w:r>
      <w:r w:rsidRPr="009458D9">
        <w:softHyphen/>
        <w:t>щими наклонными траншеями с подъемом не более 0,06—0,1 (табл. 3.1).</w:t>
      </w:r>
    </w:p>
    <w:p w:rsidR="007E4AF8" w:rsidRPr="009458D9" w:rsidRDefault="00A81E5D">
      <w:pPr>
        <w:pStyle w:val="24"/>
        <w:shd w:val="clear" w:color="auto" w:fill="auto"/>
        <w:spacing w:line="212" w:lineRule="exact"/>
        <w:ind w:firstLine="420"/>
        <w:jc w:val="both"/>
      </w:pPr>
      <w:r w:rsidRPr="009458D9">
        <w:t>Возможно вскрытие месторождения природного камня кру</w:t>
      </w:r>
      <w:r w:rsidRPr="009458D9">
        <w:softHyphen/>
        <w:t>тыми траншеями с применением наклонных подъемников. Объем го</w:t>
      </w:r>
      <w:r w:rsidRPr="009458D9">
        <w:t>рно-капитальных работ при этом резко сокращается.</w:t>
      </w:r>
    </w:p>
    <w:p w:rsidR="007E4AF8" w:rsidRPr="009458D9" w:rsidRDefault="00A81E5D">
      <w:pPr>
        <w:pStyle w:val="24"/>
        <w:shd w:val="clear" w:color="auto" w:fill="auto"/>
        <w:spacing w:line="212" w:lineRule="exact"/>
        <w:ind w:firstLine="420"/>
        <w:jc w:val="both"/>
      </w:pPr>
      <w:r w:rsidRPr="009458D9">
        <w:t>При расположении полезного ископаемого в непосредствен</w:t>
      </w:r>
      <w:r w:rsidRPr="009458D9">
        <w:softHyphen/>
        <w:t>ной близости от земной поверхности возможно вскрытие без проведения капитальных траншей — бестраншейное вскрытие. В качестве подъемно-транспортного обо</w:t>
      </w:r>
      <w:r w:rsidRPr="009458D9">
        <w:t>рудования применяются кабель- и деррик-краны, самоходные клети.</w:t>
      </w:r>
    </w:p>
    <w:p w:rsidR="007E4AF8" w:rsidRPr="009458D9" w:rsidRDefault="00A81E5D">
      <w:pPr>
        <w:pStyle w:val="24"/>
        <w:shd w:val="clear" w:color="auto" w:fill="auto"/>
        <w:spacing w:line="212" w:lineRule="exact"/>
        <w:ind w:firstLine="420"/>
        <w:jc w:val="both"/>
      </w:pPr>
      <w:r w:rsidRPr="009458D9">
        <w:t>Наиболее экономичным является бестраншейное вскрытие с применением кабель- или деррик-кранов. При таком вскрытии месторождения разработку можно начинать после установле</w:t>
      </w:r>
      <w:r w:rsidRPr="009458D9">
        <w:softHyphen/>
        <w:t>ния крана.</w:t>
      </w:r>
    </w:p>
    <w:p w:rsidR="007E4AF8" w:rsidRPr="009458D9" w:rsidRDefault="00A81E5D">
      <w:pPr>
        <w:pStyle w:val="24"/>
        <w:shd w:val="clear" w:color="auto" w:fill="auto"/>
        <w:spacing w:line="212" w:lineRule="exact"/>
        <w:ind w:firstLine="420"/>
        <w:jc w:val="both"/>
      </w:pPr>
      <w:r w:rsidRPr="009458D9">
        <w:t>Конфигурация</w:t>
      </w:r>
      <w:r w:rsidRPr="009458D9">
        <w:t xml:space="preserve"> месторождения, наличие систем трещин и ори</w:t>
      </w:r>
      <w:r w:rsidRPr="009458D9">
        <w:softHyphen/>
        <w:t>ентировка направления облегченного раскола камня учитыва</w:t>
      </w:r>
      <w:r w:rsidRPr="009458D9">
        <w:softHyphen/>
        <w:t>ется при расположении траншей или кранов для данного вари</w:t>
      </w:r>
      <w:r w:rsidRPr="009458D9">
        <w:softHyphen/>
        <w:t>анта вскрытия. При вытянутой конфигурации месторождения крутые траншеи располагают посредине длин</w:t>
      </w:r>
      <w:r w:rsidRPr="009458D9">
        <w:t>ного борта карь</w:t>
      </w:r>
      <w:r w:rsidRPr="009458D9">
        <w:softHyphen/>
        <w:t>ера, что создает возможность работать на два крыла и обеспе</w:t>
      </w:r>
      <w:r w:rsidRPr="009458D9">
        <w:softHyphen/>
        <w:t>чивает равномерную добычу полезного ископаемого.</w:t>
      </w:r>
    </w:p>
    <w:p w:rsidR="007E4AF8" w:rsidRPr="009458D9" w:rsidRDefault="00A81E5D">
      <w:pPr>
        <w:pStyle w:val="24"/>
        <w:shd w:val="clear" w:color="auto" w:fill="auto"/>
        <w:spacing w:line="212" w:lineRule="exact"/>
        <w:ind w:firstLine="420"/>
        <w:jc w:val="both"/>
      </w:pPr>
      <w:r w:rsidRPr="009458D9">
        <w:t>Выбор рационального способа вскрытия должен быть про</w:t>
      </w:r>
      <w:r w:rsidRPr="009458D9">
        <w:softHyphen/>
        <w:t>изведен на основе технико-экономического сравнения вариан</w:t>
      </w:r>
      <w:r w:rsidRPr="009458D9">
        <w:softHyphen/>
        <w:t>тов и принимается то</w:t>
      </w:r>
      <w:r w:rsidRPr="009458D9">
        <w:t>т из них, который наиболее полно удов</w:t>
      </w:r>
      <w:r w:rsidRPr="009458D9">
        <w:softHyphen/>
        <w:t>летворяет основным техническим и экономическим требова</w:t>
      </w:r>
      <w:r w:rsidRPr="009458D9">
        <w:softHyphen/>
        <w:t>ниям.</w:t>
      </w:r>
    </w:p>
    <w:p w:rsidR="007E4AF8" w:rsidRPr="009458D9" w:rsidRDefault="00A81E5D">
      <w:pPr>
        <w:pStyle w:val="24"/>
        <w:shd w:val="clear" w:color="auto" w:fill="auto"/>
        <w:spacing w:line="212" w:lineRule="exact"/>
        <w:ind w:firstLine="420"/>
        <w:jc w:val="both"/>
      </w:pPr>
      <w:r w:rsidRPr="009458D9">
        <w:t>Наиболее экономичным является бестраншейное вскрытие, при котором в качестве подъемно-транспортногр оборудования могут применяться кабель-краны и деррик-кран</w:t>
      </w:r>
      <w:r w:rsidRPr="009458D9">
        <w:t>ы. При этом раз</w:t>
      </w:r>
      <w:r w:rsidRPr="009458D9">
        <w:softHyphen/>
        <w:t>работку месторождения можно .начинать сразу же после мон</w:t>
      </w:r>
      <w:r w:rsidRPr="009458D9">
        <w:softHyphen/>
        <w:t>тажа оборудования, т. к. никаких затрат на горно-капитальные работы не требуется.</w:t>
      </w:r>
    </w:p>
    <w:p w:rsidR="007E4AF8" w:rsidRPr="009458D9" w:rsidRDefault="00A81E5D">
      <w:pPr>
        <w:pStyle w:val="24"/>
        <w:shd w:val="clear" w:color="auto" w:fill="auto"/>
        <w:spacing w:line="212" w:lineRule="exact"/>
        <w:ind w:firstLine="420"/>
        <w:jc w:val="both"/>
        <w:sectPr w:rsidR="007E4AF8" w:rsidRPr="009458D9">
          <w:type w:val="continuous"/>
          <w:pgSz w:w="8400" w:h="11900"/>
          <w:pgMar w:top="1170" w:right="651" w:bottom="672" w:left="1107" w:header="0" w:footer="3" w:gutter="0"/>
          <w:cols w:space="720"/>
          <w:noEndnote/>
          <w:docGrid w:linePitch="360"/>
        </w:sectPr>
      </w:pPr>
      <w:r w:rsidRPr="009458D9">
        <w:t>В некоторых случаях целесообразно применять комбиниро</w:t>
      </w:r>
      <w:r w:rsidRPr="009458D9">
        <w:softHyphen/>
        <w:t xml:space="preserve">ванное вскрытие— крутыми </w:t>
      </w:r>
      <w:r w:rsidRPr="009458D9">
        <w:t>траншеями, оборудованными подъ</w:t>
      </w:r>
      <w:r w:rsidRPr="009458D9">
        <w:softHyphen/>
        <w:t>емниками в сочетании с кранами, установленными на бортах карьера, как и при бестраншейном вскрытии, или наклонными траншеями в сочетании с автотранспортом и кранами, располо</w:t>
      </w:r>
      <w:r w:rsidRPr="009458D9">
        <w:softHyphen/>
        <w:t>женными на борту карьера (рис. 3.2). При этом ширин</w:t>
      </w:r>
      <w:r w:rsidRPr="009458D9">
        <w:t>а выезд</w:t>
      </w:r>
      <w:r w:rsidRPr="009458D9">
        <w:softHyphen/>
        <w:t>ных траншей и полутраншей в зависимости от типа применяе</w:t>
      </w:r>
      <w:r w:rsidRPr="009458D9">
        <w:softHyphen/>
        <w:t>мых автосамосвалов принимается по данным, приведенным ниже.</w:t>
      </w:r>
    </w:p>
    <w:p w:rsidR="007E4AF8" w:rsidRPr="009458D9" w:rsidRDefault="00A81E5D">
      <w:pPr>
        <w:pStyle w:val="32"/>
        <w:framePr w:w="3665" w:h="4682" w:wrap="none" w:vAnchor="text" w:hAnchor="margin" w:x="6416" w:y="1468"/>
        <w:shd w:val="clear" w:color="auto" w:fill="auto"/>
        <w:spacing w:before="0" w:after="120" w:line="169" w:lineRule="exact"/>
        <w:ind w:firstLine="0"/>
        <w:jc w:val="both"/>
      </w:pPr>
      <w:r w:rsidRPr="009458D9">
        <w:rPr>
          <w:rStyle w:val="3Exact"/>
        </w:rPr>
        <w:lastRenderedPageBreak/>
        <w:t>Применяется на практике при наличии есте</w:t>
      </w:r>
      <w:r w:rsidRPr="009458D9">
        <w:rPr>
          <w:rStyle w:val="3Exact"/>
        </w:rPr>
        <w:softHyphen/>
        <w:t>ственных обнажений, позволяет быстро раз</w:t>
      </w:r>
      <w:r w:rsidRPr="009458D9">
        <w:rPr>
          <w:rStyle w:val="3Exact"/>
        </w:rPr>
        <w:softHyphen/>
        <w:t>работать карьер без значительных капи</w:t>
      </w:r>
      <w:r w:rsidRPr="009458D9">
        <w:rPr>
          <w:rStyle w:val="3Exact"/>
        </w:rPr>
        <w:softHyphen/>
        <w:t xml:space="preserve">тальных </w:t>
      </w:r>
      <w:r w:rsidRPr="009458D9">
        <w:rPr>
          <w:rStyle w:val="3Exact"/>
        </w:rPr>
        <w:t>затрат</w:t>
      </w:r>
    </w:p>
    <w:p w:rsidR="007E4AF8" w:rsidRPr="009458D9" w:rsidRDefault="00A81E5D">
      <w:pPr>
        <w:pStyle w:val="32"/>
        <w:framePr w:w="3665" w:h="4682" w:wrap="none" w:vAnchor="text" w:hAnchor="margin" w:x="6416" w:y="1468"/>
        <w:shd w:val="clear" w:color="auto" w:fill="auto"/>
        <w:spacing w:before="0" w:after="120" w:line="169" w:lineRule="exact"/>
        <w:ind w:firstLine="0"/>
        <w:jc w:val="both"/>
      </w:pPr>
      <w:r w:rsidRPr="009458D9">
        <w:rPr>
          <w:rStyle w:val="3Exact"/>
        </w:rPr>
        <w:t>Наиболее экономичный и производительный способ вскрытия месторождений штучного камня при соответствующих природных усло</w:t>
      </w:r>
      <w:r w:rsidRPr="009458D9">
        <w:rPr>
          <w:rStyle w:val="3Exact"/>
        </w:rPr>
        <w:softHyphen/>
        <w:t>виях, особенно при расположении место</w:t>
      </w:r>
      <w:r w:rsidRPr="009458D9">
        <w:rPr>
          <w:rStyle w:val="3Exact"/>
        </w:rPr>
        <w:softHyphen/>
        <w:t>рождения выше поверхности земли</w:t>
      </w:r>
    </w:p>
    <w:p w:rsidR="007E4AF8" w:rsidRPr="009458D9" w:rsidRDefault="00A81E5D">
      <w:pPr>
        <w:pStyle w:val="32"/>
        <w:framePr w:w="3665" w:h="4682" w:wrap="none" w:vAnchor="text" w:hAnchor="margin" w:x="6416" w:y="1468"/>
        <w:shd w:val="clear" w:color="auto" w:fill="auto"/>
        <w:spacing w:before="0" w:after="0" w:line="169" w:lineRule="exact"/>
        <w:ind w:firstLine="0"/>
        <w:jc w:val="both"/>
      </w:pPr>
      <w:r w:rsidRPr="009458D9">
        <w:rPr>
          <w:rStyle w:val="3Exact"/>
        </w:rPr>
        <w:t>Применяется преимущественно для карьеров малой производстве</w:t>
      </w:r>
      <w:r w:rsidRPr="009458D9">
        <w:rPr>
          <w:rStyle w:val="3Exact"/>
        </w:rPr>
        <w:t>нной мощности; пропуск</w:t>
      </w:r>
      <w:r w:rsidRPr="009458D9">
        <w:rPr>
          <w:rStyle w:val="3Exact"/>
        </w:rPr>
        <w:softHyphen/>
        <w:t>ная способность подъемника ограничивает нормальную разработку карьера; необходи</w:t>
      </w:r>
      <w:r w:rsidRPr="009458D9">
        <w:rPr>
          <w:rStyle w:val="3Exact"/>
        </w:rPr>
        <w:softHyphen/>
        <w:t>мость внутрикарьерной откатки по рельсо</w:t>
      </w:r>
      <w:r w:rsidRPr="009458D9">
        <w:rPr>
          <w:rStyle w:val="3Exact"/>
        </w:rPr>
        <w:softHyphen/>
        <w:t>вым путям, усложняет и удорожает разра</w:t>
      </w:r>
      <w:r w:rsidRPr="009458D9">
        <w:rPr>
          <w:rStyle w:val="3Exact"/>
        </w:rPr>
        <w:softHyphen/>
        <w:t>ботку</w:t>
      </w:r>
    </w:p>
    <w:p w:rsidR="007E4AF8" w:rsidRPr="009458D9" w:rsidRDefault="00A81E5D">
      <w:pPr>
        <w:pStyle w:val="32"/>
        <w:framePr w:w="3665" w:h="4682" w:wrap="none" w:vAnchor="text" w:hAnchor="margin" w:x="6416" w:y="1468"/>
        <w:shd w:val="clear" w:color="auto" w:fill="auto"/>
        <w:spacing w:before="0" w:after="120" w:line="169" w:lineRule="exact"/>
        <w:ind w:firstLine="0"/>
        <w:jc w:val="both"/>
      </w:pPr>
      <w:r w:rsidRPr="009458D9">
        <w:rPr>
          <w:rStyle w:val="3Exact"/>
        </w:rPr>
        <w:t>Применяется редко, так как затрудняет интенсивную разработку месторо</w:t>
      </w:r>
      <w:r w:rsidRPr="009458D9">
        <w:rPr>
          <w:rStyle w:val="3Exact"/>
        </w:rPr>
        <w:t>ждения</w:t>
      </w:r>
    </w:p>
    <w:p w:rsidR="007E4AF8" w:rsidRPr="009458D9" w:rsidRDefault="00A81E5D">
      <w:pPr>
        <w:pStyle w:val="32"/>
        <w:framePr w:w="3665" w:h="4682" w:wrap="none" w:vAnchor="text" w:hAnchor="margin" w:x="6416" w:y="1468"/>
        <w:shd w:val="clear" w:color="auto" w:fill="auto"/>
        <w:spacing w:before="0" w:after="0" w:line="169" w:lineRule="exact"/>
        <w:ind w:firstLine="0"/>
        <w:jc w:val="both"/>
      </w:pPr>
      <w:r w:rsidRPr="009458D9">
        <w:rPr>
          <w:rStyle w:val="3Exact"/>
        </w:rPr>
        <w:t>Распространенный способ вскрытия, позво</w:t>
      </w:r>
      <w:r w:rsidRPr="009458D9">
        <w:rPr>
          <w:rStyle w:val="3Exact"/>
        </w:rPr>
        <w:softHyphen/>
        <w:t>ляющий применять в карьере экскаваторы, допускает выдачу из карьера блоков значи</w:t>
      </w:r>
      <w:r w:rsidRPr="009458D9">
        <w:rPr>
          <w:rStyle w:val="3Exact"/>
        </w:rPr>
        <w:softHyphen/>
        <w:t>тельного веса. Наиболее экономичен при расположении месторождения выше нормаль</w:t>
      </w:r>
      <w:r w:rsidRPr="009458D9">
        <w:rPr>
          <w:rStyle w:val="3Exact"/>
        </w:rPr>
        <w:softHyphen/>
        <w:t xml:space="preserve">ного уровня земной поверхности </w:t>
      </w:r>
      <w:r w:rsidRPr="009458D9">
        <w:rPr>
          <w:rStyle w:val="3Exact"/>
          <w:vertAlign w:val="superscript"/>
        </w:rPr>
        <w:t>4</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231" type="#_x0000_t202" style="position:absolute;margin-left:.05pt;margin-top:0;width:203.75pt;height:26.65pt;z-index:251424256;mso-wrap-distance-left:5pt;mso-wrap-distance-right:5pt;mso-position-horizontal-relative:margin" filled="f" stroked="f">
            <v:textbox style="mso-next-textbox:#_x0000_s1231;mso-fit-shape-to-text:t" inset="0,0,0,0">
              <w:txbxContent>
                <w:p w:rsidR="007E4AF8" w:rsidRDefault="00A81E5D">
                  <w:pPr>
                    <w:pStyle w:val="32"/>
                    <w:shd w:val="clear" w:color="auto" w:fill="auto"/>
                    <w:spacing w:before="0" w:after="53" w:line="180" w:lineRule="exact"/>
                    <w:ind w:firstLine="0"/>
                  </w:pPr>
                  <w:r>
                    <w:rPr>
                      <w:rStyle w:val="33ptExact"/>
                    </w:rPr>
                    <w:t>Таблица</w:t>
                  </w:r>
                  <w:r>
                    <w:rPr>
                      <w:rStyle w:val="3Exact"/>
                    </w:rPr>
                    <w:t xml:space="preserve"> 3.1</w:t>
                  </w:r>
                </w:p>
                <w:p w:rsidR="007E4AF8" w:rsidRDefault="00A81E5D">
                  <w:pPr>
                    <w:pStyle w:val="32"/>
                    <w:shd w:val="clear" w:color="auto" w:fill="auto"/>
                    <w:spacing w:before="0" w:after="0" w:line="180" w:lineRule="exact"/>
                    <w:ind w:firstLine="0"/>
                  </w:pPr>
                  <w:r>
                    <w:rPr>
                      <w:rStyle w:val="3Exact"/>
                    </w:rPr>
                    <w:t>С</w:t>
                  </w:r>
                  <w:r>
                    <w:rPr>
                      <w:rStyle w:val="3Exact"/>
                    </w:rPr>
                    <w:t>пособы вскрытия месторождений блочного камня</w:t>
                  </w:r>
                </w:p>
              </w:txbxContent>
            </v:textbox>
            <w10:wrap anchorx="margin"/>
          </v:shape>
        </w:pict>
      </w:r>
      <w:r w:rsidRPr="009458D9">
        <w:rPr>
          <w:rFonts w:ascii="Times New Roman" w:hAnsi="Times New Roman" w:cs="Times New Roman"/>
        </w:rPr>
        <w:pict>
          <v:shape id="_x0000_s1232" type="#_x0000_t202" style="position:absolute;margin-left:17.65pt;margin-top:36pt;width:40.3pt;height:20.15pt;z-index:251425280;mso-wrap-distance-left:5pt;mso-wrap-distance-right:5pt;mso-position-horizontal-relative:margin" filled="f" stroked="f">
            <v:textbox style="mso-next-textbox:#_x0000_s1232;mso-fit-shape-to-text:t" inset="0,0,0,0">
              <w:txbxContent>
                <w:p w:rsidR="007E4AF8" w:rsidRDefault="00A81E5D">
                  <w:pPr>
                    <w:pStyle w:val="24"/>
                    <w:shd w:val="clear" w:color="auto" w:fill="auto"/>
                    <w:spacing w:line="220" w:lineRule="exact"/>
                    <w:ind w:firstLine="0"/>
                    <w:jc w:val="right"/>
                  </w:pPr>
                  <w:r>
                    <w:rPr>
                      <w:rStyle w:val="2Exact"/>
                    </w:rPr>
                    <w:t>Способ</w:t>
                  </w:r>
                </w:p>
                <w:p w:rsidR="007E4AF8" w:rsidRDefault="00A81E5D">
                  <w:pPr>
                    <w:pStyle w:val="100"/>
                    <w:shd w:val="clear" w:color="auto" w:fill="auto"/>
                    <w:spacing w:line="140" w:lineRule="exact"/>
                    <w:jc w:val="left"/>
                  </w:pPr>
                  <w:r>
                    <w:rPr>
                      <w:rStyle w:val="10Exact"/>
                      <w:b/>
                      <w:bCs/>
                    </w:rPr>
                    <w:t>вскрытия</w:t>
                  </w:r>
                </w:p>
              </w:txbxContent>
            </v:textbox>
            <w10:wrap anchorx="margin"/>
          </v:shape>
        </w:pict>
      </w:r>
      <w:r w:rsidRPr="009458D9">
        <w:rPr>
          <w:rFonts w:ascii="Times New Roman" w:hAnsi="Times New Roman" w:cs="Times New Roman"/>
        </w:rPr>
        <w:pict>
          <v:shape id="_x0000_s1233" type="#_x0000_t202" style="position:absolute;margin-left:93.95pt;margin-top:41.4pt;width:74.5pt;height:16.45pt;z-index:251426304;mso-wrap-distance-left:5pt;mso-wrap-distance-right:5pt;mso-position-horizontal-relative:margin" filled="f" stroked="f">
            <v:textbox style="mso-next-textbox:#_x0000_s1233;mso-fit-shape-to-text:t" inset="0,0,0,0">
              <w:txbxContent>
                <w:p w:rsidR="007E4AF8" w:rsidRDefault="00A81E5D">
                  <w:pPr>
                    <w:pStyle w:val="120"/>
                    <w:shd w:val="clear" w:color="auto" w:fill="auto"/>
                    <w:spacing w:before="0" w:after="0" w:line="130" w:lineRule="exact"/>
                    <w:ind w:left="20"/>
                    <w:jc w:val="center"/>
                  </w:pPr>
                  <w:r>
                    <w:rPr>
                      <w:rStyle w:val="12Exact"/>
                    </w:rPr>
                    <w:t xml:space="preserve">Г </w:t>
                  </w:r>
                  <w:r>
                    <w:rPr>
                      <w:rStyle w:val="12Exact"/>
                      <w:lang w:val="uk-UA" w:eastAsia="uk-UA" w:bidi="uk-UA"/>
                    </w:rPr>
                    <w:t>орно-</w:t>
                  </w:r>
                  <w:r>
                    <w:rPr>
                      <w:rStyle w:val="12Exact"/>
                    </w:rPr>
                    <w:t>геологические</w:t>
                  </w:r>
                  <w:r>
                    <w:rPr>
                      <w:rStyle w:val="12Exact"/>
                    </w:rPr>
                    <w:br/>
                    <w:t>условия</w:t>
                  </w:r>
                </w:p>
              </w:txbxContent>
            </v:textbox>
            <w10:wrap anchorx="margin"/>
          </v:shape>
        </w:pict>
      </w:r>
      <w:r w:rsidRPr="009458D9">
        <w:rPr>
          <w:rFonts w:ascii="Times New Roman" w:hAnsi="Times New Roman" w:cs="Times New Roman"/>
        </w:rPr>
        <w:pict>
          <v:shape id="_x0000_s1234" type="#_x0000_t202" style="position:absolute;margin-left:213.1pt;margin-top:40.7pt;width:85.7pt;height:22.1pt;z-index:251427328;mso-wrap-distance-left:5pt;mso-wrap-distance-right:5pt;mso-position-horizontal-relative:margin" filled="f" stroked="f">
            <v:textbox style="mso-next-textbox:#_x0000_s1234;mso-fit-shape-to-text:t" inset="0,0,0,0">
              <w:txbxContent>
                <w:p w:rsidR="007E4AF8" w:rsidRDefault="00A81E5D">
                  <w:pPr>
                    <w:pStyle w:val="90"/>
                    <w:shd w:val="clear" w:color="auto" w:fill="auto"/>
                    <w:spacing w:line="126" w:lineRule="exact"/>
                    <w:ind w:left="400"/>
                  </w:pPr>
                  <w:r>
                    <w:rPr>
                      <w:rStyle w:val="9Exact"/>
                    </w:rPr>
                    <w:t>Применяемые</w:t>
                  </w:r>
                </w:p>
                <w:p w:rsidR="007E4AF8" w:rsidRDefault="00A81E5D">
                  <w:pPr>
                    <w:pStyle w:val="120"/>
                    <w:shd w:val="clear" w:color="auto" w:fill="auto"/>
                    <w:spacing w:before="0" w:after="0" w:line="126" w:lineRule="exact"/>
                  </w:pPr>
                  <w:r>
                    <w:rPr>
                      <w:rStyle w:val="12Exact"/>
                    </w:rPr>
                    <w:t>подъемно-транспортные</w:t>
                  </w:r>
                </w:p>
                <w:p w:rsidR="007E4AF8" w:rsidRDefault="00A81E5D">
                  <w:pPr>
                    <w:pStyle w:val="120"/>
                    <w:shd w:val="clear" w:color="auto" w:fill="auto"/>
                    <w:spacing w:before="0" w:after="0" w:line="126" w:lineRule="exact"/>
                    <w:ind w:left="400"/>
                  </w:pPr>
                  <w:r>
                    <w:rPr>
                      <w:rStyle w:val="12Exact"/>
                    </w:rPr>
                    <w:t>средства</w:t>
                  </w:r>
                </w:p>
              </w:txbxContent>
            </v:textbox>
            <w10:wrap anchorx="margin"/>
          </v:shape>
        </w:pict>
      </w:r>
      <w:r w:rsidRPr="009458D9">
        <w:rPr>
          <w:rFonts w:ascii="Times New Roman" w:hAnsi="Times New Roman" w:cs="Times New Roman"/>
        </w:rPr>
        <w:pict>
          <v:shape id="_x0000_s1235" type="#_x0000_t202" style="position:absolute;margin-left:366.1pt;margin-top:43.65pt;width:91.1pt;height:15.85pt;z-index:251428352;mso-wrap-distance-left:5pt;mso-wrap-distance-right:5pt;mso-position-horizontal-relative:margin" filled="f" stroked="f">
            <v:textbox style="mso-next-textbox:#_x0000_s1235;mso-fit-shape-to-text:t" inset="0,0,0,0">
              <w:txbxContent>
                <w:p w:rsidR="007E4AF8" w:rsidRDefault="00A81E5D">
                  <w:pPr>
                    <w:pStyle w:val="120"/>
                    <w:shd w:val="clear" w:color="auto" w:fill="auto"/>
                    <w:spacing w:before="0" w:after="0" w:line="133" w:lineRule="exact"/>
                    <w:ind w:left="20"/>
                    <w:jc w:val="center"/>
                  </w:pPr>
                  <w:r>
                    <w:rPr>
                      <w:rStyle w:val="12Exact"/>
                    </w:rPr>
                    <w:t>Краткая характеристика</w:t>
                  </w:r>
                  <w:r>
                    <w:rPr>
                      <w:rStyle w:val="12Exact"/>
                    </w:rPr>
                    <w:br/>
                    <w:t>способа вскрытия</w:t>
                  </w:r>
                </w:p>
              </w:txbxContent>
            </v:textbox>
            <w10:wrap anchorx="margin"/>
          </v:shape>
        </w:pict>
      </w:r>
      <w:r w:rsidRPr="009458D9">
        <w:rPr>
          <w:rFonts w:ascii="Times New Roman" w:hAnsi="Times New Roman" w:cs="Times New Roman"/>
        </w:rPr>
        <w:pict>
          <v:shape id="_x0000_s1236" type="#_x0000_t202" style="position:absolute;margin-left:1.1pt;margin-top:69.5pt;width:74.5pt;height:54.7pt;z-index:251429376;mso-wrap-distance-left:5pt;mso-wrap-distance-right:5pt;mso-position-horizontal-relative:margin" filled="f" stroked="f">
            <v:textbox style="mso-next-textbox:#_x0000_s1236;mso-fit-shape-to-text:t" inset="0,0,0,0">
              <w:txbxContent>
                <w:p w:rsidR="007E4AF8" w:rsidRDefault="00A81E5D">
                  <w:pPr>
                    <w:pStyle w:val="32"/>
                    <w:shd w:val="clear" w:color="auto" w:fill="auto"/>
                    <w:tabs>
                      <w:tab w:val="left" w:pos="911"/>
                    </w:tabs>
                    <w:spacing w:before="0" w:after="0" w:line="169" w:lineRule="exact"/>
                    <w:ind w:firstLine="0"/>
                    <w:jc w:val="both"/>
                  </w:pPr>
                  <w:r>
                    <w:rPr>
                      <w:rStyle w:val="3Exact"/>
                    </w:rPr>
                    <w:t>Без проведения вскрывающих вы</w:t>
                  </w:r>
                  <w:r>
                    <w:rPr>
                      <w:rStyle w:val="3Exact"/>
                    </w:rPr>
                    <w:softHyphen/>
                    <w:t>работок :</w:t>
                  </w:r>
                  <w:r>
                    <w:rPr>
                      <w:rStyle w:val="3Exact"/>
                    </w:rPr>
                    <w:tab/>
                    <w:t>есте</w:t>
                  </w:r>
                  <w:r>
                    <w:rPr>
                      <w:rStyle w:val="3Exact"/>
                    </w:rPr>
                    <w:softHyphen/>
                  </w:r>
                </w:p>
                <w:p w:rsidR="007E4AF8" w:rsidRDefault="00A81E5D">
                  <w:pPr>
                    <w:pStyle w:val="32"/>
                    <w:shd w:val="clear" w:color="auto" w:fill="auto"/>
                    <w:spacing w:before="0" w:after="111" w:line="169" w:lineRule="exact"/>
                    <w:ind w:firstLine="0"/>
                    <w:jc w:val="both"/>
                  </w:pPr>
                  <w:r>
                    <w:rPr>
                      <w:rStyle w:val="3Exact"/>
                    </w:rPr>
                    <w:t>ственное</w:t>
                  </w:r>
                </w:p>
                <w:p w:rsidR="007E4AF8" w:rsidRDefault="00A81E5D">
                  <w:pPr>
                    <w:pStyle w:val="32"/>
                    <w:shd w:val="clear" w:color="auto" w:fill="auto"/>
                    <w:spacing w:before="0" w:after="0" w:line="180" w:lineRule="exact"/>
                    <w:ind w:firstLine="0"/>
                    <w:jc w:val="both"/>
                  </w:pPr>
                  <w:r>
                    <w:rPr>
                      <w:rStyle w:val="3Exact"/>
                    </w:rPr>
                    <w:t>бестраншейное</w:t>
                  </w:r>
                </w:p>
              </w:txbxContent>
            </v:textbox>
            <w10:wrap anchorx="margin"/>
          </v:shape>
        </w:pict>
      </w:r>
      <w:r w:rsidRPr="009458D9">
        <w:rPr>
          <w:rFonts w:ascii="Times New Roman" w:hAnsi="Times New Roman" w:cs="Times New Roman"/>
        </w:rPr>
        <w:pict>
          <v:shape id="_x0000_s1237" type="#_x0000_t202" style="position:absolute;margin-left:1.8pt;margin-top:163.8pt;width:75.25pt;height:28.7pt;z-index:251430400;mso-wrap-distance-left:5pt;mso-wrap-distance-right:5pt;mso-position-horizontal-relative:margin" filled="f" stroked="f">
            <v:textbox style="mso-next-textbox:#_x0000_s1237;mso-fit-shape-to-text:t" inset="0,0,0,0">
              <w:txbxContent>
                <w:p w:rsidR="007E4AF8" w:rsidRDefault="00A81E5D">
                  <w:pPr>
                    <w:pStyle w:val="32"/>
                    <w:shd w:val="clear" w:color="auto" w:fill="auto"/>
                    <w:spacing w:before="0" w:after="0" w:line="169" w:lineRule="exact"/>
                    <w:ind w:firstLine="0"/>
                    <w:jc w:val="both"/>
                  </w:pPr>
                  <w:r>
                    <w:rPr>
                      <w:rStyle w:val="3Exact"/>
                    </w:rPr>
                    <w:t>Открытыми выра</w:t>
                  </w:r>
                  <w:r>
                    <w:rPr>
                      <w:rStyle w:val="3Exact"/>
                    </w:rPr>
                    <w:softHyphen/>
                    <w:t>ботками: крутыми траншеями</w:t>
                  </w:r>
                </w:p>
              </w:txbxContent>
            </v:textbox>
            <w10:wrap anchorx="margin"/>
          </v:shape>
        </w:pict>
      </w:r>
      <w:r w:rsidRPr="009458D9">
        <w:rPr>
          <w:rFonts w:ascii="Times New Roman" w:hAnsi="Times New Roman" w:cs="Times New Roman"/>
        </w:rPr>
        <w:pict>
          <v:shape id="_x0000_s1238" type="#_x0000_t202" style="position:absolute;margin-left:2.9pt;margin-top:249.75pt;width:75.6pt;height:45.45pt;z-index:251431424;mso-wrap-distance-left:5pt;mso-wrap-distance-right:5pt;mso-position-horizontal-relative:margin" filled="f" stroked="f">
            <v:textbox style="mso-next-textbox:#_x0000_s1238;mso-fit-shape-to-text:t" inset="0,0,0,0">
              <w:txbxContent>
                <w:p w:rsidR="007E4AF8" w:rsidRDefault="00A81E5D">
                  <w:pPr>
                    <w:pStyle w:val="32"/>
                    <w:shd w:val="clear" w:color="auto" w:fill="auto"/>
                    <w:spacing w:before="0" w:after="0" w:line="169" w:lineRule="exact"/>
                    <w:ind w:firstLine="0"/>
                    <w:jc w:val="both"/>
                  </w:pPr>
                  <w:r>
                    <w:rPr>
                      <w:rStyle w:val="3Exact"/>
                    </w:rPr>
                    <w:t>наклонными тран</w:t>
                  </w:r>
                  <w:r>
                    <w:rPr>
                      <w:rStyle w:val="3Exact"/>
                    </w:rPr>
                    <w:softHyphen/>
                    <w:t>шеями {простыми, тупиковыми, пет</w:t>
                  </w:r>
                  <w:r>
                    <w:rPr>
                      <w:rStyle w:val="3Exact"/>
                    </w:rPr>
                    <w:softHyphen/>
                    <w:t>левыми и спираль</w:t>
                  </w:r>
                  <w:r>
                    <w:rPr>
                      <w:rStyle w:val="3Exact"/>
                    </w:rPr>
                    <w:softHyphen/>
                    <w:t>ными)</w:t>
                  </w:r>
                </w:p>
              </w:txbxContent>
            </v:textbox>
            <w10:wrap anchorx="margin"/>
          </v:shape>
        </w:pict>
      </w:r>
      <w:r w:rsidRPr="009458D9">
        <w:rPr>
          <w:rFonts w:ascii="Times New Roman" w:hAnsi="Times New Roman" w:cs="Times New Roman"/>
        </w:rPr>
        <w:pict>
          <v:shape id="_x0000_s1239" type="#_x0000_t202" style="position:absolute;margin-left:4.7pt;margin-top:300.95pt;width:73.1pt;height:11.85pt;z-index:251432448;mso-wrap-distance-left:5pt;mso-wrap-distance-right:5pt;mso-position-horizontal-relative:margin" filled="f" stroked="f">
            <v:textbox style="mso-next-textbox:#_x0000_s1239;mso-fit-shape-to-text:t" inset="0,0,0,0">
              <w:txbxContent>
                <w:p w:rsidR="007E4AF8" w:rsidRDefault="00A81E5D">
                  <w:pPr>
                    <w:pStyle w:val="32"/>
                    <w:shd w:val="clear" w:color="auto" w:fill="auto"/>
                    <w:spacing w:before="0" w:after="0" w:line="180" w:lineRule="exact"/>
                    <w:ind w:firstLine="0"/>
                  </w:pPr>
                  <w:r>
                    <w:rPr>
                      <w:rStyle w:val="3Exact"/>
                    </w:rPr>
                    <w:t>Комбинированный</w:t>
                  </w:r>
                </w:p>
              </w:txbxContent>
            </v:textbox>
            <w10:wrap anchorx="margin"/>
          </v:shape>
        </w:pict>
      </w:r>
      <w:r w:rsidRPr="009458D9">
        <w:rPr>
          <w:rFonts w:ascii="Times New Roman" w:hAnsi="Times New Roman" w:cs="Times New Roman"/>
        </w:rPr>
        <w:pict>
          <v:shape id="_x0000_s1240" type="#_x0000_t202" style="position:absolute;margin-left:83.9pt;margin-top:70.9pt;width:111.6pt;height:141.1pt;z-index:251433472;mso-wrap-distance-left:5pt;mso-wrap-distance-right:5pt;mso-position-horizontal-relative:margin" filled="f" stroked="f">
            <v:textbox style="mso-next-textbox:#_x0000_s1240;mso-fit-shape-to-text:t" inset="0,0,0,0">
              <w:txbxContent>
                <w:p w:rsidR="007E4AF8" w:rsidRDefault="00A81E5D">
                  <w:pPr>
                    <w:pStyle w:val="32"/>
                    <w:shd w:val="clear" w:color="auto" w:fill="auto"/>
                    <w:spacing w:before="0" w:after="0" w:line="169" w:lineRule="exact"/>
                    <w:ind w:firstLine="0"/>
                    <w:jc w:val="both"/>
                  </w:pPr>
                  <w:r>
                    <w:rPr>
                      <w:rStyle w:val="3Exact"/>
                    </w:rPr>
                    <w:t>Месторождение имеет есте</w:t>
                  </w:r>
                  <w:r>
                    <w:rPr>
                      <w:rStyle w:val="3Exact"/>
                    </w:rPr>
                    <w:softHyphen/>
                    <w:t>ственное обнажение, по</w:t>
                  </w:r>
                  <w:r>
                    <w:rPr>
                      <w:rStyle w:val="3Exact"/>
                    </w:rPr>
                    <w:softHyphen/>
                    <w:t>зволяющее вести разработ</w:t>
                  </w:r>
                  <w:r>
                    <w:rPr>
                      <w:rStyle w:val="3Exact"/>
                    </w:rPr>
                    <w:softHyphen/>
                    <w:t xml:space="preserve">ку без дополнительных работ по вскрытию </w:t>
                  </w:r>
                  <w:r>
                    <w:rPr>
                      <w:rStyle w:val="3Exact"/>
                    </w:rPr>
                    <w:t>Месторождение располо</w:t>
                  </w:r>
                  <w:r>
                    <w:rPr>
                      <w:rStyle w:val="3Exact"/>
                    </w:rPr>
                    <w:softHyphen/>
                    <w:t>жено ниже уровня земной поверхности; месторожде</w:t>
                  </w:r>
                  <w:r>
                    <w:rPr>
                      <w:rStyle w:val="3Exact"/>
                    </w:rPr>
                    <w:softHyphen/>
                    <w:t>ние расположено выше нормального уровня зем</w:t>
                  </w:r>
                  <w:r>
                    <w:rPr>
                      <w:rStyle w:val="3Exact"/>
                    </w:rPr>
                    <w:softHyphen/>
                    <w:t>ной поверхности Месторождение расположе</w:t>
                  </w:r>
                  <w:r>
                    <w:rPr>
                      <w:rStyle w:val="3Exact"/>
                    </w:rPr>
                    <w:softHyphen/>
                    <w:t>но ниже уровня земной поверхности. Месторожде</w:t>
                  </w:r>
                  <w:r>
                    <w:rPr>
                      <w:rStyle w:val="3Exact"/>
                    </w:rPr>
                    <w:softHyphen/>
                    <w:t>ние расположено выше уровня земной поверхности</w:t>
                  </w:r>
                </w:p>
              </w:txbxContent>
            </v:textbox>
            <w10:wrap anchorx="margin"/>
          </v:shape>
        </w:pict>
      </w:r>
      <w:r w:rsidRPr="009458D9">
        <w:rPr>
          <w:rFonts w:ascii="Times New Roman" w:hAnsi="Times New Roman" w:cs="Times New Roman"/>
        </w:rPr>
        <w:pict>
          <v:shape id="_x0000_s1241" type="#_x0000_t202" style="position:absolute;margin-left:86.05pt;margin-top:225.7pt;width:109.45pt;height:71.65pt;z-index:251434496;mso-wrap-distance-left:5pt;mso-wrap-distance-right:5pt;mso-position-horizontal-relative:margin" filled="f" stroked="f">
            <v:textbox style="mso-next-textbox:#_x0000_s1241;mso-fit-shape-to-text:t" inset="0,0,0,0">
              <w:txbxContent>
                <w:p w:rsidR="007E4AF8" w:rsidRDefault="00A81E5D">
                  <w:pPr>
                    <w:pStyle w:val="32"/>
                    <w:shd w:val="clear" w:color="auto" w:fill="auto"/>
                    <w:spacing w:before="0" w:after="0" w:line="169" w:lineRule="exact"/>
                    <w:ind w:firstLine="0"/>
                    <w:jc w:val="both"/>
                  </w:pPr>
                  <w:r>
                    <w:rPr>
                      <w:rStyle w:val="3Exact"/>
                    </w:rPr>
                    <w:t>Месторождение расположе</w:t>
                  </w:r>
                  <w:r>
                    <w:rPr>
                      <w:rStyle w:val="3Exact"/>
                    </w:rPr>
                    <w:softHyphen/>
                    <w:t>но выше уровня земной поверхности</w:t>
                  </w:r>
                </w:p>
                <w:p w:rsidR="007E4AF8" w:rsidRDefault="00A81E5D">
                  <w:pPr>
                    <w:pStyle w:val="32"/>
                    <w:shd w:val="clear" w:color="auto" w:fill="auto"/>
                    <w:spacing w:before="0" w:after="0" w:line="169" w:lineRule="exact"/>
                    <w:ind w:firstLine="0"/>
                    <w:jc w:val="both"/>
                  </w:pPr>
                  <w:r>
                    <w:rPr>
                      <w:rStyle w:val="3Exact"/>
                    </w:rPr>
                    <w:t>М есторождения, располо</w:t>
                  </w:r>
                  <w:r>
                    <w:rPr>
                      <w:rStyle w:val="3Exact"/>
                    </w:rPr>
                    <w:softHyphen/>
                    <w:t>женные выше и ниже уровня земной поверхно</w:t>
                  </w:r>
                  <w:r>
                    <w:rPr>
                      <w:rStyle w:val="3Exact"/>
                    </w:rPr>
                    <w:softHyphen/>
                    <w:t>сти и имеющие значитель</w:t>
                  </w:r>
                  <w:r>
                    <w:rPr>
                      <w:rStyle w:val="3Exact"/>
                    </w:rPr>
                    <w:softHyphen/>
                    <w:t>ную протяженность</w:t>
                  </w:r>
                </w:p>
              </w:txbxContent>
            </v:textbox>
            <w10:wrap anchorx="margin"/>
          </v:shape>
        </w:pict>
      </w:r>
      <w:r w:rsidRPr="009458D9">
        <w:rPr>
          <w:rFonts w:ascii="Times New Roman" w:hAnsi="Times New Roman" w:cs="Times New Roman"/>
        </w:rPr>
        <w:pict>
          <v:shape id="_x0000_s1242" type="#_x0000_t202" style="position:absolute;margin-left:200.9pt;margin-top:73pt;width:110.15pt;height:71.75pt;z-index:251435520;mso-wrap-distance-left:5pt;mso-wrap-distance-right:5pt;mso-position-horizontal-relative:margin" filled="f" stroked="f">
            <v:textbox style="mso-next-textbox:#_x0000_s1242;mso-fit-shape-to-text:t" inset="0,0,0,0">
              <w:txbxContent>
                <w:p w:rsidR="007E4AF8" w:rsidRDefault="00A81E5D">
                  <w:pPr>
                    <w:pStyle w:val="32"/>
                    <w:shd w:val="clear" w:color="auto" w:fill="auto"/>
                    <w:spacing w:before="0" w:after="117" w:line="169" w:lineRule="exact"/>
                    <w:ind w:firstLine="0"/>
                    <w:jc w:val="both"/>
                  </w:pPr>
                  <w:r>
                    <w:rPr>
                      <w:rStyle w:val="3Exact"/>
                    </w:rPr>
                    <w:t>Стреловые самоходные краны в сочетании с авто</w:t>
                  </w:r>
                  <w:r>
                    <w:rPr>
                      <w:rStyle w:val="3Exact"/>
                    </w:rPr>
                    <w:softHyphen/>
                    <w:t>транспортом или с откат</w:t>
                  </w:r>
                  <w:r>
                    <w:rPr>
                      <w:rStyle w:val="3Exact"/>
                    </w:rPr>
                    <w:softHyphen/>
                    <w:t xml:space="preserve">кой по рельсовым </w:t>
                  </w:r>
                  <w:r>
                    <w:rPr>
                      <w:rStyle w:val="3Exact"/>
                    </w:rPr>
                    <w:t>путям</w:t>
                  </w:r>
                </w:p>
                <w:p w:rsidR="007E4AF8" w:rsidRDefault="00A81E5D">
                  <w:pPr>
                    <w:pStyle w:val="32"/>
                    <w:shd w:val="clear" w:color="auto" w:fill="auto"/>
                    <w:spacing w:before="0" w:after="0"/>
                    <w:ind w:firstLine="0"/>
                    <w:jc w:val="both"/>
                  </w:pPr>
                  <w:r>
                    <w:rPr>
                      <w:rStyle w:val="3Exact"/>
                    </w:rPr>
                    <w:t>Кабельные краны стацио</w:t>
                  </w:r>
                  <w:r>
                    <w:rPr>
                      <w:rStyle w:val="3Exact"/>
                    </w:rPr>
                    <w:softHyphen/>
                    <w:t>нарные или с подвижными башнями, деррик-краны</w:t>
                  </w:r>
                </w:p>
              </w:txbxContent>
            </v:textbox>
            <w10:wrap anchorx="margin"/>
          </v:shape>
        </w:pict>
      </w:r>
      <w:r w:rsidRPr="009458D9">
        <w:rPr>
          <w:rFonts w:ascii="Times New Roman" w:hAnsi="Times New Roman" w:cs="Times New Roman"/>
        </w:rPr>
        <w:pict>
          <v:shape id="_x0000_s1243" type="#_x0000_t202" style="position:absolute;margin-left:202.7pt;margin-top:166.95pt;width:108.7pt;height:37.1pt;z-index:251436544;mso-wrap-distance-left:5pt;mso-wrap-distance-right:5pt;mso-position-horizontal-relative:margin" filled="f" stroked="f">
            <v:textbox style="mso-next-textbox:#_x0000_s1243;mso-fit-shape-to-text:t" inset="0,0,0,0">
              <w:txbxContent>
                <w:p w:rsidR="007E4AF8" w:rsidRDefault="00A81E5D">
                  <w:pPr>
                    <w:pStyle w:val="32"/>
                    <w:shd w:val="clear" w:color="auto" w:fill="auto"/>
                    <w:tabs>
                      <w:tab w:val="left" w:pos="760"/>
                    </w:tabs>
                    <w:spacing w:before="0" w:after="0" w:line="169" w:lineRule="exact"/>
                    <w:ind w:firstLine="0"/>
                    <w:jc w:val="both"/>
                  </w:pPr>
                  <w:r>
                    <w:rPr>
                      <w:rStyle w:val="3Exact"/>
                    </w:rPr>
                    <w:t>Наклонные подъемники, откатка с бесконечным ка</w:t>
                  </w:r>
                  <w:r>
                    <w:rPr>
                      <w:rStyle w:val="3Exact"/>
                    </w:rPr>
                    <w:softHyphen/>
                    <w:t>натом,</w:t>
                  </w:r>
                  <w:r>
                    <w:rPr>
                      <w:rStyle w:val="3Exact"/>
                    </w:rPr>
                    <w:tab/>
                    <w:t>одно-двух-конце</w:t>
                  </w:r>
                  <w:r>
                    <w:rPr>
                      <w:rStyle w:val="3Exact"/>
                    </w:rPr>
                    <w:softHyphen/>
                  </w:r>
                </w:p>
                <w:p w:rsidR="007E4AF8" w:rsidRDefault="00A81E5D">
                  <w:pPr>
                    <w:pStyle w:val="32"/>
                    <w:shd w:val="clear" w:color="auto" w:fill="auto"/>
                    <w:spacing w:before="0" w:after="0" w:line="169" w:lineRule="exact"/>
                    <w:ind w:firstLine="0"/>
                    <w:jc w:val="both"/>
                  </w:pPr>
                  <w:r>
                    <w:rPr>
                      <w:rStyle w:val="3Exact"/>
                    </w:rPr>
                    <w:t>вым канатом</w:t>
                  </w:r>
                </w:p>
              </w:txbxContent>
            </v:textbox>
            <w10:wrap anchorx="margin"/>
          </v:shape>
        </w:pict>
      </w:r>
      <w:r w:rsidRPr="009458D9">
        <w:rPr>
          <w:rFonts w:ascii="Times New Roman" w:hAnsi="Times New Roman" w:cs="Times New Roman"/>
        </w:rPr>
        <w:pict>
          <v:shape id="_x0000_s1244" type="#_x0000_t202" style="position:absolute;margin-left:203.05pt;margin-top:227.05pt;width:109.1pt;height:71.4pt;z-index:251437568;mso-wrap-distance-left:5pt;mso-wrap-distance-right:5pt;mso-position-horizontal-relative:margin" filled="f" stroked="f">
            <v:textbox style="mso-next-textbox:#_x0000_s1244;mso-fit-shape-to-text:t" inset="0,0,0,0">
              <w:txbxContent>
                <w:p w:rsidR="007E4AF8" w:rsidRDefault="00A81E5D">
                  <w:pPr>
                    <w:pStyle w:val="32"/>
                    <w:shd w:val="clear" w:color="auto" w:fill="auto"/>
                    <w:spacing w:before="0" w:after="0" w:line="169" w:lineRule="exact"/>
                    <w:ind w:firstLine="0"/>
                    <w:jc w:val="both"/>
                  </w:pPr>
                  <w:r>
                    <w:rPr>
                      <w:rStyle w:val="3Exact"/>
                    </w:rPr>
                    <w:t xml:space="preserve">Бремсберги, наклонные подъемники для спуска клетей </w:t>
                  </w:r>
                  <w:r>
                    <w:rPr>
                      <w:rStyle w:val="395pt1ptExact"/>
                    </w:rPr>
                    <w:t>С</w:t>
                  </w:r>
                  <w:r>
                    <w:rPr>
                      <w:rStyle w:val="3Exact"/>
                    </w:rPr>
                    <w:t xml:space="preserve"> грузом Автотракторный транс</w:t>
                  </w:r>
                  <w:r>
                    <w:rPr>
                      <w:rStyle w:val="3Exact"/>
                    </w:rPr>
                    <w:softHyphen/>
                    <w:t>порт, откат</w:t>
                  </w:r>
                  <w:r>
                    <w:rPr>
                      <w:rStyle w:val="3Exact"/>
                    </w:rPr>
                    <w:t>ка по рельсо</w:t>
                  </w:r>
                  <w:r>
                    <w:rPr>
                      <w:rStyle w:val="3Exact"/>
                    </w:rPr>
                    <w:softHyphen/>
                    <w:t>вым путям с канатной или локомотивной тягой электровозами, мотовозами</w:t>
                  </w:r>
                </w:p>
              </w:txbxContent>
            </v:textbox>
            <w10:wrap anchorx="margin"/>
          </v:shape>
        </w:pict>
      </w:r>
      <w:r w:rsidRPr="009458D9">
        <w:rPr>
          <w:rFonts w:ascii="Times New Roman" w:hAnsi="Times New Roman" w:cs="Times New Roman"/>
        </w:rPr>
        <w:pict>
          <v:shape id="_x0000_s1245" type="#_x0000_t202" style="position:absolute;margin-left:113.4pt;margin-top:303.5pt;width:174.95pt;height:12.25pt;z-index:251438592;mso-wrap-distance-left:5pt;mso-wrap-distance-right:5pt;mso-position-horizontal-relative:margin" filled="f" stroked="f">
            <v:textbox style="mso-next-textbox:#_x0000_s1245;mso-fit-shape-to-text:t" inset="0,0,0,0">
              <w:txbxContent>
                <w:p w:rsidR="007E4AF8" w:rsidRDefault="00A81E5D">
                  <w:pPr>
                    <w:pStyle w:val="32"/>
                    <w:shd w:val="clear" w:color="auto" w:fill="auto"/>
                    <w:spacing w:before="0" w:after="0" w:line="180" w:lineRule="exact"/>
                    <w:ind w:firstLine="0"/>
                  </w:pPr>
                  <w:r>
                    <w:rPr>
                      <w:rStyle w:val="3Exact"/>
                    </w:rPr>
                    <w:t>Комбинации первых двух видов вскрытия</w:t>
                  </w:r>
                </w:p>
              </w:txbxContent>
            </v:textbox>
            <w10:wrap anchorx="margin"/>
          </v:shape>
        </w:pict>
      </w:r>
      <w:r w:rsidRPr="009458D9">
        <w:rPr>
          <w:rFonts w:ascii="Times New Roman" w:hAnsi="Times New Roman" w:cs="Times New Roman"/>
        </w:rPr>
        <w:pict>
          <v:shape id="_x0000_s1246" type="#_x0000_t202" style="position:absolute;margin-left:.35pt;margin-top:439.55pt;width:496.45pt;height:246.95pt;z-index:251439616;mso-wrap-distance-left:5pt;mso-wrap-distance-right:5pt;mso-position-horizontal-relative:margin" wrapcoords="0 0 21600 0 21600 19320 20332 19629 20332 21600 531 21600 531 19629 0 19320 0 0" filled="f" stroked="f">
            <v:textbox style="mso-next-textbox:#_x0000_s1246;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"C:\\Users\\Максим\\Desktop\\media\\image14.png" \* MERGEFORMATINET</w:instrText>
                  </w:r>
                  <w:r>
                    <w:instrText xml:space="preserve"> </w:instrText>
                  </w:r>
                  <w:r>
                    <w:fldChar w:fldCharType="separate"/>
                  </w:r>
                  <w:r>
                    <w:pict>
                      <v:shape id="_x0000_i1082" type="#_x0000_t75" style="width:495.75pt;height:246.75pt">
                        <v:imagedata r:id="rId144" r:href="rId145"/>
                      </v:shape>
                    </w:pict>
                  </w:r>
                  <w:r>
                    <w:fldChar w:fldCharType="end"/>
                  </w:r>
                </w:p>
                <w:p w:rsidR="007E4AF8" w:rsidRDefault="00A81E5D">
                  <w:pPr>
                    <w:pStyle w:val="34"/>
                    <w:shd w:val="clear" w:color="auto" w:fill="auto"/>
                    <w:spacing w:line="180" w:lineRule="exact"/>
                    <w:jc w:val="left"/>
                  </w:pPr>
                  <w:r>
                    <w:rPr>
                      <w:rStyle w:val="3Exact1"/>
                    </w:rPr>
                    <w:t>Рис. 3,2, Схема вскрытия и развития горных работ на Газганском мраморном месторождении (карьер № 4);</w:t>
                  </w:r>
                </w:p>
                <w:p w:rsidR="007E4AF8" w:rsidRDefault="00A81E5D">
                  <w:pPr>
                    <w:pStyle w:val="56"/>
                    <w:shd w:val="clear" w:color="auto" w:fill="auto"/>
                    <w:spacing w:line="150" w:lineRule="exact"/>
                  </w:pPr>
                  <w:r>
                    <w:rPr>
                      <w:rStyle w:val="5Exact0"/>
                    </w:rPr>
                    <w:t xml:space="preserve">/ — деррвк-хран;. </w:t>
                  </w:r>
                  <w:r>
                    <w:rPr>
                      <w:rStyle w:val="50ptExact"/>
                    </w:rPr>
                    <w:t>2</w:t>
                  </w:r>
                  <w:r>
                    <w:rPr>
                      <w:rStyle w:val="5Exact0"/>
                    </w:rPr>
                    <w:t xml:space="preserve"> — автосамосвал; </w:t>
                  </w:r>
                  <w:r>
                    <w:rPr>
                      <w:rStyle w:val="50ptExact"/>
                    </w:rPr>
                    <w:t>3 —</w:t>
                  </w:r>
                  <w:r>
                    <w:rPr>
                      <w:rStyle w:val="5Exact0"/>
                    </w:rPr>
                    <w:t xml:space="preserve"> кран на пневмоходу; 4—шпуры для отделения монолита; 5 — товарный блок</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26"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146"/>
          <w:footerReference w:type="default" r:id="rId147"/>
          <w:pgSz w:w="11900" w:h="16840"/>
          <w:pgMar w:top="1469" w:right="1118" w:bottom="1008" w:left="702" w:header="0" w:footer="3" w:gutter="0"/>
          <w:pgNumType w:start="102"/>
          <w:cols w:space="720"/>
          <w:noEndnote/>
          <w:docGrid w:linePitch="360"/>
        </w:sectPr>
      </w:pPr>
    </w:p>
    <w:p w:rsidR="007E4AF8" w:rsidRPr="009458D9" w:rsidRDefault="00A81E5D">
      <w:pPr>
        <w:pStyle w:val="32"/>
        <w:shd w:val="clear" w:color="auto" w:fill="auto"/>
        <w:spacing w:before="0" w:after="0" w:line="169" w:lineRule="exact"/>
        <w:ind w:right="40" w:firstLine="0"/>
        <w:jc w:val="center"/>
      </w:pPr>
      <w:r w:rsidRPr="009458D9">
        <w:lastRenderedPageBreak/>
        <w:t>Ширина (м) основания выездных траншей (в числителе)</w:t>
      </w:r>
      <w:r w:rsidRPr="009458D9">
        <w:br/>
        <w:t>и полутраншей (в знаменателе) с учетом устройства канав</w:t>
      </w:r>
      <w:r w:rsidRPr="009458D9">
        <w:br/>
        <w:t>и ограждающего вала</w:t>
      </w:r>
    </w:p>
    <w:p w:rsidR="007E4AF8" w:rsidRPr="009458D9" w:rsidRDefault="00A81E5D">
      <w:pPr>
        <w:pStyle w:val="120"/>
        <w:shd w:val="clear" w:color="auto" w:fill="auto"/>
        <w:spacing w:before="0" w:after="96" w:line="150" w:lineRule="exact"/>
        <w:ind w:left="2320"/>
      </w:pPr>
      <w:r w:rsidRPr="009458D9">
        <w:pict>
          <v:shape id="_x0000_s1248" type="#_x0000_t202" style="position:absolute;left:0;text-align:left;margin-left:230.4pt;margin-top:.7pt;width:67.3pt;height:.05pt;z-index:-251655680;mso-wrap-distance-left:32.05pt;mso-wrap-distance-right:5pt;mso-position-horizontal-relative:margin" filled="f" stroked="f">
            <v:textbox style="mso-next-textbox:#_x0000_s1248;mso-fit-shape-to-text:t" inset="0,0,0,0">
              <w:txbxContent>
                <w:p w:rsidR="007E4AF8" w:rsidRDefault="00A81E5D">
                  <w:pPr>
                    <w:pStyle w:val="76"/>
                    <w:shd w:val="clear" w:color="auto" w:fill="auto"/>
                  </w:pPr>
                  <w:r>
                    <w:rPr>
                      <w:rStyle w:val="7Exact1"/>
                    </w:rPr>
                    <w:t>Рыхлая Скальная и мягкая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648"/>
                    <w:gridCol w:w="698"/>
                  </w:tblGrid>
                  <w:tr w:rsidR="007E4AF8">
                    <w:tblPrEx>
                      <w:tblCellMar>
                        <w:top w:w="0" w:type="dxa"/>
                        <w:bottom w:w="0" w:type="dxa"/>
                      </w:tblCellMar>
                    </w:tblPrEx>
                    <w:trPr>
                      <w:trHeight w:hRule="exact" w:val="220"/>
                      <w:jc w:val="center"/>
                    </w:trPr>
                    <w:tc>
                      <w:tcPr>
                        <w:tcW w:w="648" w:type="dxa"/>
                        <w:shd w:val="clear" w:color="auto" w:fill="FFFFFF"/>
                      </w:tcPr>
                      <w:p w:rsidR="007E4AF8" w:rsidRDefault="00A81E5D">
                        <w:pPr>
                          <w:pStyle w:val="24"/>
                          <w:shd w:val="clear" w:color="auto" w:fill="auto"/>
                          <w:spacing w:line="180" w:lineRule="exact"/>
                          <w:ind w:left="140" w:firstLine="0"/>
                        </w:pPr>
                        <w:r>
                          <w:rPr>
                            <w:rStyle w:val="29pt1"/>
                          </w:rPr>
                          <w:t>16,5</w:t>
                        </w:r>
                      </w:p>
                    </w:tc>
                    <w:tc>
                      <w:tcPr>
                        <w:tcW w:w="698" w:type="dxa"/>
                        <w:shd w:val="clear" w:color="auto" w:fill="FFFFFF"/>
                      </w:tcPr>
                      <w:p w:rsidR="007E4AF8" w:rsidRDefault="00A81E5D">
                        <w:pPr>
                          <w:pStyle w:val="24"/>
                          <w:shd w:val="clear" w:color="auto" w:fill="auto"/>
                          <w:spacing w:line="180" w:lineRule="exact"/>
                          <w:ind w:firstLine="0"/>
                          <w:jc w:val="right"/>
                        </w:pPr>
                        <w:r>
                          <w:rPr>
                            <w:rStyle w:val="29pt1"/>
                          </w:rPr>
                          <w:t>14,0</w:t>
                        </w:r>
                      </w:p>
                    </w:tc>
                  </w:tr>
                  <w:tr w:rsidR="007E4AF8">
                    <w:tblPrEx>
                      <w:tblCellMar>
                        <w:top w:w="0" w:type="dxa"/>
                        <w:bottom w:w="0" w:type="dxa"/>
                      </w:tblCellMar>
                    </w:tblPrEx>
                    <w:trPr>
                      <w:trHeight w:hRule="exact" w:val="263"/>
                      <w:jc w:val="center"/>
                    </w:trPr>
                    <w:tc>
                      <w:tcPr>
                        <w:tcW w:w="648" w:type="dxa"/>
                        <w:tcBorders>
                          <w:top w:val="single" w:sz="4" w:space="0" w:color="auto"/>
                        </w:tcBorders>
                        <w:shd w:val="clear" w:color="auto" w:fill="FFFFFF"/>
                        <w:vAlign w:val="bottom"/>
                      </w:tcPr>
                      <w:p w:rsidR="007E4AF8" w:rsidRDefault="00A81E5D">
                        <w:pPr>
                          <w:pStyle w:val="24"/>
                          <w:shd w:val="clear" w:color="auto" w:fill="auto"/>
                          <w:spacing w:line="180" w:lineRule="exact"/>
                          <w:ind w:left="140" w:firstLine="0"/>
                        </w:pPr>
                        <w:r>
                          <w:rPr>
                            <w:rStyle w:val="29pt1"/>
                          </w:rPr>
                          <w:t>16,6</w:t>
                        </w:r>
                      </w:p>
                    </w:tc>
                    <w:tc>
                      <w:tcPr>
                        <w:tcW w:w="698" w:type="dxa"/>
                        <w:tcBorders>
                          <w:top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15,5</w:t>
                        </w:r>
                      </w:p>
                    </w:tc>
                  </w:tr>
                  <w:tr w:rsidR="007E4AF8">
                    <w:tblPrEx>
                      <w:tblCellMar>
                        <w:top w:w="0" w:type="dxa"/>
                        <w:bottom w:w="0" w:type="dxa"/>
                      </w:tblCellMar>
                    </w:tblPrEx>
                    <w:trPr>
                      <w:trHeight w:hRule="exact" w:val="256"/>
                      <w:jc w:val="center"/>
                    </w:trPr>
                    <w:tc>
                      <w:tcPr>
                        <w:tcW w:w="648" w:type="dxa"/>
                        <w:shd w:val="clear" w:color="auto" w:fill="FFFFFF"/>
                        <w:vAlign w:val="bottom"/>
                      </w:tcPr>
                      <w:p w:rsidR="007E4AF8" w:rsidRDefault="00A81E5D">
                        <w:pPr>
                          <w:pStyle w:val="24"/>
                          <w:shd w:val="clear" w:color="auto" w:fill="auto"/>
                          <w:spacing w:line="180" w:lineRule="exact"/>
                          <w:ind w:left="140" w:firstLine="0"/>
                        </w:pPr>
                        <w:r>
                          <w:rPr>
                            <w:rStyle w:val="29pt1"/>
                          </w:rPr>
                          <w:t>18,0</w:t>
                        </w:r>
                      </w:p>
                    </w:tc>
                    <w:tc>
                      <w:tcPr>
                        <w:tcW w:w="698" w:type="dxa"/>
                        <w:shd w:val="clear" w:color="auto" w:fill="FFFFFF"/>
                        <w:vAlign w:val="bottom"/>
                      </w:tcPr>
                      <w:p w:rsidR="007E4AF8" w:rsidRDefault="00A81E5D">
                        <w:pPr>
                          <w:pStyle w:val="24"/>
                          <w:shd w:val="clear" w:color="auto" w:fill="auto"/>
                          <w:spacing w:line="180" w:lineRule="exact"/>
                          <w:ind w:firstLine="0"/>
                          <w:jc w:val="right"/>
                        </w:pPr>
                        <w:r>
                          <w:rPr>
                            <w:rStyle w:val="29pt1"/>
                          </w:rPr>
                          <w:t>15,5</w:t>
                        </w:r>
                      </w:p>
                    </w:tc>
                  </w:tr>
                  <w:tr w:rsidR="007E4AF8">
                    <w:tblPrEx>
                      <w:tblCellMar>
                        <w:top w:w="0" w:type="dxa"/>
                        <w:bottom w:w="0" w:type="dxa"/>
                      </w:tblCellMar>
                    </w:tblPrEx>
                    <w:trPr>
                      <w:trHeight w:hRule="exact" w:val="256"/>
                      <w:jc w:val="center"/>
                    </w:trPr>
                    <w:tc>
                      <w:tcPr>
                        <w:tcW w:w="648" w:type="dxa"/>
                        <w:tcBorders>
                          <w:top w:val="single" w:sz="4" w:space="0" w:color="auto"/>
                        </w:tcBorders>
                        <w:shd w:val="clear" w:color="auto" w:fill="FFFFFF"/>
                        <w:vAlign w:val="center"/>
                      </w:tcPr>
                      <w:p w:rsidR="007E4AF8" w:rsidRDefault="00A81E5D">
                        <w:pPr>
                          <w:pStyle w:val="24"/>
                          <w:shd w:val="clear" w:color="auto" w:fill="auto"/>
                          <w:spacing w:line="180" w:lineRule="exact"/>
                          <w:ind w:left="140" w:firstLine="0"/>
                        </w:pPr>
                        <w:r>
                          <w:rPr>
                            <w:rStyle w:val="29pt1"/>
                          </w:rPr>
                          <w:t>18,0</w:t>
                        </w:r>
                      </w:p>
                    </w:tc>
                    <w:tc>
                      <w:tcPr>
                        <w:tcW w:w="698" w:type="dxa"/>
                        <w:tcBorders>
                          <w:top w:val="single" w:sz="4" w:space="0" w:color="auto"/>
                        </w:tcBorders>
                        <w:shd w:val="clear" w:color="auto" w:fill="FFFFFF"/>
                        <w:vAlign w:val="center"/>
                      </w:tcPr>
                      <w:p w:rsidR="007E4AF8" w:rsidRDefault="00A81E5D">
                        <w:pPr>
                          <w:pStyle w:val="24"/>
                          <w:shd w:val="clear" w:color="auto" w:fill="auto"/>
                          <w:spacing w:line="180" w:lineRule="exact"/>
                          <w:ind w:firstLine="0"/>
                          <w:jc w:val="right"/>
                        </w:pPr>
                        <w:r>
                          <w:rPr>
                            <w:rStyle w:val="29pt1"/>
                          </w:rPr>
                          <w:t>16,5</w:t>
                        </w:r>
                      </w:p>
                    </w:tc>
                  </w:tr>
                  <w:tr w:rsidR="007E4AF8">
                    <w:tblPrEx>
                      <w:tblCellMar>
                        <w:top w:w="0" w:type="dxa"/>
                        <w:bottom w:w="0" w:type="dxa"/>
                      </w:tblCellMar>
                    </w:tblPrEx>
                    <w:trPr>
                      <w:trHeight w:hRule="exact" w:val="245"/>
                      <w:jc w:val="center"/>
                    </w:trPr>
                    <w:tc>
                      <w:tcPr>
                        <w:tcW w:w="648" w:type="dxa"/>
                        <w:shd w:val="clear" w:color="auto" w:fill="FFFFFF"/>
                        <w:vAlign w:val="bottom"/>
                      </w:tcPr>
                      <w:p w:rsidR="007E4AF8" w:rsidRDefault="00A81E5D">
                        <w:pPr>
                          <w:pStyle w:val="24"/>
                          <w:shd w:val="clear" w:color="auto" w:fill="auto"/>
                          <w:spacing w:line="180" w:lineRule="exact"/>
                          <w:ind w:left="140" w:firstLine="0"/>
                        </w:pPr>
                        <w:r>
                          <w:rPr>
                            <w:rStyle w:val="29pt1"/>
                          </w:rPr>
                          <w:t>19,5</w:t>
                        </w:r>
                      </w:p>
                    </w:tc>
                    <w:tc>
                      <w:tcPr>
                        <w:tcW w:w="698" w:type="dxa"/>
                        <w:shd w:val="clear" w:color="auto" w:fill="FFFFFF"/>
                        <w:vAlign w:val="bottom"/>
                      </w:tcPr>
                      <w:p w:rsidR="007E4AF8" w:rsidRDefault="00A81E5D">
                        <w:pPr>
                          <w:pStyle w:val="24"/>
                          <w:shd w:val="clear" w:color="auto" w:fill="auto"/>
                          <w:spacing w:line="180" w:lineRule="exact"/>
                          <w:ind w:firstLine="0"/>
                          <w:jc w:val="right"/>
                        </w:pPr>
                        <w:r>
                          <w:rPr>
                            <w:rStyle w:val="29pt1"/>
                          </w:rPr>
                          <w:t>17,5</w:t>
                        </w:r>
                      </w:p>
                    </w:tc>
                  </w:tr>
                  <w:tr w:rsidR="007E4AF8">
                    <w:tblPrEx>
                      <w:tblCellMar>
                        <w:top w:w="0" w:type="dxa"/>
                        <w:bottom w:w="0" w:type="dxa"/>
                      </w:tblCellMar>
                    </w:tblPrEx>
                    <w:trPr>
                      <w:trHeight w:hRule="exact" w:val="306"/>
                      <w:jc w:val="center"/>
                    </w:trPr>
                    <w:tc>
                      <w:tcPr>
                        <w:tcW w:w="648" w:type="dxa"/>
                        <w:tcBorders>
                          <w:top w:val="single" w:sz="4" w:space="0" w:color="auto"/>
                        </w:tcBorders>
                        <w:shd w:val="clear" w:color="auto" w:fill="FFFFFF"/>
                      </w:tcPr>
                      <w:p w:rsidR="007E4AF8" w:rsidRDefault="00A81E5D">
                        <w:pPr>
                          <w:pStyle w:val="24"/>
                          <w:shd w:val="clear" w:color="auto" w:fill="auto"/>
                          <w:spacing w:line="180" w:lineRule="exact"/>
                          <w:ind w:left="140" w:firstLine="0"/>
                        </w:pPr>
                        <w:r>
                          <w:rPr>
                            <w:rStyle w:val="29pt1"/>
                          </w:rPr>
                          <w:t>19,5</w:t>
                        </w:r>
                      </w:p>
                    </w:tc>
                    <w:tc>
                      <w:tcPr>
                        <w:tcW w:w="698" w:type="dxa"/>
                        <w:tcBorders>
                          <w:top w:val="single" w:sz="4" w:space="0" w:color="auto"/>
                        </w:tcBorders>
                        <w:shd w:val="clear" w:color="auto" w:fill="FFFFFF"/>
                      </w:tcPr>
                      <w:p w:rsidR="007E4AF8" w:rsidRDefault="00A81E5D">
                        <w:pPr>
                          <w:pStyle w:val="24"/>
                          <w:shd w:val="clear" w:color="auto" w:fill="auto"/>
                          <w:spacing w:line="180" w:lineRule="exact"/>
                          <w:ind w:firstLine="0"/>
                          <w:jc w:val="right"/>
                        </w:pPr>
                        <w:r>
                          <w:rPr>
                            <w:rStyle w:val="29pt1"/>
                          </w:rPr>
                          <w:t>18,5</w:t>
                        </w:r>
                      </w:p>
                    </w:tc>
                  </w:tr>
                  <w:tr w:rsidR="007E4AF8">
                    <w:tblPrEx>
                      <w:tblCellMar>
                        <w:top w:w="0" w:type="dxa"/>
                        <w:bottom w:w="0" w:type="dxa"/>
                      </w:tblCellMar>
                    </w:tblPrEx>
                    <w:trPr>
                      <w:trHeight w:hRule="exact" w:val="299"/>
                      <w:jc w:val="center"/>
                    </w:trPr>
                    <w:tc>
                      <w:tcPr>
                        <w:tcW w:w="648" w:type="dxa"/>
                        <w:shd w:val="clear" w:color="auto" w:fill="FFFFFF"/>
                        <w:vAlign w:val="bottom"/>
                      </w:tcPr>
                      <w:p w:rsidR="007E4AF8" w:rsidRDefault="00A81E5D">
                        <w:pPr>
                          <w:pStyle w:val="24"/>
                          <w:shd w:val="clear" w:color="auto" w:fill="auto"/>
                          <w:spacing w:line="180" w:lineRule="exact"/>
                          <w:ind w:left="140" w:firstLine="0"/>
                        </w:pPr>
                        <w:r>
                          <w:rPr>
                            <w:rStyle w:val="29pt1"/>
                          </w:rPr>
                          <w:t>18,5</w:t>
                        </w:r>
                      </w:p>
                    </w:tc>
                    <w:tc>
                      <w:tcPr>
                        <w:tcW w:w="698" w:type="dxa"/>
                        <w:shd w:val="clear" w:color="auto" w:fill="FFFFFF"/>
                        <w:vAlign w:val="bottom"/>
                      </w:tcPr>
                      <w:p w:rsidR="007E4AF8" w:rsidRDefault="00A81E5D">
                        <w:pPr>
                          <w:pStyle w:val="24"/>
                          <w:shd w:val="clear" w:color="auto" w:fill="auto"/>
                          <w:spacing w:line="180" w:lineRule="exact"/>
                          <w:ind w:firstLine="0"/>
                          <w:jc w:val="right"/>
                        </w:pPr>
                        <w:r>
                          <w:rPr>
                            <w:rStyle w:val="29pt1"/>
                          </w:rPr>
                          <w:t>16,0</w:t>
                        </w:r>
                      </w:p>
                    </w:tc>
                  </w:tr>
                  <w:tr w:rsidR="007E4AF8">
                    <w:tblPrEx>
                      <w:tblCellMar>
                        <w:top w:w="0" w:type="dxa"/>
                        <w:bottom w:w="0" w:type="dxa"/>
                      </w:tblCellMar>
                    </w:tblPrEx>
                    <w:trPr>
                      <w:trHeight w:hRule="exact" w:val="252"/>
                      <w:jc w:val="center"/>
                    </w:trPr>
                    <w:tc>
                      <w:tcPr>
                        <w:tcW w:w="648" w:type="dxa"/>
                        <w:tcBorders>
                          <w:top w:val="single" w:sz="4" w:space="0" w:color="auto"/>
                        </w:tcBorders>
                        <w:shd w:val="clear" w:color="auto" w:fill="FFFFFF"/>
                        <w:vAlign w:val="bottom"/>
                      </w:tcPr>
                      <w:p w:rsidR="007E4AF8" w:rsidRDefault="00A81E5D">
                        <w:pPr>
                          <w:pStyle w:val="24"/>
                          <w:shd w:val="clear" w:color="auto" w:fill="auto"/>
                          <w:spacing w:line="180" w:lineRule="exact"/>
                          <w:ind w:left="140" w:firstLine="0"/>
                        </w:pPr>
                        <w:r>
                          <w:rPr>
                            <w:rStyle w:val="29pt1"/>
                          </w:rPr>
                          <w:t>18,5</w:t>
                        </w:r>
                      </w:p>
                    </w:tc>
                    <w:tc>
                      <w:tcPr>
                        <w:tcW w:w="698" w:type="dxa"/>
                        <w:tcBorders>
                          <w:top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17,5</w:t>
                        </w:r>
                      </w:p>
                    </w:tc>
                  </w:tr>
                  <w:tr w:rsidR="007E4AF8">
                    <w:tblPrEx>
                      <w:tblCellMar>
                        <w:top w:w="0" w:type="dxa"/>
                        <w:bottom w:w="0" w:type="dxa"/>
                      </w:tblCellMar>
                    </w:tblPrEx>
                    <w:trPr>
                      <w:trHeight w:hRule="exact" w:val="256"/>
                      <w:jc w:val="center"/>
                    </w:trPr>
                    <w:tc>
                      <w:tcPr>
                        <w:tcW w:w="648" w:type="dxa"/>
                        <w:shd w:val="clear" w:color="auto" w:fill="FFFFFF"/>
                        <w:vAlign w:val="bottom"/>
                      </w:tcPr>
                      <w:p w:rsidR="007E4AF8" w:rsidRDefault="00A81E5D">
                        <w:pPr>
                          <w:pStyle w:val="24"/>
                          <w:shd w:val="clear" w:color="auto" w:fill="auto"/>
                          <w:spacing w:line="180" w:lineRule="exact"/>
                          <w:ind w:left="140" w:firstLine="0"/>
                        </w:pPr>
                        <w:r>
                          <w:rPr>
                            <w:rStyle w:val="29pt1"/>
                          </w:rPr>
                          <w:t>21,0</w:t>
                        </w:r>
                      </w:p>
                    </w:tc>
                    <w:tc>
                      <w:tcPr>
                        <w:tcW w:w="698" w:type="dxa"/>
                        <w:shd w:val="clear" w:color="auto" w:fill="FFFFFF"/>
                        <w:vAlign w:val="bottom"/>
                      </w:tcPr>
                      <w:p w:rsidR="007E4AF8" w:rsidRDefault="00A81E5D">
                        <w:pPr>
                          <w:pStyle w:val="24"/>
                          <w:shd w:val="clear" w:color="auto" w:fill="auto"/>
                          <w:spacing w:line="180" w:lineRule="exact"/>
                          <w:ind w:left="260" w:firstLine="0"/>
                        </w:pPr>
                        <w:r>
                          <w:rPr>
                            <w:rStyle w:val="29pt1"/>
                          </w:rPr>
                          <w:t>18,5</w:t>
                        </w:r>
                      </w:p>
                    </w:tc>
                  </w:tr>
                  <w:tr w:rsidR="007E4AF8">
                    <w:tblPrEx>
                      <w:tblCellMar>
                        <w:top w:w="0" w:type="dxa"/>
                        <w:bottom w:w="0" w:type="dxa"/>
                      </w:tblCellMar>
                    </w:tblPrEx>
                    <w:trPr>
                      <w:trHeight w:hRule="exact" w:val="256"/>
                      <w:jc w:val="center"/>
                    </w:trPr>
                    <w:tc>
                      <w:tcPr>
                        <w:tcW w:w="648" w:type="dxa"/>
                        <w:tcBorders>
                          <w:top w:val="single" w:sz="4" w:space="0" w:color="auto"/>
                        </w:tcBorders>
                        <w:shd w:val="clear" w:color="auto" w:fill="FFFFFF"/>
                        <w:vAlign w:val="bottom"/>
                      </w:tcPr>
                      <w:p w:rsidR="007E4AF8" w:rsidRDefault="00A81E5D">
                        <w:pPr>
                          <w:pStyle w:val="24"/>
                          <w:shd w:val="clear" w:color="auto" w:fill="auto"/>
                          <w:spacing w:line="180" w:lineRule="exact"/>
                          <w:ind w:left="140" w:firstLine="0"/>
                        </w:pPr>
                        <w:r>
                          <w:rPr>
                            <w:rStyle w:val="29pt1"/>
                          </w:rPr>
                          <w:t>21,0</w:t>
                        </w:r>
                      </w:p>
                    </w:tc>
                    <w:tc>
                      <w:tcPr>
                        <w:tcW w:w="698" w:type="dxa"/>
                        <w:tcBorders>
                          <w:top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19,5</w:t>
                        </w:r>
                      </w:p>
                    </w:tc>
                  </w:tr>
                  <w:tr w:rsidR="007E4AF8">
                    <w:tblPrEx>
                      <w:tblCellMar>
                        <w:top w:w="0" w:type="dxa"/>
                        <w:bottom w:w="0" w:type="dxa"/>
                      </w:tblCellMar>
                    </w:tblPrEx>
                    <w:trPr>
                      <w:trHeight w:hRule="exact" w:val="256"/>
                      <w:jc w:val="center"/>
                    </w:trPr>
                    <w:tc>
                      <w:tcPr>
                        <w:tcW w:w="648" w:type="dxa"/>
                        <w:shd w:val="clear" w:color="auto" w:fill="FFFFFF"/>
                        <w:vAlign w:val="bottom"/>
                      </w:tcPr>
                      <w:p w:rsidR="007E4AF8" w:rsidRDefault="00A81E5D">
                        <w:pPr>
                          <w:pStyle w:val="24"/>
                          <w:shd w:val="clear" w:color="auto" w:fill="auto"/>
                          <w:spacing w:line="180" w:lineRule="exact"/>
                          <w:ind w:left="140" w:firstLine="0"/>
                        </w:pPr>
                        <w:r>
                          <w:rPr>
                            <w:rStyle w:val="29pt1"/>
                          </w:rPr>
                          <w:t>22,5</w:t>
                        </w:r>
                      </w:p>
                    </w:tc>
                    <w:tc>
                      <w:tcPr>
                        <w:tcW w:w="698" w:type="dxa"/>
                        <w:shd w:val="clear" w:color="auto" w:fill="FFFFFF"/>
                        <w:vAlign w:val="bottom"/>
                      </w:tcPr>
                      <w:p w:rsidR="007E4AF8" w:rsidRDefault="00A81E5D">
                        <w:pPr>
                          <w:pStyle w:val="24"/>
                          <w:shd w:val="clear" w:color="auto" w:fill="auto"/>
                          <w:spacing w:line="180" w:lineRule="exact"/>
                          <w:ind w:left="260" w:firstLine="0"/>
                        </w:pPr>
                        <w:r>
                          <w:rPr>
                            <w:rStyle w:val="29pt1"/>
                          </w:rPr>
                          <w:t>20,5</w:t>
                        </w:r>
                      </w:p>
                    </w:tc>
                  </w:tr>
                  <w:tr w:rsidR="007E4AF8">
                    <w:tblPrEx>
                      <w:tblCellMar>
                        <w:top w:w="0" w:type="dxa"/>
                        <w:bottom w:w="0" w:type="dxa"/>
                      </w:tblCellMar>
                    </w:tblPrEx>
                    <w:trPr>
                      <w:trHeight w:hRule="exact" w:val="248"/>
                      <w:jc w:val="center"/>
                    </w:trPr>
                    <w:tc>
                      <w:tcPr>
                        <w:tcW w:w="648" w:type="dxa"/>
                        <w:tcBorders>
                          <w:top w:val="single" w:sz="4" w:space="0" w:color="auto"/>
                        </w:tcBorders>
                        <w:shd w:val="clear" w:color="auto" w:fill="FFFFFF"/>
                        <w:vAlign w:val="bottom"/>
                      </w:tcPr>
                      <w:p w:rsidR="007E4AF8" w:rsidRDefault="00A81E5D">
                        <w:pPr>
                          <w:pStyle w:val="24"/>
                          <w:shd w:val="clear" w:color="auto" w:fill="auto"/>
                          <w:spacing w:line="180" w:lineRule="exact"/>
                          <w:ind w:left="140" w:firstLine="0"/>
                        </w:pPr>
                        <w:r>
                          <w:rPr>
                            <w:rStyle w:val="29pt1"/>
                          </w:rPr>
                          <w:t>22,5</w:t>
                        </w:r>
                      </w:p>
                    </w:tc>
                    <w:tc>
                      <w:tcPr>
                        <w:tcW w:w="698" w:type="dxa"/>
                        <w:tcBorders>
                          <w:top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21,5</w:t>
                        </w:r>
                      </w:p>
                    </w:tc>
                  </w:tr>
                </w:tbl>
                <w:p w:rsidR="007E4AF8" w:rsidRDefault="007E4AF8">
                  <w:pPr>
                    <w:rPr>
                      <w:sz w:val="2"/>
                      <w:szCs w:val="2"/>
                    </w:rPr>
                  </w:pPr>
                </w:p>
              </w:txbxContent>
            </v:textbox>
            <w10:wrap type="square" side="left" anchorx="margin"/>
          </v:shape>
        </w:pict>
      </w:r>
      <w:r w:rsidRPr="009458D9">
        <w:t>Т1сфода</w:t>
      </w:r>
    </w:p>
    <w:p w:rsidR="007E4AF8" w:rsidRPr="009458D9" w:rsidRDefault="00A81E5D">
      <w:pPr>
        <w:pStyle w:val="32"/>
        <w:shd w:val="clear" w:color="auto" w:fill="auto"/>
        <w:tabs>
          <w:tab w:val="left" w:leader="dot" w:pos="3562"/>
        </w:tabs>
        <w:spacing w:before="0" w:after="252" w:line="270" w:lineRule="exact"/>
        <w:ind w:left="920" w:hanging="260"/>
      </w:pPr>
      <w:r w:rsidRPr="009458D9">
        <w:t>Однополосное движение при транспорте: МАЗ-503Б, КрАЗ-256Б</w:t>
      </w:r>
      <w:r w:rsidRPr="009458D9">
        <w:tab/>
      </w:r>
    </w:p>
    <w:p w:rsidR="007E4AF8" w:rsidRPr="009458D9" w:rsidRDefault="00A81E5D">
      <w:pPr>
        <w:pStyle w:val="32"/>
        <w:shd w:val="clear" w:color="auto" w:fill="auto"/>
        <w:tabs>
          <w:tab w:val="left" w:leader="dot" w:pos="2886"/>
          <w:tab w:val="left" w:leader="dot" w:pos="3162"/>
        </w:tabs>
        <w:spacing w:before="0" w:after="264" w:line="180" w:lineRule="exact"/>
        <w:ind w:left="920" w:firstLine="0"/>
        <w:jc w:val="both"/>
      </w:pPr>
      <w:r w:rsidRPr="009458D9">
        <w:t xml:space="preserve">БелАЗ-540 </w:t>
      </w:r>
      <w:r w:rsidRPr="009458D9">
        <w:tab/>
      </w:r>
      <w:r w:rsidRPr="009458D9">
        <w:tab/>
      </w:r>
    </w:p>
    <w:p w:rsidR="007E4AF8" w:rsidRPr="009458D9" w:rsidRDefault="00A81E5D">
      <w:pPr>
        <w:pStyle w:val="32"/>
        <w:shd w:val="clear" w:color="auto" w:fill="auto"/>
        <w:tabs>
          <w:tab w:val="left" w:leader="dot" w:pos="3908"/>
        </w:tabs>
        <w:spacing w:before="0" w:after="132" w:line="180" w:lineRule="exact"/>
        <w:ind w:left="920" w:firstLine="0"/>
        <w:jc w:val="both"/>
      </w:pPr>
      <w:r w:rsidRPr="009458D9">
        <w:t xml:space="preserve">БелАЗ-548 </w:t>
      </w:r>
      <w:r w:rsidRPr="009458D9">
        <w:tab/>
      </w:r>
    </w:p>
    <w:p w:rsidR="007E4AF8" w:rsidRPr="009458D9" w:rsidRDefault="00A81E5D">
      <w:pPr>
        <w:pStyle w:val="32"/>
        <w:shd w:val="clear" w:color="auto" w:fill="auto"/>
        <w:spacing w:before="0" w:after="323" w:line="209" w:lineRule="exact"/>
        <w:ind w:left="920" w:hanging="260"/>
      </w:pPr>
      <w:r w:rsidRPr="009458D9">
        <w:t xml:space="preserve">Двухполосное движение при транспорте: МАЗ-503Б, КрАЗ-256Б </w:t>
      </w:r>
      <w:r w:rsidRPr="009458D9">
        <w:rPr>
          <w:rStyle w:val="36pt"/>
        </w:rPr>
        <w:t>......</w:t>
      </w:r>
    </w:p>
    <w:p w:rsidR="007E4AF8" w:rsidRPr="009458D9" w:rsidRDefault="00A81E5D">
      <w:pPr>
        <w:pStyle w:val="32"/>
        <w:shd w:val="clear" w:color="auto" w:fill="auto"/>
        <w:tabs>
          <w:tab w:val="left" w:leader="dot" w:pos="2133"/>
          <w:tab w:val="left" w:leader="dot" w:pos="3908"/>
        </w:tabs>
        <w:spacing w:before="0" w:after="257" w:line="180" w:lineRule="exact"/>
        <w:ind w:left="920" w:firstLine="0"/>
        <w:jc w:val="both"/>
      </w:pPr>
      <w:r w:rsidRPr="009458D9">
        <w:t xml:space="preserve">БелАЗ-540 </w:t>
      </w:r>
      <w:r w:rsidRPr="009458D9">
        <w:tab/>
      </w:r>
      <w:r w:rsidRPr="009458D9">
        <w:tab/>
      </w:r>
    </w:p>
    <w:p w:rsidR="007E4AF8" w:rsidRPr="009458D9" w:rsidRDefault="00A81E5D">
      <w:pPr>
        <w:pStyle w:val="32"/>
        <w:shd w:val="clear" w:color="auto" w:fill="auto"/>
        <w:spacing w:before="0" w:after="457" w:line="180" w:lineRule="exact"/>
        <w:ind w:left="920" w:firstLine="0"/>
        <w:jc w:val="both"/>
      </w:pPr>
      <w:r w:rsidRPr="009458D9">
        <w:t>БелАЗ-548 . . . . . , . . .</w:t>
      </w:r>
    </w:p>
    <w:p w:rsidR="007E4AF8" w:rsidRPr="009458D9" w:rsidRDefault="00A81E5D">
      <w:pPr>
        <w:pStyle w:val="24"/>
        <w:shd w:val="clear" w:color="auto" w:fill="auto"/>
        <w:spacing w:line="209" w:lineRule="exact"/>
        <w:ind w:firstLine="460"/>
        <w:jc w:val="both"/>
      </w:pPr>
      <w:r w:rsidRPr="009458D9">
        <w:t>Минимальная ширина траншеи по низу зависит от парамет</w:t>
      </w:r>
      <w:r w:rsidRPr="009458D9">
        <w:softHyphen/>
        <w:t>ров выемочно-транспортного оборудования, горнотехнических параметров и колеблется в интервале 12—16 м.</w:t>
      </w:r>
    </w:p>
    <w:p w:rsidR="007E4AF8" w:rsidRPr="009458D9" w:rsidRDefault="00A81E5D">
      <w:pPr>
        <w:pStyle w:val="24"/>
        <w:shd w:val="clear" w:color="auto" w:fill="auto"/>
        <w:spacing w:after="171" w:line="209" w:lineRule="exact"/>
        <w:ind w:firstLine="460"/>
        <w:jc w:val="both"/>
      </w:pPr>
      <w:r w:rsidRPr="009458D9">
        <w:t>Ширина рабочей площадки</w:t>
      </w:r>
    </w:p>
    <w:p w:rsidR="007E4AF8" w:rsidRPr="009458D9" w:rsidRDefault="00A81E5D">
      <w:pPr>
        <w:pStyle w:val="50"/>
        <w:shd w:val="clear" w:color="auto" w:fill="auto"/>
        <w:tabs>
          <w:tab w:val="left" w:pos="6001"/>
        </w:tabs>
        <w:spacing w:before="0" w:after="149" w:line="220" w:lineRule="exact"/>
        <w:jc w:val="both"/>
      </w:pPr>
      <w:r w:rsidRPr="009458D9">
        <w:rPr>
          <w:rStyle w:val="50pt0"/>
          <w:i/>
          <w:iCs/>
        </w:rPr>
        <w:t>Шр. п = Л</w:t>
      </w:r>
      <w:r w:rsidRPr="009458D9">
        <w:rPr>
          <w:rStyle w:val="50pt0"/>
          <w:i/>
          <w:iCs/>
          <w:vertAlign w:val="subscript"/>
        </w:rPr>
        <w:t>п</w:t>
      </w:r>
      <w:r w:rsidRPr="009458D9">
        <w:rPr>
          <w:rStyle w:val="50pt0"/>
          <w:i/>
          <w:iCs/>
        </w:rPr>
        <w:t>-\-П</w:t>
      </w:r>
      <w:r w:rsidRPr="009458D9">
        <w:rPr>
          <w:rStyle w:val="50pt0"/>
          <w:i/>
          <w:iCs/>
          <w:vertAlign w:val="subscript"/>
        </w:rPr>
        <w:t>1</w:t>
      </w:r>
      <w:r w:rsidRPr="009458D9">
        <w:rPr>
          <w:rStyle w:val="50pt0"/>
          <w:i/>
          <w:iCs/>
        </w:rPr>
        <w:t xml:space="preserve"> + П</w:t>
      </w:r>
      <w:r w:rsidRPr="009458D9">
        <w:rPr>
          <w:rStyle w:val="50pt0"/>
          <w:i/>
          <w:iCs/>
          <w:vertAlign w:val="subscript"/>
        </w:rPr>
        <w:t>[</w:t>
      </w:r>
      <w:r w:rsidRPr="009458D9">
        <w:rPr>
          <w:rStyle w:val="50pt0"/>
          <w:i/>
          <w:iCs/>
        </w:rPr>
        <w:t xml:space="preserve">&gt; + Пп + По + </w:t>
      </w:r>
      <w:r w:rsidRPr="009458D9">
        <w:rPr>
          <w:rStyle w:val="50pt0"/>
          <w:i/>
          <w:iCs/>
        </w:rPr>
        <w:t>Л</w:t>
      </w:r>
      <w:r w:rsidRPr="009458D9">
        <w:rPr>
          <w:rStyle w:val="50pt0"/>
          <w:i/>
          <w:iCs/>
          <w:vertAlign w:val="subscript"/>
        </w:rPr>
        <w:t>в</w:t>
      </w:r>
      <w:r w:rsidRPr="009458D9">
        <w:rPr>
          <w:rStyle w:val="50pt0"/>
          <w:i/>
          <w:iCs/>
        </w:rPr>
        <w:t>-\-П</w:t>
      </w:r>
      <w:r w:rsidRPr="009458D9">
        <w:rPr>
          <w:rStyle w:val="50pt0"/>
          <w:i/>
          <w:iCs/>
          <w:vertAlign w:val="subscript"/>
        </w:rPr>
        <w:t>2</w:t>
      </w:r>
      <w:r w:rsidRPr="009458D9">
        <w:rPr>
          <w:rStyle w:val="50pt0"/>
          <w:i/>
          <w:iCs/>
        </w:rPr>
        <w:t>,</w:t>
      </w:r>
      <w:r w:rsidRPr="009458D9">
        <w:rPr>
          <w:rStyle w:val="50pt1"/>
        </w:rPr>
        <w:tab/>
        <w:t>(3-1)</w:t>
      </w:r>
    </w:p>
    <w:p w:rsidR="007E4AF8" w:rsidRPr="009458D9" w:rsidRDefault="00A81E5D">
      <w:pPr>
        <w:pStyle w:val="24"/>
        <w:shd w:val="clear" w:color="auto" w:fill="auto"/>
        <w:spacing w:line="209" w:lineRule="exact"/>
        <w:ind w:firstLine="0"/>
        <w:jc w:val="both"/>
      </w:pPr>
      <w:r w:rsidRPr="009458D9">
        <w:t xml:space="preserve">где </w:t>
      </w:r>
      <w:r w:rsidRPr="009458D9">
        <w:rPr>
          <w:rStyle w:val="2a"/>
        </w:rPr>
        <w:t>А</w:t>
      </w:r>
      <w:r w:rsidRPr="009458D9">
        <w:rPr>
          <w:rStyle w:val="2a"/>
          <w:vertAlign w:val="subscript"/>
        </w:rPr>
        <w:t>п</w:t>
      </w:r>
      <w:r w:rsidRPr="009458D9">
        <w:t xml:space="preserve"> — ширина отделяемого монолита, м; Я] = 10 м — ширина полосы безопасности между нижней бровкой уступа и площад</w:t>
      </w:r>
      <w:r w:rsidRPr="009458D9">
        <w:softHyphen/>
        <w:t>кой для раскалывания монолита; Я</w:t>
      </w:r>
      <w:r w:rsidRPr="009458D9">
        <w:rPr>
          <w:vertAlign w:val="subscript"/>
        </w:rPr>
        <w:t>р</w:t>
      </w:r>
      <w:r w:rsidRPr="009458D9">
        <w:t xml:space="preserve">= 10 м — ширина площадки для раскалывания монолитов и обкалывания блоков; </w:t>
      </w:r>
      <w:r w:rsidRPr="009458D9">
        <w:rPr>
          <w:rStyle w:val="2a"/>
        </w:rPr>
        <w:t>П</w:t>
      </w:r>
      <w:r w:rsidRPr="009458D9">
        <w:rPr>
          <w:rStyle w:val="2a"/>
          <w:vertAlign w:val="subscript"/>
        </w:rPr>
        <w:t>и</w:t>
      </w:r>
      <w:r w:rsidRPr="009458D9">
        <w:t xml:space="preserve"> — ши</w:t>
      </w:r>
      <w:r w:rsidRPr="009458D9">
        <w:softHyphen/>
        <w:t>рина прое</w:t>
      </w:r>
      <w:r w:rsidRPr="009458D9">
        <w:t xml:space="preserve">зжей части (при двухполосном движении для БелАЗа- 540— </w:t>
      </w:r>
      <w:r w:rsidRPr="009458D9">
        <w:rPr>
          <w:rStyle w:val="2a"/>
        </w:rPr>
        <w:t>Пп=</w:t>
      </w:r>
      <w:r w:rsidRPr="009458D9">
        <w:t xml:space="preserve"> 10 м, для КрАЗа-256 и МАЗа-503Б — 8 м); Я</w:t>
      </w:r>
      <w:r w:rsidRPr="009458D9">
        <w:rPr>
          <w:vertAlign w:val="subscript"/>
        </w:rPr>
        <w:t>с</w:t>
      </w:r>
      <w:r w:rsidRPr="009458D9">
        <w:t>—ши- , рина обочин (при двухполосном движении Я</w:t>
      </w:r>
      <w:r w:rsidRPr="009458D9">
        <w:rPr>
          <w:rStyle w:val="2Candara65pt0"/>
          <w:rFonts w:ascii="Times New Roman" w:hAnsi="Times New Roman" w:cs="Times New Roman"/>
        </w:rPr>
        <w:t>0</w:t>
      </w:r>
      <w:r w:rsidRPr="009458D9">
        <w:t>=</w:t>
      </w:r>
      <w:r w:rsidRPr="009458D9">
        <w:rPr>
          <w:rStyle w:val="2Candara65pt0"/>
          <w:rFonts w:ascii="Times New Roman" w:hAnsi="Times New Roman" w:cs="Times New Roman"/>
        </w:rPr>
        <w:t>1,5</w:t>
      </w:r>
      <w:r w:rsidRPr="009458D9">
        <w:t xml:space="preserve"> м); Я</w:t>
      </w:r>
      <w:r w:rsidRPr="009458D9">
        <w:rPr>
          <w:vertAlign w:val="subscript"/>
        </w:rPr>
        <w:t>в</w:t>
      </w:r>
      <w:r w:rsidRPr="009458D9">
        <w:t xml:space="preserve"> —</w:t>
      </w:r>
    </w:p>
    <w:p w:rsidR="007E4AF8" w:rsidRPr="009458D9" w:rsidRDefault="00A81E5D">
      <w:pPr>
        <w:pStyle w:val="24"/>
        <w:shd w:val="clear" w:color="auto" w:fill="auto"/>
        <w:spacing w:after="177" w:line="209" w:lineRule="exact"/>
        <w:ind w:firstLine="0"/>
      </w:pPr>
      <w:r w:rsidRPr="009458D9">
        <w:t>= 6—7 м — ширина полосы для расположения вспомогательного , оборудования; Я</w:t>
      </w:r>
      <w:r w:rsidRPr="009458D9">
        <w:rPr>
          <w:rStyle w:val="2Candara65pt0"/>
          <w:rFonts w:ascii="Times New Roman" w:hAnsi="Times New Roman" w:cs="Times New Roman"/>
        </w:rPr>
        <w:t>2</w:t>
      </w:r>
      <w:r w:rsidRPr="009458D9">
        <w:t xml:space="preserve"> = 3 м ширина пол</w:t>
      </w:r>
      <w:r w:rsidRPr="009458D9">
        <w:t>осы безопасности до верхней бровки нижнего уступа.</w:t>
      </w:r>
    </w:p>
    <w:p w:rsidR="007E4AF8" w:rsidRPr="009458D9" w:rsidRDefault="00A81E5D">
      <w:pPr>
        <w:pStyle w:val="60"/>
        <w:numPr>
          <w:ilvl w:val="0"/>
          <w:numId w:val="38"/>
        </w:numPr>
        <w:shd w:val="clear" w:color="auto" w:fill="auto"/>
        <w:tabs>
          <w:tab w:val="left" w:pos="608"/>
        </w:tabs>
        <w:spacing w:after="183" w:line="212" w:lineRule="exact"/>
        <w:ind w:right="3000"/>
      </w:pPr>
      <w:r w:rsidRPr="009458D9">
        <w:t>Основные параметры карьеров по добыче блоков из массива</w:t>
      </w:r>
    </w:p>
    <w:p w:rsidR="007E4AF8" w:rsidRPr="009458D9" w:rsidRDefault="00A81E5D">
      <w:pPr>
        <w:pStyle w:val="24"/>
        <w:shd w:val="clear" w:color="auto" w:fill="auto"/>
        <w:spacing w:line="209" w:lineRule="exact"/>
        <w:ind w:firstLine="360"/>
        <w:sectPr w:rsidR="007E4AF8" w:rsidRPr="009458D9">
          <w:pgSz w:w="8400" w:h="11900"/>
          <w:pgMar w:top="1049" w:right="650" w:bottom="713" w:left="1148" w:header="0" w:footer="3" w:gutter="0"/>
          <w:cols w:space="720"/>
          <w:noEndnote/>
          <w:docGrid w:linePitch="360"/>
        </w:sectPr>
      </w:pPr>
      <w:r w:rsidRPr="009458D9">
        <w:t>Основные параметры карьеров (высота уступа, угол его от</w:t>
      </w:r>
      <w:r w:rsidRPr="009458D9">
        <w:softHyphen/>
        <w:t>коса, Шйрийа рабочей площадки) .зависят от гор но-геологиче</w:t>
      </w:r>
      <w:r w:rsidRPr="009458D9">
        <w:softHyphen/>
        <w:t>ских условий</w:t>
      </w:r>
      <w:r w:rsidRPr="009458D9">
        <w:t xml:space="preserve"> разрабатываемого месторождения, от применяе</w:t>
      </w:r>
      <w:r w:rsidRPr="009458D9">
        <w:softHyphen/>
        <w:t>мой системы разработки и соответствующей ей структуры ком</w:t>
      </w:r>
      <w:r w:rsidRPr="009458D9">
        <w:softHyphen/>
        <w:t>плексной механизации.</w:t>
      </w:r>
    </w:p>
    <w:p w:rsidR="007E4AF8" w:rsidRPr="009458D9" w:rsidRDefault="00A81E5D">
      <w:pPr>
        <w:pStyle w:val="24"/>
        <w:shd w:val="clear" w:color="auto" w:fill="auto"/>
        <w:spacing w:line="212" w:lineRule="exact"/>
        <w:ind w:firstLine="360"/>
        <w:jc w:val="both"/>
      </w:pPr>
      <w:r w:rsidRPr="009458D9">
        <w:lastRenderedPageBreak/>
        <w:pict>
          <v:shape id="_x0000_s1249" type="#_x0000_t202" style="position:absolute;left:0;text-align:left;margin-left:22.7pt;margin-top:72.7pt;width:281.15pt;height:12.25pt;z-index:-251654656;mso-wrap-distance-left:20.9pt;mso-wrap-distance-right:24.5pt;mso-position-horizontal-relative:margin" filled="f" stroked="f">
            <v:textbox style="mso-next-textbox:#_x0000_s1249;mso-fit-shape-to-text:t" inset="0,0,0,0">
              <w:txbxContent>
                <w:p w:rsidR="007E4AF8" w:rsidRDefault="00A81E5D">
                  <w:pPr>
                    <w:pStyle w:val="70"/>
                    <w:shd w:val="clear" w:color="auto" w:fill="auto"/>
                    <w:spacing w:before="0" w:after="0" w:line="160" w:lineRule="exact"/>
                  </w:pPr>
                  <w:r>
                    <w:rPr>
                      <w:rStyle w:val="7Exact"/>
                      <w:b/>
                      <w:bCs/>
                    </w:rPr>
                    <w:t>Высота добычного уступа при различных способах добычн блоков, м</w:t>
                  </w:r>
                </w:p>
              </w:txbxContent>
            </v:textbox>
            <w10:wrap type="topAndBottom" anchorx="margin"/>
          </v:shape>
        </w:pict>
      </w:r>
      <w:r w:rsidRPr="009458D9">
        <w:pict>
          <v:shape id="_x0000_s1250" type="#_x0000_t202" style="position:absolute;left:0;text-align:left;margin-left:1.8pt;margin-top:87.4pt;width:204.5pt;height:79pt;z-index:-251653632;mso-wrap-distance-left:5pt;mso-wrap-distance-right:27pt;mso-position-horizontal-relative:margin" filled="f" stroked="f">
            <v:textbox style="mso-next-textbox:#_x0000_s1250;mso-fit-shape-to-text:t" inset="0,0,0,0">
              <w:txbxContent>
                <w:p w:rsidR="007E4AF8" w:rsidRDefault="00A81E5D">
                  <w:pPr>
                    <w:pStyle w:val="32"/>
                    <w:shd w:val="clear" w:color="auto" w:fill="auto"/>
                    <w:tabs>
                      <w:tab w:val="left" w:leader="dot" w:pos="2570"/>
                      <w:tab w:val="left" w:leader="dot" w:pos="3946"/>
                    </w:tabs>
                    <w:spacing w:before="0" w:after="0" w:line="166" w:lineRule="exact"/>
                    <w:ind w:firstLine="0"/>
                    <w:jc w:val="both"/>
                  </w:pPr>
                  <w:r>
                    <w:rPr>
                      <w:rStyle w:val="3Exact"/>
                    </w:rPr>
                    <w:t xml:space="preserve">Порода </w:t>
                  </w:r>
                  <w:r>
                    <w:rPr>
                      <w:rStyle w:val="3Exact"/>
                    </w:rPr>
                    <w:tab/>
                    <w:t>;</w:t>
                  </w:r>
                  <w:r>
                    <w:rPr>
                      <w:rStyle w:val="3Exact"/>
                    </w:rPr>
                    <w:tab/>
                  </w:r>
                </w:p>
                <w:p w:rsidR="007E4AF8" w:rsidRDefault="00A81E5D">
                  <w:pPr>
                    <w:pStyle w:val="32"/>
                    <w:shd w:val="clear" w:color="auto" w:fill="auto"/>
                    <w:tabs>
                      <w:tab w:val="left" w:leader="dot" w:pos="3938"/>
                    </w:tabs>
                    <w:spacing w:before="0" w:after="0" w:line="166" w:lineRule="exact"/>
                    <w:ind w:firstLine="0"/>
                    <w:jc w:val="both"/>
                  </w:pPr>
                  <w:r>
                    <w:rPr>
                      <w:rStyle w:val="3Exact"/>
                    </w:rPr>
                    <w:t>Буроклиновой способ</w:t>
                  </w:r>
                  <w:r>
                    <w:rPr>
                      <w:rStyle w:val="3Exact"/>
                    </w:rPr>
                    <w:tab/>
                  </w:r>
                </w:p>
                <w:p w:rsidR="007E4AF8" w:rsidRDefault="00A81E5D">
                  <w:pPr>
                    <w:pStyle w:val="32"/>
                    <w:shd w:val="clear" w:color="auto" w:fill="auto"/>
                    <w:spacing w:before="0" w:after="0" w:line="166" w:lineRule="exact"/>
                    <w:ind w:firstLine="0"/>
                    <w:jc w:val="both"/>
                  </w:pPr>
                  <w:r>
                    <w:rPr>
                      <w:rStyle w:val="3Exact"/>
                    </w:rPr>
                    <w:t>Буровзрывной способ:</w:t>
                  </w:r>
                </w:p>
                <w:p w:rsidR="007E4AF8" w:rsidRDefault="00A81E5D">
                  <w:pPr>
                    <w:pStyle w:val="32"/>
                    <w:shd w:val="clear" w:color="auto" w:fill="auto"/>
                    <w:tabs>
                      <w:tab w:val="left" w:leader="dot" w:pos="3635"/>
                    </w:tabs>
                    <w:spacing w:before="0" w:after="114" w:line="166" w:lineRule="exact"/>
                    <w:ind w:left="280" w:firstLine="0"/>
                    <w:jc w:val="both"/>
                  </w:pPr>
                  <w:r>
                    <w:rPr>
                      <w:rStyle w:val="3Exact"/>
                    </w:rPr>
                    <w:t>шпуровой</w:t>
                  </w:r>
                  <w:r>
                    <w:rPr>
                      <w:rStyle w:val="3Exact"/>
                    </w:rPr>
                    <w:t xml:space="preserve"> метод</w:t>
                  </w:r>
                  <w:r>
                    <w:rPr>
                      <w:rStyle w:val="3Exact"/>
                    </w:rPr>
                    <w:tab/>
                  </w:r>
                </w:p>
                <w:p w:rsidR="007E4AF8" w:rsidRDefault="00A81E5D">
                  <w:pPr>
                    <w:pStyle w:val="32"/>
                    <w:shd w:val="clear" w:color="auto" w:fill="auto"/>
                    <w:tabs>
                      <w:tab w:val="left" w:leader="dot" w:pos="2591"/>
                      <w:tab w:val="left" w:leader="dot" w:pos="2764"/>
                      <w:tab w:val="left" w:leader="dot" w:pos="3966"/>
                    </w:tabs>
                    <w:spacing w:before="0" w:after="0"/>
                    <w:ind w:left="280" w:firstLine="0"/>
                    <w:jc w:val="both"/>
                  </w:pPr>
                  <w:r>
                    <w:rPr>
                      <w:rStyle w:val="3Exact"/>
                    </w:rPr>
                    <w:t>скважинный метод</w:t>
                  </w:r>
                  <w:r>
                    <w:rPr>
                      <w:rStyle w:val="3Exact"/>
                    </w:rPr>
                    <w:tab/>
                  </w:r>
                  <w:r>
                    <w:rPr>
                      <w:rStyle w:val="3Exact"/>
                    </w:rPr>
                    <w:tab/>
                  </w:r>
                  <w:r>
                    <w:rPr>
                      <w:rStyle w:val="3Exact"/>
                    </w:rPr>
                    <w:tab/>
                  </w:r>
                </w:p>
                <w:p w:rsidR="007E4AF8" w:rsidRDefault="00A81E5D">
                  <w:pPr>
                    <w:pStyle w:val="32"/>
                    <w:shd w:val="clear" w:color="auto" w:fill="auto"/>
                    <w:tabs>
                      <w:tab w:val="left" w:leader="dot" w:pos="684"/>
                      <w:tab w:val="left" w:leader="dot" w:pos="2239"/>
                      <w:tab w:val="left" w:leader="dot" w:pos="2405"/>
                      <w:tab w:val="left" w:leader="dot" w:pos="3780"/>
                      <w:tab w:val="left" w:leader="dot" w:pos="3953"/>
                    </w:tabs>
                    <w:spacing w:before="0" w:after="0"/>
                    <w:ind w:firstLine="0"/>
                  </w:pPr>
                  <w:r>
                    <w:rPr>
                      <w:rStyle w:val="3Exact"/>
                    </w:rPr>
                    <w:t xml:space="preserve">Камнерезными машинами с кольцевой фрезой . Комбинированный {буроклиновой и буровзрывной) способ </w:t>
                  </w:r>
                  <w:r>
                    <w:rPr>
                      <w:rStyle w:val="3Exact"/>
                    </w:rPr>
                    <w:tab/>
                  </w:r>
                  <w:r>
                    <w:rPr>
                      <w:rStyle w:val="3Exact"/>
                    </w:rPr>
                    <w:tab/>
                  </w:r>
                  <w:r>
                    <w:rPr>
                      <w:rStyle w:val="3Exact"/>
                    </w:rPr>
                    <w:tab/>
                  </w:r>
                  <w:r>
                    <w:rPr>
                      <w:rStyle w:val="3Exact"/>
                    </w:rPr>
                    <w:tab/>
                  </w:r>
                  <w:r>
                    <w:rPr>
                      <w:rStyle w:val="3Exact"/>
                    </w:rPr>
                    <w:tab/>
                  </w:r>
                </w:p>
              </w:txbxContent>
            </v:textbox>
            <w10:wrap type="topAndBottom" anchorx="margin"/>
          </v:shape>
        </w:pict>
      </w:r>
      <w:r w:rsidRPr="009458D9">
        <w:pict>
          <v:shape id="_x0000_s1251" type="#_x0000_t202" style="position:absolute;left:0;text-align:left;margin-left:233.3pt;margin-top:84.55pt;width:85.3pt;height:62.95pt;z-index:-251652608;mso-wrap-distance-left:69.55pt;mso-wrap-distance-right:9.7pt;mso-wrap-distance-bottom:5.5pt;mso-position-horizontal-relative:margin" filled="f" stroked="f">
            <v:textbox style="mso-next-textbox:#_x0000_s1251;mso-fit-shape-to-text:t" inset="0,0,0,0">
              <w:txbxContent>
                <w:p w:rsidR="007E4AF8" w:rsidRDefault="00A81E5D">
                  <w:pPr>
                    <w:pStyle w:val="32"/>
                    <w:shd w:val="clear" w:color="auto" w:fill="auto"/>
                    <w:tabs>
                      <w:tab w:val="right" w:pos="1591"/>
                    </w:tabs>
                    <w:spacing w:before="0" w:after="0" w:line="176" w:lineRule="exact"/>
                    <w:ind w:firstLine="0"/>
                    <w:jc w:val="both"/>
                  </w:pPr>
                  <w:r>
                    <w:rPr>
                      <w:rStyle w:val="3Exact"/>
                    </w:rPr>
                    <w:t>Гранит</w:t>
                  </w:r>
                  <w:r>
                    <w:rPr>
                      <w:rStyle w:val="3Exact"/>
                    </w:rPr>
                    <w:tab/>
                    <w:t>Мрамор</w:t>
                  </w:r>
                </w:p>
                <w:p w:rsidR="007E4AF8" w:rsidRDefault="00A81E5D">
                  <w:pPr>
                    <w:pStyle w:val="300"/>
                    <w:shd w:val="clear" w:color="auto" w:fill="auto"/>
                    <w:tabs>
                      <w:tab w:val="right" w:pos="1339"/>
                    </w:tabs>
                    <w:spacing w:after="126"/>
                  </w:pPr>
                  <w:r>
                    <w:t>&lt;6</w:t>
                  </w:r>
                  <w:r>
                    <w:rPr>
                      <w:rStyle w:val="30FranklinGothicBook9ptExact"/>
                    </w:rPr>
                    <w:tab/>
                  </w:r>
                  <w:r>
                    <w:t>&lt;6</w:t>
                  </w:r>
                </w:p>
                <w:p w:rsidR="007E4AF8" w:rsidRDefault="00A81E5D">
                  <w:pPr>
                    <w:pStyle w:val="32"/>
                    <w:shd w:val="clear" w:color="auto" w:fill="auto"/>
                    <w:tabs>
                      <w:tab w:val="right" w:pos="1375"/>
                    </w:tabs>
                    <w:spacing w:before="0" w:after="0" w:line="169" w:lineRule="exact"/>
                    <w:ind w:firstLine="0"/>
                  </w:pPr>
                  <w:r>
                    <w:rPr>
                      <w:rStyle w:val="3Exact"/>
                    </w:rPr>
                    <w:t>&lt;6 Не допу</w:t>
                  </w:r>
                  <w:r>
                    <w:rPr>
                      <w:rStyle w:val="3Exact"/>
                    </w:rPr>
                    <w:softHyphen/>
                    <w:t>скается &lt;40 То же .—</w:t>
                  </w:r>
                  <w:r>
                    <w:rPr>
                      <w:rStyle w:val="3Exact"/>
                    </w:rPr>
                    <w:tab/>
                    <w:t>1,09</w:t>
                  </w:r>
                </w:p>
              </w:txbxContent>
            </v:textbox>
            <w10:wrap type="topAndBottom" anchorx="margin"/>
          </v:shape>
        </w:pict>
      </w:r>
      <w:r w:rsidRPr="009458D9">
        <w:pict>
          <v:shape id="_x0000_s1252" type="#_x0000_t202" style="position:absolute;left:0;text-align:left;margin-left:286.9pt;margin-top:152.3pt;width:27.35pt;height:11.85pt;z-index:-251651584;mso-wrap-distance-left:123.2pt;mso-wrap-distance-right:14.05pt;mso-wrap-distance-bottom:1.1pt;mso-position-horizontal-relative:margin" filled="f" stroked="f">
            <v:textbox style="mso-next-textbox:#_x0000_s1252;mso-fit-shape-to-text:t" inset="0,0,0,0">
              <w:txbxContent>
                <w:p w:rsidR="007E4AF8" w:rsidRDefault="00A81E5D">
                  <w:pPr>
                    <w:pStyle w:val="32"/>
                    <w:shd w:val="clear" w:color="auto" w:fill="auto"/>
                    <w:spacing w:before="0" w:after="0" w:line="180" w:lineRule="exact"/>
                    <w:ind w:firstLine="0"/>
                  </w:pPr>
                  <w:r>
                    <w:rPr>
                      <w:rStyle w:val="3Exact"/>
                    </w:rPr>
                    <w:t>&lt;1,05</w:t>
                  </w:r>
                </w:p>
              </w:txbxContent>
            </v:textbox>
            <w10:wrap type="topAndBottom" anchorx="margin"/>
          </v:shape>
        </w:pict>
      </w:r>
      <w:r w:rsidRPr="009458D9">
        <w:t>Высота уступа на-гранитном карьере по правилам безопас</w:t>
      </w:r>
      <w:r w:rsidRPr="009458D9">
        <w:softHyphen/>
      </w:r>
      <w:r w:rsidRPr="009458D9">
        <w:t>ности не должна превышать 20 м. В общем высота слоя при правильном ведении горных работ определяется расстоянием между горизонтальными трещинами отдельности. По условиям работы для отделения блоков от массива параметры карьеров для группы гранита и мрамора</w:t>
      </w:r>
      <w:r w:rsidRPr="009458D9">
        <w:t xml:space="preserve"> приведены ниже.</w:t>
      </w:r>
    </w:p>
    <w:p w:rsidR="007E4AF8" w:rsidRPr="009458D9" w:rsidRDefault="00A81E5D">
      <w:pPr>
        <w:pStyle w:val="70"/>
        <w:shd w:val="clear" w:color="auto" w:fill="auto"/>
        <w:spacing w:before="0" w:after="32" w:line="160" w:lineRule="exact"/>
        <w:ind w:right="60"/>
        <w:jc w:val="center"/>
      </w:pPr>
      <w:r w:rsidRPr="009458D9">
        <w:t>Минимальная ширина рабочей площадки, м</w:t>
      </w:r>
    </w:p>
    <w:p w:rsidR="007E4AF8" w:rsidRPr="009458D9" w:rsidRDefault="00A81E5D">
      <w:pPr>
        <w:pStyle w:val="32"/>
        <w:shd w:val="clear" w:color="auto" w:fill="auto"/>
        <w:tabs>
          <w:tab w:val="left" w:leader="dot" w:pos="961"/>
          <w:tab w:val="left" w:leader="dot" w:pos="4280"/>
        </w:tabs>
        <w:spacing w:before="0" w:after="0" w:line="180" w:lineRule="exact"/>
        <w:ind w:firstLine="0"/>
        <w:jc w:val="both"/>
      </w:pPr>
      <w:r w:rsidRPr="009458D9">
        <w:t xml:space="preserve">Порода </w:t>
      </w:r>
      <w:r w:rsidRPr="009458D9">
        <w:tab/>
      </w:r>
      <w:r w:rsidRPr="009458D9">
        <w:tab/>
        <w:t xml:space="preserve"> Гранит . Мрамор</w:t>
      </w:r>
    </w:p>
    <w:p w:rsidR="007E4AF8" w:rsidRPr="009458D9" w:rsidRDefault="00A81E5D">
      <w:pPr>
        <w:pStyle w:val="32"/>
        <w:shd w:val="clear" w:color="auto" w:fill="auto"/>
        <w:tabs>
          <w:tab w:val="left" w:leader="dot" w:pos="4280"/>
          <w:tab w:val="left" w:pos="5693"/>
        </w:tabs>
        <w:spacing w:before="0" w:after="0" w:line="180" w:lineRule="exact"/>
        <w:ind w:firstLine="0"/>
        <w:jc w:val="both"/>
      </w:pPr>
      <w:r w:rsidRPr="009458D9">
        <w:t xml:space="preserve">Подступ при бульдозерной уборке окала </w:t>
      </w:r>
      <w:r w:rsidRPr="009458D9">
        <w:tab/>
        <w:t xml:space="preserve"> 6—8</w:t>
      </w:r>
      <w:r w:rsidRPr="009458D9">
        <w:tab/>
        <w:t>—</w:t>
      </w:r>
    </w:p>
    <w:p w:rsidR="007E4AF8" w:rsidRPr="009458D9" w:rsidRDefault="00A81E5D">
      <w:pPr>
        <w:pStyle w:val="32"/>
        <w:shd w:val="clear" w:color="auto" w:fill="auto"/>
        <w:tabs>
          <w:tab w:val="left" w:leader="dot" w:pos="3938"/>
          <w:tab w:val="left" w:leader="dot" w:pos="4230"/>
          <w:tab w:val="left" w:pos="4612"/>
          <w:tab w:val="left" w:pos="5693"/>
        </w:tabs>
        <w:spacing w:before="0" w:after="157" w:line="180" w:lineRule="exact"/>
        <w:ind w:firstLine="0"/>
        <w:jc w:val="both"/>
      </w:pPr>
      <w:r w:rsidRPr="009458D9">
        <w:t>Транспортный горизонт . . . ,</w:t>
      </w:r>
      <w:r w:rsidRPr="009458D9">
        <w:tab/>
      </w:r>
      <w:r w:rsidRPr="009458D9">
        <w:tab/>
        <w:t xml:space="preserve"> ■</w:t>
      </w:r>
      <w:r w:rsidRPr="009458D9">
        <w:tab/>
        <w:t>50—60</w:t>
      </w:r>
      <w:r w:rsidRPr="009458D9">
        <w:tab/>
        <w:t>15—20</w:t>
      </w:r>
    </w:p>
    <w:p w:rsidR="007E4AF8" w:rsidRPr="009458D9" w:rsidRDefault="00A81E5D">
      <w:pPr>
        <w:pStyle w:val="24"/>
        <w:shd w:val="clear" w:color="auto" w:fill="auto"/>
        <w:spacing w:line="230" w:lineRule="exact"/>
        <w:ind w:firstLine="420"/>
        <w:jc w:val="both"/>
      </w:pPr>
      <w:r w:rsidRPr="009458D9">
        <w:t>Ширина рабочей площадки определяется в зависимости от схемы механизации по формуле</w:t>
      </w:r>
      <w:r w:rsidRPr="009458D9">
        <w:t xml:space="preserve"> (3.1).</w:t>
      </w:r>
    </w:p>
    <w:p w:rsidR="007E4AF8" w:rsidRPr="009458D9" w:rsidRDefault="00A81E5D">
      <w:pPr>
        <w:pStyle w:val="24"/>
        <w:shd w:val="clear" w:color="auto" w:fill="auto"/>
        <w:spacing w:line="212" w:lineRule="exact"/>
        <w:ind w:firstLine="420"/>
        <w:jc w:val="both"/>
      </w:pPr>
      <w:r w:rsidRPr="009458D9">
        <w:t>Длина фронта работ слагается из участков; уборки окола, погрузки блоков, раскалывание монолитов и пассировка блоков, оттягивание монолитов от массива, бурение шпуров, резервный участок. Длина каждого участка должна соответствовать не менее суточной</w:t>
      </w:r>
      <w:r w:rsidRPr="009458D9">
        <w:t xml:space="preserve"> производительности карьера по блокам.</w:t>
      </w:r>
    </w:p>
    <w:p w:rsidR="007E4AF8" w:rsidRPr="009458D9" w:rsidRDefault="00A81E5D">
      <w:pPr>
        <w:pStyle w:val="24"/>
        <w:shd w:val="clear" w:color="auto" w:fill="auto"/>
        <w:spacing w:line="212" w:lineRule="exact"/>
        <w:ind w:firstLine="420"/>
        <w:jc w:val="both"/>
      </w:pPr>
      <w:r w:rsidRPr="009458D9">
        <w:t xml:space="preserve">Минимальная длина добычного блока </w:t>
      </w:r>
      <w:r w:rsidRPr="009458D9">
        <w:rPr>
          <w:rStyle w:val="2a"/>
        </w:rPr>
        <w:t>(Ь„)</w:t>
      </w:r>
      <w:r w:rsidRPr="009458D9">
        <w:t xml:space="preserve"> устанавливается в зависимости от организации труда в карьере с выделением для бригад участков производства отдельных видов работ (см. подразд. 3.2.4)</w:t>
      </w:r>
    </w:p>
    <w:p w:rsidR="007E4AF8" w:rsidRPr="009458D9" w:rsidRDefault="00A81E5D">
      <w:pPr>
        <w:pStyle w:val="80"/>
        <w:shd w:val="clear" w:color="auto" w:fill="auto"/>
        <w:tabs>
          <w:tab w:val="left" w:pos="6001"/>
        </w:tabs>
        <w:spacing w:line="400" w:lineRule="exact"/>
        <w:jc w:val="both"/>
        <w:rPr>
          <w:rFonts w:ascii="Times New Roman" w:hAnsi="Times New Roman" w:cs="Times New Roman"/>
        </w:rPr>
      </w:pPr>
      <w:r w:rsidRPr="009458D9">
        <w:rPr>
          <w:rStyle w:val="80pt"/>
          <w:rFonts w:ascii="Times New Roman" w:hAnsi="Times New Roman" w:cs="Times New Roman"/>
        </w:rPr>
        <w:t xml:space="preserve">£ П = М + </w:t>
      </w:r>
      <w:r w:rsidRPr="009458D9">
        <w:rPr>
          <w:rStyle w:val="8Sylfaen20pt0pt100"/>
          <w:rFonts w:ascii="Times New Roman" w:hAnsi="Times New Roman" w:cs="Times New Roman"/>
        </w:rPr>
        <w:t>и</w:t>
      </w:r>
      <w:r w:rsidRPr="009458D9">
        <w:rPr>
          <w:rStyle w:val="80pt"/>
          <w:rFonts w:ascii="Times New Roman" w:hAnsi="Times New Roman" w:cs="Times New Roman"/>
        </w:rPr>
        <w:t xml:space="preserve"> П “Ь "Ь Ьр,</w:t>
      </w:r>
      <w:r w:rsidRPr="009458D9">
        <w:rPr>
          <w:rStyle w:val="80pt"/>
          <w:rFonts w:ascii="Times New Roman" w:hAnsi="Times New Roman" w:cs="Times New Roman"/>
        </w:rPr>
        <w:tab/>
        <w:t>(3*2</w:t>
      </w:r>
      <w:r w:rsidRPr="009458D9">
        <w:rPr>
          <w:rStyle w:val="80pt"/>
          <w:rFonts w:ascii="Times New Roman" w:hAnsi="Times New Roman" w:cs="Times New Roman"/>
        </w:rPr>
        <w:t>)</w:t>
      </w:r>
    </w:p>
    <w:p w:rsidR="007E4AF8" w:rsidRPr="009458D9" w:rsidRDefault="00A81E5D">
      <w:pPr>
        <w:pStyle w:val="24"/>
        <w:shd w:val="clear" w:color="auto" w:fill="auto"/>
        <w:spacing w:line="216" w:lineRule="exact"/>
        <w:ind w:firstLine="0"/>
        <w:jc w:val="both"/>
      </w:pPr>
      <w:r w:rsidRPr="009458D9">
        <w:t>где £</w:t>
      </w:r>
      <w:r w:rsidRPr="009458D9">
        <w:rPr>
          <w:vertAlign w:val="subscript"/>
        </w:rPr>
        <w:t>л</w:t>
      </w:r>
      <w:r w:rsidRPr="009458D9">
        <w:t>. „= 10Я=1б.ф + Ь</w:t>
      </w:r>
      <w:r w:rsidRPr="009458D9">
        <w:rPr>
          <w:vertAlign w:val="subscript"/>
        </w:rPr>
        <w:t>б</w:t>
      </w:r>
      <w:r w:rsidRPr="009458D9">
        <w:t>.</w:t>
      </w:r>
      <w:r w:rsidRPr="009458D9">
        <w:rPr>
          <w:vertAlign w:val="subscript"/>
        </w:rPr>
        <w:t>т</w:t>
      </w:r>
      <w:r w:rsidRPr="009458D9">
        <w:t xml:space="preserve"> + 1б.р — длина участка подготовки монолитов, м; 10 — протяженность фронта рйбот на одного ра</w:t>
      </w:r>
      <w:r w:rsidRPr="009458D9">
        <w:softHyphen/>
        <w:t xml:space="preserve">бочего, м; </w:t>
      </w:r>
      <w:r w:rsidRPr="009458D9">
        <w:rPr>
          <w:rStyle w:val="2a"/>
        </w:rPr>
        <w:t>N</w:t>
      </w:r>
      <w:r w:rsidRPr="009458D9">
        <w:t xml:space="preserve"> — численность рабочих в бригаде; </w:t>
      </w:r>
      <w:r w:rsidRPr="009458D9">
        <w:rPr>
          <w:rStyle w:val="2a"/>
        </w:rPr>
        <w:t>Ы.</w:t>
      </w:r>
      <w:r w:rsidRPr="009458D9">
        <w:t xml:space="preserve"> ф — длина участка подготовки фронтальных плоскостей обнажения, м; </w:t>
      </w:r>
      <w:r w:rsidRPr="009458D9">
        <w:rPr>
          <w:rStyle w:val="2a"/>
        </w:rPr>
        <w:t>1</w:t>
      </w:r>
      <w:r w:rsidRPr="009458D9">
        <w:rPr>
          <w:rStyle w:val="2a"/>
          <w:vertAlign w:val="subscript"/>
        </w:rPr>
        <w:t>6 т</w:t>
      </w:r>
      <w:r w:rsidRPr="009458D9">
        <w:t xml:space="preserve"> — длина участка подготовки торцевой поверхности обнаже</w:t>
      </w:r>
      <w:r w:rsidRPr="009458D9">
        <w:softHyphen/>
        <w:t xml:space="preserve">ния, м; Iб. р — длина участка раскалывания монолита, м; </w:t>
      </w:r>
      <w:r w:rsidRPr="009458D9">
        <w:rPr>
          <w:rStyle w:val="2a"/>
        </w:rPr>
        <w:t>Ь</w:t>
      </w:r>
      <w:r w:rsidRPr="009458D9">
        <w:rPr>
          <w:rStyle w:val="2a"/>
          <w:vertAlign w:val="subscript"/>
        </w:rPr>
        <w:t>ъ</w:t>
      </w:r>
      <w:r w:rsidRPr="009458D9">
        <w:rPr>
          <w:rStyle w:val="2a"/>
        </w:rPr>
        <w:t>.</w:t>
      </w:r>
      <w:r w:rsidRPr="009458D9">
        <w:t xml:space="preserve"> </w:t>
      </w:r>
      <w:r w:rsidRPr="009458D9">
        <w:rPr>
          <w:vertAlign w:val="subscript"/>
        </w:rPr>
        <w:t>п</w:t>
      </w:r>
      <w:r w:rsidRPr="009458D9">
        <w:t>— длина участка выемки и погрузки, м; £</w:t>
      </w:r>
      <w:r w:rsidRPr="009458D9">
        <w:rPr>
          <w:vertAlign w:val="subscript"/>
        </w:rPr>
        <w:t>ш</w:t>
      </w:r>
      <w:r w:rsidRPr="009458D9">
        <w:t xml:space="preserve"> — длина участка шта</w:t>
      </w:r>
      <w:r w:rsidRPr="009458D9">
        <w:softHyphen/>
        <w:t>белирования и уборки окола, м; £</w:t>
      </w:r>
      <w:r w:rsidRPr="009458D9">
        <w:rPr>
          <w:vertAlign w:val="subscript"/>
        </w:rPr>
        <w:t>р</w:t>
      </w:r>
      <w:r w:rsidRPr="009458D9">
        <w:t xml:space="preserve"> — длина резервного уча</w:t>
      </w:r>
      <w:r w:rsidRPr="009458D9">
        <w:softHyphen/>
        <w:t>стка, м.</w:t>
      </w:r>
    </w:p>
    <w:p w:rsidR="007E4AF8" w:rsidRPr="009458D9" w:rsidRDefault="00A81E5D">
      <w:pPr>
        <w:pStyle w:val="24"/>
        <w:shd w:val="clear" w:color="auto" w:fill="auto"/>
        <w:spacing w:line="216" w:lineRule="exact"/>
        <w:ind w:firstLine="420"/>
        <w:jc w:val="both"/>
        <w:sectPr w:rsidR="007E4AF8" w:rsidRPr="009458D9">
          <w:headerReference w:type="even" r:id="rId148"/>
          <w:footerReference w:type="even" r:id="rId149"/>
          <w:footerReference w:type="default" r:id="rId150"/>
          <w:footerReference w:type="first" r:id="rId151"/>
          <w:pgSz w:w="8400" w:h="11900"/>
          <w:pgMar w:top="1049" w:right="650" w:bottom="713" w:left="1148" w:header="0" w:footer="3" w:gutter="0"/>
          <w:pgNumType w:start="107"/>
          <w:cols w:space="720"/>
          <w:noEndnote/>
          <w:titlePg/>
          <w:docGrid w:linePitch="360"/>
        </w:sectPr>
      </w:pPr>
      <w:r w:rsidRPr="009458D9">
        <w:t>При отделении блоков с применением канатных пил высоту монолита рекомендуют принимать 4—8 м, длину 6—15 м, Сле</w:t>
      </w:r>
      <w:r w:rsidRPr="009458D9">
        <w:softHyphen/>
        <w:t>д</w:t>
      </w:r>
      <w:r w:rsidRPr="009458D9">
        <w:t>ует учесть, что при длине монолита более 15—20 м резко сни</w:t>
      </w:r>
      <w:r w:rsidRPr="009458D9">
        <w:softHyphen/>
        <w:t>жается производительность канатных пил.</w:t>
      </w:r>
    </w:p>
    <w:p w:rsidR="007E4AF8" w:rsidRPr="009458D9" w:rsidRDefault="00A81E5D">
      <w:pPr>
        <w:pStyle w:val="24"/>
        <w:shd w:val="clear" w:color="auto" w:fill="auto"/>
        <w:spacing w:line="209" w:lineRule="exact"/>
        <w:ind w:firstLine="380"/>
        <w:jc w:val="both"/>
      </w:pPr>
      <w:r w:rsidRPr="009458D9">
        <w:lastRenderedPageBreak/>
        <w:t>Разработка месторождений по добыче блоков природного камня в отличие от разработки рудных, угольных и неметалли</w:t>
      </w:r>
      <w:r w:rsidRPr="009458D9">
        <w:softHyphen/>
        <w:t>ческих полезных ископаемых характеризуется ря</w:t>
      </w:r>
      <w:r w:rsidRPr="009458D9">
        <w:t>дом специфи</w:t>
      </w:r>
      <w:r w:rsidRPr="009458D9">
        <w:softHyphen/>
        <w:t>ческих особенностей, которые позволяют выделить карьеры по добыче блоков в особую группу предприятий горнодобывающей промышленности. Как правило, эти месторождения имеют бла</w:t>
      </w:r>
      <w:r w:rsidRPr="009458D9">
        <w:softHyphen/>
        <w:t>гоприятные горно-геологические условия, определяющие откры</w:t>
      </w:r>
      <w:r w:rsidRPr="009458D9">
        <w:softHyphen/>
        <w:t xml:space="preserve">тый способ </w:t>
      </w:r>
      <w:r w:rsidRPr="009458D9">
        <w:t>добычи. Кроме того, разработка месторождений блочного камня должна обеспечивать сохранение физических, технологических и декоративных свойств, позволяющих его ис</w:t>
      </w:r>
      <w:r w:rsidRPr="009458D9">
        <w:softHyphen/>
        <w:t>пользовать в строительстве. К таким специфическим особенно</w:t>
      </w:r>
      <w:r w:rsidRPr="009458D9">
        <w:softHyphen/>
        <w:t>стям добычи блоков относятся;</w:t>
      </w:r>
    </w:p>
    <w:p w:rsidR="007E4AF8" w:rsidRPr="009458D9" w:rsidRDefault="00A81E5D">
      <w:pPr>
        <w:pStyle w:val="24"/>
        <w:shd w:val="clear" w:color="auto" w:fill="auto"/>
        <w:spacing w:line="180" w:lineRule="exact"/>
        <w:ind w:firstLine="380"/>
        <w:jc w:val="both"/>
      </w:pPr>
      <w:r w:rsidRPr="009458D9">
        <w:t>откры</w:t>
      </w:r>
      <w:r w:rsidRPr="009458D9">
        <w:t>тый способ добычи при небольших размерах карьера в плане;</w:t>
      </w:r>
    </w:p>
    <w:p w:rsidR="007E4AF8" w:rsidRPr="009458D9" w:rsidRDefault="00A81E5D">
      <w:pPr>
        <w:pStyle w:val="24"/>
        <w:shd w:val="clear" w:color="auto" w:fill="auto"/>
        <w:spacing w:line="209" w:lineRule="exact"/>
        <w:ind w:firstLine="380"/>
        <w:jc w:val="both"/>
      </w:pPr>
      <w:r w:rsidRPr="009458D9">
        <w:t>незначительный объем мягких вскрышных пород и зоны сильнотрещиноватой выветрелой скальной вскрыши, не пригод</w:t>
      </w:r>
      <w:r w:rsidRPr="009458D9">
        <w:softHyphen/>
        <w:t>ной для получения блочной продукции;</w:t>
      </w:r>
    </w:p>
    <w:p w:rsidR="007E4AF8" w:rsidRPr="009458D9" w:rsidRDefault="00A81E5D">
      <w:pPr>
        <w:pStyle w:val="24"/>
        <w:shd w:val="clear" w:color="auto" w:fill="auto"/>
        <w:spacing w:line="209" w:lineRule="exact"/>
        <w:ind w:firstLine="380"/>
        <w:jc w:val="both"/>
      </w:pPr>
      <w:r w:rsidRPr="009458D9">
        <w:t xml:space="preserve">наличие определенной закономерности в строении </w:t>
      </w:r>
      <w:r w:rsidRPr="009458D9">
        <w:t>массива, проявляющейся в существовании систем вертикальных и поло</w:t>
      </w:r>
      <w:r w:rsidRPr="009458D9">
        <w:softHyphen/>
        <w:t xml:space="preserve">гих трещин отдельностей и анизотропии прочностных свойств горных пород, что обусловливает расположение фронта работ и отметок уступов применительно к направлениям облегченного раскола камня </w:t>
      </w:r>
      <w:r w:rsidRPr="009458D9">
        <w:t>и залегания систем трещин отдельностей в мас</w:t>
      </w:r>
      <w:r w:rsidRPr="009458D9">
        <w:softHyphen/>
        <w:t>сиве;</w:t>
      </w:r>
    </w:p>
    <w:p w:rsidR="007E4AF8" w:rsidRPr="009458D9" w:rsidRDefault="00A81E5D">
      <w:pPr>
        <w:pStyle w:val="24"/>
        <w:shd w:val="clear" w:color="auto" w:fill="auto"/>
        <w:spacing w:line="212" w:lineRule="exact"/>
        <w:ind w:firstLine="380"/>
        <w:jc w:val="both"/>
      </w:pPr>
      <w:r w:rsidRPr="009458D9">
        <w:t>малые величины допустимых отклонений от стандартных раз</w:t>
      </w:r>
      <w:r w:rsidRPr="009458D9">
        <w:softHyphen/>
        <w:t>меров блоков, регламентирующихся ГОСТ 9479—84, что требует строгого соблюдения направленной выемки в пространстве;</w:t>
      </w:r>
    </w:p>
    <w:p w:rsidR="007E4AF8" w:rsidRPr="009458D9" w:rsidRDefault="00A81E5D">
      <w:pPr>
        <w:pStyle w:val="24"/>
        <w:shd w:val="clear" w:color="auto" w:fill="auto"/>
        <w:spacing w:line="212" w:lineRule="exact"/>
        <w:ind w:firstLine="380"/>
        <w:jc w:val="both"/>
      </w:pPr>
      <w:r w:rsidRPr="009458D9">
        <w:t xml:space="preserve">проведение операций с неделимыми </w:t>
      </w:r>
      <w:r w:rsidRPr="009458D9">
        <w:t>тяжеловесными грузами с применением уникального специфического выемочно-погрузоч</w:t>
      </w:r>
      <w:r w:rsidRPr="009458D9">
        <w:softHyphen/>
        <w:t>ного оборудования при выемке блоков больших размеров; при</w:t>
      </w:r>
      <w:r w:rsidRPr="009458D9">
        <w:softHyphen/>
        <w:t>менение, различных погрузочных и транспортных средств для обеспечения комплексного использования сырья, что обуслав</w:t>
      </w:r>
      <w:r w:rsidRPr="009458D9">
        <w:softHyphen/>
        <w:t>л</w:t>
      </w:r>
      <w:r w:rsidRPr="009458D9">
        <w:t>ивается выходом блоков из массива от 5—10 % до 55—65 % и попутной горной массы в виде окола, бута и штыба соответ</w:t>
      </w:r>
      <w:r w:rsidRPr="009458D9">
        <w:softHyphen/>
        <w:t>ственно от 95—90 % до 45—35 % ;</w:t>
      </w:r>
    </w:p>
    <w:p w:rsidR="007E4AF8" w:rsidRPr="009458D9" w:rsidRDefault="00A81E5D">
      <w:pPr>
        <w:pStyle w:val="24"/>
        <w:shd w:val="clear" w:color="auto" w:fill="auto"/>
        <w:spacing w:line="212" w:lineRule="exact"/>
        <w:ind w:firstLine="380"/>
        <w:jc w:val="both"/>
      </w:pPr>
      <w:r w:rsidRPr="009458D9">
        <w:t xml:space="preserve">необходимость содержания значительного подготовленного резервного фронта горных работ, обеспечивающего добычу </w:t>
      </w:r>
      <w:r w:rsidRPr="009458D9">
        <w:t>бло</w:t>
      </w:r>
      <w:r w:rsidRPr="009458D9">
        <w:softHyphen/>
        <w:t>ков, с учетом требуемых декоративных свойств и необходимых в конкретных случаях размеров этих блоков;</w:t>
      </w:r>
    </w:p>
    <w:p w:rsidR="007E4AF8" w:rsidRPr="009458D9" w:rsidRDefault="00A81E5D">
      <w:pPr>
        <w:pStyle w:val="24"/>
        <w:shd w:val="clear" w:color="auto" w:fill="auto"/>
        <w:spacing w:line="212" w:lineRule="exact"/>
        <w:ind w:firstLine="380"/>
        <w:jc w:val="both"/>
        <w:sectPr w:rsidR="007E4AF8" w:rsidRPr="009458D9">
          <w:pgSz w:w="8400" w:h="11900"/>
          <w:pgMar w:top="1564" w:right="570" w:bottom="712" w:left="1310" w:header="0" w:footer="3" w:gutter="0"/>
          <w:cols w:space="720"/>
          <w:noEndnote/>
          <w:docGrid w:linePitch="360"/>
        </w:sectPr>
      </w:pPr>
      <w:r w:rsidRPr="009458D9">
        <w:t>сохранение природной монолитности камня в процессе от</w:t>
      </w:r>
      <w:r w:rsidRPr="009458D9">
        <w:softHyphen/>
        <w:t>деления блоков от массива на основе ограничения разрушаю- щих породу напряж</w:t>
      </w:r>
      <w:r w:rsidRPr="009458D9">
        <w:t>ений и получения раскола только в требуе</w:t>
      </w:r>
      <w:r w:rsidRPr="009458D9">
        <w:softHyphen/>
        <w:t>мом н^иф явлении, обеспечивающих получение качественных бло</w:t>
      </w:r>
      <w:r w:rsidRPr="009458D9">
        <w:softHyphen/>
        <w:t>ков и уменьшение потерь блочного сырья при добыче. Любое допущенное иэлийшее дробление породы или снижение ее проч-</w:t>
      </w:r>
    </w:p>
    <w:p w:rsidR="007E4AF8" w:rsidRPr="009458D9" w:rsidRDefault="00A81E5D">
      <w:pPr>
        <w:pStyle w:val="24"/>
        <w:shd w:val="clear" w:color="auto" w:fill="auto"/>
        <w:spacing w:line="223" w:lineRule="exact"/>
        <w:ind w:firstLine="0"/>
        <w:jc w:val="both"/>
      </w:pPr>
      <w:r w:rsidRPr="009458D9">
        <w:lastRenderedPageBreak/>
        <w:t>ностных свойств не устраняется последую</w:t>
      </w:r>
      <w:r w:rsidRPr="009458D9">
        <w:t>щей обработкой и при</w:t>
      </w:r>
      <w:r w:rsidRPr="009458D9">
        <w:softHyphen/>
        <w:t>водит к повышенным потерям при переработке блоков на про</w:t>
      </w:r>
      <w:r w:rsidRPr="009458D9">
        <w:softHyphen/>
        <w:t>дукцию.</w:t>
      </w:r>
    </w:p>
    <w:p w:rsidR="007E4AF8" w:rsidRPr="009458D9" w:rsidRDefault="00A81E5D">
      <w:pPr>
        <w:pStyle w:val="24"/>
        <w:shd w:val="clear" w:color="auto" w:fill="auto"/>
        <w:spacing w:after="177" w:line="216" w:lineRule="exact"/>
        <w:ind w:firstLine="420"/>
        <w:jc w:val="both"/>
      </w:pPr>
      <w:r w:rsidRPr="009458D9">
        <w:t>Перечисленные особенности, а также требование сохранения физико-механических свойств и декоративных качеств добывае</w:t>
      </w:r>
      <w:r w:rsidRPr="009458D9">
        <w:softHyphen/>
        <w:t>мого полезного ископаемого, получения камня заданных р</w:t>
      </w:r>
      <w:r w:rsidRPr="009458D9">
        <w:t>азме</w:t>
      </w:r>
      <w:r w:rsidRPr="009458D9">
        <w:softHyphen/>
        <w:t>ров и формы определяют применение специальных способов от</w:t>
      </w:r>
      <w:r w:rsidRPr="009458D9">
        <w:softHyphen/>
        <w:t>деления блока от массива.</w:t>
      </w:r>
    </w:p>
    <w:p w:rsidR="007E4AF8" w:rsidRPr="009458D9" w:rsidRDefault="00A81E5D">
      <w:pPr>
        <w:pStyle w:val="60"/>
        <w:numPr>
          <w:ilvl w:val="0"/>
          <w:numId w:val="39"/>
        </w:numPr>
        <w:shd w:val="clear" w:color="auto" w:fill="auto"/>
        <w:tabs>
          <w:tab w:val="left" w:pos="615"/>
        </w:tabs>
        <w:spacing w:after="66" w:line="220" w:lineRule="exact"/>
        <w:ind w:right="1400"/>
      </w:pPr>
      <w:r w:rsidRPr="009458D9">
        <w:t xml:space="preserve">Технологические процессы горных работ на карьерах блочного </w:t>
      </w:r>
      <w:r w:rsidRPr="009458D9">
        <w:rPr>
          <w:rStyle w:val="62"/>
        </w:rPr>
        <w:t xml:space="preserve">камня </w:t>
      </w:r>
      <w:r w:rsidRPr="009458D9">
        <w:t xml:space="preserve">и способы подготовки камня к </w:t>
      </w:r>
      <w:r w:rsidRPr="009458D9">
        <w:rPr>
          <w:rStyle w:val="62"/>
        </w:rPr>
        <w:t>выемке</w:t>
      </w:r>
    </w:p>
    <w:p w:rsidR="007E4AF8" w:rsidRPr="009458D9" w:rsidRDefault="00A81E5D">
      <w:pPr>
        <w:pStyle w:val="24"/>
        <w:shd w:val="clear" w:color="auto" w:fill="auto"/>
        <w:spacing w:line="212" w:lineRule="exact"/>
        <w:ind w:firstLine="420"/>
        <w:jc w:val="both"/>
      </w:pPr>
      <w:r w:rsidRPr="009458D9">
        <w:t>Технологические процессы на карьерах по добыче из природ</w:t>
      </w:r>
      <w:r w:rsidRPr="009458D9">
        <w:softHyphen/>
        <w:t>ного камн</w:t>
      </w:r>
      <w:r w:rsidRPr="009458D9">
        <w:t>я осуществляются в определенной последовательности и включают подготовку камня к выемке, отделение монолита и его разделку, погрузку, транспортирование и обработку. В связи с большим объемом попутно получаемой горной массы для ее погрузки применяются однок</w:t>
      </w:r>
      <w:r w:rsidRPr="009458D9">
        <w:t>овшовые экскаваторы, погрузчики, автосамосвалы, работающие по общеизвестным схемам, приме</w:t>
      </w:r>
      <w:r w:rsidRPr="009458D9">
        <w:softHyphen/>
        <w:t>няемым на открытых горных разработках. В дальнейшем основ</w:t>
      </w:r>
      <w:r w:rsidRPr="009458D9">
        <w:softHyphen/>
        <w:t>ное внимание будет уделено рассмотрению процессов подго</w:t>
      </w:r>
      <w:r w:rsidRPr="009458D9">
        <w:softHyphen/>
        <w:t>товки к выемке, погрузке, транспортированию и обрабо</w:t>
      </w:r>
      <w:r w:rsidRPr="009458D9">
        <w:t>тке бло</w:t>
      </w:r>
      <w:r w:rsidRPr="009458D9">
        <w:softHyphen/>
        <w:t>ков облицовочного камня.</w:t>
      </w:r>
    </w:p>
    <w:p w:rsidR="007E4AF8" w:rsidRPr="009458D9" w:rsidRDefault="00A81E5D">
      <w:pPr>
        <w:pStyle w:val="24"/>
        <w:shd w:val="clear" w:color="auto" w:fill="auto"/>
        <w:spacing w:line="212" w:lineRule="exact"/>
        <w:ind w:firstLine="420"/>
        <w:jc w:val="both"/>
      </w:pPr>
      <w:r w:rsidRPr="009458D9">
        <w:t>Основным технологическим процессом, изменяющим агрегат</w:t>
      </w:r>
      <w:r w:rsidRPr="009458D9">
        <w:softHyphen/>
        <w:t>ное состояние и местоположение гранита является подготовка камня к выемке, для осуществления которой применяются мно</w:t>
      </w:r>
      <w:r w:rsidRPr="009458D9">
        <w:softHyphen/>
        <w:t>гие способы направленного разрушения горных пород и</w:t>
      </w:r>
      <w:r w:rsidRPr="009458D9">
        <w:t xml:space="preserve"> их ком</w:t>
      </w:r>
      <w:r w:rsidRPr="009458D9">
        <w:softHyphen/>
        <w:t>бинации, обеспечивающие концентрацию критических напряже</w:t>
      </w:r>
      <w:r w:rsidRPr="009458D9">
        <w:softHyphen/>
        <w:t>ний строго в требуемых плоскостях раскола или реза камня.</w:t>
      </w:r>
    </w:p>
    <w:p w:rsidR="007E4AF8" w:rsidRPr="009458D9" w:rsidRDefault="00A81E5D">
      <w:pPr>
        <w:pStyle w:val="24"/>
        <w:shd w:val="clear" w:color="auto" w:fill="auto"/>
        <w:spacing w:line="212" w:lineRule="exact"/>
        <w:ind w:firstLine="420"/>
        <w:jc w:val="both"/>
      </w:pPr>
      <w:r w:rsidRPr="009458D9">
        <w:t>Классификация способов разрушения блочного камня для подготовки его к выемке приведена в табл. 3.2.</w:t>
      </w:r>
    </w:p>
    <w:p w:rsidR="007E4AF8" w:rsidRPr="009458D9" w:rsidRDefault="00A81E5D">
      <w:pPr>
        <w:pStyle w:val="24"/>
        <w:shd w:val="clear" w:color="auto" w:fill="auto"/>
        <w:spacing w:line="212" w:lineRule="exact"/>
        <w:ind w:firstLine="420"/>
        <w:jc w:val="both"/>
      </w:pPr>
      <w:r w:rsidRPr="009458D9">
        <w:t>Добыча блоков на карьерах блочног</w:t>
      </w:r>
      <w:r w:rsidRPr="009458D9">
        <w:t>о камня может произ</w:t>
      </w:r>
      <w:r w:rsidRPr="009458D9">
        <w:softHyphen/>
        <w:t>водиться по одно- и двухстадийной технологическим схемам.</w:t>
      </w:r>
    </w:p>
    <w:p w:rsidR="007E4AF8" w:rsidRPr="009458D9" w:rsidRDefault="00A81E5D">
      <w:pPr>
        <w:pStyle w:val="24"/>
        <w:shd w:val="clear" w:color="auto" w:fill="auto"/>
        <w:spacing w:line="212" w:lineRule="exact"/>
        <w:ind w:firstLine="420"/>
        <w:jc w:val="both"/>
      </w:pPr>
      <w:r w:rsidRPr="009458D9">
        <w:t>При одностадийной схеме подготовки, отделенные от мас</w:t>
      </w:r>
      <w:r w:rsidRPr="009458D9">
        <w:softHyphen/>
        <w:t>сива товарные блоки вынимаются, грузятся и транспортируются для дальнейшей переработки. При двух стадий ной технологиче</w:t>
      </w:r>
      <w:r w:rsidRPr="009458D9">
        <w:softHyphen/>
        <w:t>ской</w:t>
      </w:r>
      <w:r w:rsidRPr="009458D9">
        <w:t xml:space="preserve"> схеме предварительно отделенный монолит объемом 10— 600 м</w:t>
      </w:r>
      <w:r w:rsidRPr="009458D9">
        <w:rPr>
          <w:vertAlign w:val="superscript"/>
        </w:rPr>
        <w:t>3</w:t>
      </w:r>
      <w:r w:rsidRPr="009458D9">
        <w:t xml:space="preserve"> и более подвергается последующей разделке на более мелкие товарные блоки в пределах рабочей зоны карьера.</w:t>
      </w:r>
    </w:p>
    <w:p w:rsidR="007E4AF8" w:rsidRPr="009458D9" w:rsidRDefault="00A81E5D">
      <w:pPr>
        <w:pStyle w:val="24"/>
        <w:shd w:val="clear" w:color="auto" w:fill="auto"/>
        <w:spacing w:line="212" w:lineRule="exact"/>
        <w:ind w:firstLine="420"/>
        <w:jc w:val="both"/>
      </w:pPr>
      <w:r w:rsidRPr="009458D9">
        <w:t>Способы подготовки блоков к выемке весьма разнообразны и их выбор в значительной степени з</w:t>
      </w:r>
      <w:r w:rsidRPr="009458D9">
        <w:t>ависит от физико-механиче</w:t>
      </w:r>
      <w:r w:rsidRPr="009458D9">
        <w:softHyphen/>
        <w:t>ских свойств и трещиноватости массива. Они должны ''обеспе</w:t>
      </w:r>
      <w:r w:rsidRPr="009458D9">
        <w:softHyphen/>
        <w:t>чить в первую очередь сохранность физико-механических свойств и декоративных качеств добываемых блоков.</w:t>
      </w:r>
    </w:p>
    <w:p w:rsidR="007E4AF8" w:rsidRPr="009458D9" w:rsidRDefault="00A81E5D">
      <w:pPr>
        <w:pStyle w:val="24"/>
        <w:shd w:val="clear" w:color="auto" w:fill="auto"/>
        <w:spacing w:line="212" w:lineRule="exact"/>
        <w:ind w:firstLine="420"/>
        <w:jc w:val="both"/>
        <w:sectPr w:rsidR="007E4AF8" w:rsidRPr="009458D9">
          <w:pgSz w:w="8400" w:h="11900"/>
          <w:pgMar w:top="1156" w:right="1014" w:bottom="686" w:left="838" w:header="0" w:footer="3" w:gutter="0"/>
          <w:cols w:space="720"/>
          <w:noEndnote/>
          <w:docGrid w:linePitch="360"/>
        </w:sectPr>
      </w:pPr>
      <w:r w:rsidRPr="009458D9">
        <w:t>Механические способы подготовки камня к выемке</w:t>
      </w:r>
      <w:r w:rsidRPr="009458D9">
        <w:t xml:space="preserve"> обеспе</w:t>
      </w:r>
      <w:r w:rsidRPr="009458D9">
        <w:softHyphen/>
        <w:t>чивают наибольшее сохранение физико-механических свойств и</w:t>
      </w:r>
    </w:p>
    <w:p w:rsidR="007E4AF8" w:rsidRPr="009458D9" w:rsidRDefault="00A81E5D">
      <w:pPr>
        <w:framePr w:h="5926"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"C:\\Users\\Максим\\Desktop\\media\\image15.png"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009458D9" w:rsidRPr="009458D9">
        <w:rPr>
          <w:rFonts w:ascii="Times New Roman" w:hAnsi="Times New Roman" w:cs="Times New Roman"/>
        </w:rPr>
        <w:pict>
          <v:shape id="_x0000_i1029" type="#_x0000_t75" style="width:327pt;height:295.5pt">
            <v:imagedata r:id="rId152" r:href="rId153"/>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21" w:line="209" w:lineRule="exact"/>
        <w:ind w:firstLine="0"/>
        <w:jc w:val="both"/>
      </w:pPr>
      <w:r w:rsidRPr="009458D9">
        <w:t>декоративности породы, а также достижение определенных раз</w:t>
      </w:r>
      <w:r w:rsidRPr="009458D9">
        <w:softHyphen/>
        <w:t xml:space="preserve">меров и формы блока. Эти способы </w:t>
      </w:r>
      <w:r w:rsidRPr="009458D9">
        <w:t>целесообразно применять на карьерах по добыче мраморов, гранитов, габбро, лабрадори- тов и других высокопрочных и сходных с ними пород, обладаю</w:t>
      </w:r>
      <w:r w:rsidRPr="009458D9">
        <w:softHyphen/>
        <w:t>щих широким диапазоном физико-механических и технологиче</w:t>
      </w:r>
      <w:r w:rsidRPr="009458D9">
        <w:softHyphen/>
        <w:t>ских характеристик и наличием больших природных отдельн</w:t>
      </w:r>
      <w:r w:rsidRPr="009458D9">
        <w:t>о</w:t>
      </w:r>
      <w:r w:rsidRPr="009458D9">
        <w:softHyphen/>
        <w:t>стей.</w:t>
      </w:r>
    </w:p>
    <w:p w:rsidR="007E4AF8" w:rsidRPr="009458D9" w:rsidRDefault="00A81E5D">
      <w:pPr>
        <w:pStyle w:val="24"/>
        <w:shd w:val="clear" w:color="auto" w:fill="auto"/>
        <w:spacing w:line="209" w:lineRule="exact"/>
        <w:ind w:firstLine="440"/>
        <w:jc w:val="both"/>
      </w:pPr>
      <w:r w:rsidRPr="009458D9">
        <w:t>Взрывная технология подготовки камня к вЫемке рекомен</w:t>
      </w:r>
      <w:r w:rsidRPr="009458D9">
        <w:softHyphen/>
        <w:t>дуется для условий месторождений с хорошо развитой трещино</w:t>
      </w:r>
      <w:r w:rsidRPr="009458D9">
        <w:softHyphen/>
        <w:t>ватостью, особенно при четко выраженных раскрытых или за</w:t>
      </w:r>
      <w:r w:rsidRPr="009458D9">
        <w:softHyphen/>
        <w:t>полненных гизингеритами, глинистыми, цементирующими соста</w:t>
      </w:r>
      <w:r w:rsidRPr="009458D9">
        <w:softHyphen/>
        <w:t xml:space="preserve">вами в трещинах для </w:t>
      </w:r>
      <w:r w:rsidRPr="009458D9">
        <w:t>мелко и среднеблочных пород с макси</w:t>
      </w:r>
      <w:r w:rsidRPr="009458D9">
        <w:softHyphen/>
        <w:t xml:space="preserve">мальными отдельностями структурных блоков до 4 </w:t>
      </w:r>
      <w:r w:rsidRPr="009458D9">
        <w:rPr>
          <w:rStyle w:val="275pt"/>
        </w:rPr>
        <w:t>М</w:t>
      </w:r>
      <w:r w:rsidRPr="009458D9">
        <w:rPr>
          <w:rStyle w:val="275pt"/>
          <w:vertAlign w:val="superscript"/>
        </w:rPr>
        <w:t>3</w:t>
      </w:r>
      <w:r w:rsidRPr="009458D9">
        <w:rPr>
          <w:rStyle w:val="275pt"/>
        </w:rPr>
        <w:t>. '</w:t>
      </w:r>
    </w:p>
    <w:p w:rsidR="007E4AF8" w:rsidRPr="009458D9" w:rsidRDefault="00A81E5D">
      <w:pPr>
        <w:pStyle w:val="24"/>
        <w:shd w:val="clear" w:color="auto" w:fill="auto"/>
        <w:spacing w:after="51" w:line="209" w:lineRule="exact"/>
        <w:ind w:firstLine="440"/>
        <w:jc w:val="both"/>
      </w:pPr>
      <w:r w:rsidRPr="009458D9">
        <w:t>Мелкозернистые и среднезернистые изверженные породы высокой твердости, содержащие , в максимально возможных количествах кварц и многоцветные минералы целесообраз</w:t>
      </w:r>
      <w:r w:rsidRPr="009458D9">
        <w:softHyphen/>
        <w:t>нее в</w:t>
      </w:r>
      <w:r w:rsidRPr="009458D9">
        <w:t>сего подготавливать к выемке комбинированными спо</w:t>
      </w:r>
      <w:r w:rsidRPr="009458D9">
        <w:softHyphen/>
        <w:t>собами.</w:t>
      </w:r>
    </w:p>
    <w:p w:rsidR="007E4AF8" w:rsidRPr="009458D9" w:rsidRDefault="00A81E5D">
      <w:pPr>
        <w:pStyle w:val="24"/>
        <w:shd w:val="clear" w:color="auto" w:fill="auto"/>
        <w:spacing w:line="220" w:lineRule="exact"/>
        <w:ind w:firstLine="0"/>
        <w:jc w:val="both"/>
        <w:sectPr w:rsidR="007E4AF8" w:rsidRPr="009458D9">
          <w:headerReference w:type="even" r:id="rId154"/>
          <w:footerReference w:type="even" r:id="rId155"/>
          <w:footerReference w:type="default" r:id="rId156"/>
          <w:footerReference w:type="first" r:id="rId157"/>
          <w:pgSz w:w="8400" w:h="11900"/>
          <w:pgMar w:top="1207" w:right="590" w:bottom="355" w:left="1221" w:header="0" w:footer="3" w:gutter="0"/>
          <w:pgNumType w:start="107"/>
          <w:cols w:space="720"/>
          <w:noEndnote/>
          <w:docGrid w:linePitch="360"/>
        </w:sectPr>
      </w:pPr>
      <w:r w:rsidRPr="009458D9">
        <w:t>ПО</w:t>
      </w:r>
    </w:p>
    <w:p w:rsidR="007E4AF8" w:rsidRPr="009458D9" w:rsidRDefault="00A81E5D">
      <w:pPr>
        <w:pStyle w:val="24"/>
        <w:shd w:val="clear" w:color="auto" w:fill="auto"/>
        <w:spacing w:line="212" w:lineRule="exact"/>
        <w:ind w:firstLine="400"/>
        <w:jc w:val="both"/>
      </w:pPr>
      <w:r w:rsidRPr="009458D9">
        <w:lastRenderedPageBreak/>
        <w:t>Процесс подготовки блочного камня к выемке в породах с прочностью до 20 МПа осуществляется с помощью камнерез</w:t>
      </w:r>
      <w:r w:rsidRPr="009458D9">
        <w:softHyphen/>
        <w:t>ных машин с кольцевыми фрезами и баровых машин.</w:t>
      </w:r>
    </w:p>
    <w:p w:rsidR="007E4AF8" w:rsidRPr="009458D9" w:rsidRDefault="00A81E5D">
      <w:pPr>
        <w:pStyle w:val="24"/>
        <w:shd w:val="clear" w:color="auto" w:fill="auto"/>
        <w:spacing w:line="212" w:lineRule="exact"/>
        <w:ind w:firstLine="400"/>
        <w:jc w:val="both"/>
      </w:pPr>
      <w:r w:rsidRPr="009458D9">
        <w:t>В поро</w:t>
      </w:r>
      <w:r w:rsidRPr="009458D9">
        <w:t>дах средней прочности при подготовке блоков к вы</w:t>
      </w:r>
      <w:r w:rsidRPr="009458D9">
        <w:softHyphen/>
        <w:t>емке применяются камнерезные машины с кольцевой фрезой, канатные пилы и ударно-врубовые машины (см. разд. V).</w:t>
      </w:r>
    </w:p>
    <w:p w:rsidR="007E4AF8" w:rsidRPr="009458D9" w:rsidRDefault="00A81E5D">
      <w:pPr>
        <w:pStyle w:val="24"/>
        <w:shd w:val="clear" w:color="auto" w:fill="auto"/>
        <w:spacing w:line="212" w:lineRule="exact"/>
        <w:ind w:firstLine="400"/>
        <w:jc w:val="both"/>
      </w:pPr>
      <w:r w:rsidRPr="009458D9">
        <w:t>При подготовке блоков к выемке в прочных породах, где не</w:t>
      </w:r>
      <w:r w:rsidRPr="009458D9">
        <w:softHyphen/>
        <w:t>возможно использование камнерезных машин</w:t>
      </w:r>
      <w:r w:rsidRPr="009458D9">
        <w:t xml:space="preserve"> и канатных пил, а ударно-врубовые машины имеют низкую производительность, используются буро- и гидроклиновые, комбинированные спо</w:t>
      </w:r>
      <w:r w:rsidRPr="009458D9">
        <w:softHyphen/>
        <w:t>собы. Особенно широко при добыче блоков в прочных породах применяют комбинированные способы, включающие: взрыво</w:t>
      </w:r>
      <w:r w:rsidRPr="009458D9">
        <w:softHyphen/>
        <w:t>клиновой, бур</w:t>
      </w:r>
      <w:r w:rsidRPr="009458D9">
        <w:t>о взрывоклиновой, термовзрывоклиновой, термо</w:t>
      </w:r>
      <w:r w:rsidRPr="009458D9">
        <w:softHyphen/>
        <w:t>клиновой, ударно-врубноклиновой, врубовзрывоклиновой и ударно-врубовзрывоклиновой, канатно-взрывоклиновой. Кроме того к другим перспективным способам подготовки горной массы к выемке относятся.: электротермическ</w:t>
      </w:r>
      <w:r w:rsidRPr="009458D9">
        <w:t>ий, гидравличе</w:t>
      </w:r>
      <w:r w:rsidRPr="009458D9">
        <w:softHyphen/>
        <w:t>ский, электрогидравлический, высокочастотный, ультразвуковой, отрыв камня винтовыми подъемными установками, применение невзрывных разрушающих составов (НРС).</w:t>
      </w:r>
    </w:p>
    <w:p w:rsidR="007E4AF8" w:rsidRPr="009458D9" w:rsidRDefault="00A81E5D">
      <w:pPr>
        <w:pStyle w:val="24"/>
        <w:shd w:val="clear" w:color="auto" w:fill="auto"/>
        <w:spacing w:line="212" w:lineRule="exact"/>
        <w:ind w:firstLine="400"/>
        <w:jc w:val="both"/>
      </w:pPr>
      <w:r w:rsidRPr="009458D9">
        <w:t>Рассмотренные способы разрушения горных пород позво</w:t>
      </w:r>
      <w:r w:rsidRPr="009458D9">
        <w:softHyphen/>
        <w:t>ляют применить большое число их</w:t>
      </w:r>
      <w:r w:rsidRPr="009458D9">
        <w:t xml:space="preserve"> комбинаций при подготовке блоков к выемке.</w:t>
      </w:r>
    </w:p>
    <w:p w:rsidR="007E4AF8" w:rsidRPr="009458D9" w:rsidRDefault="00A81E5D">
      <w:pPr>
        <w:pStyle w:val="24"/>
        <w:shd w:val="clear" w:color="auto" w:fill="auto"/>
        <w:spacing w:line="216" w:lineRule="exact"/>
        <w:ind w:firstLine="400"/>
        <w:jc w:val="both"/>
      </w:pPr>
      <w:r w:rsidRPr="009458D9">
        <w:t>Условия залегания облицовочного камня, его физико-техни</w:t>
      </w:r>
      <w:r w:rsidRPr="009458D9">
        <w:softHyphen/>
        <w:t>ческие свойства и минералогический состав, а также требова</w:t>
      </w:r>
      <w:r w:rsidRPr="009458D9">
        <w:softHyphen/>
        <w:t>ния к получаемой продукции, предопределяют схемы производ</w:t>
      </w:r>
      <w:r w:rsidRPr="009458D9">
        <w:softHyphen/>
        <w:t>ства работ в карьерах.</w:t>
      </w:r>
    </w:p>
    <w:p w:rsidR="007E4AF8" w:rsidRPr="009458D9" w:rsidRDefault="00A81E5D">
      <w:pPr>
        <w:pStyle w:val="24"/>
        <w:shd w:val="clear" w:color="auto" w:fill="auto"/>
        <w:spacing w:line="212" w:lineRule="exact"/>
        <w:ind w:firstLine="400"/>
        <w:jc w:val="both"/>
      </w:pPr>
      <w:r w:rsidRPr="009458D9">
        <w:t>Минералогический</w:t>
      </w:r>
      <w:r w:rsidRPr="009458D9">
        <w:t xml:space="preserve"> состав, структура и прочность камня при прочих равных условиях оказывают существенное влияние на производительность камнерезных машин, газоструйных, буро</w:t>
      </w:r>
      <w:r w:rsidRPr="009458D9">
        <w:softHyphen/>
        <w:t>вых, канатных, гидроклиновых и других установок.</w:t>
      </w:r>
    </w:p>
    <w:p w:rsidR="007E4AF8" w:rsidRPr="009458D9" w:rsidRDefault="00A81E5D">
      <w:pPr>
        <w:pStyle w:val="24"/>
        <w:shd w:val="clear" w:color="auto" w:fill="auto"/>
        <w:spacing w:line="212" w:lineRule="exact"/>
        <w:ind w:firstLine="400"/>
        <w:jc w:val="both"/>
      </w:pPr>
      <w:r w:rsidRPr="009458D9">
        <w:t>Присущая месторождениям гранита, мрамора и других по</w:t>
      </w:r>
      <w:r w:rsidRPr="009458D9">
        <w:softHyphen/>
        <w:t>род развитая система крутых и пологих трещин отдельности предопределяет линейные размеры добываемых блоков обли</w:t>
      </w:r>
      <w:r w:rsidRPr="009458D9">
        <w:softHyphen/>
        <w:t>цовочного камня, их объемы и возможный выход из добывае</w:t>
      </w:r>
      <w:r w:rsidRPr="009458D9">
        <w:softHyphen/>
        <w:t>мого полезного ископаемого, а наличие микроориентировки ми</w:t>
      </w:r>
      <w:r w:rsidRPr="009458D9">
        <w:softHyphen/>
        <w:t>нералов облегчает раскалыван</w:t>
      </w:r>
      <w:r w:rsidRPr="009458D9">
        <w:t>ие камня в определенном направ</w:t>
      </w:r>
      <w:r w:rsidRPr="009458D9">
        <w:softHyphen/>
        <w:t>лении.</w:t>
      </w:r>
    </w:p>
    <w:p w:rsidR="007E4AF8" w:rsidRPr="009458D9" w:rsidRDefault="00A81E5D">
      <w:pPr>
        <w:pStyle w:val="24"/>
        <w:shd w:val="clear" w:color="auto" w:fill="auto"/>
        <w:spacing w:line="212" w:lineRule="exact"/>
        <w:ind w:firstLine="400"/>
        <w:jc w:val="both"/>
      </w:pPr>
      <w:r w:rsidRPr="009458D9">
        <w:t>Добываемые на карьерах блоки облицовочного камня яв</w:t>
      </w:r>
      <w:r w:rsidRPr="009458D9">
        <w:softHyphen/>
        <w:t>ляются исходным сырьем для производства облицовочной про</w:t>
      </w:r>
      <w:r w:rsidRPr="009458D9">
        <w:softHyphen/>
        <w:t xml:space="preserve">дукции. В дальнейшем блоки распиливаются преимущественно на камнеобрабатывающих станках рамного дискового </w:t>
      </w:r>
      <w:r w:rsidRPr="009458D9">
        <w:t>типа вне рабочей зоны карьера. Степень загрузки приемного простран</w:t>
      </w:r>
      <w:r w:rsidRPr="009458D9">
        <w:softHyphen/>
        <w:t>ства станков, а следовательно, и их производительность зави</w:t>
      </w:r>
      <w:r w:rsidRPr="009458D9">
        <w:softHyphen/>
        <w:t>сит от линейных размеров блоков. Поэтому линейные размеры добываемых блоков облицовочного камня должны быть близ</w:t>
      </w:r>
      <w:r w:rsidRPr="009458D9">
        <w:softHyphen/>
        <w:t>кими к параметра</w:t>
      </w:r>
      <w:r w:rsidRPr="009458D9">
        <w:t>м станков или кратные им по длине и ширине.</w:t>
      </w:r>
    </w:p>
    <w:p w:rsidR="007E4AF8" w:rsidRPr="009458D9" w:rsidRDefault="00A81E5D">
      <w:pPr>
        <w:pStyle w:val="24"/>
        <w:shd w:val="clear" w:color="auto" w:fill="auto"/>
        <w:spacing w:line="209" w:lineRule="exact"/>
        <w:ind w:firstLine="0"/>
        <w:jc w:val="both"/>
      </w:pPr>
      <w:r w:rsidRPr="009458D9">
        <w:t>Нормативами предусмотрены следующие максимальные линей</w:t>
      </w:r>
      <w:r w:rsidRPr="009458D9">
        <w:softHyphen/>
        <w:t xml:space="preserve">ные </w:t>
      </w:r>
      <w:r w:rsidRPr="009458D9">
        <w:lastRenderedPageBreak/>
        <w:t>размеры блоков: длина 2,8, ширина и высота по 2 м.</w:t>
      </w:r>
    </w:p>
    <w:p w:rsidR="007E4AF8" w:rsidRPr="009458D9" w:rsidRDefault="00A81E5D">
      <w:pPr>
        <w:pStyle w:val="24"/>
        <w:shd w:val="clear" w:color="auto" w:fill="auto"/>
        <w:spacing w:line="209" w:lineRule="exact"/>
        <w:ind w:firstLine="420"/>
        <w:jc w:val="both"/>
      </w:pPr>
      <w:r w:rsidRPr="009458D9">
        <w:t>Направление микроориентировки минералов в блоке камня по отношению к плоскости его распиливания при пр</w:t>
      </w:r>
      <w:r w:rsidRPr="009458D9">
        <w:t>оизводстве облицовочных изделий влияет на возможный выход готовой продукции в процессе технологической переработки блоков. Следовательно для эффективного использования сырья при про</w:t>
      </w:r>
      <w:r w:rsidRPr="009458D9">
        <w:softHyphen/>
        <w:t>изводстве облицовочных изделий требуется уже при добыче блоков их грани ор</w:t>
      </w:r>
      <w:r w:rsidRPr="009458D9">
        <w:t>иентировать по направлению микроориенти</w:t>
      </w:r>
      <w:r w:rsidRPr="009458D9">
        <w:softHyphen/>
        <w:t>ровки минералов.</w:t>
      </w:r>
    </w:p>
    <w:p w:rsidR="007E4AF8" w:rsidRPr="009458D9" w:rsidRDefault="00A81E5D">
      <w:pPr>
        <w:pStyle w:val="24"/>
        <w:shd w:val="clear" w:color="auto" w:fill="auto"/>
        <w:spacing w:line="209" w:lineRule="exact"/>
        <w:ind w:firstLine="420"/>
        <w:jc w:val="both"/>
      </w:pPr>
      <w:r w:rsidRPr="009458D9">
        <w:t>Таким образом, выбор способов подготовки блоков к вы</w:t>
      </w:r>
      <w:r w:rsidRPr="009458D9">
        <w:softHyphen/>
        <w:t>емке и технологических схем представляет сложную задачу. По</w:t>
      </w:r>
      <w:r w:rsidRPr="009458D9">
        <w:softHyphen/>
        <w:t>этому для обоснования способа подготовки блоков к выемке, расчета производительности п</w:t>
      </w:r>
      <w:r w:rsidRPr="009458D9">
        <w:t>рименяемого при этом комплекса оборудования и параметров технологических схем добычи бло</w:t>
      </w:r>
      <w:r w:rsidRPr="009458D9">
        <w:softHyphen/>
        <w:t>ков возникает необходимость в применении соответствующих обобщающих показателей, учитывающих свойства пород.</w:t>
      </w:r>
    </w:p>
    <w:p w:rsidR="007E4AF8" w:rsidRPr="009458D9" w:rsidRDefault="00A81E5D">
      <w:pPr>
        <w:pStyle w:val="24"/>
        <w:shd w:val="clear" w:color="auto" w:fill="auto"/>
        <w:spacing w:line="209" w:lineRule="exact"/>
        <w:ind w:firstLine="420"/>
        <w:jc w:val="both"/>
      </w:pPr>
      <w:r w:rsidRPr="009458D9">
        <w:t>Акад. В. В. Ржевским рекомендуется при выборе техниче</w:t>
      </w:r>
      <w:r w:rsidRPr="009458D9">
        <w:softHyphen/>
        <w:t>ских</w:t>
      </w:r>
      <w:r w:rsidRPr="009458D9">
        <w:t xml:space="preserve"> средств для производства отдельных процессов техноло</w:t>
      </w:r>
      <w:r w:rsidRPr="009458D9">
        <w:softHyphen/>
        <w:t>гии разработки использовать показатели трудности их вы</w:t>
      </w:r>
      <w:r w:rsidRPr="009458D9">
        <w:softHyphen/>
        <w:t>полнения, определяемые с учетом свойств разрабатываемых пород.</w:t>
      </w:r>
    </w:p>
    <w:p w:rsidR="007E4AF8" w:rsidRPr="009458D9" w:rsidRDefault="00A81E5D">
      <w:pPr>
        <w:pStyle w:val="24"/>
        <w:shd w:val="clear" w:color="auto" w:fill="auto"/>
        <w:spacing w:after="291" w:line="209" w:lineRule="exact"/>
        <w:ind w:firstLine="420"/>
        <w:jc w:val="both"/>
      </w:pPr>
      <w:r w:rsidRPr="009458D9">
        <w:t>Для выбора способа подготовки блоков к выемке при раз</w:t>
      </w:r>
      <w:r w:rsidRPr="009458D9">
        <w:softHyphen/>
        <w:t xml:space="preserve">работке месторождений мрамора </w:t>
      </w:r>
      <w:r w:rsidRPr="009458D9">
        <w:t>используется показатель труд</w:t>
      </w:r>
      <w:r w:rsidRPr="009458D9">
        <w:softHyphen/>
        <w:t>ности разработки Я</w:t>
      </w:r>
      <w:r w:rsidRPr="009458D9">
        <w:rPr>
          <w:vertAlign w:val="subscript"/>
        </w:rPr>
        <w:t>т</w:t>
      </w:r>
      <w:r w:rsidRPr="009458D9">
        <w:t xml:space="preserve"> массива мрамора. Величина этого показа</w:t>
      </w:r>
      <w:r w:rsidRPr="009458D9">
        <w:softHyphen/>
        <w:t>теля рассчитывается по эмпирической формуле:</w:t>
      </w:r>
    </w:p>
    <w:p w:rsidR="007E4AF8" w:rsidRPr="009458D9" w:rsidRDefault="00A81E5D">
      <w:pPr>
        <w:pStyle w:val="24"/>
        <w:shd w:val="clear" w:color="auto" w:fill="auto"/>
        <w:tabs>
          <w:tab w:val="left" w:pos="5879"/>
        </w:tabs>
        <w:spacing w:after="234" w:line="220" w:lineRule="exact"/>
        <w:ind w:firstLine="0"/>
        <w:jc w:val="both"/>
      </w:pPr>
      <w:r w:rsidRPr="009458D9">
        <w:t>Я</w:t>
      </w:r>
      <w:r w:rsidRPr="009458D9">
        <w:rPr>
          <w:vertAlign w:val="subscript"/>
        </w:rPr>
        <w:t>т</w:t>
      </w:r>
      <w:r w:rsidRPr="009458D9">
        <w:t>- — 1,33 + (860а</w:t>
      </w:r>
      <w:r w:rsidRPr="009458D9">
        <w:rPr>
          <w:vertAlign w:val="subscript"/>
        </w:rPr>
        <w:t>сж</w:t>
      </w:r>
      <w:r w:rsidRPr="009458D9">
        <w:t>+8,8осж) Ю</w:t>
      </w:r>
      <w:r w:rsidRPr="009458D9">
        <w:rPr>
          <w:vertAlign w:val="superscript"/>
        </w:rPr>
        <w:t>_5</w:t>
      </w:r>
      <w:r w:rsidRPr="009458D9">
        <w:t xml:space="preserve"> + (2,6йп+ 3,б4) 10“</w:t>
      </w:r>
      <w:r w:rsidRPr="009458D9">
        <w:rPr>
          <w:vertAlign w:val="superscript"/>
        </w:rPr>
        <w:t>1</w:t>
      </w:r>
      <w:r w:rsidRPr="009458D9">
        <w:t>,</w:t>
      </w:r>
      <w:r w:rsidRPr="009458D9">
        <w:tab/>
        <w:t>(3.3)</w:t>
      </w:r>
    </w:p>
    <w:p w:rsidR="007E4AF8" w:rsidRPr="009458D9" w:rsidRDefault="00A81E5D">
      <w:pPr>
        <w:pStyle w:val="24"/>
        <w:shd w:val="clear" w:color="auto" w:fill="auto"/>
        <w:spacing w:line="212" w:lineRule="exact"/>
        <w:ind w:firstLine="0"/>
        <w:jc w:val="both"/>
      </w:pPr>
      <w:r w:rsidRPr="009458D9">
        <w:t>где &lt;Тсж — предел прочности мрамора при сжатии, МПа; £</w:t>
      </w:r>
      <w:r w:rsidRPr="009458D9">
        <w:rPr>
          <w:vertAlign w:val="subscript"/>
        </w:rPr>
        <w:t>п</w:t>
      </w:r>
      <w:r w:rsidRPr="009458D9">
        <w:t xml:space="preserve"> — пока</w:t>
      </w:r>
      <w:r w:rsidRPr="009458D9">
        <w:t>затель (коэффициент) трещиноватости, м</w:t>
      </w:r>
      <w:r w:rsidRPr="009458D9">
        <w:rPr>
          <w:vertAlign w:val="superscript"/>
        </w:rPr>
        <w:t>2</w:t>
      </w:r>
      <w:r w:rsidRPr="009458D9">
        <w:t>/м</w:t>
      </w:r>
      <w:r w:rsidRPr="009458D9">
        <w:rPr>
          <w:vertAlign w:val="superscript"/>
        </w:rPr>
        <w:t>3</w:t>
      </w:r>
      <w:r w:rsidRPr="009458D9">
        <w:t>.</w:t>
      </w:r>
    </w:p>
    <w:p w:rsidR="007E4AF8" w:rsidRPr="009458D9" w:rsidRDefault="00A81E5D">
      <w:pPr>
        <w:pStyle w:val="24"/>
        <w:shd w:val="clear" w:color="auto" w:fill="auto"/>
        <w:tabs>
          <w:tab w:val="left" w:pos="2581"/>
          <w:tab w:val="left" w:pos="2948"/>
        </w:tabs>
        <w:spacing w:line="212" w:lineRule="exact"/>
        <w:ind w:firstLine="420"/>
        <w:jc w:val="both"/>
      </w:pPr>
      <w:r w:rsidRPr="009458D9">
        <w:t xml:space="preserve">Коэффициент корреляции выражения (3.3) составляет </w:t>
      </w:r>
      <w:r w:rsidRPr="009458D9">
        <w:rPr>
          <w:rStyle w:val="2MicrosoftSansSerif8pt1pt"/>
          <w:rFonts w:ascii="Times New Roman" w:hAnsi="Times New Roman" w:cs="Times New Roman"/>
        </w:rPr>
        <w:t xml:space="preserve">Р~ </w:t>
      </w:r>
      <w:r w:rsidRPr="009458D9">
        <w:t>=0,95.</w:t>
      </w:r>
      <w:r w:rsidRPr="009458D9">
        <w:tab/>
        <w:t>.</w:t>
      </w:r>
      <w:r w:rsidRPr="009458D9">
        <w:tab/>
        <w:t>■</w:t>
      </w:r>
    </w:p>
    <w:p w:rsidR="007E4AF8" w:rsidRPr="009458D9" w:rsidRDefault="00A81E5D">
      <w:pPr>
        <w:pStyle w:val="24"/>
        <w:shd w:val="clear" w:color="auto" w:fill="auto"/>
        <w:spacing w:line="212" w:lineRule="exact"/>
        <w:ind w:firstLine="420"/>
        <w:jc w:val="both"/>
      </w:pPr>
      <w:r w:rsidRPr="009458D9">
        <w:t xml:space="preserve">В соответствии с показателем </w:t>
      </w:r>
      <w:r w:rsidRPr="009458D9">
        <w:rPr>
          <w:rStyle w:val="2a"/>
        </w:rPr>
        <w:t>П</w:t>
      </w:r>
      <w:r w:rsidRPr="009458D9">
        <w:rPr>
          <w:rStyle w:val="2a"/>
          <w:vertAlign w:val="subscript"/>
        </w:rPr>
        <w:t>т</w:t>
      </w:r>
      <w:r w:rsidRPr="009458D9">
        <w:t xml:space="preserve"> массивы разрабатываемых в нашей стране мраморных месторождений разделены на пять классов (табл. 3.3) и для каждого из них установлен способ подготовки блоков к выемке, обеспечивающий эффективную раз</w:t>
      </w:r>
      <w:r w:rsidRPr="009458D9">
        <w:softHyphen/>
        <w:t>работку месторождения.</w:t>
      </w:r>
    </w:p>
    <w:p w:rsidR="007E4AF8" w:rsidRPr="009458D9" w:rsidRDefault="00A81E5D">
      <w:pPr>
        <w:pStyle w:val="24"/>
        <w:shd w:val="clear" w:color="auto" w:fill="auto"/>
        <w:spacing w:line="212" w:lineRule="exact"/>
        <w:ind w:firstLine="420"/>
        <w:jc w:val="both"/>
        <w:sectPr w:rsidR="007E4AF8" w:rsidRPr="009458D9">
          <w:footerReference w:type="even" r:id="rId158"/>
          <w:footerReference w:type="default" r:id="rId159"/>
          <w:footerReference w:type="first" r:id="rId160"/>
          <w:pgSz w:w="8400" w:h="11900"/>
          <w:pgMar w:top="1103" w:right="903" w:bottom="665" w:left="946" w:header="0" w:footer="3" w:gutter="0"/>
          <w:pgNumType w:start="111"/>
          <w:cols w:space="720"/>
          <w:noEndnote/>
          <w:titlePg/>
          <w:docGrid w:linePitch="360"/>
        </w:sectPr>
      </w:pPr>
      <w:r w:rsidRPr="009458D9">
        <w:t>Основными типизационными признаками, отвечающими ус</w:t>
      </w:r>
      <w:r w:rsidRPr="009458D9">
        <w:softHyphen/>
        <w:t xml:space="preserve">ловиям поставленной задачи для гранита являются физико- технические характеристики породы и структура массива. По </w:t>
      </w:r>
      <w:r w:rsidRPr="009458D9">
        <w:t>физико-техническим характеристикам представляется возмож</w:t>
      </w:r>
      <w:r w:rsidRPr="009458D9">
        <w:softHyphen/>
        <w:t>ным разделить граниты на две группы: Т и М. Для группы Т предпочтительно применение термического, и М механических способов разрушений. При разделении гранитов на группы ос</w:t>
      </w:r>
      <w:r w:rsidRPr="009458D9">
        <w:softHyphen/>
        <w:t>новным показателем (главны</w:t>
      </w:r>
      <w:r w:rsidRPr="009458D9">
        <w:t>м признаком) является содержа-</w:t>
      </w:r>
    </w:p>
    <w:p w:rsidR="007E4AF8" w:rsidRPr="009458D9" w:rsidRDefault="00A81E5D">
      <w:pPr>
        <w:pStyle w:val="36"/>
        <w:framePr w:w="6473" w:wrap="notBeside" w:vAnchor="text" w:hAnchor="text" w:xAlign="center" w:y="1"/>
        <w:shd w:val="clear" w:color="auto" w:fill="auto"/>
        <w:spacing w:after="77" w:line="180" w:lineRule="exact"/>
      </w:pPr>
      <w:r w:rsidRPr="009458D9">
        <w:rPr>
          <w:rStyle w:val="33pt"/>
        </w:rPr>
        <w:lastRenderedPageBreak/>
        <w:t>Таблица</w:t>
      </w:r>
      <w:r w:rsidRPr="009458D9">
        <w:t xml:space="preserve"> 3.3</w:t>
      </w:r>
    </w:p>
    <w:p w:rsidR="007E4AF8" w:rsidRPr="009458D9" w:rsidRDefault="00A81E5D">
      <w:pPr>
        <w:pStyle w:val="36"/>
        <w:framePr w:w="6473" w:wrap="notBeside" w:vAnchor="text" w:hAnchor="text" w:xAlign="center" w:y="1"/>
        <w:shd w:val="clear" w:color="auto" w:fill="auto"/>
        <w:spacing w:line="180" w:lineRule="exact"/>
      </w:pPr>
      <w:r w:rsidRPr="009458D9">
        <w:t>Классификация массивов мрамора по степени трудности разработки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1"/>
        <w:gridCol w:w="562"/>
        <w:gridCol w:w="2218"/>
        <w:gridCol w:w="2102"/>
      </w:tblGrid>
      <w:tr w:rsidR="007E4AF8" w:rsidRPr="009458D9">
        <w:tblPrEx>
          <w:tblCellMar>
            <w:top w:w="0" w:type="dxa"/>
            <w:bottom w:w="0" w:type="dxa"/>
          </w:tblCellMar>
        </w:tblPrEx>
        <w:trPr>
          <w:trHeight w:hRule="exact" w:val="1087"/>
          <w:jc w:val="center"/>
        </w:trPr>
        <w:tc>
          <w:tcPr>
            <w:tcW w:w="1591" w:type="dxa"/>
            <w:tcBorders>
              <w:top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30" w:lineRule="exact"/>
              <w:ind w:firstLine="0"/>
              <w:jc w:val="center"/>
            </w:pPr>
            <w:r w:rsidRPr="009458D9">
              <w:rPr>
                <w:rStyle w:val="275pt"/>
              </w:rPr>
              <w:t>Степень</w:t>
            </w:r>
          </w:p>
          <w:p w:rsidR="007E4AF8" w:rsidRPr="009458D9" w:rsidRDefault="00A81E5D">
            <w:pPr>
              <w:pStyle w:val="24"/>
              <w:framePr w:w="6473" w:wrap="notBeside" w:vAnchor="text" w:hAnchor="text" w:xAlign="center" w:y="1"/>
              <w:shd w:val="clear" w:color="auto" w:fill="auto"/>
              <w:spacing w:line="130" w:lineRule="exact"/>
              <w:ind w:firstLine="0"/>
              <w:jc w:val="center"/>
            </w:pPr>
            <w:r w:rsidRPr="009458D9">
              <w:rPr>
                <w:rStyle w:val="275pt"/>
              </w:rPr>
              <w:t>трудности</w:t>
            </w:r>
          </w:p>
          <w:p w:rsidR="007E4AF8" w:rsidRPr="009458D9" w:rsidRDefault="00A81E5D">
            <w:pPr>
              <w:pStyle w:val="24"/>
              <w:framePr w:w="6473" w:wrap="notBeside" w:vAnchor="text" w:hAnchor="text" w:xAlign="center" w:y="1"/>
              <w:shd w:val="clear" w:color="auto" w:fill="auto"/>
              <w:spacing w:line="130" w:lineRule="exact"/>
              <w:ind w:firstLine="0"/>
              <w:jc w:val="center"/>
            </w:pPr>
            <w:r w:rsidRPr="009458D9">
              <w:rPr>
                <w:rStyle w:val="275pt"/>
              </w:rPr>
              <w:t>разработки</w:t>
            </w:r>
          </w:p>
        </w:tc>
        <w:tc>
          <w:tcPr>
            <w:tcW w:w="562" w:type="dxa"/>
            <w:tcBorders>
              <w:top w:val="single" w:sz="4" w:space="0" w:color="auto"/>
              <w:left w:val="single" w:sz="4" w:space="0" w:color="auto"/>
            </w:tcBorders>
            <w:shd w:val="clear" w:color="auto" w:fill="FFFFFF"/>
            <w:textDirection w:val="btLr"/>
            <w:vAlign w:val="bottom"/>
          </w:tcPr>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
              </w:rPr>
              <w:t>Показатель</w:t>
            </w:r>
          </w:p>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
              </w:rPr>
              <w:t>трудности</w:t>
            </w:r>
          </w:p>
          <w:p w:rsidR="007E4AF8" w:rsidRPr="009458D9" w:rsidRDefault="00A81E5D">
            <w:pPr>
              <w:pStyle w:val="24"/>
              <w:framePr w:w="6473" w:wrap="notBeside" w:vAnchor="text" w:hAnchor="text" w:xAlign="center" w:y="1"/>
              <w:shd w:val="clear" w:color="auto" w:fill="auto"/>
              <w:spacing w:line="130" w:lineRule="exact"/>
              <w:ind w:firstLine="0"/>
            </w:pPr>
            <w:r w:rsidRPr="009458D9">
              <w:rPr>
                <w:rStyle w:val="275pt"/>
              </w:rPr>
              <w:t>разработки</w:t>
            </w:r>
          </w:p>
        </w:tc>
        <w:tc>
          <w:tcPr>
            <w:tcW w:w="2218"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26" w:lineRule="exact"/>
              <w:ind w:firstLine="0"/>
              <w:jc w:val="center"/>
            </w:pPr>
            <w:r w:rsidRPr="009458D9">
              <w:rPr>
                <w:rStyle w:val="275pt"/>
              </w:rPr>
              <w:t>Способ подготовки блоков к выемке</w:t>
            </w:r>
          </w:p>
        </w:tc>
        <w:tc>
          <w:tcPr>
            <w:tcW w:w="2102"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30" w:lineRule="exact"/>
              <w:ind w:firstLine="0"/>
              <w:jc w:val="center"/>
            </w:pPr>
            <w:r w:rsidRPr="009458D9">
              <w:rPr>
                <w:rStyle w:val="275pt"/>
              </w:rPr>
              <w:t>Типичное месторож де ние</w:t>
            </w:r>
          </w:p>
        </w:tc>
      </w:tr>
      <w:tr w:rsidR="007E4AF8" w:rsidRPr="009458D9">
        <w:tblPrEx>
          <w:tblCellMar>
            <w:top w:w="0" w:type="dxa"/>
            <w:bottom w:w="0" w:type="dxa"/>
          </w:tblCellMar>
        </w:tblPrEx>
        <w:trPr>
          <w:trHeight w:hRule="exact" w:val="688"/>
          <w:jc w:val="center"/>
        </w:trPr>
        <w:tc>
          <w:tcPr>
            <w:tcW w:w="1591" w:type="dxa"/>
            <w:tcBorders>
              <w:top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73" w:lineRule="exact"/>
              <w:ind w:firstLine="0"/>
              <w:jc w:val="both"/>
            </w:pPr>
            <w:r w:rsidRPr="009458D9">
              <w:rPr>
                <w:rStyle w:val="29pt1"/>
              </w:rPr>
              <w:t>Легко разрабаты</w:t>
            </w:r>
            <w:r w:rsidRPr="009458D9">
              <w:rPr>
                <w:rStyle w:val="29pt1"/>
              </w:rPr>
              <w:softHyphen/>
              <w:t>ваемый</w:t>
            </w:r>
          </w:p>
        </w:tc>
        <w:tc>
          <w:tcPr>
            <w:tcW w:w="562"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1"/>
              </w:rPr>
              <w:t>&lt;1</w:t>
            </w:r>
          </w:p>
        </w:tc>
        <w:tc>
          <w:tcPr>
            <w:tcW w:w="2218" w:type="dxa"/>
            <w:tcBorders>
              <w:top w:val="single" w:sz="4" w:space="0" w:color="auto"/>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Камнерезные машины с твердосплавными рез</w:t>
            </w:r>
            <w:r w:rsidRPr="009458D9">
              <w:rPr>
                <w:rStyle w:val="29pt1"/>
              </w:rPr>
              <w:softHyphen/>
              <w:t>цами</w:t>
            </w:r>
          </w:p>
        </w:tc>
        <w:tc>
          <w:tcPr>
            <w:tcW w:w="2102" w:type="dxa"/>
            <w:tcBorders>
              <w:top w:val="single" w:sz="4" w:space="0" w:color="auto"/>
              <w:left w:val="single" w:sz="4" w:space="0" w:color="auto"/>
            </w:tcBorders>
            <w:shd w:val="clear" w:color="auto" w:fill="FFFFFF"/>
            <w:vAlign w:val="center"/>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Коелгинское, Кибик- Кордонское</w:t>
            </w:r>
          </w:p>
        </w:tc>
      </w:tr>
      <w:tr w:rsidR="007E4AF8" w:rsidRPr="009458D9">
        <w:tblPrEx>
          <w:tblCellMar>
            <w:top w:w="0" w:type="dxa"/>
            <w:bottom w:w="0" w:type="dxa"/>
          </w:tblCellMar>
        </w:tblPrEx>
        <w:trPr>
          <w:trHeight w:hRule="exact" w:val="684"/>
          <w:jc w:val="center"/>
        </w:trPr>
        <w:tc>
          <w:tcPr>
            <w:tcW w:w="1591" w:type="dxa"/>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Средней трудно</w:t>
            </w:r>
            <w:r w:rsidRPr="009458D9">
              <w:rPr>
                <w:rStyle w:val="29pt1"/>
              </w:rPr>
              <w:softHyphen/>
              <w:t>сти разработки</w:t>
            </w:r>
          </w:p>
        </w:tc>
        <w:tc>
          <w:tcPr>
            <w:tcW w:w="56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1"/>
              </w:rPr>
              <w:t>1—2</w:t>
            </w:r>
          </w:p>
        </w:tc>
        <w:tc>
          <w:tcPr>
            <w:tcW w:w="2218" w:type="dxa"/>
            <w:tcBorders>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Камнерезные машины с твердосплавными рез</w:t>
            </w:r>
            <w:r w:rsidRPr="009458D9">
              <w:rPr>
                <w:rStyle w:val="29pt1"/>
              </w:rPr>
              <w:softHyphen/>
              <w:t>цами в комбинации со взрывным отделением</w:t>
            </w:r>
          </w:p>
        </w:tc>
        <w:tc>
          <w:tcPr>
            <w:tcW w:w="210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73" w:lineRule="exact"/>
              <w:ind w:firstLine="0"/>
              <w:jc w:val="both"/>
            </w:pPr>
            <w:r w:rsidRPr="009458D9">
              <w:rPr>
                <w:rStyle w:val="29pt1"/>
              </w:rPr>
              <w:t>Уфалейское, Ново-Ива</w:t>
            </w:r>
            <w:r w:rsidRPr="009458D9">
              <w:rPr>
                <w:rStyle w:val="29pt1"/>
              </w:rPr>
              <w:softHyphen/>
              <w:t>новское, Кибик-Кордон- ское</w:t>
            </w:r>
          </w:p>
        </w:tc>
      </w:tr>
      <w:tr w:rsidR="007E4AF8" w:rsidRPr="009458D9">
        <w:tblPrEx>
          <w:tblCellMar>
            <w:top w:w="0" w:type="dxa"/>
            <w:bottom w:w="0" w:type="dxa"/>
          </w:tblCellMar>
        </w:tblPrEx>
        <w:trPr>
          <w:trHeight w:hRule="exact" w:val="184"/>
          <w:jc w:val="center"/>
        </w:trPr>
        <w:tc>
          <w:tcPr>
            <w:tcW w:w="1591" w:type="dxa"/>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Трудноразраба-</w:t>
            </w:r>
          </w:p>
        </w:tc>
        <w:tc>
          <w:tcPr>
            <w:tcW w:w="56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1"/>
              </w:rPr>
              <w:t>2-3</w:t>
            </w:r>
          </w:p>
        </w:tc>
        <w:tc>
          <w:tcPr>
            <w:tcW w:w="2218"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Камнерезные машины с</w:t>
            </w:r>
          </w:p>
        </w:tc>
        <w:tc>
          <w:tcPr>
            <w:tcW w:w="210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Ороктойское, Цушту-</w:t>
            </w:r>
          </w:p>
        </w:tc>
      </w:tr>
      <w:tr w:rsidR="007E4AF8" w:rsidRPr="009458D9">
        <w:tblPrEx>
          <w:tblCellMar>
            <w:top w:w="0" w:type="dxa"/>
            <w:bottom w:w="0" w:type="dxa"/>
          </w:tblCellMar>
        </w:tblPrEx>
        <w:trPr>
          <w:trHeight w:hRule="exact" w:val="490"/>
          <w:jc w:val="center"/>
        </w:trPr>
        <w:tc>
          <w:tcPr>
            <w:tcW w:w="1591" w:type="dxa"/>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jc w:val="both"/>
            </w:pPr>
            <w:r w:rsidRPr="009458D9">
              <w:rPr>
                <w:rStyle w:val="29pt1"/>
              </w:rPr>
              <w:t>тываемый</w:t>
            </w:r>
          </w:p>
        </w:tc>
        <w:tc>
          <w:tcPr>
            <w:tcW w:w="562" w:type="dxa"/>
            <w:tcBorders>
              <w:left w:val="single" w:sz="4" w:space="0" w:color="auto"/>
            </w:tcBorders>
            <w:shd w:val="clear" w:color="auto" w:fill="FFFFFF"/>
          </w:tcPr>
          <w:p w:rsidR="007E4AF8" w:rsidRPr="009458D9" w:rsidRDefault="007E4AF8">
            <w:pPr>
              <w:framePr w:w="6473" w:wrap="notBeside" w:vAnchor="text" w:hAnchor="text" w:xAlign="center" w:y="1"/>
              <w:rPr>
                <w:rFonts w:ascii="Times New Roman" w:hAnsi="Times New Roman" w:cs="Times New Roman"/>
                <w:sz w:val="10"/>
                <w:szCs w:val="10"/>
              </w:rPr>
            </w:pPr>
          </w:p>
        </w:tc>
        <w:tc>
          <w:tcPr>
            <w:tcW w:w="2218" w:type="dxa"/>
            <w:tcBorders>
              <w:left w:val="single" w:sz="4" w:space="0" w:color="auto"/>
            </w:tcBorders>
            <w:shd w:val="clear" w:color="auto" w:fill="FFFFFF"/>
            <w:vAlign w:val="bottom"/>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алмазными резцами в комбинации со взрыв</w:t>
            </w:r>
            <w:r w:rsidRPr="009458D9">
              <w:rPr>
                <w:rStyle w:val="29pt1"/>
              </w:rPr>
              <w:softHyphen/>
              <w:t>ным отделением</w:t>
            </w:r>
          </w:p>
        </w:tc>
        <w:tc>
          <w:tcPr>
            <w:tcW w:w="210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лимское, Кибик-Кор- донское</w:t>
            </w:r>
          </w:p>
        </w:tc>
      </w:tr>
      <w:tr w:rsidR="007E4AF8" w:rsidRPr="009458D9">
        <w:tblPrEx>
          <w:tblCellMar>
            <w:top w:w="0" w:type="dxa"/>
            <w:bottom w:w="0" w:type="dxa"/>
          </w:tblCellMar>
        </w:tblPrEx>
        <w:trPr>
          <w:trHeight w:hRule="exact" w:val="673"/>
          <w:jc w:val="center"/>
        </w:trPr>
        <w:tc>
          <w:tcPr>
            <w:tcW w:w="1591" w:type="dxa"/>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Весьма трудно- разрабатываемый</w:t>
            </w:r>
          </w:p>
        </w:tc>
        <w:tc>
          <w:tcPr>
            <w:tcW w:w="56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80" w:lineRule="exact"/>
              <w:ind w:firstLine="0"/>
            </w:pPr>
            <w:r w:rsidRPr="009458D9">
              <w:rPr>
                <w:rStyle w:val="29pt1"/>
              </w:rPr>
              <w:t>. 3—4</w:t>
            </w:r>
          </w:p>
        </w:tc>
        <w:tc>
          <w:tcPr>
            <w:tcW w:w="2218"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Канатные пилы (кварце</w:t>
            </w:r>
            <w:r w:rsidRPr="009458D9">
              <w:rPr>
                <w:rStyle w:val="29pt1"/>
              </w:rPr>
              <w:softHyphen/>
              <w:t>вый песок) в комбина</w:t>
            </w:r>
            <w:r w:rsidRPr="009458D9">
              <w:rPr>
                <w:rStyle w:val="29pt1"/>
              </w:rPr>
              <w:softHyphen/>
              <w:t>ции со взрывным отде</w:t>
            </w:r>
            <w:r w:rsidRPr="009458D9">
              <w:rPr>
                <w:rStyle w:val="29pt1"/>
              </w:rPr>
              <w:softHyphen/>
            </w:r>
            <w:r w:rsidRPr="009458D9">
              <w:rPr>
                <w:rStyle w:val="29pt1"/>
              </w:rPr>
              <w:t>лением</w:t>
            </w:r>
          </w:p>
        </w:tc>
        <w:tc>
          <w:tcPr>
            <w:tcW w:w="210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76" w:lineRule="exact"/>
              <w:ind w:firstLine="0"/>
            </w:pPr>
            <w:r w:rsidRPr="009458D9">
              <w:rPr>
                <w:rStyle w:val="29pt1"/>
              </w:rPr>
              <w:t>Г азганское, Кибик- Кордонское</w:t>
            </w:r>
          </w:p>
        </w:tc>
      </w:tr>
      <w:tr w:rsidR="007E4AF8" w:rsidRPr="009458D9">
        <w:tblPrEx>
          <w:tblCellMar>
            <w:top w:w="0" w:type="dxa"/>
            <w:bottom w:w="0" w:type="dxa"/>
          </w:tblCellMar>
        </w:tblPrEx>
        <w:trPr>
          <w:trHeight w:hRule="exact" w:val="1224"/>
          <w:jc w:val="center"/>
        </w:trPr>
        <w:tc>
          <w:tcPr>
            <w:tcW w:w="1591" w:type="dxa"/>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 xml:space="preserve">Исключительно </w:t>
            </w:r>
            <w:r w:rsidRPr="009458D9">
              <w:rPr>
                <w:rStyle w:val="29pt1"/>
                <w:vertAlign w:val="superscript"/>
              </w:rPr>
              <w:t xml:space="preserve">1 </w:t>
            </w:r>
            <w:r w:rsidRPr="009458D9">
              <w:rPr>
                <w:rStyle w:val="29pt1"/>
              </w:rPr>
              <w:t>труднор азрабаты - ваемые</w:t>
            </w:r>
          </w:p>
        </w:tc>
        <w:tc>
          <w:tcPr>
            <w:tcW w:w="56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after="360" w:line="180" w:lineRule="exact"/>
              <w:ind w:firstLine="0"/>
            </w:pPr>
            <w:r w:rsidRPr="009458D9">
              <w:rPr>
                <w:rStyle w:val="29pt1"/>
              </w:rPr>
              <w:t>4—4</w:t>
            </w:r>
          </w:p>
          <w:p w:rsidR="007E4AF8" w:rsidRPr="009458D9" w:rsidRDefault="00A81E5D">
            <w:pPr>
              <w:pStyle w:val="24"/>
              <w:framePr w:w="6473" w:wrap="notBeside" w:vAnchor="text" w:hAnchor="text" w:xAlign="center" w:y="1"/>
              <w:shd w:val="clear" w:color="auto" w:fill="auto"/>
              <w:spacing w:before="360" w:line="180" w:lineRule="exact"/>
              <w:ind w:firstLine="0"/>
            </w:pPr>
            <w:r w:rsidRPr="009458D9">
              <w:rPr>
                <w:rStyle w:val="29pt1"/>
              </w:rPr>
              <w:t>&gt;5</w:t>
            </w:r>
          </w:p>
        </w:tc>
        <w:tc>
          <w:tcPr>
            <w:tcW w:w="2218"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jc w:val="both"/>
            </w:pPr>
            <w:r w:rsidRPr="009458D9">
              <w:rPr>
                <w:rStyle w:val="29pt1"/>
              </w:rPr>
              <w:t>Канатные пилы (карби</w:t>
            </w:r>
            <w:r w:rsidRPr="009458D9">
              <w:rPr>
                <w:rStyle w:val="29pt1"/>
              </w:rPr>
              <w:softHyphen/>
              <w:t>докремниевый абразив) со взрывным отделением Буровзрывные работы</w:t>
            </w:r>
          </w:p>
        </w:tc>
        <w:tc>
          <w:tcPr>
            <w:tcW w:w="2102" w:type="dxa"/>
            <w:tcBorders>
              <w:left w:val="single" w:sz="4" w:space="0" w:color="auto"/>
            </w:tcBorders>
            <w:shd w:val="clear" w:color="auto" w:fill="FFFFFF"/>
          </w:tcPr>
          <w:p w:rsidR="007E4AF8" w:rsidRPr="009458D9" w:rsidRDefault="00A81E5D">
            <w:pPr>
              <w:pStyle w:val="24"/>
              <w:framePr w:w="6473" w:wrap="notBeside" w:vAnchor="text" w:hAnchor="text" w:xAlign="center" w:y="1"/>
              <w:shd w:val="clear" w:color="auto" w:fill="auto"/>
              <w:spacing w:line="169" w:lineRule="exact"/>
              <w:ind w:firstLine="0"/>
            </w:pPr>
            <w:r w:rsidRPr="009458D9">
              <w:rPr>
                <w:rStyle w:val="29pt1"/>
              </w:rPr>
              <w:t xml:space="preserve">Старо-Шрошинское, Ново-Шрошинское, Кн- бик-Кордонское Кварненское, Нижне- </w:t>
            </w:r>
            <w:r w:rsidRPr="009458D9">
              <w:rPr>
                <w:rStyle w:val="29pt1"/>
              </w:rPr>
              <w:t>Тагильское, Кибик-Кор</w:t>
            </w:r>
            <w:r w:rsidRPr="009458D9">
              <w:rPr>
                <w:rStyle w:val="29pt1"/>
              </w:rPr>
              <w:softHyphen/>
              <w:t>донское</w:t>
            </w:r>
          </w:p>
        </w:tc>
      </w:tr>
    </w:tbl>
    <w:p w:rsidR="007E4AF8" w:rsidRPr="009458D9" w:rsidRDefault="007E4AF8">
      <w:pPr>
        <w:framePr w:w="6473"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86" w:line="212" w:lineRule="exact"/>
        <w:ind w:firstLine="0"/>
        <w:jc w:val="both"/>
      </w:pPr>
      <w:r w:rsidRPr="009458D9">
        <w:t>ние темноцветных минералов (биотита и роговой обманки). К группе Т отнесены граниты с содержанием темноцветных ми</w:t>
      </w:r>
      <w:r w:rsidRPr="009458D9">
        <w:softHyphen/>
        <w:t>нералов до 9%, зерен минералов размерами более 5 мм до 25% и пределом прочности при сжатии—более 150 МПа. К г</w:t>
      </w:r>
      <w:r w:rsidRPr="009458D9">
        <w:t>руппе М отнесены граниты с содержанием темноцветных минералов более 9%, зерен минералов размерами более 5 м — свыше 25 % и пределом прочности при сжатии — менее 150 МПа. Переходные между этими группами граниты, которым присущи признаки обеих групп, но с пр</w:t>
      </w:r>
      <w:r w:rsidRPr="009458D9">
        <w:t>еобладанием основного показа</w:t>
      </w:r>
      <w:r w:rsidRPr="009458D9">
        <w:softHyphen/>
        <w:t>теля, подразделяются на группы ТМ и МТ. Так граниты раз</w:t>
      </w:r>
      <w:r w:rsidRPr="009458D9">
        <w:softHyphen/>
        <w:t>рабатываемых месторождений Украинской ССР по указанным группам распределяются следующим образом: Т—54,7 %,,М- 6,8%, ТМ —30,7%, МТ —7,8%.</w:t>
      </w:r>
    </w:p>
    <w:p w:rsidR="007E4AF8" w:rsidRPr="009458D9" w:rsidRDefault="00A81E5D">
      <w:pPr>
        <w:pStyle w:val="24"/>
        <w:shd w:val="clear" w:color="auto" w:fill="auto"/>
        <w:spacing w:line="212" w:lineRule="exact"/>
        <w:ind w:firstLine="380"/>
        <w:jc w:val="both"/>
        <w:sectPr w:rsidR="007E4AF8" w:rsidRPr="009458D9">
          <w:footerReference w:type="even" r:id="rId161"/>
          <w:footerReference w:type="default" r:id="rId162"/>
          <w:footerReference w:type="first" r:id="rId163"/>
          <w:pgSz w:w="8400" w:h="11900"/>
          <w:pgMar w:top="1103" w:right="903" w:bottom="665" w:left="946" w:header="0" w:footer="3" w:gutter="0"/>
          <w:pgNumType w:start="110"/>
          <w:cols w:space="720"/>
          <w:noEndnote/>
          <w:docGrid w:linePitch="360"/>
        </w:sectPr>
      </w:pPr>
      <w:r w:rsidRPr="009458D9">
        <w:t>С уч</w:t>
      </w:r>
      <w:r w:rsidRPr="009458D9">
        <w:t>етом размеров блоков, определяемых параметрами кам- ■ необрабатывающего оборудования, подъемно-транспортных средств и трещиноватостью массива, на гранитных месторожде</w:t>
      </w:r>
      <w:r w:rsidRPr="009458D9">
        <w:softHyphen/>
        <w:t>ниях Украинской ССР представляется возможным выделить девять типов массивов по расстояния</w:t>
      </w:r>
      <w:r w:rsidRPr="009458D9">
        <w:t>м между пологими и кру</w:t>
      </w:r>
      <w:r w:rsidRPr="009458D9">
        <w:softHyphen/>
        <w:t>тыми трещинами.</w:t>
      </w:r>
    </w:p>
    <w:p w:rsidR="007E4AF8" w:rsidRPr="009458D9" w:rsidRDefault="00A81E5D">
      <w:pPr>
        <w:pStyle w:val="1341"/>
        <w:framePr w:w="2203" w:h="331" w:wrap="none" w:vAnchor="text" w:hAnchor="margin" w:x="3162" w:y="1189"/>
        <w:shd w:val="clear" w:color="auto" w:fill="auto"/>
        <w:spacing w:line="220" w:lineRule="exact"/>
      </w:pPr>
      <w:bookmarkStart w:id="21" w:name="bookmark20"/>
      <w:r w:rsidRPr="009458D9">
        <w:rPr>
          <w:rStyle w:val="1342ptExact"/>
        </w:rPr>
        <w:lastRenderedPageBreak/>
        <w:t>***.Й**нн*</w:t>
      </w:r>
      <w:bookmarkEnd w:id="21"/>
    </w:p>
    <w:p w:rsidR="007E4AF8" w:rsidRPr="009458D9" w:rsidRDefault="00A81E5D">
      <w:pPr>
        <w:pStyle w:val="200"/>
        <w:framePr w:w="4284" w:h="316" w:wrap="none" w:vAnchor="text" w:hAnchor="margin" w:x="1916" w:y="2017"/>
        <w:shd w:val="clear" w:color="auto" w:fill="auto"/>
        <w:tabs>
          <w:tab w:val="left" w:pos="986"/>
        </w:tabs>
        <w:spacing w:line="144" w:lineRule="exact"/>
      </w:pPr>
      <w:r w:rsidRPr="009458D9">
        <w:rPr>
          <w:rStyle w:val="200ptExact"/>
        </w:rPr>
        <w:t>О) СЧ</w:t>
      </w:r>
      <w:r w:rsidRPr="009458D9">
        <w:rPr>
          <w:rStyle w:val="200ptExact"/>
        </w:rPr>
        <w:tab/>
        <w:t xml:space="preserve">^ </w:t>
      </w:r>
      <w:r w:rsidRPr="009458D9">
        <w:rPr>
          <w:rStyle w:val="200ptExact0"/>
        </w:rPr>
        <w:t>ЬО)№Ф^ Ь№-«ФС)-</w:t>
      </w:r>
      <w:r w:rsidRPr="009458D9">
        <w:rPr>
          <w:rStyle w:val="200ptExact0"/>
          <w:vertAlign w:val="superscript"/>
        </w:rPr>
        <w:t>-</w:t>
      </w:r>
      <w:r w:rsidRPr="009458D9">
        <w:rPr>
          <w:rStyle w:val="200ptExact0"/>
        </w:rPr>
        <w:t>И</w:t>
      </w:r>
    </w:p>
    <w:p w:rsidR="007E4AF8" w:rsidRPr="009458D9" w:rsidRDefault="00A81E5D">
      <w:pPr>
        <w:pStyle w:val="200"/>
        <w:framePr w:w="4284" w:h="316" w:wrap="none" w:vAnchor="text" w:hAnchor="margin" w:x="1916" w:y="2017"/>
        <w:shd w:val="clear" w:color="auto" w:fill="auto"/>
        <w:tabs>
          <w:tab w:val="left" w:pos="2477"/>
          <w:tab w:val="left" w:pos="3244"/>
          <w:tab w:val="left" w:pos="3503"/>
        </w:tabs>
        <w:spacing w:line="144" w:lineRule="exact"/>
      </w:pPr>
      <w:r w:rsidRPr="009458D9">
        <w:rPr>
          <w:rStyle w:val="200ptExact0"/>
        </w:rPr>
        <w:t>О* — СЧ СЧ - ■ - N</w:t>
      </w:r>
      <w:r w:rsidRPr="009458D9">
        <w:rPr>
          <w:rStyle w:val="200ptExact0"/>
        </w:rPr>
        <w:tab/>
        <w:t>- П</w:t>
      </w:r>
      <w:r w:rsidRPr="009458D9">
        <w:rPr>
          <w:rStyle w:val="200ptExact0"/>
        </w:rPr>
        <w:tab/>
        <w:t>«</w:t>
      </w:r>
      <w:r w:rsidRPr="009458D9">
        <w:rPr>
          <w:rStyle w:val="200ptExact0"/>
        </w:rPr>
        <w:tab/>
        <w:t>-* СО (О</w:t>
      </w:r>
    </w:p>
    <w:p w:rsidR="007E4AF8" w:rsidRPr="009458D9" w:rsidRDefault="00A81E5D">
      <w:pPr>
        <w:pStyle w:val="123"/>
        <w:framePr w:w="900" w:h="727" w:wrap="none" w:vAnchor="text" w:hAnchor="margin" w:x="663" w:y="4879"/>
        <w:shd w:val="clear" w:color="auto" w:fill="auto"/>
        <w:spacing w:line="260" w:lineRule="exact"/>
      </w:pPr>
      <w:bookmarkStart w:id="22" w:name="bookmark21"/>
      <w:r w:rsidRPr="009458D9">
        <w:t>з&amp;«§-аЛ</w:t>
      </w:r>
      <w:bookmarkEnd w:id="22"/>
    </w:p>
    <w:p w:rsidR="007E4AF8" w:rsidRPr="009458D9" w:rsidRDefault="00A81E5D">
      <w:pPr>
        <w:pStyle w:val="330"/>
        <w:framePr w:w="900" w:h="727" w:wrap="none" w:vAnchor="text" w:hAnchor="margin" w:x="663" w:y="4879"/>
        <w:shd w:val="clear" w:color="auto" w:fill="auto"/>
        <w:spacing w:line="240" w:lineRule="auto"/>
        <w:rPr>
          <w:rFonts w:ascii="Times New Roman" w:hAnsi="Times New Roman" w:cs="Times New Roman"/>
        </w:rPr>
      </w:pPr>
      <w:r w:rsidRPr="009458D9">
        <w:rPr>
          <w:rFonts w:ascii="Times New Roman" w:hAnsi="Times New Roman" w:cs="Times New Roman"/>
        </w:rPr>
        <w:t xml:space="preserve">* £- О.^ с; V </w:t>
      </w:r>
      <w:r w:rsidRPr="009458D9">
        <w:rPr>
          <w:rStyle w:val="33TimesNewRoman11pt2ptExact"/>
          <w:rFonts w:eastAsia="Century Gothic"/>
        </w:rPr>
        <w:t>Охи ш г я : йа</w:t>
      </w:r>
      <w:r w:rsidRPr="009458D9">
        <w:rPr>
          <w:rStyle w:val="33TimesNewRoman11pt0ptExact"/>
          <w:rFonts w:eastAsia="Century Gothic"/>
        </w:rPr>
        <w:t xml:space="preserve">*% </w:t>
      </w:r>
      <w:r w:rsidRPr="009458D9">
        <w:rPr>
          <w:rStyle w:val="33TimesNewRoman75pt0ptExact"/>
          <w:rFonts w:eastAsia="Century Gothic"/>
        </w:rPr>
        <w:t>о щ : а ю</w:t>
      </w:r>
    </w:p>
    <w:p w:rsidR="007E4AF8" w:rsidRPr="009458D9" w:rsidRDefault="00A81E5D">
      <w:pPr>
        <w:pStyle w:val="24"/>
        <w:framePr w:w="900" w:h="727" w:wrap="none" w:vAnchor="text" w:hAnchor="margin" w:x="663" w:y="4879"/>
        <w:shd w:val="clear" w:color="auto" w:fill="auto"/>
        <w:spacing w:line="220" w:lineRule="exact"/>
        <w:ind w:firstLine="0"/>
        <w:jc w:val="both"/>
      </w:pPr>
      <w:r w:rsidRPr="009458D9">
        <w:rPr>
          <w:rStyle w:val="22ptExact"/>
        </w:rPr>
        <w:t>о *</w:t>
      </w:r>
    </w:p>
    <w:p w:rsidR="007E4AF8" w:rsidRPr="009458D9" w:rsidRDefault="00A81E5D">
      <w:pPr>
        <w:pStyle w:val="32"/>
        <w:framePr w:w="936" w:h="584" w:wrap="none" w:vAnchor="text" w:hAnchor="margin" w:x="606" w:y="5819"/>
        <w:shd w:val="clear" w:color="auto" w:fill="auto"/>
        <w:spacing w:before="0" w:after="0" w:line="240" w:lineRule="auto"/>
        <w:ind w:firstLine="0"/>
      </w:pPr>
      <w:r w:rsidRPr="009458D9">
        <w:rPr>
          <w:rStyle w:val="311pt2ptExact"/>
        </w:rPr>
        <w:t xml:space="preserve">о." Ь о ж </w:t>
      </w:r>
      <w:r w:rsidRPr="009458D9">
        <w:rPr>
          <w:rStyle w:val="3Exact"/>
        </w:rPr>
        <w:t>££*&amp;***= о а*</w:t>
      </w:r>
    </w:p>
    <w:p w:rsidR="007E4AF8" w:rsidRPr="009458D9" w:rsidRDefault="00A81E5D">
      <w:pPr>
        <w:pStyle w:val="24"/>
        <w:framePr w:w="936" w:h="584" w:wrap="none" w:vAnchor="text" w:hAnchor="margin" w:x="606" w:y="5819"/>
        <w:shd w:val="clear" w:color="auto" w:fill="auto"/>
        <w:spacing w:line="220" w:lineRule="exact"/>
        <w:ind w:firstLine="0"/>
      </w:pPr>
      <w:r w:rsidRPr="009458D9">
        <w:rPr>
          <w:rStyle w:val="22ptExact"/>
          <w:vertAlign w:val="superscript"/>
        </w:rPr>
        <w:t>и</w:t>
      </w:r>
      <w:r w:rsidRPr="009458D9">
        <w:rPr>
          <w:rStyle w:val="22ptExact"/>
        </w:rPr>
        <w:t>к чэ '</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261" type="#_x0000_t202" style="position:absolute;margin-left:32.4pt;margin-top:120.45pt;width:20.9pt;height:23.25pt;z-index:251441664;mso-wrap-distance-left:5pt;mso-wrap-distance-right:5pt;mso-position-horizontal-relative:margin" filled="f" stroked="f">
            <v:textbox style="mso-next-textbox:#_x0000_s1261;mso-fit-shape-to-text:t" inset="0,0,0,0">
              <w:txbxContent>
                <w:p w:rsidR="007E4AF8" w:rsidRDefault="00A81E5D">
                  <w:pPr>
                    <w:pStyle w:val="24"/>
                    <w:shd w:val="clear" w:color="auto" w:fill="auto"/>
                    <w:spacing w:line="220" w:lineRule="exact"/>
                    <w:ind w:firstLine="0"/>
                    <w:jc w:val="both"/>
                  </w:pPr>
                  <w:r>
                    <w:rPr>
                      <w:rStyle w:val="22ptExact"/>
                    </w:rPr>
                    <w:t>и 3</w:t>
                  </w:r>
                </w:p>
                <w:p w:rsidR="007E4AF8" w:rsidRDefault="00A81E5D">
                  <w:pPr>
                    <w:pStyle w:val="230"/>
                    <w:shd w:val="clear" w:color="auto" w:fill="auto"/>
                    <w:spacing w:line="108" w:lineRule="exact"/>
                    <w:ind w:right="140"/>
                  </w:pPr>
                  <w:r>
                    <w:rPr>
                      <w:rStyle w:val="230ptExact"/>
                    </w:rPr>
                    <w:t xml:space="preserve">и Я </w:t>
                  </w:r>
                  <w:r>
                    <w:rPr>
                      <w:rStyle w:val="23TimesNewRoman11pt2ptExact"/>
                      <w:rFonts w:eastAsia="Century Gothic"/>
                    </w:rPr>
                    <w:t>5</w:t>
                  </w:r>
                </w:p>
                <w:p w:rsidR="007E4AF8" w:rsidRDefault="00A81E5D">
                  <w:pPr>
                    <w:pStyle w:val="24"/>
                    <w:shd w:val="clear" w:color="auto" w:fill="auto"/>
                    <w:spacing w:line="220" w:lineRule="exact"/>
                    <w:ind w:firstLine="0"/>
                  </w:pPr>
                  <w:r>
                    <w:rPr>
                      <w:rStyle w:val="22ptExact"/>
                    </w:rPr>
                    <w:t>а&amp;&lt;</w:t>
                  </w:r>
                </w:p>
              </w:txbxContent>
            </v:textbox>
            <w10:wrap anchorx="margin"/>
          </v:shape>
        </w:pict>
      </w:r>
      <w:r w:rsidRPr="009458D9">
        <w:rPr>
          <w:rFonts w:ascii="Times New Roman" w:hAnsi="Times New Roman" w:cs="Times New Roman"/>
        </w:rPr>
        <w:pict>
          <v:shape id="_x0000_s1262" type="#_x0000_t202" style="position:absolute;margin-left:32.05pt;margin-top:146.8pt;width:17.3pt;height:18.5pt;z-index:251443712;mso-wrap-distance-left:5pt;mso-wrap-distance-right:5pt;mso-position-horizontal-relative:margin" filled="f" stroked="f">
            <v:textbox style="mso-next-textbox:#_x0000_s1262;mso-fit-shape-to-text:t" inset="0,0,0,0">
              <w:txbxContent>
                <w:p w:rsidR="007E4AF8" w:rsidRDefault="00A81E5D">
                  <w:pPr>
                    <w:pStyle w:val="24"/>
                    <w:shd w:val="clear" w:color="auto" w:fill="auto"/>
                    <w:spacing w:line="240" w:lineRule="auto"/>
                    <w:ind w:firstLine="0"/>
                    <w:jc w:val="both"/>
                  </w:pPr>
                  <w:r>
                    <w:rPr>
                      <w:rStyle w:val="22ptExact"/>
                    </w:rPr>
                    <w:t>X &gt;1 * &gt;=С</w:t>
                  </w:r>
                </w:p>
                <w:p w:rsidR="007E4AF8" w:rsidRDefault="00A81E5D">
                  <w:pPr>
                    <w:pStyle w:val="50"/>
                    <w:shd w:val="clear" w:color="auto" w:fill="auto"/>
                    <w:spacing w:before="0" w:line="220" w:lineRule="exact"/>
                    <w:jc w:val="both"/>
                  </w:pPr>
                  <w:r>
                    <w:rPr>
                      <w:rStyle w:val="50ptExact0"/>
                      <w:i/>
                      <w:iCs/>
                    </w:rPr>
                    <w:t>%Х</w:t>
                  </w:r>
                </w:p>
              </w:txbxContent>
            </v:textbox>
            <w10:wrap anchorx="margin"/>
          </v:shape>
        </w:pict>
      </w:r>
      <w:r w:rsidRPr="009458D9">
        <w:rPr>
          <w:rFonts w:ascii="Times New Roman" w:hAnsi="Times New Roman" w:cs="Times New Roman"/>
        </w:rPr>
        <w:pict>
          <v:shape id="_x0000_s1263" type="#_x0000_t202" style="position:absolute;margin-left:64.1pt;margin-top:0;width:16.55pt;height:22.9pt;z-index:251444736;mso-wrap-distance-left:5pt;mso-wrap-distance-right:5pt;mso-position-horizontal-relative:margin" filled="f" stroked="f">
            <v:textbox style="mso-next-textbox:#_x0000_s1263;mso-fit-shape-to-text:t" inset="0,0,0,0">
              <w:txbxContent>
                <w:p w:rsidR="007E4AF8" w:rsidRDefault="00A81E5D">
                  <w:pPr>
                    <w:pStyle w:val="32"/>
                    <w:shd w:val="clear" w:color="auto" w:fill="auto"/>
                    <w:spacing w:before="0" w:after="0" w:line="240" w:lineRule="auto"/>
                    <w:ind w:firstLine="0"/>
                  </w:pPr>
                  <w:r>
                    <w:rPr>
                      <w:rStyle w:val="3Exact"/>
                    </w:rPr>
                    <w:t>Н я</w:t>
                  </w:r>
                </w:p>
                <w:p w:rsidR="007E4AF8" w:rsidRDefault="00A81E5D">
                  <w:pPr>
                    <w:pStyle w:val="32"/>
                    <w:shd w:val="clear" w:color="auto" w:fill="auto"/>
                    <w:spacing w:before="0" w:after="0" w:line="240" w:lineRule="auto"/>
                    <w:ind w:firstLine="0"/>
                  </w:pPr>
                  <w:r>
                    <w:rPr>
                      <w:rStyle w:val="3Exact"/>
                    </w:rPr>
                    <w:t>Ж Й,</w:t>
                  </w:r>
                </w:p>
                <w:p w:rsidR="007E4AF8" w:rsidRDefault="00A81E5D">
                  <w:pPr>
                    <w:pStyle w:val="32"/>
                    <w:shd w:val="clear" w:color="auto" w:fill="auto"/>
                    <w:spacing w:before="0" w:after="0" w:line="240" w:lineRule="auto"/>
                    <w:ind w:firstLine="0"/>
                  </w:pPr>
                  <w:r>
                    <w:rPr>
                      <w:rStyle w:val="3Exact"/>
                    </w:rPr>
                    <w:t>&gt;1 3</w:t>
                  </w:r>
                </w:p>
                <w:p w:rsidR="007E4AF8" w:rsidRDefault="00A81E5D">
                  <w:pPr>
                    <w:pStyle w:val="90"/>
                    <w:shd w:val="clear" w:color="auto" w:fill="auto"/>
                    <w:spacing w:line="79" w:lineRule="exact"/>
                  </w:pPr>
                  <w:r>
                    <w:rPr>
                      <w:rStyle w:val="9Exact0"/>
                    </w:rPr>
                    <w:t>О.</w:t>
                  </w:r>
                  <w:r>
                    <w:rPr>
                      <w:rStyle w:val="9Exact"/>
                    </w:rPr>
                    <w:t xml:space="preserve"> о</w:t>
                  </w:r>
                </w:p>
                <w:p w:rsidR="007E4AF8" w:rsidRDefault="00A81E5D">
                  <w:pPr>
                    <w:pStyle w:val="24"/>
                    <w:shd w:val="clear" w:color="auto" w:fill="auto"/>
                    <w:spacing w:line="220" w:lineRule="exact"/>
                    <w:ind w:firstLine="0"/>
                  </w:pPr>
                  <w:r>
                    <w:rPr>
                      <w:rStyle w:val="2Exact"/>
                    </w:rPr>
                    <w:t>е у</w:t>
                  </w:r>
                </w:p>
              </w:txbxContent>
            </v:textbox>
            <w10:wrap anchorx="margin"/>
          </v:shape>
        </w:pict>
      </w:r>
      <w:r w:rsidRPr="009458D9">
        <w:rPr>
          <w:rFonts w:ascii="Times New Roman" w:hAnsi="Times New Roman" w:cs="Times New Roman"/>
        </w:rPr>
        <w:pict>
          <v:shape id="_x0000_s1264" type="#_x0000_t202" style="position:absolute;margin-left:61.2pt;margin-top:66.9pt;width:20.5pt;height:15.1pt;z-index:251445760;mso-wrap-distance-left:5pt;mso-wrap-distance-right:5pt;mso-position-horizontal-relative:margin" filled="f" stroked="f">
            <v:textbox style="mso-next-textbox:#_x0000_s1264;mso-fit-shape-to-text:t" inset="0,0,0,0">
              <w:txbxContent>
                <w:p w:rsidR="007E4AF8" w:rsidRDefault="00A81E5D">
                  <w:pPr>
                    <w:pStyle w:val="230"/>
                    <w:shd w:val="clear" w:color="auto" w:fill="auto"/>
                    <w:spacing w:line="100" w:lineRule="exact"/>
                  </w:pPr>
                  <w:r>
                    <w:rPr>
                      <w:rStyle w:val="230ptExact"/>
                    </w:rPr>
                    <w:t>Я о в.</w:t>
                  </w:r>
                </w:p>
                <w:p w:rsidR="007E4AF8" w:rsidRDefault="00A81E5D">
                  <w:pPr>
                    <w:pStyle w:val="32"/>
                    <w:shd w:val="clear" w:color="auto" w:fill="auto"/>
                    <w:spacing w:before="0" w:after="0" w:line="240" w:lineRule="auto"/>
                    <w:ind w:firstLine="0"/>
                    <w:jc w:val="both"/>
                  </w:pPr>
                  <w:r>
                    <w:rPr>
                      <w:rStyle w:val="3Exact"/>
                    </w:rPr>
                    <w:t>х ж о * о. с</w:t>
                  </w:r>
                </w:p>
              </w:txbxContent>
            </v:textbox>
            <w10:wrap anchorx="margin"/>
          </v:shape>
        </w:pict>
      </w:r>
      <w:r w:rsidRPr="009458D9">
        <w:rPr>
          <w:rFonts w:ascii="Times New Roman" w:hAnsi="Times New Roman" w:cs="Times New Roman"/>
        </w:rPr>
        <w:pict>
          <v:shape id="_x0000_s1265" type="#_x0000_t202" style="position:absolute;margin-left:97.9pt;margin-top:1.8pt;width:211.3pt;height:.05pt;z-index:251446784;mso-wrap-distance-left:5pt;mso-wrap-distance-right:5pt;mso-position-horizontal-relative:margin" filled="f" stroked="f">
            <v:textbox style="mso-next-textbox:#_x0000_s126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48"/>
                    <w:gridCol w:w="299"/>
                    <w:gridCol w:w="302"/>
                    <w:gridCol w:w="299"/>
                    <w:gridCol w:w="277"/>
                    <w:gridCol w:w="256"/>
                    <w:gridCol w:w="256"/>
                    <w:gridCol w:w="259"/>
                    <w:gridCol w:w="256"/>
                    <w:gridCol w:w="259"/>
                    <w:gridCol w:w="256"/>
                    <w:gridCol w:w="252"/>
                    <w:gridCol w:w="256"/>
                    <w:gridCol w:w="256"/>
                    <w:gridCol w:w="256"/>
                    <w:gridCol w:w="241"/>
                  </w:tblGrid>
                  <w:tr w:rsidR="007E4AF8">
                    <w:tblPrEx>
                      <w:tblCellMar>
                        <w:top w:w="0" w:type="dxa"/>
                        <w:bottom w:w="0" w:type="dxa"/>
                      </w:tblCellMar>
                    </w:tblPrEx>
                    <w:trPr>
                      <w:trHeight w:hRule="exact" w:val="122"/>
                      <w:jc w:val="center"/>
                    </w:trPr>
                    <w:tc>
                      <w:tcPr>
                        <w:tcW w:w="248" w:type="dxa"/>
                        <w:shd w:val="clear" w:color="auto" w:fill="FFFFFF"/>
                        <w:vAlign w:val="bottom"/>
                      </w:tcPr>
                      <w:p w:rsidR="007E4AF8" w:rsidRDefault="00A81E5D">
                        <w:pPr>
                          <w:pStyle w:val="24"/>
                          <w:shd w:val="clear" w:color="auto" w:fill="auto"/>
                          <w:spacing w:line="150" w:lineRule="exact"/>
                          <w:ind w:firstLine="0"/>
                          <w:jc w:val="right"/>
                        </w:pPr>
                        <w:r>
                          <w:rPr>
                            <w:rStyle w:val="275pt0pt"/>
                          </w:rPr>
                          <w:t>А</w:t>
                        </w:r>
                      </w:p>
                    </w:tc>
                    <w:tc>
                      <w:tcPr>
                        <w:tcW w:w="299" w:type="dxa"/>
                        <w:shd w:val="clear" w:color="auto" w:fill="FFFFFF"/>
                        <w:vAlign w:val="bottom"/>
                      </w:tcPr>
                      <w:p w:rsidR="007E4AF8" w:rsidRDefault="00A81E5D">
                        <w:pPr>
                          <w:pStyle w:val="24"/>
                          <w:shd w:val="clear" w:color="auto" w:fill="auto"/>
                          <w:spacing w:line="150" w:lineRule="exact"/>
                          <w:ind w:firstLine="0"/>
                          <w:jc w:val="right"/>
                        </w:pPr>
                        <w:r>
                          <w:rPr>
                            <w:rStyle w:val="275pt0pt"/>
                          </w:rPr>
                          <w:t>О</w:t>
                        </w:r>
                      </w:p>
                    </w:tc>
                    <w:tc>
                      <w:tcPr>
                        <w:tcW w:w="302" w:type="dxa"/>
                        <w:shd w:val="clear" w:color="auto" w:fill="FFFFFF"/>
                        <w:vAlign w:val="bottom"/>
                      </w:tcPr>
                      <w:p w:rsidR="007E4AF8" w:rsidRDefault="00A81E5D">
                        <w:pPr>
                          <w:pStyle w:val="24"/>
                          <w:shd w:val="clear" w:color="auto" w:fill="auto"/>
                          <w:spacing w:line="150" w:lineRule="exact"/>
                          <w:ind w:firstLine="0"/>
                        </w:pPr>
                        <w:r>
                          <w:rPr>
                            <w:rStyle w:val="275pt0pt"/>
                          </w:rPr>
                          <w:t>н</w:t>
                        </w:r>
                      </w:p>
                    </w:tc>
                    <w:tc>
                      <w:tcPr>
                        <w:tcW w:w="299" w:type="dxa"/>
                        <w:shd w:val="clear" w:color="auto" w:fill="FFFFFF"/>
                        <w:vAlign w:val="bottom"/>
                      </w:tcPr>
                      <w:p w:rsidR="007E4AF8" w:rsidRDefault="00A81E5D">
                        <w:pPr>
                          <w:pStyle w:val="24"/>
                          <w:shd w:val="clear" w:color="auto" w:fill="auto"/>
                          <w:spacing w:line="150" w:lineRule="exact"/>
                          <w:ind w:firstLine="0"/>
                          <w:jc w:val="right"/>
                        </w:pPr>
                        <w:r>
                          <w:rPr>
                            <w:rStyle w:val="275pt0pt"/>
                          </w:rPr>
                          <w:t>л</w:t>
                        </w:r>
                      </w:p>
                    </w:tc>
                    <w:tc>
                      <w:tcPr>
                        <w:tcW w:w="277" w:type="dxa"/>
                        <w:shd w:val="clear" w:color="auto" w:fill="FFFFFF"/>
                        <w:vAlign w:val="bottom"/>
                      </w:tcPr>
                      <w:p w:rsidR="007E4AF8" w:rsidRDefault="00A81E5D">
                        <w:pPr>
                          <w:pStyle w:val="24"/>
                          <w:shd w:val="clear" w:color="auto" w:fill="auto"/>
                          <w:spacing w:line="150" w:lineRule="exact"/>
                          <w:ind w:firstLine="0"/>
                        </w:pPr>
                        <w:r>
                          <w:rPr>
                            <w:rStyle w:val="275pt0pt"/>
                          </w:rPr>
                          <w:t>н</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А</w:t>
                        </w:r>
                      </w:p>
                    </w:tc>
                    <w:tc>
                      <w:tcPr>
                        <w:tcW w:w="256" w:type="dxa"/>
                        <w:shd w:val="clear" w:color="auto" w:fill="FFFFFF"/>
                        <w:vAlign w:val="bottom"/>
                      </w:tcPr>
                      <w:p w:rsidR="007E4AF8" w:rsidRDefault="00A81E5D">
                        <w:pPr>
                          <w:pStyle w:val="24"/>
                          <w:shd w:val="clear" w:color="auto" w:fill="auto"/>
                          <w:spacing w:line="150" w:lineRule="exact"/>
                          <w:ind w:firstLine="0"/>
                          <w:jc w:val="right"/>
                        </w:pPr>
                        <w:r>
                          <w:rPr>
                            <w:rStyle w:val="275pt0pt"/>
                          </w:rPr>
                          <w:t>ВЭ</w:t>
                        </w:r>
                      </w:p>
                    </w:tc>
                    <w:tc>
                      <w:tcPr>
                        <w:tcW w:w="259" w:type="dxa"/>
                        <w:shd w:val="clear" w:color="auto" w:fill="FFFFFF"/>
                        <w:vAlign w:val="bottom"/>
                      </w:tcPr>
                      <w:p w:rsidR="007E4AF8" w:rsidRDefault="00A81E5D">
                        <w:pPr>
                          <w:pStyle w:val="24"/>
                          <w:shd w:val="clear" w:color="auto" w:fill="auto"/>
                          <w:spacing w:line="170" w:lineRule="exact"/>
                          <w:ind w:firstLine="0"/>
                        </w:pPr>
                        <w:r>
                          <w:rPr>
                            <w:rStyle w:val="285pt"/>
                          </w:rPr>
                          <w:t>ю</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си</w:t>
                        </w:r>
                      </w:p>
                    </w:tc>
                    <w:tc>
                      <w:tcPr>
                        <w:tcW w:w="259" w:type="dxa"/>
                        <w:shd w:val="clear" w:color="auto" w:fill="FFFFFF"/>
                        <w:vAlign w:val="bottom"/>
                      </w:tcPr>
                      <w:p w:rsidR="007E4AF8" w:rsidRDefault="00A81E5D">
                        <w:pPr>
                          <w:pStyle w:val="24"/>
                          <w:shd w:val="clear" w:color="auto" w:fill="auto"/>
                          <w:spacing w:line="150" w:lineRule="exact"/>
                          <w:ind w:firstLine="0"/>
                        </w:pPr>
                        <w:r>
                          <w:rPr>
                            <w:rStyle w:val="275pt0pt"/>
                          </w:rPr>
                          <w:t>о</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А</w:t>
                        </w:r>
                      </w:p>
                    </w:tc>
                    <w:tc>
                      <w:tcPr>
                        <w:tcW w:w="252" w:type="dxa"/>
                        <w:shd w:val="clear" w:color="auto" w:fill="FFFFFF"/>
                        <w:vAlign w:val="bottom"/>
                      </w:tcPr>
                      <w:p w:rsidR="007E4AF8" w:rsidRDefault="00A81E5D">
                        <w:pPr>
                          <w:pStyle w:val="24"/>
                          <w:shd w:val="clear" w:color="auto" w:fill="auto"/>
                          <w:spacing w:line="150" w:lineRule="exact"/>
                          <w:ind w:firstLine="0"/>
                          <w:jc w:val="right"/>
                        </w:pPr>
                        <w:r>
                          <w:rPr>
                            <w:rStyle w:val="275pt0pt"/>
                          </w:rPr>
                          <w:t>А</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А</w:t>
                        </w:r>
                      </w:p>
                    </w:tc>
                    <w:tc>
                      <w:tcPr>
                        <w:tcW w:w="256" w:type="dxa"/>
                        <w:shd w:val="clear" w:color="auto" w:fill="FFFFFF"/>
                        <w:vAlign w:val="bottom"/>
                      </w:tcPr>
                      <w:p w:rsidR="007E4AF8" w:rsidRDefault="00A81E5D">
                        <w:pPr>
                          <w:pStyle w:val="24"/>
                          <w:shd w:val="clear" w:color="auto" w:fill="auto"/>
                          <w:spacing w:line="170" w:lineRule="exact"/>
                          <w:ind w:firstLine="0"/>
                        </w:pPr>
                        <w:r>
                          <w:rPr>
                            <w:rStyle w:val="275pt0pt0"/>
                          </w:rPr>
                          <w:t xml:space="preserve">а </w:t>
                        </w:r>
                        <w:r>
                          <w:rPr>
                            <w:rStyle w:val="285pt"/>
                            <w:vertAlign w:val="superscript"/>
                          </w:rPr>
                          <w:t>1</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10</w:t>
                        </w:r>
                      </w:p>
                    </w:tc>
                    <w:tc>
                      <w:tcPr>
                        <w:tcW w:w="241" w:type="dxa"/>
                        <w:shd w:val="clear" w:color="auto" w:fill="FFFFFF"/>
                        <w:vAlign w:val="bottom"/>
                      </w:tcPr>
                      <w:p w:rsidR="007E4AF8" w:rsidRDefault="00A81E5D">
                        <w:pPr>
                          <w:pStyle w:val="24"/>
                          <w:shd w:val="clear" w:color="auto" w:fill="auto"/>
                          <w:spacing w:line="150" w:lineRule="exact"/>
                          <w:ind w:firstLine="0"/>
                        </w:pPr>
                        <w:r>
                          <w:rPr>
                            <w:rStyle w:val="275pt0pt"/>
                          </w:rPr>
                          <w:t>о</w:t>
                        </w:r>
                      </w:p>
                    </w:tc>
                  </w:tr>
                  <w:tr w:rsidR="007E4AF8">
                    <w:tblPrEx>
                      <w:tblCellMar>
                        <w:top w:w="0" w:type="dxa"/>
                        <w:bottom w:w="0" w:type="dxa"/>
                      </w:tblCellMar>
                    </w:tblPrEx>
                    <w:trPr>
                      <w:trHeight w:hRule="exact" w:val="126"/>
                      <w:jc w:val="center"/>
                    </w:trPr>
                    <w:tc>
                      <w:tcPr>
                        <w:tcW w:w="248" w:type="dxa"/>
                        <w:shd w:val="clear" w:color="auto" w:fill="FFFFFF"/>
                      </w:tcPr>
                      <w:p w:rsidR="007E4AF8" w:rsidRDefault="00A81E5D">
                        <w:pPr>
                          <w:pStyle w:val="24"/>
                          <w:shd w:val="clear" w:color="auto" w:fill="auto"/>
                          <w:spacing w:line="150" w:lineRule="exact"/>
                          <w:ind w:firstLine="0"/>
                          <w:jc w:val="right"/>
                        </w:pPr>
                        <w:r>
                          <w:rPr>
                            <w:rStyle w:val="275pt0pt"/>
                          </w:rPr>
                          <w:t>СО</w:t>
                        </w:r>
                      </w:p>
                    </w:tc>
                    <w:tc>
                      <w:tcPr>
                        <w:tcW w:w="299" w:type="dxa"/>
                        <w:shd w:val="clear" w:color="auto" w:fill="FFFFFF"/>
                      </w:tcPr>
                      <w:p w:rsidR="007E4AF8" w:rsidRDefault="00A81E5D">
                        <w:pPr>
                          <w:pStyle w:val="24"/>
                          <w:shd w:val="clear" w:color="auto" w:fill="auto"/>
                          <w:spacing w:line="150" w:lineRule="exact"/>
                          <w:ind w:firstLine="0"/>
                          <w:jc w:val="right"/>
                        </w:pPr>
                        <w:r>
                          <w:rPr>
                            <w:rStyle w:val="275pt2"/>
                          </w:rPr>
                          <w:t>см</w:t>
                        </w:r>
                      </w:p>
                    </w:tc>
                    <w:tc>
                      <w:tcPr>
                        <w:tcW w:w="302" w:type="dxa"/>
                        <w:shd w:val="clear" w:color="auto" w:fill="FFFFFF"/>
                      </w:tcPr>
                      <w:p w:rsidR="007E4AF8" w:rsidRDefault="007E4AF8">
                        <w:pPr>
                          <w:rPr>
                            <w:sz w:val="10"/>
                            <w:szCs w:val="10"/>
                          </w:rPr>
                        </w:pPr>
                      </w:p>
                    </w:tc>
                    <w:tc>
                      <w:tcPr>
                        <w:tcW w:w="299" w:type="dxa"/>
                        <w:shd w:val="clear" w:color="auto" w:fill="FFFFFF"/>
                      </w:tcPr>
                      <w:p w:rsidR="007E4AF8" w:rsidRDefault="00A81E5D">
                        <w:pPr>
                          <w:pStyle w:val="24"/>
                          <w:shd w:val="clear" w:color="auto" w:fill="auto"/>
                          <w:spacing w:line="150" w:lineRule="exact"/>
                          <w:ind w:firstLine="0"/>
                          <w:jc w:val="right"/>
                        </w:pPr>
                        <w:r>
                          <w:rPr>
                            <w:rStyle w:val="275pt0pt"/>
                          </w:rPr>
                          <w:t>см</w:t>
                        </w:r>
                      </w:p>
                    </w:tc>
                    <w:tc>
                      <w:tcPr>
                        <w:tcW w:w="277"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150" w:lineRule="exact"/>
                          <w:ind w:firstLine="0"/>
                        </w:pPr>
                        <w:r>
                          <w:rPr>
                            <w:rStyle w:val="275pt2"/>
                          </w:rPr>
                          <w:t>см</w:t>
                        </w:r>
                      </w:p>
                    </w:tc>
                    <w:tc>
                      <w:tcPr>
                        <w:tcW w:w="256" w:type="dxa"/>
                        <w:shd w:val="clear" w:color="auto" w:fill="FFFFFF"/>
                      </w:tcPr>
                      <w:p w:rsidR="007E4AF8" w:rsidRDefault="00A81E5D">
                        <w:pPr>
                          <w:pStyle w:val="24"/>
                          <w:shd w:val="clear" w:color="auto" w:fill="auto"/>
                          <w:spacing w:line="150" w:lineRule="exact"/>
                          <w:ind w:firstLine="0"/>
                          <w:jc w:val="right"/>
                        </w:pPr>
                        <w:r>
                          <w:rPr>
                            <w:rStyle w:val="275pt0pt"/>
                          </w:rPr>
                          <w:t>СО</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150" w:lineRule="exact"/>
                          <w:ind w:firstLine="0"/>
                        </w:pPr>
                        <w:r>
                          <w:rPr>
                            <w:rStyle w:val="275pt2"/>
                          </w:rPr>
                          <w:t>см</w:t>
                        </w:r>
                      </w:p>
                    </w:tc>
                    <w:tc>
                      <w:tcPr>
                        <w:tcW w:w="259" w:type="dxa"/>
                        <w:shd w:val="clear" w:color="auto" w:fill="FFFFFF"/>
                      </w:tcPr>
                      <w:p w:rsidR="007E4AF8" w:rsidRDefault="00A81E5D">
                        <w:pPr>
                          <w:pStyle w:val="24"/>
                          <w:shd w:val="clear" w:color="auto" w:fill="auto"/>
                          <w:spacing w:line="150" w:lineRule="exact"/>
                          <w:ind w:firstLine="0"/>
                        </w:pPr>
                        <w:r>
                          <w:rPr>
                            <w:rStyle w:val="275pt0pt"/>
                          </w:rPr>
                          <w:t>СМ</w:t>
                        </w:r>
                      </w:p>
                    </w:tc>
                    <w:tc>
                      <w:tcPr>
                        <w:tcW w:w="256" w:type="dxa"/>
                        <w:shd w:val="clear" w:color="auto" w:fill="FFFFFF"/>
                      </w:tcPr>
                      <w:p w:rsidR="007E4AF8" w:rsidRDefault="007E4AF8">
                        <w:pPr>
                          <w:rPr>
                            <w:sz w:val="10"/>
                            <w:szCs w:val="10"/>
                          </w:rPr>
                        </w:pPr>
                      </w:p>
                    </w:tc>
                    <w:tc>
                      <w:tcPr>
                        <w:tcW w:w="252" w:type="dxa"/>
                        <w:shd w:val="clear" w:color="auto" w:fill="FFFFFF"/>
                      </w:tcPr>
                      <w:p w:rsidR="007E4AF8" w:rsidRDefault="00A81E5D">
                        <w:pPr>
                          <w:pStyle w:val="24"/>
                          <w:shd w:val="clear" w:color="auto" w:fill="auto"/>
                          <w:spacing w:line="150" w:lineRule="exact"/>
                          <w:ind w:firstLine="0"/>
                          <w:jc w:val="right"/>
                        </w:pPr>
                        <w:r>
                          <w:rPr>
                            <w:rStyle w:val="275pt0pt"/>
                          </w:rPr>
                          <w:t>СМ</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00</w:t>
                        </w:r>
                      </w:p>
                    </w:tc>
                    <w:tc>
                      <w:tcPr>
                        <w:tcW w:w="256" w:type="dxa"/>
                        <w:shd w:val="clear" w:color="auto" w:fill="FFFFFF"/>
                      </w:tcPr>
                      <w:p w:rsidR="007E4AF8" w:rsidRDefault="00A81E5D">
                        <w:pPr>
                          <w:pStyle w:val="24"/>
                          <w:shd w:val="clear" w:color="auto" w:fill="auto"/>
                          <w:spacing w:line="150" w:lineRule="exact"/>
                          <w:ind w:firstLine="0"/>
                        </w:pPr>
                        <w:r>
                          <w:rPr>
                            <w:rStyle w:val="275pt2"/>
                          </w:rPr>
                          <w:t>см</w:t>
                        </w:r>
                      </w:p>
                    </w:tc>
                    <w:tc>
                      <w:tcPr>
                        <w:tcW w:w="256" w:type="dxa"/>
                        <w:shd w:val="clear" w:color="auto" w:fill="FFFFFF"/>
                      </w:tcPr>
                      <w:p w:rsidR="007E4AF8" w:rsidRDefault="00A81E5D">
                        <w:pPr>
                          <w:pStyle w:val="24"/>
                          <w:shd w:val="clear" w:color="auto" w:fill="auto"/>
                          <w:spacing w:line="150" w:lineRule="exact"/>
                          <w:ind w:firstLine="0"/>
                        </w:pPr>
                        <w:r>
                          <w:rPr>
                            <w:rStyle w:val="275pt0pt"/>
                          </w:rPr>
                          <w:t>СО</w:t>
                        </w:r>
                      </w:p>
                    </w:tc>
                    <w:tc>
                      <w:tcPr>
                        <w:tcW w:w="241" w:type="dxa"/>
                        <w:shd w:val="clear" w:color="auto" w:fill="FFFFFF"/>
                      </w:tcPr>
                      <w:p w:rsidR="007E4AF8" w:rsidRDefault="00A81E5D">
                        <w:pPr>
                          <w:pStyle w:val="24"/>
                          <w:shd w:val="clear" w:color="auto" w:fill="auto"/>
                          <w:spacing w:line="150" w:lineRule="exact"/>
                          <w:ind w:firstLine="0"/>
                        </w:pPr>
                        <w:r>
                          <w:rPr>
                            <w:rStyle w:val="275pt0pt"/>
                          </w:rPr>
                          <w:t>Й</w:t>
                        </w:r>
                      </w:p>
                    </w:tc>
                  </w:tr>
                  <w:tr w:rsidR="007E4AF8">
                    <w:tblPrEx>
                      <w:tblCellMar>
                        <w:top w:w="0" w:type="dxa"/>
                        <w:bottom w:w="0" w:type="dxa"/>
                      </w:tblCellMar>
                    </w:tblPrEx>
                    <w:trPr>
                      <w:trHeight w:hRule="exact" w:val="94"/>
                      <w:jc w:val="center"/>
                    </w:trPr>
                    <w:tc>
                      <w:tcPr>
                        <w:tcW w:w="248" w:type="dxa"/>
                        <w:shd w:val="clear" w:color="auto" w:fill="FFFFFF"/>
                        <w:vAlign w:val="bottom"/>
                      </w:tcPr>
                      <w:p w:rsidR="007E4AF8" w:rsidRDefault="00A81E5D">
                        <w:pPr>
                          <w:pStyle w:val="24"/>
                          <w:shd w:val="clear" w:color="auto" w:fill="auto"/>
                          <w:spacing w:line="200" w:lineRule="exact"/>
                          <w:ind w:firstLine="0"/>
                          <w:jc w:val="right"/>
                        </w:pPr>
                        <w:r>
                          <w:rPr>
                            <w:rStyle w:val="2FranklinGothicBook10pt"/>
                          </w:rPr>
                          <w:t>*</w:t>
                        </w:r>
                      </w:p>
                    </w:tc>
                    <w:tc>
                      <w:tcPr>
                        <w:tcW w:w="299" w:type="dxa"/>
                        <w:shd w:val="clear" w:color="auto" w:fill="FFFFFF"/>
                        <w:vAlign w:val="bottom"/>
                      </w:tcPr>
                      <w:p w:rsidR="007E4AF8" w:rsidRDefault="00A81E5D">
                        <w:pPr>
                          <w:pStyle w:val="24"/>
                          <w:shd w:val="clear" w:color="auto" w:fill="auto"/>
                          <w:spacing w:line="200" w:lineRule="exact"/>
                          <w:ind w:firstLine="0"/>
                          <w:jc w:val="right"/>
                        </w:pPr>
                        <w:r>
                          <w:rPr>
                            <w:rStyle w:val="2FranklinGothicBook10pt"/>
                          </w:rPr>
                          <w:t>*</w:t>
                        </w:r>
                      </w:p>
                    </w:tc>
                    <w:tc>
                      <w:tcPr>
                        <w:tcW w:w="302" w:type="dxa"/>
                        <w:shd w:val="clear" w:color="auto" w:fill="FFFFFF"/>
                      </w:tcPr>
                      <w:p w:rsidR="007E4AF8" w:rsidRDefault="007E4AF8">
                        <w:pPr>
                          <w:rPr>
                            <w:sz w:val="10"/>
                            <w:szCs w:val="10"/>
                          </w:rPr>
                        </w:pPr>
                      </w:p>
                    </w:tc>
                    <w:tc>
                      <w:tcPr>
                        <w:tcW w:w="299" w:type="dxa"/>
                        <w:shd w:val="clear" w:color="auto" w:fill="FFFFFF"/>
                        <w:vAlign w:val="bottom"/>
                      </w:tcPr>
                      <w:p w:rsidR="007E4AF8" w:rsidRDefault="00A81E5D">
                        <w:pPr>
                          <w:pStyle w:val="24"/>
                          <w:shd w:val="clear" w:color="auto" w:fill="auto"/>
                          <w:spacing w:line="200" w:lineRule="exact"/>
                          <w:ind w:firstLine="0"/>
                          <w:jc w:val="right"/>
                        </w:pPr>
                        <w:r>
                          <w:rPr>
                            <w:rStyle w:val="2FranklinGothicBook10pt"/>
                          </w:rPr>
                          <w:t>и</w:t>
                        </w:r>
                      </w:p>
                    </w:tc>
                    <w:tc>
                      <w:tcPr>
                        <w:tcW w:w="277"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6" w:type="dxa"/>
                        <w:shd w:val="clear" w:color="auto" w:fill="FFFFFF"/>
                        <w:vAlign w:val="bottom"/>
                      </w:tcPr>
                      <w:p w:rsidR="007E4AF8" w:rsidRDefault="00A81E5D">
                        <w:pPr>
                          <w:pStyle w:val="24"/>
                          <w:shd w:val="clear" w:color="auto" w:fill="auto"/>
                          <w:spacing w:line="200" w:lineRule="exact"/>
                          <w:ind w:firstLine="0"/>
                          <w:jc w:val="right"/>
                        </w:pPr>
                        <w:r>
                          <w:rPr>
                            <w:rStyle w:val="2FranklinGothicBook10pt0"/>
                            <w:vertAlign w:val="subscript"/>
                          </w:rPr>
                          <w:t>т</w:t>
                        </w: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9"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2" w:type="dxa"/>
                        <w:shd w:val="clear" w:color="auto" w:fill="FFFFFF"/>
                        <w:vAlign w:val="bottom"/>
                      </w:tcPr>
                      <w:p w:rsidR="007E4AF8" w:rsidRDefault="00A81E5D">
                        <w:pPr>
                          <w:pStyle w:val="24"/>
                          <w:shd w:val="clear" w:color="auto" w:fill="auto"/>
                          <w:spacing w:line="200" w:lineRule="exact"/>
                          <w:ind w:firstLine="0"/>
                          <w:jc w:val="right"/>
                        </w:pPr>
                        <w:r>
                          <w:rPr>
                            <w:rStyle w:val="2FranklinGothicBook10pt"/>
                          </w:rPr>
                          <w:t>*</w:t>
                        </w:r>
                      </w:p>
                    </w:tc>
                    <w:tc>
                      <w:tcPr>
                        <w:tcW w:w="256"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56" w:type="dxa"/>
                        <w:shd w:val="clear" w:color="auto" w:fill="FFFFFF"/>
                      </w:tcPr>
                      <w:p w:rsidR="007E4AF8" w:rsidRDefault="007E4AF8">
                        <w:pPr>
                          <w:rPr>
                            <w:sz w:val="10"/>
                            <w:szCs w:val="10"/>
                          </w:rPr>
                        </w:pPr>
                      </w:p>
                    </w:tc>
                    <w:tc>
                      <w:tcPr>
                        <w:tcW w:w="241"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94"/>
                      <w:jc w:val="center"/>
                    </w:trPr>
                    <w:tc>
                      <w:tcPr>
                        <w:tcW w:w="248" w:type="dxa"/>
                        <w:shd w:val="clear" w:color="auto" w:fill="FFFFFF"/>
                        <w:vAlign w:val="bottom"/>
                      </w:tcPr>
                      <w:p w:rsidR="007E4AF8" w:rsidRDefault="00A81E5D">
                        <w:pPr>
                          <w:pStyle w:val="24"/>
                          <w:shd w:val="clear" w:color="auto" w:fill="auto"/>
                          <w:spacing w:line="150" w:lineRule="exact"/>
                          <w:ind w:firstLine="0"/>
                          <w:jc w:val="right"/>
                        </w:pPr>
                        <w:r>
                          <w:rPr>
                            <w:rStyle w:val="275pt0pt"/>
                          </w:rPr>
                          <w:t>А</w:t>
                        </w:r>
                      </w:p>
                    </w:tc>
                    <w:tc>
                      <w:tcPr>
                        <w:tcW w:w="299" w:type="dxa"/>
                        <w:shd w:val="clear" w:color="auto" w:fill="FFFFFF"/>
                        <w:vAlign w:val="bottom"/>
                      </w:tcPr>
                      <w:p w:rsidR="007E4AF8" w:rsidRDefault="00A81E5D">
                        <w:pPr>
                          <w:pStyle w:val="24"/>
                          <w:shd w:val="clear" w:color="auto" w:fill="auto"/>
                          <w:spacing w:line="150" w:lineRule="exact"/>
                          <w:ind w:firstLine="0"/>
                          <w:jc w:val="right"/>
                        </w:pPr>
                        <w:r>
                          <w:rPr>
                            <w:rStyle w:val="275pt0pt"/>
                          </w:rPr>
                          <w:t>о</w:t>
                        </w:r>
                      </w:p>
                    </w:tc>
                    <w:tc>
                      <w:tcPr>
                        <w:tcW w:w="302" w:type="dxa"/>
                        <w:shd w:val="clear" w:color="auto" w:fill="FFFFFF"/>
                        <w:vAlign w:val="bottom"/>
                      </w:tcPr>
                      <w:p w:rsidR="007E4AF8" w:rsidRDefault="00A81E5D">
                        <w:pPr>
                          <w:pStyle w:val="24"/>
                          <w:shd w:val="clear" w:color="auto" w:fill="auto"/>
                          <w:spacing w:line="150" w:lineRule="exact"/>
                          <w:ind w:firstLine="0"/>
                        </w:pPr>
                        <w:r>
                          <w:rPr>
                            <w:rStyle w:val="275pt0pt"/>
                          </w:rPr>
                          <w:t>*о</w:t>
                        </w:r>
                      </w:p>
                    </w:tc>
                    <w:tc>
                      <w:tcPr>
                        <w:tcW w:w="299" w:type="dxa"/>
                        <w:shd w:val="clear" w:color="auto" w:fill="FFFFFF"/>
                        <w:vAlign w:val="bottom"/>
                      </w:tcPr>
                      <w:p w:rsidR="007E4AF8" w:rsidRDefault="00A81E5D">
                        <w:pPr>
                          <w:pStyle w:val="24"/>
                          <w:shd w:val="clear" w:color="auto" w:fill="auto"/>
                          <w:spacing w:line="150" w:lineRule="exact"/>
                          <w:ind w:firstLine="0"/>
                          <w:jc w:val="right"/>
                        </w:pPr>
                        <w:r>
                          <w:rPr>
                            <w:rStyle w:val="275pt0pt0"/>
                          </w:rPr>
                          <w:t>а</w:t>
                        </w:r>
                      </w:p>
                    </w:tc>
                    <w:tc>
                      <w:tcPr>
                        <w:tcW w:w="277" w:type="dxa"/>
                        <w:shd w:val="clear" w:color="auto" w:fill="FFFFFF"/>
                        <w:vAlign w:val="bottom"/>
                      </w:tcPr>
                      <w:p w:rsidR="007E4AF8" w:rsidRDefault="00A81E5D">
                        <w:pPr>
                          <w:pStyle w:val="24"/>
                          <w:shd w:val="clear" w:color="auto" w:fill="auto"/>
                          <w:spacing w:line="150" w:lineRule="exact"/>
                          <w:ind w:firstLine="0"/>
                        </w:pPr>
                        <w:r>
                          <w:rPr>
                            <w:rStyle w:val="275pt0pt"/>
                          </w:rPr>
                          <w:t>чэ</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0"/>
                          </w:rPr>
                          <w:t>а</w:t>
                        </w:r>
                      </w:p>
                    </w:tc>
                    <w:tc>
                      <w:tcPr>
                        <w:tcW w:w="256" w:type="dxa"/>
                        <w:shd w:val="clear" w:color="auto" w:fill="FFFFFF"/>
                        <w:vAlign w:val="bottom"/>
                      </w:tcPr>
                      <w:p w:rsidR="007E4AF8" w:rsidRDefault="00A81E5D">
                        <w:pPr>
                          <w:pStyle w:val="24"/>
                          <w:shd w:val="clear" w:color="auto" w:fill="auto"/>
                          <w:spacing w:line="150" w:lineRule="exact"/>
                          <w:ind w:firstLine="0"/>
                          <w:jc w:val="right"/>
                        </w:pPr>
                        <w:r>
                          <w:rPr>
                            <w:rStyle w:val="275pt0pt"/>
                          </w:rPr>
                          <w:t>ю</w:t>
                        </w:r>
                      </w:p>
                    </w:tc>
                    <w:tc>
                      <w:tcPr>
                        <w:tcW w:w="259" w:type="dxa"/>
                        <w:shd w:val="clear" w:color="auto" w:fill="FFFFFF"/>
                        <w:vAlign w:val="bottom"/>
                      </w:tcPr>
                      <w:p w:rsidR="007E4AF8" w:rsidRDefault="00A81E5D">
                        <w:pPr>
                          <w:pStyle w:val="24"/>
                          <w:shd w:val="clear" w:color="auto" w:fill="auto"/>
                          <w:spacing w:line="170" w:lineRule="exact"/>
                          <w:ind w:firstLine="0"/>
                        </w:pPr>
                        <w:r>
                          <w:rPr>
                            <w:rStyle w:val="285pt"/>
                          </w:rPr>
                          <w:t>о</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А</w:t>
                        </w:r>
                      </w:p>
                    </w:tc>
                    <w:tc>
                      <w:tcPr>
                        <w:tcW w:w="259" w:type="dxa"/>
                        <w:shd w:val="clear" w:color="auto" w:fill="FFFFFF"/>
                        <w:vAlign w:val="bottom"/>
                      </w:tcPr>
                      <w:p w:rsidR="007E4AF8" w:rsidRDefault="00A81E5D">
                        <w:pPr>
                          <w:pStyle w:val="24"/>
                          <w:shd w:val="clear" w:color="auto" w:fill="auto"/>
                          <w:spacing w:line="150" w:lineRule="exact"/>
                          <w:ind w:firstLine="0"/>
                        </w:pPr>
                        <w:r>
                          <w:rPr>
                            <w:rStyle w:val="275pt0pt"/>
                          </w:rPr>
                          <w:t>&gt;о</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А</w:t>
                        </w:r>
                      </w:p>
                    </w:tc>
                    <w:tc>
                      <w:tcPr>
                        <w:tcW w:w="252" w:type="dxa"/>
                        <w:shd w:val="clear" w:color="auto" w:fill="FFFFFF"/>
                        <w:vAlign w:val="bottom"/>
                      </w:tcPr>
                      <w:p w:rsidR="007E4AF8" w:rsidRDefault="00A81E5D">
                        <w:pPr>
                          <w:pStyle w:val="24"/>
                          <w:shd w:val="clear" w:color="auto" w:fill="auto"/>
                          <w:spacing w:line="150" w:lineRule="exact"/>
                          <w:ind w:firstLine="0"/>
                          <w:jc w:val="right"/>
                        </w:pPr>
                        <w:r>
                          <w:rPr>
                            <w:rStyle w:val="275pt0pt"/>
                          </w:rPr>
                          <w:t>А</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а</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А</w:t>
                        </w:r>
                      </w:p>
                    </w:tc>
                    <w:tc>
                      <w:tcPr>
                        <w:tcW w:w="256" w:type="dxa"/>
                        <w:shd w:val="clear" w:color="auto" w:fill="FFFFFF"/>
                        <w:vAlign w:val="bottom"/>
                      </w:tcPr>
                      <w:p w:rsidR="007E4AF8" w:rsidRDefault="00A81E5D">
                        <w:pPr>
                          <w:pStyle w:val="24"/>
                          <w:shd w:val="clear" w:color="auto" w:fill="auto"/>
                          <w:spacing w:line="150" w:lineRule="exact"/>
                          <w:ind w:firstLine="0"/>
                        </w:pPr>
                        <w:r>
                          <w:rPr>
                            <w:rStyle w:val="275pt0pt"/>
                          </w:rPr>
                          <w:t>ю</w:t>
                        </w:r>
                      </w:p>
                    </w:tc>
                    <w:tc>
                      <w:tcPr>
                        <w:tcW w:w="241"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119"/>
                      <w:jc w:val="center"/>
                    </w:trPr>
                    <w:tc>
                      <w:tcPr>
                        <w:tcW w:w="248" w:type="dxa"/>
                        <w:shd w:val="clear" w:color="auto" w:fill="FFFFFF"/>
                      </w:tcPr>
                      <w:p w:rsidR="007E4AF8" w:rsidRDefault="00A81E5D">
                        <w:pPr>
                          <w:pStyle w:val="24"/>
                          <w:shd w:val="clear" w:color="auto" w:fill="auto"/>
                          <w:spacing w:line="150" w:lineRule="exact"/>
                          <w:ind w:firstLine="0"/>
                          <w:jc w:val="right"/>
                        </w:pPr>
                        <w:r>
                          <w:rPr>
                            <w:rStyle w:val="275pt0pt"/>
                          </w:rPr>
                          <w:t>&lt;М</w:t>
                        </w:r>
                      </w:p>
                    </w:tc>
                    <w:tc>
                      <w:tcPr>
                        <w:tcW w:w="299" w:type="dxa"/>
                        <w:shd w:val="clear" w:color="auto" w:fill="FFFFFF"/>
                      </w:tcPr>
                      <w:p w:rsidR="007E4AF8" w:rsidRDefault="007E4AF8">
                        <w:pPr>
                          <w:rPr>
                            <w:sz w:val="10"/>
                            <w:szCs w:val="10"/>
                          </w:rPr>
                        </w:pPr>
                      </w:p>
                    </w:tc>
                    <w:tc>
                      <w:tcPr>
                        <w:tcW w:w="302" w:type="dxa"/>
                        <w:shd w:val="clear" w:color="auto" w:fill="FFFFFF"/>
                      </w:tcPr>
                      <w:p w:rsidR="007E4AF8" w:rsidRDefault="00A81E5D">
                        <w:pPr>
                          <w:pStyle w:val="24"/>
                          <w:shd w:val="clear" w:color="auto" w:fill="auto"/>
                          <w:spacing w:line="150" w:lineRule="exact"/>
                          <w:ind w:firstLine="0"/>
                        </w:pPr>
                        <w:r>
                          <w:rPr>
                            <w:rStyle w:val="275pt2"/>
                          </w:rPr>
                          <w:t>см</w:t>
                        </w:r>
                      </w:p>
                    </w:tc>
                    <w:tc>
                      <w:tcPr>
                        <w:tcW w:w="299" w:type="dxa"/>
                        <w:shd w:val="clear" w:color="auto" w:fill="FFFFFF"/>
                      </w:tcPr>
                      <w:p w:rsidR="007E4AF8" w:rsidRDefault="00A81E5D">
                        <w:pPr>
                          <w:pStyle w:val="24"/>
                          <w:shd w:val="clear" w:color="auto" w:fill="auto"/>
                          <w:spacing w:line="150" w:lineRule="exact"/>
                          <w:ind w:firstLine="0"/>
                          <w:jc w:val="right"/>
                        </w:pPr>
                        <w:r>
                          <w:rPr>
                            <w:rStyle w:val="275pt0pt"/>
                          </w:rPr>
                          <w:t>-</w:t>
                        </w:r>
                        <w:r>
                          <w:rPr>
                            <w:rStyle w:val="275pt0pt"/>
                            <w:vertAlign w:val="superscript"/>
                          </w:rPr>
                          <w:t>4</w:t>
                        </w:r>
                      </w:p>
                    </w:tc>
                    <w:tc>
                      <w:tcPr>
                        <w:tcW w:w="277" w:type="dxa"/>
                        <w:shd w:val="clear" w:color="auto" w:fill="FFFFFF"/>
                      </w:tcPr>
                      <w:p w:rsidR="007E4AF8" w:rsidRDefault="00A81E5D">
                        <w:pPr>
                          <w:pStyle w:val="24"/>
                          <w:shd w:val="clear" w:color="auto" w:fill="auto"/>
                          <w:spacing w:line="150" w:lineRule="exact"/>
                          <w:ind w:firstLine="0"/>
                        </w:pPr>
                        <w:r>
                          <w:rPr>
                            <w:rStyle w:val="275pt0pt"/>
                          </w:rPr>
                          <w:t>СЧ</w:t>
                        </w:r>
                      </w:p>
                    </w:tc>
                    <w:tc>
                      <w:tcPr>
                        <w:tcW w:w="256" w:type="dxa"/>
                        <w:shd w:val="clear" w:color="auto" w:fill="FFFFFF"/>
                      </w:tcPr>
                      <w:p w:rsidR="007E4AF8" w:rsidRDefault="00A81E5D">
                        <w:pPr>
                          <w:pStyle w:val="24"/>
                          <w:shd w:val="clear" w:color="auto" w:fill="auto"/>
                          <w:spacing w:line="150" w:lineRule="exact"/>
                          <w:ind w:firstLine="0"/>
                        </w:pPr>
                        <w:r>
                          <w:rPr>
                            <w:rStyle w:val="275pt0pt"/>
                          </w:rPr>
                          <w:t>^ ■</w:t>
                        </w:r>
                      </w:p>
                    </w:tc>
                    <w:tc>
                      <w:tcPr>
                        <w:tcW w:w="256" w:type="dxa"/>
                        <w:shd w:val="clear" w:color="auto" w:fill="FFFFFF"/>
                      </w:tcPr>
                      <w:p w:rsidR="007E4AF8" w:rsidRDefault="00A81E5D">
                        <w:pPr>
                          <w:pStyle w:val="24"/>
                          <w:shd w:val="clear" w:color="auto" w:fill="auto"/>
                          <w:spacing w:line="150" w:lineRule="exact"/>
                          <w:ind w:firstLine="0"/>
                          <w:jc w:val="right"/>
                        </w:pPr>
                        <w:r>
                          <w:rPr>
                            <w:rStyle w:val="275pt2"/>
                          </w:rPr>
                          <w:t>сч</w:t>
                        </w:r>
                      </w:p>
                    </w:tc>
                    <w:tc>
                      <w:tcPr>
                        <w:tcW w:w="259" w:type="dxa"/>
                        <w:shd w:val="clear" w:color="auto" w:fill="FFFFFF"/>
                      </w:tcPr>
                      <w:p w:rsidR="007E4AF8" w:rsidRDefault="00A81E5D">
                        <w:pPr>
                          <w:pStyle w:val="24"/>
                          <w:shd w:val="clear" w:color="auto" w:fill="auto"/>
                          <w:spacing w:line="150" w:lineRule="exact"/>
                          <w:ind w:firstLine="0"/>
                        </w:pPr>
                        <w:r>
                          <w:rPr>
                            <w:rStyle w:val="275pt2"/>
                          </w:rPr>
                          <w:t>сч</w:t>
                        </w:r>
                      </w:p>
                    </w:tc>
                    <w:tc>
                      <w:tcPr>
                        <w:tcW w:w="256" w:type="dxa"/>
                        <w:shd w:val="clear" w:color="auto" w:fill="FFFFFF"/>
                      </w:tcPr>
                      <w:p w:rsidR="007E4AF8" w:rsidRDefault="00A81E5D">
                        <w:pPr>
                          <w:pStyle w:val="24"/>
                          <w:shd w:val="clear" w:color="auto" w:fill="auto"/>
                          <w:spacing w:line="150" w:lineRule="exact"/>
                          <w:ind w:firstLine="0"/>
                        </w:pPr>
                        <w:r>
                          <w:rPr>
                            <w:rStyle w:val="275pt0pt"/>
                          </w:rPr>
                          <w:t>*—</w:t>
                        </w:r>
                        <w:r>
                          <w:rPr>
                            <w:rStyle w:val="275pt0pt"/>
                            <w:vertAlign w:val="superscript"/>
                          </w:rPr>
                          <w:t>1</w:t>
                        </w:r>
                      </w:p>
                    </w:tc>
                    <w:tc>
                      <w:tcPr>
                        <w:tcW w:w="259" w:type="dxa"/>
                        <w:shd w:val="clear" w:color="auto" w:fill="FFFFFF"/>
                      </w:tcPr>
                      <w:p w:rsidR="007E4AF8" w:rsidRDefault="00A81E5D">
                        <w:pPr>
                          <w:pStyle w:val="24"/>
                          <w:shd w:val="clear" w:color="auto" w:fill="auto"/>
                          <w:spacing w:line="150" w:lineRule="exact"/>
                          <w:ind w:firstLine="0"/>
                        </w:pPr>
                        <w:r>
                          <w:rPr>
                            <w:rStyle w:val="275pt2"/>
                          </w:rPr>
                          <w:t>см</w:t>
                        </w:r>
                      </w:p>
                    </w:tc>
                    <w:tc>
                      <w:tcPr>
                        <w:tcW w:w="256" w:type="dxa"/>
                        <w:shd w:val="clear" w:color="auto" w:fill="FFFFFF"/>
                      </w:tcPr>
                      <w:p w:rsidR="007E4AF8" w:rsidRDefault="00A81E5D">
                        <w:pPr>
                          <w:pStyle w:val="24"/>
                          <w:shd w:val="clear" w:color="auto" w:fill="auto"/>
                          <w:spacing w:line="150" w:lineRule="exact"/>
                          <w:ind w:firstLine="0"/>
                        </w:pPr>
                        <w:r>
                          <w:rPr>
                            <w:rStyle w:val="275pt0pt"/>
                          </w:rPr>
                          <w:t>СМ</w:t>
                        </w:r>
                      </w:p>
                    </w:tc>
                    <w:tc>
                      <w:tcPr>
                        <w:tcW w:w="252" w:type="dxa"/>
                        <w:shd w:val="clear" w:color="auto" w:fill="FFFFFF"/>
                        <w:vAlign w:val="bottom"/>
                      </w:tcPr>
                      <w:p w:rsidR="007E4AF8" w:rsidRDefault="00A81E5D">
                        <w:pPr>
                          <w:pStyle w:val="24"/>
                          <w:shd w:val="clear" w:color="auto" w:fill="auto"/>
                          <w:spacing w:line="150" w:lineRule="exact"/>
                          <w:ind w:firstLine="0"/>
                          <w:jc w:val="right"/>
                        </w:pPr>
                        <w:r>
                          <w:rPr>
                            <w:rStyle w:val="275pt0pt"/>
                          </w:rPr>
                          <w:t>00</w:t>
                        </w:r>
                      </w:p>
                    </w:tc>
                    <w:tc>
                      <w:tcPr>
                        <w:tcW w:w="256" w:type="dxa"/>
                        <w:shd w:val="clear" w:color="auto" w:fill="FFFFFF"/>
                      </w:tcPr>
                      <w:p w:rsidR="007E4AF8" w:rsidRDefault="00A81E5D">
                        <w:pPr>
                          <w:pStyle w:val="24"/>
                          <w:shd w:val="clear" w:color="auto" w:fill="auto"/>
                          <w:spacing w:line="150" w:lineRule="exact"/>
                          <w:ind w:firstLine="0"/>
                        </w:pPr>
                        <w:r>
                          <w:rPr>
                            <w:rStyle w:val="275pt2"/>
                          </w:rPr>
                          <w:t>см</w:t>
                        </w:r>
                      </w:p>
                    </w:tc>
                    <w:tc>
                      <w:tcPr>
                        <w:tcW w:w="256" w:type="dxa"/>
                        <w:shd w:val="clear" w:color="auto" w:fill="FFFFFF"/>
                      </w:tcPr>
                      <w:p w:rsidR="007E4AF8" w:rsidRDefault="007E4AF8">
                        <w:pPr>
                          <w:rPr>
                            <w:sz w:val="10"/>
                            <w:szCs w:val="10"/>
                          </w:rPr>
                        </w:pPr>
                      </w:p>
                    </w:tc>
                    <w:tc>
                      <w:tcPr>
                        <w:tcW w:w="256" w:type="dxa"/>
                        <w:shd w:val="clear" w:color="auto" w:fill="FFFFFF"/>
                      </w:tcPr>
                      <w:p w:rsidR="007E4AF8" w:rsidRDefault="00A81E5D">
                        <w:pPr>
                          <w:pStyle w:val="24"/>
                          <w:shd w:val="clear" w:color="auto" w:fill="auto"/>
                          <w:spacing w:line="150" w:lineRule="exact"/>
                          <w:ind w:firstLine="0"/>
                        </w:pPr>
                        <w:r>
                          <w:rPr>
                            <w:rStyle w:val="275pt2"/>
                          </w:rPr>
                          <w:t>сч</w:t>
                        </w:r>
                      </w:p>
                    </w:tc>
                    <w:tc>
                      <w:tcPr>
                        <w:tcW w:w="241" w:type="dxa"/>
                        <w:shd w:val="clear" w:color="auto" w:fill="FFFFFF"/>
                      </w:tcPr>
                      <w:p w:rsidR="007E4AF8" w:rsidRDefault="00A81E5D">
                        <w:pPr>
                          <w:pStyle w:val="24"/>
                          <w:shd w:val="clear" w:color="auto" w:fill="auto"/>
                          <w:spacing w:line="150" w:lineRule="exact"/>
                          <w:ind w:firstLine="0"/>
                        </w:pPr>
                        <w:r>
                          <w:rPr>
                            <w:rStyle w:val="275pt0pt"/>
                          </w:rPr>
                          <w:t>?5</w:t>
                        </w:r>
                      </w:p>
                    </w:tc>
                  </w:tr>
                </w:tbl>
                <w:p w:rsidR="007E4AF8" w:rsidRDefault="007E4AF8">
                  <w:pPr>
                    <w:rPr>
                      <w:sz w:val="2"/>
                      <w:szCs w:val="2"/>
                    </w:rPr>
                  </w:pPr>
                </w:p>
              </w:txbxContent>
            </v:textbox>
            <w10:wrap anchorx="margin"/>
          </v:shape>
        </w:pict>
      </w:r>
      <w:r w:rsidRPr="009458D9">
        <w:rPr>
          <w:rFonts w:ascii="Times New Roman" w:hAnsi="Times New Roman" w:cs="Times New Roman"/>
        </w:rPr>
        <w:pict>
          <v:shape id="_x0000_s1266" type="#_x0000_t202" style="position:absolute;margin-left:95.4pt;margin-top:57.8pt;width:12.6pt;height:20.75pt;z-index:251447808;mso-wrap-distance-left:5pt;mso-wrap-distance-right:5pt;mso-position-horizontal-relative:margin" filled="f" stroked="f">
            <v:textbox style="mso-next-textbox:#_x0000_s1266;mso-fit-shape-to-text:t" inset="0,0,0,0">
              <w:txbxContent>
                <w:p w:rsidR="007E4AF8" w:rsidRDefault="00A81E5D">
                  <w:pPr>
                    <w:pStyle w:val="24"/>
                    <w:shd w:val="clear" w:color="auto" w:fill="auto"/>
                    <w:spacing w:line="220" w:lineRule="exact"/>
                    <w:ind w:firstLine="0"/>
                  </w:pPr>
                  <w:r>
                    <w:rPr>
                      <w:rStyle w:val="2Exact"/>
                    </w:rPr>
                    <w:t>ж</w:t>
                  </w:r>
                </w:p>
                <w:p w:rsidR="007E4AF8" w:rsidRDefault="00A81E5D">
                  <w:pPr>
                    <w:pStyle w:val="24"/>
                    <w:shd w:val="clear" w:color="auto" w:fill="auto"/>
                    <w:spacing w:line="220" w:lineRule="exact"/>
                    <w:ind w:firstLine="0"/>
                  </w:pPr>
                  <w:r>
                    <w:rPr>
                      <w:rStyle w:val="2Exact"/>
                    </w:rPr>
                    <w:t>Н</w:t>
                  </w:r>
                </w:p>
              </w:txbxContent>
            </v:textbox>
            <w10:wrap anchorx="margin"/>
          </v:shape>
        </w:pict>
      </w:r>
      <w:r w:rsidRPr="009458D9">
        <w:rPr>
          <w:rFonts w:ascii="Times New Roman" w:hAnsi="Times New Roman" w:cs="Times New Roman"/>
        </w:rPr>
        <w:pict>
          <v:shape id="_x0000_s1267" type="#_x0000_t202" style="position:absolute;margin-left:260.3pt;margin-top:60.5pt;width:48.25pt;height:15.5pt;z-index:251449856;mso-wrap-distance-left:5pt;mso-wrap-distance-right:5pt;mso-position-horizontal-relative:margin" filled="f" stroked="f">
            <v:textbox style="mso-next-textbox:#_x0000_s1267;mso-fit-shape-to-text:t" inset="0,0,0,0">
              <w:txbxContent>
                <w:p w:rsidR="007E4AF8" w:rsidRDefault="00A81E5D">
                  <w:pPr>
                    <w:pStyle w:val="24"/>
                    <w:shd w:val="clear" w:color="auto" w:fill="auto"/>
                    <w:spacing w:line="220" w:lineRule="exact"/>
                    <w:ind w:firstLine="0"/>
                  </w:pPr>
                  <w:r>
                    <w:rPr>
                      <w:rStyle w:val="22ptExact"/>
                      <w:vertAlign w:val="superscript"/>
                    </w:rPr>
                    <w:t>н</w:t>
                  </w:r>
                  <w:r>
                    <w:rPr>
                      <w:rStyle w:val="22ptExact"/>
                    </w:rPr>
                    <w:t>^н</w:t>
                  </w:r>
                </w:p>
              </w:txbxContent>
            </v:textbox>
            <w10:wrap anchorx="margin"/>
          </v:shape>
        </w:pict>
      </w:r>
      <w:r w:rsidRPr="009458D9">
        <w:rPr>
          <w:rFonts w:ascii="Times New Roman" w:hAnsi="Times New Roman" w:cs="Times New Roman"/>
        </w:rPr>
        <w:pict>
          <v:shape id="_x0000_s1268" type="#_x0000_t202" style="position:absolute;margin-left:95.4pt;margin-top:127.2pt;width:1in;height:9.35pt;z-index:251451904;mso-wrap-distance-left:5pt;mso-wrap-distance-right:5pt;mso-position-horizontal-relative:margin" filled="f" stroked="f">
            <v:textbox style="mso-next-textbox:#_x0000_s1268;mso-fit-shape-to-text:t" inset="0,0,0,0">
              <w:txbxContent>
                <w:p w:rsidR="007E4AF8" w:rsidRDefault="00A81E5D">
                  <w:pPr>
                    <w:pStyle w:val="200"/>
                    <w:shd w:val="clear" w:color="auto" w:fill="auto"/>
                    <w:tabs>
                      <w:tab w:val="left" w:pos="1192"/>
                    </w:tabs>
                    <w:spacing w:line="150" w:lineRule="exact"/>
                  </w:pPr>
                  <w:r>
                    <w:rPr>
                      <w:rStyle w:val="200ptExact0"/>
                    </w:rPr>
                    <w:t>ОО . О Ю 13</w:t>
                  </w:r>
                  <w:r>
                    <w:rPr>
                      <w:rStyle w:val="200ptExact0"/>
                    </w:rPr>
                    <w:tab/>
                    <w:t>^</w:t>
                  </w:r>
                </w:p>
              </w:txbxContent>
            </v:textbox>
            <w10:wrap anchorx="margin"/>
          </v:shape>
        </w:pict>
      </w:r>
      <w:r w:rsidRPr="009458D9">
        <w:rPr>
          <w:rFonts w:ascii="Times New Roman" w:hAnsi="Times New Roman" w:cs="Times New Roman"/>
        </w:rPr>
        <w:pict>
          <v:shape id="_x0000_s1269" type="#_x0000_t202" style="position:absolute;margin-left:181.1pt;margin-top:130.05pt;width:127.45pt;height:7.25pt;z-index:251453952;mso-wrap-distance-left:5pt;mso-wrap-distance-right:5pt;mso-position-horizontal-relative:margin" filled="f" stroked="f">
            <v:textbox style="mso-next-textbox:#_x0000_s1269;mso-fit-shape-to-text:t" inset="0,0,0,0">
              <w:txbxContent>
                <w:p w:rsidR="007E4AF8" w:rsidRDefault="00A81E5D">
                  <w:pPr>
                    <w:pStyle w:val="310"/>
                    <w:shd w:val="clear" w:color="auto" w:fill="auto"/>
                    <w:spacing w:line="110" w:lineRule="exact"/>
                  </w:pPr>
                  <w:r>
                    <w:t>СПСОЮГ-иО^-СОсОЮ-Ф</w:t>
                  </w:r>
                </w:p>
              </w:txbxContent>
            </v:textbox>
            <w10:wrap anchorx="margin"/>
          </v:shape>
        </w:pict>
      </w:r>
      <w:r w:rsidRPr="009458D9">
        <w:rPr>
          <w:rFonts w:ascii="Times New Roman" w:hAnsi="Times New Roman" w:cs="Times New Roman"/>
        </w:rPr>
        <w:pict>
          <v:shape id="_x0000_s1270" type="#_x0000_t202" style="position:absolute;margin-left:95.05pt;margin-top:136.8pt;width:213.85pt;height:11.25pt;z-index:251456000;mso-wrap-distance-left:5pt;mso-wrap-distance-right:5pt;mso-position-horizontal-relative:margin" filled="f" stroked="f">
            <v:textbox style="mso-next-textbox:#_x0000_s1270;mso-fit-shape-to-text:t" inset="0,0,0,0">
              <w:txbxContent>
                <w:p w:rsidR="007E4AF8" w:rsidRDefault="00A81E5D">
                  <w:pPr>
                    <w:pStyle w:val="320"/>
                    <w:shd w:val="clear" w:color="auto" w:fill="auto"/>
                    <w:tabs>
                      <w:tab w:val="left" w:pos="2992"/>
                    </w:tabs>
                    <w:ind w:left="1520"/>
                  </w:pPr>
                  <w:r>
                    <w:t xml:space="preserve">Г- 05 Ф СО СОСОЮСО'ФСО^СЧГ'- — -фЦ&gt; </w:t>
                  </w:r>
                  <w:r>
                    <w:rPr>
                      <w:rStyle w:val="3275pt0ptExact"/>
                    </w:rPr>
                    <w:t>СЧ</w:t>
                  </w:r>
                  <w:r>
                    <w:rPr>
                      <w:rStyle w:val="3275pt0ptExact"/>
                    </w:rPr>
                    <w:tab/>
                    <w:t>■—I</w:t>
                  </w:r>
                </w:p>
              </w:txbxContent>
            </v:textbox>
            <w10:wrap anchorx="margin"/>
          </v:shape>
        </w:pict>
      </w:r>
      <w:r w:rsidRPr="009458D9">
        <w:rPr>
          <w:rFonts w:ascii="Times New Roman" w:hAnsi="Times New Roman" w:cs="Times New Roman"/>
        </w:rPr>
        <w:pict>
          <v:shape id="_x0000_s1271" type="#_x0000_t202" style="position:absolute;margin-left:33.1pt;margin-top:156.6pt;width:255.95pt;height:.05pt;z-index:251458048;mso-wrap-distance-left:5pt;mso-wrap-distance-right:5pt;mso-position-horizontal-relative:margin" filled="f" stroked="f">
            <v:textbox style="mso-next-textbox:#_x0000_s1271;mso-fit-shape-to-text:t" inset="0,0,0,0">
              <w:txbxContent>
                <w:p w:rsidR="007E4AF8" w:rsidRDefault="00A81E5D">
                  <w:pPr>
                    <w:pStyle w:val="36"/>
                    <w:shd w:val="clear" w:color="auto" w:fill="auto"/>
                    <w:tabs>
                      <w:tab w:val="left" w:pos="277"/>
                      <w:tab w:val="left" w:pos="558"/>
                      <w:tab w:val="left" w:pos="806"/>
                      <w:tab w:val="left" w:pos="1177"/>
                      <w:tab w:val="left" w:pos="1426"/>
                      <w:tab w:val="left" w:pos="1670"/>
                      <w:tab w:val="left" w:pos="1951"/>
                      <w:tab w:val="left" w:pos="2974"/>
                      <w:tab w:val="left" w:pos="3218"/>
                      <w:tab w:val="left" w:pos="3467"/>
                      <w:tab w:val="left" w:pos="3748"/>
                    </w:tabs>
                    <w:spacing w:line="137" w:lineRule="exact"/>
                    <w:jc w:val="both"/>
                  </w:pPr>
                  <w:r>
                    <w:rPr>
                      <w:rStyle w:val="3Exact2"/>
                    </w:rPr>
                    <w:t>О)</w:t>
                  </w:r>
                  <w:r>
                    <w:rPr>
                      <w:rStyle w:val="3Exact2"/>
                    </w:rPr>
                    <w:tab/>
                    <w:t>О</w:t>
                  </w:r>
                  <w:r>
                    <w:rPr>
                      <w:rStyle w:val="3Exact2"/>
                    </w:rPr>
                    <w:tab/>
                    <w:t>со</w:t>
                  </w:r>
                  <w:r>
                    <w:rPr>
                      <w:rStyle w:val="3Exact2"/>
                    </w:rPr>
                    <w:tab/>
                    <w:t>05</w:t>
                  </w:r>
                  <w:r>
                    <w:rPr>
                      <w:rStyle w:val="3Exact2"/>
                    </w:rPr>
                    <w:tab/>
                    <w:t>®,</w:t>
                  </w:r>
                  <w:r>
                    <w:rPr>
                      <w:rStyle w:val="3Exact2"/>
                    </w:rPr>
                    <w:tab/>
                    <w:t>*</w:t>
                  </w:r>
                  <w:r>
                    <w:rPr>
                      <w:rStyle w:val="3Exact2"/>
                    </w:rPr>
                    <w:tab/>
                    <w:t>"</w:t>
                  </w:r>
                  <w:r>
                    <w:rPr>
                      <w:rStyle w:val="3Exact2"/>
                    </w:rPr>
                    <w:tab/>
                    <w:t>Ч ®» О,</w:t>
                  </w:r>
                  <w:r>
                    <w:rPr>
                      <w:rStyle w:val="3Exact2"/>
                    </w:rPr>
                    <w:tab/>
                    <w:t>М</w:t>
                  </w:r>
                  <w:r>
                    <w:rPr>
                      <w:rStyle w:val="3Exact2"/>
                    </w:rPr>
                    <w:tab/>
                    <w:t>1А</w:t>
                  </w:r>
                  <w:r>
                    <w:rPr>
                      <w:rStyle w:val="3Exact2"/>
                    </w:rPr>
                    <w:tab/>
                    <w:t>в</w:t>
                  </w:r>
                  <w:r>
                    <w:rPr>
                      <w:rStyle w:val="3Exact2"/>
                    </w:rPr>
                    <w:tab/>
                    <w:t>О «С</w:t>
                  </w:r>
                </w:p>
                <w:p w:rsidR="007E4AF8" w:rsidRDefault="00A81E5D">
                  <w:pPr>
                    <w:pStyle w:val="81"/>
                    <w:shd w:val="clear" w:color="auto" w:fill="auto"/>
                    <w:tabs>
                      <w:tab w:val="left" w:pos="277"/>
                      <w:tab w:val="left" w:pos="558"/>
                      <w:tab w:val="left" w:pos="806"/>
                      <w:tab w:val="left" w:pos="1177"/>
                      <w:tab w:val="left" w:pos="1426"/>
                      <w:tab w:val="left" w:pos="1670"/>
                      <w:tab w:val="left" w:pos="1951"/>
                      <w:tab w:val="left" w:pos="2444"/>
                      <w:tab w:val="left" w:pos="2974"/>
                      <w:tab w:val="left" w:pos="3218"/>
                      <w:tab w:val="left" w:pos="3467"/>
                      <w:tab w:val="left" w:pos="4021"/>
                    </w:tabs>
                  </w:pPr>
                  <w:r>
                    <w:t>ос</w:t>
                  </w:r>
                  <w:r>
                    <w:tab/>
                    <w:t>СО</w:t>
                  </w:r>
                  <w:r>
                    <w:tab/>
                    <w:t>ОО</w:t>
                  </w:r>
                  <w:r>
                    <w:tab/>
                    <w:t>’ Сч’</w:t>
                  </w:r>
                  <w:r>
                    <w:tab/>
                  </w:r>
                  <w:r>
                    <w:rPr>
                      <w:rStyle w:val="89pt0ptExact"/>
                    </w:rPr>
                    <w:t>(О</w:t>
                  </w:r>
                  <w:r>
                    <w:rPr>
                      <w:rStyle w:val="89pt0ptExact"/>
                    </w:rPr>
                    <w:tab/>
                  </w:r>
                  <w:r>
                    <w:t>N</w:t>
                  </w:r>
                  <w:r>
                    <w:tab/>
                    <w:t>I»</w:t>
                  </w:r>
                  <w:r>
                    <w:tab/>
                    <w:t>Й сч"</w:t>
                  </w:r>
                  <w:r>
                    <w:tab/>
                    <w:t xml:space="preserve">О </w:t>
                  </w:r>
                  <w:r>
                    <w:rPr>
                      <w:rStyle w:val="89pt0ptExact"/>
                    </w:rPr>
                    <w:t>(О</w:t>
                  </w:r>
                  <w:r>
                    <w:rPr>
                      <w:rStyle w:val="89pt0ptExact"/>
                    </w:rPr>
                    <w:tab/>
                    <w:t>О</w:t>
                  </w:r>
                  <w:r>
                    <w:rPr>
                      <w:rStyle w:val="89pt0ptExact"/>
                    </w:rPr>
                    <w:tab/>
                  </w:r>
                  <w:r>
                    <w:t>N</w:t>
                  </w:r>
                  <w:r>
                    <w:tab/>
                    <w:t>«</w:t>
                  </w:r>
                  <w:r>
                    <w:tab/>
                    <w:t>«3*</w:t>
                  </w:r>
                </w:p>
                <w:tbl>
                  <w:tblPr>
                    <w:tblOverlap w:val="never"/>
                    <w:tblW w:w="0" w:type="auto"/>
                    <w:jc w:val="center"/>
                    <w:tblLayout w:type="fixed"/>
                    <w:tblCellMar>
                      <w:left w:w="10" w:type="dxa"/>
                      <w:right w:w="10" w:type="dxa"/>
                    </w:tblCellMar>
                    <w:tblLook w:val="04A0" w:firstRow="1" w:lastRow="0" w:firstColumn="1" w:lastColumn="0" w:noHBand="0" w:noVBand="1"/>
                  </w:tblPr>
                  <w:tblGrid>
                    <w:gridCol w:w="641"/>
                    <w:gridCol w:w="508"/>
                    <w:gridCol w:w="299"/>
                    <w:gridCol w:w="295"/>
                    <w:gridCol w:w="302"/>
                    <w:gridCol w:w="295"/>
                    <w:gridCol w:w="245"/>
                    <w:gridCol w:w="259"/>
                    <w:gridCol w:w="252"/>
                    <w:gridCol w:w="259"/>
                    <w:gridCol w:w="256"/>
                    <w:gridCol w:w="256"/>
                    <w:gridCol w:w="259"/>
                    <w:gridCol w:w="259"/>
                    <w:gridCol w:w="256"/>
                    <w:gridCol w:w="252"/>
                    <w:gridCol w:w="227"/>
                  </w:tblGrid>
                  <w:tr w:rsidR="007E4AF8">
                    <w:tblPrEx>
                      <w:tblCellMar>
                        <w:top w:w="0" w:type="dxa"/>
                        <w:bottom w:w="0" w:type="dxa"/>
                      </w:tblCellMar>
                    </w:tblPrEx>
                    <w:trPr>
                      <w:trHeight w:hRule="exact" w:val="187"/>
                      <w:jc w:val="center"/>
                    </w:trPr>
                    <w:tc>
                      <w:tcPr>
                        <w:tcW w:w="641" w:type="dxa"/>
                        <w:shd w:val="clear" w:color="auto" w:fill="FFFFFF"/>
                        <w:vAlign w:val="bottom"/>
                      </w:tcPr>
                      <w:p w:rsidR="007E4AF8" w:rsidRDefault="00A81E5D">
                        <w:pPr>
                          <w:pStyle w:val="24"/>
                          <w:shd w:val="clear" w:color="auto" w:fill="auto"/>
                          <w:spacing w:line="140" w:lineRule="exact"/>
                          <w:ind w:firstLine="0"/>
                        </w:pPr>
                        <w:r>
                          <w:rPr>
                            <w:rStyle w:val="2CenturyGothic7pt-1pt1500"/>
                          </w:rPr>
                          <w:t>?5</w:t>
                        </w:r>
                      </w:p>
                    </w:tc>
                    <w:tc>
                      <w:tcPr>
                        <w:tcW w:w="508" w:type="dxa"/>
                        <w:tcBorders>
                          <w:left w:val="single" w:sz="4" w:space="0" w:color="auto"/>
                        </w:tcBorders>
                        <w:shd w:val="clear" w:color="auto" w:fill="FFFFFF"/>
                        <w:vAlign w:val="bottom"/>
                      </w:tcPr>
                      <w:p w:rsidR="007E4AF8" w:rsidRDefault="00A81E5D">
                        <w:pPr>
                          <w:pStyle w:val="24"/>
                          <w:shd w:val="clear" w:color="auto" w:fill="auto"/>
                          <w:spacing w:line="140" w:lineRule="exact"/>
                          <w:ind w:firstLine="0"/>
                          <w:jc w:val="right"/>
                        </w:pPr>
                        <w:r>
                          <w:rPr>
                            <w:rStyle w:val="2CenturyGothic7pt-1pt1500"/>
                          </w:rPr>
                          <w:t>о</w:t>
                        </w:r>
                      </w:p>
                    </w:tc>
                    <w:tc>
                      <w:tcPr>
                        <w:tcW w:w="299" w:type="dxa"/>
                        <w:vMerge w:val="restart"/>
                        <w:shd w:val="clear" w:color="auto" w:fill="FFFFFF"/>
                        <w:textDirection w:val="tbRl"/>
                      </w:tcPr>
                      <w:p w:rsidR="007E4AF8" w:rsidRDefault="00A81E5D">
                        <w:pPr>
                          <w:pStyle w:val="24"/>
                          <w:shd w:val="clear" w:color="auto" w:fill="auto"/>
                          <w:spacing w:line="180" w:lineRule="exact"/>
                          <w:ind w:firstLine="0"/>
                        </w:pPr>
                        <w:r>
                          <w:rPr>
                            <w:rStyle w:val="29pt1"/>
                          </w:rPr>
                          <w:t>961</w:t>
                        </w:r>
                      </w:p>
                    </w:tc>
                    <w:tc>
                      <w:tcPr>
                        <w:tcW w:w="295" w:type="dxa"/>
                        <w:shd w:val="clear" w:color="auto" w:fill="FFFFFF"/>
                      </w:tcPr>
                      <w:p w:rsidR="007E4AF8" w:rsidRDefault="007E4AF8">
                        <w:pPr>
                          <w:rPr>
                            <w:sz w:val="10"/>
                            <w:szCs w:val="10"/>
                          </w:rPr>
                        </w:pPr>
                      </w:p>
                    </w:tc>
                    <w:tc>
                      <w:tcPr>
                        <w:tcW w:w="302" w:type="dxa"/>
                        <w:shd w:val="clear" w:color="auto" w:fill="FFFFFF"/>
                        <w:vAlign w:val="bottom"/>
                      </w:tcPr>
                      <w:p w:rsidR="007E4AF8" w:rsidRDefault="00A81E5D">
                        <w:pPr>
                          <w:pStyle w:val="24"/>
                          <w:shd w:val="clear" w:color="auto" w:fill="auto"/>
                          <w:spacing w:line="150" w:lineRule="exact"/>
                          <w:ind w:firstLine="0"/>
                          <w:jc w:val="right"/>
                        </w:pPr>
                        <w:r>
                          <w:rPr>
                            <w:rStyle w:val="275pt0pt1"/>
                          </w:rPr>
                          <w:t>СО</w:t>
                        </w:r>
                      </w:p>
                    </w:tc>
                    <w:tc>
                      <w:tcPr>
                        <w:tcW w:w="295" w:type="dxa"/>
                        <w:shd w:val="clear" w:color="auto" w:fill="FFFFFF"/>
                        <w:vAlign w:val="bottom"/>
                      </w:tcPr>
                      <w:p w:rsidR="007E4AF8" w:rsidRDefault="00A81E5D">
                        <w:pPr>
                          <w:pStyle w:val="24"/>
                          <w:shd w:val="clear" w:color="auto" w:fill="auto"/>
                          <w:spacing w:line="140" w:lineRule="exact"/>
                          <w:ind w:firstLine="0"/>
                          <w:jc w:val="right"/>
                        </w:pPr>
                        <w:r>
                          <w:rPr>
                            <w:rStyle w:val="2CenturyGothic7pt-1pt1500"/>
                          </w:rPr>
                          <w:t>см</w:t>
                        </w:r>
                      </w:p>
                    </w:tc>
                    <w:tc>
                      <w:tcPr>
                        <w:tcW w:w="245" w:type="dxa"/>
                        <w:shd w:val="clear" w:color="auto" w:fill="FFFFFF"/>
                        <w:vAlign w:val="bottom"/>
                      </w:tcPr>
                      <w:p w:rsidR="007E4AF8" w:rsidRDefault="00A81E5D">
                        <w:pPr>
                          <w:pStyle w:val="24"/>
                          <w:shd w:val="clear" w:color="auto" w:fill="auto"/>
                          <w:spacing w:line="140" w:lineRule="exact"/>
                          <w:ind w:firstLine="0"/>
                        </w:pPr>
                        <w:r>
                          <w:rPr>
                            <w:rStyle w:val="2CenturyGothic7pt-1pt1500"/>
                          </w:rPr>
                          <w:t>1Л</w:t>
                        </w:r>
                      </w:p>
                    </w:tc>
                    <w:tc>
                      <w:tcPr>
                        <w:tcW w:w="259" w:type="dxa"/>
                        <w:shd w:val="clear" w:color="auto" w:fill="FFFFFF"/>
                        <w:vAlign w:val="bottom"/>
                      </w:tcPr>
                      <w:p w:rsidR="007E4AF8" w:rsidRDefault="00A81E5D">
                        <w:pPr>
                          <w:pStyle w:val="24"/>
                          <w:shd w:val="clear" w:color="auto" w:fill="auto"/>
                          <w:spacing w:line="140" w:lineRule="exact"/>
                          <w:ind w:firstLine="0"/>
                        </w:pPr>
                        <w:r>
                          <w:rPr>
                            <w:rStyle w:val="2CenturyGothic7pt-1pt1500"/>
                          </w:rPr>
                          <w:t>00</w:t>
                        </w:r>
                      </w:p>
                    </w:tc>
                    <w:tc>
                      <w:tcPr>
                        <w:tcW w:w="252" w:type="dxa"/>
                        <w:shd w:val="clear" w:color="auto" w:fill="FFFFFF"/>
                        <w:vAlign w:val="bottom"/>
                      </w:tcPr>
                      <w:p w:rsidR="007E4AF8" w:rsidRDefault="00A81E5D">
                        <w:pPr>
                          <w:pStyle w:val="24"/>
                          <w:shd w:val="clear" w:color="auto" w:fill="auto"/>
                          <w:spacing w:line="140" w:lineRule="exact"/>
                          <w:ind w:firstLine="0"/>
                        </w:pPr>
                        <w:r>
                          <w:rPr>
                            <w:rStyle w:val="2CenturyGothic7pt-1pt1500"/>
                          </w:rPr>
                          <w:t>о</w:t>
                        </w:r>
                      </w:p>
                    </w:tc>
                    <w:tc>
                      <w:tcPr>
                        <w:tcW w:w="259" w:type="dxa"/>
                        <w:shd w:val="clear" w:color="auto" w:fill="FFFFFF"/>
                        <w:vAlign w:val="bottom"/>
                      </w:tcPr>
                      <w:p w:rsidR="007E4AF8" w:rsidRDefault="00A81E5D">
                        <w:pPr>
                          <w:pStyle w:val="24"/>
                          <w:shd w:val="clear" w:color="auto" w:fill="auto"/>
                          <w:spacing w:line="150" w:lineRule="exact"/>
                          <w:ind w:firstLine="0"/>
                        </w:pPr>
                        <w:r>
                          <w:rPr>
                            <w:rStyle w:val="275pt0pt1"/>
                          </w:rPr>
                          <w:t>05</w:t>
                        </w:r>
                      </w:p>
                    </w:tc>
                    <w:tc>
                      <w:tcPr>
                        <w:tcW w:w="256" w:type="dxa"/>
                        <w:shd w:val="clear" w:color="auto" w:fill="FFFFFF"/>
                        <w:vAlign w:val="bottom"/>
                      </w:tcPr>
                      <w:p w:rsidR="007E4AF8" w:rsidRDefault="00A81E5D">
                        <w:pPr>
                          <w:pStyle w:val="24"/>
                          <w:shd w:val="clear" w:color="auto" w:fill="auto"/>
                          <w:spacing w:line="140" w:lineRule="exact"/>
                          <w:ind w:firstLine="0"/>
                        </w:pPr>
                        <w:r>
                          <w:rPr>
                            <w:rStyle w:val="2CenturyGothic7pt-1pt1500"/>
                          </w:rPr>
                          <w:t>г-~-</w:t>
                        </w:r>
                      </w:p>
                    </w:tc>
                    <w:tc>
                      <w:tcPr>
                        <w:tcW w:w="256" w:type="dxa"/>
                        <w:shd w:val="clear" w:color="auto" w:fill="FFFFFF"/>
                      </w:tcPr>
                      <w:p w:rsidR="007E4AF8" w:rsidRDefault="007E4AF8">
                        <w:pPr>
                          <w:rPr>
                            <w:sz w:val="10"/>
                            <w:szCs w:val="10"/>
                          </w:rPr>
                        </w:pPr>
                      </w:p>
                    </w:tc>
                    <w:tc>
                      <w:tcPr>
                        <w:tcW w:w="259" w:type="dxa"/>
                        <w:shd w:val="clear" w:color="auto" w:fill="FFFFFF"/>
                        <w:vAlign w:val="bottom"/>
                      </w:tcPr>
                      <w:p w:rsidR="007E4AF8" w:rsidRDefault="00A81E5D">
                        <w:pPr>
                          <w:pStyle w:val="24"/>
                          <w:shd w:val="clear" w:color="auto" w:fill="auto"/>
                          <w:spacing w:line="140" w:lineRule="exact"/>
                          <w:ind w:firstLine="0"/>
                        </w:pPr>
                        <w:r>
                          <w:rPr>
                            <w:rStyle w:val="2CenturyGothic7pt-1pt1501"/>
                          </w:rPr>
                          <w:t>ф</w:t>
                        </w:r>
                      </w:p>
                    </w:tc>
                    <w:tc>
                      <w:tcPr>
                        <w:tcW w:w="259" w:type="dxa"/>
                        <w:shd w:val="clear" w:color="auto" w:fill="FFFFFF"/>
                        <w:vAlign w:val="bottom"/>
                      </w:tcPr>
                      <w:p w:rsidR="007E4AF8" w:rsidRDefault="00A81E5D">
                        <w:pPr>
                          <w:pStyle w:val="24"/>
                          <w:shd w:val="clear" w:color="auto" w:fill="auto"/>
                          <w:spacing w:line="140" w:lineRule="exact"/>
                          <w:ind w:firstLine="0"/>
                        </w:pPr>
                        <w:r>
                          <w:rPr>
                            <w:rStyle w:val="2CenturyGothic7pt-1pt1500"/>
                          </w:rPr>
                          <w:t>сч</w:t>
                        </w:r>
                      </w:p>
                    </w:tc>
                    <w:tc>
                      <w:tcPr>
                        <w:tcW w:w="256" w:type="dxa"/>
                        <w:shd w:val="clear" w:color="auto" w:fill="FFFFFF"/>
                        <w:vAlign w:val="bottom"/>
                      </w:tcPr>
                      <w:p w:rsidR="007E4AF8" w:rsidRDefault="00A81E5D">
                        <w:pPr>
                          <w:pStyle w:val="24"/>
                          <w:shd w:val="clear" w:color="auto" w:fill="auto"/>
                          <w:spacing w:line="140" w:lineRule="exact"/>
                          <w:ind w:firstLine="0"/>
                        </w:pPr>
                        <w:r>
                          <w:rPr>
                            <w:rStyle w:val="2CenturyGothic7pt-1pt1500"/>
                          </w:rPr>
                          <w:t>ао</w:t>
                        </w:r>
                      </w:p>
                    </w:tc>
                    <w:tc>
                      <w:tcPr>
                        <w:tcW w:w="252" w:type="dxa"/>
                        <w:vMerge w:val="restart"/>
                        <w:shd w:val="clear" w:color="auto" w:fill="FFFFFF"/>
                        <w:textDirection w:val="btLr"/>
                      </w:tcPr>
                      <w:p w:rsidR="007E4AF8" w:rsidRDefault="00A81E5D">
                        <w:pPr>
                          <w:pStyle w:val="24"/>
                          <w:shd w:val="clear" w:color="auto" w:fill="auto"/>
                          <w:spacing w:line="180" w:lineRule="exact"/>
                          <w:ind w:firstLine="0"/>
                        </w:pPr>
                        <w:r>
                          <w:rPr>
                            <w:rStyle w:val="29pt1"/>
                          </w:rPr>
                          <w:t>50</w:t>
                        </w:r>
                      </w:p>
                    </w:tc>
                    <w:tc>
                      <w:tcPr>
                        <w:tcW w:w="227" w:type="dxa"/>
                        <w:shd w:val="clear" w:color="auto" w:fill="FFFFFF"/>
                        <w:vAlign w:val="bottom"/>
                      </w:tcPr>
                      <w:p w:rsidR="007E4AF8" w:rsidRDefault="00A81E5D">
                        <w:pPr>
                          <w:pStyle w:val="24"/>
                          <w:shd w:val="clear" w:color="auto" w:fill="auto"/>
                          <w:spacing w:line="140" w:lineRule="exact"/>
                          <w:ind w:firstLine="0"/>
                        </w:pPr>
                        <w:r>
                          <w:rPr>
                            <w:rStyle w:val="2CenturyGothic7pt-1pt1500"/>
                          </w:rPr>
                          <w:t>ь-</w:t>
                        </w:r>
                      </w:p>
                    </w:tc>
                  </w:tr>
                  <w:tr w:rsidR="007E4AF8">
                    <w:tblPrEx>
                      <w:tblCellMar>
                        <w:top w:w="0" w:type="dxa"/>
                        <w:bottom w:w="0" w:type="dxa"/>
                      </w:tblCellMar>
                    </w:tblPrEx>
                    <w:trPr>
                      <w:trHeight w:hRule="exact" w:val="122"/>
                      <w:jc w:val="center"/>
                    </w:trPr>
                    <w:tc>
                      <w:tcPr>
                        <w:tcW w:w="641" w:type="dxa"/>
                        <w:shd w:val="clear" w:color="auto" w:fill="FFFFFF"/>
                      </w:tcPr>
                      <w:p w:rsidR="007E4AF8" w:rsidRDefault="00A81E5D">
                        <w:pPr>
                          <w:pStyle w:val="24"/>
                          <w:shd w:val="clear" w:color="auto" w:fill="auto"/>
                          <w:spacing w:line="140" w:lineRule="exact"/>
                          <w:ind w:firstLine="0"/>
                        </w:pPr>
                        <w:r>
                          <w:rPr>
                            <w:rStyle w:val="2CenturyGothic7pt-1pt1500"/>
                          </w:rPr>
                          <w:t>С н</w:t>
                        </w:r>
                      </w:p>
                    </w:tc>
                    <w:tc>
                      <w:tcPr>
                        <w:tcW w:w="508" w:type="dxa"/>
                        <w:tcBorders>
                          <w:left w:val="single" w:sz="4" w:space="0" w:color="auto"/>
                        </w:tcBorders>
                        <w:shd w:val="clear" w:color="auto" w:fill="FFFFFF"/>
                      </w:tcPr>
                      <w:p w:rsidR="007E4AF8" w:rsidRDefault="00A81E5D">
                        <w:pPr>
                          <w:pStyle w:val="24"/>
                          <w:shd w:val="clear" w:color="auto" w:fill="auto"/>
                          <w:spacing w:line="140" w:lineRule="exact"/>
                          <w:ind w:firstLine="0"/>
                          <w:jc w:val="right"/>
                        </w:pPr>
                        <w:r>
                          <w:rPr>
                            <w:rStyle w:val="2CenturyGothic7pt-1pt1500"/>
                          </w:rPr>
                          <w:t>со</w:t>
                        </w:r>
                      </w:p>
                    </w:tc>
                    <w:tc>
                      <w:tcPr>
                        <w:tcW w:w="299" w:type="dxa"/>
                        <w:vMerge/>
                        <w:shd w:val="clear" w:color="auto" w:fill="FFFFFF"/>
                        <w:textDirection w:val="tbRl"/>
                      </w:tcPr>
                      <w:p w:rsidR="007E4AF8" w:rsidRDefault="007E4AF8"/>
                    </w:tc>
                    <w:tc>
                      <w:tcPr>
                        <w:tcW w:w="295" w:type="dxa"/>
                        <w:shd w:val="clear" w:color="auto" w:fill="FFFFFF"/>
                      </w:tcPr>
                      <w:p w:rsidR="007E4AF8" w:rsidRDefault="00A81E5D">
                        <w:pPr>
                          <w:pStyle w:val="24"/>
                          <w:shd w:val="clear" w:color="auto" w:fill="auto"/>
                          <w:spacing w:line="140" w:lineRule="exact"/>
                          <w:ind w:firstLine="0"/>
                          <w:jc w:val="right"/>
                        </w:pPr>
                        <w:r>
                          <w:rPr>
                            <w:rStyle w:val="2CenturyGothic7pt-1pt1500"/>
                          </w:rPr>
                          <w:t>э</w:t>
                        </w:r>
                      </w:p>
                    </w:tc>
                    <w:tc>
                      <w:tcPr>
                        <w:tcW w:w="302" w:type="dxa"/>
                        <w:shd w:val="clear" w:color="auto" w:fill="FFFFFF"/>
                      </w:tcPr>
                      <w:p w:rsidR="007E4AF8" w:rsidRDefault="00A81E5D">
                        <w:pPr>
                          <w:pStyle w:val="24"/>
                          <w:shd w:val="clear" w:color="auto" w:fill="auto"/>
                          <w:spacing w:line="140" w:lineRule="exact"/>
                          <w:ind w:firstLine="0"/>
                          <w:jc w:val="right"/>
                        </w:pPr>
                        <w:r>
                          <w:rPr>
                            <w:rStyle w:val="2CenturyGothic7pt-1pt1500"/>
                          </w:rPr>
                          <w:t>сч</w:t>
                        </w:r>
                      </w:p>
                    </w:tc>
                    <w:tc>
                      <w:tcPr>
                        <w:tcW w:w="295" w:type="dxa"/>
                        <w:shd w:val="clear" w:color="auto" w:fill="FFFFFF"/>
                      </w:tcPr>
                      <w:p w:rsidR="007E4AF8" w:rsidRDefault="00A81E5D">
                        <w:pPr>
                          <w:pStyle w:val="24"/>
                          <w:shd w:val="clear" w:color="auto" w:fill="auto"/>
                          <w:spacing w:line="140" w:lineRule="exact"/>
                          <w:ind w:firstLine="0"/>
                          <w:jc w:val="right"/>
                        </w:pPr>
                        <w:r>
                          <w:rPr>
                            <w:rStyle w:val="2CenturyGothic7pt-1pt1500"/>
                          </w:rPr>
                          <w:t>ю</w:t>
                        </w:r>
                      </w:p>
                    </w:tc>
                    <w:tc>
                      <w:tcPr>
                        <w:tcW w:w="245" w:type="dxa"/>
                        <w:shd w:val="clear" w:color="auto" w:fill="FFFFFF"/>
                      </w:tcPr>
                      <w:p w:rsidR="007E4AF8" w:rsidRDefault="00A81E5D">
                        <w:pPr>
                          <w:pStyle w:val="24"/>
                          <w:shd w:val="clear" w:color="auto" w:fill="auto"/>
                          <w:spacing w:line="140" w:lineRule="exact"/>
                          <w:ind w:firstLine="0"/>
                        </w:pPr>
                        <w:r>
                          <w:rPr>
                            <w:rStyle w:val="2CenturyGothic7pt-1pt1500"/>
                          </w:rPr>
                          <w:t>•ф</w:t>
                        </w:r>
                      </w:p>
                    </w:tc>
                    <w:tc>
                      <w:tcPr>
                        <w:tcW w:w="259" w:type="dxa"/>
                        <w:shd w:val="clear" w:color="auto" w:fill="FFFFFF"/>
                      </w:tcPr>
                      <w:p w:rsidR="007E4AF8" w:rsidRDefault="00A81E5D">
                        <w:pPr>
                          <w:pStyle w:val="24"/>
                          <w:shd w:val="clear" w:color="auto" w:fill="auto"/>
                          <w:spacing w:line="150" w:lineRule="exact"/>
                          <w:ind w:firstLine="0"/>
                        </w:pPr>
                        <w:r>
                          <w:rPr>
                            <w:rStyle w:val="275pt0pt1"/>
                          </w:rPr>
                          <w:t>СО</w:t>
                        </w:r>
                      </w:p>
                    </w:tc>
                    <w:tc>
                      <w:tcPr>
                        <w:tcW w:w="252" w:type="dxa"/>
                        <w:shd w:val="clear" w:color="auto" w:fill="FFFFFF"/>
                      </w:tcPr>
                      <w:p w:rsidR="007E4AF8" w:rsidRDefault="00A81E5D">
                        <w:pPr>
                          <w:pStyle w:val="24"/>
                          <w:shd w:val="clear" w:color="auto" w:fill="auto"/>
                          <w:spacing w:line="140" w:lineRule="exact"/>
                          <w:ind w:firstLine="0"/>
                        </w:pPr>
                        <w:r>
                          <w:rPr>
                            <w:rStyle w:val="2CenturyGothic7pt-1pt1500"/>
                          </w:rPr>
                          <w:t>С-.</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1"/>
                          </w:rPr>
                          <w:t>ф</w:t>
                        </w:r>
                      </w:p>
                    </w:tc>
                    <w:tc>
                      <w:tcPr>
                        <w:tcW w:w="256" w:type="dxa"/>
                        <w:shd w:val="clear" w:color="auto" w:fill="FFFFFF"/>
                      </w:tcPr>
                      <w:p w:rsidR="007E4AF8" w:rsidRDefault="00A81E5D">
                        <w:pPr>
                          <w:pStyle w:val="24"/>
                          <w:shd w:val="clear" w:color="auto" w:fill="auto"/>
                          <w:spacing w:line="150" w:lineRule="exact"/>
                          <w:ind w:firstLine="0"/>
                        </w:pPr>
                        <w:r>
                          <w:rPr>
                            <w:rStyle w:val="275pt0pt1"/>
                          </w:rPr>
                          <w:t>СО</w:t>
                        </w:r>
                      </w:p>
                    </w:tc>
                    <w:tc>
                      <w:tcPr>
                        <w:tcW w:w="256" w:type="dxa"/>
                        <w:vMerge w:val="restart"/>
                        <w:shd w:val="clear" w:color="auto" w:fill="FFFFFF"/>
                        <w:vAlign w:val="bottom"/>
                      </w:tcPr>
                      <w:p w:rsidR="007E4AF8" w:rsidRDefault="00A81E5D">
                        <w:pPr>
                          <w:pStyle w:val="24"/>
                          <w:shd w:val="clear" w:color="auto" w:fill="auto"/>
                          <w:spacing w:line="150" w:lineRule="exact"/>
                          <w:ind w:firstLine="0"/>
                        </w:pPr>
                        <w:r>
                          <w:rPr>
                            <w:rStyle w:val="275pt0pt1"/>
                          </w:rPr>
                          <w:t>СМ</w:t>
                        </w:r>
                      </w:p>
                      <w:p w:rsidR="007E4AF8" w:rsidRDefault="00A81E5D">
                        <w:pPr>
                          <w:pStyle w:val="24"/>
                          <w:shd w:val="clear" w:color="auto" w:fill="auto"/>
                          <w:spacing w:line="140" w:lineRule="exact"/>
                          <w:ind w:left="140" w:firstLine="0"/>
                        </w:pPr>
                        <w:r>
                          <w:rPr>
                            <w:rStyle w:val="2CenturyGothic7pt-1pt1500"/>
                          </w:rPr>
                          <w:t>1</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0"/>
                          </w:rPr>
                          <w:t>N</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0"/>
                          </w:rPr>
                          <w:t>ю</w:t>
                        </w:r>
                      </w:p>
                    </w:tc>
                    <w:tc>
                      <w:tcPr>
                        <w:tcW w:w="256" w:type="dxa"/>
                        <w:shd w:val="clear" w:color="auto" w:fill="FFFFFF"/>
                      </w:tcPr>
                      <w:p w:rsidR="007E4AF8" w:rsidRDefault="00A81E5D">
                        <w:pPr>
                          <w:pStyle w:val="24"/>
                          <w:shd w:val="clear" w:color="auto" w:fill="auto"/>
                          <w:spacing w:line="150" w:lineRule="exact"/>
                          <w:ind w:firstLine="0"/>
                        </w:pPr>
                        <w:r>
                          <w:rPr>
                            <w:rStyle w:val="275pt0pt1"/>
                          </w:rPr>
                          <w:t>Ф</w:t>
                        </w:r>
                      </w:p>
                    </w:tc>
                    <w:tc>
                      <w:tcPr>
                        <w:tcW w:w="252" w:type="dxa"/>
                        <w:vMerge/>
                        <w:shd w:val="clear" w:color="auto" w:fill="FFFFFF"/>
                        <w:textDirection w:val="btLr"/>
                      </w:tcPr>
                      <w:p w:rsidR="007E4AF8" w:rsidRDefault="007E4AF8"/>
                    </w:tc>
                    <w:tc>
                      <w:tcPr>
                        <w:tcW w:w="227"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140"/>
                      <w:jc w:val="center"/>
                    </w:trPr>
                    <w:tc>
                      <w:tcPr>
                        <w:tcW w:w="641" w:type="dxa"/>
                        <w:shd w:val="clear" w:color="auto" w:fill="FFFFFF"/>
                      </w:tcPr>
                      <w:p w:rsidR="007E4AF8" w:rsidRDefault="00A81E5D">
                        <w:pPr>
                          <w:pStyle w:val="24"/>
                          <w:shd w:val="clear" w:color="auto" w:fill="auto"/>
                          <w:spacing w:line="180" w:lineRule="exact"/>
                          <w:ind w:firstLine="0"/>
                        </w:pPr>
                        <w:r>
                          <w:rPr>
                            <w:rStyle w:val="29pt1"/>
                          </w:rPr>
                          <w:t>|яс</w:t>
                        </w:r>
                      </w:p>
                    </w:tc>
                    <w:tc>
                      <w:tcPr>
                        <w:tcW w:w="508" w:type="dxa"/>
                        <w:tcBorders>
                          <w:left w:val="single" w:sz="4" w:space="0" w:color="auto"/>
                        </w:tcBorders>
                        <w:shd w:val="clear" w:color="auto" w:fill="FFFFFF"/>
                      </w:tcPr>
                      <w:p w:rsidR="007E4AF8" w:rsidRDefault="00A81E5D">
                        <w:pPr>
                          <w:pStyle w:val="24"/>
                          <w:shd w:val="clear" w:color="auto" w:fill="auto"/>
                          <w:spacing w:line="260" w:lineRule="exact"/>
                          <w:ind w:left="300" w:firstLine="0"/>
                        </w:pPr>
                        <w:r>
                          <w:rPr>
                            <w:rStyle w:val="2Tahoma13pt"/>
                          </w:rPr>
                          <w:t>7</w:t>
                        </w:r>
                      </w:p>
                    </w:tc>
                    <w:tc>
                      <w:tcPr>
                        <w:tcW w:w="299" w:type="dxa"/>
                        <w:shd w:val="clear" w:color="auto" w:fill="FFFFFF"/>
                        <w:vAlign w:val="bottom"/>
                      </w:tcPr>
                      <w:p w:rsidR="007E4AF8" w:rsidRDefault="00A81E5D">
                        <w:pPr>
                          <w:pStyle w:val="24"/>
                          <w:shd w:val="clear" w:color="auto" w:fill="auto"/>
                          <w:spacing w:line="140" w:lineRule="exact"/>
                          <w:ind w:left="160" w:firstLine="0"/>
                        </w:pPr>
                        <w:r>
                          <w:rPr>
                            <w:rStyle w:val="2CenturyGothic7pt-1pt1500"/>
                          </w:rPr>
                          <w:t>1</w:t>
                        </w:r>
                      </w:p>
                    </w:tc>
                    <w:tc>
                      <w:tcPr>
                        <w:tcW w:w="295" w:type="dxa"/>
                        <w:shd w:val="clear" w:color="auto" w:fill="FFFFFF"/>
                        <w:vAlign w:val="bottom"/>
                      </w:tcPr>
                      <w:p w:rsidR="007E4AF8" w:rsidRDefault="00A81E5D">
                        <w:pPr>
                          <w:pStyle w:val="24"/>
                          <w:shd w:val="clear" w:color="auto" w:fill="auto"/>
                          <w:spacing w:line="140" w:lineRule="exact"/>
                          <w:ind w:firstLine="0"/>
                          <w:jc w:val="right"/>
                        </w:pPr>
                        <w:r>
                          <w:rPr>
                            <w:rStyle w:val="2CenturyGothic7pt-1pt1500"/>
                          </w:rPr>
                          <w:t>1</w:t>
                        </w:r>
                      </w:p>
                    </w:tc>
                    <w:tc>
                      <w:tcPr>
                        <w:tcW w:w="302" w:type="dxa"/>
                        <w:shd w:val="clear" w:color="auto" w:fill="FFFFFF"/>
                      </w:tcPr>
                      <w:p w:rsidR="007E4AF8" w:rsidRDefault="00A81E5D">
                        <w:pPr>
                          <w:pStyle w:val="24"/>
                          <w:shd w:val="clear" w:color="auto" w:fill="auto"/>
                          <w:spacing w:line="260" w:lineRule="exact"/>
                          <w:ind w:firstLine="0"/>
                          <w:jc w:val="right"/>
                        </w:pPr>
                        <w:r>
                          <w:rPr>
                            <w:rStyle w:val="2Tahoma13pt"/>
                          </w:rPr>
                          <w:t>т</w:t>
                        </w:r>
                      </w:p>
                    </w:tc>
                    <w:tc>
                      <w:tcPr>
                        <w:tcW w:w="295" w:type="dxa"/>
                        <w:shd w:val="clear" w:color="auto" w:fill="FFFFFF"/>
                      </w:tcPr>
                      <w:p w:rsidR="007E4AF8" w:rsidRDefault="00A81E5D">
                        <w:pPr>
                          <w:pStyle w:val="24"/>
                          <w:shd w:val="clear" w:color="auto" w:fill="auto"/>
                          <w:spacing w:line="140" w:lineRule="exact"/>
                          <w:ind w:firstLine="0"/>
                          <w:jc w:val="right"/>
                        </w:pPr>
                        <w:r>
                          <w:rPr>
                            <w:rStyle w:val="2CenturyGothic7pt-1pt1500"/>
                          </w:rPr>
                          <w:t>7</w:t>
                        </w:r>
                      </w:p>
                    </w:tc>
                    <w:tc>
                      <w:tcPr>
                        <w:tcW w:w="245" w:type="dxa"/>
                        <w:shd w:val="clear" w:color="auto" w:fill="FFFFFF"/>
                      </w:tcPr>
                      <w:p w:rsidR="007E4AF8" w:rsidRDefault="00A81E5D">
                        <w:pPr>
                          <w:pStyle w:val="24"/>
                          <w:shd w:val="clear" w:color="auto" w:fill="auto"/>
                          <w:spacing w:line="140" w:lineRule="exact"/>
                          <w:ind w:firstLine="0"/>
                        </w:pPr>
                        <w:r>
                          <w:rPr>
                            <w:rStyle w:val="2CenturyGothic7pt-1pt1500"/>
                          </w:rPr>
                          <w:t>1"</w:t>
                        </w:r>
                      </w:p>
                    </w:tc>
                    <w:tc>
                      <w:tcPr>
                        <w:tcW w:w="259" w:type="dxa"/>
                        <w:shd w:val="clear" w:color="auto" w:fill="FFFFFF"/>
                      </w:tcPr>
                      <w:p w:rsidR="007E4AF8" w:rsidRDefault="00A81E5D">
                        <w:pPr>
                          <w:pStyle w:val="24"/>
                          <w:shd w:val="clear" w:color="auto" w:fill="auto"/>
                          <w:spacing w:line="180" w:lineRule="exact"/>
                          <w:ind w:firstLine="0"/>
                        </w:pPr>
                        <w:r>
                          <w:rPr>
                            <w:rStyle w:val="29pt1"/>
                          </w:rPr>
                          <w:t>7</w:t>
                        </w:r>
                      </w:p>
                    </w:tc>
                    <w:tc>
                      <w:tcPr>
                        <w:tcW w:w="252" w:type="dxa"/>
                        <w:shd w:val="clear" w:color="auto" w:fill="FFFFFF"/>
                      </w:tcPr>
                      <w:p w:rsidR="007E4AF8" w:rsidRDefault="00A81E5D">
                        <w:pPr>
                          <w:pStyle w:val="24"/>
                          <w:shd w:val="clear" w:color="auto" w:fill="auto"/>
                          <w:spacing w:line="140" w:lineRule="exact"/>
                          <w:ind w:firstLine="0"/>
                        </w:pPr>
                        <w:r>
                          <w:rPr>
                            <w:rStyle w:val="2CenturyGothic7pt-1pt1500"/>
                          </w:rPr>
                          <w:t>7</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0"/>
                          </w:rPr>
                          <w:t>7</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0"/>
                          </w:rPr>
                          <w:t>7</w:t>
                        </w:r>
                      </w:p>
                    </w:tc>
                    <w:tc>
                      <w:tcPr>
                        <w:tcW w:w="256" w:type="dxa"/>
                        <w:vMerge/>
                        <w:shd w:val="clear" w:color="auto" w:fill="FFFFFF"/>
                        <w:vAlign w:val="bottom"/>
                      </w:tcPr>
                      <w:p w:rsidR="007E4AF8" w:rsidRDefault="007E4AF8"/>
                    </w:tc>
                    <w:tc>
                      <w:tcPr>
                        <w:tcW w:w="259" w:type="dxa"/>
                        <w:shd w:val="clear" w:color="auto" w:fill="FFFFFF"/>
                      </w:tcPr>
                      <w:p w:rsidR="007E4AF8" w:rsidRDefault="00A81E5D">
                        <w:pPr>
                          <w:pStyle w:val="24"/>
                          <w:shd w:val="clear" w:color="auto" w:fill="auto"/>
                          <w:spacing w:line="140" w:lineRule="exact"/>
                          <w:ind w:firstLine="0"/>
                        </w:pPr>
                        <w:r>
                          <w:rPr>
                            <w:rStyle w:val="2CenturyGothic7pt-1pt1500"/>
                          </w:rPr>
                          <w:t>7</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0"/>
                          </w:rPr>
                          <w:t>"</w:t>
                        </w:r>
                      </w:p>
                    </w:tc>
                    <w:tc>
                      <w:tcPr>
                        <w:tcW w:w="256" w:type="dxa"/>
                        <w:shd w:val="clear" w:color="auto" w:fill="FFFFFF"/>
                      </w:tcPr>
                      <w:p w:rsidR="007E4AF8" w:rsidRDefault="00A81E5D">
                        <w:pPr>
                          <w:pStyle w:val="24"/>
                          <w:shd w:val="clear" w:color="auto" w:fill="auto"/>
                          <w:spacing w:line="140" w:lineRule="exact"/>
                          <w:ind w:firstLine="0"/>
                        </w:pPr>
                        <w:r>
                          <w:rPr>
                            <w:rStyle w:val="2CenturyGothic7pt-1pt1500"/>
                          </w:rPr>
                          <w:t>7</w:t>
                        </w:r>
                      </w:p>
                    </w:tc>
                    <w:tc>
                      <w:tcPr>
                        <w:tcW w:w="252" w:type="dxa"/>
                        <w:shd w:val="clear" w:color="auto" w:fill="FFFFFF"/>
                        <w:vAlign w:val="bottom"/>
                      </w:tcPr>
                      <w:p w:rsidR="007E4AF8" w:rsidRDefault="00A81E5D">
                        <w:pPr>
                          <w:pStyle w:val="24"/>
                          <w:shd w:val="clear" w:color="auto" w:fill="auto"/>
                          <w:spacing w:line="140" w:lineRule="exact"/>
                          <w:ind w:left="140" w:firstLine="0"/>
                        </w:pPr>
                        <w:r>
                          <w:rPr>
                            <w:rStyle w:val="2CenturyGothic7pt-1pt1500"/>
                          </w:rPr>
                          <w:t>1</w:t>
                        </w:r>
                      </w:p>
                    </w:tc>
                    <w:tc>
                      <w:tcPr>
                        <w:tcW w:w="227" w:type="dxa"/>
                        <w:shd w:val="clear" w:color="auto" w:fill="FFFFFF"/>
                      </w:tcPr>
                      <w:p w:rsidR="007E4AF8" w:rsidRDefault="00A81E5D">
                        <w:pPr>
                          <w:pStyle w:val="24"/>
                          <w:shd w:val="clear" w:color="auto" w:fill="auto"/>
                          <w:spacing w:line="140" w:lineRule="exact"/>
                          <w:ind w:firstLine="0"/>
                        </w:pPr>
                        <w:r>
                          <w:rPr>
                            <w:rStyle w:val="2CenturyGothic7pt-1pt1500"/>
                          </w:rPr>
                          <w:t>7</w:t>
                        </w:r>
                      </w:p>
                    </w:tc>
                  </w:tr>
                  <w:tr w:rsidR="007E4AF8">
                    <w:tblPrEx>
                      <w:tblCellMar>
                        <w:top w:w="0" w:type="dxa"/>
                        <w:bottom w:w="0" w:type="dxa"/>
                      </w:tblCellMar>
                    </w:tblPrEx>
                    <w:trPr>
                      <w:trHeight w:hRule="exact" w:val="342"/>
                      <w:jc w:val="center"/>
                    </w:trPr>
                    <w:tc>
                      <w:tcPr>
                        <w:tcW w:w="641" w:type="dxa"/>
                        <w:shd w:val="clear" w:color="auto" w:fill="FFFFFF"/>
                      </w:tcPr>
                      <w:p w:rsidR="007E4AF8" w:rsidRDefault="00A81E5D">
                        <w:pPr>
                          <w:pStyle w:val="24"/>
                          <w:shd w:val="clear" w:color="auto" w:fill="auto"/>
                          <w:spacing w:line="140" w:lineRule="exact"/>
                          <w:ind w:firstLine="0"/>
                        </w:pPr>
                        <w:r>
                          <w:rPr>
                            <w:rStyle w:val="2CenturyGothic7pt-1pt1500"/>
                          </w:rPr>
                          <w:t>5"£</w:t>
                        </w:r>
                      </w:p>
                      <w:p w:rsidR="007E4AF8" w:rsidRDefault="00A81E5D">
                        <w:pPr>
                          <w:pStyle w:val="24"/>
                          <w:shd w:val="clear" w:color="auto" w:fill="auto"/>
                          <w:spacing w:line="86" w:lineRule="exact"/>
                          <w:ind w:firstLine="0"/>
                        </w:pPr>
                        <w:r>
                          <w:rPr>
                            <w:rStyle w:val="275pt0pt1"/>
                          </w:rPr>
                          <w:t xml:space="preserve">а </w:t>
                        </w:r>
                        <w:r>
                          <w:rPr>
                            <w:rStyle w:val="2CenturyGothic7pt-1pt1500"/>
                          </w:rPr>
                          <w:t xml:space="preserve">йг </w:t>
                        </w:r>
                        <w:r>
                          <w:rPr>
                            <w:rStyle w:val="275pt0pt1"/>
                          </w:rPr>
                          <w:t>с А</w:t>
                        </w:r>
                      </w:p>
                    </w:tc>
                    <w:tc>
                      <w:tcPr>
                        <w:tcW w:w="508" w:type="dxa"/>
                        <w:tcBorders>
                          <w:left w:val="single" w:sz="4" w:space="0" w:color="auto"/>
                        </w:tcBorders>
                        <w:shd w:val="clear" w:color="auto" w:fill="FFFFFF"/>
                      </w:tcPr>
                      <w:p w:rsidR="007E4AF8" w:rsidRDefault="00A81E5D">
                        <w:pPr>
                          <w:pStyle w:val="24"/>
                          <w:shd w:val="clear" w:color="auto" w:fill="auto"/>
                          <w:spacing w:line="140" w:lineRule="exact"/>
                          <w:ind w:firstLine="0"/>
                          <w:jc w:val="right"/>
                        </w:pPr>
                        <w:r>
                          <w:rPr>
                            <w:rStyle w:val="2CenturyGothic7pt-1pt1500"/>
                          </w:rPr>
                          <w:t>о</w:t>
                        </w:r>
                      </w:p>
                      <w:p w:rsidR="007E4AF8" w:rsidRDefault="00A81E5D">
                        <w:pPr>
                          <w:pStyle w:val="24"/>
                          <w:shd w:val="clear" w:color="auto" w:fill="auto"/>
                          <w:spacing w:line="150" w:lineRule="exact"/>
                          <w:ind w:firstLine="0"/>
                          <w:jc w:val="right"/>
                        </w:pPr>
                        <w:r>
                          <w:rPr>
                            <w:rStyle w:val="275pt0pt1"/>
                          </w:rPr>
                          <w:t>05</w:t>
                        </w:r>
                      </w:p>
                    </w:tc>
                    <w:tc>
                      <w:tcPr>
                        <w:tcW w:w="299" w:type="dxa"/>
                        <w:shd w:val="clear" w:color="auto" w:fill="FFFFFF"/>
                        <w:textDirection w:val="btLr"/>
                      </w:tcPr>
                      <w:p w:rsidR="007E4AF8" w:rsidRDefault="00A81E5D">
                        <w:pPr>
                          <w:pStyle w:val="24"/>
                          <w:shd w:val="clear" w:color="auto" w:fill="auto"/>
                          <w:spacing w:line="180" w:lineRule="exact"/>
                          <w:ind w:firstLine="0"/>
                        </w:pPr>
                        <w:r>
                          <w:rPr>
                            <w:rStyle w:val="29pt1"/>
                          </w:rPr>
                          <w:t>100-</w:t>
                        </w:r>
                      </w:p>
                    </w:tc>
                    <w:tc>
                      <w:tcPr>
                        <w:tcW w:w="295" w:type="dxa"/>
                        <w:shd w:val="clear" w:color="auto" w:fill="FFFFFF"/>
                      </w:tcPr>
                      <w:p w:rsidR="007E4AF8" w:rsidRDefault="00A81E5D">
                        <w:pPr>
                          <w:pStyle w:val="24"/>
                          <w:shd w:val="clear" w:color="auto" w:fill="auto"/>
                          <w:spacing w:line="86" w:lineRule="exact"/>
                          <w:ind w:firstLine="0"/>
                          <w:jc w:val="right"/>
                        </w:pPr>
                        <w:r>
                          <w:rPr>
                            <w:rStyle w:val="2CenturyGothic7pt-1pt1500"/>
                          </w:rPr>
                          <w:t>1</w:t>
                        </w:r>
                      </w:p>
                      <w:p w:rsidR="007E4AF8" w:rsidRDefault="00A81E5D">
                        <w:pPr>
                          <w:pStyle w:val="24"/>
                          <w:shd w:val="clear" w:color="auto" w:fill="auto"/>
                          <w:spacing w:line="86" w:lineRule="exact"/>
                          <w:ind w:firstLine="0"/>
                          <w:jc w:val="right"/>
                        </w:pPr>
                        <w:r>
                          <w:rPr>
                            <w:rStyle w:val="2CenturyGothic7pt-1pt1500"/>
                          </w:rPr>
                          <w:t>ю</w:t>
                        </w:r>
                      </w:p>
                      <w:p w:rsidR="007E4AF8" w:rsidRDefault="00A81E5D">
                        <w:pPr>
                          <w:pStyle w:val="24"/>
                          <w:shd w:val="clear" w:color="auto" w:fill="auto"/>
                          <w:spacing w:line="86" w:lineRule="exact"/>
                          <w:ind w:firstLine="0"/>
                          <w:jc w:val="right"/>
                        </w:pPr>
                        <w:r>
                          <w:rPr>
                            <w:rStyle w:val="2CenturyGothic7pt-1pt1500"/>
                          </w:rPr>
                          <w:t>сч</w:t>
                        </w:r>
                      </w:p>
                    </w:tc>
                    <w:tc>
                      <w:tcPr>
                        <w:tcW w:w="302" w:type="dxa"/>
                        <w:shd w:val="clear" w:color="auto" w:fill="FFFFFF"/>
                      </w:tcPr>
                      <w:p w:rsidR="007E4AF8" w:rsidRDefault="00A81E5D">
                        <w:pPr>
                          <w:pStyle w:val="24"/>
                          <w:shd w:val="clear" w:color="auto" w:fill="auto"/>
                          <w:spacing w:line="86" w:lineRule="exact"/>
                          <w:ind w:firstLine="0"/>
                          <w:jc w:val="right"/>
                        </w:pPr>
                        <w:r>
                          <w:rPr>
                            <w:rStyle w:val="2CenturyGothic7pt-1pt1500"/>
                          </w:rPr>
                          <w:t>1</w:t>
                        </w:r>
                      </w:p>
                      <w:p w:rsidR="007E4AF8" w:rsidRDefault="00A81E5D">
                        <w:pPr>
                          <w:pStyle w:val="24"/>
                          <w:shd w:val="clear" w:color="auto" w:fill="auto"/>
                          <w:spacing w:line="86" w:lineRule="exact"/>
                          <w:ind w:firstLine="0"/>
                          <w:jc w:val="right"/>
                        </w:pPr>
                        <w:r>
                          <w:rPr>
                            <w:rStyle w:val="2CenturyGothic7pt-1pt1500"/>
                          </w:rPr>
                          <w:t>ф</w:t>
                        </w:r>
                      </w:p>
                      <w:p w:rsidR="007E4AF8" w:rsidRDefault="00A81E5D">
                        <w:pPr>
                          <w:pStyle w:val="24"/>
                          <w:shd w:val="clear" w:color="auto" w:fill="auto"/>
                          <w:spacing w:line="86" w:lineRule="exact"/>
                          <w:ind w:firstLine="0"/>
                          <w:jc w:val="right"/>
                        </w:pPr>
                        <w:r>
                          <w:rPr>
                            <w:rStyle w:val="2CenturyGothic7pt-1pt1500"/>
                          </w:rPr>
                          <w:t>о</w:t>
                        </w:r>
                      </w:p>
                    </w:tc>
                    <w:tc>
                      <w:tcPr>
                        <w:tcW w:w="295" w:type="dxa"/>
                        <w:shd w:val="clear" w:color="auto" w:fill="FFFFFF"/>
                      </w:tcPr>
                      <w:p w:rsidR="007E4AF8" w:rsidRDefault="00A81E5D">
                        <w:pPr>
                          <w:pStyle w:val="24"/>
                          <w:shd w:val="clear" w:color="auto" w:fill="auto"/>
                          <w:spacing w:line="140" w:lineRule="exact"/>
                          <w:ind w:firstLine="0"/>
                          <w:jc w:val="right"/>
                        </w:pPr>
                        <w:r>
                          <w:rPr>
                            <w:rStyle w:val="2CenturyGothic7pt-1pt1500"/>
                          </w:rPr>
                          <w:t>1</w:t>
                        </w:r>
                      </w:p>
                      <w:p w:rsidR="007E4AF8" w:rsidRDefault="00A81E5D">
                        <w:pPr>
                          <w:pStyle w:val="24"/>
                          <w:shd w:val="clear" w:color="auto" w:fill="auto"/>
                          <w:spacing w:line="140" w:lineRule="exact"/>
                          <w:ind w:firstLine="0"/>
                          <w:jc w:val="right"/>
                        </w:pPr>
                        <w:r>
                          <w:rPr>
                            <w:rStyle w:val="2CenturyGothic7pt-1pt1500"/>
                          </w:rPr>
                          <w:t>со.</w:t>
                        </w:r>
                      </w:p>
                    </w:tc>
                    <w:tc>
                      <w:tcPr>
                        <w:tcW w:w="245" w:type="dxa"/>
                        <w:shd w:val="clear" w:color="auto" w:fill="FFFFFF"/>
                      </w:tcPr>
                      <w:p w:rsidR="007E4AF8" w:rsidRDefault="00A81E5D">
                        <w:pPr>
                          <w:pStyle w:val="24"/>
                          <w:shd w:val="clear" w:color="auto" w:fill="auto"/>
                          <w:spacing w:line="86" w:lineRule="exact"/>
                          <w:ind w:firstLine="0"/>
                        </w:pPr>
                        <w:r>
                          <w:rPr>
                            <w:rStyle w:val="2CenturyGothic7pt-1pt1500"/>
                          </w:rPr>
                          <w:t>1</w:t>
                        </w:r>
                      </w:p>
                      <w:p w:rsidR="007E4AF8" w:rsidRDefault="00A81E5D">
                        <w:pPr>
                          <w:pStyle w:val="24"/>
                          <w:shd w:val="clear" w:color="auto" w:fill="auto"/>
                          <w:spacing w:line="86" w:lineRule="exact"/>
                          <w:ind w:firstLine="0"/>
                        </w:pPr>
                        <w:r>
                          <w:rPr>
                            <w:rStyle w:val="2CenturyGothic7pt-1pt1500"/>
                          </w:rPr>
                          <w:t>о</w:t>
                        </w:r>
                      </w:p>
                      <w:p w:rsidR="007E4AF8" w:rsidRDefault="00A81E5D">
                        <w:pPr>
                          <w:pStyle w:val="24"/>
                          <w:shd w:val="clear" w:color="auto" w:fill="auto"/>
                          <w:spacing w:line="86" w:lineRule="exact"/>
                          <w:ind w:firstLine="0"/>
                        </w:pPr>
                        <w:r>
                          <w:rPr>
                            <w:rStyle w:val="2CenturyGothic7pt-1pt1500"/>
                          </w:rPr>
                          <w:t>о</w:t>
                        </w:r>
                      </w:p>
                    </w:tc>
                    <w:tc>
                      <w:tcPr>
                        <w:tcW w:w="259" w:type="dxa"/>
                        <w:shd w:val="clear" w:color="auto" w:fill="FFFFFF"/>
                        <w:textDirection w:val="btLr"/>
                      </w:tcPr>
                      <w:p w:rsidR="007E4AF8" w:rsidRDefault="00A81E5D">
                        <w:pPr>
                          <w:pStyle w:val="24"/>
                          <w:shd w:val="clear" w:color="auto" w:fill="auto"/>
                          <w:spacing w:line="180" w:lineRule="exact"/>
                          <w:ind w:firstLine="0"/>
                        </w:pPr>
                        <w:r>
                          <w:rPr>
                            <w:rStyle w:val="29pt1"/>
                          </w:rPr>
                          <w:t>128-</w:t>
                        </w:r>
                      </w:p>
                    </w:tc>
                    <w:tc>
                      <w:tcPr>
                        <w:tcW w:w="252" w:type="dxa"/>
                        <w:shd w:val="clear" w:color="auto" w:fill="FFFFFF"/>
                        <w:textDirection w:val="btLr"/>
                      </w:tcPr>
                      <w:p w:rsidR="007E4AF8" w:rsidRDefault="00A81E5D">
                        <w:pPr>
                          <w:pStyle w:val="24"/>
                          <w:shd w:val="clear" w:color="auto" w:fill="auto"/>
                          <w:spacing w:line="180" w:lineRule="exact"/>
                          <w:ind w:firstLine="0"/>
                        </w:pPr>
                        <w:r>
                          <w:rPr>
                            <w:rStyle w:val="29pt1"/>
                          </w:rPr>
                          <w:t>130-</w:t>
                        </w:r>
                      </w:p>
                    </w:tc>
                    <w:tc>
                      <w:tcPr>
                        <w:tcW w:w="259" w:type="dxa"/>
                        <w:shd w:val="clear" w:color="auto" w:fill="FFFFFF"/>
                        <w:textDirection w:val="btLr"/>
                      </w:tcPr>
                      <w:p w:rsidR="007E4AF8" w:rsidRDefault="00A81E5D">
                        <w:pPr>
                          <w:pStyle w:val="24"/>
                          <w:shd w:val="clear" w:color="auto" w:fill="auto"/>
                          <w:spacing w:line="180" w:lineRule="exact"/>
                          <w:ind w:firstLine="0"/>
                        </w:pPr>
                        <w:r>
                          <w:rPr>
                            <w:rStyle w:val="29pt1"/>
                          </w:rPr>
                          <w:t>133-</w:t>
                        </w:r>
                      </w:p>
                    </w:tc>
                    <w:tc>
                      <w:tcPr>
                        <w:tcW w:w="256" w:type="dxa"/>
                        <w:shd w:val="clear" w:color="auto" w:fill="FFFFFF"/>
                        <w:textDirection w:val="btLr"/>
                      </w:tcPr>
                      <w:p w:rsidR="007E4AF8" w:rsidRDefault="00A81E5D">
                        <w:pPr>
                          <w:pStyle w:val="24"/>
                          <w:shd w:val="clear" w:color="auto" w:fill="auto"/>
                          <w:spacing w:line="180" w:lineRule="exact"/>
                          <w:ind w:firstLine="0"/>
                        </w:pPr>
                        <w:r>
                          <w:rPr>
                            <w:rStyle w:val="29pt1"/>
                          </w:rPr>
                          <w:t>120-</w:t>
                        </w:r>
                      </w:p>
                    </w:tc>
                    <w:tc>
                      <w:tcPr>
                        <w:tcW w:w="256" w:type="dxa"/>
                        <w:shd w:val="clear" w:color="auto" w:fill="FFFFFF"/>
                      </w:tcPr>
                      <w:p w:rsidR="007E4AF8" w:rsidRDefault="00A81E5D">
                        <w:pPr>
                          <w:pStyle w:val="24"/>
                          <w:shd w:val="clear" w:color="auto" w:fill="auto"/>
                          <w:spacing w:line="140" w:lineRule="exact"/>
                          <w:ind w:left="140" w:firstLine="0"/>
                        </w:pPr>
                        <w:r>
                          <w:rPr>
                            <w:rStyle w:val="2CenturyGothic7pt-1pt1500"/>
                          </w:rPr>
                          <w:t>1</w:t>
                        </w:r>
                      </w:p>
                      <w:p w:rsidR="007E4AF8" w:rsidRDefault="00A81E5D">
                        <w:pPr>
                          <w:pStyle w:val="24"/>
                          <w:shd w:val="clear" w:color="auto" w:fill="auto"/>
                          <w:spacing w:line="140" w:lineRule="exact"/>
                          <w:ind w:firstLine="0"/>
                        </w:pPr>
                        <w:r>
                          <w:rPr>
                            <w:rStyle w:val="2CenturyGothic7pt-1pt1500"/>
                          </w:rPr>
                          <w:t>8</w:t>
                        </w:r>
                      </w:p>
                    </w:tc>
                    <w:tc>
                      <w:tcPr>
                        <w:tcW w:w="259" w:type="dxa"/>
                        <w:shd w:val="clear" w:color="auto" w:fill="FFFFFF"/>
                        <w:textDirection w:val="btLr"/>
                      </w:tcPr>
                      <w:p w:rsidR="007E4AF8" w:rsidRDefault="00A81E5D">
                        <w:pPr>
                          <w:pStyle w:val="24"/>
                          <w:shd w:val="clear" w:color="auto" w:fill="auto"/>
                          <w:spacing w:line="180" w:lineRule="exact"/>
                          <w:ind w:firstLine="0"/>
                        </w:pPr>
                        <w:r>
                          <w:rPr>
                            <w:rStyle w:val="29pt1"/>
                          </w:rPr>
                          <w:t>146-</w:t>
                        </w:r>
                      </w:p>
                    </w:tc>
                    <w:tc>
                      <w:tcPr>
                        <w:tcW w:w="259" w:type="dxa"/>
                        <w:shd w:val="clear" w:color="auto" w:fill="FFFFFF"/>
                      </w:tcPr>
                      <w:p w:rsidR="007E4AF8" w:rsidRDefault="00A81E5D">
                        <w:pPr>
                          <w:pStyle w:val="24"/>
                          <w:shd w:val="clear" w:color="auto" w:fill="auto"/>
                          <w:spacing w:line="140" w:lineRule="exact"/>
                          <w:ind w:firstLine="0"/>
                        </w:pPr>
                        <w:r>
                          <w:rPr>
                            <w:rStyle w:val="2CenturyGothic7pt-1pt1500"/>
                          </w:rPr>
                          <w:t>о</w:t>
                        </w:r>
                      </w:p>
                      <w:p w:rsidR="007E4AF8" w:rsidRDefault="00A81E5D">
                        <w:pPr>
                          <w:pStyle w:val="24"/>
                          <w:shd w:val="clear" w:color="auto" w:fill="auto"/>
                          <w:spacing w:line="140" w:lineRule="exact"/>
                          <w:ind w:firstLine="0"/>
                        </w:pPr>
                        <w:r>
                          <w:rPr>
                            <w:rStyle w:val="2CenturyGothic7pt-1pt1500"/>
                          </w:rPr>
                          <w:t>о</w:t>
                        </w:r>
                      </w:p>
                    </w:tc>
                    <w:tc>
                      <w:tcPr>
                        <w:tcW w:w="256" w:type="dxa"/>
                        <w:shd w:val="clear" w:color="auto" w:fill="FFFFFF"/>
                        <w:textDirection w:val="btLr"/>
                      </w:tcPr>
                      <w:p w:rsidR="007E4AF8" w:rsidRDefault="00A81E5D">
                        <w:pPr>
                          <w:pStyle w:val="24"/>
                          <w:shd w:val="clear" w:color="auto" w:fill="auto"/>
                          <w:spacing w:line="180" w:lineRule="exact"/>
                          <w:ind w:firstLine="0"/>
                        </w:pPr>
                        <w:r>
                          <w:rPr>
                            <w:rStyle w:val="29pt1"/>
                          </w:rPr>
                          <w:t>128-</w:t>
                        </w:r>
                      </w:p>
                    </w:tc>
                    <w:tc>
                      <w:tcPr>
                        <w:tcW w:w="252" w:type="dxa"/>
                        <w:shd w:val="clear" w:color="auto" w:fill="FFFFFF"/>
                        <w:textDirection w:val="btLr"/>
                      </w:tcPr>
                      <w:p w:rsidR="007E4AF8" w:rsidRDefault="00A81E5D">
                        <w:pPr>
                          <w:pStyle w:val="24"/>
                          <w:shd w:val="clear" w:color="auto" w:fill="auto"/>
                          <w:spacing w:line="180" w:lineRule="exact"/>
                          <w:ind w:firstLine="0"/>
                        </w:pPr>
                        <w:r>
                          <w:rPr>
                            <w:rStyle w:val="29pt1"/>
                          </w:rPr>
                          <w:t>100-</w:t>
                        </w:r>
                      </w:p>
                    </w:tc>
                    <w:tc>
                      <w:tcPr>
                        <w:tcW w:w="227" w:type="dxa"/>
                        <w:shd w:val="clear" w:color="auto" w:fill="FFFFFF"/>
                        <w:textDirection w:val="btLr"/>
                      </w:tcPr>
                      <w:p w:rsidR="007E4AF8" w:rsidRDefault="00A81E5D">
                        <w:pPr>
                          <w:pStyle w:val="24"/>
                          <w:shd w:val="clear" w:color="auto" w:fill="auto"/>
                          <w:spacing w:line="180" w:lineRule="exact"/>
                          <w:ind w:firstLine="0"/>
                        </w:pPr>
                        <w:r>
                          <w:rPr>
                            <w:rStyle w:val="29pt1"/>
                          </w:rPr>
                          <w:t>120-</w:t>
                        </w:r>
                      </w:p>
                    </w:tc>
                  </w:tr>
                </w:tbl>
                <w:p w:rsidR="007E4AF8" w:rsidRDefault="00A81E5D">
                  <w:pPr>
                    <w:pStyle w:val="28"/>
                    <w:shd w:val="clear" w:color="auto" w:fill="auto"/>
                    <w:spacing w:after="0" w:line="220" w:lineRule="exact"/>
                  </w:pPr>
                  <w:r>
                    <w:rPr>
                      <w:rStyle w:val="22ptExact0"/>
                    </w:rPr>
                    <w:t xml:space="preserve">ж о * </w:t>
                  </w:r>
                  <w:r>
                    <w:rPr>
                      <w:rStyle w:val="22ptExact0"/>
                      <w:vertAlign w:val="superscript"/>
                    </w:rPr>
                    <w:t>г</w:t>
                  </w:r>
                  <w:r>
                    <w:rPr>
                      <w:rStyle w:val="22ptExact0"/>
                    </w:rPr>
                    <w:t xml:space="preserve"> ^</w:t>
                  </w:r>
                </w:p>
                <w:p w:rsidR="007E4AF8" w:rsidRDefault="007E4AF8">
                  <w:pPr>
                    <w:rPr>
                      <w:sz w:val="2"/>
                      <w:szCs w:val="2"/>
                    </w:rPr>
                  </w:pPr>
                </w:p>
              </w:txbxContent>
            </v:textbox>
            <w10:wrap anchorx="margin"/>
          </v:shape>
        </w:pict>
      </w:r>
      <w:r w:rsidRPr="009458D9">
        <w:rPr>
          <w:rFonts w:ascii="Times New Roman" w:hAnsi="Times New Roman" w:cs="Times New Roman"/>
        </w:rPr>
        <w:pict>
          <v:shape id="_x0000_s1272" type="#_x0000_t202" style="position:absolute;margin-left:6.5pt;margin-top:287.3pt;width:12.95pt;height:200.5pt;z-index:251460096;mso-wrap-distance-left:5pt;mso-wrap-distance-right:5pt;mso-position-horizontal-relative:margin" filled="f" stroked="f">
            <v:textbox style="layout-flow:vertical;mso-layout-flow-alt:bottom-to-top;mso-next-textbox:#_x0000_s1272" inset="0,0,0,0">
              <w:txbxContent>
                <w:p w:rsidR="007E4AF8" w:rsidRDefault="00A81E5D">
                  <w:pPr>
                    <w:pStyle w:val="32"/>
                    <w:shd w:val="clear" w:color="auto" w:fill="auto"/>
                    <w:spacing w:before="0" w:after="0" w:line="180" w:lineRule="exact"/>
                    <w:ind w:firstLine="0"/>
                  </w:pPr>
                  <w:r>
                    <w:rPr>
                      <w:rStyle w:val="3Exact"/>
                    </w:rPr>
                    <w:t>Типы Гранитных месторождений Украинской ССР</w:t>
                  </w:r>
                </w:p>
              </w:txbxContent>
            </v:textbox>
            <w10:wrap anchorx="margin"/>
          </v:shape>
        </w:pict>
      </w:r>
      <w:r w:rsidRPr="009458D9">
        <w:rPr>
          <w:rFonts w:ascii="Times New Roman" w:hAnsi="Times New Roman" w:cs="Times New Roman"/>
        </w:rPr>
        <w:pict>
          <v:shape id="_x0000_s1273" type="#_x0000_t202" style="position:absolute;margin-left:50.4pt;margin-top:429.55pt;width:7.9pt;height:10.15pt;z-index:251462144;mso-wrap-distance-left:5pt;mso-wrap-distance-right:5pt;mso-position-horizontal-relative:margin" filled="f" stroked="f">
            <v:textbox style="mso-next-textbox:#_x0000_s1273;mso-fit-shape-to-text:t" inset="0,0,0,0">
              <w:txbxContent>
                <w:p w:rsidR="007E4AF8" w:rsidRDefault="00A81E5D">
                  <w:pPr>
                    <w:pStyle w:val="340"/>
                    <w:shd w:val="clear" w:color="auto" w:fill="auto"/>
                    <w:spacing w:line="160" w:lineRule="exact"/>
                  </w:pPr>
                  <w:r>
                    <w:t>£</w:t>
                  </w:r>
                </w:p>
              </w:txbxContent>
            </v:textbox>
            <w10:wrap anchorx="margin"/>
          </v:shape>
        </w:pict>
      </w:r>
      <w:r w:rsidRPr="009458D9">
        <w:rPr>
          <w:rFonts w:ascii="Times New Roman" w:hAnsi="Times New Roman" w:cs="Times New Roman"/>
        </w:rPr>
        <w:pict>
          <v:shape id="_x0000_s1274" type="#_x0000_t202" style="position:absolute;margin-left:93.6pt;margin-top:243pt;width:98.45pt;height:.05pt;z-index:251464192;mso-wrap-distance-left:5pt;mso-wrap-distance-right:5pt;mso-position-horizontal-relative:margin" filled="f" stroked="f">
            <v:textbox style="mso-next-textbox:#_x0000_s1274;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74"/>
                    <w:gridCol w:w="295"/>
                    <w:gridCol w:w="328"/>
                    <w:gridCol w:w="292"/>
                    <w:gridCol w:w="263"/>
                    <w:gridCol w:w="259"/>
                    <w:gridCol w:w="259"/>
                  </w:tblGrid>
                  <w:tr w:rsidR="007E4AF8">
                    <w:tblPrEx>
                      <w:tblCellMar>
                        <w:top w:w="0" w:type="dxa"/>
                        <w:bottom w:w="0" w:type="dxa"/>
                      </w:tblCellMar>
                    </w:tblPrEx>
                    <w:trPr>
                      <w:trHeight w:hRule="exact" w:val="299"/>
                      <w:jc w:val="center"/>
                    </w:trPr>
                    <w:tc>
                      <w:tcPr>
                        <w:tcW w:w="274" w:type="dxa"/>
                        <w:shd w:val="clear" w:color="auto" w:fill="FFFFFF"/>
                        <w:textDirection w:val="btLr"/>
                      </w:tcPr>
                      <w:p w:rsidR="007E4AF8" w:rsidRDefault="00A81E5D">
                        <w:pPr>
                          <w:pStyle w:val="24"/>
                          <w:shd w:val="clear" w:color="auto" w:fill="auto"/>
                          <w:spacing w:line="140" w:lineRule="exact"/>
                          <w:ind w:firstLine="0"/>
                        </w:pPr>
                        <w:r>
                          <w:rPr>
                            <w:rStyle w:val="2CenturyGothic7pt-1pt1500"/>
                          </w:rPr>
                          <w:t>-20</w:t>
                        </w:r>
                      </w:p>
                    </w:tc>
                    <w:tc>
                      <w:tcPr>
                        <w:tcW w:w="295" w:type="dxa"/>
                        <w:shd w:val="clear" w:color="auto" w:fill="FFFFFF"/>
                        <w:vAlign w:val="bottom"/>
                      </w:tcPr>
                      <w:p w:rsidR="007E4AF8" w:rsidRDefault="00A81E5D">
                        <w:pPr>
                          <w:pStyle w:val="24"/>
                          <w:shd w:val="clear" w:color="auto" w:fill="auto"/>
                          <w:spacing w:line="140" w:lineRule="exact"/>
                          <w:ind w:firstLine="0"/>
                          <w:jc w:val="right"/>
                        </w:pPr>
                        <w:r>
                          <w:rPr>
                            <w:rStyle w:val="2CenturyGothic7pt-1pt1500"/>
                          </w:rPr>
                          <w:t>1</w:t>
                        </w:r>
                      </w:p>
                    </w:tc>
                    <w:tc>
                      <w:tcPr>
                        <w:tcW w:w="328" w:type="dxa"/>
                        <w:shd w:val="clear" w:color="auto" w:fill="FFFFFF"/>
                      </w:tcPr>
                      <w:p w:rsidR="007E4AF8" w:rsidRDefault="00A81E5D">
                        <w:pPr>
                          <w:pStyle w:val="24"/>
                          <w:shd w:val="clear" w:color="auto" w:fill="auto"/>
                          <w:spacing w:line="150" w:lineRule="exact"/>
                          <w:ind w:firstLine="0"/>
                        </w:pPr>
                        <w:r>
                          <w:rPr>
                            <w:rStyle w:val="275pt0pt1"/>
                          </w:rPr>
                          <w:t>СО</w:t>
                        </w:r>
                      </w:p>
                    </w:tc>
                    <w:tc>
                      <w:tcPr>
                        <w:tcW w:w="292" w:type="dxa"/>
                        <w:shd w:val="clear" w:color="auto" w:fill="FFFFFF"/>
                        <w:vAlign w:val="bottom"/>
                      </w:tcPr>
                      <w:p w:rsidR="007E4AF8" w:rsidRDefault="00A81E5D">
                        <w:pPr>
                          <w:pStyle w:val="24"/>
                          <w:shd w:val="clear" w:color="auto" w:fill="auto"/>
                          <w:spacing w:line="150" w:lineRule="exact"/>
                          <w:ind w:firstLine="0"/>
                        </w:pPr>
                        <w:r>
                          <w:rPr>
                            <w:rStyle w:val="275pt0pt1"/>
                          </w:rPr>
                          <w:t>ОО</w:t>
                        </w:r>
                      </w:p>
                      <w:p w:rsidR="007E4AF8" w:rsidRDefault="00A81E5D">
                        <w:pPr>
                          <w:pStyle w:val="24"/>
                          <w:shd w:val="clear" w:color="auto" w:fill="auto"/>
                          <w:spacing w:line="140" w:lineRule="exact"/>
                          <w:ind w:firstLine="0"/>
                        </w:pPr>
                        <w:r>
                          <w:rPr>
                            <w:rStyle w:val="2CenturyGothic7pt-1pt1500"/>
                          </w:rPr>
                          <w:t>7</w:t>
                        </w:r>
                      </w:p>
                    </w:tc>
                    <w:tc>
                      <w:tcPr>
                        <w:tcW w:w="263" w:type="dxa"/>
                        <w:shd w:val="clear" w:color="auto" w:fill="FFFFFF"/>
                      </w:tcPr>
                      <w:p w:rsidR="007E4AF8" w:rsidRDefault="00A81E5D">
                        <w:pPr>
                          <w:pStyle w:val="24"/>
                          <w:shd w:val="clear" w:color="auto" w:fill="auto"/>
                          <w:spacing w:line="140" w:lineRule="exact"/>
                          <w:ind w:firstLine="0"/>
                        </w:pPr>
                        <w:r>
                          <w:rPr>
                            <w:rStyle w:val="2CenturyGothic7pt-1pt1500"/>
                          </w:rPr>
                          <w:t>О!</w:t>
                        </w:r>
                      </w:p>
                    </w:tc>
                    <w:tc>
                      <w:tcPr>
                        <w:tcW w:w="259" w:type="dxa"/>
                        <w:shd w:val="clear" w:color="auto" w:fill="FFFFFF"/>
                        <w:vAlign w:val="bottom"/>
                      </w:tcPr>
                      <w:p w:rsidR="007E4AF8" w:rsidRDefault="00A81E5D">
                        <w:pPr>
                          <w:pStyle w:val="24"/>
                          <w:shd w:val="clear" w:color="auto" w:fill="auto"/>
                          <w:spacing w:after="60" w:line="140" w:lineRule="exact"/>
                          <w:ind w:firstLine="0"/>
                        </w:pPr>
                        <w:r>
                          <w:rPr>
                            <w:rStyle w:val="2CenturyGothic7pt-1pt1500"/>
                          </w:rPr>
                          <w:t>ю</w:t>
                        </w:r>
                      </w:p>
                      <w:p w:rsidR="007E4AF8" w:rsidRDefault="00A81E5D">
                        <w:pPr>
                          <w:pStyle w:val="24"/>
                          <w:shd w:val="clear" w:color="auto" w:fill="auto"/>
                          <w:spacing w:before="60" w:line="140" w:lineRule="exact"/>
                          <w:ind w:firstLine="0"/>
                          <w:jc w:val="right"/>
                        </w:pPr>
                        <w:r>
                          <w:rPr>
                            <w:rStyle w:val="2CenturyGothic7pt-1pt1500"/>
                          </w:rPr>
                          <w:t>1</w:t>
                        </w:r>
                      </w:p>
                    </w:tc>
                    <w:tc>
                      <w:tcPr>
                        <w:tcW w:w="259" w:type="dxa"/>
                        <w:shd w:val="clear" w:color="auto" w:fill="FFFFFF"/>
                        <w:vAlign w:val="bottom"/>
                      </w:tcPr>
                      <w:p w:rsidR="007E4AF8" w:rsidRDefault="00A81E5D">
                        <w:pPr>
                          <w:pStyle w:val="24"/>
                          <w:shd w:val="clear" w:color="auto" w:fill="auto"/>
                          <w:spacing w:line="150" w:lineRule="exact"/>
                          <w:ind w:firstLine="0"/>
                          <w:jc w:val="right"/>
                        </w:pPr>
                        <w:r>
                          <w:rPr>
                            <w:rStyle w:val="275pt0pt1"/>
                          </w:rPr>
                          <w:t>СО</w:t>
                        </w:r>
                      </w:p>
                      <w:p w:rsidR="007E4AF8" w:rsidRDefault="00A81E5D">
                        <w:pPr>
                          <w:pStyle w:val="24"/>
                          <w:shd w:val="clear" w:color="auto" w:fill="auto"/>
                          <w:spacing w:line="140" w:lineRule="exact"/>
                          <w:ind w:firstLine="0"/>
                          <w:jc w:val="right"/>
                        </w:pPr>
                        <w:r>
                          <w:rPr>
                            <w:rStyle w:val="2CenturyGothic7pt-1pt1500"/>
                          </w:rPr>
                          <w:t>!</w:t>
                        </w:r>
                      </w:p>
                    </w:tc>
                  </w:tr>
                  <w:tr w:rsidR="007E4AF8">
                    <w:tblPrEx>
                      <w:tblCellMar>
                        <w:top w:w="0" w:type="dxa"/>
                        <w:bottom w:w="0" w:type="dxa"/>
                      </w:tblCellMar>
                    </w:tblPrEx>
                    <w:trPr>
                      <w:trHeight w:hRule="exact" w:val="533"/>
                      <w:jc w:val="center"/>
                    </w:trPr>
                    <w:tc>
                      <w:tcPr>
                        <w:tcW w:w="274" w:type="dxa"/>
                        <w:shd w:val="clear" w:color="auto" w:fill="FFFFFF"/>
                      </w:tcPr>
                      <w:p w:rsidR="007E4AF8" w:rsidRDefault="00A81E5D">
                        <w:pPr>
                          <w:pStyle w:val="24"/>
                          <w:shd w:val="clear" w:color="auto" w:fill="auto"/>
                          <w:spacing w:line="180" w:lineRule="exact"/>
                          <w:ind w:firstLine="0"/>
                        </w:pPr>
                        <w:r>
                          <w:rPr>
                            <w:rStyle w:val="29pt1"/>
                          </w:rPr>
                          <w:t>сч</w:t>
                        </w:r>
                      </w:p>
                    </w:tc>
                    <w:tc>
                      <w:tcPr>
                        <w:tcW w:w="295" w:type="dxa"/>
                        <w:shd w:val="clear" w:color="auto" w:fill="FFFFFF"/>
                      </w:tcPr>
                      <w:p w:rsidR="007E4AF8" w:rsidRDefault="00A81E5D">
                        <w:pPr>
                          <w:pStyle w:val="24"/>
                          <w:shd w:val="clear" w:color="auto" w:fill="auto"/>
                          <w:spacing w:line="140" w:lineRule="exact"/>
                          <w:ind w:firstLine="0"/>
                          <w:jc w:val="right"/>
                        </w:pPr>
                        <w:r>
                          <w:rPr>
                            <w:rStyle w:val="2CenturyGothic7pt-1pt1500"/>
                          </w:rPr>
                          <w:t>1</w:t>
                        </w:r>
                      </w:p>
                    </w:tc>
                    <w:tc>
                      <w:tcPr>
                        <w:tcW w:w="328" w:type="dxa"/>
                        <w:shd w:val="clear" w:color="auto" w:fill="FFFFFF"/>
                      </w:tcPr>
                      <w:p w:rsidR="007E4AF8" w:rsidRDefault="00A81E5D">
                        <w:pPr>
                          <w:pStyle w:val="24"/>
                          <w:shd w:val="clear" w:color="auto" w:fill="auto"/>
                          <w:spacing w:line="140" w:lineRule="exact"/>
                          <w:ind w:left="160" w:firstLine="0"/>
                        </w:pPr>
                        <w:r>
                          <w:rPr>
                            <w:rStyle w:val="2CenturyGothic7pt-1pt1500"/>
                          </w:rPr>
                          <w:t>1</w:t>
                        </w:r>
                      </w:p>
                      <w:p w:rsidR="007E4AF8" w:rsidRDefault="00A81E5D">
                        <w:pPr>
                          <w:pStyle w:val="24"/>
                          <w:shd w:val="clear" w:color="auto" w:fill="auto"/>
                          <w:spacing w:line="140" w:lineRule="exact"/>
                          <w:ind w:firstLine="0"/>
                        </w:pPr>
                        <w:r>
                          <w:rPr>
                            <w:rStyle w:val="2CenturyGothic7pt-1pt1500"/>
                          </w:rPr>
                          <w:t>ю</w:t>
                        </w:r>
                      </w:p>
                    </w:tc>
                    <w:tc>
                      <w:tcPr>
                        <w:tcW w:w="292" w:type="dxa"/>
                        <w:shd w:val="clear" w:color="auto" w:fill="FFFFFF"/>
                      </w:tcPr>
                      <w:p w:rsidR="007E4AF8" w:rsidRDefault="00A81E5D">
                        <w:pPr>
                          <w:pStyle w:val="24"/>
                          <w:shd w:val="clear" w:color="auto" w:fill="auto"/>
                          <w:spacing w:line="140" w:lineRule="exact"/>
                          <w:ind w:firstLine="0"/>
                        </w:pPr>
                        <w:r>
                          <w:rPr>
                            <w:rStyle w:val="2CenturyGothic7pt-1pt1500"/>
                          </w:rPr>
                          <w:t>1</w:t>
                        </w:r>
                      </w:p>
                      <w:p w:rsidR="007E4AF8" w:rsidRDefault="00A81E5D">
                        <w:pPr>
                          <w:pStyle w:val="24"/>
                          <w:shd w:val="clear" w:color="auto" w:fill="auto"/>
                          <w:spacing w:line="140" w:lineRule="exact"/>
                          <w:ind w:firstLine="0"/>
                        </w:pPr>
                        <w:r>
                          <w:rPr>
                            <w:rStyle w:val="2CenturyGothic7pt-1pt1500"/>
                          </w:rPr>
                          <w:t>1"-</w:t>
                        </w:r>
                      </w:p>
                    </w:tc>
                    <w:tc>
                      <w:tcPr>
                        <w:tcW w:w="263" w:type="dxa"/>
                        <w:shd w:val="clear" w:color="auto" w:fill="FFFFFF"/>
                      </w:tcPr>
                      <w:p w:rsidR="007E4AF8" w:rsidRDefault="00A81E5D">
                        <w:pPr>
                          <w:pStyle w:val="24"/>
                          <w:shd w:val="clear" w:color="auto" w:fill="auto"/>
                          <w:spacing w:line="150" w:lineRule="exact"/>
                          <w:ind w:firstLine="0"/>
                        </w:pPr>
                        <w:r>
                          <w:rPr>
                            <w:rStyle w:val="275pt0pt1"/>
                          </w:rPr>
                          <w:t>О</w:t>
                        </w:r>
                      </w:p>
                      <w:p w:rsidR="007E4AF8" w:rsidRDefault="00A81E5D">
                        <w:pPr>
                          <w:pStyle w:val="24"/>
                          <w:shd w:val="clear" w:color="auto" w:fill="auto"/>
                          <w:spacing w:line="150" w:lineRule="exact"/>
                          <w:ind w:firstLine="0"/>
                        </w:pPr>
                        <w:r>
                          <w:rPr>
                            <w:rStyle w:val="275pt0pt1"/>
                          </w:rPr>
                          <w:t>СО</w:t>
                        </w:r>
                      </w:p>
                    </w:tc>
                    <w:tc>
                      <w:tcPr>
                        <w:tcW w:w="259" w:type="dxa"/>
                        <w:shd w:val="clear" w:color="auto" w:fill="FFFFFF"/>
                      </w:tcPr>
                      <w:p w:rsidR="007E4AF8" w:rsidRDefault="00A81E5D">
                        <w:pPr>
                          <w:pStyle w:val="24"/>
                          <w:shd w:val="clear" w:color="auto" w:fill="auto"/>
                          <w:spacing w:line="140" w:lineRule="exact"/>
                          <w:ind w:firstLine="0"/>
                          <w:jc w:val="right"/>
                        </w:pPr>
                        <w:r>
                          <w:rPr>
                            <w:rStyle w:val="2CenturyGothic7pt-1pt1500"/>
                          </w:rPr>
                          <w:t>1</w:t>
                        </w:r>
                      </w:p>
                      <w:p w:rsidR="007E4AF8" w:rsidRDefault="00A81E5D">
                        <w:pPr>
                          <w:pStyle w:val="24"/>
                          <w:shd w:val="clear" w:color="auto" w:fill="auto"/>
                          <w:spacing w:line="140" w:lineRule="exact"/>
                          <w:ind w:firstLine="0"/>
                        </w:pPr>
                        <w:r>
                          <w:rPr>
                            <w:rStyle w:val="2CenturyGothic7pt-1pt1500"/>
                          </w:rPr>
                          <w:t>ю</w:t>
                        </w:r>
                      </w:p>
                    </w:tc>
                    <w:tc>
                      <w:tcPr>
                        <w:tcW w:w="259" w:type="dxa"/>
                        <w:shd w:val="clear" w:color="auto" w:fill="FFFFFF"/>
                      </w:tcPr>
                      <w:p w:rsidR="007E4AF8" w:rsidRDefault="00A81E5D">
                        <w:pPr>
                          <w:pStyle w:val="24"/>
                          <w:shd w:val="clear" w:color="auto" w:fill="auto"/>
                          <w:spacing w:line="86" w:lineRule="exact"/>
                          <w:ind w:firstLine="0"/>
                          <w:jc w:val="right"/>
                        </w:pPr>
                        <w:r>
                          <w:rPr>
                            <w:rStyle w:val="2CenturyGothic7pt-1pt1500"/>
                          </w:rPr>
                          <w:t>1</w:t>
                        </w:r>
                      </w:p>
                      <w:p w:rsidR="007E4AF8" w:rsidRDefault="00A81E5D">
                        <w:pPr>
                          <w:pStyle w:val="24"/>
                          <w:shd w:val="clear" w:color="auto" w:fill="auto"/>
                          <w:spacing w:line="86" w:lineRule="exact"/>
                          <w:ind w:firstLine="0"/>
                          <w:jc w:val="right"/>
                        </w:pPr>
                        <w:r>
                          <w:rPr>
                            <w:rStyle w:val="2CenturyGothic7pt-1pt1500"/>
                          </w:rPr>
                          <w:t>о</w:t>
                        </w:r>
                      </w:p>
                      <w:p w:rsidR="007E4AF8" w:rsidRDefault="00A81E5D">
                        <w:pPr>
                          <w:pStyle w:val="24"/>
                          <w:shd w:val="clear" w:color="auto" w:fill="auto"/>
                          <w:spacing w:line="86" w:lineRule="exact"/>
                          <w:ind w:firstLine="0"/>
                          <w:jc w:val="right"/>
                        </w:pPr>
                        <w:r>
                          <w:rPr>
                            <w:rStyle w:val="2CenturyGothic7pt-1pt1500"/>
                          </w:rPr>
                          <w:t>сч</w:t>
                        </w:r>
                      </w:p>
                    </w:tc>
                  </w:tr>
                  <w:tr w:rsidR="007E4AF8">
                    <w:tblPrEx>
                      <w:tblCellMar>
                        <w:top w:w="0" w:type="dxa"/>
                        <w:bottom w:w="0" w:type="dxa"/>
                      </w:tblCellMar>
                    </w:tblPrEx>
                    <w:trPr>
                      <w:trHeight w:hRule="exact" w:val="396"/>
                      <w:jc w:val="center"/>
                    </w:trPr>
                    <w:tc>
                      <w:tcPr>
                        <w:tcW w:w="274" w:type="dxa"/>
                        <w:tcBorders>
                          <w:top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0pt1"/>
                          </w:rPr>
                          <w:t>СО</w:t>
                        </w:r>
                      </w:p>
                      <w:p w:rsidR="007E4AF8" w:rsidRDefault="00A81E5D">
                        <w:pPr>
                          <w:pStyle w:val="24"/>
                          <w:shd w:val="clear" w:color="auto" w:fill="auto"/>
                          <w:spacing w:line="140" w:lineRule="exact"/>
                          <w:ind w:firstLine="0"/>
                        </w:pPr>
                        <w:r>
                          <w:rPr>
                            <w:rStyle w:val="2CenturyGothic7pt-1pt1500"/>
                          </w:rPr>
                          <w:t>1</w:t>
                        </w:r>
                      </w:p>
                    </w:tc>
                    <w:tc>
                      <w:tcPr>
                        <w:tcW w:w="295"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jc w:val="right"/>
                        </w:pPr>
                        <w:r>
                          <w:rPr>
                            <w:rStyle w:val="2CenturyGothic7pt-1pt1500"/>
                          </w:rPr>
                          <w:t>со</w:t>
                        </w:r>
                      </w:p>
                      <w:p w:rsidR="007E4AF8" w:rsidRDefault="00A81E5D">
                        <w:pPr>
                          <w:pStyle w:val="24"/>
                          <w:shd w:val="clear" w:color="auto" w:fill="auto"/>
                          <w:spacing w:line="140" w:lineRule="exact"/>
                          <w:ind w:firstLine="0"/>
                          <w:jc w:val="right"/>
                        </w:pPr>
                        <w:r>
                          <w:rPr>
                            <w:rStyle w:val="2CenturyGothic7pt-1pt1500"/>
                          </w:rPr>
                          <w:t>1</w:t>
                        </w:r>
                      </w:p>
                    </w:tc>
                    <w:tc>
                      <w:tcPr>
                        <w:tcW w:w="328"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0"/>
                          </w:rPr>
                          <w:t>л</w:t>
                        </w:r>
                      </w:p>
                      <w:p w:rsidR="007E4AF8" w:rsidRDefault="00A81E5D">
                        <w:pPr>
                          <w:pStyle w:val="24"/>
                          <w:shd w:val="clear" w:color="auto" w:fill="auto"/>
                          <w:spacing w:line="140" w:lineRule="exact"/>
                          <w:ind w:left="160" w:firstLine="0"/>
                        </w:pPr>
                        <w:r>
                          <w:rPr>
                            <w:rStyle w:val="2CenturyGothic7pt-1pt1500"/>
                          </w:rPr>
                          <w:t>1 .</w:t>
                        </w:r>
                      </w:p>
                    </w:tc>
                    <w:tc>
                      <w:tcPr>
                        <w:tcW w:w="292" w:type="dxa"/>
                        <w:tcBorders>
                          <w:top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CenturyGothic7pt-1pt1500"/>
                          </w:rPr>
                          <w:t>ю</w:t>
                        </w:r>
                      </w:p>
                      <w:p w:rsidR="007E4AF8" w:rsidRDefault="00A81E5D">
                        <w:pPr>
                          <w:pStyle w:val="24"/>
                          <w:shd w:val="clear" w:color="auto" w:fill="auto"/>
                          <w:spacing w:line="140" w:lineRule="exact"/>
                          <w:ind w:firstLine="0"/>
                        </w:pPr>
                        <w:r>
                          <w:rPr>
                            <w:rStyle w:val="2CenturyGothic7pt-1pt1500"/>
                          </w:rPr>
                          <w:t>7</w:t>
                        </w:r>
                      </w:p>
                    </w:tc>
                    <w:tc>
                      <w:tcPr>
                        <w:tcW w:w="263" w:type="dxa"/>
                        <w:tcBorders>
                          <w:top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0pt1"/>
                          </w:rPr>
                          <w:t>ТО</w:t>
                        </w:r>
                      </w:p>
                      <w:p w:rsidR="007E4AF8" w:rsidRDefault="00A81E5D">
                        <w:pPr>
                          <w:pStyle w:val="24"/>
                          <w:shd w:val="clear" w:color="auto" w:fill="auto"/>
                          <w:spacing w:line="140" w:lineRule="exact"/>
                          <w:ind w:firstLine="0"/>
                        </w:pPr>
                        <w:r>
                          <w:rPr>
                            <w:rStyle w:val="2CenturyGothic7pt-1pt1500"/>
                          </w:rPr>
                          <w:t>Т</w:t>
                        </w:r>
                      </w:p>
                    </w:tc>
                    <w:tc>
                      <w:tcPr>
                        <w:tcW w:w="259" w:type="dxa"/>
                        <w:tcBorders>
                          <w:top w:val="single" w:sz="4" w:space="0" w:color="auto"/>
                        </w:tcBorders>
                        <w:shd w:val="clear" w:color="auto" w:fill="FFFFFF"/>
                        <w:vAlign w:val="bottom"/>
                      </w:tcPr>
                      <w:p w:rsidR="007E4AF8" w:rsidRDefault="00A81E5D">
                        <w:pPr>
                          <w:pStyle w:val="24"/>
                          <w:shd w:val="clear" w:color="auto" w:fill="auto"/>
                          <w:spacing w:after="60" w:line="140" w:lineRule="exact"/>
                          <w:ind w:firstLine="0"/>
                        </w:pPr>
                        <w:r>
                          <w:rPr>
                            <w:rStyle w:val="2CenturyGothic7pt-1pt1500"/>
                          </w:rPr>
                          <w:t>1"-</w:t>
                        </w:r>
                      </w:p>
                      <w:p w:rsidR="007E4AF8" w:rsidRDefault="00A81E5D">
                        <w:pPr>
                          <w:pStyle w:val="24"/>
                          <w:shd w:val="clear" w:color="auto" w:fill="auto"/>
                          <w:spacing w:before="60" w:line="140" w:lineRule="exact"/>
                          <w:ind w:firstLine="0"/>
                          <w:jc w:val="right"/>
                        </w:pPr>
                        <w:r>
                          <w:rPr>
                            <w:rStyle w:val="2CenturyGothic7pt-1pt1500"/>
                          </w:rPr>
                          <w:t>1</w:t>
                        </w:r>
                      </w:p>
                    </w:tc>
                    <w:tc>
                      <w:tcPr>
                        <w:tcW w:w="259" w:type="dxa"/>
                        <w:tcBorders>
                          <w:top w:val="single" w:sz="4" w:space="0" w:color="auto"/>
                        </w:tcBorders>
                        <w:shd w:val="clear" w:color="auto" w:fill="FFFFFF"/>
                        <w:vAlign w:val="bottom"/>
                      </w:tcPr>
                      <w:p w:rsidR="007E4AF8" w:rsidRDefault="00A81E5D">
                        <w:pPr>
                          <w:pStyle w:val="24"/>
                          <w:shd w:val="clear" w:color="auto" w:fill="auto"/>
                          <w:spacing w:line="79" w:lineRule="exact"/>
                          <w:ind w:firstLine="0"/>
                          <w:jc w:val="right"/>
                        </w:pPr>
                        <w:r>
                          <w:rPr>
                            <w:rStyle w:val="2CenturyGothic7pt-1pt1500"/>
                          </w:rPr>
                          <w:t>о'</w:t>
                        </w:r>
                      </w:p>
                      <w:p w:rsidR="007E4AF8" w:rsidRDefault="00A81E5D">
                        <w:pPr>
                          <w:pStyle w:val="24"/>
                          <w:shd w:val="clear" w:color="auto" w:fill="auto"/>
                          <w:spacing w:line="79" w:lineRule="exact"/>
                          <w:ind w:firstLine="0"/>
                          <w:jc w:val="right"/>
                        </w:pPr>
                        <w:r>
                          <w:rPr>
                            <w:rStyle w:val="2CenturyGothic7pt-1pt1500"/>
                          </w:rPr>
                          <w:t>см</w:t>
                        </w:r>
                      </w:p>
                      <w:p w:rsidR="007E4AF8" w:rsidRDefault="00A81E5D">
                        <w:pPr>
                          <w:pStyle w:val="24"/>
                          <w:shd w:val="clear" w:color="auto" w:fill="auto"/>
                          <w:spacing w:line="79" w:lineRule="exact"/>
                          <w:ind w:firstLine="0"/>
                          <w:jc w:val="right"/>
                        </w:pPr>
                        <w:r>
                          <w:rPr>
                            <w:rStyle w:val="2CenturyGothic7pt-1pt1500"/>
                          </w:rPr>
                          <w:t>г</w:t>
                        </w:r>
                      </w:p>
                    </w:tc>
                  </w:tr>
                  <w:tr w:rsidR="007E4AF8">
                    <w:tblPrEx>
                      <w:tblCellMar>
                        <w:top w:w="0" w:type="dxa"/>
                        <w:bottom w:w="0" w:type="dxa"/>
                      </w:tblCellMar>
                    </w:tblPrEx>
                    <w:trPr>
                      <w:trHeight w:hRule="exact" w:val="436"/>
                      <w:jc w:val="center"/>
                    </w:trPr>
                    <w:tc>
                      <w:tcPr>
                        <w:tcW w:w="274"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0"/>
                          </w:rPr>
                          <w:t>1</w:t>
                        </w:r>
                      </w:p>
                    </w:tc>
                    <w:tc>
                      <w:tcPr>
                        <w:tcW w:w="295" w:type="dxa"/>
                        <w:tcBorders>
                          <w:bottom w:val="single" w:sz="4" w:space="0" w:color="auto"/>
                        </w:tcBorders>
                        <w:shd w:val="clear" w:color="auto" w:fill="FFFFFF"/>
                      </w:tcPr>
                      <w:p w:rsidR="007E4AF8" w:rsidRDefault="00A81E5D">
                        <w:pPr>
                          <w:pStyle w:val="24"/>
                          <w:shd w:val="clear" w:color="auto" w:fill="auto"/>
                          <w:spacing w:line="140" w:lineRule="exact"/>
                          <w:ind w:firstLine="0"/>
                          <w:jc w:val="right"/>
                        </w:pPr>
                        <w:r>
                          <w:rPr>
                            <w:rStyle w:val="2CenturyGothic7pt-1pt1500"/>
                          </w:rPr>
                          <w:t>1</w:t>
                        </w:r>
                      </w:p>
                    </w:tc>
                    <w:tc>
                      <w:tcPr>
                        <w:tcW w:w="328" w:type="dxa"/>
                        <w:tcBorders>
                          <w:bottom w:val="single" w:sz="4" w:space="0" w:color="auto"/>
                        </w:tcBorders>
                        <w:shd w:val="clear" w:color="auto" w:fill="FFFFFF"/>
                        <w:vAlign w:val="center"/>
                      </w:tcPr>
                      <w:p w:rsidR="007E4AF8" w:rsidRDefault="00A81E5D">
                        <w:pPr>
                          <w:pStyle w:val="24"/>
                          <w:shd w:val="clear" w:color="auto" w:fill="auto"/>
                          <w:spacing w:line="140" w:lineRule="exact"/>
                          <w:ind w:left="160" w:firstLine="0"/>
                        </w:pPr>
                        <w:r>
                          <w:rPr>
                            <w:rStyle w:val="2CenturyGothic7pt-1pt1500"/>
                          </w:rPr>
                          <w:t>1</w:t>
                        </w:r>
                      </w:p>
                      <w:p w:rsidR="007E4AF8" w:rsidRDefault="00A81E5D">
                        <w:pPr>
                          <w:pStyle w:val="24"/>
                          <w:shd w:val="clear" w:color="auto" w:fill="auto"/>
                          <w:spacing w:line="140" w:lineRule="exact"/>
                          <w:ind w:firstLine="0"/>
                        </w:pPr>
                        <w:r>
                          <w:rPr>
                            <w:rStyle w:val="2CenturyGothic7pt-1pt1500"/>
                          </w:rPr>
                          <w:t>со</w:t>
                        </w:r>
                      </w:p>
                      <w:p w:rsidR="007E4AF8" w:rsidRDefault="00A81E5D">
                        <w:pPr>
                          <w:pStyle w:val="24"/>
                          <w:shd w:val="clear" w:color="auto" w:fill="auto"/>
                          <w:spacing w:line="140" w:lineRule="exact"/>
                          <w:ind w:firstLine="0"/>
                          <w:jc w:val="right"/>
                        </w:pPr>
                        <w:r>
                          <w:rPr>
                            <w:rStyle w:val="2CenturyGothic7pt-1pt1500"/>
                          </w:rPr>
                          <w:t>\</w:t>
                        </w:r>
                      </w:p>
                    </w:tc>
                    <w:tc>
                      <w:tcPr>
                        <w:tcW w:w="292"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0"/>
                          </w:rPr>
                          <w:t>1</w:t>
                        </w:r>
                      </w:p>
                      <w:p w:rsidR="007E4AF8" w:rsidRDefault="00A81E5D">
                        <w:pPr>
                          <w:pStyle w:val="24"/>
                          <w:shd w:val="clear" w:color="auto" w:fill="auto"/>
                          <w:spacing w:line="140" w:lineRule="exact"/>
                          <w:ind w:firstLine="0"/>
                        </w:pPr>
                        <w:r>
                          <w:rPr>
                            <w:rStyle w:val="2CenturyGothic7pt-1pt1500"/>
                          </w:rPr>
                          <w:t>&lt;£&gt;</w:t>
                        </w:r>
                      </w:p>
                    </w:tc>
                    <w:tc>
                      <w:tcPr>
                        <w:tcW w:w="263" w:type="dxa"/>
                        <w:tcBorders>
                          <w:bottom w:val="single" w:sz="4" w:space="0" w:color="auto"/>
                        </w:tcBorders>
                        <w:shd w:val="clear" w:color="auto" w:fill="FFFFFF"/>
                      </w:tcPr>
                      <w:p w:rsidR="007E4AF8" w:rsidRDefault="00A81E5D">
                        <w:pPr>
                          <w:pStyle w:val="24"/>
                          <w:shd w:val="clear" w:color="auto" w:fill="auto"/>
                          <w:spacing w:line="140" w:lineRule="exact"/>
                          <w:ind w:firstLine="0"/>
                        </w:pPr>
                        <w:r>
                          <w:rPr>
                            <w:rStyle w:val="2CenturyGothic7pt-1pt1500"/>
                          </w:rPr>
                          <w:t>I</w:t>
                        </w:r>
                      </w:p>
                      <w:p w:rsidR="007E4AF8" w:rsidRDefault="00A81E5D">
                        <w:pPr>
                          <w:pStyle w:val="24"/>
                          <w:shd w:val="clear" w:color="auto" w:fill="auto"/>
                          <w:spacing w:line="140" w:lineRule="exact"/>
                          <w:ind w:firstLine="0"/>
                        </w:pPr>
                        <w:r>
                          <w:rPr>
                            <w:rStyle w:val="2CenturyGothic7pt-1pt1500"/>
                          </w:rPr>
                          <w:t>сч</w:t>
                        </w:r>
                      </w:p>
                    </w:tc>
                    <w:tc>
                      <w:tcPr>
                        <w:tcW w:w="259" w:type="dxa"/>
                        <w:tcBorders>
                          <w:bottom w:val="single" w:sz="4" w:space="0" w:color="auto"/>
                        </w:tcBorders>
                        <w:shd w:val="clear" w:color="auto" w:fill="FFFFFF"/>
                      </w:tcPr>
                      <w:p w:rsidR="007E4AF8" w:rsidRDefault="00A81E5D">
                        <w:pPr>
                          <w:pStyle w:val="24"/>
                          <w:shd w:val="clear" w:color="auto" w:fill="auto"/>
                          <w:spacing w:line="140" w:lineRule="exact"/>
                          <w:ind w:firstLine="0"/>
                          <w:jc w:val="right"/>
                        </w:pPr>
                        <w:r>
                          <w:rPr>
                            <w:rStyle w:val="2CenturyGothic7pt-1pt1500"/>
                          </w:rPr>
                          <w:t>1</w:t>
                        </w:r>
                      </w:p>
                      <w:p w:rsidR="007E4AF8" w:rsidRDefault="00A81E5D">
                        <w:pPr>
                          <w:pStyle w:val="24"/>
                          <w:shd w:val="clear" w:color="auto" w:fill="auto"/>
                          <w:spacing w:line="140" w:lineRule="exact"/>
                          <w:ind w:firstLine="0"/>
                          <w:jc w:val="right"/>
                        </w:pPr>
                        <w:r>
                          <w:rPr>
                            <w:rStyle w:val="2CenturyGothic7pt-1pt1500"/>
                          </w:rPr>
                          <w:t>иэ</w:t>
                        </w:r>
                      </w:p>
                    </w:tc>
                    <w:tc>
                      <w:tcPr>
                        <w:tcW w:w="259" w:type="dxa"/>
                        <w:tcBorders>
                          <w:bottom w:val="single" w:sz="4" w:space="0" w:color="auto"/>
                        </w:tcBorders>
                        <w:shd w:val="clear" w:color="auto" w:fill="FFFFFF"/>
                      </w:tcPr>
                      <w:p w:rsidR="007E4AF8" w:rsidRDefault="00A81E5D">
                        <w:pPr>
                          <w:pStyle w:val="24"/>
                          <w:shd w:val="clear" w:color="auto" w:fill="auto"/>
                          <w:spacing w:line="86" w:lineRule="exact"/>
                          <w:ind w:firstLine="0"/>
                          <w:jc w:val="both"/>
                        </w:pPr>
                        <w:r>
                          <w:rPr>
                            <w:rStyle w:val="275pt0pt1"/>
                          </w:rPr>
                          <w:t xml:space="preserve">■ </w:t>
                        </w:r>
                        <w:r>
                          <w:rPr>
                            <w:rStyle w:val="2CenturyGothic7pt-1pt1500"/>
                          </w:rPr>
                          <w:t>1 о</w:t>
                        </w:r>
                      </w:p>
                    </w:tc>
                  </w:tr>
                </w:tbl>
                <w:p w:rsidR="007E4AF8" w:rsidRDefault="007E4AF8">
                  <w:pPr>
                    <w:rPr>
                      <w:sz w:val="2"/>
                      <w:szCs w:val="2"/>
                    </w:rPr>
                  </w:pPr>
                </w:p>
              </w:txbxContent>
            </v:textbox>
            <w10:wrap anchorx="margin"/>
          </v:shape>
        </w:pict>
      </w:r>
      <w:r w:rsidRPr="009458D9">
        <w:rPr>
          <w:rFonts w:ascii="Times New Roman" w:hAnsi="Times New Roman" w:cs="Times New Roman"/>
        </w:rPr>
        <w:pict>
          <v:shape id="_x0000_s1275" type="#_x0000_t202" style="position:absolute;margin-left:218.5pt;margin-top:242.8pt;width:89.3pt;height:10.1pt;z-index:251466240;mso-wrap-distance-left:5pt;mso-wrap-distance-right:5pt;mso-position-horizontal-relative:margin" filled="f" stroked="f">
            <v:textbox style="mso-next-textbox:#_x0000_s1275;mso-fit-shape-to-text:t" inset="0,0,0,0">
              <w:txbxContent>
                <w:p w:rsidR="007E4AF8" w:rsidRDefault="00A81E5D">
                  <w:pPr>
                    <w:pStyle w:val="32"/>
                    <w:shd w:val="clear" w:color="auto" w:fill="auto"/>
                    <w:spacing w:before="0" w:after="0" w:line="180" w:lineRule="exact"/>
                    <w:ind w:firstLine="0"/>
                  </w:pPr>
                  <w:r>
                    <w:rPr>
                      <w:rStyle w:val="3Exact"/>
                    </w:rPr>
                    <w:t>Ю 'Ю 1Я О Ю Ю О</w:t>
                  </w:r>
                </w:p>
              </w:txbxContent>
            </v:textbox>
            <w10:wrap anchorx="margin"/>
          </v:shape>
        </w:pict>
      </w:r>
      <w:r w:rsidRPr="009458D9">
        <w:rPr>
          <w:rFonts w:ascii="Times New Roman" w:hAnsi="Times New Roman" w:cs="Times New Roman"/>
        </w:rPr>
        <w:pict>
          <v:shape id="_x0000_s1276" type="#_x0000_t202" style="position:absolute;margin-left:217.45pt;margin-top:288.35pt;width:89.3pt;height:10.8pt;z-index:251468288;mso-wrap-distance-left:5pt;mso-wrap-distance-right:5pt;mso-position-horizontal-relative:margin" filled="f" stroked="f">
            <v:textbox style="mso-next-textbox:#_x0000_s1276;mso-fit-shape-to-text:t" inset="0,0,0,0">
              <w:txbxContent>
                <w:p w:rsidR="007E4AF8" w:rsidRDefault="00A81E5D">
                  <w:pPr>
                    <w:pStyle w:val="32"/>
                    <w:shd w:val="clear" w:color="auto" w:fill="auto"/>
                    <w:spacing w:before="0" w:after="0" w:line="180" w:lineRule="exact"/>
                    <w:ind w:firstLine="0"/>
                  </w:pPr>
                  <w:r>
                    <w:rPr>
                      <w:rStyle w:val="3Exact"/>
                    </w:rPr>
                    <w:t>О О О Ю Ю О о</w:t>
                  </w:r>
                </w:p>
              </w:txbxContent>
            </v:textbox>
            <w10:wrap anchorx="margin"/>
          </v:shape>
        </w:pict>
      </w:r>
      <w:r w:rsidRPr="009458D9">
        <w:rPr>
          <w:rFonts w:ascii="Times New Roman" w:hAnsi="Times New Roman" w:cs="Times New Roman"/>
        </w:rPr>
        <w:pict>
          <v:shape id="_x0000_s1277" type="#_x0000_t202" style="position:absolute;margin-left:90.7pt;margin-top:470.15pt;width:27.35pt;height:19.7pt;z-index:251470336;mso-wrap-distance-left:5pt;mso-wrap-distance-right:5pt;mso-position-horizontal-relative:margin" filled="f" stroked="f">
            <v:textbox style="mso-next-textbox:#_x0000_s1277;mso-fit-shape-to-text:t" inset="0,0,0,0">
              <w:txbxContent>
                <w:p w:rsidR="007E4AF8" w:rsidRDefault="00A81E5D">
                  <w:pPr>
                    <w:pStyle w:val="24"/>
                    <w:shd w:val="clear" w:color="auto" w:fill="auto"/>
                    <w:tabs>
                      <w:tab w:val="left" w:pos="284"/>
                    </w:tabs>
                    <w:spacing w:line="240" w:lineRule="auto"/>
                    <w:ind w:firstLine="0"/>
                    <w:jc w:val="both"/>
                  </w:pPr>
                  <w:r>
                    <w:rPr>
                      <w:rStyle w:val="22ptExact"/>
                    </w:rPr>
                    <w:t>а</w:t>
                  </w:r>
                  <w:r>
                    <w:rPr>
                      <w:rStyle w:val="22ptExact"/>
                    </w:rPr>
                    <w:tab/>
                    <w:t>яг</w:t>
                  </w:r>
                </w:p>
                <w:p w:rsidR="007E4AF8" w:rsidRDefault="00A81E5D">
                  <w:pPr>
                    <w:pStyle w:val="24"/>
                    <w:shd w:val="clear" w:color="auto" w:fill="auto"/>
                    <w:tabs>
                      <w:tab w:val="left" w:pos="284"/>
                    </w:tabs>
                    <w:spacing w:line="240" w:lineRule="auto"/>
                    <w:ind w:firstLine="0"/>
                    <w:jc w:val="both"/>
                  </w:pPr>
                  <w:r>
                    <w:rPr>
                      <w:rStyle w:val="22ptExact"/>
                    </w:rPr>
                    <w:t>£</w:t>
                  </w:r>
                  <w:r>
                    <w:rPr>
                      <w:rStyle w:val="22ptExact"/>
                    </w:rPr>
                    <w:tab/>
                  </w:r>
                  <w:r>
                    <w:rPr>
                      <w:rStyle w:val="2Exact1"/>
                    </w:rPr>
                    <w:t>к</w:t>
                  </w:r>
                </w:p>
                <w:p w:rsidR="007E4AF8" w:rsidRDefault="00A81E5D">
                  <w:pPr>
                    <w:pStyle w:val="24"/>
                    <w:shd w:val="clear" w:color="auto" w:fill="auto"/>
                    <w:spacing w:line="220" w:lineRule="exact"/>
                    <w:ind w:firstLine="0"/>
                    <w:jc w:val="both"/>
                  </w:pPr>
                  <w:r>
                    <w:rPr>
                      <w:rStyle w:val="22ptExact"/>
                    </w:rPr>
                    <w:t>и к</w:t>
                  </w:r>
                </w:p>
              </w:txbxContent>
            </v:textbox>
            <w10:wrap anchorx="margin"/>
          </v:shape>
        </w:pict>
      </w:r>
      <w:r w:rsidRPr="009458D9">
        <w:rPr>
          <w:rFonts w:ascii="Times New Roman" w:hAnsi="Times New Roman" w:cs="Times New Roman"/>
        </w:rPr>
        <w:pict>
          <v:shape id="_x0000_s1278" type="#_x0000_t202" style="position:absolute;margin-left:120.6pt;margin-top:468pt;width:11.5pt;height:22.35pt;z-index:251471360;mso-wrap-distance-left:5pt;mso-wrap-distance-right:5pt;mso-position-horizontal-relative:margin" filled="f" stroked="f">
            <v:textbox style="mso-next-textbox:#_x0000_s1278;mso-fit-shape-to-text:t" inset="0,0,0,0">
              <w:txbxContent>
                <w:p w:rsidR="007E4AF8" w:rsidRDefault="00A81E5D">
                  <w:pPr>
                    <w:pStyle w:val="32"/>
                    <w:shd w:val="clear" w:color="auto" w:fill="auto"/>
                    <w:spacing w:before="0" w:after="0" w:line="90" w:lineRule="exact"/>
                    <w:ind w:firstLine="0"/>
                  </w:pPr>
                  <w:r>
                    <w:rPr>
                      <w:rStyle w:val="3Exact"/>
                    </w:rPr>
                    <w:t>о</w:t>
                  </w:r>
                </w:p>
                <w:p w:rsidR="007E4AF8" w:rsidRDefault="00A81E5D">
                  <w:pPr>
                    <w:pStyle w:val="24"/>
                    <w:shd w:val="clear" w:color="auto" w:fill="auto"/>
                    <w:spacing w:line="90" w:lineRule="exact"/>
                    <w:ind w:firstLine="0"/>
                  </w:pPr>
                  <w:r>
                    <w:rPr>
                      <w:rStyle w:val="22ptExact"/>
                    </w:rPr>
                    <w:t>и</w:t>
                  </w:r>
                </w:p>
                <w:p w:rsidR="007E4AF8" w:rsidRDefault="00A81E5D">
                  <w:pPr>
                    <w:pStyle w:val="50"/>
                    <w:shd w:val="clear" w:color="auto" w:fill="auto"/>
                    <w:spacing w:before="0" w:line="90" w:lineRule="exact"/>
                    <w:jc w:val="left"/>
                  </w:pPr>
                  <w:r>
                    <w:rPr>
                      <w:rStyle w:val="50ptExact0"/>
                      <w:i/>
                      <w:iCs/>
                    </w:rPr>
                    <w:t>о</w:t>
                  </w:r>
                </w:p>
                <w:p w:rsidR="007E4AF8" w:rsidRDefault="00A81E5D">
                  <w:pPr>
                    <w:pStyle w:val="24"/>
                    <w:shd w:val="clear" w:color="auto" w:fill="auto"/>
                    <w:spacing w:line="220" w:lineRule="exact"/>
                    <w:ind w:firstLine="0"/>
                  </w:pPr>
                  <w:r>
                    <w:rPr>
                      <w:rStyle w:val="22ptExact"/>
                    </w:rPr>
                    <w:t>н</w:t>
                  </w:r>
                </w:p>
              </w:txbxContent>
            </v:textbox>
            <w10:wrap anchorx="margin"/>
          </v:shape>
        </w:pict>
      </w:r>
      <w:r w:rsidRPr="009458D9">
        <w:rPr>
          <w:rFonts w:ascii="Times New Roman" w:hAnsi="Times New Roman" w:cs="Times New Roman"/>
        </w:rPr>
        <w:pict>
          <v:shape id="_x0000_s1279" type="#_x0000_t75" style="position:absolute;margin-left:138.95pt;margin-top:393.1pt;width:125.3pt;height:96pt;z-index:-251875840;mso-wrap-distance-left:5pt;mso-wrap-distance-right:5pt;mso-position-horizontal-relative:margin" wrapcoords="0 0">
            <v:imagedata r:id="rId164" o:title="image16"/>
            <w10:wrap anchorx="margin"/>
          </v:shape>
        </w:pict>
      </w:r>
      <w:r w:rsidRPr="009458D9">
        <w:rPr>
          <w:rFonts w:ascii="Times New Roman" w:hAnsi="Times New Roman" w:cs="Times New Roman"/>
        </w:rPr>
        <w:pict>
          <v:shape id="_x0000_s1280" type="#_x0000_t202" style="position:absolute;margin-left:295.2pt;margin-top:450.7pt;width:11.5pt;height:41.8pt;z-index:251472384;mso-wrap-distance-left:5pt;mso-wrap-distance-right:5pt;mso-position-horizontal-relative:margin" filled="f" stroked="f">
            <v:textbox style="mso-next-textbox:#_x0000_s1280;mso-fit-shape-to-text:t" inset="0,0,0,0">
              <w:txbxContent>
                <w:p w:rsidR="007E4AF8" w:rsidRDefault="00A81E5D">
                  <w:pPr>
                    <w:pStyle w:val="4f"/>
                    <w:shd w:val="clear" w:color="auto" w:fill="auto"/>
                    <w:spacing w:line="90" w:lineRule="exact"/>
                  </w:pPr>
                  <w:r>
                    <w:rPr>
                      <w:rStyle w:val="42ptExact"/>
                    </w:rPr>
                    <w:t>3</w:t>
                  </w:r>
                </w:p>
                <w:p w:rsidR="007E4AF8" w:rsidRDefault="00A81E5D">
                  <w:pPr>
                    <w:pStyle w:val="4f"/>
                    <w:shd w:val="clear" w:color="auto" w:fill="auto"/>
                    <w:spacing w:line="90" w:lineRule="exact"/>
                  </w:pPr>
                  <w:r>
                    <w:rPr>
                      <w:rStyle w:val="42ptExact"/>
                    </w:rPr>
                    <w:t>ь</w:t>
                  </w:r>
                </w:p>
                <w:p w:rsidR="007E4AF8" w:rsidRDefault="00A81E5D">
                  <w:pPr>
                    <w:pStyle w:val="4f"/>
                    <w:shd w:val="clear" w:color="auto" w:fill="auto"/>
                    <w:spacing w:line="240" w:lineRule="auto"/>
                  </w:pPr>
                  <w:r>
                    <w:rPr>
                      <w:rStyle w:val="42ptExact"/>
                    </w:rPr>
                    <w:t>СО</w:t>
                  </w:r>
                </w:p>
                <w:p w:rsidR="007E4AF8" w:rsidRDefault="00A81E5D">
                  <w:pPr>
                    <w:pStyle w:val="34"/>
                    <w:shd w:val="clear" w:color="auto" w:fill="auto"/>
                    <w:spacing w:line="90" w:lineRule="exact"/>
                    <w:jc w:val="left"/>
                  </w:pPr>
                  <w:r>
                    <w:rPr>
                      <w:rStyle w:val="3Exact1"/>
                    </w:rPr>
                    <w:t>о.</w:t>
                  </w:r>
                </w:p>
                <w:p w:rsidR="007E4AF8" w:rsidRDefault="00A81E5D">
                  <w:pPr>
                    <w:pStyle w:val="4f"/>
                    <w:shd w:val="clear" w:color="auto" w:fill="auto"/>
                    <w:spacing w:line="240" w:lineRule="auto"/>
                  </w:pPr>
                  <w:r>
                    <w:rPr>
                      <w:rStyle w:val="42ptExact"/>
                    </w:rPr>
                    <w:t>££</w:t>
                  </w:r>
                </w:p>
                <w:p w:rsidR="007E4AF8" w:rsidRDefault="00A81E5D">
                  <w:pPr>
                    <w:pStyle w:val="4f"/>
                    <w:shd w:val="clear" w:color="auto" w:fill="auto"/>
                    <w:spacing w:line="90" w:lineRule="exact"/>
                  </w:pPr>
                  <w:r>
                    <w:rPr>
                      <w:rStyle w:val="42ptExact"/>
                    </w:rPr>
                    <w:t>к</w:t>
                  </w:r>
                </w:p>
                <w:p w:rsidR="007E4AF8" w:rsidRDefault="00A81E5D">
                  <w:pPr>
                    <w:pStyle w:val="4f"/>
                    <w:shd w:val="clear" w:color="auto" w:fill="auto"/>
                    <w:spacing w:line="240" w:lineRule="auto"/>
                  </w:pPr>
                  <w:r>
                    <w:rPr>
                      <w:rStyle w:val="42ptExact"/>
                    </w:rPr>
                    <w:t>а,</w:t>
                  </w:r>
                </w:p>
                <w:p w:rsidR="007E4AF8" w:rsidRDefault="00A81E5D">
                  <w:pPr>
                    <w:pStyle w:val="4f"/>
                    <w:shd w:val="clear" w:color="auto" w:fill="auto"/>
                    <w:spacing w:line="220" w:lineRule="exact"/>
                  </w:pPr>
                  <w:r>
                    <w:rPr>
                      <w:rStyle w:val="42ptExact"/>
                    </w:rPr>
                    <w:t>н</w:t>
                  </w:r>
                </w:p>
              </w:txbxContent>
            </v:textbox>
            <w10:wrap anchorx="margin"/>
          </v:shape>
        </w:pict>
      </w:r>
      <w:r w:rsidRPr="009458D9">
        <w:rPr>
          <w:rFonts w:ascii="Times New Roman" w:hAnsi="Times New Roman" w:cs="Times New Roman"/>
        </w:rPr>
        <w:pict>
          <v:shape id="_x0000_s1281" type="#_x0000_t75" style="position:absolute;margin-left:270.7pt;margin-top:447.1pt;width:19.7pt;height:52.3pt;z-index:-251873792;mso-wrap-distance-left:5pt;mso-wrap-distance-right:5pt;mso-position-horizontal-relative:margin" wrapcoords="0 0">
            <v:imagedata r:id="rId165" o:title="image17"/>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96"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headerReference w:type="even" r:id="rId166"/>
          <w:footerReference w:type="even" r:id="rId167"/>
          <w:footerReference w:type="default" r:id="rId168"/>
          <w:footerReference w:type="first" r:id="rId169"/>
          <w:pgSz w:w="8400" w:h="11900"/>
          <w:pgMar w:top="1313" w:right="762" w:bottom="683" w:left="1440" w:header="0" w:footer="3" w:gutter="0"/>
          <w:pgNumType w:start="114"/>
          <w:cols w:space="720"/>
          <w:noEndnote/>
          <w:titlePg/>
          <w:docGrid w:linePitch="360"/>
        </w:sectPr>
      </w:pPr>
    </w:p>
    <w:p w:rsidR="007E4AF8" w:rsidRPr="009458D9" w:rsidRDefault="00A81E5D">
      <w:pPr>
        <w:pStyle w:val="70"/>
        <w:shd w:val="clear" w:color="auto" w:fill="auto"/>
        <w:spacing w:before="0" w:after="57" w:line="169" w:lineRule="exact"/>
        <w:jc w:val="center"/>
      </w:pPr>
      <w:r w:rsidRPr="009458D9">
        <w:lastRenderedPageBreak/>
        <w:t>Расстояние (м) между трещинами</w:t>
      </w:r>
      <w:r w:rsidRPr="009458D9">
        <w:br/>
        <w:t>для различных типов массивов</w:t>
      </w:r>
    </w:p>
    <w:p w:rsidR="007E4AF8" w:rsidRPr="009458D9" w:rsidRDefault="00A81E5D">
      <w:pPr>
        <w:pStyle w:val="32"/>
        <w:shd w:val="clear" w:color="auto" w:fill="auto"/>
        <w:tabs>
          <w:tab w:val="left" w:pos="1770"/>
          <w:tab w:val="center" w:pos="2223"/>
          <w:tab w:val="center" w:pos="2673"/>
          <w:tab w:val="right" w:pos="4365"/>
          <w:tab w:val="center" w:pos="4790"/>
          <w:tab w:val="center" w:pos="5384"/>
          <w:tab w:val="center" w:pos="5776"/>
          <w:tab w:val="center" w:pos="6230"/>
        </w:tabs>
        <w:spacing w:before="0" w:after="0"/>
        <w:ind w:firstLine="0"/>
        <w:jc w:val="both"/>
      </w:pPr>
      <w:r w:rsidRPr="009458D9">
        <w:t>Тип массива , .</w:t>
      </w:r>
      <w:r w:rsidRPr="009458D9">
        <w:tab/>
      </w:r>
      <w:r w:rsidRPr="009458D9">
        <w:rPr>
          <w:lang w:val="fr-FR" w:eastAsia="fr-FR" w:bidi="fr-FR"/>
        </w:rPr>
        <w:t>là</w:t>
      </w:r>
      <w:r w:rsidRPr="009458D9">
        <w:rPr>
          <w:lang w:val="fr-FR" w:eastAsia="fr-FR" w:bidi="fr-FR"/>
        </w:rPr>
        <w:tab/>
      </w:r>
      <w:r w:rsidRPr="009458D9">
        <w:t>16</w:t>
      </w:r>
      <w:r w:rsidRPr="009458D9">
        <w:tab/>
        <w:t>1в</w:t>
      </w:r>
      <w:r w:rsidRPr="009458D9">
        <w:tab/>
        <w:t>2а 26</w:t>
      </w:r>
      <w:r w:rsidRPr="009458D9">
        <w:tab/>
        <w:t>2в</w:t>
      </w:r>
      <w:r w:rsidRPr="009458D9">
        <w:tab/>
        <w:t>За</w:t>
      </w:r>
      <w:r w:rsidRPr="009458D9">
        <w:tab/>
        <w:t>36</w:t>
      </w:r>
      <w:r w:rsidRPr="009458D9">
        <w:tab/>
        <w:t>Зв</w:t>
      </w:r>
    </w:p>
    <w:p w:rsidR="007E4AF8" w:rsidRPr="009458D9" w:rsidRDefault="00A81E5D">
      <w:pPr>
        <w:pStyle w:val="32"/>
        <w:shd w:val="clear" w:color="auto" w:fill="auto"/>
        <w:spacing w:before="0" w:after="0"/>
        <w:ind w:firstLine="0"/>
        <w:jc w:val="both"/>
      </w:pPr>
      <w:r w:rsidRPr="009458D9">
        <w:t>Трещины:</w:t>
      </w:r>
    </w:p>
    <w:p w:rsidR="007E4AF8" w:rsidRPr="009458D9" w:rsidRDefault="00A81E5D">
      <w:pPr>
        <w:pStyle w:val="32"/>
        <w:shd w:val="clear" w:color="auto" w:fill="auto"/>
        <w:tabs>
          <w:tab w:val="left" w:pos="1770"/>
          <w:tab w:val="center" w:pos="2223"/>
          <w:tab w:val="center" w:pos="2673"/>
          <w:tab w:val="right" w:pos="4365"/>
          <w:tab w:val="center" w:pos="4790"/>
          <w:tab w:val="center" w:pos="5384"/>
          <w:tab w:val="center" w:pos="5776"/>
          <w:tab w:val="center" w:pos="6230"/>
        </w:tabs>
        <w:spacing w:before="0" w:after="0"/>
        <w:ind w:left="300" w:firstLine="0"/>
        <w:jc w:val="both"/>
      </w:pPr>
      <w:r w:rsidRPr="009458D9">
        <w:t>пологие ...</w:t>
      </w:r>
      <w:r w:rsidRPr="009458D9">
        <w:tab/>
        <w:t>1,5</w:t>
      </w:r>
      <w:r w:rsidRPr="009458D9">
        <w:tab/>
        <w:t>1,5</w:t>
      </w:r>
      <w:r w:rsidRPr="009458D9">
        <w:tab/>
        <w:t>1,5</w:t>
      </w:r>
      <w:r w:rsidRPr="009458D9">
        <w:tab/>
        <w:t>1,5—4,5 Т,5—4,5</w:t>
      </w:r>
      <w:r w:rsidRPr="009458D9">
        <w:tab/>
        <w:t>1,5—4,5</w:t>
      </w:r>
      <w:r w:rsidRPr="009458D9">
        <w:tab/>
        <w:t>4,5</w:t>
      </w:r>
      <w:r w:rsidRPr="009458D9">
        <w:tab/>
        <w:t>4,5</w:t>
      </w:r>
      <w:r w:rsidRPr="009458D9">
        <w:tab/>
        <w:t>4,5</w:t>
      </w:r>
    </w:p>
    <w:p w:rsidR="007E4AF8" w:rsidRPr="009458D9" w:rsidRDefault="00A81E5D">
      <w:pPr>
        <w:pStyle w:val="32"/>
        <w:shd w:val="clear" w:color="auto" w:fill="auto"/>
        <w:tabs>
          <w:tab w:val="left" w:pos="1770"/>
          <w:tab w:val="center" w:pos="2223"/>
          <w:tab w:val="center" w:pos="2673"/>
          <w:tab w:val="right" w:pos="4365"/>
          <w:tab w:val="center" w:pos="4790"/>
          <w:tab w:val="center" w:pos="5384"/>
          <w:tab w:val="center" w:pos="5776"/>
          <w:tab w:val="center" w:pos="6230"/>
        </w:tabs>
        <w:spacing w:before="0" w:after="143"/>
        <w:ind w:left="300" w:firstLine="0"/>
        <w:jc w:val="both"/>
      </w:pPr>
      <w:r w:rsidRPr="009458D9">
        <w:t>крутые , . ,</w:t>
      </w:r>
      <w:r w:rsidRPr="009458D9">
        <w:tab/>
        <w:t>3</w:t>
      </w:r>
      <w:r w:rsidRPr="009458D9">
        <w:tab/>
        <w:t>3—6</w:t>
      </w:r>
      <w:r w:rsidRPr="009458D9">
        <w:tab/>
        <w:t>6</w:t>
      </w:r>
      <w:r w:rsidRPr="009458D9">
        <w:tab/>
        <w:t>3 3—6</w:t>
      </w:r>
      <w:r w:rsidRPr="009458D9">
        <w:tab/>
        <w:t>6</w:t>
      </w:r>
      <w:r w:rsidRPr="009458D9">
        <w:tab/>
      </w:r>
      <w:r w:rsidRPr="009458D9">
        <w:t>3</w:t>
      </w:r>
      <w:r w:rsidRPr="009458D9">
        <w:tab/>
        <w:t>3—6</w:t>
      </w:r>
      <w:r w:rsidRPr="009458D9">
        <w:tab/>
        <w:t>6</w:t>
      </w:r>
    </w:p>
    <w:p w:rsidR="007E4AF8" w:rsidRPr="009458D9" w:rsidRDefault="00A81E5D">
      <w:pPr>
        <w:pStyle w:val="24"/>
        <w:shd w:val="clear" w:color="auto" w:fill="auto"/>
        <w:spacing w:after="186" w:line="220" w:lineRule="exact"/>
        <w:ind w:firstLine="380"/>
        <w:jc w:val="both"/>
      </w:pPr>
      <w:r w:rsidRPr="009458D9">
        <w:t>Распределение основных гранитных месторождений Украин</w:t>
      </w:r>
      <w:r w:rsidRPr="009458D9">
        <w:softHyphen/>
        <w:t>ской ССР по вышеуказанным признакам приводится в табл. 3.4.</w:t>
      </w:r>
    </w:p>
    <w:p w:rsidR="007E4AF8" w:rsidRPr="009458D9" w:rsidRDefault="00A81E5D">
      <w:pPr>
        <w:pStyle w:val="130"/>
        <w:numPr>
          <w:ilvl w:val="0"/>
          <w:numId w:val="40"/>
        </w:numPr>
        <w:shd w:val="clear" w:color="auto" w:fill="auto"/>
        <w:tabs>
          <w:tab w:val="left" w:pos="608"/>
        </w:tabs>
        <w:spacing w:before="0" w:line="212" w:lineRule="exact"/>
        <w:ind w:right="2380"/>
        <w:jc w:val="left"/>
      </w:pPr>
      <w:bookmarkStart w:id="23" w:name="bookmark22"/>
      <w:r w:rsidRPr="009458D9">
        <w:t>Оптимальное разделение монолита на кондиционные блоки</w:t>
      </w:r>
      <w:bookmarkEnd w:id="23"/>
    </w:p>
    <w:p w:rsidR="007E4AF8" w:rsidRPr="009458D9" w:rsidRDefault="00A81E5D">
      <w:pPr>
        <w:pStyle w:val="24"/>
        <w:shd w:val="clear" w:color="auto" w:fill="auto"/>
        <w:spacing w:line="212" w:lineRule="exact"/>
        <w:ind w:firstLine="380"/>
        <w:jc w:val="both"/>
      </w:pPr>
      <w:r w:rsidRPr="009458D9">
        <w:t>Подготовка блоков к выемке из низкопрочных пород (из</w:t>
      </w:r>
      <w:r w:rsidRPr="009458D9">
        <w:softHyphen/>
        <w:t xml:space="preserve">вестняки, доломиты, туфы, </w:t>
      </w:r>
      <w:r w:rsidRPr="009458D9">
        <w:t>травертин) в большинстве случаев осуществляется с помощью камнерезных машин с дисковыми пилами, кольцевыми фрезами и баровыми машинами. Предел прочности камня и'технология ведения горных работ опреде</w:t>
      </w:r>
      <w:r w:rsidRPr="009458D9">
        <w:softHyphen/>
        <w:t>ляют выбор типа камнерезной машины.</w:t>
      </w:r>
    </w:p>
    <w:p w:rsidR="007E4AF8" w:rsidRPr="009458D9" w:rsidRDefault="00A81E5D">
      <w:pPr>
        <w:pStyle w:val="24"/>
        <w:shd w:val="clear" w:color="auto" w:fill="auto"/>
        <w:spacing w:line="212" w:lineRule="exact"/>
        <w:ind w:firstLine="380"/>
        <w:jc w:val="both"/>
      </w:pPr>
      <w:r w:rsidRPr="009458D9">
        <w:t xml:space="preserve">Подготовка блоков к </w:t>
      </w:r>
      <w:r w:rsidRPr="009458D9">
        <w:t>выемке из пород средней прочности может осуществляться с применением камнерезных машин, ка</w:t>
      </w:r>
      <w:r w:rsidRPr="009458D9">
        <w:softHyphen/>
        <w:t>натных пил, буроклинового способа ударно-врубовых машин, буровзрывного способа, комбинированного способа — отделение блоков буклиновым или буровзрывном способом с пр</w:t>
      </w:r>
      <w:r w:rsidRPr="009458D9">
        <w:t>едвари</w:t>
      </w:r>
      <w:r w:rsidRPr="009458D9">
        <w:softHyphen/>
        <w:t>тельной порезкой уступа камнерезными машинами.</w:t>
      </w:r>
    </w:p>
    <w:p w:rsidR="007E4AF8" w:rsidRPr="009458D9" w:rsidRDefault="00A81E5D">
      <w:pPr>
        <w:pStyle w:val="24"/>
        <w:shd w:val="clear" w:color="auto" w:fill="auto"/>
        <w:spacing w:line="212" w:lineRule="exact"/>
        <w:ind w:firstLine="380"/>
        <w:jc w:val="both"/>
      </w:pPr>
      <w:r w:rsidRPr="009458D9">
        <w:t>Наиболее распространенной камнерезной машиной является машина Столярова СМ-177А с кольцевой фрезой, а также ма</w:t>
      </w:r>
      <w:r w:rsidRPr="009458D9">
        <w:softHyphen/>
        <w:t>шины СМР-028 и СМР-029.</w:t>
      </w:r>
    </w:p>
    <w:p w:rsidR="007E4AF8" w:rsidRPr="009458D9" w:rsidRDefault="00A81E5D">
      <w:pPr>
        <w:pStyle w:val="24"/>
        <w:shd w:val="clear" w:color="auto" w:fill="auto"/>
        <w:spacing w:line="212" w:lineRule="exact"/>
        <w:ind w:firstLine="380"/>
        <w:jc w:val="both"/>
      </w:pPr>
      <w:r w:rsidRPr="009458D9">
        <w:t>На мраморных месторождениях применяются канатные пилы (рис. 3.3), п</w:t>
      </w:r>
      <w:r w:rsidRPr="009458D9">
        <w:t>озволяющие отделять от массива монолиты объемом 600 м</w:t>
      </w:r>
      <w:r w:rsidRPr="009458D9">
        <w:rPr>
          <w:vertAlign w:val="superscript"/>
        </w:rPr>
        <w:t>3</w:t>
      </w:r>
      <w:r w:rsidRPr="009458D9">
        <w:t xml:space="preserve"> и более.</w:t>
      </w:r>
    </w:p>
    <w:p w:rsidR="007E4AF8" w:rsidRPr="009458D9" w:rsidRDefault="00A81E5D">
      <w:pPr>
        <w:pStyle w:val="24"/>
        <w:shd w:val="clear" w:color="auto" w:fill="auto"/>
        <w:spacing w:line="212" w:lineRule="exact"/>
        <w:ind w:firstLine="380"/>
        <w:jc w:val="both"/>
      </w:pPr>
      <w:r w:rsidRPr="009458D9">
        <w:t>В мировой практике добычи камня этот вид оборудования имеет более чем вековую историю, он постоянно совершенство</w:t>
      </w:r>
      <w:r w:rsidRPr="009458D9">
        <w:softHyphen/>
        <w:t>вался и изменялся. В настоящее время в Италии начали экс</w:t>
      </w:r>
      <w:r w:rsidRPr="009458D9">
        <w:softHyphen/>
        <w:t>плуатироваться алмазны</w:t>
      </w:r>
      <w:r w:rsidRPr="009458D9">
        <w:t>е канатные пилы, которые успешно применяются как для выпиливания монолита из массива, тай и для последующей разделки его на блоки. Фирма «Бенетти» (Италия) выпускает алмазные канатйые пилы «Электроник Кутрок 860» и «НСМ 015». Последняя имеет гидравлический</w:t>
      </w:r>
      <w:r w:rsidRPr="009458D9">
        <w:t xml:space="preserve"> привод, работает в полуавтоматическом режиме и может ис</w:t>
      </w:r>
      <w:r w:rsidRPr="009458D9">
        <w:softHyphen/>
        <w:t>пользовать как алмазный канат, так и стальной канат спи</w:t>
      </w:r>
      <w:r w:rsidRPr="009458D9">
        <w:softHyphen/>
        <w:t>ральной свивки.</w:t>
      </w:r>
    </w:p>
    <w:p w:rsidR="007E4AF8" w:rsidRPr="009458D9" w:rsidRDefault="00A81E5D">
      <w:pPr>
        <w:pStyle w:val="24"/>
        <w:shd w:val="clear" w:color="auto" w:fill="auto"/>
        <w:spacing w:line="212" w:lineRule="exact"/>
        <w:ind w:firstLine="380"/>
        <w:jc w:val="both"/>
        <w:sectPr w:rsidR="007E4AF8" w:rsidRPr="009458D9">
          <w:pgSz w:w="8400" w:h="11900"/>
          <w:pgMar w:top="1222" w:right="1156" w:bottom="614" w:left="778" w:header="0" w:footer="3" w:gutter="0"/>
          <w:cols w:space="720"/>
          <w:noEndnote/>
          <w:docGrid w:linePitch="360"/>
        </w:sectPr>
      </w:pPr>
      <w:r w:rsidRPr="009458D9">
        <w:t xml:space="preserve">Алмазная канатная пила представляет собой мобильную приводную установку с диаметром рабочего шкива 800 мм </w:t>
      </w:r>
      <w:r w:rsidRPr="009458D9">
        <w:t>и более, приводящим в движение рабочий контур каната, арми</w:t>
      </w:r>
      <w:r w:rsidRPr="009458D9">
        <w:softHyphen/>
        <w:t>рованного алмазными втулками. Канатные пилы с алмазным канатом типа АЛПА-840 и «Кутрок 850» позволяют произво</w:t>
      </w:r>
      <w:r w:rsidRPr="009458D9">
        <w:softHyphen/>
        <w:t>дить вертикальные, горизонтальные и наклонные пропилы.</w:t>
      </w:r>
    </w:p>
    <w:p w:rsidR="007E4AF8" w:rsidRPr="009458D9" w:rsidRDefault="00A81E5D">
      <w:pPr>
        <w:framePr w:h="3449"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w:instrText>
      </w:r>
      <w:r w:rsidRPr="009458D9">
        <w:rPr>
          <w:rFonts w:ascii="Times New Roman" w:hAnsi="Times New Roman" w:cs="Times New Roman"/>
        </w:rPr>
        <w:instrText>сим\\Desktop\\media\\image18.png"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009458D9" w:rsidRPr="009458D9">
        <w:rPr>
          <w:rFonts w:ascii="Times New Roman" w:hAnsi="Times New Roman" w:cs="Times New Roman"/>
        </w:rPr>
        <w:pict>
          <v:shape id="_x0000_i1030" type="#_x0000_t75" style="width:258pt;height:171.75pt">
            <v:imagedata r:id="rId170" r:href="rId171"/>
          </v:shape>
        </w:pict>
      </w:r>
      <w:r w:rsidRPr="009458D9">
        <w:rPr>
          <w:rFonts w:ascii="Times New Roman" w:hAnsi="Times New Roman" w:cs="Times New Roman"/>
        </w:rPr>
        <w:fldChar w:fldCharType="end"/>
      </w:r>
    </w:p>
    <w:p w:rsidR="007E4AF8" w:rsidRPr="009458D9" w:rsidRDefault="00A81E5D">
      <w:pPr>
        <w:pStyle w:val="34"/>
        <w:framePr w:h="3449" w:wrap="notBeside" w:vAnchor="text" w:hAnchor="text" w:xAlign="center" w:y="1"/>
        <w:shd w:val="clear" w:color="auto" w:fill="auto"/>
        <w:spacing w:line="158" w:lineRule="exact"/>
      </w:pPr>
      <w:r w:rsidRPr="009458D9">
        <w:t>Рис. 3.3, Технологическая схема отпшшвания монолита мрамора канатной пилой типа «Телекомп»;</w:t>
      </w:r>
    </w:p>
    <w:p w:rsidR="007E4AF8" w:rsidRPr="009458D9" w:rsidRDefault="00A81E5D">
      <w:pPr>
        <w:pStyle w:val="64"/>
        <w:framePr w:h="3449" w:wrap="notBeside" w:vAnchor="text" w:hAnchor="text" w:xAlign="center" w:y="1"/>
        <w:numPr>
          <w:ilvl w:val="0"/>
          <w:numId w:val="41"/>
        </w:numPr>
        <w:shd w:val="clear" w:color="auto" w:fill="auto"/>
        <w:tabs>
          <w:tab w:val="left" w:pos="115"/>
        </w:tabs>
      </w:pPr>
      <w:r w:rsidRPr="009458D9">
        <w:t xml:space="preserve">— рабочие стойки; </w:t>
      </w:r>
      <w:r w:rsidRPr="009458D9">
        <w:rPr>
          <w:rStyle w:val="65"/>
        </w:rPr>
        <w:t>2</w:t>
      </w:r>
      <w:r w:rsidRPr="009458D9">
        <w:t xml:space="preserve"> — емкость. с абразивной пульпой; </w:t>
      </w:r>
      <w:r w:rsidRPr="009458D9">
        <w:rPr>
          <w:rStyle w:val="65"/>
        </w:rPr>
        <w:t>3 —</w:t>
      </w:r>
      <w:r w:rsidRPr="009458D9">
        <w:t xml:space="preserve"> направляющие стойки.; </w:t>
      </w:r>
      <w:r w:rsidRPr="009458D9">
        <w:rPr>
          <w:rStyle w:val="65"/>
        </w:rPr>
        <w:t>4</w:t>
      </w:r>
      <w:r w:rsidRPr="009458D9">
        <w:t xml:space="preserve"> закрепленные тяги; 5 — трубчатые стойки; </w:t>
      </w:r>
      <w:r w:rsidRPr="009458D9">
        <w:rPr>
          <w:rStyle w:val="65"/>
        </w:rPr>
        <w:t>6</w:t>
      </w:r>
      <w:r w:rsidRPr="009458D9">
        <w:t xml:space="preserve"> — натяжная станция; </w:t>
      </w:r>
      <w:r w:rsidRPr="009458D9">
        <w:rPr>
          <w:rStyle w:val="65"/>
        </w:rPr>
        <w:t>7</w:t>
      </w:r>
      <w:r w:rsidRPr="009458D9">
        <w:t xml:space="preserve"> — направляю</w:t>
      </w:r>
      <w:r w:rsidRPr="009458D9">
        <w:softHyphen/>
        <w:t xml:space="preserve">щие салазки; </w:t>
      </w:r>
      <w:r w:rsidRPr="009458D9">
        <w:rPr>
          <w:rStyle w:val="65"/>
        </w:rPr>
        <w:t>8</w:t>
      </w:r>
      <w:r w:rsidRPr="009458D9">
        <w:t xml:space="preserve"> — тележка; </w:t>
      </w:r>
      <w:r w:rsidRPr="009458D9">
        <w:rPr>
          <w:rStyle w:val="65"/>
        </w:rPr>
        <w:t>9</w:t>
      </w:r>
      <w:r w:rsidRPr="009458D9">
        <w:t xml:space="preserve">—приводная станция;. </w:t>
      </w:r>
      <w:r w:rsidRPr="009458D9">
        <w:rPr>
          <w:rStyle w:val="65"/>
        </w:rPr>
        <w:t>10</w:t>
      </w:r>
      <w:r w:rsidRPr="009458D9">
        <w:t xml:space="preserve"> — регулирующий противовес;</w:t>
      </w:r>
    </w:p>
    <w:p w:rsidR="007E4AF8" w:rsidRPr="009458D9" w:rsidRDefault="00A81E5D">
      <w:pPr>
        <w:pStyle w:val="64"/>
        <w:framePr w:h="3449" w:wrap="notBeside" w:vAnchor="text" w:hAnchor="text" w:xAlign="center" w:y="1"/>
        <w:numPr>
          <w:ilvl w:val="0"/>
          <w:numId w:val="41"/>
        </w:numPr>
        <w:shd w:val="clear" w:color="auto" w:fill="auto"/>
        <w:tabs>
          <w:tab w:val="left" w:pos="173"/>
        </w:tabs>
      </w:pPr>
      <w:r w:rsidRPr="009458D9">
        <w:t>— несущая стойка</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60" w:line="209" w:lineRule="exact"/>
        <w:ind w:firstLine="0"/>
        <w:jc w:val="both"/>
      </w:pPr>
      <w:r w:rsidRPr="009458D9">
        <w:t>Машина передвигается по рельсовому пути длиной 6 м, обеспе</w:t>
      </w:r>
      <w:r w:rsidRPr="009458D9">
        <w:softHyphen/>
        <w:t xml:space="preserve">чивая при этом </w:t>
      </w:r>
      <w:r w:rsidRPr="009458D9">
        <w:t>постоянное натяжение каната. Мощность при</w:t>
      </w:r>
      <w:r w:rsidRPr="009458D9">
        <w:softHyphen/>
        <w:t>вода 29,4—36,8 кВт, линейная скорость каната 36 м/с. При разработке мрамора средней крепости алмазной канатной пи</w:t>
      </w:r>
      <w:r w:rsidRPr="009458D9">
        <w:softHyphen/>
        <w:t>лой, использующей алмазный канат «Бендиам», производитель</w:t>
      </w:r>
      <w:r w:rsidRPr="009458D9">
        <w:softHyphen/>
        <w:t>ность пилы достигает 7—11 м</w:t>
      </w:r>
      <w:r w:rsidRPr="009458D9">
        <w:rPr>
          <w:vertAlign w:val="superscript"/>
        </w:rPr>
        <w:t>2</w:t>
      </w:r>
      <w:r w:rsidRPr="009458D9">
        <w:t>/ч.</w:t>
      </w:r>
    </w:p>
    <w:p w:rsidR="007E4AF8" w:rsidRPr="009458D9" w:rsidRDefault="00A81E5D">
      <w:pPr>
        <w:pStyle w:val="24"/>
        <w:shd w:val="clear" w:color="auto" w:fill="auto"/>
        <w:spacing w:line="205" w:lineRule="exact"/>
        <w:ind w:firstLine="360"/>
        <w:jc w:val="both"/>
      </w:pPr>
      <w:r w:rsidRPr="009458D9">
        <w:t>В связи со</w:t>
      </w:r>
      <w:r w:rsidRPr="009458D9">
        <w:t xml:space="preserve"> специфическими требованиями к добываемым блокам на карьерах основное внимание уделяется организации, работ на добычных уступах и в первую очередь подготовке блоков к выемке.</w:t>
      </w:r>
    </w:p>
    <w:p w:rsidR="007E4AF8" w:rsidRPr="009458D9" w:rsidRDefault="00A81E5D">
      <w:pPr>
        <w:pStyle w:val="24"/>
        <w:shd w:val="clear" w:color="auto" w:fill="auto"/>
        <w:spacing w:line="209" w:lineRule="exact"/>
        <w:ind w:firstLine="360"/>
        <w:jc w:val="both"/>
      </w:pPr>
      <w:r w:rsidRPr="009458D9">
        <w:t>В зависимости от конкретных условий производства добыч</w:t>
      </w:r>
      <w:r w:rsidRPr="009458D9">
        <w:softHyphen/>
        <w:t>ных работ преимущества ком</w:t>
      </w:r>
      <w:r w:rsidRPr="009458D9">
        <w:t>бинированных способов подготовки блоков к выемке проявляются в неравной стейени. Поэтому для определения целесообразности применения тех или иных спо</w:t>
      </w:r>
      <w:r w:rsidRPr="009458D9">
        <w:softHyphen/>
        <w:t>собов подготовки блоков к выемке произведена классификация ИХ технологических схем.</w:t>
      </w:r>
    </w:p>
    <w:p w:rsidR="007E4AF8" w:rsidRPr="009458D9" w:rsidRDefault="00A81E5D">
      <w:pPr>
        <w:pStyle w:val="24"/>
        <w:shd w:val="clear" w:color="auto" w:fill="auto"/>
        <w:spacing w:line="209" w:lineRule="exact"/>
        <w:ind w:firstLine="360"/>
        <w:jc w:val="both"/>
      </w:pPr>
      <w:r w:rsidRPr="009458D9">
        <w:t>В основу классификации</w:t>
      </w:r>
      <w:r w:rsidRPr="009458D9">
        <w:t xml:space="preserve"> технологических схем подготовки блоков к выемке положены последовательность отделения бло</w:t>
      </w:r>
      <w:r w:rsidRPr="009458D9">
        <w:softHyphen/>
        <w:t>ков от массива и направление подвигания забоев.</w:t>
      </w:r>
    </w:p>
    <w:p w:rsidR="007E4AF8" w:rsidRPr="009458D9" w:rsidRDefault="00A81E5D">
      <w:pPr>
        <w:pStyle w:val="24"/>
        <w:shd w:val="clear" w:color="auto" w:fill="auto"/>
        <w:spacing w:line="209" w:lineRule="exact"/>
        <w:ind w:firstLine="360"/>
        <w:jc w:val="both"/>
      </w:pPr>
      <w:r w:rsidRPr="009458D9">
        <w:t>Для обозначения отделяемых от массива блоков примем следующие обозначения согласно рис. 3.4: блок, пологая фрон</w:t>
      </w:r>
      <w:r w:rsidRPr="009458D9">
        <w:softHyphen/>
        <w:t>тальн</w:t>
      </w:r>
      <w:r w:rsidRPr="009458D9">
        <w:t>ой и торцовая заходка, крутая фронтальная и торцовая заходкау пологая панель, крутая фронтальная и торцовая па</w:t>
      </w:r>
      <w:r w:rsidRPr="009458D9">
        <w:softHyphen/>
        <w:t>нель, монолит. В соответствии с этим возможно выделить два</w:t>
      </w:r>
      <w:r w:rsidRPr="009458D9">
        <w:br w:type="page"/>
      </w:r>
    </w:p>
    <w:p w:rsidR="007E4AF8" w:rsidRPr="009458D9" w:rsidRDefault="00A81E5D">
      <w:pPr>
        <w:pStyle w:val="24"/>
        <w:shd w:val="clear" w:color="auto" w:fill="auto"/>
        <w:spacing w:line="212" w:lineRule="exact"/>
        <w:ind w:firstLine="0"/>
        <w:jc w:val="both"/>
      </w:pPr>
      <w:r w:rsidRPr="009458D9">
        <w:lastRenderedPageBreak/>
        <w:pict>
          <v:shape id="_x0000_s1287" type="#_x0000_t202" style="position:absolute;left:0;text-align:left;margin-left:-2.5pt;margin-top:-159.85pt;width:105.85pt;height:80.15pt;z-index:-251650560;mso-wrap-distance-left:5pt;mso-wrap-distance-right:7.2pt;mso-position-horizontal-relative:margin" filled="f" stroked="f">
            <v:textbox style="mso-next-textbox:#_x0000_s1287;mso-fit-shape-to-text:t" inset="0,0,0,0">
              <w:txbxContent>
                <w:p w:rsidR="007E4AF8" w:rsidRDefault="00A81E5D">
                  <w:pPr>
                    <w:pStyle w:val="56"/>
                    <w:shd w:val="clear" w:color="auto" w:fill="auto"/>
                    <w:tabs>
                      <w:tab w:val="left" w:pos="1357"/>
                    </w:tabs>
                    <w:spacing w:line="137" w:lineRule="exact"/>
                    <w:jc w:val="both"/>
                  </w:pPr>
                  <w:r>
                    <w:rPr>
                      <w:rStyle w:val="59ptExact"/>
                      <w:lang w:val="uk-UA" w:eastAsia="uk-UA" w:bidi="uk-UA"/>
                    </w:rPr>
                    <w:t xml:space="preserve">Рис. 3.4. Схема </w:t>
                  </w:r>
                  <w:r>
                    <w:rPr>
                      <w:rStyle w:val="59ptExact"/>
                    </w:rPr>
                    <w:t>разделе</w:t>
                  </w:r>
                  <w:r>
                    <w:rPr>
                      <w:rStyle w:val="59ptExact"/>
                    </w:rPr>
                    <w:softHyphen/>
                    <w:t xml:space="preserve">ния монолита </w:t>
                  </w:r>
                  <w:r>
                    <w:rPr>
                      <w:rStyle w:val="59ptExact"/>
                      <w:lang w:val="uk-UA" w:eastAsia="uk-UA" w:bidi="uk-UA"/>
                    </w:rPr>
                    <w:t xml:space="preserve">на блоки: </w:t>
                  </w:r>
                  <w:r>
                    <w:rPr>
                      <w:rStyle w:val="5Exact0"/>
                      <w:lang w:val="uk-UA" w:eastAsia="uk-UA" w:bidi="uk-UA"/>
                    </w:rPr>
                    <w:t>/ — торцевая пологая за- ходка; 2 —</w:t>
                  </w:r>
                  <w:r>
                    <w:rPr>
                      <w:rStyle w:val="5Exact0"/>
                      <w:lang w:val="uk-UA" w:eastAsia="uk-UA" w:bidi="uk-UA"/>
                    </w:rPr>
                    <w:t xml:space="preserve"> пологая панель; </w:t>
                  </w:r>
                  <w:r>
                    <w:rPr>
                      <w:rStyle w:val="50ptExact"/>
                      <w:lang w:val="uk-UA" w:eastAsia="uk-UA" w:bidi="uk-UA"/>
                    </w:rPr>
                    <w:t>$</w:t>
                  </w:r>
                  <w:r>
                    <w:rPr>
                      <w:rStyle w:val="5Exact0"/>
                      <w:lang w:val="uk-UA" w:eastAsia="uk-UA" w:bidi="uk-UA"/>
                    </w:rPr>
                    <w:t xml:space="preserve"> _ фронтальная пологая заходка; </w:t>
                  </w:r>
                  <w:r>
                    <w:rPr>
                      <w:rStyle w:val="50ptExact"/>
                      <w:lang w:val="uk-UA" w:eastAsia="uk-UA" w:bidi="uk-UA"/>
                    </w:rPr>
                    <w:t>4 —</w:t>
                  </w:r>
                  <w:r>
                    <w:rPr>
                      <w:rStyle w:val="5Exact0"/>
                      <w:lang w:val="uk-UA" w:eastAsia="uk-UA" w:bidi="uk-UA"/>
                    </w:rPr>
                    <w:t xml:space="preserve"> фронтальная крутая панель;</w:t>
                  </w:r>
                  <w:r>
                    <w:rPr>
                      <w:rStyle w:val="5Exact0"/>
                      <w:lang w:val="uk-UA" w:eastAsia="uk-UA" w:bidi="uk-UA"/>
                    </w:rPr>
                    <w:tab/>
                  </w:r>
                  <w:r>
                    <w:rPr>
                      <w:rStyle w:val="50ptExact"/>
                      <w:lang w:val="uk-UA" w:eastAsia="uk-UA" w:bidi="uk-UA"/>
                    </w:rPr>
                    <w:t>5</w:t>
                  </w:r>
                  <w:r>
                    <w:rPr>
                      <w:rStyle w:val="5Exact0"/>
                      <w:lang w:val="uk-UA" w:eastAsia="uk-UA" w:bidi="uk-UA"/>
                    </w:rPr>
                    <w:t>—блок;</w:t>
                  </w:r>
                </w:p>
                <w:p w:rsidR="007E4AF8" w:rsidRDefault="00A81E5D">
                  <w:pPr>
                    <w:pStyle w:val="56"/>
                    <w:shd w:val="clear" w:color="auto" w:fill="auto"/>
                    <w:spacing w:line="137" w:lineRule="exact"/>
                    <w:jc w:val="both"/>
                  </w:pPr>
                  <w:r>
                    <w:rPr>
                      <w:rStyle w:val="50ptExact"/>
                      <w:lang w:val="uk-UA" w:eastAsia="uk-UA" w:bidi="uk-UA"/>
                    </w:rPr>
                    <w:t>б</w:t>
                  </w:r>
                  <w:r>
                    <w:rPr>
                      <w:rStyle w:val="5Exact0"/>
                      <w:lang w:val="uk-UA" w:eastAsia="uk-UA" w:bidi="uk-UA"/>
                    </w:rPr>
                    <w:t xml:space="preserve"> — фронтальная пологая заходка; 7 — </w:t>
                  </w:r>
                  <w:r>
                    <w:rPr>
                      <w:rStyle w:val="5Exact0"/>
                    </w:rPr>
                    <w:t xml:space="preserve">монолит вдоль фронта уступа; </w:t>
                  </w:r>
                  <w:r>
                    <w:rPr>
                      <w:rStyle w:val="50ptExact"/>
                    </w:rPr>
                    <w:t>8 —</w:t>
                  </w:r>
                  <w:r>
                    <w:rPr>
                      <w:rStyle w:val="5Exact0"/>
                    </w:rPr>
                    <w:t xml:space="preserve"> торце</w:t>
                  </w:r>
                  <w:r>
                    <w:rPr>
                      <w:rStyle w:val="5Exact0"/>
                    </w:rPr>
                    <w:softHyphen/>
                    <w:t>вая крутая панель</w:t>
                  </w:r>
                </w:p>
              </w:txbxContent>
            </v:textbox>
            <w10:wrap type="topAndBottom" anchorx="margin"/>
          </v:shape>
        </w:pict>
      </w:r>
      <w:r w:rsidRPr="009458D9">
        <w:pict>
          <v:shape id="_x0000_s1288" type="#_x0000_t75" style="position:absolute;left:0;text-align:left;margin-left:104.05pt;margin-top:-160.2pt;width:213.6pt;height:153.6pt;z-index:-251649536;mso-wrap-distance-left:5pt;mso-wrap-distance-right:7.2pt;mso-position-horizontal-relative:margin">
            <v:imagedata r:id="rId172" o:title="image19"/>
            <w10:wrap type="topAndBottom" anchorx="margin"/>
          </v:shape>
        </w:pict>
      </w:r>
      <w:r w:rsidRPr="009458D9">
        <w:t>класса схем подготовки блоков к выемке (табл. 3.5): слоевые (когда отдел</w:t>
      </w:r>
      <w:r w:rsidRPr="009458D9">
        <w:t>яемый от массива монолит гранита всегда имеет один размер, равный размеру добываемого блока) и сплошные (когда отделяемый монолит по трем размерам кратный разме</w:t>
      </w:r>
      <w:r w:rsidRPr="009458D9">
        <w:softHyphen/>
        <w:t>рам добываемого блока). В классе схем «слоевая» в зависимо</w:t>
      </w:r>
      <w:r w:rsidRPr="009458D9">
        <w:softHyphen/>
        <w:t>сти от первоначального способа отдел</w:t>
      </w:r>
      <w:r w:rsidRPr="009458D9">
        <w:t>ения полезного ископа</w:t>
      </w:r>
      <w:r w:rsidRPr="009458D9">
        <w:softHyphen/>
        <w:t>емого от массива выделяется три группы схем: «блоками»; «заходками», «панелями». Рассматриваемые схемы, за исключе</w:t>
      </w:r>
      <w:r w:rsidRPr="009458D9">
        <w:softHyphen/>
        <w:t>нием группы «блоками», являются двухста'дийными. С учетом направления подвигания забоя технологические схемы подго</w:t>
      </w:r>
      <w:r w:rsidRPr="009458D9">
        <w:softHyphen/>
        <w:t>товк</w:t>
      </w:r>
      <w:r w:rsidRPr="009458D9">
        <w:t>и блоков к выемке разделяются на соответствующие под</w:t>
      </w:r>
      <w:r w:rsidRPr="009458D9">
        <w:softHyphen/>
        <w:t>классы.</w:t>
      </w:r>
    </w:p>
    <w:p w:rsidR="007E4AF8" w:rsidRPr="009458D9" w:rsidRDefault="00A81E5D">
      <w:pPr>
        <w:pStyle w:val="24"/>
        <w:shd w:val="clear" w:color="auto" w:fill="auto"/>
        <w:spacing w:line="209" w:lineRule="exact"/>
        <w:ind w:firstLine="380"/>
        <w:jc w:val="both"/>
      </w:pPr>
      <w:r w:rsidRPr="009458D9">
        <w:t>Классификацией ояределяется 11 технологических схем, для которых характерна соответствующая организация подготовки блоков к выемке и параметры схем. Классификация позволяет выбрать схему подготов</w:t>
      </w:r>
      <w:r w:rsidRPr="009458D9">
        <w:t>ки блоков к выемке с учетом типа мас</w:t>
      </w:r>
      <w:r w:rsidRPr="009458D9">
        <w:softHyphen/>
        <w:t>сива и способа подготовки блоков к выемке.</w:t>
      </w:r>
    </w:p>
    <w:p w:rsidR="007E4AF8" w:rsidRPr="009458D9" w:rsidRDefault="00A81E5D">
      <w:pPr>
        <w:pStyle w:val="24"/>
        <w:shd w:val="clear" w:color="auto" w:fill="auto"/>
        <w:spacing w:line="209" w:lineRule="exact"/>
        <w:ind w:firstLine="380"/>
        <w:jc w:val="both"/>
      </w:pPr>
      <w:r w:rsidRPr="009458D9">
        <w:t>Подготовка блоков к выемке сводится к образованию в гор</w:t>
      </w:r>
      <w:r w:rsidRPr="009458D9">
        <w:softHyphen/>
        <w:t>ной породе искусственных плоскостей обнажения, служащих гранями блоков. Площадь искусственных плоскостей обнаже</w:t>
      </w:r>
      <w:r w:rsidRPr="009458D9">
        <w:softHyphen/>
        <w:t>ния опре</w:t>
      </w:r>
      <w:r w:rsidRPr="009458D9">
        <w:t>деляется линейными размерами отделяемого от мас</w:t>
      </w:r>
      <w:r w:rsidRPr="009458D9">
        <w:softHyphen/>
        <w:t>сива монолита или блока камня. Один и тот &gt;$е монолит мо</w:t>
      </w:r>
      <w:r w:rsidRPr="009458D9">
        <w:softHyphen/>
        <w:t>жно разделить на большое число блоков. Чем меньше линей</w:t>
      </w:r>
      <w:r w:rsidRPr="009458D9">
        <w:softHyphen/>
        <w:t>ные размеры блока ка*мня, тем большее число искусственных плоскостей обнажения необходимо образ</w:t>
      </w:r>
      <w:r w:rsidRPr="009458D9">
        <w:t>овать в монолите при разделении его на блоки.</w:t>
      </w:r>
    </w:p>
    <w:p w:rsidR="007E4AF8" w:rsidRPr="009458D9" w:rsidRDefault="00A81E5D">
      <w:pPr>
        <w:pStyle w:val="24"/>
        <w:shd w:val="clear" w:color="auto" w:fill="auto"/>
        <w:spacing w:line="209" w:lineRule="exact"/>
        <w:ind w:firstLine="380"/>
        <w:jc w:val="both"/>
      </w:pPr>
      <w:r w:rsidRPr="009458D9">
        <w:t>Искусственные плоскости обнажения комплексрм оборудо</w:t>
      </w:r>
      <w:r w:rsidRPr="009458D9">
        <w:softHyphen/>
        <w:t>вания можно образовать только за определенное время, зави</w:t>
      </w:r>
      <w:r w:rsidRPr="009458D9">
        <w:softHyphen/>
        <w:t>сящее от производительности каждой единицы оборудования, входящей в комплекс.</w:t>
      </w:r>
    </w:p>
    <w:p w:rsidR="007E4AF8" w:rsidRPr="009458D9" w:rsidRDefault="00A81E5D">
      <w:pPr>
        <w:pStyle w:val="24"/>
        <w:shd w:val="clear" w:color="auto" w:fill="auto"/>
        <w:spacing w:line="209" w:lineRule="exact"/>
        <w:ind w:firstLine="380"/>
        <w:jc w:val="both"/>
        <w:sectPr w:rsidR="007E4AF8" w:rsidRPr="009458D9">
          <w:pgSz w:w="8400" w:h="11900"/>
          <w:pgMar w:top="1236" w:right="785" w:bottom="684" w:left="1092" w:header="0" w:footer="3" w:gutter="0"/>
          <w:cols w:space="720"/>
          <w:noEndnote/>
          <w:docGrid w:linePitch="360"/>
        </w:sectPr>
      </w:pPr>
      <w:r w:rsidRPr="009458D9">
        <w:t>Зная общую 5</w:t>
      </w:r>
      <w:r w:rsidRPr="009458D9">
        <w:rPr>
          <w:vertAlign w:val="subscript"/>
        </w:rPr>
        <w:t>0</w:t>
      </w:r>
      <w:r w:rsidRPr="009458D9">
        <w:t xml:space="preserve"> и удельную 5</w:t>
      </w:r>
      <w:r w:rsidRPr="009458D9">
        <w:rPr>
          <w:vertAlign w:val="subscript"/>
        </w:rPr>
        <w:t>У</w:t>
      </w:r>
      <w:r w:rsidRPr="009458D9">
        <w:t xml:space="preserve"> площади обнажения и об</w:t>
      </w:r>
      <w:r w:rsidRPr="009458D9">
        <w:softHyphen/>
        <w:t>щее время *</w:t>
      </w:r>
      <w:r w:rsidRPr="009458D9">
        <w:rPr>
          <w:vertAlign w:val="subscript"/>
        </w:rPr>
        <w:t>0</w:t>
      </w:r>
      <w:r w:rsidRPr="009458D9">
        <w:t>, затрачиваемое на образование искусственных</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289" type="#_x0000_t202" style="position:absolute;margin-left:4.3pt;margin-top:0;width:248.4pt;height:18.35pt;z-index:251473408;mso-wrap-distance-left:5pt;mso-wrap-distance-right:5pt;mso-position-horizontal-relative:margin" filled="f" stroked="f">
            <v:textbox style="mso-next-textbox:#_x0000_s1289;mso-fit-shape-to-text:t" inset="0,0,0,0">
              <w:txbxContent>
                <w:p w:rsidR="007E4AF8" w:rsidRDefault="00A81E5D">
                  <w:pPr>
                    <w:pStyle w:val="120"/>
                    <w:shd w:val="clear" w:color="auto" w:fill="auto"/>
                    <w:spacing w:before="0" w:after="0" w:line="150" w:lineRule="exact"/>
                    <w:ind w:right="220"/>
                    <w:jc w:val="right"/>
                  </w:pPr>
                  <w:r>
                    <w:rPr>
                      <w:rStyle w:val="12Exact"/>
                    </w:rPr>
                    <w:t>Таблица 3,5</w:t>
                  </w:r>
                </w:p>
                <w:p w:rsidR="007E4AF8" w:rsidRDefault="00A81E5D">
                  <w:pPr>
                    <w:pStyle w:val="120"/>
                    <w:shd w:val="clear" w:color="auto" w:fill="auto"/>
                    <w:spacing w:before="0" w:after="0" w:line="150" w:lineRule="exact"/>
                  </w:pPr>
                  <w:r>
                    <w:rPr>
                      <w:rStyle w:val="12Exact"/>
                    </w:rPr>
                    <w:t>Классификация технологически/ схем подготовки гранитных блоков к выемке</w:t>
                  </w:r>
                </w:p>
              </w:txbxContent>
            </v:textbox>
            <w10:wrap anchorx="margin"/>
          </v:shape>
        </w:pict>
      </w:r>
      <w:r w:rsidRPr="009458D9">
        <w:rPr>
          <w:rFonts w:ascii="Times New Roman" w:hAnsi="Times New Roman" w:cs="Times New Roman"/>
        </w:rPr>
        <w:pict>
          <v:shape id="_x0000_s1290" type="#_x0000_t202" style="position:absolute;margin-left:9.6pt;margin-top:36.35pt;width:17.4pt;height:98.65pt;z-index:251474432;mso-wrap-distance-left:5pt;mso-wrap-distance-right:5pt;mso-position-horizontal-relative:margin" filled="f" stroked="f">
            <v:textbox style="layout-flow:vertical;mso-layout-flow-alt:bottom-to-top;mso-next-textbox:#_x0000_s1290" inset="0,0,0,0">
              <w:txbxContent>
                <w:p w:rsidR="007E4AF8" w:rsidRDefault="00A81E5D">
                  <w:pPr>
                    <w:pStyle w:val="350"/>
                    <w:shd w:val="clear" w:color="auto" w:fill="auto"/>
                    <w:ind w:left="20"/>
                  </w:pPr>
                  <w:r>
                    <w:rPr>
                      <w:rStyle w:val="352ptExact"/>
                    </w:rPr>
                    <w:t>блоками</w:t>
                  </w:r>
                  <w:r>
                    <w:rPr>
                      <w:rStyle w:val="352ptExact0"/>
                    </w:rPr>
                    <w:t xml:space="preserve"> </w:t>
                  </w:r>
                  <w:r>
                    <w:t>Способ</w:t>
                  </w:r>
                  <w:r>
                    <w:br/>
                  </w:r>
                  <w:r>
                    <w:rPr>
                      <w:rStyle w:val="35Exact0"/>
                    </w:rPr>
                    <w:t>Одностадийный, разработки</w:t>
                  </w:r>
                </w:p>
              </w:txbxContent>
            </v:textbox>
            <w10:wrap anchorx="margin"/>
          </v:shape>
        </w:pict>
      </w:r>
      <w:r w:rsidRPr="009458D9">
        <w:rPr>
          <w:rFonts w:ascii="Times New Roman" w:hAnsi="Times New Roman" w:cs="Times New Roman"/>
        </w:rPr>
        <w:pict>
          <v:shape id="_x0000_s1291" type="#_x0000_t202" style="position:absolute;margin-left:27.35pt;margin-top:32.85pt;width:57.6pt;height:28.25pt;z-index:251475456;mso-wrap-distance-left:5pt;mso-wrap-distance-right:5pt;mso-position-horizontal-relative:margin" filled="f" stroked="f">
            <v:textbox style="mso-next-textbox:#_x0000_s1291;mso-fit-shape-to-text:t" inset="0,0,0,0">
              <w:txbxContent>
                <w:p w:rsidR="007E4AF8" w:rsidRDefault="00A81E5D">
                  <w:pPr>
                    <w:pStyle w:val="350"/>
                    <w:shd w:val="clear" w:color="auto" w:fill="auto"/>
                    <w:spacing w:line="169" w:lineRule="exact"/>
                    <w:ind w:left="200"/>
                    <w:jc w:val="left"/>
                  </w:pPr>
                  <w:r>
                    <w:t>Подклассы</w:t>
                  </w:r>
                </w:p>
                <w:p w:rsidR="007E4AF8" w:rsidRDefault="00A81E5D">
                  <w:pPr>
                    <w:pStyle w:val="350"/>
                    <w:shd w:val="clear" w:color="auto" w:fill="auto"/>
                    <w:spacing w:line="169" w:lineRule="exact"/>
                    <w:jc w:val="left"/>
                  </w:pPr>
                  <w:r>
                    <w:t>техн</w:t>
                  </w:r>
                  <w:r>
                    <w:t>ологических</w:t>
                  </w:r>
                </w:p>
                <w:p w:rsidR="007E4AF8" w:rsidRDefault="00A81E5D">
                  <w:pPr>
                    <w:pStyle w:val="350"/>
                    <w:shd w:val="clear" w:color="auto" w:fill="auto"/>
                    <w:spacing w:line="169" w:lineRule="exact"/>
                    <w:ind w:left="320"/>
                    <w:jc w:val="left"/>
                  </w:pPr>
                  <w:r>
                    <w:t>схем</w:t>
                  </w:r>
                </w:p>
              </w:txbxContent>
            </v:textbox>
            <w10:wrap anchorx="margin"/>
          </v:shape>
        </w:pict>
      </w:r>
      <w:r w:rsidRPr="009458D9">
        <w:rPr>
          <w:rFonts w:ascii="Times New Roman" w:hAnsi="Times New Roman" w:cs="Times New Roman"/>
        </w:rPr>
        <w:pict>
          <v:shape id="_x0000_s1292" type="#_x0000_t202" style="position:absolute;margin-left:29.9pt;margin-top:79.35pt;width:61.55pt;height:25.9pt;z-index:251476480;mso-wrap-distance-left:5pt;mso-wrap-distance-right:5pt;mso-position-horizontal-relative:margin" filled="f" stroked="f">
            <v:textbox style="mso-next-textbox:#_x0000_s1292;mso-fit-shape-to-text:t" inset="0,0,0,0">
              <w:txbxContent>
                <w:p w:rsidR="007E4AF8" w:rsidRDefault="00A81E5D">
                  <w:pPr>
                    <w:pStyle w:val="350"/>
                    <w:shd w:val="clear" w:color="auto" w:fill="auto"/>
                    <w:spacing w:line="140" w:lineRule="exact"/>
                    <w:jc w:val="left"/>
                  </w:pPr>
                  <w:r>
                    <w:t>Пологими</w:t>
                  </w:r>
                </w:p>
                <w:p w:rsidR="007E4AF8" w:rsidRDefault="00A81E5D">
                  <w:pPr>
                    <w:pStyle w:val="350"/>
                    <w:shd w:val="clear" w:color="auto" w:fill="auto"/>
                    <w:spacing w:line="140" w:lineRule="exact"/>
                    <w:jc w:val="left"/>
                  </w:pPr>
                  <w:r>
                    <w:t>(горизонтальными)</w:t>
                  </w:r>
                </w:p>
                <w:p w:rsidR="007E4AF8" w:rsidRDefault="00A81E5D">
                  <w:pPr>
                    <w:pStyle w:val="360"/>
                    <w:shd w:val="clear" w:color="auto" w:fill="auto"/>
                    <w:spacing w:line="120" w:lineRule="exact"/>
                  </w:pPr>
                  <w:r>
                    <w:t>СЛОЯМИ</w:t>
                  </w:r>
                </w:p>
              </w:txbxContent>
            </v:textbox>
            <w10:wrap anchorx="margin"/>
          </v:shape>
        </w:pict>
      </w:r>
      <w:r w:rsidRPr="009458D9">
        <w:rPr>
          <w:rFonts w:ascii="Times New Roman" w:hAnsi="Times New Roman" w:cs="Times New Roman"/>
        </w:rPr>
        <w:pict>
          <v:shape id="_x0000_s1293" type="#_x0000_t202" style="position:absolute;margin-left:30.25pt;margin-top:108.5pt;width:56.5pt;height:25.35pt;z-index:251477504;mso-wrap-distance-left:5pt;mso-wrap-distance-right:5pt;mso-position-horizontal-relative:margin" filled="f" stroked="f">
            <v:textbox style="mso-next-textbox:#_x0000_s1293;mso-fit-shape-to-text:t" inset="0,0,0,0">
              <w:txbxContent>
                <w:p w:rsidR="007E4AF8" w:rsidRDefault="00A81E5D">
                  <w:pPr>
                    <w:pStyle w:val="350"/>
                    <w:shd w:val="clear" w:color="auto" w:fill="auto"/>
                    <w:spacing w:line="137" w:lineRule="exact"/>
                    <w:jc w:val="left"/>
                  </w:pPr>
                  <w:r>
                    <w:t>Крутыми</w:t>
                  </w:r>
                </w:p>
                <w:p w:rsidR="007E4AF8" w:rsidRDefault="00A81E5D">
                  <w:pPr>
                    <w:pStyle w:val="350"/>
                    <w:shd w:val="clear" w:color="auto" w:fill="auto"/>
                    <w:spacing w:line="137" w:lineRule="exact"/>
                    <w:jc w:val="left"/>
                  </w:pPr>
                  <w:r>
                    <w:t>(вертикальными)</w:t>
                  </w:r>
                </w:p>
                <w:p w:rsidR="007E4AF8" w:rsidRDefault="00A81E5D">
                  <w:pPr>
                    <w:pStyle w:val="350"/>
                    <w:shd w:val="clear" w:color="auto" w:fill="auto"/>
                    <w:spacing w:line="137" w:lineRule="exact"/>
                    <w:jc w:val="left"/>
                  </w:pPr>
                  <w:r>
                    <w:t>слоями</w:t>
                  </w:r>
                </w:p>
              </w:txbxContent>
            </v:textbox>
            <w10:wrap anchorx="margin"/>
          </v:shape>
        </w:pict>
      </w:r>
      <w:r w:rsidRPr="009458D9">
        <w:rPr>
          <w:rFonts w:ascii="Times New Roman" w:hAnsi="Times New Roman" w:cs="Times New Roman"/>
        </w:rPr>
        <w:pict>
          <v:shape id="_x0000_s1294" type="#_x0000_t202" style="position:absolute;margin-left:30.25pt;margin-top:139.3pt;width:48.25pt;height:17.25pt;z-index:251478528;mso-wrap-distance-left:5pt;mso-wrap-distance-right:5pt;mso-position-horizontal-relative:margin" filled="f" stroked="f">
            <v:textbox style="mso-next-textbox:#_x0000_s1294;mso-fit-shape-to-text:t" inset="0,0,0,0">
              <w:txbxContent>
                <w:p w:rsidR="007E4AF8" w:rsidRDefault="00A81E5D">
                  <w:pPr>
                    <w:pStyle w:val="370"/>
                    <w:shd w:val="clear" w:color="auto" w:fill="auto"/>
                    <w:spacing w:line="140" w:lineRule="exact"/>
                  </w:pPr>
                  <w:r>
                    <w:t>Фронтальными</w:t>
                  </w:r>
                </w:p>
                <w:p w:rsidR="007E4AF8" w:rsidRDefault="00A81E5D">
                  <w:pPr>
                    <w:pStyle w:val="350"/>
                    <w:shd w:val="clear" w:color="auto" w:fill="auto"/>
                    <w:spacing w:line="140" w:lineRule="exact"/>
                    <w:jc w:val="left"/>
                  </w:pPr>
                  <w:r>
                    <w:t>заходками</w:t>
                  </w:r>
                </w:p>
              </w:txbxContent>
            </v:textbox>
            <w10:wrap anchorx="margin"/>
          </v:shape>
        </w:pict>
      </w:r>
      <w:r w:rsidRPr="009458D9">
        <w:rPr>
          <w:rFonts w:ascii="Times New Roman" w:hAnsi="Times New Roman" w:cs="Times New Roman"/>
        </w:rPr>
        <w:pict>
          <v:shape id="_x0000_s1295" type="#_x0000_t202" style="position:absolute;margin-left:94.3pt;margin-top:42.25pt;width:33.85pt;height:10.4pt;z-index:251479552;mso-wrap-distance-left:5pt;mso-wrap-distance-right:5pt;mso-position-horizontal-relative:margin" filled="f" stroked="f">
            <v:textbox style="mso-next-textbox:#_x0000_s1295;mso-fit-shape-to-text:t" inset="0,0,0,0">
              <w:txbxContent>
                <w:p w:rsidR="007E4AF8" w:rsidRDefault="00A81E5D">
                  <w:pPr>
                    <w:pStyle w:val="380"/>
                    <w:shd w:val="clear" w:color="auto" w:fill="auto"/>
                    <w:spacing w:line="150" w:lineRule="exact"/>
                  </w:pPr>
                  <w:r>
                    <w:t>Подкласс</w:t>
                  </w:r>
                </w:p>
              </w:txbxContent>
            </v:textbox>
            <w10:wrap anchorx="margin"/>
          </v:shape>
        </w:pict>
      </w:r>
      <w:r w:rsidRPr="009458D9">
        <w:rPr>
          <w:rFonts w:ascii="Times New Roman" w:hAnsi="Times New Roman" w:cs="Times New Roman"/>
        </w:rPr>
        <w:pict>
          <v:shape id="_x0000_s1296" type="#_x0000_t202" style="position:absolute;margin-left:93.6pt;margin-top:79.65pt;width:29.9pt;height:26.45pt;z-index:251480576;mso-wrap-distance-left:5pt;mso-wrap-distance-right:5pt;mso-position-horizontal-relative:margin" filled="f" stroked="f">
            <v:textbox style="mso-next-textbox:#_x0000_s1296;mso-fit-shape-to-text:t" inset="0,0,0,0">
              <w:txbxContent>
                <w:p w:rsidR="007E4AF8" w:rsidRDefault="00A81E5D">
                  <w:pPr>
                    <w:pStyle w:val="350"/>
                    <w:shd w:val="clear" w:color="auto" w:fill="auto"/>
                    <w:spacing w:line="155" w:lineRule="exact"/>
                    <w:jc w:val="left"/>
                  </w:pPr>
                  <w:r>
                    <w:t>Слоевая</w:t>
                  </w:r>
                </w:p>
                <w:p w:rsidR="007E4AF8" w:rsidRDefault="00A81E5D">
                  <w:pPr>
                    <w:pStyle w:val="350"/>
                    <w:shd w:val="clear" w:color="auto" w:fill="auto"/>
                    <w:spacing w:line="155" w:lineRule="exact"/>
                    <w:jc w:val="left"/>
                  </w:pPr>
                  <w:r>
                    <w:t>блочно-</w:t>
                  </w:r>
                </w:p>
                <w:p w:rsidR="007E4AF8" w:rsidRDefault="00A81E5D">
                  <w:pPr>
                    <w:pStyle w:val="350"/>
                    <w:shd w:val="clear" w:color="auto" w:fill="auto"/>
                    <w:spacing w:line="155" w:lineRule="exact"/>
                    <w:jc w:val="left"/>
                  </w:pPr>
                  <w:r>
                    <w:t>пологая</w:t>
                  </w:r>
                </w:p>
              </w:txbxContent>
            </v:textbox>
            <w10:wrap anchorx="margin"/>
          </v:shape>
        </w:pict>
      </w:r>
      <w:r w:rsidRPr="009458D9">
        <w:rPr>
          <w:rFonts w:ascii="Times New Roman" w:hAnsi="Times New Roman" w:cs="Times New Roman"/>
        </w:rPr>
        <w:pict>
          <v:shape id="_x0000_s1297" type="#_x0000_t202" style="position:absolute;margin-left:93.6pt;margin-top:110.5pt;width:28.8pt;height:24.1pt;z-index:251481600;mso-wrap-distance-left:5pt;mso-wrap-distance-right:5pt;mso-position-horizontal-relative:margin" filled="f" stroked="f">
            <v:textbox style="mso-next-textbox:#_x0000_s1297;mso-fit-shape-to-text:t" inset="0,0,0,0">
              <w:txbxContent>
                <w:p w:rsidR="007E4AF8" w:rsidRDefault="00A81E5D">
                  <w:pPr>
                    <w:pStyle w:val="350"/>
                    <w:shd w:val="clear" w:color="auto" w:fill="auto"/>
                    <w:spacing w:line="137" w:lineRule="exact"/>
                    <w:jc w:val="both"/>
                  </w:pPr>
                  <w:r>
                    <w:t xml:space="preserve">Слоевая </w:t>
                  </w:r>
                  <w:r>
                    <w:rPr>
                      <w:lang w:val="uk-UA" w:eastAsia="uk-UA" w:bidi="uk-UA"/>
                    </w:rPr>
                    <w:t xml:space="preserve">блочно- </w:t>
                  </w:r>
                  <w:r>
                    <w:t>крутая .</w:t>
                  </w:r>
                </w:p>
              </w:txbxContent>
            </v:textbox>
            <w10:wrap anchorx="margin"/>
          </v:shape>
        </w:pict>
      </w:r>
      <w:r w:rsidRPr="009458D9">
        <w:rPr>
          <w:rFonts w:ascii="Times New Roman" w:hAnsi="Times New Roman" w:cs="Times New Roman"/>
        </w:rPr>
        <w:pict>
          <v:shape id="_x0000_s1298" type="#_x0000_t202" style="position:absolute;margin-left:138.95pt;margin-top:30.05pt;width:6.85pt;height:12.8pt;z-index:251482624;mso-wrap-distance-left:5pt;mso-wrap-distance-right:5pt;mso-position-horizontal-relative:margin" filled="f" stroked="f">
            <v:textbox style="mso-next-textbox:#_x0000_s1298;mso-fit-shape-to-text:t" inset="0,0,0,0">
              <w:txbxContent>
                <w:p w:rsidR="007E4AF8" w:rsidRDefault="00A81E5D">
                  <w:pPr>
                    <w:pStyle w:val="24"/>
                    <w:shd w:val="clear" w:color="auto" w:fill="auto"/>
                    <w:spacing w:line="220" w:lineRule="exact"/>
                    <w:ind w:firstLine="0"/>
                  </w:pPr>
                  <w:r>
                    <w:rPr>
                      <w:rStyle w:val="2Exact"/>
                    </w:rPr>
                    <w:t>3</w:t>
                  </w:r>
                </w:p>
              </w:txbxContent>
            </v:textbox>
            <w10:wrap anchorx="margin"/>
          </v:shape>
        </w:pict>
      </w:r>
      <w:r w:rsidRPr="009458D9">
        <w:rPr>
          <w:rFonts w:ascii="Times New Roman" w:hAnsi="Times New Roman" w:cs="Times New Roman"/>
        </w:rPr>
        <w:pict>
          <v:shape id="_x0000_s1299" type="#_x0000_t202" style="position:absolute;margin-left:133.2pt;margin-top:51.4pt;width:12.6pt;height:18.5pt;z-index:251483648;mso-wrap-distance-left:5pt;mso-wrap-distance-right:5pt;mso-position-horizontal-relative:margin" filled="f" stroked="f">
            <v:textbox style="mso-next-textbox:#_x0000_s1299;mso-fit-shape-to-text:t" inset="0,0,0,0">
              <w:txbxContent>
                <w:p w:rsidR="007E4AF8" w:rsidRDefault="00A81E5D">
                  <w:pPr>
                    <w:pStyle w:val="24"/>
                    <w:shd w:val="clear" w:color="auto" w:fill="auto"/>
                    <w:spacing w:line="240" w:lineRule="auto"/>
                    <w:ind w:firstLine="0"/>
                    <w:jc w:val="both"/>
                  </w:pPr>
                  <w:r>
                    <w:rPr>
                      <w:rStyle w:val="29ptExact"/>
                    </w:rPr>
                    <w:t xml:space="preserve">и со </w:t>
                  </w:r>
                  <w:r>
                    <w:rPr>
                      <w:rStyle w:val="2Exact"/>
                    </w:rPr>
                    <w:t>X/ о/</w:t>
                  </w:r>
                </w:p>
                <w:p w:rsidR="007E4AF8" w:rsidRDefault="00A81E5D">
                  <w:pPr>
                    <w:pStyle w:val="24"/>
                    <w:shd w:val="clear" w:color="auto" w:fill="auto"/>
                    <w:spacing w:line="220" w:lineRule="exact"/>
                    <w:ind w:firstLine="0"/>
                    <w:jc w:val="both"/>
                  </w:pPr>
                  <w:r>
                    <w:rPr>
                      <w:rStyle w:val="2Exact"/>
                    </w:rPr>
                    <w:t>33</w:t>
                  </w:r>
                </w:p>
              </w:txbxContent>
            </v:textbox>
            <w10:wrap anchorx="margin"/>
          </v:shape>
        </w:pict>
      </w:r>
      <w:r w:rsidRPr="009458D9">
        <w:rPr>
          <w:rFonts w:ascii="Times New Roman" w:hAnsi="Times New Roman" w:cs="Times New Roman"/>
        </w:rPr>
        <w:pict>
          <v:shape id="_x0000_s1300" type="#_x0000_t202" style="position:absolute;margin-left:164.15pt;margin-top:42.9pt;width:28.8pt;height:10.9pt;z-index:251484672;mso-wrap-distance-left:5pt;mso-wrap-distance-right:5pt;mso-position-horizontal-relative:margin" filled="f" stroked="f">
            <v:textbox style="mso-next-textbox:#_x0000_s1300;mso-fit-shape-to-text:t" inset="0,0,0,0">
              <w:txbxContent>
                <w:p w:rsidR="007E4AF8" w:rsidRDefault="00A81E5D">
                  <w:pPr>
                    <w:pStyle w:val="70"/>
                    <w:shd w:val="clear" w:color="auto" w:fill="auto"/>
                    <w:spacing w:before="0" w:after="0" w:line="160" w:lineRule="exact"/>
                  </w:pPr>
                  <w:r>
                    <w:rPr>
                      <w:rStyle w:val="7Exact"/>
                      <w:b/>
                      <w:bCs/>
                    </w:rPr>
                    <w:t>С к е</w:t>
                  </w:r>
                </w:p>
              </w:txbxContent>
            </v:textbox>
            <w10:wrap anchorx="margin"/>
          </v:shape>
        </w:pict>
      </w:r>
      <w:r w:rsidRPr="009458D9">
        <w:rPr>
          <w:rFonts w:ascii="Times New Roman" w:hAnsi="Times New Roman" w:cs="Times New Roman"/>
        </w:rPr>
        <w:pict>
          <v:shape id="_x0000_s1301" type="#_x0000_t202" style="position:absolute;margin-left:198.35pt;margin-top:42.9pt;width:7.2pt;height:10.9pt;z-index:251485696;mso-wrap-distance-left:5pt;mso-wrap-distance-right:5pt;mso-position-horizontal-relative:margin" filled="f" stroked="f">
            <v:textbox style="mso-next-textbox:#_x0000_s1301;mso-fit-shape-to-text:t" inset="0,0,0,0">
              <w:txbxContent>
                <w:p w:rsidR="007E4AF8" w:rsidRDefault="00A81E5D">
                  <w:pPr>
                    <w:pStyle w:val="70"/>
                    <w:shd w:val="clear" w:color="auto" w:fill="auto"/>
                    <w:spacing w:before="0" w:after="0" w:line="160" w:lineRule="exact"/>
                  </w:pPr>
                  <w:r>
                    <w:rPr>
                      <w:rStyle w:val="7Exact"/>
                      <w:b/>
                      <w:bCs/>
                    </w:rPr>
                    <w:t>м</w:t>
                  </w:r>
                </w:p>
              </w:txbxContent>
            </v:textbox>
            <w10:wrap anchorx="margin"/>
          </v:shape>
        </w:pict>
      </w:r>
      <w:r w:rsidRPr="009458D9">
        <w:rPr>
          <w:rFonts w:ascii="Times New Roman" w:hAnsi="Times New Roman" w:cs="Times New Roman"/>
        </w:rPr>
        <w:pict>
          <v:shape id="_x0000_s1302" type="#_x0000_t202" style="position:absolute;margin-left:210.95pt;margin-top:44.45pt;width:7.2pt;height:9.85pt;z-index:251486720;mso-wrap-distance-left:5pt;mso-wrap-distance-right:5pt;mso-position-horizontal-relative:margin" filled="f" stroked="f">
            <v:textbox style="mso-next-textbox:#_x0000_s1302;mso-fit-shape-to-text:t" inset="0,0,0,0">
              <w:txbxContent>
                <w:p w:rsidR="007E4AF8" w:rsidRDefault="00A81E5D">
                  <w:pPr>
                    <w:pStyle w:val="350"/>
                    <w:shd w:val="clear" w:color="auto" w:fill="auto"/>
                    <w:spacing w:line="140" w:lineRule="exact"/>
                    <w:jc w:val="left"/>
                  </w:pPr>
                  <w:r>
                    <w:t>а</w:t>
                  </w:r>
                </w:p>
              </w:txbxContent>
            </v:textbox>
            <w10:wrap anchorx="margin"/>
          </v:shape>
        </w:pict>
      </w:r>
      <w:r w:rsidRPr="009458D9">
        <w:rPr>
          <w:rFonts w:ascii="Times New Roman" w:hAnsi="Times New Roman" w:cs="Times New Roman"/>
        </w:rPr>
        <w:pict>
          <v:shape id="_x0000_s1303" type="#_x0000_t202" style="position:absolute;margin-left:132.1pt;margin-top:88.2pt;width:11.15pt;height:10.55pt;z-index:251487744;mso-wrap-distance-left:5pt;mso-wrap-distance-right:5pt;mso-position-horizontal-relative:margin" filled="f" stroked="f">
            <v:textbox style="mso-next-textbox:#_x0000_s1303;mso-fit-shape-to-text:t" inset="0,0,0,0">
              <w:txbxContent>
                <w:p w:rsidR="007E4AF8" w:rsidRDefault="00A81E5D">
                  <w:pPr>
                    <w:pStyle w:val="350"/>
                    <w:shd w:val="clear" w:color="auto" w:fill="auto"/>
                    <w:spacing w:line="140" w:lineRule="exact"/>
                    <w:jc w:val="left"/>
                  </w:pPr>
                  <w:r>
                    <w:t>1а</w:t>
                  </w:r>
                </w:p>
              </w:txbxContent>
            </v:textbox>
            <w10:wrap anchorx="margin"/>
          </v:shape>
        </w:pict>
      </w:r>
      <w:r w:rsidRPr="009458D9">
        <w:rPr>
          <w:rFonts w:ascii="Times New Roman" w:hAnsi="Times New Roman" w:cs="Times New Roman"/>
        </w:rPr>
        <w:pict>
          <v:shape id="_x0000_s1304" type="#_x0000_t75" style="position:absolute;margin-left:154.45pt;margin-top:81.7pt;width:36.95pt;height:24pt;z-index:-251867648;mso-wrap-distance-left:5pt;mso-wrap-distance-right:5pt;mso-position-horizontal-relative:margin" wrapcoords="0 0">
            <v:imagedata r:id="rId173" o:title="image20"/>
            <w10:wrap anchorx="margin"/>
          </v:shape>
        </w:pict>
      </w:r>
      <w:r w:rsidRPr="009458D9">
        <w:rPr>
          <w:rFonts w:ascii="Times New Roman" w:hAnsi="Times New Roman" w:cs="Times New Roman"/>
        </w:rPr>
        <w:pict>
          <v:shape id="_x0000_s1305" type="#_x0000_t75" style="position:absolute;margin-left:215.65pt;margin-top:78.5pt;width:26.9pt;height:28.3pt;z-index:-251865600;mso-wrap-distance-left:5pt;mso-wrap-distance-right:5pt;mso-position-horizontal-relative:margin" wrapcoords="0 0">
            <v:imagedata r:id="rId174" o:title="image21"/>
            <w10:wrap anchorx="margin"/>
          </v:shape>
        </w:pict>
      </w:r>
      <w:r w:rsidRPr="009458D9">
        <w:rPr>
          <w:rFonts w:ascii="Times New Roman" w:hAnsi="Times New Roman" w:cs="Times New Roman"/>
        </w:rPr>
        <w:pict>
          <v:shape id="_x0000_s1306" type="#_x0000_t75" style="position:absolute;margin-left:133.2pt;margin-top:109.1pt;width:60.95pt;height:25.9pt;z-index:-251863552;mso-wrap-distance-left:5pt;mso-wrap-distance-right:5pt;mso-position-horizontal-relative:margin" wrapcoords="0 0">
            <v:imagedata r:id="rId175" o:title="image22"/>
            <w10:wrap anchorx="margin"/>
          </v:shape>
        </w:pict>
      </w:r>
      <w:r w:rsidRPr="009458D9">
        <w:rPr>
          <w:rFonts w:ascii="Times New Roman" w:hAnsi="Times New Roman" w:cs="Times New Roman"/>
        </w:rPr>
        <w:pict>
          <v:shape id="_x0000_s1307" type="#_x0000_t75" style="position:absolute;margin-left:198.35pt;margin-top:112.7pt;width:54.25pt;height:22.55pt;z-index:-251861504;mso-wrap-distance-left:5pt;mso-wrap-distance-right:5pt;mso-position-horizontal-relative:margin" wrapcoords="0 0">
            <v:imagedata r:id="rId176" o:title="image23"/>
            <w10:wrap anchorx="margin"/>
          </v:shape>
        </w:pict>
      </w:r>
      <w:r w:rsidRPr="009458D9">
        <w:rPr>
          <w:rFonts w:ascii="Times New Roman" w:hAnsi="Times New Roman" w:cs="Times New Roman"/>
        </w:rPr>
        <w:pict>
          <v:shape id="_x0000_s1308" type="#_x0000_t202" style="position:absolute;margin-left:18.7pt;margin-top:161.5pt;width:6.5pt;height:13.85pt;z-index:251488768;mso-wrap-distance-left:5pt;mso-wrap-distance-right:5pt;mso-position-horizontal-relative:margin" filled="f" stroked="f">
            <v:textbox style="mso-next-textbox:#_x0000_s1308;mso-fit-shape-to-text:t" inset="0,0,0,0">
              <w:txbxContent>
                <w:p w:rsidR="007E4AF8" w:rsidRDefault="00A81E5D">
                  <w:pPr>
                    <w:pStyle w:val="24"/>
                    <w:shd w:val="clear" w:color="auto" w:fill="auto"/>
                    <w:spacing w:line="220" w:lineRule="exact"/>
                    <w:ind w:firstLine="0"/>
                  </w:pPr>
                  <w:r>
                    <w:rPr>
                      <w:rStyle w:val="2Exact"/>
                    </w:rPr>
                    <w:t>&gt;х</w:t>
                  </w:r>
                </w:p>
              </w:txbxContent>
            </v:textbox>
            <w10:wrap anchorx="margin"/>
          </v:shape>
        </w:pict>
      </w:r>
      <w:r w:rsidRPr="009458D9">
        <w:rPr>
          <w:rFonts w:ascii="Times New Roman" w:hAnsi="Times New Roman" w:cs="Times New Roman"/>
        </w:rPr>
        <w:pict>
          <v:shape id="_x0000_s1309" type="#_x0000_t202" style="position:absolute;margin-left:18.35pt;margin-top:186.35pt;width:6.85pt;height:13.85pt;z-index:251489792;mso-wrap-distance-left:5pt;mso-wrap-distance-right:5pt;mso-position-horizontal-relative:margin" filled="f" stroked="f">
            <v:textbox style="mso-next-textbox:#_x0000_s1309;mso-fit-shape-to-text:t" inset="0,0,0,0">
              <w:txbxContent>
                <w:p w:rsidR="007E4AF8" w:rsidRDefault="00A81E5D">
                  <w:pPr>
                    <w:pStyle w:val="24"/>
                    <w:shd w:val="clear" w:color="auto" w:fill="auto"/>
                    <w:spacing w:line="220" w:lineRule="exact"/>
                    <w:ind w:firstLine="0"/>
                  </w:pPr>
                  <w:r>
                    <w:rPr>
                      <w:rStyle w:val="2Exact"/>
                    </w:rPr>
                    <w:t>л</w:t>
                  </w:r>
                </w:p>
              </w:txbxContent>
            </v:textbox>
            <w10:wrap anchorx="margin"/>
          </v:shape>
        </w:pict>
      </w:r>
      <w:r w:rsidRPr="009458D9">
        <w:rPr>
          <w:rFonts w:ascii="Times New Roman" w:hAnsi="Times New Roman" w:cs="Times New Roman"/>
        </w:rPr>
        <w:pict>
          <v:shape id="_x0000_s1310" type="#_x0000_t202" style="position:absolute;margin-left:18.35pt;margin-top:213.5pt;width:6.5pt;height:8.7pt;z-index:251490816;mso-wrap-distance-left:5pt;mso-wrap-distance-right:5pt;mso-position-horizontal-relative:margin" filled="f" stroked="f">
            <v:textbox style="mso-next-textbox:#_x0000_s1310;mso-fit-shape-to-text:t" inset="0,0,0,0">
              <w:txbxContent>
                <w:p w:rsidR="007E4AF8" w:rsidRDefault="00A81E5D">
                  <w:pPr>
                    <w:pStyle w:val="4f"/>
                    <w:shd w:val="clear" w:color="auto" w:fill="auto"/>
                    <w:spacing w:line="220" w:lineRule="exact"/>
                  </w:pPr>
                  <w:r>
                    <w:rPr>
                      <w:rStyle w:val="4Exact1"/>
                    </w:rPr>
                    <w:t>х</w:t>
                  </w:r>
                </w:p>
              </w:txbxContent>
            </v:textbox>
            <w10:wrap anchorx="margin"/>
          </v:shape>
        </w:pict>
      </w:r>
      <w:r w:rsidRPr="009458D9">
        <w:rPr>
          <w:rFonts w:ascii="Times New Roman" w:hAnsi="Times New Roman" w:cs="Times New Roman"/>
        </w:rPr>
        <w:pict>
          <v:shape id="_x0000_s1311" type="#_x0000_t202" style="position:absolute;margin-left:10.8pt;margin-top:213.7pt;width:6.1pt;height:13.85pt;z-index:251491840;mso-wrap-distance-left:5pt;mso-wrap-distance-right:5pt;mso-position-horizontal-relative:margin" filled="f" stroked="f">
            <v:textbox style="mso-next-textbox:#_x0000_s1311;mso-fit-shape-to-text:t" inset="0,0,0,0">
              <w:txbxContent>
                <w:p w:rsidR="007E4AF8" w:rsidRDefault="00A81E5D">
                  <w:pPr>
                    <w:pStyle w:val="4f"/>
                    <w:shd w:val="clear" w:color="auto" w:fill="auto"/>
                    <w:spacing w:line="220" w:lineRule="exact"/>
                  </w:pPr>
                  <w:r>
                    <w:rPr>
                      <w:rStyle w:val="4Exact1"/>
                    </w:rPr>
                    <w:t>х</w:t>
                  </w:r>
                </w:p>
              </w:txbxContent>
            </v:textbox>
            <w10:wrap anchorx="margin"/>
          </v:shape>
        </w:pict>
      </w:r>
      <w:r w:rsidRPr="009458D9">
        <w:rPr>
          <w:rFonts w:ascii="Times New Roman" w:hAnsi="Times New Roman" w:cs="Times New Roman"/>
        </w:rPr>
        <w:pict>
          <v:shape id="_x0000_s1312" type="#_x0000_t75" style="position:absolute;margin-left:3.95pt;margin-top:230.4pt;width:19.2pt;height:32.15pt;z-index:-251859456;mso-wrap-distance-left:5pt;mso-wrap-distance-right:5pt;mso-position-horizontal-relative:margin" wrapcoords="0 0">
            <v:imagedata r:id="rId177" o:title="image24"/>
            <w10:wrap anchorx="margin"/>
          </v:shape>
        </w:pict>
      </w:r>
      <w:r w:rsidRPr="009458D9">
        <w:rPr>
          <w:rFonts w:ascii="Times New Roman" w:hAnsi="Times New Roman" w:cs="Times New Roman"/>
        </w:rPr>
        <w:pict>
          <v:shape id="_x0000_s1313" type="#_x0000_t202" style="position:absolute;margin-left:29.15pt;margin-top:155.8pt;width:61.55pt;height:91.7pt;z-index:251492864;mso-wrap-distance-left:5pt;mso-wrap-distance-right:5pt;mso-position-horizontal-relative:margin" filled="f" stroked="f">
            <v:textbox style="mso-next-textbox:#_x0000_s1313;mso-fit-shape-to-text:t" inset="0,0,0,0">
              <w:txbxContent>
                <w:p w:rsidR="007E4AF8" w:rsidRDefault="00A81E5D">
                  <w:pPr>
                    <w:pStyle w:val="360"/>
                    <w:shd w:val="clear" w:color="auto" w:fill="auto"/>
                    <w:spacing w:line="120" w:lineRule="exact"/>
                  </w:pPr>
                  <w:r>
                    <w:t>ПОЛОГИМИ</w:t>
                  </w:r>
                </w:p>
                <w:p w:rsidR="007E4AF8" w:rsidRDefault="00A81E5D">
                  <w:pPr>
                    <w:pStyle w:val="350"/>
                    <w:shd w:val="clear" w:color="auto" w:fill="auto"/>
                    <w:spacing w:line="140" w:lineRule="exact"/>
                    <w:jc w:val="left"/>
                  </w:pPr>
                  <w:r>
                    <w:t>(горизонтальными)</w:t>
                  </w:r>
                </w:p>
                <w:p w:rsidR="007E4AF8" w:rsidRDefault="00A81E5D">
                  <w:pPr>
                    <w:pStyle w:val="350"/>
                    <w:shd w:val="clear" w:color="auto" w:fill="auto"/>
                    <w:spacing w:after="124" w:line="140" w:lineRule="exact"/>
                    <w:jc w:val="left"/>
                  </w:pPr>
                  <w:r>
                    <w:rPr>
                      <w:rStyle w:val="35Exact0"/>
                    </w:rPr>
                    <w:t>слоями</w:t>
                  </w:r>
                </w:p>
                <w:p w:rsidR="007E4AF8" w:rsidRDefault="00A81E5D">
                  <w:pPr>
                    <w:pStyle w:val="350"/>
                    <w:shd w:val="clear" w:color="auto" w:fill="auto"/>
                    <w:spacing w:after="117" w:line="122" w:lineRule="exact"/>
                    <w:jc w:val="left"/>
                  </w:pPr>
                  <w:r>
                    <w:t>Фронтальными заходками крутыми (вертикальными) слоями</w:t>
                  </w:r>
                </w:p>
                <w:p w:rsidR="007E4AF8" w:rsidRDefault="00A81E5D">
                  <w:pPr>
                    <w:pStyle w:val="350"/>
                    <w:shd w:val="clear" w:color="auto" w:fill="auto"/>
                    <w:spacing w:line="126" w:lineRule="exact"/>
                    <w:jc w:val="left"/>
                  </w:pPr>
                  <w:r>
                    <w:t>Торцевыми</w:t>
                  </w:r>
                </w:p>
                <w:p w:rsidR="007E4AF8" w:rsidRDefault="00A81E5D">
                  <w:pPr>
                    <w:pStyle w:val="350"/>
                    <w:shd w:val="clear" w:color="auto" w:fill="auto"/>
                    <w:spacing w:line="126" w:lineRule="exact"/>
                    <w:jc w:val="left"/>
                  </w:pPr>
                  <w:r>
                    <w:t>заходками</w:t>
                  </w:r>
                </w:p>
                <w:p w:rsidR="007E4AF8" w:rsidRDefault="00A81E5D">
                  <w:pPr>
                    <w:pStyle w:val="350"/>
                    <w:shd w:val="clear" w:color="auto" w:fill="auto"/>
                    <w:spacing w:line="126" w:lineRule="exact"/>
                    <w:jc w:val="left"/>
                  </w:pPr>
                  <w:r>
                    <w:t>пологими</w:t>
                  </w:r>
                </w:p>
                <w:p w:rsidR="007E4AF8" w:rsidRDefault="00A81E5D">
                  <w:pPr>
                    <w:pStyle w:val="390"/>
                    <w:shd w:val="clear" w:color="auto" w:fill="auto"/>
                  </w:pPr>
                  <w:r>
                    <w:t>(горизонтальными)</w:t>
                  </w:r>
                </w:p>
                <w:p w:rsidR="007E4AF8" w:rsidRDefault="00A81E5D">
                  <w:pPr>
                    <w:pStyle w:val="350"/>
                    <w:shd w:val="clear" w:color="auto" w:fill="auto"/>
                    <w:spacing w:line="126" w:lineRule="exact"/>
                    <w:jc w:val="left"/>
                  </w:pPr>
                  <w:r>
                    <w:t>слоями</w:t>
                  </w:r>
                </w:p>
              </w:txbxContent>
            </v:textbox>
            <w10:wrap anchorx="margin"/>
          </v:shape>
        </w:pict>
      </w:r>
      <w:r w:rsidRPr="009458D9">
        <w:rPr>
          <w:rFonts w:ascii="Times New Roman" w:hAnsi="Times New Roman" w:cs="Times New Roman"/>
        </w:rPr>
        <w:pict>
          <v:shape id="_x0000_s1314" type="#_x0000_t202" style="position:absolute;margin-left:93.25pt;margin-top:143.3pt;width:32.75pt;height:33.55pt;z-index:251493888;mso-wrap-distance-left:5pt;mso-wrap-distance-right:5pt;mso-position-horizontal-relative:margin" filled="f" stroked="f">
            <v:textbox style="mso-next-textbox:#_x0000_s1314;mso-fit-shape-to-text:t" inset="0,0,0,0">
              <w:txbxContent>
                <w:p w:rsidR="007E4AF8" w:rsidRDefault="00A81E5D">
                  <w:pPr>
                    <w:pStyle w:val="350"/>
                    <w:shd w:val="clear" w:color="auto" w:fill="auto"/>
                    <w:spacing w:line="151" w:lineRule="exact"/>
                    <w:jc w:val="left"/>
                  </w:pPr>
                  <w:r>
                    <w:t>Слоевая</w:t>
                  </w:r>
                </w:p>
                <w:p w:rsidR="007E4AF8" w:rsidRDefault="00A81E5D">
                  <w:pPr>
                    <w:pStyle w:val="350"/>
                    <w:shd w:val="clear" w:color="auto" w:fill="auto"/>
                    <w:spacing w:line="151" w:lineRule="exact"/>
                    <w:jc w:val="left"/>
                  </w:pPr>
                  <w:r>
                    <w:t>фронталь</w:t>
                  </w:r>
                  <w:r>
                    <w:softHyphen/>
                  </w:r>
                </w:p>
                <w:p w:rsidR="007E4AF8" w:rsidRDefault="00A81E5D">
                  <w:pPr>
                    <w:pStyle w:val="350"/>
                    <w:shd w:val="clear" w:color="auto" w:fill="auto"/>
                    <w:spacing w:line="151" w:lineRule="exact"/>
                    <w:ind w:left="80"/>
                  </w:pPr>
                  <w:r>
                    <w:t>но</w:t>
                  </w:r>
                </w:p>
                <w:p w:rsidR="007E4AF8" w:rsidRDefault="00A81E5D">
                  <w:pPr>
                    <w:pStyle w:val="350"/>
                    <w:shd w:val="clear" w:color="auto" w:fill="auto"/>
                    <w:spacing w:line="151" w:lineRule="exact"/>
                    <w:jc w:val="left"/>
                  </w:pPr>
                  <w:r>
                    <w:t>пологая</w:t>
                  </w:r>
                </w:p>
              </w:txbxContent>
            </v:textbox>
            <w10:wrap anchorx="margin"/>
          </v:shape>
        </w:pict>
      </w:r>
      <w:r w:rsidRPr="009458D9">
        <w:rPr>
          <w:rFonts w:ascii="Times New Roman" w:hAnsi="Times New Roman" w:cs="Times New Roman"/>
        </w:rPr>
        <w:pict>
          <v:shape id="_x0000_s1315" type="#_x0000_t202" style="position:absolute;margin-left:93.25pt;margin-top:180pt;width:33.5pt;height:29.9pt;z-index:251494912;mso-wrap-distance-left:5pt;mso-wrap-distance-right:5pt;mso-position-horizontal-relative:margin" filled="f" stroked="f">
            <v:textbox style="mso-next-textbox:#_x0000_s1315;mso-fit-shape-to-text:t" inset="0,0,0,0">
              <w:txbxContent>
                <w:p w:rsidR="007E4AF8" w:rsidRDefault="00A81E5D">
                  <w:pPr>
                    <w:pStyle w:val="350"/>
                    <w:shd w:val="clear" w:color="auto" w:fill="auto"/>
                    <w:spacing w:line="126" w:lineRule="exact"/>
                    <w:jc w:val="left"/>
                  </w:pPr>
                  <w:r>
                    <w:t>Слоевая</w:t>
                  </w:r>
                </w:p>
                <w:p w:rsidR="007E4AF8" w:rsidRDefault="00A81E5D">
                  <w:pPr>
                    <w:pStyle w:val="350"/>
                    <w:shd w:val="clear" w:color="auto" w:fill="auto"/>
                    <w:spacing w:line="126" w:lineRule="exact"/>
                    <w:jc w:val="left"/>
                  </w:pPr>
                  <w:r>
                    <w:t>фронталь</w:t>
                  </w:r>
                  <w:r>
                    <w:softHyphen/>
                  </w:r>
                </w:p>
                <w:p w:rsidR="007E4AF8" w:rsidRDefault="00A81E5D">
                  <w:pPr>
                    <w:pStyle w:val="350"/>
                    <w:shd w:val="clear" w:color="auto" w:fill="auto"/>
                    <w:spacing w:line="126" w:lineRule="exact"/>
                    <w:ind w:left="100"/>
                  </w:pPr>
                  <w:r>
                    <w:t>но</w:t>
                  </w:r>
                </w:p>
                <w:p w:rsidR="007E4AF8" w:rsidRDefault="00A81E5D">
                  <w:pPr>
                    <w:pStyle w:val="360"/>
                    <w:shd w:val="clear" w:color="auto" w:fill="auto"/>
                    <w:spacing w:line="126" w:lineRule="exact"/>
                  </w:pPr>
                  <w:r>
                    <w:t>Крутая</w:t>
                  </w:r>
                </w:p>
              </w:txbxContent>
            </v:textbox>
            <w10:wrap anchorx="margin"/>
          </v:shape>
        </w:pict>
      </w:r>
      <w:r w:rsidRPr="009458D9">
        <w:rPr>
          <w:rFonts w:ascii="Times New Roman" w:hAnsi="Times New Roman" w:cs="Times New Roman"/>
        </w:rPr>
        <w:pict>
          <v:shape id="_x0000_s1316" type="#_x0000_t202" style="position:absolute;margin-left:129.95pt;margin-top:150.65pt;width:12.6pt;height:13.9pt;z-index:251495936;mso-wrap-distance-left:5pt;mso-wrap-distance-right:5pt;mso-position-horizontal-relative:margin" filled="f" stroked="f">
            <v:textbox style="mso-next-textbox:#_x0000_s1316;mso-fit-shape-to-text:t" inset="0,0,0,0">
              <w:txbxContent>
                <w:p w:rsidR="007E4AF8" w:rsidRDefault="00A81E5D">
                  <w:pPr>
                    <w:pStyle w:val="24"/>
                    <w:shd w:val="clear" w:color="auto" w:fill="auto"/>
                    <w:spacing w:line="220" w:lineRule="exact"/>
                    <w:ind w:firstLine="0"/>
                  </w:pPr>
                  <w:r>
                    <w:rPr>
                      <w:rStyle w:val="2Exact"/>
                    </w:rPr>
                    <w:t>Ха</w:t>
                  </w:r>
                </w:p>
              </w:txbxContent>
            </v:textbox>
            <w10:wrap anchorx="margin"/>
          </v:shape>
        </w:pict>
      </w:r>
      <w:r w:rsidRPr="009458D9">
        <w:rPr>
          <w:rFonts w:ascii="Times New Roman" w:hAnsi="Times New Roman" w:cs="Times New Roman"/>
        </w:rPr>
        <w:pict>
          <v:shape id="_x0000_s1317" type="#_x0000_t75" style="position:absolute;margin-left:147.25pt;margin-top:136.45pt;width:64.8pt;height:38.4pt;z-index:-251857408;mso-wrap-distance-left:5pt;mso-wrap-distance-right:5pt;mso-position-horizontal-relative:margin" wrapcoords="0 0">
            <v:imagedata r:id="rId178" o:title="image25"/>
            <w10:wrap anchorx="margin"/>
          </v:shape>
        </w:pict>
      </w:r>
      <w:r w:rsidRPr="009458D9">
        <w:rPr>
          <w:rFonts w:ascii="Times New Roman" w:hAnsi="Times New Roman" w:cs="Times New Roman"/>
        </w:rPr>
        <w:pict>
          <v:shape id="_x0000_s1318" type="#_x0000_t75" style="position:absolute;margin-left:217.8pt;margin-top:139.85pt;width:32.65pt;height:39.85pt;z-index:-251855360;mso-wrap-distance-left:5pt;mso-wrap-distance-right:5pt;mso-position-horizontal-relative:margin" wrapcoords="0 0">
            <v:imagedata r:id="rId179" o:title="image26"/>
            <w10:wrap anchorx="margin"/>
          </v:shape>
        </w:pict>
      </w:r>
      <w:r w:rsidRPr="009458D9">
        <w:rPr>
          <w:rFonts w:ascii="Times New Roman" w:hAnsi="Times New Roman" w:cs="Times New Roman"/>
        </w:rPr>
        <w:pict>
          <v:shape id="_x0000_s1319" type="#_x0000_t202" style="position:absolute;margin-left:129.95pt;margin-top:188.5pt;width:12.25pt;height:13.85pt;z-index:251496960;mso-wrap-distance-left:5pt;mso-wrap-distance-right:5pt;mso-position-horizontal-relative:margin" filled="f" stroked="f">
            <v:textbox style="mso-next-textbox:#_x0000_s1319;mso-fit-shape-to-text:t" inset="0,0,0,0">
              <w:txbxContent>
                <w:p w:rsidR="007E4AF8" w:rsidRDefault="00A81E5D">
                  <w:pPr>
                    <w:pStyle w:val="4f"/>
                    <w:shd w:val="clear" w:color="auto" w:fill="auto"/>
                    <w:spacing w:line="220" w:lineRule="exact"/>
                  </w:pPr>
                  <w:r>
                    <w:rPr>
                      <w:rStyle w:val="4Exact1"/>
                    </w:rPr>
                    <w:t>Лб</w:t>
                  </w:r>
                </w:p>
              </w:txbxContent>
            </v:textbox>
            <w10:wrap anchorx="margin"/>
          </v:shape>
        </w:pict>
      </w:r>
      <w:r w:rsidRPr="009458D9">
        <w:rPr>
          <w:rFonts w:ascii="Times New Roman" w:hAnsi="Times New Roman" w:cs="Times New Roman"/>
        </w:rPr>
        <w:pict>
          <v:shape id="_x0000_s1320" type="#_x0000_t202" style="position:absolute;margin-left:194.05pt;margin-top:197.3pt;width:14.75pt;height:13.85pt;z-index:251497984;mso-wrap-distance-left:5pt;mso-wrap-distance-right:5pt;mso-position-horizontal-relative:margin" filled="f" stroked="f">
            <v:textbox style="mso-next-textbox:#_x0000_s1320;mso-fit-shape-to-text:t" inset="0,0,0,0">
              <w:txbxContent>
                <w:p w:rsidR="007E4AF8" w:rsidRDefault="00A81E5D">
                  <w:pPr>
                    <w:pStyle w:val="74"/>
                    <w:shd w:val="clear" w:color="auto" w:fill="auto"/>
                    <w:spacing w:line="220" w:lineRule="exact"/>
                  </w:pPr>
                  <w:r>
                    <w:rPr>
                      <w:rStyle w:val="7Exact2"/>
                      <w:i/>
                      <w:iCs/>
                    </w:rPr>
                    <w:t>1Г9</w:t>
                  </w:r>
                </w:p>
              </w:txbxContent>
            </v:textbox>
            <w10:wrap anchorx="margin"/>
          </v:shape>
        </w:pict>
      </w:r>
      <w:r w:rsidRPr="009458D9">
        <w:rPr>
          <w:rFonts w:ascii="Times New Roman" w:hAnsi="Times New Roman" w:cs="Times New Roman"/>
        </w:rPr>
        <w:pict>
          <v:shape id="_x0000_s1321" type="#_x0000_t75" style="position:absolute;margin-left:149.75pt;margin-top:181.8pt;width:39.85pt;height:28.3pt;z-index:-251853312;mso-wrap-distance-left:5pt;mso-wrap-distance-right:5pt;mso-position-horizontal-relative:margin" wrapcoords="0 0">
            <v:imagedata r:id="rId180" o:title="image27"/>
            <w10:wrap anchorx="margin"/>
          </v:shape>
        </w:pict>
      </w:r>
      <w:r w:rsidRPr="009458D9">
        <w:rPr>
          <w:rFonts w:ascii="Times New Roman" w:hAnsi="Times New Roman" w:cs="Times New Roman"/>
        </w:rPr>
        <w:pict>
          <v:shape id="_x0000_s1322" type="#_x0000_t202" style="position:absolute;margin-left:29.15pt;margin-top:247.3pt;width:59.75pt;height:28.95pt;z-index:251499008;mso-wrap-distance-left:5pt;mso-wrap-distance-right:5pt;mso-position-horizontal-relative:margin" filled="f" stroked="f">
            <v:textbox style="mso-next-textbox:#_x0000_s1322;mso-fit-shape-to-text:t" inset="0,0,0,0">
              <w:txbxContent>
                <w:p w:rsidR="007E4AF8" w:rsidRDefault="00A81E5D">
                  <w:pPr>
                    <w:pStyle w:val="350"/>
                    <w:shd w:val="clear" w:color="auto" w:fill="auto"/>
                    <w:spacing w:line="126" w:lineRule="exact"/>
                    <w:jc w:val="left"/>
                  </w:pPr>
                  <w:r>
                    <w:t xml:space="preserve">Торцевыми заходками </w:t>
                  </w:r>
                  <w:r>
                    <w:t>крутыми (вертикальными) слоями</w:t>
                  </w:r>
                </w:p>
              </w:txbxContent>
            </v:textbox>
            <w10:wrap anchorx="margin"/>
          </v:shape>
        </w:pict>
      </w:r>
      <w:r w:rsidRPr="009458D9">
        <w:rPr>
          <w:rFonts w:ascii="Times New Roman" w:hAnsi="Times New Roman" w:cs="Times New Roman"/>
        </w:rPr>
        <w:pict>
          <v:shape id="_x0000_s1323" type="#_x0000_t202" style="position:absolute;margin-left:25.2pt;margin-top:289.45pt;width:61.9pt;height:27.7pt;z-index:251500032;mso-wrap-distance-left:5pt;mso-wrap-distance-right:5pt;mso-position-horizontal-relative:margin" filled="f" stroked="f">
            <v:textbox style="mso-next-textbox:#_x0000_s1323;mso-fit-shape-to-text:t" inset="0,0,0,0">
              <w:txbxContent>
                <w:p w:rsidR="007E4AF8" w:rsidRDefault="00A81E5D">
                  <w:pPr>
                    <w:pStyle w:val="350"/>
                    <w:shd w:val="clear" w:color="auto" w:fill="auto"/>
                    <w:spacing w:line="140" w:lineRule="exact"/>
                    <w:jc w:val="left"/>
                  </w:pPr>
                  <w:r>
                    <w:t>Пологими</w:t>
                  </w:r>
                </w:p>
                <w:p w:rsidR="007E4AF8" w:rsidRDefault="00A81E5D">
                  <w:pPr>
                    <w:pStyle w:val="350"/>
                    <w:shd w:val="clear" w:color="auto" w:fill="auto"/>
                    <w:spacing w:line="140" w:lineRule="exact"/>
                    <w:jc w:val="left"/>
                  </w:pPr>
                  <w:r>
                    <w:t>(горизонтальными)</w:t>
                  </w:r>
                </w:p>
                <w:p w:rsidR="007E4AF8" w:rsidRDefault="00A81E5D">
                  <w:pPr>
                    <w:pStyle w:val="350"/>
                    <w:shd w:val="clear" w:color="auto" w:fill="auto"/>
                    <w:spacing w:line="140" w:lineRule="exact"/>
                    <w:jc w:val="left"/>
                  </w:pPr>
                  <w:r>
                    <w:t>панелями</w:t>
                  </w:r>
                </w:p>
              </w:txbxContent>
            </v:textbox>
            <w10:wrap anchorx="margin"/>
          </v:shape>
        </w:pict>
      </w:r>
      <w:r w:rsidRPr="009458D9">
        <w:rPr>
          <w:rFonts w:ascii="Times New Roman" w:hAnsi="Times New Roman" w:cs="Times New Roman"/>
        </w:rPr>
        <w:pict>
          <v:shape id="_x0000_s1324" type="#_x0000_t202" style="position:absolute;margin-left:27.7pt;margin-top:333.7pt;width:55.8pt;height:32pt;z-index:251501056;mso-wrap-distance-left:5pt;mso-wrap-distance-right:5pt;mso-position-horizontal-relative:margin" filled="f" stroked="f">
            <v:textbox style="mso-next-textbox:#_x0000_s1324;mso-fit-shape-to-text:t" inset="0,0,0,0">
              <w:txbxContent>
                <w:p w:rsidR="007E4AF8" w:rsidRDefault="00A81E5D">
                  <w:pPr>
                    <w:pStyle w:val="350"/>
                    <w:shd w:val="clear" w:color="auto" w:fill="auto"/>
                    <w:spacing w:line="140" w:lineRule="exact"/>
                    <w:jc w:val="left"/>
                  </w:pPr>
                  <w:r>
                    <w:t>Фронтальными</w:t>
                  </w:r>
                </w:p>
                <w:p w:rsidR="007E4AF8" w:rsidRDefault="00A81E5D">
                  <w:pPr>
                    <w:pStyle w:val="350"/>
                    <w:shd w:val="clear" w:color="auto" w:fill="auto"/>
                    <w:spacing w:line="140" w:lineRule="exact"/>
                    <w:jc w:val="left"/>
                  </w:pPr>
                  <w:r>
                    <w:t>крутыми</w:t>
                  </w:r>
                </w:p>
                <w:p w:rsidR="007E4AF8" w:rsidRDefault="00A81E5D">
                  <w:pPr>
                    <w:pStyle w:val="350"/>
                    <w:shd w:val="clear" w:color="auto" w:fill="auto"/>
                    <w:spacing w:line="140" w:lineRule="exact"/>
                    <w:jc w:val="left"/>
                  </w:pPr>
                  <w:r>
                    <w:t>(вертикальными)</w:t>
                  </w:r>
                </w:p>
                <w:p w:rsidR="007E4AF8" w:rsidRDefault="00A81E5D">
                  <w:pPr>
                    <w:pStyle w:val="350"/>
                    <w:shd w:val="clear" w:color="auto" w:fill="auto"/>
                    <w:spacing w:line="140" w:lineRule="exact"/>
                    <w:jc w:val="left"/>
                  </w:pPr>
                  <w:r>
                    <w:t>панелями</w:t>
                  </w:r>
                </w:p>
              </w:txbxContent>
            </v:textbox>
            <w10:wrap anchorx="margin"/>
          </v:shape>
        </w:pict>
      </w:r>
      <w:r w:rsidRPr="009458D9">
        <w:rPr>
          <w:rFonts w:ascii="Times New Roman" w:hAnsi="Times New Roman" w:cs="Times New Roman"/>
        </w:rPr>
        <w:pict>
          <v:shape id="_x0000_s1325" type="#_x0000_t202" style="position:absolute;margin-left:27.7pt;margin-top:369.35pt;width:54.35pt;height:28.75pt;z-index:251502080;mso-wrap-distance-left:5pt;mso-wrap-distance-right:5pt;mso-position-horizontal-relative:margin" filled="f" stroked="f">
            <v:textbox style="mso-next-textbox:#_x0000_s1325;mso-fit-shape-to-text:t" inset="0,0,0,0">
              <w:txbxContent>
                <w:p w:rsidR="007E4AF8" w:rsidRDefault="00A81E5D">
                  <w:pPr>
                    <w:pStyle w:val="350"/>
                    <w:shd w:val="clear" w:color="auto" w:fill="auto"/>
                    <w:spacing w:line="130" w:lineRule="exact"/>
                    <w:jc w:val="left"/>
                  </w:pPr>
                  <w:r>
                    <w:t>Торцевыми</w:t>
                  </w:r>
                </w:p>
                <w:p w:rsidR="007E4AF8" w:rsidRDefault="00A81E5D">
                  <w:pPr>
                    <w:pStyle w:val="350"/>
                    <w:shd w:val="clear" w:color="auto" w:fill="auto"/>
                    <w:spacing w:line="130" w:lineRule="exact"/>
                    <w:jc w:val="left"/>
                  </w:pPr>
                  <w:r>
                    <w:t>крутыми</w:t>
                  </w:r>
                </w:p>
                <w:p w:rsidR="007E4AF8" w:rsidRDefault="00A81E5D">
                  <w:pPr>
                    <w:pStyle w:val="350"/>
                    <w:shd w:val="clear" w:color="auto" w:fill="auto"/>
                    <w:spacing w:line="130" w:lineRule="exact"/>
                    <w:jc w:val="left"/>
                  </w:pPr>
                  <w:r>
                    <w:t>(вертикальными)</w:t>
                  </w:r>
                </w:p>
                <w:p w:rsidR="007E4AF8" w:rsidRDefault="00A81E5D">
                  <w:pPr>
                    <w:pStyle w:val="350"/>
                    <w:shd w:val="clear" w:color="auto" w:fill="auto"/>
                    <w:spacing w:line="140" w:lineRule="exact"/>
                    <w:jc w:val="left"/>
                  </w:pPr>
                  <w:r>
                    <w:t>панелями</w:t>
                  </w:r>
                </w:p>
              </w:txbxContent>
            </v:textbox>
            <w10:wrap anchorx="margin"/>
          </v:shape>
        </w:pict>
      </w:r>
      <w:r w:rsidRPr="009458D9">
        <w:rPr>
          <w:rFonts w:ascii="Times New Roman" w:hAnsi="Times New Roman" w:cs="Times New Roman"/>
        </w:rPr>
        <w:pict>
          <v:shape id="_x0000_s1326" type="#_x0000_t202" style="position:absolute;margin-left:27.35pt;margin-top:405pt;width:48.25pt;height:19.1pt;z-index:251503104;mso-wrap-distance-left:5pt;mso-wrap-distance-right:5pt;mso-position-horizontal-relative:margin" filled="f" stroked="f">
            <v:textbox style="mso-next-textbox:#_x0000_s1326;mso-fit-shape-to-text:t" inset="0,0,0,0">
              <w:txbxContent>
                <w:p w:rsidR="007E4AF8" w:rsidRDefault="00A81E5D">
                  <w:pPr>
                    <w:pStyle w:val="350"/>
                    <w:shd w:val="clear" w:color="auto" w:fill="auto"/>
                    <w:spacing w:line="162" w:lineRule="exact"/>
                    <w:ind w:right="180"/>
                    <w:jc w:val="both"/>
                  </w:pPr>
                  <w:r>
                    <w:t>Монолитами вдоль фронта</w:t>
                  </w:r>
                </w:p>
              </w:txbxContent>
            </v:textbox>
            <w10:wrap anchorx="margin"/>
          </v:shape>
        </w:pict>
      </w:r>
      <w:r w:rsidRPr="009458D9">
        <w:rPr>
          <w:rFonts w:ascii="Times New Roman" w:hAnsi="Times New Roman" w:cs="Times New Roman"/>
        </w:rPr>
        <w:pict>
          <v:shape id="_x0000_s1327" type="#_x0000_t202" style="position:absolute;margin-left:92.5pt;margin-top:215.6pt;width:31.7pt;height:22.85pt;z-index:251504128;mso-wrap-distance-left:5pt;mso-wrap-distance-right:5pt;mso-position-horizontal-relative:margin" filled="f" stroked="f">
            <v:textbox style="mso-next-textbox:#_x0000_s1327;mso-fit-shape-to-text:t" inset="0,0,0,0">
              <w:txbxContent>
                <w:p w:rsidR="007E4AF8" w:rsidRDefault="00A81E5D">
                  <w:pPr>
                    <w:pStyle w:val="82"/>
                    <w:shd w:val="clear" w:color="auto" w:fill="auto"/>
                  </w:pPr>
                  <w:r>
                    <w:t xml:space="preserve">Слоевая </w:t>
                  </w:r>
                  <w:r>
                    <w:rPr>
                      <w:lang w:val="uk-UA" w:eastAsia="uk-UA" w:bidi="uk-UA"/>
                    </w:rPr>
                    <w:t>торцево</w:t>
                  </w:r>
                  <w:r>
                    <w:t>- пологая</w:t>
                  </w:r>
                </w:p>
              </w:txbxContent>
            </v:textbox>
            <w10:wrap anchorx="margin"/>
          </v:shape>
        </w:pict>
      </w:r>
      <w:r w:rsidRPr="009458D9">
        <w:rPr>
          <w:rFonts w:ascii="Times New Roman" w:hAnsi="Times New Roman" w:cs="Times New Roman"/>
        </w:rPr>
        <w:pict>
          <v:shape id="_x0000_s1328" type="#_x0000_t202" style="position:absolute;margin-left:91.45pt;margin-top:249.8pt;width:33.1pt;height:24.85pt;z-index:251505152;mso-wrap-distance-left:5pt;mso-wrap-distance-right:5pt;mso-position-horizontal-relative:margin" filled="f" stroked="f">
            <v:textbox style="mso-next-textbox:#_x0000_s1328;mso-fit-shape-to-text:t" inset="0,0,0,0">
              <w:txbxContent>
                <w:p w:rsidR="007E4AF8" w:rsidRDefault="00A81E5D">
                  <w:pPr>
                    <w:pStyle w:val="82"/>
                    <w:shd w:val="clear" w:color="auto" w:fill="auto"/>
                    <w:spacing w:line="137" w:lineRule="exact"/>
                  </w:pPr>
                  <w:r>
                    <w:t xml:space="preserve">Слоевая </w:t>
                  </w:r>
                  <w:r>
                    <w:rPr>
                      <w:lang w:val="uk-UA" w:eastAsia="uk-UA" w:bidi="uk-UA"/>
                    </w:rPr>
                    <w:t>торцево</w:t>
                  </w:r>
                  <w:r>
                    <w:t>- крутая</w:t>
                  </w:r>
                </w:p>
              </w:txbxContent>
            </v:textbox>
            <w10:wrap anchorx="margin"/>
          </v:shape>
        </w:pict>
      </w:r>
      <w:r w:rsidRPr="009458D9">
        <w:rPr>
          <w:rFonts w:ascii="Times New Roman" w:hAnsi="Times New Roman" w:cs="Times New Roman"/>
        </w:rPr>
        <w:pict>
          <v:shape id="_x0000_s1329" type="#_x0000_t202" style="position:absolute;margin-left:91.45pt;margin-top:290.15pt;width:36.7pt;height:27.3pt;z-index:251506176;mso-wrap-distance-left:5pt;mso-wrap-distance-right:5pt;mso-position-horizontal-relative:margin" filled="f" stroked="f">
            <v:textbox style="mso-next-textbox:#_x0000_s1329;mso-fit-shape-to-text:t" inset="0,0,0,0">
              <w:txbxContent>
                <w:p w:rsidR="007E4AF8" w:rsidRDefault="00A81E5D">
                  <w:pPr>
                    <w:pStyle w:val="82"/>
                    <w:shd w:val="clear" w:color="auto" w:fill="auto"/>
                    <w:spacing w:line="140" w:lineRule="exact"/>
                  </w:pPr>
                  <w:r>
                    <w:t>Слоевая</w:t>
                  </w:r>
                </w:p>
                <w:p w:rsidR="007E4AF8" w:rsidRDefault="00A81E5D">
                  <w:pPr>
                    <w:pStyle w:val="82"/>
                    <w:shd w:val="clear" w:color="auto" w:fill="auto"/>
                    <w:spacing w:line="140" w:lineRule="exact"/>
                  </w:pPr>
                  <w:r>
                    <w:rPr>
                      <w:lang w:val="uk-UA" w:eastAsia="uk-UA" w:bidi="uk-UA"/>
                    </w:rPr>
                    <w:t>панельно-</w:t>
                  </w:r>
                </w:p>
                <w:p w:rsidR="007E4AF8" w:rsidRDefault="00A81E5D">
                  <w:pPr>
                    <w:pStyle w:val="82"/>
                    <w:shd w:val="clear" w:color="auto" w:fill="auto"/>
                    <w:spacing w:line="140" w:lineRule="exact"/>
                  </w:pPr>
                  <w:r>
                    <w:t>пологая</w:t>
                  </w:r>
                </w:p>
              </w:txbxContent>
            </v:textbox>
            <w10:wrap anchorx="margin"/>
          </v:shape>
        </w:pict>
      </w:r>
      <w:r w:rsidRPr="009458D9">
        <w:rPr>
          <w:rFonts w:ascii="Times New Roman" w:hAnsi="Times New Roman" w:cs="Times New Roman"/>
        </w:rPr>
        <w:pict>
          <v:shape id="_x0000_s1330" type="#_x0000_t202" style="position:absolute;margin-left:90.35pt;margin-top:334.6pt;width:36.7pt;height:31.15pt;z-index:251507200;mso-wrap-distance-left:5pt;mso-wrap-distance-right:5pt;mso-position-horizontal-relative:margin" filled="f" stroked="f">
            <v:textbox style="mso-next-textbox:#_x0000_s1330;mso-fit-shape-to-text:t" inset="0,0,0,0">
              <w:txbxContent>
                <w:p w:rsidR="007E4AF8" w:rsidRDefault="00A81E5D">
                  <w:pPr>
                    <w:pStyle w:val="82"/>
                    <w:shd w:val="clear" w:color="auto" w:fill="auto"/>
                    <w:spacing w:line="140" w:lineRule="exact"/>
                  </w:pPr>
                  <w:r>
                    <w:t xml:space="preserve">Слоевая </w:t>
                  </w:r>
                  <w:r>
                    <w:rPr>
                      <w:lang w:val="uk-UA" w:eastAsia="uk-UA" w:bidi="uk-UA"/>
                    </w:rPr>
                    <w:t xml:space="preserve">панельно </w:t>
                  </w:r>
                  <w:r>
                    <w:t>- фронталь</w:t>
                  </w:r>
                  <w:r>
                    <w:softHyphen/>
                    <w:t>ная</w:t>
                  </w:r>
                </w:p>
              </w:txbxContent>
            </v:textbox>
            <w10:wrap anchorx="margin"/>
          </v:shape>
        </w:pict>
      </w:r>
      <w:r w:rsidRPr="009458D9">
        <w:rPr>
          <w:rFonts w:ascii="Times New Roman" w:hAnsi="Times New Roman" w:cs="Times New Roman"/>
        </w:rPr>
        <w:pict>
          <v:shape id="_x0000_s1331" type="#_x0000_t202" style="position:absolute;margin-left:90pt;margin-top:372.2pt;width:37.45pt;height:24.5pt;z-index:251508224;mso-wrap-distance-left:5pt;mso-wrap-distance-right:5pt;mso-position-horizontal-relative:margin" filled="f" stroked="f">
            <v:textbox style="mso-next-textbox:#_x0000_s1331;mso-fit-shape-to-text:t" inset="0,0,0,0">
              <w:txbxContent>
                <w:p w:rsidR="007E4AF8" w:rsidRDefault="00A81E5D">
                  <w:pPr>
                    <w:pStyle w:val="82"/>
                    <w:shd w:val="clear" w:color="auto" w:fill="auto"/>
                    <w:spacing w:line="130" w:lineRule="exact"/>
                  </w:pPr>
                  <w:r>
                    <w:t xml:space="preserve">Слоевая </w:t>
                  </w:r>
                  <w:r>
                    <w:rPr>
                      <w:lang w:val="uk-UA" w:eastAsia="uk-UA" w:bidi="uk-UA"/>
                    </w:rPr>
                    <w:t>панельно</w:t>
                  </w:r>
                  <w:r>
                    <w:t>- торцевая</w:t>
                  </w:r>
                </w:p>
              </w:txbxContent>
            </v:textbox>
            <w10:wrap anchorx="margin"/>
          </v:shape>
        </w:pict>
      </w:r>
      <w:r w:rsidRPr="009458D9">
        <w:rPr>
          <w:rFonts w:ascii="Times New Roman" w:hAnsi="Times New Roman" w:cs="Times New Roman"/>
        </w:rPr>
        <w:pict>
          <v:shape id="_x0000_s1332" type="#_x0000_t75" style="position:absolute;margin-left:128.15pt;margin-top:213.1pt;width:124.3pt;height:183.85pt;z-index:-251851264;mso-wrap-distance-left:5pt;mso-wrap-distance-right:5pt;mso-position-horizontal-relative:margin" wrapcoords="0 0">
            <v:imagedata r:id="rId181" o:title="image28"/>
            <w10:wrap anchorx="margin"/>
          </v:shape>
        </w:pict>
      </w:r>
      <w:r w:rsidRPr="009458D9">
        <w:rPr>
          <w:rFonts w:ascii="Times New Roman" w:hAnsi="Times New Roman" w:cs="Times New Roman"/>
        </w:rPr>
        <w:pict>
          <v:shape id="_x0000_s1333" type="#_x0000_t202" style="position:absolute;margin-left:.35pt;margin-top:419.6pt;width:6.5pt;height:13.9pt;z-index:251509248;mso-wrap-distance-left:5pt;mso-wrap-distance-right:5pt;mso-position-horizontal-relative:margin" filled="f" stroked="f">
            <v:textbox style="mso-next-textbox:#_x0000_s1333;mso-fit-shape-to-text:t" inset="0,0,0,0">
              <w:txbxContent>
                <w:p w:rsidR="007E4AF8" w:rsidRDefault="00A81E5D">
                  <w:pPr>
                    <w:pStyle w:val="50"/>
                    <w:shd w:val="clear" w:color="auto" w:fill="auto"/>
                    <w:spacing w:before="0" w:line="220" w:lineRule="exact"/>
                    <w:jc w:val="left"/>
                  </w:pPr>
                  <w:r>
                    <w:rPr>
                      <w:rStyle w:val="50ptExact0"/>
                      <w:i/>
                      <w:iCs/>
                      <w:lang w:val="uk-UA" w:eastAsia="uk-UA" w:bidi="uk-UA"/>
                    </w:rPr>
                    <w:t>і</w:t>
                  </w:r>
                </w:p>
              </w:txbxContent>
            </v:textbox>
            <w10:wrap anchorx="margin"/>
          </v:shape>
        </w:pict>
      </w:r>
      <w:r w:rsidRPr="009458D9">
        <w:rPr>
          <w:rFonts w:ascii="Times New Roman" w:hAnsi="Times New Roman" w:cs="Times New Roman"/>
        </w:rPr>
        <w:pict>
          <v:shape id="_x0000_s1334" type="#_x0000_t202" style="position:absolute;margin-left:.05pt;margin-top:442.55pt;width:6.85pt;height:10.35pt;z-index:251510272;mso-wrap-distance-left:5pt;mso-wrap-distance-right:5pt;mso-position-horizontal-relative:margin" filled="f" stroked="f">
            <v:textbox style="mso-next-textbox:#_x0000_s1334;mso-fit-shape-to-text:t" inset="0,0,0,0">
              <w:txbxContent>
                <w:p w:rsidR="007E4AF8" w:rsidRDefault="00A81E5D">
                  <w:pPr>
                    <w:pStyle w:val="120"/>
                    <w:shd w:val="clear" w:color="auto" w:fill="auto"/>
                    <w:spacing w:before="0" w:after="0" w:line="150" w:lineRule="exact"/>
                  </w:pPr>
                  <w:r>
                    <w:rPr>
                      <w:rStyle w:val="12Exact"/>
                    </w:rPr>
                    <w:t>о</w:t>
                  </w:r>
                </w:p>
              </w:txbxContent>
            </v:textbox>
            <w10:wrap anchorx="margin"/>
          </v:shape>
        </w:pict>
      </w:r>
      <w:r w:rsidRPr="009458D9">
        <w:rPr>
          <w:rFonts w:ascii="Times New Roman" w:hAnsi="Times New Roman" w:cs="Times New Roman"/>
        </w:rPr>
        <w:pict>
          <v:shape id="_x0000_s1335" type="#_x0000_t202" style="position:absolute;margin-left:.05pt;margin-top:448.4pt;width:6.5pt;height:21.8pt;z-index:251511296;mso-wrap-distance-left:5pt;mso-wrap-distance-right:5pt;mso-position-horizontal-relative:margin" filled="f" stroked="f">
            <v:textbox style="mso-next-textbox:#_x0000_s1335;mso-fit-shape-to-text:t" inset="0,0,0,0">
              <w:txbxContent>
                <w:p w:rsidR="007E4AF8" w:rsidRDefault="00A81E5D">
                  <w:pPr>
                    <w:pStyle w:val="24"/>
                    <w:shd w:val="clear" w:color="auto" w:fill="auto"/>
                    <w:spacing w:line="220" w:lineRule="exact"/>
                    <w:ind w:firstLine="0"/>
                  </w:pPr>
                  <w:r>
                    <w:rPr>
                      <w:rStyle w:val="2Exact"/>
                    </w:rPr>
                    <w:t>с;</w:t>
                  </w:r>
                </w:p>
                <w:p w:rsidR="007E4AF8" w:rsidRDefault="00A81E5D">
                  <w:pPr>
                    <w:pStyle w:val="24"/>
                    <w:shd w:val="clear" w:color="auto" w:fill="auto"/>
                    <w:spacing w:line="220" w:lineRule="exact"/>
                    <w:ind w:firstLine="0"/>
                  </w:pPr>
                  <w:r>
                    <w:rPr>
                      <w:rStyle w:val="2Exact"/>
                    </w:rPr>
                    <w:t>с</w:t>
                  </w:r>
                </w:p>
              </w:txbxContent>
            </v:textbox>
            <w10:wrap anchorx="margin"/>
          </v:shape>
        </w:pict>
      </w:r>
      <w:r w:rsidRPr="009458D9">
        <w:rPr>
          <w:rFonts w:ascii="Times New Roman" w:hAnsi="Times New Roman" w:cs="Times New Roman"/>
        </w:rPr>
        <w:pict>
          <v:shape id="_x0000_s1336" type="#_x0000_t202" style="position:absolute;margin-left:27.7pt;margin-top:422.8pt;width:23.4pt;height:11pt;z-index:251512320;mso-wrap-distance-left:5pt;mso-wrap-distance-right:5pt;mso-position-horizontal-relative:margin" filled="f" stroked="f">
            <v:textbox style="mso-next-textbox:#_x0000_s1336;mso-fit-shape-to-text:t" inset="0,0,0,0">
              <w:txbxContent>
                <w:p w:rsidR="007E4AF8" w:rsidRDefault="00A81E5D">
                  <w:pPr>
                    <w:pStyle w:val="350"/>
                    <w:shd w:val="clear" w:color="auto" w:fill="auto"/>
                    <w:spacing w:line="140" w:lineRule="exact"/>
                    <w:jc w:val="left"/>
                  </w:pPr>
                  <w:r>
                    <w:t>уступа</w:t>
                  </w:r>
                </w:p>
              </w:txbxContent>
            </v:textbox>
            <w10:wrap anchorx="margin"/>
          </v:shape>
        </w:pict>
      </w:r>
      <w:r w:rsidRPr="009458D9">
        <w:rPr>
          <w:rFonts w:ascii="Times New Roman" w:hAnsi="Times New Roman" w:cs="Times New Roman"/>
        </w:rPr>
        <w:pict>
          <v:shape id="_x0000_s1337" type="#_x0000_t202" style="position:absolute;margin-left:27pt;margin-top:450pt;width:42.85pt;height:23.75pt;z-index:251514368;mso-wrap-distance-left:5pt;mso-wrap-distance-right:5pt;mso-position-horizontal-relative:margin" filled="f" stroked="f">
            <v:textbox style="mso-next-textbox:#_x0000_s1337;mso-fit-shape-to-text:t" inset="0,0,0,0">
              <w:txbxContent>
                <w:p w:rsidR="007E4AF8" w:rsidRDefault="00A81E5D">
                  <w:pPr>
                    <w:pStyle w:val="350"/>
                    <w:shd w:val="clear" w:color="auto" w:fill="auto"/>
                    <w:spacing w:line="126" w:lineRule="exact"/>
                    <w:jc w:val="both"/>
                  </w:pPr>
                  <w:r>
                    <w:t>Монолитами вдоль торца уступа</w:t>
                  </w:r>
                </w:p>
              </w:txbxContent>
            </v:textbox>
            <w10:wrap anchorx="margin"/>
          </v:shape>
        </w:pict>
      </w:r>
      <w:r w:rsidRPr="009458D9">
        <w:rPr>
          <w:rFonts w:ascii="Times New Roman" w:hAnsi="Times New Roman" w:cs="Times New Roman"/>
        </w:rPr>
        <w:pict>
          <v:shape id="_x0000_s1338" type="#_x0000_t75" style="position:absolute;margin-left:90.7pt;margin-top:399.25pt;width:167.05pt;height:86.9pt;z-index:-251849216;mso-wrap-distance-left:5pt;mso-wrap-distance-right:5pt;mso-position-horizontal-relative:margin" wrapcoords="0 0">
            <v:imagedata r:id="rId182" o:title="image29"/>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712"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headerReference w:type="even" r:id="rId183"/>
          <w:footerReference w:type="even" r:id="rId184"/>
          <w:footerReference w:type="default" r:id="rId185"/>
          <w:footerReference w:type="first" r:id="rId186"/>
          <w:pgSz w:w="8400" w:h="11900"/>
          <w:pgMar w:top="1144" w:right="1192" w:bottom="986" w:left="2052" w:header="0" w:footer="3" w:gutter="0"/>
          <w:pgNumType w:start="115"/>
          <w:cols w:space="720"/>
          <w:noEndnote/>
          <w:docGrid w:linePitch="360"/>
        </w:sectPr>
      </w:pP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339" type="#_x0000_t202" style="position:absolute;margin-left:24.8pt;margin-top:1.55pt;width:104.05pt;height:37.25pt;z-index:251516416;mso-wrap-distance-left:5pt;mso-wrap-distance-right:5pt;mso-position-horizontal-relative:margin" filled="f" stroked="f">
            <v:textbox style="mso-next-textbox:#_x0000_s1339;mso-fit-shape-to-text:t" inset="0,0,0,0">
              <w:txbxContent>
                <w:p w:rsidR="007E4AF8" w:rsidRDefault="00A81E5D">
                  <w:pPr>
                    <w:pStyle w:val="34"/>
                    <w:shd w:val="clear" w:color="auto" w:fill="auto"/>
                  </w:pPr>
                  <w:r>
                    <w:rPr>
                      <w:rStyle w:val="3Exact1"/>
                    </w:rPr>
                    <w:t>Рис. 3.5. Схема к опреде</w:t>
                  </w:r>
                  <w:r>
                    <w:rPr>
                      <w:rStyle w:val="3Exact1"/>
                    </w:rPr>
                    <w:softHyphen/>
                    <w:t xml:space="preserve">лению удельной </w:t>
                  </w:r>
                  <w:r>
                    <w:rPr>
                      <w:rStyle w:val="3Exact1"/>
                    </w:rPr>
                    <w:t>площади обнажении гранитного блока</w:t>
                  </w:r>
                </w:p>
              </w:txbxContent>
            </v:textbox>
            <w10:wrap anchorx="margin"/>
          </v:shape>
        </w:pict>
      </w:r>
      <w:r w:rsidRPr="009458D9">
        <w:rPr>
          <w:rFonts w:ascii="Times New Roman" w:hAnsi="Times New Roman" w:cs="Times New Roman"/>
        </w:rPr>
        <w:pict>
          <v:shape id="_x0000_s1340" type="#_x0000_t75" style="position:absolute;margin-left:172.2pt;margin-top:0;width:175.7pt;height:119.05pt;z-index:-251847168;mso-wrap-distance-left:5pt;mso-wrap-distance-right:5pt;mso-position-horizontal-relative:margin" wrapcoords="0 0">
            <v:imagedata r:id="rId187" o:title="image30"/>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561"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188"/>
          <w:footerReference w:type="default" r:id="rId189"/>
          <w:footerReference w:type="first" r:id="rId190"/>
          <w:pgSz w:w="8400" w:h="11900"/>
          <w:pgMar w:top="1185" w:right="1350" w:bottom="627" w:left="526" w:header="0" w:footer="3" w:gutter="0"/>
          <w:pgNumType w:start="119"/>
          <w:cols w:space="720"/>
          <w:noEndnote/>
          <w:titlePg/>
          <w:docGrid w:linePitch="360"/>
        </w:sectPr>
      </w:pPr>
    </w:p>
    <w:p w:rsidR="007E4AF8" w:rsidRPr="009458D9" w:rsidRDefault="007E4AF8">
      <w:pPr>
        <w:spacing w:line="118" w:lineRule="exact"/>
        <w:rPr>
          <w:rFonts w:ascii="Times New Roman" w:hAnsi="Times New Roman" w:cs="Times New Roman"/>
          <w:sz w:val="9"/>
          <w:szCs w:val="9"/>
        </w:rPr>
      </w:pPr>
    </w:p>
    <w:p w:rsidR="007E4AF8" w:rsidRPr="009458D9" w:rsidRDefault="007E4AF8">
      <w:pPr>
        <w:rPr>
          <w:rFonts w:ascii="Times New Roman" w:hAnsi="Times New Roman" w:cs="Times New Roman"/>
          <w:sz w:val="2"/>
          <w:szCs w:val="2"/>
        </w:rPr>
        <w:sectPr w:rsidR="007E4AF8" w:rsidRPr="009458D9">
          <w:type w:val="continuous"/>
          <w:pgSz w:w="8400" w:h="11900"/>
          <w:pgMar w:top="1125" w:right="0" w:bottom="635" w:left="0" w:header="0" w:footer="3" w:gutter="0"/>
          <w:cols w:space="720"/>
          <w:noEndnote/>
          <w:docGrid w:linePitch="360"/>
        </w:sectPr>
      </w:pPr>
    </w:p>
    <w:p w:rsidR="007E4AF8" w:rsidRPr="009458D9" w:rsidRDefault="00A81E5D">
      <w:pPr>
        <w:pStyle w:val="24"/>
        <w:shd w:val="clear" w:color="auto" w:fill="auto"/>
        <w:spacing w:after="54" w:line="212" w:lineRule="exact"/>
        <w:ind w:firstLine="0"/>
        <w:jc w:val="both"/>
      </w:pPr>
      <w:r w:rsidRPr="009458D9">
        <w:lastRenderedPageBreak/>
        <w:t>плоскостей обнажения, производительность комплекса обору</w:t>
      </w:r>
      <w:r w:rsidRPr="009458D9">
        <w:softHyphen/>
        <w:t>дования по</w:t>
      </w:r>
      <w:r w:rsidRPr="009458D9">
        <w:t xml:space="preserve"> подготовке блоков к выемке аналитически может, быть определена по формуле</w:t>
      </w:r>
    </w:p>
    <w:p w:rsidR="007E4AF8" w:rsidRPr="009458D9" w:rsidRDefault="00A81E5D">
      <w:pPr>
        <w:pStyle w:val="24"/>
        <w:shd w:val="clear" w:color="auto" w:fill="auto"/>
        <w:tabs>
          <w:tab w:val="left" w:pos="5960"/>
        </w:tabs>
        <w:spacing w:after="4" w:line="220" w:lineRule="exact"/>
        <w:ind w:firstLine="0"/>
        <w:jc w:val="both"/>
      </w:pPr>
      <w:r w:rsidRPr="009458D9">
        <w:t>&lt;2 = 5о*а</w:t>
      </w:r>
      <w:r w:rsidRPr="009458D9">
        <w:rPr>
          <w:vertAlign w:val="subscript"/>
        </w:rPr>
        <w:t>с</w:t>
      </w:r>
      <w:r w:rsidRPr="009458D9">
        <w:t>.о/(ЗД,</w:t>
      </w:r>
      <w:r w:rsidRPr="009458D9">
        <w:tab/>
        <w:t>(3-4)</w:t>
      </w:r>
    </w:p>
    <w:p w:rsidR="007E4AF8" w:rsidRPr="009458D9" w:rsidRDefault="00A81E5D">
      <w:pPr>
        <w:pStyle w:val="24"/>
        <w:shd w:val="clear" w:color="auto" w:fill="auto"/>
        <w:spacing w:line="212" w:lineRule="exact"/>
        <w:ind w:firstLine="0"/>
        <w:jc w:val="both"/>
      </w:pPr>
      <w:r w:rsidRPr="009458D9">
        <w:t>где 5</w:t>
      </w:r>
      <w:r w:rsidRPr="009458D9">
        <w:rPr>
          <w:vertAlign w:val="subscript"/>
        </w:rPr>
        <w:t>0</w:t>
      </w:r>
      <w:r w:rsidRPr="009458D9">
        <w:t xml:space="preserve"> — общая площадь искусственных плоскостей обнажения для отделения блоков камня, м</w:t>
      </w:r>
      <w:r w:rsidRPr="009458D9">
        <w:rPr>
          <w:vertAlign w:val="superscript"/>
        </w:rPr>
        <w:t>2</w:t>
      </w:r>
      <w:r w:rsidRPr="009458D9">
        <w:t>; 5</w:t>
      </w:r>
      <w:r w:rsidRPr="009458D9">
        <w:rPr>
          <w:vertAlign w:val="subscript"/>
        </w:rPr>
        <w:t>У</w:t>
      </w:r>
      <w:r w:rsidRPr="009458D9">
        <w:t xml:space="preserve"> — удельная площадь ис</w:t>
      </w:r>
      <w:r w:rsidRPr="009458D9">
        <w:softHyphen/>
        <w:t>кусственных плоскостей обнажения м</w:t>
      </w:r>
      <w:r w:rsidRPr="009458D9">
        <w:rPr>
          <w:vertAlign w:val="superscript"/>
        </w:rPr>
        <w:t>2</w:t>
      </w:r>
      <w:r w:rsidRPr="009458D9">
        <w:t>/м</w:t>
      </w:r>
      <w:r w:rsidRPr="009458D9">
        <w:rPr>
          <w:vertAlign w:val="superscript"/>
        </w:rPr>
        <w:t>3</w:t>
      </w:r>
      <w:r w:rsidRPr="009458D9">
        <w:t>; /</w:t>
      </w:r>
      <w:r w:rsidRPr="009458D9">
        <w:rPr>
          <w:vertAlign w:val="subscript"/>
        </w:rPr>
        <w:t>0</w:t>
      </w:r>
      <w:r w:rsidRPr="009458D9">
        <w:t xml:space="preserve"> — общее время работы комплекса оборудования, затрачиваемое на образование искусственных плоскостей обнажения, смен; /е</w:t>
      </w:r>
      <w:r w:rsidRPr="009458D9">
        <w:rPr>
          <w:vertAlign w:val="subscript"/>
        </w:rPr>
        <w:t>и</w:t>
      </w:r>
      <w:r w:rsidRPr="009458D9">
        <w:t xml:space="preserve"> — коэффициент извлечения блоков из добываемого полезного ископаемого; ^</w:t>
      </w:r>
      <w:r w:rsidRPr="009458D9">
        <w:rPr>
          <w:vertAlign w:val="subscript"/>
        </w:rPr>
        <w:t>с</w:t>
      </w:r>
      <w:r w:rsidRPr="009458D9">
        <w:t>. о — коэффициент совмещения операций по бурению шпуров, резани</w:t>
      </w:r>
      <w:r w:rsidRPr="009458D9">
        <w:t>ю щели в массиве, раскалыванию монолита на блоки.</w:t>
      </w:r>
    </w:p>
    <w:p w:rsidR="007E4AF8" w:rsidRPr="009458D9" w:rsidRDefault="00A81E5D">
      <w:pPr>
        <w:pStyle w:val="24"/>
        <w:shd w:val="clear" w:color="auto" w:fill="auto"/>
        <w:spacing w:after="54" w:line="212" w:lineRule="exact"/>
        <w:ind w:firstLine="360"/>
        <w:jc w:val="both"/>
      </w:pPr>
      <w:r w:rsidRPr="009458D9">
        <w:t xml:space="preserve">Для определения общей и удельной площади обнажения выберем участок массива (рис. 3.5), от которого отделяется монолит </w:t>
      </w:r>
      <w:r w:rsidRPr="009458D9">
        <w:rPr>
          <w:rStyle w:val="2a"/>
        </w:rPr>
        <w:t>АВСОЕРОК,</w:t>
      </w:r>
      <w:r w:rsidRPr="009458D9">
        <w:t xml:space="preserve"> дальнейшем разделяемый на блоки заданных размеров. Примем предположение, что монолит раз</w:t>
      </w:r>
      <w:r w:rsidRPr="009458D9">
        <w:softHyphen/>
        <w:t>деляется на блоки одинаковых размеров. Тогда объем моно</w:t>
      </w:r>
      <w:r w:rsidRPr="009458D9">
        <w:softHyphen/>
        <w:t>лита</w:t>
      </w:r>
    </w:p>
    <w:p w:rsidR="007E4AF8" w:rsidRPr="009458D9" w:rsidRDefault="00A81E5D">
      <w:pPr>
        <w:pStyle w:val="50"/>
        <w:shd w:val="clear" w:color="auto" w:fill="auto"/>
        <w:tabs>
          <w:tab w:val="left" w:pos="5960"/>
        </w:tabs>
        <w:spacing w:before="0" w:after="4" w:line="220" w:lineRule="exact"/>
        <w:ind w:firstLine="360"/>
        <w:jc w:val="both"/>
      </w:pPr>
      <w:r w:rsidRPr="009458D9">
        <w:rPr>
          <w:rStyle w:val="50pt1"/>
        </w:rPr>
        <w:t xml:space="preserve">= </w:t>
      </w:r>
      <w:r w:rsidRPr="009458D9">
        <w:rPr>
          <w:rStyle w:val="50pt0"/>
          <w:i/>
          <w:iCs/>
        </w:rPr>
        <w:t>аЬкпхП^щ,</w:t>
      </w:r>
      <w:r w:rsidRPr="009458D9">
        <w:rPr>
          <w:rStyle w:val="50pt1"/>
        </w:rPr>
        <w:tab/>
        <w:t>(3.5)</w:t>
      </w:r>
    </w:p>
    <w:p w:rsidR="007E4AF8" w:rsidRPr="009458D9" w:rsidRDefault="00A81E5D">
      <w:pPr>
        <w:pStyle w:val="24"/>
        <w:shd w:val="clear" w:color="auto" w:fill="auto"/>
        <w:spacing w:line="212" w:lineRule="exact"/>
        <w:ind w:firstLine="0"/>
        <w:jc w:val="both"/>
      </w:pPr>
      <w:r w:rsidRPr="009458D9">
        <w:t xml:space="preserve">где а, </w:t>
      </w:r>
      <w:r w:rsidRPr="009458D9">
        <w:rPr>
          <w:rStyle w:val="2a"/>
        </w:rPr>
        <w:t>Ь,</w:t>
      </w:r>
      <w:r w:rsidRPr="009458D9">
        <w:t xml:space="preserve"> Л — соответственно длина, ширина и высота блока камня, м; </w:t>
      </w:r>
      <w:r w:rsidRPr="009458D9">
        <w:rPr>
          <w:rStyle w:val="2a"/>
        </w:rPr>
        <w:t>п\, п</w:t>
      </w:r>
      <w:r w:rsidRPr="009458D9">
        <w:rPr>
          <w:rStyle w:val="2a"/>
          <w:vertAlign w:val="subscript"/>
        </w:rPr>
        <w:t>2у</w:t>
      </w:r>
      <w:r w:rsidRPr="009458D9">
        <w:rPr>
          <w:rStyle w:val="2a"/>
        </w:rPr>
        <w:t xml:space="preserve"> п</w:t>
      </w:r>
      <w:r w:rsidRPr="009458D9">
        <w:rPr>
          <w:rStyle w:val="2a"/>
          <w:vertAlign w:val="subscript"/>
        </w:rPr>
        <w:t>г</w:t>
      </w:r>
      <w:r w:rsidRPr="009458D9">
        <w:t xml:space="preserve"> — кратно</w:t>
      </w:r>
      <w:r w:rsidRPr="009458D9">
        <w:t>сть соответственно высоты, ширины и длины монолита высоте, ширине и длине блока камня.</w:t>
      </w:r>
    </w:p>
    <w:p w:rsidR="007E4AF8" w:rsidRPr="009458D9" w:rsidRDefault="00A81E5D">
      <w:pPr>
        <w:pStyle w:val="24"/>
        <w:shd w:val="clear" w:color="auto" w:fill="auto"/>
        <w:spacing w:after="54" w:line="212" w:lineRule="exact"/>
        <w:ind w:firstLine="360"/>
        <w:jc w:val="both"/>
      </w:pPr>
      <w:r w:rsidRPr="009458D9">
        <w:t>Общая площадь искусственных плоскостей обнажения при отделении монолита от массива и его раскалывания на блоки (если естественные трещины отдельности рТсутствуют) состав</w:t>
      </w:r>
      <w:r w:rsidRPr="009458D9">
        <w:t>ит</w:t>
      </w:r>
    </w:p>
    <w:p w:rsidR="007E4AF8" w:rsidRPr="009458D9" w:rsidRDefault="00A81E5D">
      <w:pPr>
        <w:pStyle w:val="50"/>
        <w:shd w:val="clear" w:color="auto" w:fill="auto"/>
        <w:tabs>
          <w:tab w:val="left" w:pos="5960"/>
        </w:tabs>
        <w:spacing w:before="0" w:after="10" w:line="220" w:lineRule="exact"/>
        <w:jc w:val="both"/>
      </w:pPr>
      <w:r w:rsidRPr="009458D9">
        <w:rPr>
          <w:rStyle w:val="50pt1"/>
        </w:rPr>
        <w:t>5</w:t>
      </w:r>
      <w:r w:rsidRPr="009458D9">
        <w:rPr>
          <w:rStyle w:val="50pt1"/>
          <w:vertAlign w:val="subscript"/>
        </w:rPr>
        <w:t>0</w:t>
      </w:r>
      <w:r w:rsidRPr="009458D9">
        <w:rPr>
          <w:rStyle w:val="50pt1"/>
        </w:rPr>
        <w:t xml:space="preserve"> = </w:t>
      </w:r>
      <w:r w:rsidRPr="009458D9">
        <w:rPr>
          <w:rStyle w:val="50pt0"/>
          <w:i/>
          <w:iCs/>
        </w:rPr>
        <w:t>акп</w:t>
      </w:r>
      <w:r w:rsidRPr="009458D9">
        <w:rPr>
          <w:rStyle w:val="50pt0"/>
          <w:i/>
          <w:iCs/>
          <w:vertAlign w:val="subscript"/>
        </w:rPr>
        <w:t>г</w:t>
      </w:r>
      <w:r w:rsidRPr="009458D9">
        <w:rPr>
          <w:rStyle w:val="50pt0"/>
          <w:i/>
          <w:iCs/>
        </w:rPr>
        <w:t>п</w:t>
      </w:r>
      <w:r w:rsidRPr="009458D9">
        <w:rPr>
          <w:rStyle w:val="50pt0"/>
          <w:i/>
          <w:iCs/>
          <w:vertAlign w:val="subscript"/>
        </w:rPr>
        <w:t>г</w:t>
      </w:r>
      <w:r w:rsidRPr="009458D9">
        <w:rPr>
          <w:rStyle w:val="50pt0"/>
          <w:i/>
          <w:iCs/>
        </w:rPr>
        <w:t>п</w:t>
      </w:r>
      <w:r w:rsidRPr="009458D9">
        <w:rPr>
          <w:rStyle w:val="50pt0"/>
          <w:i/>
          <w:iCs/>
          <w:vertAlign w:val="subscript"/>
        </w:rPr>
        <w:t>ь</w:t>
      </w:r>
      <w:r w:rsidRPr="009458D9">
        <w:rPr>
          <w:rStyle w:val="50pt1"/>
        </w:rPr>
        <w:t xml:space="preserve"> + </w:t>
      </w:r>
      <w:r w:rsidRPr="009458D9">
        <w:rPr>
          <w:rStyle w:val="50pt0"/>
          <w:i/>
          <w:iCs/>
        </w:rPr>
        <w:t>ЪЫ</w:t>
      </w:r>
      <w:r w:rsidRPr="009458D9">
        <w:rPr>
          <w:rStyle w:val="50pt0"/>
          <w:i/>
          <w:iCs/>
          <w:vertAlign w:val="subscript"/>
        </w:rPr>
        <w:t>х</w:t>
      </w:r>
      <w:r w:rsidRPr="009458D9">
        <w:rPr>
          <w:rStyle w:val="50pt0"/>
          <w:i/>
          <w:iCs/>
        </w:rPr>
        <w:t>п</w:t>
      </w:r>
      <w:r w:rsidRPr="009458D9">
        <w:rPr>
          <w:rStyle w:val="50pt0"/>
          <w:i/>
          <w:iCs/>
          <w:vertAlign w:val="subscript"/>
        </w:rPr>
        <w:t>2</w:t>
      </w:r>
      <w:r w:rsidRPr="009458D9">
        <w:rPr>
          <w:rStyle w:val="50pt0"/>
          <w:i/>
          <w:iCs/>
        </w:rPr>
        <w:t>п</w:t>
      </w:r>
      <w:r w:rsidRPr="009458D9">
        <w:rPr>
          <w:rStyle w:val="50pt0"/>
          <w:i/>
          <w:iCs/>
          <w:vertAlign w:val="subscript"/>
        </w:rPr>
        <w:t>л</w:t>
      </w:r>
      <w:r w:rsidRPr="009458D9">
        <w:rPr>
          <w:rStyle w:val="50pt1"/>
        </w:rPr>
        <w:t xml:space="preserve"> + </w:t>
      </w:r>
      <w:r w:rsidRPr="009458D9">
        <w:rPr>
          <w:rStyle w:val="50pt0"/>
          <w:i/>
          <w:iCs/>
        </w:rPr>
        <w:t>аЬп</w:t>
      </w:r>
      <w:r w:rsidRPr="009458D9">
        <w:rPr>
          <w:rStyle w:val="50pt0"/>
          <w:i/>
          <w:iCs/>
          <w:vertAlign w:val="subscript"/>
        </w:rPr>
        <w:t>х</w:t>
      </w:r>
      <w:r w:rsidRPr="009458D9">
        <w:rPr>
          <w:rStyle w:val="50pt0"/>
          <w:i/>
          <w:iCs/>
        </w:rPr>
        <w:t>п</w:t>
      </w:r>
      <w:r w:rsidRPr="009458D9">
        <w:rPr>
          <w:rStyle w:val="50pt0"/>
          <w:i/>
          <w:iCs/>
          <w:vertAlign w:val="subscript"/>
        </w:rPr>
        <w:t>2</w:t>
      </w:r>
      <w:r w:rsidRPr="009458D9">
        <w:rPr>
          <w:rStyle w:val="50pt0"/>
          <w:i/>
          <w:iCs/>
        </w:rPr>
        <w:t>щ,</w:t>
      </w:r>
      <w:r w:rsidRPr="009458D9">
        <w:rPr>
          <w:rStyle w:val="50pt1"/>
        </w:rPr>
        <w:tab/>
        <w:t>(3.6)</w:t>
      </w:r>
    </w:p>
    <w:p w:rsidR="007E4AF8" w:rsidRPr="009458D9" w:rsidRDefault="00A81E5D">
      <w:pPr>
        <w:pStyle w:val="24"/>
        <w:shd w:val="clear" w:color="auto" w:fill="auto"/>
        <w:spacing w:line="205" w:lineRule="exact"/>
        <w:ind w:firstLine="360"/>
        <w:jc w:val="both"/>
      </w:pPr>
      <w:r w:rsidRPr="009458D9">
        <w:pict>
          <v:shape id="_x0000_s1344" type="#_x0000_t202" style="position:absolute;left:0;text-align:left;margin-left:1.1pt;margin-top:27.2pt;width:13.3pt;height:13.9pt;z-index:-251648512;mso-wrap-distance-left:5pt;mso-wrap-distance-right:14.75pt;mso-wrap-distance-bottom:5pt;mso-position-horizontal-relative:margin" filled="f" stroked="f">
            <v:textbox style="mso-next-textbox:#_x0000_s1344;mso-fit-shape-to-text:t" inset="0,0,0,0">
              <w:txbxContent>
                <w:p w:rsidR="007E4AF8" w:rsidRDefault="00A81E5D">
                  <w:pPr>
                    <w:pStyle w:val="24"/>
                    <w:shd w:val="clear" w:color="auto" w:fill="auto"/>
                    <w:spacing w:line="220" w:lineRule="exact"/>
                    <w:ind w:firstLine="0"/>
                  </w:pPr>
                  <w:r>
                    <w:rPr>
                      <w:rStyle w:val="2Exact"/>
                    </w:rPr>
                    <w:t>5</w:t>
                  </w:r>
                  <w:r>
                    <w:rPr>
                      <w:rStyle w:val="2Exact"/>
                      <w:vertAlign w:val="subscript"/>
                    </w:rPr>
                    <w:t>У</w:t>
                  </w:r>
                </w:p>
              </w:txbxContent>
            </v:textbox>
            <w10:wrap type="topAndBottom" anchorx="margin"/>
          </v:shape>
        </w:pict>
      </w:r>
      <w:r w:rsidRPr="009458D9">
        <w:pict>
          <v:shape id="_x0000_s1345" type="#_x0000_t202" style="position:absolute;left:0;text-align:left;margin-left:29.15pt;margin-top:22.65pt;width:23.75pt;height:24.95pt;z-index:-251647488;mso-wrap-distance-left:5pt;mso-wrap-distance-right:19.1pt;mso-position-horizontal-relative:margin" filled="f" stroked="f">
            <v:textbox style="mso-next-textbox:#_x0000_s1345;mso-fit-shape-to-text:t" inset="0,0,0,0">
              <w:txbxContent>
                <w:p w:rsidR="007E4AF8" w:rsidRDefault="00A81E5D">
                  <w:pPr>
                    <w:pStyle w:val="42"/>
                    <w:shd w:val="clear" w:color="auto" w:fill="auto"/>
                    <w:spacing w:before="0" w:after="0" w:line="190" w:lineRule="exact"/>
                    <w:jc w:val="left"/>
                  </w:pPr>
                  <w:r>
                    <w:rPr>
                      <w:rStyle w:val="41ptExact"/>
                      <w:i/>
                      <w:iCs/>
                    </w:rPr>
                    <w:t>а-\-Ь</w:t>
                  </w:r>
                </w:p>
                <w:p w:rsidR="007E4AF8" w:rsidRDefault="00A81E5D">
                  <w:pPr>
                    <w:pStyle w:val="42"/>
                    <w:shd w:val="clear" w:color="auto" w:fill="auto"/>
                    <w:spacing w:before="0" w:after="0" w:line="190" w:lineRule="exact"/>
                    <w:ind w:left="160"/>
                    <w:jc w:val="left"/>
                  </w:pPr>
                  <w:r>
                    <w:rPr>
                      <w:rStyle w:val="41ptExact0"/>
                      <w:i/>
                      <w:iCs/>
                    </w:rPr>
                    <w:t>аЬ</w:t>
                  </w:r>
                </w:p>
              </w:txbxContent>
            </v:textbox>
            <w10:wrap type="topAndBottom" anchorx="margin"/>
          </v:shape>
        </w:pict>
      </w:r>
      <w:r w:rsidRPr="009458D9">
        <w:pict>
          <v:shape id="_x0000_s1346" type="#_x0000_t202" style="position:absolute;left:0;text-align:left;margin-left:1in;margin-top:23.4pt;width:7.2pt;height:24.45pt;z-index:-251646464;mso-wrap-distance-left:5pt;mso-wrap-distance-right:5pt;mso-position-horizontal-relative:margin" filled="f" stroked="f">
            <v:textbox style="mso-next-textbox:#_x0000_s1346;mso-fit-shape-to-text:t" inset="0,0,0,0">
              <w:txbxContent>
                <w:p w:rsidR="007E4AF8" w:rsidRDefault="00A81E5D">
                  <w:pPr>
                    <w:pStyle w:val="32"/>
                    <w:shd w:val="clear" w:color="auto" w:fill="auto"/>
                    <w:spacing w:before="0" w:after="10" w:line="180" w:lineRule="exact"/>
                    <w:ind w:firstLine="0"/>
                  </w:pPr>
                  <w:r>
                    <w:rPr>
                      <w:rStyle w:val="3Exact"/>
                    </w:rPr>
                    <w:t>_1_</w:t>
                  </w:r>
                </w:p>
                <w:p w:rsidR="007E4AF8" w:rsidRDefault="00A81E5D">
                  <w:pPr>
                    <w:pStyle w:val="32"/>
                    <w:shd w:val="clear" w:color="auto" w:fill="auto"/>
                    <w:spacing w:before="0" w:after="0" w:line="180" w:lineRule="exact"/>
                    <w:ind w:firstLine="0"/>
                  </w:pPr>
                  <w:r>
                    <w:rPr>
                      <w:rStyle w:val="3Exact"/>
                    </w:rPr>
                    <w:t>А</w:t>
                  </w:r>
                </w:p>
              </w:txbxContent>
            </v:textbox>
            <w10:wrap type="topAndBottom" anchorx="margin"/>
          </v:shape>
        </w:pict>
      </w:r>
      <w:r w:rsidRPr="009458D9">
        <w:pict>
          <v:shape id="_x0000_s1347" type="#_x0000_t202" style="position:absolute;left:0;text-align:left;margin-left:300.95pt;margin-top:25.75pt;width:23.05pt;height:15.65pt;z-index:-251645440;mso-wrap-distance-left:5pt;mso-wrap-distance-right:5pt;mso-wrap-distance-bottom:4.7pt;mso-position-horizontal-relative:margin" filled="f" stroked="f">
            <v:textbox style="mso-next-textbox:#_x0000_s1347;mso-fit-shape-to-text:t" inset="0,0,0,0">
              <w:txbxContent>
                <w:p w:rsidR="007E4AF8" w:rsidRDefault="00A81E5D">
                  <w:pPr>
                    <w:pStyle w:val="24"/>
                    <w:shd w:val="clear" w:color="auto" w:fill="auto"/>
                    <w:spacing w:line="220" w:lineRule="exact"/>
                    <w:ind w:firstLine="0"/>
                  </w:pPr>
                  <w:r>
                    <w:rPr>
                      <w:rStyle w:val="2Exact"/>
                    </w:rPr>
                    <w:t>(3.7)</w:t>
                  </w:r>
                </w:p>
              </w:txbxContent>
            </v:textbox>
            <w10:wrap type="topAndBottom" anchorx="margin"/>
          </v:shape>
        </w:pict>
      </w:r>
      <w:r w:rsidRPr="009458D9">
        <w:t>Удельная площадь обнажения блока в общем случае при</w:t>
      </w:r>
      <w:r w:rsidRPr="009458D9">
        <w:softHyphen/>
        <w:t>мет вид</w:t>
      </w:r>
    </w:p>
    <w:p w:rsidR="007E4AF8" w:rsidRPr="009458D9" w:rsidRDefault="00A81E5D">
      <w:pPr>
        <w:pStyle w:val="24"/>
        <w:shd w:val="clear" w:color="auto" w:fill="auto"/>
        <w:spacing w:line="212" w:lineRule="exact"/>
        <w:ind w:firstLine="0"/>
        <w:jc w:val="right"/>
      </w:pPr>
      <w:r w:rsidRPr="009458D9">
        <w:t>Практически массив рассекается системой крутых (5, ф) и пологих (£) трещин отдельности, являющихся естественными</w:t>
      </w:r>
      <w:r w:rsidRPr="009458D9">
        <w:br w:type="page"/>
      </w:r>
    </w:p>
    <w:p w:rsidR="007E4AF8" w:rsidRPr="009458D9" w:rsidRDefault="00A81E5D">
      <w:pPr>
        <w:pStyle w:val="24"/>
        <w:shd w:val="clear" w:color="auto" w:fill="auto"/>
        <w:spacing w:line="209" w:lineRule="exact"/>
        <w:ind w:firstLine="0"/>
        <w:jc w:val="both"/>
      </w:pPr>
      <w:r w:rsidRPr="009458D9">
        <w:lastRenderedPageBreak/>
        <w:t>плоскостями обнажения, в результате чего число искусствен</w:t>
      </w:r>
      <w:r w:rsidRPr="009458D9">
        <w:softHyphen/>
        <w:t>ных плоскостей обнажения уменьшается. В этом случае удель</w:t>
      </w:r>
      <w:r w:rsidRPr="009458D9">
        <w:softHyphen/>
        <w:t>ная площадь обнажения будет.</w:t>
      </w:r>
    </w:p>
    <w:p w:rsidR="007E4AF8" w:rsidRPr="009458D9" w:rsidRDefault="00A81E5D">
      <w:pPr>
        <w:pStyle w:val="24"/>
        <w:shd w:val="clear" w:color="auto" w:fill="auto"/>
        <w:spacing w:after="5" w:line="209" w:lineRule="exact"/>
        <w:ind w:firstLine="400"/>
        <w:jc w:val="both"/>
      </w:pPr>
      <w:r w:rsidRPr="009458D9">
        <w:t>для массивов типа 1а, 16, 1 в</w:t>
      </w:r>
    </w:p>
    <w:p w:rsidR="007E4AF8" w:rsidRPr="009458D9" w:rsidRDefault="00A81E5D">
      <w:pPr>
        <w:pStyle w:val="24"/>
        <w:shd w:val="clear" w:color="auto" w:fill="auto"/>
        <w:tabs>
          <w:tab w:val="left" w:leader="hyphen" w:pos="1289"/>
          <w:tab w:val="left" w:pos="5936"/>
        </w:tabs>
        <w:spacing w:line="428" w:lineRule="exact"/>
        <w:ind w:firstLine="0"/>
        <w:jc w:val="both"/>
      </w:pPr>
      <w:r w:rsidRPr="009458D9">
        <w:t xml:space="preserve">*^у </w:t>
      </w:r>
      <w:r w:rsidRPr="009458D9">
        <w:rPr>
          <w:vertAlign w:val="superscript"/>
        </w:rPr>
        <w:t>=</w:t>
      </w:r>
      <w:r w:rsidRPr="009458D9">
        <w:t xml:space="preserve"> “</w:t>
      </w:r>
      <w:r w:rsidRPr="009458D9">
        <w:rPr>
          <w:vertAlign w:val="superscript"/>
        </w:rPr>
        <w:t>г</w:t>
      </w:r>
      <w:r w:rsidRPr="009458D9">
        <w:t>^</w:t>
      </w:r>
      <w:r w:rsidRPr="009458D9">
        <w:tab/>
        <w:t>(&amp;з+ £&lt;?);</w:t>
      </w:r>
      <w:r w:rsidRPr="009458D9">
        <w:tab/>
        <w:t>(3.8)</w:t>
      </w:r>
    </w:p>
    <w:p w:rsidR="007E4AF8" w:rsidRPr="009458D9" w:rsidRDefault="00A81E5D">
      <w:pPr>
        <w:pStyle w:val="24"/>
        <w:shd w:val="clear" w:color="auto" w:fill="auto"/>
        <w:spacing w:line="428" w:lineRule="exact"/>
        <w:ind w:firstLine="400"/>
        <w:jc w:val="both"/>
      </w:pPr>
      <w:r w:rsidRPr="009458D9">
        <w:t>для массивов типа 2а, 26, 2в</w:t>
      </w:r>
    </w:p>
    <w:p w:rsidR="007E4AF8" w:rsidRPr="009458D9" w:rsidRDefault="00A81E5D">
      <w:pPr>
        <w:pStyle w:val="1221"/>
        <w:shd w:val="clear" w:color="auto" w:fill="auto"/>
        <w:spacing w:before="0" w:after="0" w:line="428" w:lineRule="exact"/>
        <w:jc w:val="right"/>
      </w:pPr>
      <w:bookmarkStart w:id="24" w:name="bookmark23"/>
      <w:r w:rsidRPr="009458D9">
        <w:t>(3.9)</w:t>
      </w:r>
      <w:bookmarkEnd w:id="24"/>
    </w:p>
    <w:p w:rsidR="007E4AF8" w:rsidRPr="009458D9" w:rsidRDefault="00A81E5D">
      <w:pPr>
        <w:pStyle w:val="24"/>
        <w:shd w:val="clear" w:color="auto" w:fill="auto"/>
        <w:tabs>
          <w:tab w:val="left" w:pos="4054"/>
        </w:tabs>
        <w:spacing w:line="428" w:lineRule="exact"/>
        <w:ind w:firstLine="400"/>
        <w:jc w:val="both"/>
      </w:pPr>
      <w:r w:rsidRPr="009458D9">
        <w:t>Для массивов типа З</w:t>
      </w:r>
      <w:r w:rsidRPr="009458D9">
        <w:t>а, 36, Зв '</w:t>
      </w:r>
      <w:r w:rsidRPr="009458D9">
        <w:tab/>
        <w:t>'</w:t>
      </w:r>
    </w:p>
    <w:p w:rsidR="007E4AF8" w:rsidRPr="009458D9" w:rsidRDefault="00A81E5D">
      <w:pPr>
        <w:pStyle w:val="103"/>
        <w:shd w:val="clear" w:color="auto" w:fill="auto"/>
        <w:tabs>
          <w:tab w:val="left" w:pos="5936"/>
        </w:tabs>
        <w:spacing w:line="428" w:lineRule="exact"/>
        <w:jc w:val="both"/>
      </w:pPr>
      <w:bookmarkStart w:id="25" w:name="bookmark24"/>
      <w:r w:rsidRPr="009458D9">
        <w:rPr>
          <w:vertAlign w:val="superscript"/>
        </w:rPr>
        <w:t>5у= а</w:t>
      </w:r>
      <w:r w:rsidRPr="009458D9">
        <w:t>^£&gt;</w:t>
      </w:r>
      <w:r w:rsidRPr="009458D9">
        <w:rPr>
          <w:vertAlign w:val="superscript"/>
        </w:rPr>
        <w:t>6 _</w:t>
      </w:r>
      <w:r w:rsidRPr="009458D9">
        <w:t>^ +Аг) +“■*</w:t>
      </w:r>
      <w:r w:rsidRPr="009458D9">
        <w:tab/>
        <w:t>(</w:t>
      </w:r>
      <w:r w:rsidRPr="009458D9">
        <w:rPr>
          <w:vertAlign w:val="superscript"/>
        </w:rPr>
        <w:t>3</w:t>
      </w:r>
      <w:r w:rsidRPr="009458D9">
        <w:t>-</w:t>
      </w:r>
      <w:r w:rsidRPr="009458D9">
        <w:rPr>
          <w:vertAlign w:val="superscript"/>
        </w:rPr>
        <w:t>10</w:t>
      </w:r>
      <w:r w:rsidRPr="009458D9">
        <w:t>)</w:t>
      </w:r>
      <w:bookmarkEnd w:id="25"/>
    </w:p>
    <w:p w:rsidR="007E4AF8" w:rsidRPr="009458D9" w:rsidRDefault="00A81E5D">
      <w:pPr>
        <w:pStyle w:val="24"/>
        <w:shd w:val="clear" w:color="auto" w:fill="auto"/>
        <w:tabs>
          <w:tab w:val="left" w:pos="1436"/>
        </w:tabs>
        <w:spacing w:line="202" w:lineRule="exact"/>
        <w:ind w:firstLine="0"/>
        <w:jc w:val="both"/>
      </w:pPr>
      <w:r w:rsidRPr="009458D9">
        <w:t>где £д,</w:t>
      </w:r>
      <w:r w:rsidRPr="009458D9">
        <w:tab/>
        <w:t>— коэффициенты удельной линейной трещинова</w:t>
      </w:r>
      <w:r w:rsidRPr="009458D9">
        <w:softHyphen/>
      </w:r>
    </w:p>
    <w:p w:rsidR="007E4AF8" w:rsidRPr="009458D9" w:rsidRDefault="00A81E5D">
      <w:pPr>
        <w:pStyle w:val="24"/>
        <w:shd w:val="clear" w:color="auto" w:fill="auto"/>
        <w:spacing w:line="202" w:lineRule="exact"/>
        <w:ind w:firstLine="0"/>
        <w:jc w:val="both"/>
      </w:pPr>
      <w:r w:rsidRPr="009458D9">
        <w:t>тости по крутым 5, ф (продольным 5, поперечным (?) и поло</w:t>
      </w:r>
      <w:r w:rsidRPr="009458D9">
        <w:softHyphen/>
        <w:t xml:space="preserve">гим </w:t>
      </w:r>
      <w:r w:rsidRPr="009458D9">
        <w:rPr>
          <w:rStyle w:val="2a"/>
        </w:rPr>
        <w:t>Ь</w:t>
      </w:r>
      <w:r w:rsidRPr="009458D9">
        <w:t xml:space="preserve"> трещинам.</w:t>
      </w:r>
    </w:p>
    <w:p w:rsidR="007E4AF8" w:rsidRPr="009458D9" w:rsidRDefault="00A81E5D">
      <w:pPr>
        <w:pStyle w:val="24"/>
        <w:shd w:val="clear" w:color="auto" w:fill="auto"/>
        <w:spacing w:line="209" w:lineRule="exact"/>
        <w:ind w:firstLine="400"/>
        <w:jc w:val="both"/>
      </w:pPr>
      <w:r w:rsidRPr="009458D9">
        <w:t>При подготовке блоков к выемке применяется несколько ти</w:t>
      </w:r>
      <w:r w:rsidRPr="009458D9">
        <w:softHyphen/>
        <w:t xml:space="preserve">пов установок, каждой из </w:t>
      </w:r>
      <w:r w:rsidRPr="009458D9">
        <w:t>которых в определенной последова</w:t>
      </w:r>
      <w:r w:rsidRPr="009458D9">
        <w:softHyphen/>
        <w:t>тельности выполняется соответствующая операция, направлен</w:t>
      </w:r>
      <w:r w:rsidRPr="009458D9">
        <w:softHyphen/>
        <w:t>ная на образование искусственных плоскостей обнажения.</w:t>
      </w:r>
    </w:p>
    <w:p w:rsidR="007E4AF8" w:rsidRPr="009458D9" w:rsidRDefault="00A81E5D">
      <w:pPr>
        <w:pStyle w:val="24"/>
        <w:shd w:val="clear" w:color="auto" w:fill="auto"/>
        <w:spacing w:line="209" w:lineRule="exact"/>
        <w:ind w:firstLine="400"/>
        <w:jc w:val="both"/>
      </w:pPr>
      <w:r w:rsidRPr="009458D9">
        <w:t>На рис. 3.6 показана схема к определению удельных плос</w:t>
      </w:r>
      <w:r w:rsidRPr="009458D9">
        <w:softHyphen/>
        <w:t>костей обнажения, которые необходимо образовать в масси</w:t>
      </w:r>
      <w:r w:rsidRPr="009458D9">
        <w:t>ве типа Зв. Порядок образования искусственных плоскостей об</w:t>
      </w:r>
      <w:r w:rsidRPr="009458D9">
        <w:softHyphen/>
        <w:t>нажения следующий;</w:t>
      </w:r>
    </w:p>
    <w:p w:rsidR="007E4AF8" w:rsidRPr="009458D9" w:rsidRDefault="00A81E5D">
      <w:pPr>
        <w:pStyle w:val="24"/>
        <w:shd w:val="clear" w:color="auto" w:fill="auto"/>
        <w:spacing w:line="209" w:lineRule="exact"/>
        <w:ind w:firstLine="400"/>
        <w:jc w:val="both"/>
      </w:pPr>
      <w:r w:rsidRPr="009458D9">
        <w:t>установкой газоструйного резания или терморезаком с руч</w:t>
      </w:r>
      <w:r w:rsidRPr="009458D9">
        <w:softHyphen/>
        <w:t>ным управлением прорезают торцевую и тыльную фронтальные плоскости уступа щелей 5</w:t>
      </w:r>
      <w:r w:rsidRPr="009458D9">
        <w:rPr>
          <w:vertAlign w:val="subscript"/>
        </w:rPr>
        <w:t>Г</w:t>
      </w:r>
      <w:r w:rsidRPr="009458D9">
        <w:t>;</w:t>
      </w:r>
    </w:p>
    <w:p w:rsidR="007E4AF8" w:rsidRPr="009458D9" w:rsidRDefault="00A81E5D">
      <w:pPr>
        <w:pStyle w:val="24"/>
        <w:shd w:val="clear" w:color="auto" w:fill="auto"/>
        <w:spacing w:line="209" w:lineRule="exact"/>
        <w:ind w:firstLine="400"/>
        <w:jc w:val="both"/>
      </w:pPr>
      <w:r w:rsidRPr="009458D9">
        <w:t xml:space="preserve">установкой строчечного бурения бурят </w:t>
      </w:r>
      <w:r w:rsidRPr="009458D9">
        <w:t>шпуры у подошвы уступа и затем взрывными работами монолит отделяют от мас</w:t>
      </w:r>
      <w:r w:rsidRPr="009458D9">
        <w:softHyphen/>
        <w:t>сива по плоскости 5</w:t>
      </w:r>
      <w:r w:rsidRPr="009458D9">
        <w:rPr>
          <w:vertAlign w:val="subscript"/>
        </w:rPr>
        <w:t>В</w:t>
      </w:r>
      <w:r w:rsidRPr="009458D9">
        <w:t>;</w:t>
      </w:r>
    </w:p>
    <w:p w:rsidR="007E4AF8" w:rsidRPr="009458D9" w:rsidRDefault="00A81E5D">
      <w:pPr>
        <w:pStyle w:val="24"/>
        <w:shd w:val="clear" w:color="auto" w:fill="auto"/>
        <w:tabs>
          <w:tab w:val="left" w:pos="6232"/>
        </w:tabs>
        <w:spacing w:line="209" w:lineRule="exact"/>
        <w:ind w:firstLine="400"/>
        <w:jc w:val="both"/>
      </w:pPr>
      <w:r w:rsidRPr="009458D9">
        <w:t>установками строчечного бурения в монолите в плоскостях предполагаемого раскола 5</w:t>
      </w:r>
      <w:r w:rsidRPr="009458D9">
        <w:rPr>
          <w:vertAlign w:val="subscript"/>
        </w:rPr>
        <w:t>Р</w:t>
      </w:r>
      <w:r w:rsidRPr="009458D9">
        <w:t xml:space="preserve"> бурят ряды шпуров на расстоя</w:t>
      </w:r>
      <w:r w:rsidRPr="009458D9">
        <w:softHyphen/>
        <w:t>ниях равных размерам блока камня по длине, ширин</w:t>
      </w:r>
      <w:r w:rsidRPr="009458D9">
        <w:t>е и вы</w:t>
      </w:r>
      <w:r w:rsidRPr="009458D9">
        <w:softHyphen/>
        <w:t>соте, а затем гидроклиновыми установками по указанным плос</w:t>
      </w:r>
      <w:r w:rsidRPr="009458D9">
        <w:softHyphen/>
        <w:t>костям раскалывают монолит на блоки.</w:t>
      </w:r>
      <w:r w:rsidRPr="009458D9">
        <w:tab/>
      </w:r>
      <w:r w:rsidRPr="009458D9">
        <w:rPr>
          <w:vertAlign w:val="superscript"/>
        </w:rPr>
        <w:t>3</w:t>
      </w:r>
    </w:p>
    <w:p w:rsidR="007E4AF8" w:rsidRPr="009458D9" w:rsidRDefault="00A81E5D">
      <w:pPr>
        <w:pStyle w:val="24"/>
        <w:shd w:val="clear" w:color="auto" w:fill="auto"/>
        <w:spacing w:line="209" w:lineRule="exact"/>
        <w:ind w:firstLine="400"/>
        <w:jc w:val="both"/>
        <w:sectPr w:rsidR="007E4AF8" w:rsidRPr="009458D9">
          <w:type w:val="continuous"/>
          <w:pgSz w:w="8400" w:h="11900"/>
          <w:pgMar w:top="1125" w:right="876" w:bottom="635" w:left="950" w:header="0" w:footer="3" w:gutter="0"/>
          <w:cols w:space="720"/>
          <w:noEndnote/>
          <w:docGrid w:linePitch="360"/>
        </w:sectPr>
      </w:pPr>
      <w:r w:rsidRPr="009458D9">
        <w:t>В зависимости от типа массива, применяемых, способов и схем подготовки блоков к выемке удельные площади обнаже</w:t>
      </w:r>
      <w:r w:rsidRPr="009458D9">
        <w:softHyphen/>
        <w:t xml:space="preserve">ния, образованные </w:t>
      </w:r>
      <w:r w:rsidRPr="009458D9">
        <w:t>разными установками и другие показатели подготовки блоков к выемке в каждом случае будут иметь свои конкретные выражения. Поэтому ниже рассматриваются все показатели блоков к выемке при следующих условиях: тип разрабатываемого массива — 2 в; способ подгото</w:t>
      </w:r>
      <w:r w:rsidRPr="009458D9">
        <w:t>вки блоков к выемке — термовзрывоклиновой; технологическая схема под</w:t>
      </w:r>
      <w:r w:rsidRPr="009458D9">
        <w:softHyphen/>
        <w:t>готовки блоков к выемке — сплошная монолитами вдоль фронта уступа.</w:t>
      </w:r>
    </w:p>
    <w:p w:rsidR="007E4AF8" w:rsidRPr="009458D9" w:rsidRDefault="00A81E5D">
      <w:pPr>
        <w:pStyle w:val="32"/>
        <w:shd w:val="clear" w:color="auto" w:fill="auto"/>
        <w:spacing w:before="0" w:after="2414" w:line="169" w:lineRule="exact"/>
        <w:ind w:firstLine="0"/>
        <w:jc w:val="both"/>
      </w:pPr>
      <w:r w:rsidRPr="009458D9">
        <w:lastRenderedPageBreak/>
        <w:t>Рис, 3.6. Схема к опре</w:t>
      </w:r>
      <w:r w:rsidRPr="009458D9">
        <w:softHyphen/>
        <w:t>делению удельных пло</w:t>
      </w:r>
      <w:r w:rsidRPr="009458D9">
        <w:softHyphen/>
        <w:t>щадей обнажения при термовзрывокл иное ом</w:t>
      </w:r>
    </w:p>
    <w:p w:rsidR="007E4AF8" w:rsidRPr="009458D9" w:rsidRDefault="00A81E5D">
      <w:pPr>
        <w:pStyle w:val="24"/>
        <w:shd w:val="clear" w:color="auto" w:fill="auto"/>
        <w:spacing w:line="227" w:lineRule="exact"/>
        <w:ind w:firstLine="380"/>
        <w:jc w:val="both"/>
      </w:pPr>
      <w:r w:rsidRPr="009458D9">
        <w:pict>
          <v:shape id="_x0000_s1348" type="#_x0000_t75" style="position:absolute;left:0;text-align:left;margin-left:145.45pt;margin-top:-157.5pt;width:171.35pt;height:147.85pt;z-index:-251644416;mso-wrap-distance-left:40.85pt;mso-wrap-distance-right:5pt;mso-position-horizontal-relative:margin" wrapcoords="0 0 21600 0 21600 21600 0 21600 0 0">
            <v:imagedata r:id="rId191" o:title="image31"/>
            <w10:wrap type="square" side="left" anchorx="margin"/>
          </v:shape>
        </w:pict>
      </w:r>
      <w:r w:rsidRPr="009458D9">
        <w:pict>
          <v:shape id="_x0000_s1349" type="#_x0000_t202" style="position:absolute;left:0;text-align:left;margin-left:2.5pt;margin-top:-124pt;width:103.85pt;height:20.75pt;z-index:-251643392;mso-wrap-distance-left:5pt;mso-wrap-distance-top:3.15pt;mso-wrap-distance-right:5pt;mso-position-horizontal-relative:margin" filled="f" stroked="f">
            <v:textbox style="mso-next-textbox:#_x0000_s1349;mso-fit-shape-to-text:t" inset="0,0,0,0">
              <w:txbxContent>
                <w:p w:rsidR="007E4AF8" w:rsidRDefault="00A81E5D">
                  <w:pPr>
                    <w:pStyle w:val="32"/>
                    <w:shd w:val="clear" w:color="auto" w:fill="auto"/>
                    <w:spacing w:before="0" w:after="0" w:line="169" w:lineRule="exact"/>
                    <w:ind w:firstLine="0"/>
                    <w:jc w:val="both"/>
                  </w:pPr>
                  <w:r>
                    <w:rPr>
                      <w:rStyle w:val="3Exact"/>
                    </w:rPr>
                    <w:t>способе подготовки бло</w:t>
                  </w:r>
                  <w:r>
                    <w:rPr>
                      <w:rStyle w:val="3Exact"/>
                    </w:rPr>
                    <w:softHyphen/>
                    <w:t>ков к в</w:t>
                  </w:r>
                  <w:r>
                    <w:rPr>
                      <w:rStyle w:val="3Exact"/>
                    </w:rPr>
                    <w:t>ыемке</w:t>
                  </w:r>
                </w:p>
              </w:txbxContent>
            </v:textbox>
            <w10:wrap type="square" anchorx="margin"/>
          </v:shape>
        </w:pict>
      </w:r>
      <w:r w:rsidRPr="009458D9">
        <w:t>Для этих условий удельные площади обнажения могут быть определены следующие образом:</w:t>
      </w:r>
    </w:p>
    <w:p w:rsidR="007E4AF8" w:rsidRPr="009458D9" w:rsidRDefault="00A81E5D">
      <w:pPr>
        <w:pStyle w:val="24"/>
        <w:shd w:val="clear" w:color="auto" w:fill="auto"/>
        <w:spacing w:after="118" w:line="220" w:lineRule="exact"/>
        <w:ind w:firstLine="380"/>
        <w:jc w:val="both"/>
      </w:pPr>
      <w:r w:rsidRPr="009458D9">
        <w:t>удельная площадь обнажения при термическом резании</w:t>
      </w:r>
    </w:p>
    <w:p w:rsidR="007E4AF8" w:rsidRPr="009458D9" w:rsidRDefault="00A81E5D">
      <w:pPr>
        <w:pStyle w:val="24"/>
        <w:shd w:val="clear" w:color="auto" w:fill="auto"/>
        <w:spacing w:after="220" w:line="220" w:lineRule="exact"/>
        <w:ind w:firstLine="0"/>
        <w:jc w:val="right"/>
      </w:pPr>
      <w:r w:rsidRPr="009458D9">
        <w:pict>
          <v:shape id="_x0000_s1350" type="#_x0000_t75" style="position:absolute;left:0;text-align:left;margin-left:4.7pt;margin-top:2.15pt;width:76.8pt;height:16.3pt;z-index:-251642368;mso-wrap-distance-left:5pt;mso-wrap-distance-right:5pt;mso-position-horizontal-relative:margin" wrapcoords="0 0 21600 0 21600 21600 0 21600 0 0">
            <v:imagedata r:id="rId192" o:title="image32"/>
            <w10:wrap type="square" side="right" anchorx="margin"/>
          </v:shape>
        </w:pict>
      </w:r>
      <w:r w:rsidRPr="009458D9">
        <w:t>(ЗЛ1)</w:t>
      </w:r>
    </w:p>
    <w:p w:rsidR="007E4AF8" w:rsidRPr="009458D9" w:rsidRDefault="00A81E5D">
      <w:pPr>
        <w:pStyle w:val="24"/>
        <w:shd w:val="clear" w:color="auto" w:fill="auto"/>
        <w:spacing w:after="118" w:line="220" w:lineRule="exact"/>
        <w:ind w:firstLine="380"/>
        <w:jc w:val="both"/>
      </w:pPr>
      <w:r w:rsidRPr="009458D9">
        <w:t>удельная площадь обнажения при взрывном отделении</w:t>
      </w:r>
    </w:p>
    <w:p w:rsidR="007E4AF8" w:rsidRPr="009458D9" w:rsidRDefault="00A81E5D">
      <w:pPr>
        <w:pStyle w:val="24"/>
        <w:shd w:val="clear" w:color="auto" w:fill="auto"/>
        <w:spacing w:after="228" w:line="220" w:lineRule="exact"/>
        <w:ind w:firstLine="0"/>
        <w:jc w:val="right"/>
      </w:pPr>
      <w:r w:rsidRPr="009458D9">
        <w:pict>
          <v:shape id="_x0000_s1351" type="#_x0000_t75" style="position:absolute;left:0;text-align:left;margin-left:5.2pt;margin-top:2.15pt;width:78.25pt;height:15.35pt;z-index:-251641344;mso-wrap-distance-left:5pt;mso-wrap-distance-right:5pt;mso-position-horizontal-relative:margin" wrapcoords="0 0 21600 0 21600 21600 0 21600 0 0">
            <v:imagedata r:id="rId193" o:title="image33"/>
            <w10:wrap type="square" side="right" anchorx="margin"/>
          </v:shape>
        </w:pict>
      </w:r>
      <w:r w:rsidRPr="009458D9">
        <w:t>(3.12)</w:t>
      </w:r>
    </w:p>
    <w:p w:rsidR="007E4AF8" w:rsidRPr="009458D9" w:rsidRDefault="00A81E5D">
      <w:pPr>
        <w:pStyle w:val="24"/>
        <w:shd w:val="clear" w:color="auto" w:fill="auto"/>
        <w:spacing w:after="126" w:line="220" w:lineRule="exact"/>
        <w:ind w:firstLine="380"/>
        <w:jc w:val="both"/>
      </w:pPr>
      <w:r w:rsidRPr="009458D9">
        <w:t>удельная площадь обнажения раскалыванием</w:t>
      </w:r>
    </w:p>
    <w:p w:rsidR="007E4AF8" w:rsidRPr="009458D9" w:rsidRDefault="00A81E5D">
      <w:pPr>
        <w:pStyle w:val="24"/>
        <w:shd w:val="clear" w:color="auto" w:fill="auto"/>
        <w:tabs>
          <w:tab w:val="left" w:pos="5938"/>
        </w:tabs>
        <w:spacing w:line="220" w:lineRule="exact"/>
        <w:ind w:left="1420" w:firstLine="0"/>
        <w:jc w:val="both"/>
      </w:pPr>
      <w:r w:rsidRPr="009458D9">
        <w:rPr>
          <w:lang w:eastAsia="en-US" w:bidi="en-US"/>
        </w:rPr>
        <w:t>+</w:t>
      </w:r>
      <w:r w:rsidRPr="009458D9">
        <w:rPr>
          <w:lang w:eastAsia="en-US" w:bidi="en-US"/>
        </w:rPr>
        <w:tab/>
      </w:r>
      <w:r w:rsidRPr="009458D9">
        <w:t>(3.13)</w:t>
      </w:r>
    </w:p>
    <w:p w:rsidR="007E4AF8" w:rsidRPr="009458D9" w:rsidRDefault="00A81E5D">
      <w:pPr>
        <w:pStyle w:val="401"/>
        <w:shd w:val="clear" w:color="auto" w:fill="auto"/>
        <w:tabs>
          <w:tab w:val="left" w:pos="1796"/>
          <w:tab w:val="left" w:pos="2776"/>
        </w:tabs>
        <w:spacing w:after="64" w:line="170" w:lineRule="exact"/>
        <w:ind w:left="900"/>
        <w:rPr>
          <w:rFonts w:ascii="Times New Roman" w:hAnsi="Times New Roman" w:cs="Times New Roman"/>
          <w:lang w:val="ru-RU"/>
        </w:rPr>
      </w:pPr>
      <w:r w:rsidRPr="009458D9">
        <w:rPr>
          <w:rFonts w:ascii="Times New Roman" w:hAnsi="Times New Roman" w:cs="Times New Roman"/>
        </w:rPr>
        <w:t>an</w:t>
      </w:r>
      <w:r w:rsidRPr="009458D9">
        <w:rPr>
          <w:rFonts w:ascii="Times New Roman" w:hAnsi="Times New Roman" w:cs="Times New Roman"/>
          <w:vertAlign w:val="subscript"/>
        </w:rPr>
        <w:t>s</w:t>
      </w:r>
      <w:r w:rsidRPr="009458D9">
        <w:rPr>
          <w:rFonts w:ascii="Times New Roman" w:hAnsi="Times New Roman" w:cs="Times New Roman"/>
          <w:lang w:val="ru-RU"/>
        </w:rPr>
        <w:tab/>
      </w:r>
      <w:r w:rsidRPr="009458D9">
        <w:rPr>
          <w:rFonts w:ascii="Times New Roman" w:hAnsi="Times New Roman" w:cs="Times New Roman"/>
        </w:rPr>
        <w:t>bn</w:t>
      </w:r>
      <w:r w:rsidRPr="009458D9">
        <w:rPr>
          <w:rStyle w:val="40FranklinGothicBook85pt"/>
          <w:rFonts w:ascii="Times New Roman" w:hAnsi="Times New Roman" w:cs="Times New Roman"/>
          <w:i/>
          <w:iCs/>
          <w:vertAlign w:val="subscript"/>
          <w:lang w:val="ru-RU"/>
        </w:rPr>
        <w:t>2</w:t>
      </w:r>
      <w:r w:rsidRPr="009458D9">
        <w:rPr>
          <w:rFonts w:ascii="Times New Roman" w:hAnsi="Times New Roman" w:cs="Times New Roman"/>
          <w:lang w:val="ru-RU"/>
        </w:rPr>
        <w:tab/>
      </w:r>
      <w:r w:rsidRPr="009458D9">
        <w:rPr>
          <w:rFonts w:ascii="Times New Roman" w:hAnsi="Times New Roman" w:cs="Times New Roman"/>
        </w:rPr>
        <w:t>hny</w:t>
      </w:r>
    </w:p>
    <w:p w:rsidR="007E4AF8" w:rsidRPr="009458D9" w:rsidRDefault="00A81E5D">
      <w:pPr>
        <w:pStyle w:val="24"/>
        <w:shd w:val="clear" w:color="auto" w:fill="auto"/>
        <w:spacing w:line="212" w:lineRule="exact"/>
        <w:ind w:firstLine="380"/>
        <w:jc w:val="both"/>
      </w:pPr>
      <w:r w:rsidRPr="009458D9">
        <w:t>Сумма удельных площадей обнажения, определенных по формулам (3.11), (3.12), (3.13), равняется удельной площади обнажения, определенной по формуле (ЗЛО).</w:t>
      </w:r>
    </w:p>
    <w:p w:rsidR="007E4AF8" w:rsidRPr="009458D9" w:rsidRDefault="00A81E5D">
      <w:pPr>
        <w:pStyle w:val="24"/>
        <w:shd w:val="clear" w:color="auto" w:fill="auto"/>
        <w:spacing w:line="212" w:lineRule="exact"/>
        <w:ind w:firstLine="380"/>
        <w:jc w:val="both"/>
      </w:pPr>
      <w:r w:rsidRPr="009458D9">
        <w:t>При подготовке блоков к выемке для образования плоско</w:t>
      </w:r>
      <w:r w:rsidRPr="009458D9">
        <w:softHyphen/>
        <w:t>стей обнажения в плоскостях взрывног</w:t>
      </w:r>
      <w:r w:rsidRPr="009458D9">
        <w:t>о отделения и плоско</w:t>
      </w:r>
      <w:r w:rsidRPr="009458D9">
        <w:softHyphen/>
        <w:t>стях раскалывания установками строчечного бурения бурят шпуры. Расстояние между шпурами и их глубина обычно при</w:t>
      </w:r>
      <w:r w:rsidRPr="009458D9">
        <w:softHyphen/>
        <w:t>нимается на основании эксплуатационных данных карьеров в зависимости от подверженности гранитов раскалыванию. Сле</w:t>
      </w:r>
      <w:r w:rsidRPr="009458D9">
        <w:softHyphen/>
        <w:t>довательн</w:t>
      </w:r>
      <w:r w:rsidRPr="009458D9">
        <w:t>о, в плоскостях обнажения взрывным отделением бу</w:t>
      </w:r>
      <w:r w:rsidRPr="009458D9">
        <w:softHyphen/>
        <w:t xml:space="preserve">дет пробурено </w:t>
      </w:r>
      <w:r w:rsidRPr="009458D9">
        <w:rPr>
          <w:rStyle w:val="2a"/>
        </w:rPr>
        <w:t>Ы</w:t>
      </w:r>
      <w:r w:rsidRPr="009458D9">
        <w:rPr>
          <w:rStyle w:val="2a"/>
          <w:vertAlign w:val="subscript"/>
        </w:rPr>
        <w:t>в</w:t>
      </w:r>
      <w:r w:rsidRPr="009458D9">
        <w:t xml:space="preserve"> штук шпуров общей длины </w:t>
      </w:r>
      <w:r w:rsidRPr="009458D9">
        <w:rPr>
          <w:lang w:val="en-US" w:eastAsia="en-US" w:bidi="en-US"/>
        </w:rPr>
        <w:t>L</w:t>
      </w:r>
      <w:r w:rsidRPr="009458D9">
        <w:rPr>
          <w:vertAlign w:val="subscript"/>
          <w:lang w:val="en-US" w:eastAsia="en-US" w:bidi="en-US"/>
        </w:rPr>
        <w:t>B</w:t>
      </w:r>
      <w:r w:rsidRPr="009458D9">
        <w:rPr>
          <w:lang w:eastAsia="en-US" w:bidi="en-US"/>
        </w:rPr>
        <w:t xml:space="preserve">, </w:t>
      </w:r>
      <w:r w:rsidRPr="009458D9">
        <w:t>а в плоско</w:t>
      </w:r>
      <w:r w:rsidRPr="009458D9">
        <w:softHyphen/>
        <w:t xml:space="preserve">стях обнажения раскалыванием ;— </w:t>
      </w:r>
      <w:r w:rsidRPr="009458D9">
        <w:rPr>
          <w:rStyle w:val="2a"/>
          <w:lang w:val="en-US" w:eastAsia="en-US" w:bidi="en-US"/>
        </w:rPr>
        <w:t>N</w:t>
      </w:r>
      <w:r w:rsidRPr="009458D9">
        <w:rPr>
          <w:rStyle w:val="2a"/>
          <w:vertAlign w:val="subscript"/>
          <w:lang w:val="en-US" w:eastAsia="en-US" w:bidi="en-US"/>
        </w:rPr>
        <w:t>v</w:t>
      </w:r>
      <w:r w:rsidRPr="009458D9">
        <w:rPr>
          <w:lang w:eastAsia="en-US" w:bidi="en-US"/>
        </w:rPr>
        <w:t xml:space="preserve"> </w:t>
      </w:r>
      <w:r w:rsidRPr="009458D9">
        <w:t>штук шпуров общей дли</w:t>
      </w:r>
      <w:r w:rsidRPr="009458D9">
        <w:softHyphen/>
        <w:t>ной Х,р.</w:t>
      </w:r>
    </w:p>
    <w:p w:rsidR="007E4AF8" w:rsidRPr="009458D9" w:rsidRDefault="00A81E5D">
      <w:pPr>
        <w:pStyle w:val="24"/>
        <w:shd w:val="clear" w:color="auto" w:fill="auto"/>
        <w:spacing w:line="223" w:lineRule="exact"/>
        <w:ind w:firstLine="380"/>
        <w:jc w:val="both"/>
      </w:pPr>
      <w:r w:rsidRPr="009458D9">
        <w:t>При подготовке блоков к выемке общее' время, затрачивае</w:t>
      </w:r>
      <w:r w:rsidRPr="009458D9">
        <w:softHyphen/>
        <w:t xml:space="preserve">мое на образование </w:t>
      </w:r>
      <w:r w:rsidRPr="009458D9">
        <w:t>искусственных плоскостей обнажения, равно:</w:t>
      </w:r>
    </w:p>
    <w:p w:rsidR="007E4AF8" w:rsidRPr="009458D9" w:rsidRDefault="00A81E5D">
      <w:pPr>
        <w:pStyle w:val="120"/>
        <w:shd w:val="clear" w:color="auto" w:fill="auto"/>
        <w:tabs>
          <w:tab w:val="left" w:pos="1796"/>
        </w:tabs>
        <w:spacing w:before="0" w:after="0" w:line="150" w:lineRule="exact"/>
        <w:jc w:val="both"/>
        <w:sectPr w:rsidR="007E4AF8" w:rsidRPr="009458D9">
          <w:footerReference w:type="even" r:id="rId194"/>
          <w:footerReference w:type="default" r:id="rId195"/>
          <w:footerReference w:type="first" r:id="rId196"/>
          <w:pgSz w:w="8400" w:h="11900"/>
          <w:pgMar w:top="1125" w:right="876" w:bottom="635" w:left="950" w:header="0" w:footer="3" w:gutter="0"/>
          <w:pgNumType w:start="118"/>
          <w:cols w:space="720"/>
          <w:noEndnote/>
          <w:docGrid w:linePitch="360"/>
        </w:sectPr>
      </w:pPr>
      <w:r w:rsidRPr="009458D9">
        <w:pict>
          <v:shape id="_x0000_s1352" type="#_x0000_t202" style="position:absolute;left:0;text-align:left;margin-left:298.1pt;margin-top:-5.05pt;width:29.5pt;height:14.55pt;z-index:-251640320;mso-wrap-distance-left:166.7pt;mso-wrap-distance-top:4.15pt;mso-wrap-distance-right:5pt;mso-position-horizontal-relative:margin" filled="f" stroked="f">
            <v:textbox style="mso-next-textbox:#_x0000_s1352;mso-fit-shape-to-text:t" inset="0,0,0,0">
              <w:txbxContent>
                <w:p w:rsidR="007E4AF8" w:rsidRDefault="00A81E5D">
                  <w:pPr>
                    <w:pStyle w:val="24"/>
                    <w:shd w:val="clear" w:color="auto" w:fill="auto"/>
                    <w:spacing w:line="220" w:lineRule="exact"/>
                    <w:ind w:firstLine="0"/>
                  </w:pPr>
                  <w:r>
                    <w:rPr>
                      <w:rStyle w:val="2Exact"/>
                    </w:rPr>
                    <w:t>(3.14)</w:t>
                  </w:r>
                </w:p>
              </w:txbxContent>
            </v:textbox>
            <w10:wrap type="square" side="left" anchorx="margin"/>
          </v:shape>
        </w:pict>
      </w:r>
      <w:r w:rsidRPr="009458D9">
        <w:rPr>
          <w:rStyle w:val="120pt"/>
          <w:lang w:val="en-US" w:eastAsia="en-US" w:bidi="en-US"/>
        </w:rPr>
        <w:t>t</w:t>
      </w:r>
      <w:r w:rsidRPr="009458D9">
        <w:rPr>
          <w:lang w:eastAsia="en-US" w:bidi="en-US"/>
        </w:rPr>
        <w:t xml:space="preserve"> </w:t>
      </w:r>
      <w:r w:rsidRPr="009458D9">
        <w:rPr>
          <w:rStyle w:val="12CenturyGothic45pt150"/>
          <w:rFonts w:ascii="Times New Roman" w:hAnsi="Times New Roman" w:cs="Times New Roman"/>
        </w:rPr>
        <w:t xml:space="preserve">О </w:t>
      </w:r>
      <w:r w:rsidRPr="009458D9">
        <w:rPr>
          <w:vertAlign w:val="superscript"/>
        </w:rPr>
        <w:t>=</w:t>
      </w:r>
      <w:r w:rsidRPr="009458D9">
        <w:t xml:space="preserve"> Л" ^б. </w:t>
      </w:r>
      <w:r w:rsidRPr="009458D9">
        <w:rPr>
          <w:rStyle w:val="120pt"/>
        </w:rPr>
        <w:t>в</w:t>
      </w:r>
      <w:r w:rsidRPr="009458D9">
        <w:rPr>
          <w:rStyle w:val="120pt"/>
        </w:rPr>
        <w:tab/>
        <w:t>$6-</w:t>
      </w:r>
      <w:r w:rsidRPr="009458D9">
        <w:t xml:space="preserve"> р ~Ь ^Р&gt;</w:t>
      </w:r>
    </w:p>
    <w:p w:rsidR="007E4AF8" w:rsidRPr="009458D9" w:rsidRDefault="00A81E5D">
      <w:pPr>
        <w:pStyle w:val="24"/>
        <w:shd w:val="clear" w:color="auto" w:fill="auto"/>
        <w:spacing w:line="209" w:lineRule="exact"/>
        <w:ind w:firstLine="0"/>
        <w:jc w:val="both"/>
      </w:pPr>
      <w:r w:rsidRPr="009458D9">
        <w:lastRenderedPageBreak/>
        <w:t xml:space="preserve">где </w:t>
      </w:r>
      <w:r w:rsidRPr="009458D9">
        <w:rPr>
          <w:rStyle w:val="2a"/>
        </w:rPr>
        <w:t>1</w:t>
      </w:r>
      <w:r w:rsidRPr="009458D9">
        <w:rPr>
          <w:rStyle w:val="2a"/>
          <w:vertAlign w:val="subscript"/>
        </w:rPr>
        <w:t>Г</w:t>
      </w:r>
      <w:r w:rsidRPr="009458D9">
        <w:rPr>
          <w:rStyle w:val="2a"/>
        </w:rPr>
        <w:t>==8</w:t>
      </w:r>
      <w:r w:rsidRPr="009458D9">
        <w:rPr>
          <w:rStyle w:val="2a"/>
          <w:vertAlign w:val="subscript"/>
        </w:rPr>
        <w:t>Г</w:t>
      </w:r>
      <w:r w:rsidRPr="009458D9">
        <w:rPr>
          <w:rStyle w:val="2a"/>
        </w:rPr>
        <w:t>/(2</w:t>
      </w:r>
      <w:r w:rsidRPr="009458D9">
        <w:rPr>
          <w:rStyle w:val="2a"/>
          <w:vertAlign w:val="subscript"/>
        </w:rPr>
        <w:t>Г</w:t>
      </w:r>
      <w:r w:rsidRPr="009458D9">
        <w:t xml:space="preserve"> время резания щелей газоструйной установкой* смен; </w:t>
      </w:r>
      <w:r w:rsidRPr="009458D9">
        <w:rPr>
          <w:rStyle w:val="2a"/>
        </w:rPr>
        <w:t>* . ь = Ь</w:t>
      </w:r>
      <w:r w:rsidRPr="009458D9">
        <w:rPr>
          <w:rStyle w:val="2a"/>
          <w:vertAlign w:val="subscript"/>
        </w:rPr>
        <w:t>в</w:t>
      </w:r>
      <w:r w:rsidRPr="009458D9">
        <w:rPr>
          <w:rStyle w:val="2a"/>
        </w:rPr>
        <w:t>1</w:t>
      </w:r>
      <w:r w:rsidRPr="009458D9">
        <w:t>($</w:t>
      </w:r>
      <w:r w:rsidRPr="009458D9">
        <w:rPr>
          <w:vertAlign w:val="subscript"/>
        </w:rPr>
        <w:t>в</w:t>
      </w:r>
      <w:r w:rsidRPr="009458D9">
        <w:t xml:space="preserve"> — время бурения шпуров в плоскостях обна- жения взрывным отделением монолита от массива, смен; £</w:t>
      </w:r>
      <w:r w:rsidRPr="009458D9">
        <w:rPr>
          <w:vertAlign w:val="subscript"/>
        </w:rPr>
        <w:t>в</w:t>
      </w:r>
      <w:r w:rsidRPr="009458D9">
        <w:t xml:space="preserve"> = = Л^</w:t>
      </w:r>
      <w:r w:rsidRPr="009458D9">
        <w:rPr>
          <w:vertAlign w:val="subscript"/>
        </w:rPr>
        <w:t>В</w:t>
      </w:r>
      <w:r w:rsidRPr="009458D9">
        <w:t>/0</w:t>
      </w:r>
      <w:r w:rsidRPr="009458D9">
        <w:rPr>
          <w:vertAlign w:val="superscript"/>
        </w:rPr>
        <w:t>Г</w:t>
      </w:r>
      <w:r w:rsidRPr="009458D9">
        <w:rPr>
          <w:vertAlign w:val="subscript"/>
        </w:rPr>
        <w:t>В</w:t>
      </w:r>
      <w:r w:rsidRPr="009458D9">
        <w:t xml:space="preserve"> — время заряжаньл и взрывания шпуров в плоскостях обнажения взрывным отделением монолита от массива, смен; /б.р = £р/Рб время бурения шпуров в пл</w:t>
      </w:r>
      <w:r w:rsidRPr="009458D9">
        <w:t>оскостях обнажения раскалыванием монолита на блоки, смен; /</w:t>
      </w:r>
      <w:r w:rsidRPr="009458D9">
        <w:rPr>
          <w:vertAlign w:val="subscript"/>
        </w:rPr>
        <w:t>р</w:t>
      </w:r>
      <w:r w:rsidRPr="009458D9">
        <w:t xml:space="preserve"> = $</w:t>
      </w:r>
      <w:r w:rsidRPr="009458D9">
        <w:rPr>
          <w:vertAlign w:val="subscript"/>
        </w:rPr>
        <w:t>р</w:t>
      </w:r>
      <w:r w:rsidRPr="009458D9">
        <w:t>^</w:t>
      </w:r>
      <w:r w:rsidRPr="009458D9">
        <w:rPr>
          <w:vertAlign w:val="subscript"/>
        </w:rPr>
        <w:t>р</w:t>
      </w:r>
      <w:r w:rsidRPr="009458D9">
        <w:t xml:space="preserve"> — время раскалывания гидроклиновыми установками монолита на блоки, смен, 5</w:t>
      </w:r>
      <w:r w:rsidRPr="009458D9">
        <w:rPr>
          <w:vertAlign w:val="subscript"/>
        </w:rPr>
        <w:t>Г</w:t>
      </w:r>
      <w:r w:rsidRPr="009458D9">
        <w:t>, 5</w:t>
      </w:r>
      <w:r w:rsidRPr="009458D9">
        <w:rPr>
          <w:vertAlign w:val="subscript"/>
        </w:rPr>
        <w:t>Р</w:t>
      </w:r>
      <w:r w:rsidRPr="009458D9">
        <w:t xml:space="preserve"> —искусственные плоскости обнажения, образован</w:t>
      </w:r>
      <w:r w:rsidRPr="009458D9">
        <w:softHyphen/>
        <w:t>ные при термическом резании щелей в массиве и раскалыва</w:t>
      </w:r>
      <w:r w:rsidRPr="009458D9">
        <w:softHyphen/>
        <w:t>нии мо</w:t>
      </w:r>
      <w:r w:rsidRPr="009458D9">
        <w:t>нолита на блоки камня, м</w:t>
      </w:r>
      <w:r w:rsidRPr="009458D9">
        <w:rPr>
          <w:vertAlign w:val="superscript"/>
        </w:rPr>
        <w:t>2</w:t>
      </w:r>
      <w:r w:rsidRPr="009458D9">
        <w:t>; и £</w:t>
      </w:r>
      <w:r w:rsidRPr="009458D9">
        <w:rPr>
          <w:vertAlign w:val="subscript"/>
        </w:rPr>
        <w:t>р</w:t>
      </w:r>
      <w:r w:rsidRPr="009458D9">
        <w:t xml:space="preserve"> — общая длина шпу</w:t>
      </w:r>
      <w:r w:rsidRPr="009458D9">
        <w:softHyphen/>
        <w:t>ров, пробуренных в плоскостях обнажения соответственно взрывным отделением монолита от массива и раскалыванием монолита на блоки, м; А/р — число шпуров, пробуренных в плос</w:t>
      </w:r>
      <w:r w:rsidRPr="009458D9">
        <w:softHyphen/>
        <w:t>кости обнажения взрывным отделение</w:t>
      </w:r>
      <w:r w:rsidRPr="009458D9">
        <w:t>м монолита от массива; ф</w:t>
      </w:r>
      <w:r w:rsidRPr="009458D9">
        <w:rPr>
          <w:vertAlign w:val="subscript"/>
        </w:rPr>
        <w:t>г</w:t>
      </w:r>
      <w:r w:rsidRPr="009458D9">
        <w:t xml:space="preserve"> производительность газоструйной установки по резанию щелей в массиве, м</w:t>
      </w:r>
      <w:r w:rsidRPr="009458D9">
        <w:rPr>
          <w:vertAlign w:val="superscript"/>
        </w:rPr>
        <w:t>2</w:t>
      </w:r>
      <w:r w:rsidRPr="009458D9">
        <w:t>/смену; — производительность буровой установки по бурению шпуров, м/смену; ф</w:t>
      </w:r>
      <w:r w:rsidRPr="009458D9">
        <w:rPr>
          <w:vertAlign w:val="subscript"/>
        </w:rPr>
        <w:t>р</w:t>
      </w:r>
      <w:r w:rsidRPr="009458D9">
        <w:t xml:space="preserve"> — производитель</w:t>
      </w:r>
      <w:r w:rsidRPr="009458D9">
        <w:softHyphen/>
        <w:t>ность гидроклиновой установки по раскалыванию монолита на блоки,</w:t>
      </w:r>
      <w:r w:rsidRPr="009458D9">
        <w:t xml:space="preserve"> м</w:t>
      </w:r>
      <w:r w:rsidRPr="009458D9">
        <w:rPr>
          <w:vertAlign w:val="superscript"/>
        </w:rPr>
        <w:t>2</w:t>
      </w:r>
      <w:r w:rsidRPr="009458D9">
        <w:t>/смену; &lt;2</w:t>
      </w:r>
      <w:r w:rsidRPr="009458D9">
        <w:rPr>
          <w:vertAlign w:val="subscript"/>
        </w:rPr>
        <w:t>В</w:t>
      </w:r>
      <w:r w:rsidRPr="009458D9">
        <w:t xml:space="preserve"> — производительность заряжания и взры</w:t>
      </w:r>
      <w:r w:rsidRPr="009458D9">
        <w:softHyphen/>
        <w:t>вания шпуров, шпуров/смену.</w:t>
      </w:r>
    </w:p>
    <w:p w:rsidR="007E4AF8" w:rsidRPr="009458D9" w:rsidRDefault="00A81E5D">
      <w:pPr>
        <w:pStyle w:val="24"/>
        <w:shd w:val="clear" w:color="auto" w:fill="auto"/>
        <w:spacing w:after="171" w:line="209" w:lineRule="exact"/>
        <w:ind w:firstLine="400"/>
        <w:jc w:val="both"/>
      </w:pPr>
      <w:r w:rsidRPr="009458D9">
        <w:t>Произведя преобразования получим следующее выражение производительности комплекса оборудования по подготовке блоков к выемке при термовзрывоклиновом способе;</w:t>
      </w:r>
    </w:p>
    <w:p w:rsidR="007E4AF8" w:rsidRPr="009458D9" w:rsidRDefault="00A81E5D">
      <w:pPr>
        <w:pStyle w:val="24"/>
        <w:shd w:val="clear" w:color="auto" w:fill="auto"/>
        <w:tabs>
          <w:tab w:val="left" w:leader="hyphen" w:pos="1660"/>
          <w:tab w:val="left" w:leader="hyphen" w:pos="1767"/>
          <w:tab w:val="left" w:leader="hyphen" w:pos="2088"/>
          <w:tab w:val="left" w:leader="underscore" w:pos="3902"/>
        </w:tabs>
        <w:spacing w:line="220" w:lineRule="exact"/>
        <w:ind w:firstLine="0"/>
        <w:jc w:val="both"/>
      </w:pPr>
      <w:r w:rsidRPr="009458D9">
        <w:t>Л</w:t>
      </w:r>
      <w:r w:rsidRPr="009458D9">
        <w:rPr>
          <w:vertAlign w:val="subscript"/>
        </w:rPr>
        <w:t>=</w:t>
      </w:r>
      <w:r w:rsidRPr="009458D9">
        <w:t xml:space="preserve"> </w:t>
      </w:r>
      <w:r w:rsidRPr="009458D9">
        <w:tab/>
      </w:r>
      <w:r w:rsidRPr="009458D9">
        <w:tab/>
      </w:r>
      <w:r w:rsidRPr="009458D9">
        <w:tab/>
      </w:r>
      <w:r w:rsidRPr="009458D9">
        <w:rPr>
          <w:rStyle w:val="2e"/>
        </w:rPr>
        <w:t>Мс. д</w:t>
      </w:r>
      <w:r w:rsidRPr="009458D9">
        <w:tab/>
      </w:r>
      <w:r w:rsidRPr="009458D9">
        <w:rPr>
          <w:vertAlign w:val="subscript"/>
        </w:rPr>
        <w:t>п</w:t>
      </w:r>
    </w:p>
    <w:p w:rsidR="007E4AF8" w:rsidRPr="009458D9" w:rsidRDefault="00A81E5D">
      <w:pPr>
        <w:pStyle w:val="24"/>
        <w:shd w:val="clear" w:color="auto" w:fill="auto"/>
        <w:tabs>
          <w:tab w:val="left" w:pos="2937"/>
        </w:tabs>
        <w:spacing w:line="220" w:lineRule="exact"/>
        <w:ind w:left="560" w:firstLine="0"/>
        <w:jc w:val="both"/>
      </w:pPr>
      <w:r w:rsidRPr="009458D9">
        <w:rPr>
          <w:rStyle w:val="2e"/>
        </w:rPr>
        <w:t xml:space="preserve">-Ду- </w:t>
      </w:r>
      <w:r w:rsidRPr="009458D9">
        <w:rPr>
          <w:rStyle w:val="2e"/>
          <w:vertAlign w:val="superscript"/>
        </w:rPr>
        <w:t>г</w:t>
      </w:r>
      <w:r w:rsidRPr="009458D9">
        <w:t xml:space="preserve"> _1_ </w:t>
      </w:r>
      <w:r w:rsidRPr="009458D9">
        <w:rPr>
          <w:rStyle w:val="2f"/>
          <w:vertAlign w:val="superscript"/>
        </w:rPr>
        <w:t>1</w:t>
      </w:r>
      <w:r w:rsidRPr="009458D9">
        <w:rPr>
          <w:rStyle w:val="2f"/>
        </w:rPr>
        <w:t>У-</w:t>
      </w:r>
      <w:r w:rsidRPr="009458D9">
        <w:rPr>
          <w:rStyle w:val="2e"/>
        </w:rPr>
        <w:t xml:space="preserve"> в + </w:t>
      </w:r>
      <w:r w:rsidRPr="009458D9">
        <w:rPr>
          <w:rStyle w:val="2f"/>
          <w:vertAlign w:val="superscript"/>
        </w:rPr>
        <w:t>1</w:t>
      </w:r>
      <w:r w:rsidRPr="009458D9">
        <w:rPr>
          <w:rStyle w:val="2f"/>
        </w:rPr>
        <w:t>У-</w:t>
      </w:r>
      <w:r w:rsidRPr="009458D9">
        <w:rPr>
          <w:rStyle w:val="2e"/>
        </w:rPr>
        <w:t xml:space="preserve"> р</w:t>
      </w:r>
      <w:r w:rsidRPr="009458D9">
        <w:t xml:space="preserve"> !</w:t>
      </w:r>
      <w:r w:rsidRPr="009458D9">
        <w:tab/>
      </w:r>
      <w:r w:rsidRPr="009458D9">
        <w:rPr>
          <w:rStyle w:val="2e"/>
        </w:rPr>
        <w:t xml:space="preserve">*у. </w:t>
      </w:r>
      <w:r w:rsidRPr="009458D9">
        <w:rPr>
          <w:rStyle w:val="2CenturyGothic45pt150"/>
          <w:rFonts w:ascii="Times New Roman" w:hAnsi="Times New Roman" w:cs="Times New Roman"/>
        </w:rPr>
        <w:t>В</w:t>
      </w:r>
      <w:r w:rsidRPr="009458D9">
        <w:rPr>
          <w:rStyle w:val="2CenturyGothic45pt1500"/>
          <w:rFonts w:ascii="Times New Roman" w:hAnsi="Times New Roman" w:cs="Times New Roman"/>
        </w:rPr>
        <w:t xml:space="preserve"> </w:t>
      </w:r>
      <w:r w:rsidRPr="009458D9">
        <w:t xml:space="preserve">I </w:t>
      </w:r>
      <w:r w:rsidRPr="009458D9">
        <w:rPr>
          <w:rStyle w:val="2e"/>
        </w:rPr>
        <w:t>5у. р</w:t>
      </w:r>
    </w:p>
    <w:p w:rsidR="007E4AF8" w:rsidRPr="009458D9" w:rsidRDefault="00A81E5D">
      <w:pPr>
        <w:pStyle w:val="411"/>
        <w:shd w:val="clear" w:color="auto" w:fill="auto"/>
        <w:tabs>
          <w:tab w:val="left" w:pos="1847"/>
          <w:tab w:val="left" w:pos="2937"/>
        </w:tabs>
        <w:spacing w:after="189" w:line="140" w:lineRule="exact"/>
        <w:ind w:left="720"/>
        <w:rPr>
          <w:rFonts w:ascii="Times New Roman" w:hAnsi="Times New Roman" w:cs="Times New Roman"/>
        </w:rPr>
      </w:pPr>
      <w:r w:rsidRPr="009458D9">
        <w:rPr>
          <w:rStyle w:val="41-1pt150"/>
          <w:rFonts w:ascii="Times New Roman" w:hAnsi="Times New Roman" w:cs="Times New Roman"/>
        </w:rPr>
        <w:t>*3г</w:t>
      </w:r>
      <w:r w:rsidRPr="009458D9">
        <w:rPr>
          <w:rStyle w:val="41-1pt150"/>
          <w:rFonts w:ascii="Times New Roman" w:hAnsi="Times New Roman" w:cs="Times New Roman"/>
        </w:rPr>
        <w:tab/>
      </w:r>
      <w:r w:rsidRPr="009458D9">
        <w:rPr>
          <w:rFonts w:ascii="Times New Roman" w:hAnsi="Times New Roman" w:cs="Times New Roman"/>
        </w:rPr>
        <w:t>Яб</w:t>
      </w:r>
      <w:r w:rsidRPr="009458D9">
        <w:rPr>
          <w:rFonts w:ascii="Times New Roman" w:hAnsi="Times New Roman" w:cs="Times New Roman"/>
        </w:rPr>
        <w:tab/>
        <w:t>Яъ я</w:t>
      </w:r>
      <w:r w:rsidRPr="009458D9">
        <w:rPr>
          <w:rFonts w:ascii="Times New Roman" w:hAnsi="Times New Roman" w:cs="Times New Roman"/>
          <w:vertAlign w:val="subscript"/>
        </w:rPr>
        <w:t>р</w:t>
      </w:r>
    </w:p>
    <w:p w:rsidR="007E4AF8" w:rsidRPr="009458D9" w:rsidRDefault="00A81E5D">
      <w:pPr>
        <w:pStyle w:val="24"/>
        <w:shd w:val="clear" w:color="auto" w:fill="auto"/>
        <w:spacing w:line="202" w:lineRule="exact"/>
        <w:ind w:firstLine="400"/>
        <w:jc w:val="both"/>
      </w:pPr>
      <w:r w:rsidRPr="009458D9">
        <w:t>Производительность комплекса оборудования по подготовке блоков к выемке при других способах рассчитывается анало</w:t>
      </w:r>
      <w:r w:rsidRPr="009458D9">
        <w:softHyphen/>
        <w:t>гично выше приведенной методике.</w:t>
      </w:r>
    </w:p>
    <w:p w:rsidR="007E4AF8" w:rsidRPr="009458D9" w:rsidRDefault="00A81E5D">
      <w:pPr>
        <w:pStyle w:val="24"/>
        <w:shd w:val="clear" w:color="auto" w:fill="auto"/>
        <w:spacing w:after="151" w:line="184" w:lineRule="exact"/>
        <w:ind w:firstLine="400"/>
        <w:jc w:val="both"/>
      </w:pPr>
      <w:r w:rsidRPr="009458D9">
        <w:t xml:space="preserve">Значение коэффициента извлечения блоков из добываемого </w:t>
      </w:r>
      <w:r w:rsidRPr="009458D9">
        <w:t>полезного ископаемого</w:t>
      </w:r>
    </w:p>
    <w:p w:rsidR="007E4AF8" w:rsidRPr="009458D9" w:rsidRDefault="00A81E5D">
      <w:pPr>
        <w:pStyle w:val="1a"/>
        <w:keepNext/>
        <w:keepLines/>
        <w:shd w:val="clear" w:color="auto" w:fill="auto"/>
        <w:tabs>
          <w:tab w:val="left" w:pos="5879"/>
        </w:tabs>
        <w:spacing w:before="0" w:after="157" w:line="220" w:lineRule="exact"/>
      </w:pPr>
      <w:bookmarkStart w:id="26" w:name="bookmark25"/>
      <w:r w:rsidRPr="009458D9">
        <w:rPr>
          <w:rStyle w:val="1b"/>
        </w:rPr>
        <w:t>К^к</w:t>
      </w:r>
      <w:r w:rsidRPr="009458D9">
        <w:rPr>
          <w:rStyle w:val="1b"/>
          <w:vertAlign w:val="subscript"/>
        </w:rPr>
        <w:t>г</w:t>
      </w:r>
      <w:r w:rsidRPr="009458D9">
        <w:rPr>
          <w:rStyle w:val="1b"/>
        </w:rPr>
        <w:t xml:space="preserve"> ко</w:t>
      </w:r>
      <w:r w:rsidRPr="009458D9">
        <w:t xml:space="preserve"> &amp;з, </w:t>
      </w:r>
      <w:r w:rsidRPr="009458D9">
        <w:rPr>
          <w:vertAlign w:val="subscript"/>
        </w:rPr>
        <w:t>в</w:t>
      </w:r>
      <w:r w:rsidRPr="009458D9">
        <w:t>,</w:t>
      </w:r>
      <w:r w:rsidRPr="009458D9">
        <w:tab/>
        <w:t>(ЗЛ6)</w:t>
      </w:r>
      <w:bookmarkEnd w:id="26"/>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к</w:t>
      </w:r>
      <w:r w:rsidRPr="009458D9">
        <w:rPr>
          <w:vertAlign w:val="subscript"/>
        </w:rPr>
        <w:t>т</w:t>
      </w:r>
      <w:r w:rsidRPr="009458D9">
        <w:t>— геологический (теоретический) коэффициент выхода блоков из массива полезного ископаемого, зависящий от сте</w:t>
      </w:r>
      <w:r w:rsidRPr="009458D9">
        <w:softHyphen/>
        <w:t>пени трещиноватости массива и угловых показателей трещин. Значение £</w:t>
      </w:r>
      <w:r w:rsidRPr="009458D9">
        <w:rPr>
          <w:vertAlign w:val="subscript"/>
        </w:rPr>
        <w:t>г</w:t>
      </w:r>
      <w:r w:rsidRPr="009458D9">
        <w:t xml:space="preserve"> с достаточной для практики т</w:t>
      </w:r>
      <w:r w:rsidRPr="009458D9">
        <w:t>очностью определя</w:t>
      </w:r>
      <w:r w:rsidRPr="009458D9">
        <w:softHyphen/>
        <w:t xml:space="preserve">ется горно-геометрическими методами; </w:t>
      </w:r>
      <w:r w:rsidRPr="009458D9">
        <w:rPr>
          <w:rStyle w:val="2a"/>
        </w:rPr>
        <w:t>к</w:t>
      </w:r>
      <w:r w:rsidRPr="009458D9">
        <w:rPr>
          <w:rStyle w:val="2a"/>
          <w:vertAlign w:val="subscript"/>
        </w:rPr>
        <w:t>0</w:t>
      </w:r>
      <w:r w:rsidRPr="009458D9">
        <w:rPr>
          <w:rStyle w:val="2a"/>
        </w:rPr>
        <w:t>-—</w:t>
      </w:r>
      <w:r w:rsidRPr="009458D9">
        <w:t xml:space="preserve"> коэффициент, учи</w:t>
      </w:r>
      <w:r w:rsidRPr="009458D9">
        <w:softHyphen/>
        <w:t>тывающий технологические разрушения гранита в искусствен</w:t>
      </w:r>
      <w:r w:rsidRPr="009458D9">
        <w:softHyphen/>
        <w:t>ных плоскостях обнажения при подготовке блоков к выемке;</w:t>
      </w:r>
    </w:p>
    <w:p w:rsidR="007E4AF8" w:rsidRPr="009458D9" w:rsidRDefault="00A81E5D">
      <w:pPr>
        <w:pStyle w:val="24"/>
        <w:shd w:val="clear" w:color="auto" w:fill="auto"/>
        <w:spacing w:line="212" w:lineRule="exact"/>
        <w:ind w:firstLine="280"/>
        <w:jc w:val="both"/>
      </w:pPr>
      <w:r w:rsidRPr="009458D9">
        <w:t>в — коэффициент, учитывающий снижение выхода блоков при опрокидыв</w:t>
      </w:r>
      <w:r w:rsidRPr="009458D9">
        <w:t xml:space="preserve">ании монолитов и блоков. Значение </w:t>
      </w:r>
      <w:r w:rsidRPr="009458D9">
        <w:rPr>
          <w:rStyle w:val="2a"/>
        </w:rPr>
        <w:t>к</w:t>
      </w:r>
      <w:r w:rsidRPr="009458D9">
        <w:rPr>
          <w:rStyle w:val="2a"/>
          <w:vertAlign w:val="subscript"/>
        </w:rPr>
        <w:t>3</w:t>
      </w:r>
      <w:r w:rsidRPr="009458D9">
        <w:rPr>
          <w:rStyle w:val="2a"/>
        </w:rPr>
        <w:t>,</w:t>
      </w:r>
      <w:r w:rsidRPr="009458D9">
        <w:t xml:space="preserve"> </w:t>
      </w:r>
      <w:r w:rsidRPr="009458D9">
        <w:rPr>
          <w:vertAlign w:val="subscript"/>
        </w:rPr>
        <w:t>в</w:t>
      </w:r>
      <w:r w:rsidRPr="009458D9">
        <w:t xml:space="preserve"> зависит от высоты падения монолитов и блоков, а также наличия в них микро^макротрещин. Для гранитных карьеров Аз, </w:t>
      </w:r>
      <w:r w:rsidRPr="009458D9">
        <w:rPr>
          <w:vertAlign w:val="subscript"/>
        </w:rPr>
        <w:t>в</w:t>
      </w:r>
      <w:r w:rsidRPr="009458D9">
        <w:t>—0,005.0,03.</w:t>
      </w:r>
    </w:p>
    <w:p w:rsidR="007E4AF8" w:rsidRPr="009458D9" w:rsidRDefault="00A81E5D">
      <w:pPr>
        <w:pStyle w:val="24"/>
        <w:shd w:val="clear" w:color="auto" w:fill="auto"/>
        <w:spacing w:line="220" w:lineRule="exact"/>
        <w:ind w:firstLine="380"/>
        <w:jc w:val="both"/>
      </w:pPr>
      <w:r w:rsidRPr="009458D9">
        <w:t>В результате анализа рассчитанных по формуле (ЗЛ6) зна</w:t>
      </w:r>
      <w:r w:rsidRPr="009458D9">
        <w:softHyphen/>
        <w:t>чений коэффициента извлечения бло</w:t>
      </w:r>
      <w:r w:rsidRPr="009458D9">
        <w:t>ков из добываемого полез</w:t>
      </w:r>
      <w:r w:rsidRPr="009458D9">
        <w:softHyphen/>
        <w:t>ного ископаемого установлено:</w:t>
      </w:r>
    </w:p>
    <w:p w:rsidR="007E4AF8" w:rsidRPr="009458D9" w:rsidRDefault="00A81E5D">
      <w:pPr>
        <w:pStyle w:val="24"/>
        <w:shd w:val="clear" w:color="auto" w:fill="auto"/>
        <w:spacing w:line="220" w:lineRule="exact"/>
        <w:ind w:firstLine="380"/>
        <w:jc w:val="both"/>
      </w:pPr>
      <w:r w:rsidRPr="009458D9">
        <w:lastRenderedPageBreak/>
        <w:t>с увеличением объема добываемого блока с 1,2 до 6,5 м коэффициент А„ увеличивается на 5—12 % (в зависимости от способа и схемы подготовки блоков к выемке):</w:t>
      </w:r>
    </w:p>
    <w:p w:rsidR="007E4AF8" w:rsidRPr="009458D9" w:rsidRDefault="00A81E5D">
      <w:pPr>
        <w:pStyle w:val="24"/>
        <w:shd w:val="clear" w:color="auto" w:fill="auto"/>
        <w:spacing w:line="220" w:lineRule="exact"/>
        <w:ind w:firstLine="380"/>
        <w:jc w:val="both"/>
      </w:pPr>
      <w:r w:rsidRPr="009458D9">
        <w:t xml:space="preserve">монолитные массивы типа 26, 2в, '36, Зв </w:t>
      </w:r>
      <w:r w:rsidRPr="009458D9">
        <w:t>целесообразнее разрабатывать с применением сплошных схем подготовки бло</w:t>
      </w:r>
      <w:r w:rsidRPr="009458D9">
        <w:softHyphen/>
        <w:t>ков к выемке, так как коэффициент А</w:t>
      </w:r>
      <w:r w:rsidRPr="009458D9">
        <w:rPr>
          <w:vertAlign w:val="subscript"/>
        </w:rPr>
        <w:t>и</w:t>
      </w:r>
      <w:r w:rsidRPr="009458D9">
        <w:t xml:space="preserve"> на 3—8 % выше слое</w:t>
      </w:r>
      <w:r w:rsidRPr="009458D9">
        <w:softHyphen/>
        <w:t>вых схем;</w:t>
      </w:r>
    </w:p>
    <w:p w:rsidR="007E4AF8" w:rsidRPr="009458D9" w:rsidRDefault="00A81E5D">
      <w:pPr>
        <w:pStyle w:val="24"/>
        <w:shd w:val="clear" w:color="auto" w:fill="auto"/>
        <w:spacing w:line="216" w:lineRule="exact"/>
        <w:ind w:firstLine="380"/>
        <w:jc w:val="both"/>
      </w:pPr>
      <w:r w:rsidRPr="009458D9">
        <w:t>при применении термоклинового и термовзрывоклинового способов подготовки блоков к выемке коэффициент А</w:t>
      </w:r>
      <w:r w:rsidRPr="009458D9">
        <w:rPr>
          <w:vertAlign w:val="subscript"/>
        </w:rPr>
        <w:t>и</w:t>
      </w:r>
      <w:r w:rsidRPr="009458D9">
        <w:t xml:space="preserve"> увеличи</w:t>
      </w:r>
      <w:r w:rsidRPr="009458D9">
        <w:softHyphen/>
        <w:t>вается</w:t>
      </w:r>
      <w:r w:rsidRPr="009458D9">
        <w:t xml:space="preserve"> на 10—15 % в сравнении с другими способами^</w:t>
      </w:r>
    </w:p>
    <w:p w:rsidR="007E4AF8" w:rsidRPr="009458D9" w:rsidRDefault="00A81E5D">
      <w:pPr>
        <w:pStyle w:val="24"/>
        <w:shd w:val="clear" w:color="auto" w:fill="auto"/>
        <w:spacing w:after="57" w:line="216" w:lineRule="exact"/>
        <w:ind w:firstLine="380"/>
        <w:jc w:val="both"/>
      </w:pPr>
      <w:r w:rsidRPr="009458D9">
        <w:t>Показатель одновременности выполнения операций (буре</w:t>
      </w:r>
      <w:r w:rsidRPr="009458D9">
        <w:softHyphen/>
        <w:t>ния шпуров, резания щели, раскалывания монолита на блоки) принят в качестве коэффициента, учитывающего совмещение операций при подготовке блоков к выемке, кот</w:t>
      </w:r>
      <w:r w:rsidRPr="009458D9">
        <w:t>орый может быть определен по формуле</w:t>
      </w:r>
    </w:p>
    <w:p w:rsidR="007E4AF8" w:rsidRPr="009458D9" w:rsidRDefault="00A81E5D">
      <w:pPr>
        <w:pStyle w:val="24"/>
        <w:shd w:val="clear" w:color="auto" w:fill="auto"/>
        <w:tabs>
          <w:tab w:val="left" w:pos="5735"/>
        </w:tabs>
        <w:spacing w:after="19" w:line="220" w:lineRule="exact"/>
        <w:ind w:firstLine="0"/>
        <w:jc w:val="both"/>
      </w:pPr>
      <w:r w:rsidRPr="009458D9">
        <w:rPr>
          <w:rStyle w:val="22pt2"/>
          <w:lang w:val="en-US" w:eastAsia="en-US" w:bidi="en-US"/>
        </w:rPr>
        <w:t>ftw</w:t>
      </w:r>
      <w:r w:rsidRPr="009458D9">
        <w:rPr>
          <w:rStyle w:val="22pt2"/>
          <w:lang w:eastAsia="en-US" w:bidi="en-US"/>
        </w:rPr>
        <w:t>=</w:t>
      </w:r>
      <w:r w:rsidRPr="009458D9">
        <w:rPr>
          <w:rStyle w:val="22pt2"/>
          <w:lang w:val="en-US" w:eastAsia="en-US" w:bidi="en-US"/>
        </w:rPr>
        <w:t>l</w:t>
      </w:r>
      <w:r w:rsidRPr="009458D9">
        <w:rPr>
          <w:rStyle w:val="22pt2"/>
          <w:lang w:eastAsia="en-US" w:bidi="en-US"/>
        </w:rPr>
        <w:t>+</w:t>
      </w:r>
      <w:r w:rsidRPr="009458D9">
        <w:rPr>
          <w:rStyle w:val="22pt2"/>
          <w:lang w:val="en-US" w:eastAsia="en-US" w:bidi="en-US"/>
        </w:rPr>
        <w:t>W</w:t>
      </w:r>
      <w:r w:rsidRPr="009458D9">
        <w:rPr>
          <w:rStyle w:val="22pt2"/>
          <w:lang w:eastAsia="en-US" w:bidi="en-US"/>
        </w:rPr>
        <w:t>&lt;«.</w:t>
      </w:r>
      <w:r w:rsidRPr="009458D9">
        <w:rPr>
          <w:lang w:eastAsia="en-US" w:bidi="en-US"/>
        </w:rPr>
        <w:tab/>
      </w:r>
      <w:r w:rsidRPr="009458D9">
        <w:rPr>
          <w:vertAlign w:val="superscript"/>
        </w:rPr>
        <w:t>(3</w:t>
      </w:r>
      <w:r w:rsidRPr="009458D9">
        <w:t>-</w:t>
      </w:r>
      <w:r w:rsidRPr="009458D9">
        <w:rPr>
          <w:vertAlign w:val="superscript"/>
        </w:rPr>
        <w:t>17)</w:t>
      </w:r>
    </w:p>
    <w:p w:rsidR="007E4AF8" w:rsidRPr="009458D9" w:rsidRDefault="00A81E5D">
      <w:pPr>
        <w:pStyle w:val="24"/>
        <w:shd w:val="clear" w:color="auto" w:fill="auto"/>
        <w:spacing w:line="216" w:lineRule="exact"/>
        <w:ind w:firstLine="0"/>
        <w:jc w:val="both"/>
      </w:pPr>
      <w:r w:rsidRPr="009458D9">
        <w:t xml:space="preserve">где </w:t>
      </w:r>
      <w:r w:rsidRPr="009458D9">
        <w:rPr>
          <w:rStyle w:val="2Candara65pt0"/>
          <w:rFonts w:ascii="Times New Roman" w:hAnsi="Times New Roman" w:cs="Times New Roman"/>
        </w:rPr>
        <w:t>*1</w:t>
      </w:r>
      <w:r w:rsidRPr="009458D9">
        <w:t xml:space="preserve"> и </w:t>
      </w:r>
      <w:r w:rsidRPr="009458D9">
        <w:rPr>
          <w:rStyle w:val="2a"/>
          <w:lang w:val="en-US" w:eastAsia="en-US" w:bidi="en-US"/>
        </w:rPr>
        <w:t>t</w:t>
      </w:r>
      <w:r w:rsidRPr="009458D9">
        <w:rPr>
          <w:rStyle w:val="27pt1"/>
          <w:lang w:val="ru-RU"/>
        </w:rPr>
        <w:t>2</w:t>
      </w:r>
      <w:r w:rsidRPr="009458D9">
        <w:rPr>
          <w:lang w:eastAsia="en-US" w:bidi="en-US"/>
        </w:rPr>
        <w:t xml:space="preserve"> </w:t>
      </w:r>
      <w:r w:rsidRPr="009458D9">
        <w:t>— удельное время совмещаемых операций по подго</w:t>
      </w:r>
      <w:r w:rsidRPr="009458D9">
        <w:softHyphen/>
        <w:t>товке плоскостей обнажения термическим резанием щелей в массиве, бурением шпуров для взрывного отделения моно</w:t>
      </w:r>
      <w:r w:rsidRPr="009458D9">
        <w:softHyphen/>
        <w:t>лита от массива, бурением шпуров</w:t>
      </w:r>
      <w:r w:rsidRPr="009458D9">
        <w:t xml:space="preserve"> для раскалывания моно</w:t>
      </w:r>
      <w:r w:rsidRPr="009458D9">
        <w:softHyphen/>
        <w:t>лита на блоки и раскалывание гидроклиновыми установками монолита на блоки, ч/м</w:t>
      </w:r>
      <w:r w:rsidRPr="009458D9">
        <w:rPr>
          <w:vertAlign w:val="superscript"/>
        </w:rPr>
        <w:t>3</w:t>
      </w:r>
      <w:r w:rsidRPr="009458D9">
        <w:t>.</w:t>
      </w:r>
    </w:p>
    <w:p w:rsidR="007E4AF8" w:rsidRPr="009458D9" w:rsidRDefault="00A81E5D">
      <w:pPr>
        <w:pStyle w:val="24"/>
        <w:shd w:val="clear" w:color="auto" w:fill="auto"/>
        <w:spacing w:line="220" w:lineRule="exact"/>
        <w:ind w:firstLine="380"/>
        <w:jc w:val="both"/>
      </w:pPr>
      <w:r w:rsidRPr="009458D9">
        <w:t xml:space="preserve">Совмещение операций производится при условии </w:t>
      </w:r>
      <w:r w:rsidRPr="009458D9">
        <w:rPr>
          <w:rStyle w:val="2a"/>
        </w:rPr>
        <w:t>%.</w:t>
      </w:r>
    </w:p>
    <w:p w:rsidR="007E4AF8" w:rsidRPr="009458D9" w:rsidRDefault="00A81E5D">
      <w:pPr>
        <w:pStyle w:val="24"/>
        <w:shd w:val="clear" w:color="auto" w:fill="auto"/>
        <w:spacing w:line="220" w:lineRule="exact"/>
        <w:ind w:firstLine="380"/>
        <w:jc w:val="both"/>
      </w:pPr>
      <w:r w:rsidRPr="009458D9">
        <w:t>Для буровзрывного и термовзрывного способов подготовки блоков к выемке Ас.о—1* Д</w:t>
      </w:r>
      <w:r w:rsidRPr="009458D9">
        <w:rPr>
          <w:vertAlign w:val="superscript"/>
        </w:rPr>
        <w:t>ля</w:t>
      </w:r>
      <w:r w:rsidRPr="009458D9">
        <w:t xml:space="preserve"> других Ас.о— 1,4ч-1,8</w:t>
      </w:r>
      <w:r w:rsidRPr="009458D9">
        <w:t>.</w:t>
      </w:r>
    </w:p>
    <w:p w:rsidR="007E4AF8" w:rsidRPr="009458D9" w:rsidRDefault="00A81E5D">
      <w:pPr>
        <w:pStyle w:val="24"/>
        <w:shd w:val="clear" w:color="auto" w:fill="auto"/>
        <w:spacing w:line="220" w:lineRule="exact"/>
        <w:ind w:firstLine="380"/>
        <w:jc w:val="both"/>
      </w:pPr>
      <w:r w:rsidRPr="009458D9">
        <w:t>Таким образом, расчет производительности комплекса обо</w:t>
      </w:r>
      <w:r w:rsidRPr="009458D9">
        <w:softHyphen/>
        <w:t>рудования По подготовке блоков к выемке основывается на учете удельных значений показателей операций подготовки ис</w:t>
      </w:r>
      <w:r w:rsidRPr="009458D9">
        <w:softHyphen/>
        <w:t>кусственных площадей обнажения, выполняемых каждым меха</w:t>
      </w:r>
      <w:r w:rsidRPr="009458D9">
        <w:softHyphen/>
        <w:t>низмом, входящим в комплекс.</w:t>
      </w:r>
      <w:r w:rsidRPr="009458D9">
        <w:t xml:space="preserve"> ;</w:t>
      </w:r>
    </w:p>
    <w:p w:rsidR="007E4AF8" w:rsidRPr="009458D9" w:rsidRDefault="00A81E5D">
      <w:pPr>
        <w:pStyle w:val="24"/>
        <w:shd w:val="clear" w:color="auto" w:fill="auto"/>
        <w:spacing w:line="234" w:lineRule="exact"/>
        <w:ind w:firstLine="380"/>
        <w:jc w:val="both"/>
      </w:pPr>
      <w:r w:rsidRPr="009458D9">
        <w:t>Методика расчета производительности комплекса оборудо</w:t>
      </w:r>
      <w:r w:rsidRPr="009458D9">
        <w:softHyphen/>
        <w:t>вания по подготовке блоков к выемке заключается в следую</w:t>
      </w:r>
      <w:r w:rsidRPr="009458D9">
        <w:softHyphen/>
        <w:t>щем:</w:t>
      </w:r>
    </w:p>
    <w:p w:rsidR="007E4AF8" w:rsidRPr="009458D9" w:rsidRDefault="00A81E5D">
      <w:pPr>
        <w:pStyle w:val="24"/>
        <w:numPr>
          <w:ilvl w:val="0"/>
          <w:numId w:val="42"/>
        </w:numPr>
        <w:shd w:val="clear" w:color="auto" w:fill="auto"/>
        <w:tabs>
          <w:tab w:val="left" w:pos="594"/>
        </w:tabs>
        <w:spacing w:line="220" w:lineRule="exact"/>
        <w:ind w:firstLine="380"/>
        <w:jc w:val="both"/>
      </w:pPr>
      <w:r w:rsidRPr="009458D9">
        <w:t>По результатам геологоразведочных работ на гранитном месторождении в соответствии с минералогическим составом, структурой и прочностью го</w:t>
      </w:r>
      <w:r w:rsidRPr="009458D9">
        <w:t>рной породы и структурой массива определяется тип массива.</w:t>
      </w:r>
    </w:p>
    <w:p w:rsidR="007E4AF8" w:rsidRPr="009458D9" w:rsidRDefault="00A81E5D">
      <w:pPr>
        <w:pStyle w:val="24"/>
        <w:numPr>
          <w:ilvl w:val="0"/>
          <w:numId w:val="42"/>
        </w:numPr>
        <w:shd w:val="clear" w:color="auto" w:fill="auto"/>
        <w:tabs>
          <w:tab w:val="left" w:pos="604"/>
        </w:tabs>
        <w:spacing w:line="223" w:lineRule="exact"/>
        <w:ind w:firstLine="380"/>
        <w:jc w:val="both"/>
      </w:pPr>
      <w:r w:rsidRPr="009458D9">
        <w:t>С учетом типа массива выбираются способ и технологи</w:t>
      </w:r>
      <w:r w:rsidRPr="009458D9">
        <w:softHyphen/>
        <w:t>ческая схема подготовки блоков к выемке и назначаются линей</w:t>
      </w:r>
      <w:r w:rsidRPr="009458D9">
        <w:softHyphen/>
        <w:t>ные размеры добываемых блоков.</w:t>
      </w:r>
    </w:p>
    <w:p w:rsidR="007E4AF8" w:rsidRPr="009458D9" w:rsidRDefault="00A81E5D">
      <w:pPr>
        <w:pStyle w:val="24"/>
        <w:numPr>
          <w:ilvl w:val="0"/>
          <w:numId w:val="42"/>
        </w:numPr>
        <w:shd w:val="clear" w:color="auto" w:fill="auto"/>
        <w:tabs>
          <w:tab w:val="left" w:pos="594"/>
        </w:tabs>
        <w:spacing w:line="216" w:lineRule="exact"/>
        <w:ind w:firstLine="380"/>
        <w:jc w:val="both"/>
      </w:pPr>
      <w:r w:rsidRPr="009458D9">
        <w:t>По соответствующим методикам или на основании пока</w:t>
      </w:r>
      <w:r w:rsidRPr="009458D9">
        <w:softHyphen/>
      </w:r>
      <w:r w:rsidRPr="009458D9">
        <w:t>зателей работы гранитных карьеров принимается производи</w:t>
      </w:r>
      <w:r w:rsidRPr="009458D9">
        <w:softHyphen/>
        <w:t>тельность установок газоструйного резания &lt;3</w:t>
      </w:r>
      <w:r w:rsidRPr="009458D9">
        <w:rPr>
          <w:vertAlign w:val="subscript"/>
        </w:rPr>
        <w:t>Г</w:t>
      </w:r>
      <w:r w:rsidRPr="009458D9">
        <w:t>, строчечного бу</w:t>
      </w:r>
      <w:r w:rsidRPr="009458D9">
        <w:softHyphen/>
        <w:t>рения Фб, гидроклиновых установок (?</w:t>
      </w:r>
      <w:r w:rsidRPr="009458D9">
        <w:rPr>
          <w:vertAlign w:val="subscript"/>
        </w:rPr>
        <w:t>Р</w:t>
      </w:r>
      <w:r w:rsidRPr="009458D9">
        <w:t>, заряжания и взрыва</w:t>
      </w:r>
      <w:r w:rsidRPr="009458D9">
        <w:softHyphen/>
        <w:t>ния Шпуров</w:t>
      </w:r>
    </w:p>
    <w:p w:rsidR="007E4AF8" w:rsidRPr="009458D9" w:rsidRDefault="00A81E5D">
      <w:pPr>
        <w:pStyle w:val="24"/>
        <w:numPr>
          <w:ilvl w:val="0"/>
          <w:numId w:val="42"/>
        </w:numPr>
        <w:shd w:val="clear" w:color="auto" w:fill="auto"/>
        <w:tabs>
          <w:tab w:val="left" w:pos="599"/>
        </w:tabs>
        <w:spacing w:line="209" w:lineRule="exact"/>
        <w:ind w:firstLine="400"/>
        <w:jc w:val="both"/>
      </w:pPr>
      <w:r w:rsidRPr="009458D9">
        <w:t>С учетом удельных площадей обнажения 5</w:t>
      </w:r>
      <w:r w:rsidRPr="009458D9">
        <w:rPr>
          <w:vertAlign w:val="subscript"/>
        </w:rPr>
        <w:t>У</w:t>
      </w:r>
      <w:r w:rsidRPr="009458D9">
        <w:t xml:space="preserve">. </w:t>
      </w:r>
      <w:r w:rsidRPr="009458D9">
        <w:rPr>
          <w:vertAlign w:val="subscript"/>
        </w:rPr>
        <w:t>г</w:t>
      </w:r>
      <w:r w:rsidRPr="009458D9">
        <w:t>, 5</w:t>
      </w:r>
      <w:r w:rsidRPr="009458D9">
        <w:rPr>
          <w:vertAlign w:val="subscript"/>
        </w:rPr>
        <w:t>У</w:t>
      </w:r>
      <w:r w:rsidRPr="009458D9">
        <w:t xml:space="preserve">. </w:t>
      </w:r>
      <w:r w:rsidRPr="009458D9">
        <w:rPr>
          <w:vertAlign w:val="subscript"/>
        </w:rPr>
        <w:t>Р</w:t>
      </w:r>
      <w:r w:rsidRPr="009458D9">
        <w:t>, удель</w:t>
      </w:r>
      <w:r w:rsidRPr="009458D9">
        <w:softHyphen/>
        <w:t>ной длины шд</w:t>
      </w:r>
      <w:r w:rsidRPr="009458D9">
        <w:t xml:space="preserve">уров </w:t>
      </w:r>
      <w:r w:rsidRPr="009458D9">
        <w:rPr>
          <w:rStyle w:val="2a"/>
        </w:rPr>
        <w:t>Ьу.</w:t>
      </w:r>
      <w:r w:rsidRPr="009458D9">
        <w:t xml:space="preserve"> </w:t>
      </w:r>
      <w:r w:rsidRPr="009458D9">
        <w:rPr>
          <w:vertAlign w:val="subscript"/>
        </w:rPr>
        <w:t>в</w:t>
      </w:r>
      <w:r w:rsidRPr="009458D9">
        <w:t>, р, производительности газоструйной Фг* буровой Qб, гидроклиновой &lt;2</w:t>
      </w:r>
      <w:r w:rsidRPr="009458D9">
        <w:rPr>
          <w:vertAlign w:val="subscript"/>
        </w:rPr>
        <w:t>Р</w:t>
      </w:r>
      <w:r w:rsidRPr="009458D9">
        <w:t xml:space="preserve"> установок и коэффициента извлечения блоков &amp;и определяются:</w:t>
      </w:r>
    </w:p>
    <w:p w:rsidR="007E4AF8" w:rsidRPr="009458D9" w:rsidRDefault="00A81E5D">
      <w:pPr>
        <w:pStyle w:val="24"/>
        <w:shd w:val="clear" w:color="auto" w:fill="auto"/>
        <w:spacing w:line="209" w:lineRule="exact"/>
        <w:ind w:firstLine="400"/>
        <w:jc w:val="both"/>
      </w:pPr>
      <w:r w:rsidRPr="009458D9">
        <w:t>удельное время подготовки обнажения термическим реза</w:t>
      </w:r>
      <w:r w:rsidRPr="009458D9">
        <w:softHyphen/>
        <w:t xml:space="preserve">нием — </w:t>
      </w:r>
      <w:r w:rsidRPr="009458D9">
        <w:rPr>
          <w:rStyle w:val="2a"/>
        </w:rPr>
        <w:lastRenderedPageBreak/>
        <w:t>t</w:t>
      </w:r>
      <w:r w:rsidRPr="009458D9">
        <w:rPr>
          <w:rStyle w:val="2a"/>
          <w:vertAlign w:val="subscript"/>
        </w:rPr>
        <w:t>г</w:t>
      </w:r>
      <w:r w:rsidRPr="009458D9">
        <w:rPr>
          <w:rStyle w:val="2a"/>
        </w:rPr>
        <w:t>,</w:t>
      </w:r>
      <w:r w:rsidRPr="009458D9">
        <w:t xml:space="preserve"> бурения шпуров в плоскостях обнажения — , рас</w:t>
      </w:r>
      <w:r w:rsidRPr="009458D9">
        <w:softHyphen/>
        <w:t>калыв</w:t>
      </w:r>
      <w:r w:rsidRPr="009458D9">
        <w:t>ания монолита на блоки —^</w:t>
      </w:r>
      <w:r w:rsidRPr="009458D9">
        <w:rPr>
          <w:vertAlign w:val="subscript"/>
        </w:rPr>
        <w:t>р</w:t>
      </w:r>
      <w:r w:rsidRPr="009458D9">
        <w:t>;</w:t>
      </w:r>
    </w:p>
    <w:p w:rsidR="007E4AF8" w:rsidRPr="009458D9" w:rsidRDefault="00A81E5D">
      <w:pPr>
        <w:pStyle w:val="24"/>
        <w:shd w:val="clear" w:color="auto" w:fill="auto"/>
        <w:spacing w:line="209" w:lineRule="exact"/>
        <w:ind w:firstLine="400"/>
        <w:jc w:val="both"/>
      </w:pPr>
      <w:r w:rsidRPr="009458D9">
        <w:t>коэффициент совмещения операций — й</w:t>
      </w:r>
      <w:r w:rsidRPr="009458D9">
        <w:rPr>
          <w:vertAlign w:val="subscript"/>
        </w:rPr>
        <w:t>с</w:t>
      </w:r>
      <w:r w:rsidRPr="009458D9">
        <w:t>. о*</w:t>
      </w:r>
    </w:p>
    <w:p w:rsidR="007E4AF8" w:rsidRPr="009458D9" w:rsidRDefault="00A81E5D">
      <w:pPr>
        <w:pStyle w:val="24"/>
        <w:numPr>
          <w:ilvl w:val="0"/>
          <w:numId w:val="42"/>
        </w:numPr>
        <w:shd w:val="clear" w:color="auto" w:fill="auto"/>
        <w:tabs>
          <w:tab w:val="left" w:pos="608"/>
        </w:tabs>
        <w:spacing w:line="202" w:lineRule="exact"/>
        <w:ind w:firstLine="400"/>
        <w:jc w:val="both"/>
      </w:pPr>
      <w:r w:rsidRPr="009458D9">
        <w:t>В соответствии с установленными исходными показате</w:t>
      </w:r>
      <w:r w:rsidRPr="009458D9">
        <w:softHyphen/>
        <w:t xml:space="preserve">лями определяется производительность комплекса </w:t>
      </w:r>
      <w:r w:rsidRPr="009458D9">
        <w:rPr>
          <w:rStyle w:val="2Candara65pt0"/>
          <w:rFonts w:ascii="Times New Roman" w:hAnsi="Times New Roman" w:cs="Times New Roman"/>
        </w:rPr>
        <w:t>9</w:t>
      </w:r>
      <w:r w:rsidRPr="009458D9">
        <w:t>борудова- ния для подготовки блоков к выемке.</w:t>
      </w:r>
    </w:p>
    <w:p w:rsidR="007E4AF8" w:rsidRPr="009458D9" w:rsidRDefault="00A81E5D">
      <w:pPr>
        <w:pStyle w:val="24"/>
        <w:shd w:val="clear" w:color="auto" w:fill="auto"/>
        <w:spacing w:line="212" w:lineRule="exact"/>
        <w:ind w:firstLine="400"/>
        <w:jc w:val="both"/>
      </w:pPr>
      <w:r w:rsidRPr="009458D9">
        <w:t xml:space="preserve">Производительность комплекса оборудования </w:t>
      </w:r>
      <w:r w:rsidRPr="009458D9">
        <w:t>по подготовке блоков к выемке увеличивается с увеличением объема; добы</w:t>
      </w:r>
      <w:r w:rsidRPr="009458D9">
        <w:softHyphen/>
        <w:t>ваемого блока при всех типах массива, способах и схемах под</w:t>
      </w:r>
      <w:r w:rsidRPr="009458D9">
        <w:softHyphen/>
        <w:t>готовки блоков к выемке. Это объясняется тем, что с увеличе</w:t>
      </w:r>
      <w:r w:rsidRPr="009458D9">
        <w:softHyphen/>
        <w:t>нием объема блока снижается удельная площадь искусствен-</w:t>
      </w:r>
    </w:p>
    <w:p w:rsidR="007E4AF8" w:rsidRPr="009458D9" w:rsidRDefault="00A81E5D">
      <w:pPr>
        <w:pStyle w:val="74"/>
        <w:framePr w:h="4432" w:wrap="notBeside" w:vAnchor="text" w:hAnchor="text" w:xAlign="center" w:y="1"/>
        <w:shd w:val="clear" w:color="auto" w:fill="auto"/>
        <w:spacing w:line="220" w:lineRule="exact"/>
      </w:pPr>
      <w:r w:rsidRPr="009458D9">
        <w:t>сс</w:t>
      </w:r>
    </w:p>
    <w:p w:rsidR="007E4AF8" w:rsidRPr="009458D9" w:rsidRDefault="00A81E5D">
      <w:pPr>
        <w:framePr w:h="4432"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"C:\\Users\\Максим\\Desktop\\media\\image34.png"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1" type="#_x0000_t75" style="width:270.75pt;height:222pt">
            <v:imagedata r:id="rId197" r:href="rId198"/>
          </v:shape>
        </w:pict>
      </w:r>
      <w:r w:rsidRPr="009458D9">
        <w:rPr>
          <w:rFonts w:ascii="Times New Roman" w:hAnsi="Times New Roman" w:cs="Times New Roman"/>
        </w:rPr>
        <w:fldChar w:fldCharType="end"/>
      </w:r>
    </w:p>
    <w:p w:rsidR="007E4AF8" w:rsidRPr="009458D9" w:rsidRDefault="00A81E5D">
      <w:pPr>
        <w:pStyle w:val="34"/>
        <w:framePr w:h="4432" w:wrap="notBeside" w:vAnchor="text" w:hAnchor="text" w:xAlign="center" w:y="1"/>
        <w:shd w:val="clear" w:color="auto" w:fill="auto"/>
        <w:spacing w:line="169" w:lineRule="exact"/>
      </w:pPr>
      <w:r w:rsidRPr="009458D9">
        <w:t xml:space="preserve">Рис. 3.7, Зависимость производительности комплекса оборудования </w:t>
      </w:r>
      <w:r w:rsidRPr="009458D9">
        <w:rPr>
          <w:rStyle w:val="395pt1pt"/>
        </w:rPr>
        <w:t>Ц</w:t>
      </w:r>
      <w:r w:rsidRPr="009458D9">
        <w:t xml:space="preserve"> при подготовке блоков к выемке от объема добываемого блока Ув:</w:t>
      </w:r>
    </w:p>
    <w:p w:rsidR="007E4AF8" w:rsidRPr="009458D9" w:rsidRDefault="00A81E5D">
      <w:pPr>
        <w:pStyle w:val="64"/>
        <w:framePr w:h="4432" w:wrap="notBeside" w:vAnchor="text" w:hAnchor="text" w:xAlign="center" w:y="1"/>
        <w:shd w:val="clear" w:color="auto" w:fill="auto"/>
        <w:spacing w:line="130" w:lineRule="exact"/>
      </w:pPr>
      <w:r w:rsidRPr="009458D9">
        <w:rPr>
          <w:rStyle w:val="65"/>
        </w:rPr>
        <w:t>а</w:t>
      </w:r>
      <w:r w:rsidRPr="009458D9">
        <w:t xml:space="preserve"> и б “ соответственно «слоевая панель</w:t>
      </w:r>
      <w:r w:rsidRPr="009458D9">
        <w:t>но-пологая» и «сплошная фронтальная» техно</w:t>
      </w:r>
      <w:r w:rsidRPr="009458D9">
        <w:softHyphen/>
        <w:t>логические схемы</w:t>
      </w:r>
    </w:p>
    <w:p w:rsidR="007E4AF8" w:rsidRPr="009458D9" w:rsidRDefault="007E4AF8">
      <w:pPr>
        <w:rPr>
          <w:rFonts w:ascii="Times New Roman" w:hAnsi="Times New Roman" w:cs="Times New Roman"/>
          <w:sz w:val="2"/>
          <w:szCs w:val="2"/>
        </w:rPr>
      </w:pPr>
    </w:p>
    <w:p w:rsidR="007E4AF8" w:rsidRPr="009458D9" w:rsidRDefault="00A81E5D">
      <w:pPr>
        <w:pStyle w:val="421"/>
        <w:shd w:val="clear" w:color="auto" w:fill="auto"/>
        <w:tabs>
          <w:tab w:val="left" w:pos="1937"/>
          <w:tab w:val="left" w:pos="2232"/>
          <w:tab w:val="left" w:pos="2614"/>
          <w:tab w:val="left" w:pos="3035"/>
          <w:tab w:val="left" w:pos="3416"/>
          <w:tab w:val="left" w:pos="3794"/>
          <w:tab w:val="left" w:pos="4176"/>
          <w:tab w:val="left" w:pos="4610"/>
          <w:tab w:val="left" w:pos="4936"/>
          <w:tab w:val="left" w:pos="5314"/>
          <w:tab w:val="left" w:pos="5695"/>
          <w:tab w:val="left" w:pos="6073"/>
        </w:tabs>
      </w:pPr>
      <w:r w:rsidRPr="009458D9">
        <w:rPr>
          <w:rStyle w:val="422"/>
        </w:rPr>
        <w:t>Номер кривой . . . .</w:t>
      </w:r>
      <w:r w:rsidRPr="009458D9">
        <w:rPr>
          <w:rStyle w:val="422"/>
        </w:rPr>
        <w:tab/>
      </w:r>
      <w:r w:rsidRPr="009458D9">
        <w:t>1</w:t>
      </w:r>
      <w:r w:rsidRPr="009458D9">
        <w:tab/>
        <w:t>2</w:t>
      </w:r>
      <w:r w:rsidRPr="009458D9">
        <w:tab/>
        <w:t>3</w:t>
      </w:r>
      <w:r w:rsidRPr="009458D9">
        <w:tab/>
        <w:t>4</w:t>
      </w:r>
      <w:r w:rsidRPr="009458D9">
        <w:tab/>
        <w:t>5</w:t>
      </w:r>
      <w:r w:rsidRPr="009458D9">
        <w:tab/>
        <w:t>6</w:t>
      </w:r>
      <w:r w:rsidRPr="009458D9">
        <w:tab/>
        <w:t>7</w:t>
      </w:r>
      <w:r w:rsidRPr="009458D9">
        <w:tab/>
        <w:t>8</w:t>
      </w:r>
      <w:r w:rsidRPr="009458D9">
        <w:tab/>
        <w:t>9</w:t>
      </w:r>
      <w:r w:rsidRPr="009458D9">
        <w:tab/>
        <w:t>4,0</w:t>
      </w:r>
      <w:r w:rsidRPr="009458D9">
        <w:tab/>
        <w:t>11</w:t>
      </w:r>
      <w:r w:rsidRPr="009458D9">
        <w:tab/>
        <w:t>72</w:t>
      </w:r>
    </w:p>
    <w:p w:rsidR="007E4AF8" w:rsidRPr="009458D9" w:rsidRDefault="00A81E5D">
      <w:pPr>
        <w:pStyle w:val="90"/>
        <w:shd w:val="clear" w:color="auto" w:fill="auto"/>
        <w:tabs>
          <w:tab w:val="left" w:pos="1937"/>
          <w:tab w:val="left" w:pos="2232"/>
          <w:tab w:val="left" w:pos="2614"/>
          <w:tab w:val="left" w:pos="3035"/>
          <w:tab w:val="left" w:pos="3416"/>
          <w:tab w:val="left" w:pos="3794"/>
          <w:tab w:val="left" w:pos="4176"/>
          <w:tab w:val="left" w:pos="4610"/>
          <w:tab w:val="left" w:pos="4936"/>
          <w:tab w:val="left" w:pos="5314"/>
          <w:tab w:val="left" w:pos="5695"/>
          <w:tab w:val="left" w:pos="6073"/>
        </w:tabs>
        <w:spacing w:line="130" w:lineRule="exact"/>
        <w:jc w:val="both"/>
      </w:pPr>
      <w:r w:rsidRPr="009458D9">
        <w:rPr>
          <w:rStyle w:val="97pt"/>
        </w:rPr>
        <w:t>Тип массиве</w:t>
      </w:r>
      <w:r w:rsidRPr="009458D9">
        <w:rPr>
          <w:rStyle w:val="97pt0"/>
        </w:rPr>
        <w:t xml:space="preserve"> </w:t>
      </w:r>
      <w:r w:rsidRPr="009458D9">
        <w:rPr>
          <w:rStyle w:val="91pt"/>
        </w:rPr>
        <w:t>.....</w:t>
      </w:r>
      <w:r w:rsidRPr="009458D9">
        <w:rPr>
          <w:rStyle w:val="91pt"/>
        </w:rPr>
        <w:tab/>
        <w:t>16</w:t>
      </w:r>
      <w:r w:rsidRPr="009458D9">
        <w:rPr>
          <w:rStyle w:val="91pt"/>
        </w:rPr>
        <w:tab/>
        <w:t>(б</w:t>
      </w:r>
      <w:r w:rsidRPr="009458D9">
        <w:rPr>
          <w:rStyle w:val="91pt"/>
        </w:rPr>
        <w:tab/>
        <w:t>1в</w:t>
      </w:r>
      <w:r w:rsidRPr="009458D9">
        <w:rPr>
          <w:rStyle w:val="91pt"/>
        </w:rPr>
        <w:tab/>
        <w:t>1в</w:t>
      </w:r>
      <w:r w:rsidRPr="009458D9">
        <w:rPr>
          <w:rStyle w:val="91pt"/>
        </w:rPr>
        <w:tab/>
      </w:r>
      <w:r w:rsidRPr="009458D9">
        <w:rPr>
          <w:rStyle w:val="93"/>
        </w:rPr>
        <w:t>2в</w:t>
      </w:r>
      <w:r w:rsidRPr="009458D9">
        <w:rPr>
          <w:rStyle w:val="93"/>
        </w:rPr>
        <w:tab/>
        <w:t>Зв</w:t>
      </w:r>
      <w:r w:rsidRPr="009458D9">
        <w:rPr>
          <w:rStyle w:val="91pt"/>
        </w:rPr>
        <w:tab/>
        <w:t>26</w:t>
      </w:r>
      <w:r w:rsidRPr="009458D9">
        <w:rPr>
          <w:rStyle w:val="91pt"/>
        </w:rPr>
        <w:tab/>
        <w:t>36</w:t>
      </w:r>
      <w:r w:rsidRPr="009458D9">
        <w:rPr>
          <w:rStyle w:val="91pt"/>
        </w:rPr>
        <w:tab/>
        <w:t>2в</w:t>
      </w:r>
      <w:r w:rsidRPr="009458D9">
        <w:rPr>
          <w:rStyle w:val="91pt"/>
        </w:rPr>
        <w:tab/>
        <w:t>26</w:t>
      </w:r>
      <w:r w:rsidRPr="009458D9">
        <w:rPr>
          <w:rStyle w:val="91pt"/>
        </w:rPr>
        <w:tab/>
        <w:t>36</w:t>
      </w:r>
      <w:r w:rsidRPr="009458D9">
        <w:rPr>
          <w:rStyle w:val="91pt"/>
        </w:rPr>
        <w:tab/>
        <w:t>Зв</w:t>
      </w:r>
      <w:r w:rsidRPr="009458D9">
        <w:rPr>
          <w:rStyle w:val="91pt"/>
        </w:rPr>
        <w:br w:type="page"/>
      </w:r>
      <w:r w:rsidRPr="009458D9">
        <w:rPr>
          <w:rStyle w:val="22"/>
        </w:rPr>
        <w:lastRenderedPageBreak/>
        <w:t>ных плоскостей обнажения блока, образование которых произ</w:t>
      </w:r>
      <w:r w:rsidRPr="009458D9">
        <w:rPr>
          <w:rStyle w:val="22"/>
        </w:rPr>
        <w:softHyphen/>
        <w:t>водится при помощи установок, вход</w:t>
      </w:r>
      <w:r w:rsidRPr="009458D9">
        <w:rPr>
          <w:rStyle w:val="22"/>
        </w:rPr>
        <w:t xml:space="preserve">ящих в комплекс. На рис. 3.7, </w:t>
      </w:r>
      <w:r w:rsidRPr="009458D9">
        <w:rPr>
          <w:rStyle w:val="2a"/>
        </w:rPr>
        <w:t>а</w:t>
      </w:r>
      <w:r w:rsidRPr="009458D9">
        <w:rPr>
          <w:rStyle w:val="22"/>
        </w:rPr>
        <w:t xml:space="preserve"> представлен характер изменения прризводительности при слоевой панельно-пологой схеме, термоклиновом и- термо</w:t>
      </w:r>
      <w:r w:rsidRPr="009458D9">
        <w:rPr>
          <w:rStyle w:val="22"/>
        </w:rPr>
        <w:softHyphen/>
        <w:t>взрывоклиновом способах; на рис. 3.7, .6 — при сплошной фрон</w:t>
      </w:r>
      <w:r w:rsidRPr="009458D9">
        <w:rPr>
          <w:rStyle w:val="22"/>
        </w:rPr>
        <w:softHyphen/>
        <w:t>тальной схеме и термовзрывоклиновом способе. При подго</w:t>
      </w:r>
      <w:r w:rsidRPr="009458D9">
        <w:rPr>
          <w:rStyle w:val="22"/>
        </w:rPr>
        <w:softHyphen/>
        <w:t>товке к выемке всей мощности естественного слоя (до пологой трещины отдельности у основания) производительность комп</w:t>
      </w:r>
      <w:r w:rsidRPr="009458D9">
        <w:rPr>
          <w:rStyle w:val="22"/>
        </w:rPr>
        <w:softHyphen/>
        <w:t>лекса увеличивается прямо пропорционально объему добывае</w:t>
      </w:r>
      <w:r w:rsidRPr="009458D9">
        <w:rPr>
          <w:rStyle w:val="22"/>
        </w:rPr>
        <w:softHyphen/>
        <w:t>мого блока; при разделении мощности естественного слоя на искусственные слои прои</w:t>
      </w:r>
      <w:r w:rsidRPr="009458D9">
        <w:rPr>
          <w:rStyle w:val="22"/>
        </w:rPr>
        <w:t>зводительность комплекса снижается и изменение ее в зависимости от объема добываемого блока происходит по гиперболической кривой, что объясняется увели</w:t>
      </w:r>
      <w:r w:rsidRPr="009458D9">
        <w:rPr>
          <w:rStyle w:val="22"/>
        </w:rPr>
        <w:softHyphen/>
        <w:t xml:space="preserve">чением удельных искусственных площадей обнажения блока. По этой причине производительность комплекса по </w:t>
      </w:r>
      <w:r w:rsidRPr="009458D9">
        <w:rPr>
          <w:rStyle w:val="22"/>
        </w:rPr>
        <w:t>подготовке блоков к выемке на массивах с мощностью естественного слоя равной высоте добываемого блока выше чем на массивах с мощностью слоя превышающей высоту блока камня.</w:t>
      </w:r>
    </w:p>
    <w:p w:rsidR="007E4AF8" w:rsidRPr="009458D9" w:rsidRDefault="00A81E5D">
      <w:pPr>
        <w:pStyle w:val="24"/>
        <w:shd w:val="clear" w:color="auto" w:fill="auto"/>
        <w:spacing w:line="212" w:lineRule="exact"/>
        <w:ind w:firstLine="400"/>
        <w:jc w:val="both"/>
      </w:pPr>
      <w:r w:rsidRPr="009458D9">
        <w:t>Представляет интерес характер изменения производительно</w:t>
      </w:r>
      <w:r w:rsidRPr="009458D9">
        <w:softHyphen/>
        <w:t>сти комплекса оборудования п</w:t>
      </w:r>
      <w:r w:rsidRPr="009458D9">
        <w:t>о подготовке блоков -к выемке на монолитных массивах типа 36, Зв от высоты уступа. Про</w:t>
      </w:r>
      <w:r w:rsidRPr="009458D9">
        <w:softHyphen/>
        <w:t>изводительность комплекса интенсивно увеличивается с увели</w:t>
      </w:r>
      <w:r w:rsidRPr="009458D9">
        <w:softHyphen/>
        <w:t>чением высоты уступа до 4—6 м, а затем темп ее роста замед</w:t>
      </w:r>
      <w:r w:rsidRPr="009458D9">
        <w:softHyphen/>
        <w:t>ляется и составляет около 1 % на 1 м увеличения выс</w:t>
      </w:r>
      <w:r w:rsidRPr="009458D9">
        <w:t>оты ус</w:t>
      </w:r>
      <w:r w:rsidRPr="009458D9">
        <w:softHyphen/>
        <w:t xml:space="preserve">тупа (рис. 3.8, </w:t>
      </w:r>
      <w:r w:rsidRPr="009458D9">
        <w:rPr>
          <w:rStyle w:val="2a"/>
        </w:rPr>
        <w:t>а).</w:t>
      </w:r>
    </w:p>
    <w:p w:rsidR="007E4AF8" w:rsidRPr="009458D9" w:rsidRDefault="00A81E5D">
      <w:pPr>
        <w:pStyle w:val="24"/>
        <w:shd w:val="clear" w:color="auto" w:fill="auto"/>
        <w:spacing w:after="2154" w:line="212" w:lineRule="exact"/>
        <w:ind w:firstLine="400"/>
        <w:jc w:val="both"/>
      </w:pPr>
      <w:r w:rsidRPr="009458D9">
        <w:t>Указанный характер изменения производительности комп</w:t>
      </w:r>
      <w:r w:rsidRPr="009458D9">
        <w:softHyphen/>
        <w:t>лекса, естественно, объясняется рядом факторов. Однако, ос</w:t>
      </w:r>
      <w:r w:rsidRPr="009458D9">
        <w:softHyphen/>
        <w:t>новным фактором является изменение с увеличением высоты</w:t>
      </w:r>
    </w:p>
    <w:p w:rsidR="007E4AF8" w:rsidRPr="009458D9" w:rsidRDefault="00A81E5D">
      <w:pPr>
        <w:pStyle w:val="24"/>
        <w:shd w:val="clear" w:color="auto" w:fill="auto"/>
        <w:tabs>
          <w:tab w:val="left" w:leader="underscore" w:pos="5766"/>
          <w:tab w:val="left" w:leader="underscore" w:pos="6112"/>
        </w:tabs>
        <w:spacing w:line="220" w:lineRule="exact"/>
        <w:ind w:left="5320" w:firstLine="0"/>
        <w:jc w:val="both"/>
      </w:pPr>
      <w:r w:rsidRPr="009458D9">
        <w:pict>
          <v:shape id="_x0000_s1354" type="#_x0000_t202" style="position:absolute;left:0;text-align:left;margin-left:7pt;margin-top:-100.25pt;width:217.25pt;height:122.2pt;z-index:-251639296;mso-wrap-distance-left:5pt;mso-wrap-distance-right:5pt;mso-position-horizontal-relative:margin" wrapcoords="828 0 15336 0 15336 16569 21600 17573 21600 21600 0 21600 0 17573 828 16569 828 0" filled="f" stroked="f">
            <v:textbox style="mso-next-textbox:#_x0000_s1354;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"C:\\Users\\Максим\\Desktop\\media\\image35.png" \* MERGEFORMATINET</w:instrText>
                  </w:r>
                  <w:r>
                    <w:instrText xml:space="preserve"> </w:instrText>
                  </w:r>
                  <w:r>
                    <w:fldChar w:fldCharType="separate"/>
                  </w:r>
                  <w:r>
                    <w:pict>
                      <v:shape id="_x0000_i1083" type="#_x0000_t75" style="width:216.75pt;height:122.25pt">
                        <v:imagedata r:id="rId199" r:href="rId200"/>
                      </v:shape>
                    </w:pict>
                  </w:r>
                  <w:r>
                    <w:fldChar w:fldCharType="end"/>
                  </w:r>
                </w:p>
                <w:p w:rsidR="007E4AF8" w:rsidRDefault="00A81E5D">
                  <w:pPr>
                    <w:pStyle w:val="34"/>
                    <w:shd w:val="clear" w:color="auto" w:fill="auto"/>
                  </w:pPr>
                  <w:r>
                    <w:rPr>
                      <w:rStyle w:val="3Exact1"/>
                    </w:rPr>
                    <w:t xml:space="preserve">Рис. 3.8. Зависимость производительности комплекса оборудования при подготовке блоков к выемКе от высоты уступа </w:t>
                  </w:r>
                  <w:r>
                    <w:rPr>
                      <w:rStyle w:val="395pt1ptExact0"/>
                    </w:rPr>
                    <w:t>И</w:t>
                  </w:r>
                  <w:r>
                    <w:rPr>
                      <w:rStyle w:val="395pt1ptExact0"/>
                      <w:vertAlign w:val="subscript"/>
                    </w:rPr>
                    <w:t>г</w:t>
                  </w:r>
                  <w:r>
                    <w:rPr>
                      <w:rStyle w:val="3Exact1"/>
                    </w:rPr>
                    <w:t xml:space="preserve"> при «слоевой панельно</w:t>
                  </w:r>
                  <w:r>
                    <w:rPr>
                      <w:rStyle w:val="3Exact1"/>
                    </w:rPr>
                    <w:softHyphen/>
                    <w:t>пологой» технологической схеме и высоте добываемого блока 1 м:</w:t>
                  </w:r>
                </w:p>
              </w:txbxContent>
            </v:textbox>
            <w10:wrap type="square" side="right" anchorx="margin"/>
          </v:shape>
        </w:pict>
      </w:r>
      <w:r w:rsidRPr="009458D9">
        <w:rPr>
          <w:rStyle w:val="2a"/>
        </w:rPr>
        <w:t>-I</w:t>
      </w:r>
      <w:r w:rsidRPr="009458D9">
        <w:tab/>
        <w:t>[</w:t>
      </w:r>
      <w:r w:rsidRPr="009458D9">
        <w:tab/>
        <w:t>[</w:t>
      </w:r>
    </w:p>
    <w:p w:rsidR="007E4AF8" w:rsidRPr="009458D9" w:rsidRDefault="00A81E5D">
      <w:pPr>
        <w:pStyle w:val="120"/>
        <w:framePr w:w="4846" w:h="570" w:hSpace="83" w:vSpace="384" w:wrap="notBeside" w:vAnchor="text" w:hAnchor="margin" w:x="120" w:y="984"/>
        <w:shd w:val="clear" w:color="auto" w:fill="auto"/>
        <w:spacing w:before="0" w:after="58" w:line="150" w:lineRule="exact"/>
        <w:jc w:val="both"/>
      </w:pPr>
      <w:r w:rsidRPr="009458D9">
        <w:rPr>
          <w:rStyle w:val="120ptExact"/>
        </w:rPr>
        <w:t>а</w:t>
      </w:r>
      <w:r w:rsidRPr="009458D9">
        <w:rPr>
          <w:rStyle w:val="12Exact"/>
        </w:rPr>
        <w:t xml:space="preserve"> и б — термовэрывоклиновой л термоклиновой способы подготовки;</w:t>
      </w:r>
    </w:p>
    <w:p w:rsidR="007E4AF8" w:rsidRPr="009458D9" w:rsidRDefault="00A81E5D">
      <w:pPr>
        <w:pStyle w:val="120"/>
        <w:framePr w:w="4846" w:h="570" w:hSpace="83" w:vSpace="384" w:wrap="notBeside" w:vAnchor="text" w:hAnchor="margin" w:x="120" w:y="984"/>
        <w:shd w:val="clear" w:color="auto" w:fill="auto"/>
        <w:tabs>
          <w:tab w:val="left" w:leader="dot" w:pos="2167"/>
          <w:tab w:val="left" w:leader="dot" w:pos="2304"/>
          <w:tab w:val="left" w:leader="dot" w:pos="4025"/>
          <w:tab w:val="left" w:pos="4576"/>
        </w:tabs>
        <w:spacing w:before="0" w:after="0" w:line="150" w:lineRule="exact"/>
        <w:jc w:val="both"/>
      </w:pPr>
      <w:r w:rsidRPr="009458D9">
        <w:rPr>
          <w:rStyle w:val="12Exact"/>
        </w:rPr>
        <w:t xml:space="preserve">Номер Кривой  </w:t>
      </w:r>
      <w:r w:rsidRPr="009458D9">
        <w:rPr>
          <w:rStyle w:val="12Exact"/>
        </w:rPr>
        <w:tab/>
      </w:r>
      <w:r w:rsidRPr="009458D9">
        <w:rPr>
          <w:rStyle w:val="12Exact"/>
        </w:rPr>
        <w:tab/>
      </w:r>
      <w:r w:rsidRPr="009458D9">
        <w:rPr>
          <w:rStyle w:val="12Exact"/>
        </w:rPr>
        <w:tab/>
      </w:r>
      <w:r w:rsidRPr="009458D9">
        <w:rPr>
          <w:rStyle w:val="120ptExact"/>
        </w:rPr>
        <w:t>*</w:t>
      </w:r>
      <w:r w:rsidRPr="009458D9">
        <w:rPr>
          <w:rStyle w:val="120ptExact"/>
        </w:rPr>
        <w:tab/>
        <w:t>2</w:t>
      </w:r>
    </w:p>
    <w:p w:rsidR="007E4AF8" w:rsidRPr="009458D9" w:rsidRDefault="00A81E5D">
      <w:pPr>
        <w:pStyle w:val="120"/>
        <w:framePr w:w="4846" w:h="570" w:hSpace="83" w:vSpace="384" w:wrap="notBeside" w:vAnchor="text" w:hAnchor="margin" w:x="120" w:y="984"/>
        <w:shd w:val="clear" w:color="auto" w:fill="auto"/>
        <w:tabs>
          <w:tab w:val="left" w:leader="dot" w:pos="4025"/>
          <w:tab w:val="left" w:pos="4576"/>
        </w:tabs>
        <w:spacing w:before="0" w:after="0" w:line="150" w:lineRule="exact"/>
        <w:jc w:val="both"/>
      </w:pPr>
      <w:r w:rsidRPr="009458D9">
        <w:rPr>
          <w:rStyle w:val="12Exact"/>
        </w:rPr>
        <w:t>Тип массива</w:t>
      </w:r>
      <w:r w:rsidRPr="009458D9">
        <w:rPr>
          <w:rStyle w:val="12Exact"/>
        </w:rPr>
        <w:tab/>
        <w:t>**</w:t>
      </w:r>
      <w:r w:rsidRPr="009458D9">
        <w:rPr>
          <w:rStyle w:val="12Exact"/>
          <w:vertAlign w:val="superscript"/>
        </w:rPr>
        <w:t>в</w:t>
      </w:r>
      <w:r w:rsidRPr="009458D9">
        <w:rPr>
          <w:rStyle w:val="12Exact"/>
          <w:vertAlign w:val="superscript"/>
        </w:rPr>
        <w:tab/>
        <w:t>1,0</w:t>
      </w:r>
    </w:p>
    <w:p w:rsidR="007E4AF8" w:rsidRPr="009458D9" w:rsidRDefault="00A81E5D">
      <w:pPr>
        <w:pStyle w:val="431"/>
        <w:shd w:val="clear" w:color="auto" w:fill="auto"/>
        <w:spacing w:line="150" w:lineRule="exact"/>
        <w:ind w:left="5320"/>
        <w:rPr>
          <w:rFonts w:ascii="Times New Roman" w:hAnsi="Times New Roman" w:cs="Times New Roman"/>
        </w:rPr>
        <w:sectPr w:rsidR="007E4AF8" w:rsidRPr="009458D9">
          <w:footerReference w:type="even" r:id="rId201"/>
          <w:footerReference w:type="default" r:id="rId202"/>
          <w:pgSz w:w="8400" w:h="11900"/>
          <w:pgMar w:top="1125" w:right="876" w:bottom="635" w:left="950" w:header="0" w:footer="3" w:gutter="0"/>
          <w:pgNumType w:start="122"/>
          <w:cols w:space="720"/>
          <w:noEndnote/>
          <w:docGrid w:linePitch="360"/>
        </w:sectPr>
      </w:pPr>
      <w:r w:rsidRPr="009458D9">
        <w:rPr>
          <w:rFonts w:ascii="Times New Roman" w:hAnsi="Times New Roman" w:cs="Times New Roman"/>
        </w:rPr>
        <w:pict>
          <v:shape id="_x0000_s1358" type="#_x0000_t202" style="position:absolute;left:0;text-align:left;margin-left:255.4pt;margin-top:55.5pt;width:10.1pt;height:20.7pt;z-index:-251638272;mso-wrap-distance-left:5pt;mso-wrap-distance-right:9pt;mso-wrap-distance-bottom:20.7pt;mso-position-horizontal-relative:margin" filled="f" stroked="f">
            <v:textbox style="mso-next-textbox:#_x0000_s1358;mso-fit-shape-to-text:t" inset="0,0,0,0">
              <w:txbxContent>
                <w:p w:rsidR="007E4AF8" w:rsidRDefault="00A81E5D">
                  <w:pPr>
                    <w:pStyle w:val="50"/>
                    <w:shd w:val="clear" w:color="auto" w:fill="auto"/>
                    <w:spacing w:before="0" w:line="220" w:lineRule="exact"/>
                    <w:jc w:val="left"/>
                  </w:pPr>
                  <w:r>
                    <w:rPr>
                      <w:rStyle w:val="50ptExact0"/>
                      <w:i/>
                      <w:iCs/>
                    </w:rPr>
                    <w:t>3</w:t>
                  </w:r>
                </w:p>
                <w:p w:rsidR="007E4AF8" w:rsidRDefault="00A81E5D">
                  <w:pPr>
                    <w:pStyle w:val="24"/>
                    <w:shd w:val="clear" w:color="auto" w:fill="auto"/>
                    <w:spacing w:line="220" w:lineRule="exact"/>
                    <w:ind w:firstLine="0"/>
                  </w:pPr>
                  <w:r>
                    <w:rPr>
                      <w:rStyle w:val="2Exact"/>
                    </w:rPr>
                    <w:t>36</w:t>
                  </w:r>
                </w:p>
              </w:txbxContent>
            </v:textbox>
            <w10:wrap type="topAndBottom" anchorx="margin"/>
          </v:shape>
        </w:pict>
      </w:r>
      <w:r w:rsidRPr="009458D9">
        <w:rPr>
          <w:rFonts w:ascii="Times New Roman" w:hAnsi="Times New Roman" w:cs="Times New Roman"/>
        </w:rPr>
        <w:pict>
          <v:shape id="_x0000_s1359" type="#_x0000_t202" style="position:absolute;left:0;text-align:left;margin-left:274.5pt;margin-top:58.8pt;width:28.8pt;height:18.15pt;z-index:-251637248;mso-wrap-distance-left:5pt;mso-wrap-distance-right:9pt;mso-wrap-distance-bottom:19.9pt;mso-position-horizontal-relative:margin" filled="f" stroked="f">
            <v:textbox style="mso-next-textbox:#_x0000_s1359;mso-fit-shape-to-text:t" inset="0,0,0,0">
              <w:txbxContent>
                <w:p w:rsidR="007E4AF8" w:rsidRDefault="00A81E5D">
                  <w:pPr>
                    <w:pStyle w:val="421"/>
                    <w:shd w:val="clear" w:color="auto" w:fill="auto"/>
                    <w:tabs>
                      <w:tab w:val="left" w:pos="378"/>
                    </w:tabs>
                    <w:spacing w:line="133" w:lineRule="exact"/>
                  </w:pPr>
                  <w:r>
                    <w:rPr>
                      <w:rStyle w:val="42Exact"/>
                      <w:i/>
                      <w:iCs/>
                    </w:rPr>
                    <w:t>4</w:t>
                  </w:r>
                  <w:r>
                    <w:rPr>
                      <w:rStyle w:val="42Exact"/>
                      <w:i/>
                      <w:iCs/>
                    </w:rPr>
                    <w:tab/>
                    <w:t>$</w:t>
                  </w:r>
                </w:p>
                <w:p w:rsidR="007E4AF8" w:rsidRDefault="00A81E5D">
                  <w:pPr>
                    <w:pStyle w:val="440"/>
                    <w:shd w:val="clear" w:color="auto" w:fill="auto"/>
                    <w:tabs>
                      <w:tab w:val="left" w:pos="378"/>
                    </w:tabs>
                  </w:pPr>
                  <w:r>
                    <w:t>36</w:t>
                  </w:r>
                  <w:r>
                    <w:rPr>
                      <w:rStyle w:val="44FranklinGothicBook75ptExact"/>
                    </w:rPr>
                    <w:tab/>
                  </w:r>
                  <w:r>
                    <w:t>16</w:t>
                  </w:r>
                </w:p>
              </w:txbxContent>
            </v:textbox>
            <w10:wrap type="topAndBottom" anchorx="margin"/>
          </v:shape>
        </w:pict>
      </w:r>
      <w:r w:rsidRPr="009458D9">
        <w:rPr>
          <w:rFonts w:ascii="Times New Roman" w:hAnsi="Times New Roman" w:cs="Times New Roman"/>
        </w:rPr>
        <w:pict>
          <v:shape id="_x0000_s1360" type="#_x0000_t202" style="position:absolute;left:0;text-align:left;margin-left:312.3pt;margin-top:55.4pt;width:9.7pt;height:19.2pt;z-index:-251636224;mso-wrap-distance-left:5pt;mso-wrap-distance-right:5pt;mso-wrap-distance-bottom:22.3pt;mso-position-horizontal-relative:margin" filled="f" stroked="f">
            <v:textbox style="mso-next-textbox:#_x0000_s1360;mso-fit-shape-to-text:t" inset="0,0,0,0">
              <w:txbxContent>
                <w:p w:rsidR="007E4AF8" w:rsidRDefault="00A81E5D">
                  <w:pPr>
                    <w:pStyle w:val="450"/>
                    <w:shd w:val="clear" w:color="auto" w:fill="auto"/>
                    <w:spacing w:line="200" w:lineRule="exact"/>
                  </w:pPr>
                  <w:r>
                    <w:t>6</w:t>
                  </w:r>
                </w:p>
                <w:p w:rsidR="007E4AF8" w:rsidRDefault="00A81E5D">
                  <w:pPr>
                    <w:pStyle w:val="120"/>
                    <w:shd w:val="clear" w:color="auto" w:fill="auto"/>
                    <w:spacing w:before="0" w:after="0" w:line="150" w:lineRule="exact"/>
                  </w:pPr>
                  <w:r>
                    <w:rPr>
                      <w:rStyle w:val="12Exact"/>
                    </w:rPr>
                    <w:t>1 в</w:t>
                  </w:r>
                </w:p>
              </w:txbxContent>
            </v:textbox>
            <w10:wrap type="topAndBottom" anchorx="margin"/>
          </v:shape>
        </w:pict>
      </w:r>
      <w:r w:rsidRPr="009458D9">
        <w:rPr>
          <w:rFonts w:ascii="Times New Roman" w:hAnsi="Times New Roman" w:cs="Times New Roman"/>
        </w:rPr>
        <w:t>6 Ну,</w:t>
      </w:r>
      <w:r w:rsidRPr="009458D9">
        <w:rPr>
          <w:rStyle w:val="43TimesNewRoman0pt"/>
          <w:rFonts w:eastAsia="Franklin Gothic Book"/>
        </w:rPr>
        <w:t xml:space="preserve"> м</w:t>
      </w:r>
    </w:p>
    <w:p w:rsidR="007E4AF8" w:rsidRPr="009458D9" w:rsidRDefault="00A81E5D">
      <w:pPr>
        <w:pStyle w:val="32"/>
        <w:shd w:val="clear" w:color="auto" w:fill="auto"/>
        <w:spacing w:before="0" w:after="1140" w:line="166" w:lineRule="exact"/>
        <w:ind w:firstLine="0"/>
        <w:jc w:val="both"/>
      </w:pPr>
      <w:r w:rsidRPr="009458D9">
        <w:lastRenderedPageBreak/>
        <w:pict>
          <v:shape id="_x0000_s1361" type="#_x0000_t202" style="position:absolute;left:0;text-align:left;margin-left:5.4pt;margin-top:-4.5pt;width:139.7pt;height:118.6pt;z-index:-251635200;mso-wrap-distance-left:5pt;mso-wrap-distance-top:6.85pt;mso-wrap-distance-right:12.25pt;mso-wrap-distance-bottom:.2pt;mso-position-horizontal-relative:margin" wrapcoords="0 0 21600 0 21600 8581 20191 9000 20191 21600 990 21600 990 9000 0 8581 0 0" filled="f" stroked="f">
            <v:textbox style="mso-next-textbox:#_x0000_s1361;mso-fit-shape-to-text:t" inset="0,0,0,0">
              <w:txbxContent>
                <w:p w:rsidR="007E4AF8" w:rsidRDefault="00A81E5D">
                  <w:pPr>
                    <w:pStyle w:val="34"/>
                    <w:shd w:val="clear" w:color="auto" w:fill="auto"/>
                    <w:tabs>
                      <w:tab w:val="left" w:pos="1699"/>
                    </w:tabs>
                    <w:spacing w:line="166" w:lineRule="exact"/>
                  </w:pPr>
                  <w:r>
                    <w:rPr>
                      <w:rStyle w:val="3Exact1"/>
                    </w:rPr>
                    <w:t>Рис. 3.9. Зависимость производитель</w:t>
                  </w:r>
                  <w:r>
                    <w:rPr>
                      <w:rStyle w:val="3Exact1"/>
                    </w:rPr>
                    <w:softHyphen/>
                    <w:t>ности комплекса оборудования ф при подготовке блоков к выемке От ши</w:t>
                  </w:r>
                  <w:r>
                    <w:rPr>
                      <w:rStyle w:val="3Exact1"/>
                    </w:rPr>
                    <w:softHyphen/>
                    <w:t>рины панели</w:t>
                  </w:r>
                  <w:r>
                    <w:rPr>
                      <w:rStyle w:val="3Exact1"/>
                    </w:rPr>
                    <w:tab/>
                    <w:t>при «сплошной</w:t>
                  </w:r>
                </w:p>
                <w:p w:rsidR="007E4AF8" w:rsidRDefault="00A81E5D">
                  <w:pPr>
                    <w:pStyle w:val="34"/>
                    <w:shd w:val="clear" w:color="auto" w:fill="auto"/>
                    <w:spacing w:line="166" w:lineRule="exact"/>
                  </w:pPr>
                  <w:r>
                    <w:rPr>
                      <w:rStyle w:val="3Exact1"/>
                    </w:rPr>
                    <w:t>фронтальной» технологической схе</w:t>
                  </w:r>
                  <w:r>
                    <w:rPr>
                      <w:rStyle w:val="3Exact1"/>
                    </w:rPr>
                    <w:softHyphen/>
                    <w:t xml:space="preserve">ме, </w:t>
                  </w:r>
                  <w:r>
                    <w:rPr>
                      <w:rStyle w:val="3Exact1"/>
                    </w:rPr>
                    <w:t>термовзрывоклиновом способе подготовки типа массива 2в и объ</w:t>
                  </w:r>
                  <w:r>
                    <w:rPr>
                      <w:rStyle w:val="3Exact1"/>
                    </w:rPr>
                    <w:softHyphen/>
                    <w:t>емах добываемых блоков:</w:t>
                  </w:r>
                </w:p>
                <w:p w:rsidR="007E4AF8" w:rsidRDefault="00A81E5D">
                  <w:pPr>
                    <w:pStyle w:val="64"/>
                    <w:shd w:val="clear" w:color="auto" w:fill="auto"/>
                    <w:spacing w:line="150" w:lineRule="exact"/>
                  </w:pPr>
                  <w:r>
                    <w:rPr>
                      <w:rStyle w:val="6Exact0"/>
                    </w:rPr>
                    <w:t>/ —1.2 м</w:t>
                  </w:r>
                  <w:r>
                    <w:rPr>
                      <w:rStyle w:val="6Exact0"/>
                      <w:vertAlign w:val="superscript"/>
                    </w:rPr>
                    <w:t>3</w:t>
                  </w:r>
                  <w:r>
                    <w:rPr>
                      <w:rStyle w:val="6Exact0"/>
                    </w:rPr>
                    <w:t xml:space="preserve">, </w:t>
                  </w:r>
                  <w:r>
                    <w:rPr>
                      <w:rStyle w:val="6Exact1"/>
                    </w:rPr>
                    <w:t>2</w:t>
                  </w:r>
                  <w:r>
                    <w:rPr>
                      <w:rStyle w:val="6Exact0"/>
                    </w:rPr>
                    <w:t xml:space="preserve"> — 2,54 м</w:t>
                  </w:r>
                  <w:r>
                    <w:rPr>
                      <w:rStyle w:val="6Exact0"/>
                      <w:vertAlign w:val="superscript"/>
                    </w:rPr>
                    <w:t>3</w:t>
                  </w:r>
                  <w:r>
                    <w:rPr>
                      <w:rStyle w:val="6Exact0"/>
                    </w:rPr>
                    <w:t xml:space="preserve">, </w:t>
                  </w:r>
                  <w:r>
                    <w:rPr>
                      <w:rStyle w:val="6Exact1"/>
                    </w:rPr>
                    <w:t>3 —</w:t>
                  </w:r>
                  <w:r>
                    <w:rPr>
                      <w:rStyle w:val="6Exact0"/>
                    </w:rPr>
                    <w:t xml:space="preserve"> 4,62 м</w:t>
                  </w:r>
                  <w:r>
                    <w:rPr>
                      <w:rStyle w:val="6Exact0"/>
                      <w:vertAlign w:val="superscript"/>
                    </w:rPr>
                    <w:t>3</w:t>
                  </w:r>
                </w:p>
                <w:p w:rsidR="007E4AF8" w:rsidRDefault="00A81E5D">
                  <w:pPr>
                    <w:jc w:val="center"/>
                    <w:rPr>
                      <w:sz w:val="2"/>
                      <w:szCs w:val="2"/>
                    </w:rPr>
                  </w:pPr>
                  <w:r>
                    <w:fldChar w:fldCharType="begin"/>
                  </w:r>
                  <w:r>
                    <w:instrText xml:space="preserve"> </w:instrText>
                  </w:r>
                  <w:r>
                    <w:instrText>INCLUDEPICTURE  "C:\\Users\\Максим\\Desktop\\media\\image36.png" \* MERGEFORMATINET</w:instrText>
                  </w:r>
                  <w:r>
                    <w:instrText xml:space="preserve"> </w:instrText>
                  </w:r>
                  <w:r>
                    <w:fldChar w:fldCharType="separate"/>
                  </w:r>
                  <w:r>
                    <w:pict>
                      <v:shape id="_x0000_i1084" type="#_x0000_t75" style="width:140.25pt;height:119.25pt">
                        <v:imagedata r:id="rId203" r:href="rId204"/>
                      </v:shape>
                    </w:pict>
                  </w:r>
                  <w:r>
                    <w:fldChar w:fldCharType="end"/>
                  </w:r>
                </w:p>
              </w:txbxContent>
            </v:textbox>
            <w10:wrap type="square" side="right" anchorx="margin"/>
          </v:shape>
        </w:pict>
      </w:r>
      <w:r w:rsidRPr="009458D9">
        <w:pict>
          <v:shape id="_x0000_s1363" type="#_x0000_t75" style="position:absolute;left:0;text-align:left;margin-left:23.2pt;margin-top:-160.2pt;width:142.1pt;height:148.8pt;z-index:-251634176;mso-wrap-distance-left:23.2pt;mso-wrap-distance-right:24.3pt;mso-position-horizontal-relative:margin" wrapcoords="0 0 21600 0 21600 21600 0 21600 0 0">
            <v:imagedata r:id="rId205" o:title="image37"/>
            <w10:wrap type="topAndBottom" anchorx="margin"/>
          </v:shape>
        </w:pict>
      </w:r>
      <w:r w:rsidRPr="009458D9">
        <w:pict>
          <v:shape id="_x0000_s1364" type="#_x0000_t75" style="position:absolute;left:0;text-align:left;margin-left:189.35pt;margin-top:-149.95pt;width:125.3pt;height:142.1pt;z-index:-251633152;mso-wrap-distance-left:43.25pt;mso-wrap-distance-top:10.25pt;mso-wrap-distance-right:14.05pt;mso-position-horizontal-relative:margin" wrapcoords="0 0 21600 0 21600 21600 0 21600 0 0">
            <v:imagedata r:id="rId206" o:title="image38"/>
            <w10:wrap type="topAndBottom" anchorx="margin"/>
          </v:shape>
        </w:pict>
      </w:r>
      <w:r w:rsidRPr="009458D9">
        <w:t>Рис. ЗЛО</w:t>
      </w:r>
      <w:r w:rsidRPr="009458D9">
        <w:t>. Зависимость производи</w:t>
      </w:r>
      <w:r w:rsidRPr="009458D9">
        <w:softHyphen/>
        <w:t xml:space="preserve">тельности комплекса оборудования V при подготовке блоков к выемке от коэффициента извлечения блоков Ди для массивов типа 36 (7) и Зв </w:t>
      </w:r>
      <w:r w:rsidRPr="009458D9">
        <w:rPr>
          <w:rStyle w:val="395pt1pt0"/>
        </w:rPr>
        <w:t>(2)</w:t>
      </w:r>
    </w:p>
    <w:p w:rsidR="007E4AF8" w:rsidRPr="009458D9" w:rsidRDefault="00A81E5D">
      <w:pPr>
        <w:pStyle w:val="32"/>
        <w:shd w:val="clear" w:color="auto" w:fill="auto"/>
        <w:spacing w:before="0" w:after="0" w:line="166" w:lineRule="exact"/>
        <w:ind w:left="940" w:firstLine="0"/>
        <w:jc w:val="both"/>
      </w:pPr>
      <w:r w:rsidRPr="009458D9">
        <w:t>Рис. 3.11. Зависимость производительности ком</w:t>
      </w:r>
      <w:r w:rsidRPr="009458D9">
        <w:softHyphen/>
        <w:t>плекса оборудования &lt;5 при подготовке блоков к вы</w:t>
      </w:r>
      <w:r w:rsidRPr="009458D9">
        <w:t>емке от длины ра</w:t>
      </w:r>
      <w:r w:rsidRPr="009458D9">
        <w:softHyphen/>
        <w:t>бочего блока панели уступа Л</w:t>
      </w:r>
      <w:r w:rsidRPr="009458D9">
        <w:rPr>
          <w:vertAlign w:val="subscript"/>
        </w:rPr>
        <w:t>п</w:t>
      </w:r>
      <w:r w:rsidRPr="009458D9">
        <w:t xml:space="preserve"> для массива типа 2в и различных объемах добываемых блоков;</w:t>
      </w:r>
    </w:p>
    <w:p w:rsidR="007E4AF8" w:rsidRPr="009458D9" w:rsidRDefault="00A81E5D">
      <w:pPr>
        <w:pStyle w:val="90"/>
        <w:shd w:val="clear" w:color="auto" w:fill="auto"/>
        <w:spacing w:after="219" w:line="115" w:lineRule="exact"/>
        <w:ind w:left="940"/>
        <w:jc w:val="both"/>
      </w:pPr>
      <w:r w:rsidRPr="009458D9">
        <w:rPr>
          <w:rStyle w:val="99pt"/>
        </w:rPr>
        <w:t xml:space="preserve">^ — </w:t>
      </w:r>
      <w:r w:rsidRPr="009458D9">
        <w:t xml:space="preserve">1.2 </w:t>
      </w:r>
      <w:r w:rsidRPr="009458D9">
        <w:rPr>
          <w:rStyle w:val="99pt"/>
        </w:rPr>
        <w:t>м</w:t>
      </w:r>
      <w:r w:rsidRPr="009458D9">
        <w:rPr>
          <w:rStyle w:val="99pt"/>
          <w:vertAlign w:val="superscript"/>
        </w:rPr>
        <w:t>3</w:t>
      </w:r>
      <w:r w:rsidRPr="009458D9">
        <w:rPr>
          <w:rStyle w:val="99pt"/>
        </w:rPr>
        <w:t xml:space="preserve">,. .2 </w:t>
      </w:r>
      <w:r w:rsidRPr="009458D9">
        <w:t xml:space="preserve">— 2,34 </w:t>
      </w:r>
      <w:r w:rsidRPr="009458D9">
        <w:rPr>
          <w:rStyle w:val="99pt"/>
        </w:rPr>
        <w:t>м</w:t>
      </w:r>
      <w:r w:rsidRPr="009458D9">
        <w:rPr>
          <w:rStyle w:val="99pt"/>
          <w:vertAlign w:val="superscript"/>
        </w:rPr>
        <w:t>5</w:t>
      </w:r>
      <w:r w:rsidRPr="009458D9">
        <w:rPr>
          <w:rStyle w:val="99pt"/>
        </w:rPr>
        <w:t xml:space="preserve">, </w:t>
      </w:r>
      <w:r w:rsidRPr="009458D9">
        <w:t xml:space="preserve">3 </w:t>
      </w:r>
      <w:r w:rsidRPr="009458D9">
        <w:rPr>
          <w:rStyle w:val="99pt"/>
        </w:rPr>
        <w:t xml:space="preserve">— </w:t>
      </w:r>
      <w:r w:rsidRPr="009458D9">
        <w:t>4,62 м</w:t>
      </w:r>
      <w:r w:rsidRPr="009458D9">
        <w:rPr>
          <w:vertAlign w:val="superscript"/>
        </w:rPr>
        <w:t>3</w:t>
      </w:r>
    </w:p>
    <w:p w:rsidR="007E4AF8" w:rsidRPr="009458D9" w:rsidRDefault="00A81E5D">
      <w:pPr>
        <w:pStyle w:val="24"/>
        <w:shd w:val="clear" w:color="auto" w:fill="auto"/>
        <w:spacing w:line="216" w:lineRule="exact"/>
        <w:ind w:firstLine="0"/>
        <w:jc w:val="both"/>
      </w:pPr>
      <w:r w:rsidRPr="009458D9">
        <w:t>уступа площадей обнажения блока, которые образуются раз</w:t>
      </w:r>
      <w:r w:rsidRPr="009458D9">
        <w:softHyphen/>
        <w:t>ными механизмами, входящими в комплекс оборудования.</w:t>
      </w:r>
    </w:p>
    <w:p w:rsidR="007E4AF8" w:rsidRPr="009458D9" w:rsidRDefault="00A81E5D">
      <w:pPr>
        <w:pStyle w:val="24"/>
        <w:shd w:val="clear" w:color="auto" w:fill="auto"/>
        <w:spacing w:line="216" w:lineRule="exact"/>
        <w:ind w:firstLine="400"/>
        <w:jc w:val="both"/>
        <w:sectPr w:rsidR="007E4AF8" w:rsidRPr="009458D9">
          <w:headerReference w:type="even" r:id="rId207"/>
          <w:headerReference w:type="default" r:id="rId208"/>
          <w:footerReference w:type="even" r:id="rId209"/>
          <w:footerReference w:type="default" r:id="rId210"/>
          <w:pgSz w:w="8400" w:h="11900"/>
          <w:pgMar w:top="1125" w:right="876" w:bottom="635" w:left="950" w:header="0" w:footer="3" w:gutter="0"/>
          <w:pgNumType w:start="123"/>
          <w:cols w:space="720"/>
          <w:noEndnote/>
          <w:docGrid w:linePitch="360"/>
        </w:sectPr>
      </w:pPr>
      <w:r w:rsidRPr="009458D9">
        <w:t>При подготовке блоков к выемке из массива, уступ кото</w:t>
      </w:r>
      <w:r w:rsidRPr="009458D9">
        <w:softHyphen/>
        <w:t>рого состоит из горизонтальных слоев мощностью равной вы</w:t>
      </w:r>
      <w:r w:rsidRPr="009458D9">
        <w:softHyphen/>
        <w:t>соте добываемого блока (массив типа 16 и 1в) производи</w:t>
      </w:r>
      <w:r w:rsidRPr="009458D9">
        <w:softHyphen/>
        <w:t>тельность комплекса о</w:t>
      </w:r>
      <w:r w:rsidRPr="009458D9">
        <w:t xml:space="preserve">борудования от высоты уступа почти не зависит (см. рис. 3.8, </w:t>
      </w:r>
      <w:r w:rsidRPr="009458D9">
        <w:rPr>
          <w:rStyle w:val="2a"/>
        </w:rPr>
        <w:t>б) .</w:t>
      </w:r>
      <w:r w:rsidRPr="009458D9">
        <w:t xml:space="preserve"> Это также объясняется тем, что с из</w:t>
      </w:r>
      <w:r w:rsidRPr="009458D9">
        <w:softHyphen/>
        <w:t>менением высоты уступа значения удельных площадей обнаже</w:t>
      </w:r>
      <w:r w:rsidRPr="009458D9">
        <w:softHyphen/>
        <w:t>ния, образуемых разными механизмами, входящими в комп</w:t>
      </w:r>
      <w:r w:rsidRPr="009458D9">
        <w:softHyphen/>
        <w:t xml:space="preserve">лекс и удельных длин шпуров для подготовки </w:t>
      </w:r>
      <w:r w:rsidRPr="009458D9">
        <w:t xml:space="preserve">обнажения для указанных типов массивов практически остаются постоянными. </w:t>
      </w:r>
      <w:r w:rsidRPr="009458D9">
        <w:rPr>
          <w:rStyle w:val="29pt1"/>
        </w:rPr>
        <w:t>126</w:t>
      </w:r>
    </w:p>
    <w:p w:rsidR="007E4AF8" w:rsidRPr="009458D9" w:rsidRDefault="00A81E5D">
      <w:pPr>
        <w:pStyle w:val="24"/>
        <w:shd w:val="clear" w:color="auto" w:fill="auto"/>
        <w:spacing w:line="212" w:lineRule="exact"/>
        <w:ind w:firstLine="420"/>
        <w:jc w:val="both"/>
      </w:pPr>
      <w:r w:rsidRPr="009458D9">
        <w:lastRenderedPageBreak/>
        <w:t>При комбинированных способах подготовки блоков к вы</w:t>
      </w:r>
      <w:r w:rsidRPr="009458D9">
        <w:softHyphen/>
        <w:t xml:space="preserve">емке производительность комплекса оборудования несколько увеличивается с увеличением ширины панели до 5—6 м; при дальнейшем </w:t>
      </w:r>
      <w:r w:rsidRPr="009458D9">
        <w:t>увеличении ширины панели производительность комплекса почти не изменяется (рис. 3.9). В основном это объ</w:t>
      </w:r>
      <w:r w:rsidRPr="009458D9">
        <w:softHyphen/>
        <w:t>ясняется:</w:t>
      </w:r>
    </w:p>
    <w:p w:rsidR="007E4AF8" w:rsidRPr="009458D9" w:rsidRDefault="00A81E5D">
      <w:pPr>
        <w:pStyle w:val="24"/>
        <w:shd w:val="clear" w:color="auto" w:fill="auto"/>
        <w:spacing w:line="212" w:lineRule="exact"/>
        <w:ind w:firstLine="420"/>
        <w:jc w:val="both"/>
      </w:pPr>
      <w:r w:rsidRPr="009458D9">
        <w:t>во-первых, достижением газоструйной установкой при длине щели 5—6 м своей эффективной производительности;</w:t>
      </w:r>
    </w:p>
    <w:p w:rsidR="007E4AF8" w:rsidRPr="009458D9" w:rsidRDefault="00A81E5D">
      <w:pPr>
        <w:pStyle w:val="24"/>
        <w:shd w:val="clear" w:color="auto" w:fill="auto"/>
        <w:spacing w:line="212" w:lineRule="exact"/>
        <w:ind w:firstLine="420"/>
        <w:jc w:val="both"/>
      </w:pPr>
      <w:r w:rsidRPr="009458D9">
        <w:t>во-вторых, характером изменения уде</w:t>
      </w:r>
      <w:r w:rsidRPr="009458D9">
        <w:t>льных площадей об</w:t>
      </w:r>
      <w:r w:rsidRPr="009458D9">
        <w:softHyphen/>
        <w:t>нажения и связанных с ними удельных длин шпуров для под</w:t>
      </w:r>
      <w:r w:rsidRPr="009458D9">
        <w:softHyphen/>
        <w:t>готовки обнажения, который аналогичен рассмотренным изме</w:t>
      </w:r>
      <w:r w:rsidRPr="009458D9">
        <w:softHyphen/>
        <w:t>нениям этих показателей от высоты уступа.</w:t>
      </w:r>
    </w:p>
    <w:p w:rsidR="007E4AF8" w:rsidRPr="009458D9" w:rsidRDefault="00A81E5D">
      <w:pPr>
        <w:pStyle w:val="24"/>
        <w:shd w:val="clear" w:color="auto" w:fill="auto"/>
        <w:spacing w:line="212" w:lineRule="exact"/>
        <w:ind w:firstLine="420"/>
        <w:jc w:val="both"/>
      </w:pPr>
      <w:r w:rsidRPr="009458D9">
        <w:t>Производительность комплекса по подготовке блоков к вы</w:t>
      </w:r>
      <w:r w:rsidRPr="009458D9">
        <w:softHyphen/>
        <w:t>емке увеличивается прямо про</w:t>
      </w:r>
      <w:r w:rsidRPr="009458D9">
        <w:t>порционально увеличению коэф</w:t>
      </w:r>
      <w:r w:rsidRPr="009458D9">
        <w:softHyphen/>
        <w:t>фициента извлечения блоков из добываемого полезного иско</w:t>
      </w:r>
      <w:r w:rsidRPr="009458D9">
        <w:softHyphen/>
        <w:t>паемого при «сплошной фронтальной» технологической схеме и термовзрывоклиновом способе подготовки (рис. ЗЛО).</w:t>
      </w:r>
    </w:p>
    <w:p w:rsidR="007E4AF8" w:rsidRPr="009458D9" w:rsidRDefault="00A81E5D">
      <w:pPr>
        <w:pStyle w:val="24"/>
        <w:shd w:val="clear" w:color="auto" w:fill="auto"/>
        <w:spacing w:after="297" w:line="212" w:lineRule="exact"/>
        <w:ind w:firstLine="420"/>
        <w:jc w:val="both"/>
      </w:pPr>
      <w:r w:rsidRPr="009458D9">
        <w:t>На рис. 3.11 показана зависимость производительности комп</w:t>
      </w:r>
      <w:r w:rsidRPr="009458D9">
        <w:softHyphen/>
        <w:t>ле</w:t>
      </w:r>
      <w:r w:rsidRPr="009458D9">
        <w:t>кса оборудования по подготовке блоков к выемке при ком</w:t>
      </w:r>
      <w:r w:rsidRPr="009458D9">
        <w:softHyphen/>
        <w:t>бинированных способах от длины отделяемого монолита (рабо</w:t>
      </w:r>
      <w:r w:rsidRPr="009458D9">
        <w:softHyphen/>
        <w:t>чего блока). Производительность комплекса при «сплошной фронтальной» технологической схеме и термовзрывоклиновом способе подготовки увеличивает</w:t>
      </w:r>
      <w:r w:rsidRPr="009458D9">
        <w:t>ся с увеличением длины отде</w:t>
      </w:r>
      <w:r w:rsidRPr="009458D9">
        <w:softHyphen/>
        <w:t>ляемого монолита до 8—10 м. Основное объяснение указанного изменения производительности является характер изменения удельных площадей обнажения блока и связанных с ними удельных длин шпуров для подготовки обнажения, который анал</w:t>
      </w:r>
      <w:r w:rsidRPr="009458D9">
        <w:t xml:space="preserve">огичен рассмотренным изменениям этих показателей от высоты уступа. Таким образом, из рис. 3.9 и 3.11 следует, что при ширине панели 5—6 м и длине отделяемого монолита (длина рабочего блока) 8—10 м производительность комплекса по подготовке блоков к выемке </w:t>
      </w:r>
      <w:r w:rsidRPr="009458D9">
        <w:t>достигает своего рационального значения,</w:t>
      </w:r>
    </w:p>
    <w:p w:rsidR="007E4AF8" w:rsidRPr="009458D9" w:rsidRDefault="00A81E5D">
      <w:pPr>
        <w:pStyle w:val="130"/>
        <w:numPr>
          <w:ilvl w:val="0"/>
          <w:numId w:val="43"/>
        </w:numPr>
        <w:shd w:val="clear" w:color="auto" w:fill="auto"/>
        <w:tabs>
          <w:tab w:val="left" w:pos="608"/>
        </w:tabs>
        <w:spacing w:before="0" w:after="183" w:line="216" w:lineRule="exact"/>
        <w:ind w:right="1560"/>
        <w:jc w:val="left"/>
      </w:pPr>
      <w:bookmarkStart w:id="27" w:name="bookmark26"/>
      <w:r w:rsidRPr="009458D9">
        <w:t>Выбор рациональной технологической схемы добычи блочного камня</w:t>
      </w:r>
      <w:bookmarkEnd w:id="27"/>
    </w:p>
    <w:p w:rsidR="007E4AF8" w:rsidRPr="009458D9" w:rsidRDefault="00A81E5D">
      <w:pPr>
        <w:pStyle w:val="24"/>
        <w:shd w:val="clear" w:color="auto" w:fill="auto"/>
        <w:spacing w:after="174" w:line="212" w:lineRule="exact"/>
        <w:ind w:firstLine="420"/>
        <w:jc w:val="both"/>
      </w:pPr>
      <w:r w:rsidRPr="009458D9">
        <w:t>При исследовании экономической эффективности способов подготовки блоков к выемке и технологических схем добычи гранитных блоков в качестве критерия эффе</w:t>
      </w:r>
      <w:r w:rsidRPr="009458D9">
        <w:t>ктивности в соот</w:t>
      </w:r>
      <w:r w:rsidRPr="009458D9">
        <w:softHyphen/>
        <w:t>ветствии с Методикой определения экономической эффективно</w:t>
      </w:r>
      <w:r w:rsidRPr="009458D9">
        <w:softHyphen/>
        <w:t>сти использования в народном хозяйстве новой техники, изо</w:t>
      </w:r>
      <w:r w:rsidRPr="009458D9">
        <w:softHyphen/>
        <w:t>бретений и рационализаторских предложений приняты приве</w:t>
      </w:r>
      <w:r w:rsidRPr="009458D9">
        <w:softHyphen/>
        <w:t>денные затраты</w:t>
      </w:r>
    </w:p>
    <w:p w:rsidR="007E4AF8" w:rsidRPr="009458D9" w:rsidRDefault="00A81E5D">
      <w:pPr>
        <w:pStyle w:val="24"/>
        <w:shd w:val="clear" w:color="auto" w:fill="auto"/>
        <w:tabs>
          <w:tab w:val="left" w:pos="4338"/>
          <w:tab w:val="left" w:pos="5893"/>
        </w:tabs>
        <w:spacing w:line="220" w:lineRule="exact"/>
        <w:ind w:firstLine="0"/>
        <w:jc w:val="both"/>
      </w:pPr>
      <w:r w:rsidRPr="009458D9">
        <w:t xml:space="preserve">3-С ; </w:t>
      </w:r>
      <w:r w:rsidRPr="009458D9">
        <w:rPr>
          <w:rStyle w:val="2a"/>
        </w:rPr>
        <w:t>Г.»К,</w:t>
      </w:r>
      <w:r w:rsidRPr="009458D9">
        <w:tab/>
        <w:t>.</w:t>
      </w:r>
      <w:r w:rsidRPr="009458D9">
        <w:tab/>
        <w:t xml:space="preserve">(3.18) где </w:t>
      </w:r>
      <w:r w:rsidRPr="009458D9">
        <w:rPr>
          <w:rStyle w:val="2a"/>
        </w:rPr>
        <w:t>С</w:t>
      </w:r>
      <w:r w:rsidRPr="009458D9">
        <w:t xml:space="preserve"> — себестоимость единицы п</w:t>
      </w:r>
      <w:r w:rsidRPr="009458D9">
        <w:t xml:space="preserve">родукции, руб.; </w:t>
      </w:r>
      <w:r w:rsidRPr="009458D9">
        <w:rPr>
          <w:rStyle w:val="2a"/>
        </w:rPr>
        <w:t>К</w:t>
      </w:r>
      <w:r w:rsidRPr="009458D9">
        <w:t xml:space="preserve"> — удельные капитальные вложения, руб.; </w:t>
      </w:r>
      <w:r w:rsidRPr="009458D9">
        <w:rPr>
          <w:rStyle w:val="2a"/>
        </w:rPr>
        <w:t>Е</w:t>
      </w:r>
      <w:r w:rsidRPr="009458D9">
        <w:rPr>
          <w:rStyle w:val="2a"/>
          <w:vertAlign w:val="subscript"/>
        </w:rPr>
        <w:t>н</w:t>
      </w:r>
      <w:r w:rsidRPr="009458D9">
        <w:t xml:space="preserve"> — нормативный коэффициент эффективности капитальных вложений {для строительных ма</w:t>
      </w:r>
      <w:r w:rsidRPr="009458D9">
        <w:softHyphen/>
      </w:r>
      <w:r w:rsidRPr="009458D9">
        <w:lastRenderedPageBreak/>
        <w:t>териалов £</w:t>
      </w:r>
      <w:r w:rsidRPr="009458D9">
        <w:rPr>
          <w:vertAlign w:val="subscript"/>
        </w:rPr>
        <w:t>н</w:t>
      </w:r>
      <w:r w:rsidRPr="009458D9">
        <w:t>=0,15).</w:t>
      </w:r>
    </w:p>
    <w:p w:rsidR="007E4AF8" w:rsidRPr="009458D9" w:rsidRDefault="00A81E5D">
      <w:pPr>
        <w:pStyle w:val="24"/>
        <w:shd w:val="clear" w:color="auto" w:fill="auto"/>
        <w:spacing w:line="212" w:lineRule="exact"/>
        <w:ind w:firstLine="400"/>
        <w:jc w:val="both"/>
      </w:pPr>
      <w:r w:rsidRPr="009458D9">
        <w:t xml:space="preserve">Определение затрат производится при следующей структуре предприятия: карьер по добыче блоков; </w:t>
      </w:r>
      <w:r w:rsidRPr="009458D9">
        <w:t>камнеобрабатывающий цех с отделением по переработке мелких блоков; подразделе</w:t>
      </w:r>
      <w:r w:rsidRPr="009458D9">
        <w:softHyphen/>
        <w:t>ние по переработке отходов, получаемых при добыче блоков, на щебень и бутовый камень; обслуживающие и вспомогатель</w:t>
      </w:r>
      <w:r w:rsidRPr="009458D9">
        <w:softHyphen/>
        <w:t>ные цеха.</w:t>
      </w:r>
    </w:p>
    <w:p w:rsidR="007E4AF8" w:rsidRPr="009458D9" w:rsidRDefault="00A81E5D">
      <w:pPr>
        <w:pStyle w:val="24"/>
        <w:shd w:val="clear" w:color="auto" w:fill="auto"/>
        <w:spacing w:after="54" w:line="212" w:lineRule="exact"/>
        <w:ind w:firstLine="400"/>
        <w:jc w:val="both"/>
      </w:pPr>
      <w:r w:rsidRPr="009458D9">
        <w:t>Приведенные затраты рассчитываются с учетом общих кап</w:t>
      </w:r>
      <w:r w:rsidRPr="009458D9">
        <w:t>и</w:t>
      </w:r>
      <w:r w:rsidRPr="009458D9">
        <w:softHyphen/>
        <w:t>тальных затрат по карьеру, камнеобрабатывающему и вспомо</w:t>
      </w:r>
      <w:r w:rsidRPr="009458D9">
        <w:softHyphen/>
        <w:t>гательным цехам (/() и эксплуатационных расходов (С)</w:t>
      </w:r>
    </w:p>
    <w:p w:rsidR="007E4AF8" w:rsidRPr="009458D9" w:rsidRDefault="00A81E5D">
      <w:pPr>
        <w:pStyle w:val="24"/>
        <w:shd w:val="clear" w:color="auto" w:fill="auto"/>
        <w:tabs>
          <w:tab w:val="left" w:pos="5882"/>
        </w:tabs>
        <w:spacing w:after="1" w:line="220" w:lineRule="exact"/>
        <w:ind w:firstLine="0"/>
        <w:jc w:val="both"/>
      </w:pPr>
      <w:r w:rsidRPr="009458D9">
        <w:t>К = (Кк + /Ск.ц + К</w:t>
      </w:r>
      <w:r w:rsidRPr="009458D9">
        <w:rPr>
          <w:vertAlign w:val="subscript"/>
        </w:rPr>
        <w:t>в</w:t>
      </w:r>
      <w:r w:rsidRPr="009458D9">
        <w:t>.</w:t>
      </w:r>
      <w:r w:rsidRPr="009458D9">
        <w:rPr>
          <w:vertAlign w:val="subscript"/>
        </w:rPr>
        <w:t>ц</w:t>
      </w:r>
      <w:r w:rsidRPr="009458D9">
        <w:t>)фк,</w:t>
      </w:r>
      <w:r w:rsidRPr="009458D9">
        <w:tab/>
        <w:t>(ЗЛ9)</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Кк</w:t>
      </w:r>
      <w:r w:rsidRPr="009458D9">
        <w:t>—капитальные вложения на строительство карьера; /Ск.ц — капитальные вложения на строительство камнеобраба</w:t>
      </w:r>
      <w:r w:rsidRPr="009458D9">
        <w:softHyphen/>
        <w:t>тывающего цеха (здания, оборудование, шламоотстойник, от</w:t>
      </w:r>
      <w:r w:rsidRPr="009458D9">
        <w:softHyphen/>
        <w:t>деление для изготовления известкового молока, склад гипса, за</w:t>
      </w:r>
      <w:r w:rsidRPr="009458D9">
        <w:softHyphen/>
        <w:t>рядная); /Св.ц—капитальные вложения по вспомогательным и обслуживающим цехам; ф</w:t>
      </w:r>
      <w:r w:rsidRPr="009458D9">
        <w:rPr>
          <w:vertAlign w:val="subscript"/>
        </w:rPr>
        <w:t>к</w:t>
      </w:r>
      <w:r w:rsidRPr="009458D9">
        <w:t>= 1,127 — коэффициент, учитываю</w:t>
      </w:r>
      <w:r w:rsidRPr="009458D9">
        <w:softHyphen/>
        <w:t>щий величину прочих затр</w:t>
      </w:r>
      <w:r w:rsidRPr="009458D9">
        <w:t>ат.</w:t>
      </w:r>
    </w:p>
    <w:p w:rsidR="007E4AF8" w:rsidRPr="009458D9" w:rsidRDefault="00A81E5D">
      <w:pPr>
        <w:pStyle w:val="24"/>
        <w:shd w:val="clear" w:color="auto" w:fill="auto"/>
        <w:spacing w:after="54" w:line="212" w:lineRule="exact"/>
        <w:ind w:firstLine="400"/>
        <w:jc w:val="both"/>
      </w:pPr>
      <w:r w:rsidRPr="009458D9">
        <w:t>Эксплуатационные расходы</w:t>
      </w:r>
    </w:p>
    <w:p w:rsidR="007E4AF8" w:rsidRPr="009458D9" w:rsidRDefault="00A81E5D">
      <w:pPr>
        <w:pStyle w:val="24"/>
        <w:shd w:val="clear" w:color="auto" w:fill="auto"/>
        <w:tabs>
          <w:tab w:val="left" w:pos="5882"/>
        </w:tabs>
        <w:spacing w:after="15" w:line="220" w:lineRule="exact"/>
        <w:ind w:firstLine="0"/>
        <w:jc w:val="both"/>
      </w:pPr>
      <w:r w:rsidRPr="009458D9">
        <w:t xml:space="preserve">С = </w:t>
      </w:r>
      <w:r w:rsidRPr="009458D9">
        <w:rPr>
          <w:rStyle w:val="22pt2"/>
        </w:rPr>
        <w:t>(С</w:t>
      </w:r>
      <w:r w:rsidRPr="009458D9">
        <w:rPr>
          <w:rStyle w:val="22pt2"/>
          <w:vertAlign w:val="subscript"/>
        </w:rPr>
        <w:t>к</w:t>
      </w:r>
      <w:r w:rsidRPr="009458D9">
        <w:rPr>
          <w:rStyle w:val="22pt2"/>
        </w:rPr>
        <w:t>С</w:t>
      </w:r>
      <w:r w:rsidRPr="009458D9">
        <w:rPr>
          <w:rStyle w:val="22pt2"/>
          <w:vertAlign w:val="subscript"/>
        </w:rPr>
        <w:t>к</w:t>
      </w:r>
      <w:r w:rsidRPr="009458D9">
        <w:rPr>
          <w:rStyle w:val="22pt2"/>
        </w:rPr>
        <w:t>,</w:t>
      </w:r>
      <w:r w:rsidRPr="009458D9">
        <w:t xml:space="preserve"> у+Ск, в) фэ,</w:t>
      </w:r>
      <w:r w:rsidRPr="009458D9">
        <w:tab/>
        <w:t>(3.20)</w:t>
      </w:r>
    </w:p>
    <w:p w:rsidR="007E4AF8" w:rsidRPr="009458D9" w:rsidRDefault="00A81E5D">
      <w:pPr>
        <w:pStyle w:val="24"/>
        <w:shd w:val="clear" w:color="auto" w:fill="auto"/>
        <w:spacing w:line="212" w:lineRule="exact"/>
        <w:ind w:firstLine="0"/>
        <w:jc w:val="both"/>
      </w:pPr>
      <w:r w:rsidRPr="009458D9">
        <w:t>где С</w:t>
      </w:r>
      <w:r w:rsidRPr="009458D9">
        <w:rPr>
          <w:vertAlign w:val="subscript"/>
        </w:rPr>
        <w:t>к</w:t>
      </w:r>
      <w:r w:rsidRPr="009458D9">
        <w:t xml:space="preserve">, С«. </w:t>
      </w:r>
      <w:r w:rsidRPr="009458D9">
        <w:rPr>
          <w:vertAlign w:val="subscript"/>
        </w:rPr>
        <w:t>т</w:t>
      </w:r>
      <w:r w:rsidRPr="009458D9">
        <w:t>, С</w:t>
      </w:r>
      <w:r w:rsidRPr="009458D9">
        <w:rPr>
          <w:vertAlign w:val="subscript"/>
        </w:rPr>
        <w:t>в</w:t>
      </w:r>
      <w:r w:rsidRPr="009458D9">
        <w:t>.у — эксплуатационные расходы соответственно по карьеру, камнеобрабатывйющему, вспомогательным и обслу</w:t>
      </w:r>
      <w:r w:rsidRPr="009458D9">
        <w:softHyphen/>
        <w:t>живающим цехам; ф</w:t>
      </w:r>
      <w:r w:rsidRPr="009458D9">
        <w:rPr>
          <w:vertAlign w:val="subscript"/>
        </w:rPr>
        <w:t>0</w:t>
      </w:r>
      <w:r w:rsidRPr="009458D9">
        <w:t>— 1,05 — коэффициент на неучтенные экс</w:t>
      </w:r>
      <w:r w:rsidRPr="009458D9">
        <w:softHyphen/>
        <w:t>плуатационные расхо</w:t>
      </w:r>
      <w:r w:rsidRPr="009458D9">
        <w:t>ды.</w:t>
      </w:r>
    </w:p>
    <w:p w:rsidR="007E4AF8" w:rsidRPr="009458D9" w:rsidRDefault="00A81E5D">
      <w:pPr>
        <w:pStyle w:val="24"/>
        <w:shd w:val="clear" w:color="auto" w:fill="auto"/>
        <w:spacing w:line="212" w:lineRule="exact"/>
        <w:ind w:firstLine="400"/>
        <w:jc w:val="both"/>
      </w:pPr>
      <w:r w:rsidRPr="009458D9">
        <w:t>Расчет приведенных затрат для рассматриваемых техноло</w:t>
      </w:r>
      <w:r w:rsidRPr="009458D9">
        <w:softHyphen/>
        <w:t>гических схем подготовки блоков к выемке для 96 вариантов технологических схем и с учетом типов массивов приведен в табл. 3.6. Сравнение приведенных затрат на подготовку бло</w:t>
      </w:r>
      <w:r w:rsidRPr="009458D9">
        <w:softHyphen/>
        <w:t>ков к выемке даст возмож</w:t>
      </w:r>
      <w:r w:rsidRPr="009458D9">
        <w:t>ность установить область эффектив</w:t>
      </w:r>
      <w:r w:rsidRPr="009458D9">
        <w:softHyphen/>
        <w:t>ного применения комбинированных способов и технологических схем подготовки блоков к выемке.</w:t>
      </w:r>
    </w:p>
    <w:p w:rsidR="007E4AF8" w:rsidRPr="009458D9" w:rsidRDefault="00A81E5D">
      <w:pPr>
        <w:pStyle w:val="24"/>
        <w:shd w:val="clear" w:color="auto" w:fill="auto"/>
        <w:spacing w:line="212" w:lineRule="exact"/>
        <w:ind w:firstLine="400"/>
        <w:jc w:val="both"/>
      </w:pPr>
      <w:r w:rsidRPr="009458D9">
        <w:t>Для массивов типа 1а следует применять буроклиновой спо</w:t>
      </w:r>
      <w:r w:rsidRPr="009458D9">
        <w:softHyphen/>
        <w:t>соб подготовки блоков к выемке при слоевой блочно-пологой (1а) технологиче</w:t>
      </w:r>
      <w:r w:rsidRPr="009458D9">
        <w:t>ской схеме, а для массивов типа 2а, За — буро</w:t>
      </w:r>
      <w:r w:rsidRPr="009458D9">
        <w:softHyphen/>
        <w:t>клиновой способ при «слоевой фронтально-крутой» (Пб) тех</w:t>
      </w:r>
      <w:r w:rsidRPr="009458D9">
        <w:softHyphen/>
        <w:t xml:space="preserve">нологической схеме. Для массивов 16, 1в наиболее эффективно применение термоклинового способа при слоевой панелъно-по- логой (Ша) технологической схеме, </w:t>
      </w:r>
      <w:r w:rsidRPr="009458D9">
        <w:t>для массивов типов 26, 2в, 36, "3® — термовзрывоклинового способа при сплошной фрон</w:t>
      </w:r>
      <w:r w:rsidRPr="009458D9">
        <w:softHyphen/>
        <w:t>тальной(IVа) технологической схеме.</w:t>
      </w:r>
    </w:p>
    <w:p w:rsidR="007E4AF8" w:rsidRPr="009458D9" w:rsidRDefault="00A81E5D">
      <w:pPr>
        <w:pStyle w:val="24"/>
        <w:shd w:val="clear" w:color="auto" w:fill="auto"/>
        <w:spacing w:line="212" w:lineRule="exact"/>
        <w:ind w:firstLine="400"/>
        <w:jc w:val="both"/>
        <w:sectPr w:rsidR="007E4AF8" w:rsidRPr="009458D9">
          <w:headerReference w:type="even" r:id="rId211"/>
          <w:headerReference w:type="default" r:id="rId212"/>
          <w:footerReference w:type="even" r:id="rId213"/>
          <w:footerReference w:type="default" r:id="rId214"/>
          <w:pgSz w:w="8400" w:h="11900"/>
          <w:pgMar w:top="1110" w:right="771" w:bottom="719" w:left="1083" w:header="0" w:footer="3" w:gutter="0"/>
          <w:pgNumType w:start="127"/>
          <w:cols w:space="720"/>
          <w:noEndnote/>
          <w:docGrid w:linePitch="360"/>
        </w:sectPr>
      </w:pPr>
      <w:r w:rsidRPr="009458D9">
        <w:t xml:space="preserve">Слоевая блочно-крутая (16) схема применяется </w:t>
      </w:r>
      <w:r w:rsidRPr="009458D9">
        <w:t>при разра</w:t>
      </w:r>
      <w:r w:rsidRPr="009458D9">
        <w:softHyphen/>
        <w:t>ботке массивов типа 1а, если уступ по высоте состоит из не-</w:t>
      </w:r>
    </w:p>
    <w:p w:rsidR="007E4AF8" w:rsidRPr="009458D9" w:rsidRDefault="00A81E5D">
      <w:pPr>
        <w:framePr w:h="878" w:wrap="notBeside" w:vAnchor="text" w:hAnchor="text" w:y="1"/>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"C:\\Users\\Максим\\Desktop\\media\\image39.png"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2" type="#_x0000_t75" style="width:57.75pt;height:44.25pt">
            <v:imagedata r:id="rId215" r:href="rId216"/>
          </v:shape>
        </w:pict>
      </w:r>
      <w:r w:rsidRPr="009458D9">
        <w:rPr>
          <w:rFonts w:ascii="Times New Roman" w:hAnsi="Times New Roman" w:cs="Times New Roman"/>
        </w:rPr>
        <w:fldChar w:fldCharType="end"/>
      </w:r>
    </w:p>
    <w:p w:rsidR="007E4AF8" w:rsidRPr="009458D9" w:rsidRDefault="00A81E5D">
      <w:pPr>
        <w:rPr>
          <w:rFonts w:ascii="Times New Roman" w:hAnsi="Times New Roman" w:cs="Times New Roman"/>
          <w:sz w:val="2"/>
          <w:szCs w:val="2"/>
        </w:rPr>
      </w:pPr>
      <w:r w:rsidRPr="009458D9">
        <w:rPr>
          <w:rFonts w:ascii="Times New Roman" w:hAnsi="Times New Roman" w:cs="Times New Roman"/>
        </w:rPr>
        <w:pict>
          <v:shape id="_x0000_s1372" type="#_x0000_t75" style="position:absolute;margin-left:31.7pt;margin-top:0;width:290.9pt;height:499.7pt;z-index:-251632128;mso-wrap-distance-left:5pt;mso-wrap-distance-right:5pt;mso-position-horizontal-relative:margin" wrapcoords="0 0 21600 0 21600 21600 0 21600 0 0">
            <v:imagedata r:id="rId217" o:title="image40"/>
            <w10:wrap type="square" anchorx="margin"/>
          </v:shape>
        </w:pict>
      </w:r>
    </w:p>
    <w:p w:rsidR="007E4AF8" w:rsidRPr="009458D9" w:rsidRDefault="007E4AF8">
      <w:pPr>
        <w:rPr>
          <w:rFonts w:ascii="Times New Roman" w:hAnsi="Times New Roman" w:cs="Times New Roman"/>
          <w:sz w:val="2"/>
          <w:szCs w:val="2"/>
        </w:rPr>
        <w:sectPr w:rsidR="007E4AF8" w:rsidRPr="009458D9">
          <w:pgSz w:w="8400" w:h="11900"/>
          <w:pgMar w:top="941" w:right="1000" w:bottom="583" w:left="856" w:header="0" w:footer="3" w:gutter="0"/>
          <w:cols w:space="720"/>
          <w:noEndnote/>
          <w:docGrid w:linePitch="360"/>
        </w:sectPr>
      </w:pPr>
    </w:p>
    <w:p w:rsidR="007E4AF8" w:rsidRPr="009458D9" w:rsidRDefault="00A81E5D">
      <w:pPr>
        <w:pStyle w:val="460"/>
        <w:shd w:val="clear" w:color="auto" w:fill="auto"/>
        <w:spacing w:line="220" w:lineRule="exact"/>
      </w:pPr>
      <w:r w:rsidRPr="009458D9">
        <w:rPr>
          <w:lang w:val="uk-UA" w:eastAsia="uk-UA" w:bidi="uk-UA"/>
        </w:rPr>
        <w:lastRenderedPageBreak/>
        <w:t>г^п«Гл^</w:t>
      </w:r>
      <w:r w:rsidRPr="009458D9">
        <w:rPr>
          <w:vertAlign w:val="superscript"/>
          <w:lang w:val="uk-UA" w:eastAsia="uk-UA" w:bidi="uk-UA"/>
        </w:rPr>
        <w:t>ЄСТВЄН11</w:t>
      </w:r>
      <w:r w:rsidRPr="009458D9">
        <w:rPr>
          <w:lang w:val="uk-UA" w:eastAsia="uk-UA" w:bidi="uk-UA"/>
        </w:rPr>
        <w:t>“</w:t>
      </w:r>
      <w:r w:rsidRPr="009458D9">
        <w:rPr>
          <w:vertAlign w:val="superscript"/>
          <w:lang w:val="uk-UA" w:eastAsia="uk-UA" w:bidi="uk-UA"/>
        </w:rPr>
        <w:t xml:space="preserve">Х </w:t>
      </w:r>
      <w:r w:rsidRPr="009458D9">
        <w:rPr>
          <w:vertAlign w:val="superscript"/>
        </w:rPr>
        <w:t>слое</w:t>
      </w:r>
      <w:r w:rsidRPr="009458D9">
        <w:t>| мощностью до 1,5 м. Способ под-</w:t>
      </w:r>
    </w:p>
    <w:p w:rsidR="007E4AF8" w:rsidRPr="009458D9" w:rsidRDefault="00A81E5D">
      <w:pPr>
        <w:pStyle w:val="24"/>
        <w:shd w:val="clear" w:color="auto" w:fill="auto"/>
        <w:spacing w:line="220" w:lineRule="exact"/>
        <w:ind w:firstLine="0"/>
        <w:jc w:val="both"/>
      </w:pPr>
      <w:r w:rsidRPr="009458D9">
        <w:t>готовки блоков к</w:t>
      </w:r>
      <w:r w:rsidRPr="009458D9">
        <w:t xml:space="preserve"> выемке —буроклиновой</w:t>
      </w:r>
    </w:p>
    <w:p w:rsidR="007E4AF8" w:rsidRPr="009458D9" w:rsidRDefault="00A81E5D">
      <w:pPr>
        <w:pStyle w:val="24"/>
        <w:shd w:val="clear" w:color="auto" w:fill="auto"/>
        <w:spacing w:line="238" w:lineRule="exact"/>
        <w:ind w:firstLine="1480"/>
        <w:jc w:val="both"/>
      </w:pPr>
      <w:r w:rsidRPr="009458D9">
        <w:t>ФР^^но-пологую. (Па)-и слоевую торцо-поло- М</w:t>
      </w:r>
      <w:r w:rsidRPr="009458D9">
        <w:rPr>
          <w:vertAlign w:val="superscript"/>
        </w:rPr>
        <w:t>в</w:t>
      </w:r>
      <w:r w:rsidRPr="009458D9">
        <w:t xml:space="preserve"> ^</w:t>
      </w:r>
      <w:r w:rsidRPr="009458D9">
        <w:rPr>
          <w:vertAlign w:val="superscript"/>
        </w:rPr>
        <w:t>емы</w:t>
      </w:r>
      <w:r w:rsidRPr="009458D9">
        <w:t xml:space="preserve"> ^</w:t>
      </w:r>
      <w:r w:rsidRPr="009458D9">
        <w:rPr>
          <w:vertAlign w:val="superscript"/>
        </w:rPr>
        <w:t>сооб</w:t>
      </w:r>
      <w:r w:rsidRPr="009458D9">
        <w:t xml:space="preserve">Р^но применять при термоклиновом </w:t>
      </w:r>
      <w:r w:rsidRPr="009458D9">
        <w:rPr>
          <w:rStyle w:val="29pt0pt0"/>
        </w:rPr>
        <w:t xml:space="preserve">типя </w:t>
      </w:r>
      <w:r w:rsidRPr="009458D9">
        <w:rPr>
          <w:lang w:val="uk-UA" w:eastAsia="uk-UA" w:bidi="uk-UA"/>
        </w:rPr>
        <w:t xml:space="preserve">їй </w:t>
      </w:r>
      <w:r w:rsidRPr="009458D9">
        <w:t>°</w:t>
      </w:r>
      <w:r w:rsidRPr="009458D9">
        <w:rPr>
          <w:vertAlign w:val="superscript"/>
        </w:rPr>
        <w:t>дготовки</w:t>
      </w:r>
      <w:r w:rsidRPr="009458D9">
        <w:t xml:space="preserve"> блоков к выемке при разработке Массивов </w:t>
      </w:r>
      <w:r w:rsidRPr="009458D9">
        <w:rPr>
          <w:lang w:val="uk-UA" w:eastAsia="uk-UA" w:bidi="uk-UA"/>
        </w:rPr>
        <w:t xml:space="preserve">ного </w:t>
      </w:r>
      <w:r w:rsidRPr="009458D9">
        <w:t xml:space="preserve">назначения* </w:t>
      </w:r>
      <w:r w:rsidRPr="009458D9">
        <w:rPr>
          <w:vertAlign w:val="superscript"/>
        </w:rPr>
        <w:t>Д</w:t>
      </w:r>
      <w:r w:rsidRPr="009458D9">
        <w:t>°</w:t>
      </w:r>
      <w:r w:rsidRPr="009458D9">
        <w:rPr>
          <w:vertAlign w:val="superscript"/>
        </w:rPr>
        <w:t>бЫЧИ блоков К</w:t>
      </w:r>
      <w:r w:rsidRPr="009458D9">
        <w:t>РУ</w:t>
      </w:r>
      <w:r w:rsidRPr="009458D9">
        <w:rPr>
          <w:vertAlign w:val="superscript"/>
        </w:rPr>
        <w:t>ПНЫХ</w:t>
      </w:r>
      <w:r w:rsidRPr="009458D9">
        <w:t>- размеров специаль-</w:t>
      </w:r>
    </w:p>
    <w:p w:rsidR="007E4AF8" w:rsidRPr="009458D9" w:rsidRDefault="00A81E5D">
      <w:pPr>
        <w:pStyle w:val="24"/>
        <w:shd w:val="clear" w:color="auto" w:fill="auto"/>
        <w:spacing w:line="198" w:lineRule="exact"/>
        <w:ind w:firstLine="480"/>
      </w:pPr>
      <w:r w:rsidRPr="009458D9">
        <w:t>Условия применения слоевой т</w:t>
      </w:r>
      <w:r w:rsidRPr="009458D9">
        <w:t>орцово-крутой технологиче</w:t>
      </w:r>
      <w:r w:rsidRPr="009458D9">
        <w:softHyphen/>
        <w:t>ской^ схемы аналогичны слоевой фронтально-крутой (Пб)</w:t>
      </w:r>
    </w:p>
    <w:p w:rsidR="007E4AF8" w:rsidRPr="009458D9" w:rsidRDefault="00A81E5D">
      <w:pPr>
        <w:pStyle w:val="110"/>
        <w:shd w:val="clear" w:color="auto" w:fill="auto"/>
        <w:spacing w:before="0" w:after="45" w:line="126" w:lineRule="exact"/>
      </w:pPr>
      <w:r w:rsidRPr="009458D9">
        <w:rPr>
          <w:lang w:val="uk-UA" w:eastAsia="uk-UA" w:bidi="uk-UA"/>
        </w:rPr>
        <w:t xml:space="preserve">танкмпГтійТ </w:t>
      </w:r>
      <w:r w:rsidRPr="009458D9">
        <w:rPr>
          <w:vertAlign w:val="superscript"/>
        </w:rPr>
        <w:t>Техноло</w:t>
      </w:r>
      <w:r w:rsidRPr="009458D9">
        <w:t>.</w:t>
      </w:r>
      <w:r w:rsidRPr="009458D9">
        <w:rPr>
          <w:vertAlign w:val="superscript"/>
        </w:rPr>
        <w:t>гических схс</w:t>
      </w:r>
      <w:r w:rsidRPr="009458D9">
        <w:t xml:space="preserve">" </w:t>
      </w:r>
      <w:r w:rsidRPr="009458D9">
        <w:rPr>
          <w:vertAlign w:val="superscript"/>
        </w:rPr>
        <w:t>сл</w:t>
      </w:r>
      <w:r w:rsidRPr="009458D9">
        <w:t>°евой панельно-'фрон- тдльяой (Шб) и слоевой панельно-торцевой (Шв) рационально</w:t>
      </w:r>
    </w:p>
    <w:p w:rsidR="007E4AF8" w:rsidRPr="009458D9" w:rsidRDefault="00A81E5D">
      <w:pPr>
        <w:pStyle w:val="24"/>
        <w:shd w:val="clear" w:color="auto" w:fill="auto"/>
        <w:spacing w:line="220" w:lineRule="exact"/>
        <w:ind w:firstLine="0"/>
        <w:jc w:val="both"/>
      </w:pPr>
      <w:r w:rsidRPr="009458D9">
        <w:rPr>
          <w:rStyle w:val="275pt"/>
        </w:rPr>
        <w:t xml:space="preserve">ДЛЯ </w:t>
      </w:r>
      <w:r w:rsidRPr="009458D9">
        <w:t xml:space="preserve">разработки гранитных массивов .типа </w:t>
      </w:r>
      <w:r w:rsidRPr="009458D9">
        <w:rPr>
          <w:rStyle w:val="2Candara65pt0"/>
          <w:rFonts w:ascii="Times New Roman" w:hAnsi="Times New Roman" w:cs="Times New Roman"/>
        </w:rPr>
        <w:t>26</w:t>
      </w:r>
      <w:r w:rsidRPr="009458D9">
        <w:t xml:space="preserve">, </w:t>
      </w:r>
      <w:r w:rsidRPr="009458D9">
        <w:rPr>
          <w:rStyle w:val="2Candara65pt0"/>
          <w:rFonts w:ascii="Times New Roman" w:hAnsi="Times New Roman" w:cs="Times New Roman"/>
        </w:rPr>
        <w:t>2</w:t>
      </w:r>
      <w:r w:rsidRPr="009458D9">
        <w:t xml:space="preserve">в при </w:t>
      </w:r>
      <w:r w:rsidRPr="009458D9">
        <w:t>термически</w:t>
      </w:r>
    </w:p>
    <w:p w:rsidR="007E4AF8" w:rsidRPr="009458D9" w:rsidRDefault="00A81E5D">
      <w:pPr>
        <w:pStyle w:val="24"/>
        <w:shd w:val="clear" w:color="auto" w:fill="auto"/>
        <w:tabs>
          <w:tab w:val="left" w:pos="2603"/>
        </w:tabs>
        <w:spacing w:line="184" w:lineRule="exact"/>
        <w:ind w:firstLine="0"/>
        <w:jc w:val="both"/>
      </w:pPr>
      <w:r w:rsidRPr="009458D9">
        <w:t>массивов</w:t>
      </w:r>
      <w:r w:rsidRPr="009458D9">
        <w:rPr>
          <w:vertAlign w:val="superscript"/>
        </w:rPr>
        <w:t>3</w:t>
      </w:r>
      <w:r w:rsidRPr="009458D9">
        <w:rPr>
          <w:vertAlign w:val="superscript"/>
        </w:rPr>
        <w:tab/>
        <w:t>П0р0Дах</w:t>
      </w:r>
      <w:r w:rsidRPr="009458D9">
        <w:t xml:space="preserve">- </w:t>
      </w:r>
      <w:r w:rsidRPr="009458D9">
        <w:rPr>
          <w:vertAlign w:val="superscript"/>
        </w:rPr>
        <w:t>П</w:t>
      </w:r>
      <w:r w:rsidRPr="009458D9">
        <w:t>РИ разработке гранитных</w:t>
      </w:r>
    </w:p>
    <w:p w:rsidR="007E4AF8" w:rsidRPr="009458D9" w:rsidRDefault="00A81E5D">
      <w:pPr>
        <w:pStyle w:val="24"/>
        <w:shd w:val="clear" w:color="auto" w:fill="auto"/>
        <w:spacing w:line="184" w:lineRule="exact"/>
        <w:ind w:firstLine="0"/>
        <w:jc w:val="both"/>
      </w:pPr>
      <w:r w:rsidRPr="009458D9">
        <w:rPr>
          <w:rStyle w:val="2f0"/>
          <w:lang w:val="uk-UA" w:eastAsia="uk-UA" w:bidi="uk-UA"/>
        </w:rPr>
        <w:t xml:space="preserve">Їяу ЛІГ </w:t>
      </w:r>
      <w:r w:rsidRPr="009458D9">
        <w:rPr>
          <w:rStyle w:val="2f0"/>
          <w:vertAlign w:val="superscript"/>
        </w:rPr>
        <w:t>36, 3в и</w:t>
      </w:r>
      <w:r w:rsidRPr="009458D9">
        <w:rPr>
          <w:vertAlign w:val="superscript"/>
        </w:rPr>
        <w:t xml:space="preserve"> те</w:t>
      </w:r>
      <w:r w:rsidRPr="009458D9">
        <w:t>Р</w:t>
      </w:r>
      <w:r w:rsidRPr="009458D9">
        <w:rPr>
          <w:vertAlign w:val="superscript"/>
        </w:rPr>
        <w:t>мичес</w:t>
      </w:r>
      <w:r w:rsidRPr="009458D9">
        <w:t>ки трудно-разрушаемых поро- ^пп*«?</w:t>
      </w:r>
      <w:r w:rsidRPr="009458D9">
        <w:rPr>
          <w:vertAlign w:val="superscript"/>
        </w:rPr>
        <w:t>а</w:t>
      </w:r>
      <w:r w:rsidRPr="009458D9">
        <w:t>й</w:t>
      </w:r>
      <w:r w:rsidRPr="009458D9">
        <w:rPr>
          <w:vertAlign w:val="superscript"/>
        </w:rPr>
        <w:t>И0НаЛЬН0 п</w:t>
      </w:r>
      <w:r w:rsidRPr="009458D9">
        <w:t>Р</w:t>
      </w:r>
      <w:r w:rsidRPr="009458D9">
        <w:rPr>
          <w:vertAlign w:val="superscript"/>
        </w:rPr>
        <w:t>именеНйе</w:t>
      </w:r>
      <w:r w:rsidRPr="009458D9">
        <w:t xml:space="preserve"> взрывоклинового способа подго</w:t>
      </w:r>
      <w:r w:rsidRPr="009458D9">
        <w:softHyphen/>
        <w:t>товки блоков к выемке при сплошной фронтальной (1Уа) и</w:t>
      </w:r>
    </w:p>
    <w:p w:rsidR="007E4AF8" w:rsidRPr="009458D9" w:rsidRDefault="00A81E5D">
      <w:pPr>
        <w:pStyle w:val="24"/>
        <w:shd w:val="clear" w:color="auto" w:fill="auto"/>
        <w:spacing w:line="220" w:lineRule="exact"/>
        <w:ind w:firstLine="0"/>
        <w:jc w:val="both"/>
      </w:pPr>
      <w:r w:rsidRPr="009458D9">
        <w:t xml:space="preserve">сплошной ррцевой </w:t>
      </w:r>
      <w:r w:rsidRPr="009458D9">
        <w:rPr>
          <w:lang w:val="uk-UA" w:eastAsia="uk-UA" w:bidi="uk-UA"/>
        </w:rPr>
        <w:t xml:space="preserve">(ІУ6) </w:t>
      </w:r>
      <w:r w:rsidRPr="009458D9">
        <w:t>технологический схемах. &gt;</w:t>
      </w:r>
    </w:p>
    <w:p w:rsidR="007E4AF8" w:rsidRPr="009458D9" w:rsidRDefault="00A81E5D">
      <w:pPr>
        <w:pStyle w:val="460"/>
        <w:numPr>
          <w:ilvl w:val="0"/>
          <w:numId w:val="43"/>
        </w:numPr>
        <w:shd w:val="clear" w:color="auto" w:fill="auto"/>
        <w:tabs>
          <w:tab w:val="left" w:pos="661"/>
        </w:tabs>
        <w:spacing w:line="220" w:lineRule="exact"/>
      </w:pPr>
      <w:r w:rsidRPr="009458D9">
        <w:t>Система разработки и структуры комплексной</w:t>
      </w:r>
    </w:p>
    <w:p w:rsidR="007E4AF8" w:rsidRPr="009458D9" w:rsidRDefault="00A81E5D">
      <w:pPr>
        <w:pStyle w:val="460"/>
        <w:shd w:val="clear" w:color="auto" w:fill="auto"/>
        <w:spacing w:line="220" w:lineRule="exact"/>
      </w:pPr>
      <w:r w:rsidRPr="009458D9">
        <w:t>механизации добычи блочного камнй</w:t>
      </w:r>
    </w:p>
    <w:p w:rsidR="007E4AF8" w:rsidRPr="009458D9" w:rsidRDefault="00A81E5D">
      <w:pPr>
        <w:pStyle w:val="24"/>
        <w:shd w:val="clear" w:color="auto" w:fill="auto"/>
        <w:tabs>
          <w:tab w:val="left" w:leader="dot" w:pos="358"/>
        </w:tabs>
        <w:spacing w:line="220" w:lineRule="exact"/>
        <w:ind w:firstLine="0"/>
        <w:jc w:val="both"/>
      </w:pPr>
      <w:r w:rsidRPr="009458D9">
        <w:t>„</w:t>
      </w:r>
      <w:r w:rsidRPr="009458D9">
        <w:tab/>
      </w:r>
      <w:r w:rsidRPr="009458D9">
        <w:rPr>
          <w:vertAlign w:val="superscript"/>
        </w:rPr>
        <w:t>0тк</w:t>
      </w:r>
      <w:r w:rsidRPr="009458D9">
        <w:t>рытые горные работы- характеризуются определенным</w:t>
      </w:r>
    </w:p>
    <w:p w:rsidR="007E4AF8" w:rsidRPr="009458D9" w:rsidRDefault="00A81E5D">
      <w:pPr>
        <w:pStyle w:val="470"/>
        <w:shd w:val="clear" w:color="auto" w:fill="auto"/>
      </w:pPr>
      <w:r w:rsidRPr="009458D9">
        <w:t>кпКя</w:t>
      </w:r>
      <w:r w:rsidRPr="009458D9">
        <w:rPr>
          <w:vertAlign w:val="superscript"/>
        </w:rPr>
        <w:t>К(</w:t>
      </w:r>
      <w:r w:rsidRPr="009458D9">
        <w:t>5</w:t>
      </w:r>
      <w:r w:rsidRPr="009458D9">
        <w:rPr>
          <w:vertAlign w:val="superscript"/>
        </w:rPr>
        <w:t>М выемки И пе</w:t>
      </w:r>
      <w:r w:rsidRPr="009458D9">
        <w:t>Р</w:t>
      </w:r>
      <w:r w:rsidRPr="009458D9">
        <w:rPr>
          <w:vertAlign w:val="superscript"/>
        </w:rPr>
        <w:t>еме</w:t>
      </w:r>
      <w:r w:rsidRPr="009458D9">
        <w:t>Ш</w:t>
      </w:r>
      <w:r w:rsidRPr="009458D9">
        <w:rPr>
          <w:vertAlign w:val="superscript"/>
        </w:rPr>
        <w:t>е</w:t>
      </w:r>
      <w:r w:rsidRPr="009458D9">
        <w:t>Ния полезного ископаемого, по</w:t>
      </w:r>
      <w:r w:rsidRPr="009458D9">
        <w:softHyphen/>
        <w:t>крывающих и вмещающих пород.</w:t>
      </w:r>
    </w:p>
    <w:p w:rsidR="007E4AF8" w:rsidRPr="009458D9" w:rsidRDefault="00A81E5D">
      <w:pPr>
        <w:pStyle w:val="24"/>
        <w:shd w:val="clear" w:color="auto" w:fill="auto"/>
        <w:spacing w:line="209" w:lineRule="exact"/>
        <w:ind w:firstLine="0"/>
        <w:jc w:val="both"/>
      </w:pPr>
      <w:r w:rsidRPr="009458D9">
        <w:t>~ “Под систем</w:t>
      </w:r>
      <w:r w:rsidRPr="009458D9">
        <w:t>ой открытой разработки месторождений понима</w:t>
      </w:r>
      <w:r w:rsidRPr="009458D9">
        <w:softHyphen/>
        <w:t>ется установленный порядок и последовательность выполнения вскрышных, добычных и горноподготовительных работ в преде</w:t>
      </w:r>
    </w:p>
    <w:p w:rsidR="007E4AF8" w:rsidRPr="009458D9" w:rsidRDefault="00A81E5D">
      <w:pPr>
        <w:pStyle w:val="24"/>
        <w:shd w:val="clear" w:color="auto" w:fill="auto"/>
        <w:spacing w:line="209" w:lineRule="exact"/>
        <w:ind w:firstLine="0"/>
        <w:jc w:val="both"/>
      </w:pPr>
      <w:r w:rsidRPr="009458D9">
        <w:rPr>
          <w:vertAlign w:val="superscript"/>
        </w:rPr>
        <w:t>Лах</w:t>
      </w:r>
      <w:r w:rsidRPr="009458D9">
        <w:rPr>
          <w:vertAlign w:val="subscript"/>
        </w:rPr>
        <w:t>д</w:t>
      </w:r>
      <w:r w:rsidRPr="009458D9">
        <w:t xml:space="preserve"> </w:t>
      </w:r>
      <w:r w:rsidRPr="009458D9">
        <w:rPr>
          <w:vertAlign w:val="superscript"/>
        </w:rPr>
        <w:t>К</w:t>
      </w:r>
      <w:r w:rsidRPr="009458D9">
        <w:t>Ж?</w:t>
      </w:r>
      <w:r w:rsidRPr="009458D9">
        <w:rPr>
          <w:vertAlign w:val="superscript"/>
        </w:rPr>
        <w:t>рН0Г0 П</w:t>
      </w:r>
      <w:r w:rsidRPr="009458D9">
        <w:t>2</w:t>
      </w:r>
      <w:r w:rsidRPr="009458D9">
        <w:rPr>
          <w:vertAlign w:val="superscript"/>
        </w:rPr>
        <w:t>ЛЯ или его</w:t>
      </w:r>
      <w:r w:rsidRPr="009458D9">
        <w:t xml:space="preserve"> участка. Система разработки дол</w:t>
      </w:r>
      <w:r w:rsidRPr="009458D9">
        <w:softHyphen/>
        <w:t>жна обеспечить безопасную, экономичн</w:t>
      </w:r>
      <w:r w:rsidRPr="009458D9">
        <w:t xml:space="preserve">ую и комплексную вы- емку^кондиционных запасов всех видов полезного ископаемого </w:t>
      </w:r>
      <w:r w:rsidRPr="009458D9">
        <w:rPr>
          <w:lang w:val="uk-UA" w:eastAsia="uk-UA" w:bidi="uk-UA"/>
        </w:rPr>
        <w:t>1І°'</w:t>
      </w:r>
      <w:r w:rsidRPr="009458D9">
        <w:rPr>
          <w:vertAlign w:val="superscript"/>
          <w:lang w:val="uk-UA" w:eastAsia="uk-UA" w:bidi="uk-UA"/>
        </w:rPr>
        <w:t>ЛЮДением</w:t>
      </w:r>
      <w:r w:rsidRPr="009458D9">
        <w:rPr>
          <w:lang w:val="uk-UA" w:eastAsia="uk-UA" w:bidi="uk-UA"/>
        </w:rPr>
        <w:t xml:space="preserve"> </w:t>
      </w:r>
      <w:r w:rsidRPr="009458D9">
        <w:t>мер по охране недр и окружающей среды и</w:t>
      </w:r>
    </w:p>
    <w:p w:rsidR="007E4AF8" w:rsidRPr="009458D9" w:rsidRDefault="00A81E5D">
      <w:pPr>
        <w:pStyle w:val="460"/>
        <w:shd w:val="clear" w:color="auto" w:fill="auto"/>
        <w:spacing w:line="220" w:lineRule="exact"/>
      </w:pPr>
      <w:r w:rsidRPr="009458D9">
        <w:t>принятого ртжима горных работ. Высокие технико-экоцомиче“</w:t>
      </w:r>
    </w:p>
    <w:p w:rsidR="007E4AF8" w:rsidRPr="009458D9" w:rsidRDefault="00A81E5D">
      <w:pPr>
        <w:pStyle w:val="24"/>
        <w:shd w:val="clear" w:color="auto" w:fill="auto"/>
        <w:spacing w:line="187" w:lineRule="exact"/>
        <w:ind w:firstLine="0"/>
        <w:jc w:val="both"/>
      </w:pPr>
      <w:r w:rsidRPr="009458D9">
        <w:t xml:space="preserve">скре показатели работы горного предприятия обеспечиваются </w:t>
      </w:r>
      <w:r w:rsidRPr="009458D9">
        <w:t>правильным выбором системы разработки. -</w:t>
      </w:r>
    </w:p>
    <w:p w:rsidR="007E4AF8" w:rsidRPr="009458D9" w:rsidRDefault="00A81E5D">
      <w:pPr>
        <w:pStyle w:val="24"/>
        <w:shd w:val="clear" w:color="auto" w:fill="auto"/>
        <w:spacing w:line="220" w:lineRule="exact"/>
        <w:ind w:firstLine="0"/>
        <w:jc w:val="both"/>
      </w:pPr>
      <w:r w:rsidRPr="009458D9">
        <w:t>^п^Л</w:t>
      </w:r>
      <w:r w:rsidRPr="009458D9">
        <w:rPr>
          <w:vertAlign w:val="superscript"/>
        </w:rPr>
        <w:t>СТ0Я</w:t>
      </w:r>
      <w:r w:rsidRPr="009458D9">
        <w:t>Т</w:t>
      </w:r>
      <w:r w:rsidRPr="009458D9">
        <w:rPr>
          <w:vertAlign w:val="superscript"/>
        </w:rPr>
        <w:t xml:space="preserve">е </w:t>
      </w:r>
      <w:r w:rsidRPr="009458D9">
        <w:rPr>
          <w:vertAlign w:val="superscript"/>
          <w:lang w:val="uk-UA" w:eastAsia="uk-UA" w:bidi="uk-UA"/>
        </w:rPr>
        <w:t xml:space="preserve">ВРЄМЯ </w:t>
      </w:r>
      <w:r w:rsidRPr="009458D9">
        <w:rPr>
          <w:vertAlign w:val="superscript"/>
        </w:rPr>
        <w:t>с</w:t>
      </w:r>
      <w:r w:rsidRPr="009458D9">
        <w:t>У</w:t>
      </w:r>
      <w:r w:rsidRPr="009458D9">
        <w:rPr>
          <w:vertAlign w:val="superscript"/>
        </w:rPr>
        <w:t>щеСтв</w:t>
      </w:r>
      <w:r w:rsidRPr="009458D9">
        <w:t>У</w:t>
      </w:r>
      <w:r w:rsidRPr="009458D9">
        <w:rPr>
          <w:vertAlign w:val="superscript"/>
        </w:rPr>
        <w:t>Ют</w:t>
      </w:r>
      <w:r w:rsidRPr="009458D9">
        <w:t xml:space="preserve"> классификации систем от-</w:t>
      </w:r>
    </w:p>
    <w:p w:rsidR="007E4AF8" w:rsidRPr="009458D9" w:rsidRDefault="00A81E5D">
      <w:pPr>
        <w:pStyle w:val="24"/>
        <w:shd w:val="clear" w:color="auto" w:fill="auto"/>
        <w:spacing w:after="86" w:line="130" w:lineRule="exact"/>
        <w:ind w:firstLine="0"/>
        <w:jc w:val="both"/>
      </w:pPr>
      <w:r w:rsidRPr="009458D9">
        <w:t>однйко их^п^ип</w:t>
      </w:r>
      <w:r w:rsidRPr="009458D9">
        <w:rPr>
          <w:vertAlign w:val="superscript"/>
        </w:rPr>
        <w:t>КИ</w:t>
      </w:r>
      <w:r w:rsidRPr="009458D9">
        <w:t xml:space="preserve">’ </w:t>
      </w:r>
      <w:r w:rsidRPr="009458D9">
        <w:rPr>
          <w:vertAlign w:val="superscript"/>
        </w:rPr>
        <w:t>п</w:t>
      </w:r>
      <w:r w:rsidRPr="009458D9">
        <w:t>^</w:t>
      </w:r>
      <w:r w:rsidRPr="009458D9">
        <w:rPr>
          <w:vertAlign w:val="superscript"/>
        </w:rPr>
        <w:t>ДЛ0Женные</w:t>
      </w:r>
      <w:r w:rsidRPr="009458D9">
        <w:t xml:space="preserve"> различными исследованиями, однако их можно свести к двум основным группам-</w:t>
      </w:r>
    </w:p>
    <w:p w:rsidR="007E4AF8" w:rsidRPr="009458D9" w:rsidRDefault="00A81E5D">
      <w:pPr>
        <w:pStyle w:val="24"/>
        <w:shd w:val="clear" w:color="auto" w:fill="auto"/>
        <w:spacing w:after="100" w:line="173" w:lineRule="exact"/>
        <w:ind w:firstLine="0"/>
        <w:jc w:val="both"/>
      </w:pPr>
      <w:r w:rsidRPr="009458D9">
        <w:rPr>
          <w:vertAlign w:val="subscript"/>
        </w:rPr>
        <w:t>пыи</w:t>
      </w:r>
      <w:r w:rsidRPr="009458D9">
        <w:t>^</w:t>
      </w:r>
      <w:r w:rsidRPr="009458D9">
        <w:rPr>
          <w:vertAlign w:val="superscript"/>
        </w:rPr>
        <w:t>ассификации</w:t>
      </w:r>
      <w:r w:rsidRPr="009458D9">
        <w:t xml:space="preserve">’ </w:t>
      </w:r>
      <w:r w:rsidRPr="009458D9">
        <w:rPr>
          <w:rStyle w:val="2a"/>
        </w:rPr>
        <w:t>I</w:t>
      </w:r>
      <w:r w:rsidRPr="009458D9">
        <w:t xml:space="preserve"> </w:t>
      </w:r>
      <w:r w:rsidRPr="009458D9">
        <w:rPr>
          <w:vertAlign w:val="superscript"/>
        </w:rPr>
        <w:t>К0Т0</w:t>
      </w:r>
      <w:r w:rsidRPr="009458D9">
        <w:t>Р</w:t>
      </w:r>
      <w:r w:rsidRPr="009458D9">
        <w:rPr>
          <w:vertAlign w:val="superscript"/>
        </w:rPr>
        <w:t>ЫХ</w:t>
      </w:r>
      <w:r w:rsidRPr="009458D9">
        <w:t xml:space="preserve"> системы открытой разработки ра</w:t>
      </w:r>
      <w:r w:rsidRPr="009458D9">
        <w:t>з</w:t>
      </w:r>
      <w:r w:rsidRPr="009458D9">
        <w:softHyphen/>
        <w:t>личаются по способу производства вскрышных работ и техно-</w:t>
      </w:r>
    </w:p>
    <w:p w:rsidR="007E4AF8" w:rsidRPr="009458D9" w:rsidRDefault="00A81E5D">
      <w:pPr>
        <w:pStyle w:val="24"/>
        <w:shd w:val="clear" w:color="auto" w:fill="auto"/>
        <w:tabs>
          <w:tab w:val="left" w:pos="1292"/>
        </w:tabs>
        <w:spacing w:line="198" w:lineRule="exact"/>
        <w:ind w:firstLine="0"/>
        <w:jc w:val="both"/>
      </w:pPr>
      <w:r w:rsidRPr="009458D9">
        <w:t>Н?</w:t>
      </w:r>
      <w:r w:rsidRPr="009458D9">
        <w:rPr>
          <w:vertAlign w:val="superscript"/>
        </w:rPr>
        <w:t>Г</w:t>
      </w:r>
      <w:r w:rsidRPr="009458D9">
        <w:t xml:space="preserve">Ф </w:t>
      </w:r>
      <w:r w:rsidRPr="009458D9">
        <w:rPr>
          <w:lang w:val="uk-UA" w:eastAsia="uk-UA" w:bidi="uk-UA"/>
        </w:rPr>
        <w:t>Шешко</w:t>
      </w:r>
      <w:r w:rsidRPr="009458D9">
        <w:rPr>
          <w:vertAlign w:val="superscript"/>
          <w:lang w:val="uk-UA" w:eastAsia="uk-UA" w:bidi="uk-UA"/>
        </w:rPr>
        <w:t>Є</w:t>
      </w:r>
      <w:r w:rsidRPr="009458D9">
        <w:rPr>
          <w:lang w:val="uk-UA" w:eastAsia="uk-UA" w:bidi="uk-UA"/>
        </w:rPr>
        <w:t xml:space="preserve">Тп </w:t>
      </w:r>
      <w:r w:rsidRPr="009458D9">
        <w:t>Рг°</w:t>
      </w:r>
      <w:r w:rsidRPr="009458D9">
        <w:rPr>
          <w:vertAlign w:val="superscript"/>
        </w:rPr>
        <w:t>Р0Д в отвалу</w:t>
      </w:r>
      <w:r w:rsidRPr="009458D9">
        <w:t xml:space="preserve"> (Н. В. Мельников, </w:t>
      </w:r>
      <w:r w:rsidRPr="009458D9">
        <w:rPr>
          <w:vertAlign w:val="subscript"/>
        </w:rPr>
        <w:t>п</w:t>
      </w:r>
      <w:r w:rsidRPr="009458D9">
        <w:t>_</w:t>
      </w:r>
      <w:r w:rsidRPr="009458D9">
        <w:rPr>
          <w:vertAlign w:val="subscript"/>
        </w:rPr>
        <w:t>л</w:t>
      </w:r>
      <w:r w:rsidRPr="009458D9">
        <w:t xml:space="preserve"> ‘</w:t>
      </w:r>
      <w:r w:rsidRPr="009458D9">
        <w:tab/>
        <w:t>°&gt; Г- П. Егурнов и др.) и в зависимости от по-</w:t>
      </w:r>
    </w:p>
    <w:p w:rsidR="007E4AF8" w:rsidRPr="009458D9" w:rsidRDefault="00A81E5D">
      <w:pPr>
        <w:pStyle w:val="24"/>
        <w:shd w:val="clear" w:color="auto" w:fill="auto"/>
        <w:spacing w:line="198" w:lineRule="exact"/>
        <w:ind w:firstLine="740"/>
      </w:pPr>
      <w:r w:rsidRPr="009458D9">
        <w:rPr>
          <w:vertAlign w:val="superscript"/>
        </w:rPr>
        <w:t>вып0лнения</w:t>
      </w:r>
      <w:r w:rsidRPr="009458D9">
        <w:t xml:space="preserve"> подготовительных, вскрышных и добычных .р®»</w:t>
      </w:r>
      <w:r w:rsidRPr="009458D9">
        <w:rPr>
          <w:vertAlign w:val="superscript"/>
        </w:rPr>
        <w:t>прав</w:t>
      </w:r>
      <w:r w:rsidRPr="009458D9">
        <w:t>ле</w:t>
      </w:r>
      <w:r w:rsidRPr="009458D9">
        <w:rPr>
          <w:vertAlign w:val="superscript"/>
        </w:rPr>
        <w:t>н</w:t>
      </w:r>
      <w:r w:rsidRPr="009458D9">
        <w:t>5</w:t>
      </w:r>
      <w:r w:rsidRPr="009458D9">
        <w:rPr>
          <w:vertAlign w:val="superscript"/>
        </w:rPr>
        <w:t>я</w:t>
      </w:r>
      <w:r w:rsidRPr="009458D9">
        <w:t xml:space="preserve"> подвигания забоя и способа вскр</w:t>
      </w:r>
      <w:r w:rsidRPr="009458D9">
        <w:t>ытйя ^4^</w:t>
      </w:r>
      <w:r w:rsidRPr="009458D9">
        <w:rPr>
          <w:vertAlign w:val="superscript"/>
        </w:rPr>
        <w:t>СКИЙ</w:t>
      </w:r>
      <w:r w:rsidRPr="009458D9">
        <w:t xml:space="preserve">’ </w:t>
      </w:r>
      <w:r w:rsidRPr="009458D9">
        <w:rPr>
          <w:vertAlign w:val="superscript"/>
        </w:rPr>
        <w:t>н&gt; 3</w:t>
      </w:r>
      <w:r w:rsidRPr="009458D9">
        <w:t>5</w:t>
      </w:r>
      <w:r w:rsidRPr="009458D9">
        <w:rPr>
          <w:vertAlign w:val="superscript"/>
        </w:rPr>
        <w:t>&gt;лота</w:t>
      </w:r>
      <w:r w:rsidRPr="009458D9">
        <w:t>Р</w:t>
      </w:r>
      <w:r w:rsidRPr="009458D9">
        <w:rPr>
          <w:vertAlign w:val="superscript"/>
        </w:rPr>
        <w:t>ев и</w:t>
      </w:r>
      <w:r w:rsidRPr="009458D9">
        <w:t xml:space="preserve"> др.). Основным недостат- ?еп</w:t>
      </w:r>
      <w:r w:rsidRPr="009458D9">
        <w:rPr>
          <w:vertAlign w:val="subscript"/>
        </w:rPr>
        <w:t>И</w:t>
      </w:r>
      <w:r w:rsidRPr="009458D9">
        <w:t>^ т^</w:t>
      </w:r>
      <w:r w:rsidRPr="009458D9">
        <w:rPr>
          <w:vertAlign w:val="superscript"/>
        </w:rPr>
        <w:t>аДИИ ПерВ0Й Гру1?ПЫ</w:t>
      </w:r>
      <w:r w:rsidRPr="009458D9">
        <w:t xml:space="preserve"> является то, что они харак- процесс перемещения вскрышных пород в вы- раб°Т|$вре пространство или</w:t>
      </w:r>
      <w:r w:rsidRPr="009458D9">
        <w:rPr>
          <w:vertAlign w:val="subscript"/>
        </w:rPr>
        <w:t>:</w:t>
      </w:r>
      <w:r w:rsidRPr="009458D9">
        <w:t xml:space="preserve"> внешний отвал. В то же время зачастуЬ, на. карьерах по добыче блочного камня вследствие</w:t>
      </w:r>
    </w:p>
    <w:p w:rsidR="007E4AF8" w:rsidRPr="009458D9" w:rsidRDefault="00A81E5D">
      <w:pPr>
        <w:pStyle w:val="150"/>
        <w:shd w:val="clear" w:color="auto" w:fill="auto"/>
        <w:spacing w:before="0" w:after="0" w:line="180" w:lineRule="exact"/>
        <w:jc w:val="both"/>
        <w:sectPr w:rsidR="007E4AF8" w:rsidRPr="009458D9">
          <w:footerReference w:type="even" r:id="rId218"/>
          <w:footerReference w:type="default" r:id="rId219"/>
          <w:pgSz w:w="8400" w:h="11900"/>
          <w:pgMar w:top="855" w:right="768" w:bottom="685" w:left="1008" w:header="0" w:footer="3" w:gutter="0"/>
          <w:pgNumType w:start="127"/>
          <w:cols w:space="720"/>
          <w:noEndnote/>
          <w:docGrid w:linePitch="360"/>
        </w:sectPr>
      </w:pPr>
      <w:r w:rsidRPr="009458D9">
        <w:rPr>
          <w:rStyle w:val="152"/>
        </w:rPr>
        <w:t>130</w:t>
      </w:r>
    </w:p>
    <w:p w:rsidR="007E4AF8" w:rsidRPr="009458D9" w:rsidRDefault="00A81E5D">
      <w:pPr>
        <w:pStyle w:val="60"/>
        <w:shd w:val="clear" w:color="auto" w:fill="auto"/>
        <w:spacing w:after="171" w:line="209" w:lineRule="exact"/>
        <w:ind w:left="160"/>
        <w:jc w:val="both"/>
      </w:pPr>
      <w:r w:rsidRPr="009458D9">
        <w:lastRenderedPageBreak/>
        <w:t>незначительных объемов вскрышных пород на первое место по трудоемкости и сложности организации во многих случаях вы-</w:t>
      </w:r>
    </w:p>
    <w:p w:rsidR="007E4AF8" w:rsidRPr="009458D9" w:rsidRDefault="00A81E5D">
      <w:pPr>
        <w:pStyle w:val="24"/>
        <w:shd w:val="clear" w:color="auto" w:fill="auto"/>
        <w:spacing w:line="220" w:lineRule="exact"/>
        <w:ind w:left="160" w:firstLine="0"/>
        <w:jc w:val="both"/>
      </w:pPr>
      <w:r w:rsidRPr="009458D9">
        <w:rPr>
          <w:rStyle w:val="2-1pt0"/>
          <w:vertAlign w:val="superscript"/>
        </w:rPr>
        <w:t>ДВИ</w:t>
      </w:r>
      <w:r w:rsidRPr="009458D9">
        <w:rPr>
          <w:rStyle w:val="2-1pt0"/>
        </w:rPr>
        <w:t>ГГо</w:t>
      </w:r>
      <w:r w:rsidRPr="009458D9">
        <w:rPr>
          <w:rStyle w:val="2-1pt0"/>
          <w:vertAlign w:val="subscript"/>
        </w:rPr>
        <w:t>р</w:t>
      </w:r>
      <w:r w:rsidRPr="009458D9">
        <w:rPr>
          <w:rStyle w:val="2-1pt0"/>
          <w:vertAlign w:val="superscript"/>
        </w:rPr>
        <w:t>Д</w:t>
      </w:r>
      <w:r w:rsidRPr="009458D9">
        <w:rPr>
          <w:rStyle w:val="2-1pt0"/>
        </w:rPr>
        <w:t>о^г;Гпе</w:t>
      </w:r>
      <w:r w:rsidRPr="009458D9">
        <w:rPr>
          <w:rStyle w:val="2-1pt0"/>
          <w:vertAlign w:val="superscript"/>
        </w:rPr>
        <w:t>Р</w:t>
      </w:r>
      <w:r w:rsidRPr="009458D9">
        <w:rPr>
          <w:rStyle w:val="2-1pt0"/>
        </w:rPr>
        <w:t>-°едует</w:t>
      </w:r>
      <w:r w:rsidRPr="009458D9">
        <w:t xml:space="preserve"> </w:t>
      </w:r>
      <w:r w:rsidRPr="009458D9">
        <w:rPr>
          <w:rStyle w:val="26"/>
        </w:rPr>
        <w:t xml:space="preserve">выделить, классификацию </w:t>
      </w:r>
      <w:r w:rsidRPr="009458D9">
        <w:t>акад.</w:t>
      </w:r>
    </w:p>
    <w:p w:rsidR="007E4AF8" w:rsidRPr="009458D9" w:rsidRDefault="00A81E5D">
      <w:pPr>
        <w:pStyle w:val="480"/>
        <w:shd w:val="clear" w:color="auto" w:fill="auto"/>
        <w:spacing w:line="220" w:lineRule="exact"/>
        <w:ind w:left="160"/>
      </w:pPr>
      <w:r w:rsidRPr="009458D9">
        <w:rPr>
          <w:rStyle w:val="4811pt"/>
        </w:rPr>
        <w:t xml:space="preserve">В В </w:t>
      </w:r>
      <w:r w:rsidRPr="009458D9">
        <w:t xml:space="preserve">Ржевского, основными признаками </w:t>
      </w:r>
      <w:r w:rsidRPr="009458D9">
        <w:rPr>
          <w:rStyle w:val="4811pt"/>
        </w:rPr>
        <w:t>которой являются яд</w:t>
      </w:r>
    </w:p>
    <w:p w:rsidR="007E4AF8" w:rsidRPr="009458D9" w:rsidRDefault="00A81E5D">
      <w:pPr>
        <w:pStyle w:val="24"/>
        <w:shd w:val="clear" w:color="auto" w:fill="auto"/>
        <w:spacing w:after="177" w:line="212" w:lineRule="exact"/>
        <w:ind w:left="160" w:firstLine="0"/>
        <w:jc w:val="both"/>
      </w:pPr>
      <w:r w:rsidRPr="009458D9">
        <w:t>правление выемки в плане и профиле карьерного поля, ^/также место расположения отвалов. При этом на эффективность ^си</w:t>
      </w:r>
      <w:r w:rsidRPr="009458D9">
        <w:softHyphen/>
      </w:r>
      <w:r w:rsidRPr="009458D9">
        <w:rPr>
          <w:rStyle w:val="26"/>
        </w:rPr>
        <w:t xml:space="preserve">стемы </w:t>
      </w:r>
      <w:r w:rsidRPr="009458D9">
        <w:t>разработки будут оказывать влияние сле</w:t>
      </w:r>
      <w:r w:rsidRPr="009458D9">
        <w:t>дующие основ</w:t>
      </w:r>
      <w:r w:rsidRPr="009458D9">
        <w:softHyphen/>
        <w:t>ные факторы: положение залежи в пространстве; направление выемки слоев полезного ископаемого; расположение захбдки от-</w:t>
      </w:r>
    </w:p>
    <w:p w:rsidR="007E4AF8" w:rsidRPr="009458D9" w:rsidRDefault="00A81E5D">
      <w:pPr>
        <w:pStyle w:val="24"/>
        <w:shd w:val="clear" w:color="auto" w:fill="auto"/>
        <w:spacing w:line="216" w:lineRule="exact"/>
        <w:ind w:left="160" w:firstLine="0"/>
        <w:jc w:val="both"/>
      </w:pPr>
      <w:r w:rsidRPr="009458D9">
        <w:rPr>
          <w:vertAlign w:val="superscript"/>
        </w:rPr>
        <w:t>Н0</w:t>
      </w:r>
      <w:r w:rsidRPr="009458D9">
        <w:t>^&amp;в= ?^ь„ые или Ьологие залежи, то в период эксплуатации параметры рабочего; борта остаются практически неизмененными, воз</w:t>
      </w:r>
      <w:r w:rsidRPr="009458D9">
        <w:t>можны изменения длины фронта работ или высоты отдельных уступов. Эти группы систем раз</w:t>
      </w:r>
      <w:r w:rsidRPr="009458D9">
        <w:softHyphen/>
        <w:t xml:space="preserve">работки с постоянной рабочей зоной могут быть названы </w:t>
      </w:r>
      <w:r w:rsidRPr="009458D9">
        <w:rPr>
          <w:rStyle w:val="22pt2"/>
        </w:rPr>
        <w:t>сплошными.</w:t>
      </w:r>
      <w:r w:rsidRPr="009458D9">
        <w:t xml:space="preserve"> В связи с тем, что большинство месторождений нерудных полезных ископаемых характеризуется горизонталь</w:t>
      </w:r>
      <w:r w:rsidRPr="009458D9">
        <w:softHyphen/>
        <w:t>ны</w:t>
      </w:r>
      <w:r w:rsidRPr="009458D9">
        <w:t>ми или пологими залежами (для прочных пород типа Р нитТ-в пределах контура по глубине), эта группа сиртем .по</w:t>
      </w:r>
      <w:r w:rsidRPr="009458D9">
        <w:softHyphen/>
        <w:t xml:space="preserve">лучила наибольшее распространение на нерудных </w:t>
      </w:r>
      <w:r w:rsidRPr="009458D9">
        <w:rPr>
          <w:vertAlign w:val="superscript"/>
        </w:rPr>
        <w:t>ка</w:t>
      </w:r>
      <w:r w:rsidRPr="009458D9">
        <w:t>Р</w:t>
      </w:r>
      <w:r w:rsidRPr="009458D9">
        <w:rPr>
          <w:vertAlign w:val="superscript"/>
        </w:rPr>
        <w:t>ь</w:t>
      </w:r>
      <w:r w:rsidRPr="009458D9">
        <w:t>^Р</w:t>
      </w:r>
      <w:r w:rsidRPr="009458D9">
        <w:rPr>
          <w:vertAlign w:val="superscript"/>
        </w:rPr>
        <w:t>ах</w:t>
      </w:r>
      <w:r w:rsidRPr="009458D9">
        <w:t>\</w:t>
      </w:r>
    </w:p>
    <w:p w:rsidR="007E4AF8" w:rsidRPr="009458D9" w:rsidRDefault="00A81E5D">
      <w:pPr>
        <w:pStyle w:val="24"/>
        <w:shd w:val="clear" w:color="auto" w:fill="auto"/>
        <w:tabs>
          <w:tab w:val="left" w:pos="4530"/>
          <w:tab w:val="left" w:pos="6420"/>
        </w:tabs>
        <w:spacing w:line="212" w:lineRule="exact"/>
        <w:ind w:left="160" w:firstLine="340"/>
        <w:jc w:val="both"/>
      </w:pPr>
      <w:r w:rsidRPr="009458D9">
        <w:t>В случае разработки Наклонных или крутых залежей мо ут применяться системы разработки с пе</w:t>
      </w:r>
      <w:r w:rsidRPr="009458D9">
        <w:t xml:space="preserve">ременной рабоче зон , </w:t>
      </w:r>
      <w:r w:rsidRPr="009458D9">
        <w:rPr>
          <w:rStyle w:val="26"/>
        </w:rPr>
        <w:t>которые называются у г л у б о ч в ы м и.</w:t>
      </w:r>
      <w:r w:rsidRPr="009458D9">
        <w:rPr>
          <w:rStyle w:val="26"/>
        </w:rPr>
        <w:tab/>
        <w:t>.</w:t>
      </w:r>
      <w:r w:rsidRPr="009458D9">
        <w:rPr>
          <w:rStyle w:val="26"/>
        </w:rPr>
        <w:tab/>
        <w:t>'</w:t>
      </w:r>
    </w:p>
    <w:p w:rsidR="007E4AF8" w:rsidRPr="009458D9" w:rsidRDefault="00A81E5D">
      <w:pPr>
        <w:pStyle w:val="60"/>
        <w:shd w:val="clear" w:color="auto" w:fill="auto"/>
        <w:tabs>
          <w:tab w:val="left" w:pos="6017"/>
        </w:tabs>
        <w:spacing w:after="0" w:line="212" w:lineRule="exact"/>
        <w:ind w:left="160" w:firstLine="340"/>
        <w:jc w:val="both"/>
      </w:pPr>
      <w:r w:rsidRPr="009458D9">
        <w:t>Сложные по топографическим и горно-геологическим усло</w:t>
      </w:r>
      <w:r w:rsidRPr="009458D9">
        <w:softHyphen/>
        <w:t>виям месторождения (например, нагорного</w:t>
      </w:r>
      <w:r w:rsidRPr="009458D9">
        <w:tab/>
      </w:r>
      <w:r w:rsidRPr="009458D9">
        <w:rPr>
          <w:vertAlign w:val="superscript"/>
        </w:rPr>
        <w:t>одн</w:t>
      </w:r>
      <w:r w:rsidRPr="009458D9">
        <w:t>°'</w:t>
      </w:r>
    </w:p>
    <w:p w:rsidR="007E4AF8" w:rsidRPr="009458D9" w:rsidRDefault="00A81E5D">
      <w:pPr>
        <w:pStyle w:val="60"/>
        <w:shd w:val="clear" w:color="auto" w:fill="auto"/>
        <w:spacing w:after="177" w:line="212" w:lineRule="exact"/>
        <w:ind w:left="160"/>
        <w:jc w:val="both"/>
      </w:pPr>
      <w:r w:rsidRPr="009458D9">
        <w:t xml:space="preserve">временно разрабатываться с использованием элементов как </w:t>
      </w:r>
      <w:r w:rsidRPr="009458D9">
        <w:rPr>
          <w:rStyle w:val="6105pt"/>
        </w:rPr>
        <w:t xml:space="preserve">сплошной. </w:t>
      </w:r>
      <w:r w:rsidRPr="009458D9">
        <w:rPr>
          <w:vertAlign w:val="superscript"/>
        </w:rPr>
        <w:t>Р</w:t>
      </w:r>
      <w:r w:rsidRPr="009458D9">
        <w:t xml:space="preserve">так и углубочной </w:t>
      </w:r>
      <w:r w:rsidRPr="009458D9">
        <w:t>систем. Они относятся к числу</w:t>
      </w:r>
    </w:p>
    <w:p w:rsidR="007E4AF8" w:rsidRPr="009458D9" w:rsidRDefault="00A81E5D">
      <w:pPr>
        <w:pStyle w:val="60"/>
        <w:shd w:val="clear" w:color="auto" w:fill="auto"/>
        <w:spacing w:after="0" w:line="216" w:lineRule="exact"/>
        <w:ind w:left="160"/>
        <w:jc w:val="both"/>
      </w:pPr>
      <w:r w:rsidRPr="009458D9">
        <w:t>°</w:t>
      </w:r>
      <w:r w:rsidRPr="009458D9">
        <w:rPr>
          <w:vertAlign w:val="superscript"/>
        </w:rPr>
        <w:t>М</w:t>
      </w:r>
      <w:r w:rsidRPr="009458D9">
        <w:t xml:space="preserve"> Для* рационального использования комплексов оборудова-</w:t>
      </w:r>
    </w:p>
    <w:p w:rsidR="007E4AF8" w:rsidRPr="009458D9" w:rsidRDefault="00A81E5D">
      <w:pPr>
        <w:pStyle w:val="24"/>
        <w:shd w:val="clear" w:color="auto" w:fill="auto"/>
        <w:spacing w:line="216" w:lineRule="exact"/>
        <w:ind w:left="160" w:firstLine="0"/>
        <w:jc w:val="both"/>
      </w:pPr>
      <w:r w:rsidRPr="009458D9">
        <w:t>ния и планомерной отработки карьерного поля залежь полез</w:t>
      </w:r>
      <w:r w:rsidRPr="009458D9">
        <w:softHyphen/>
        <w:t>ного ископаемого разделяют на отдельные выемочные^слои, при добыче блочного камня в большинстве случаев горизон</w:t>
      </w:r>
      <w:r w:rsidRPr="009458D9">
        <w:softHyphen/>
        <w:t>тальные. При этом мощность отрабатываемого слоя, как пра</w:t>
      </w:r>
      <w:r w:rsidRPr="009458D9">
        <w:softHyphen/>
        <w:t xml:space="preserve">вило, равна или кратная размерам отделяемого, от </w:t>
      </w:r>
      <w:r w:rsidRPr="009458D9">
        <w:rPr>
          <w:vertAlign w:val="superscript"/>
        </w:rPr>
        <w:t>мас&lt;</w:t>
      </w:r>
      <w:r w:rsidRPr="009458D9">
        <w:t>;</w:t>
      </w:r>
      <w:r w:rsidRPr="009458D9">
        <w:rPr>
          <w:vertAlign w:val="superscript"/>
        </w:rPr>
        <w:t xml:space="preserve">ааа </w:t>
      </w:r>
      <w:r w:rsidRPr="009458D9">
        <w:t>полита или блока. Возможное число слоев зависит от глубины н размеров карьера в плане.</w:t>
      </w:r>
    </w:p>
    <w:p w:rsidR="007E4AF8" w:rsidRPr="009458D9" w:rsidRDefault="00A81E5D">
      <w:pPr>
        <w:pStyle w:val="24"/>
        <w:shd w:val="clear" w:color="auto" w:fill="auto"/>
        <w:spacing w:line="209" w:lineRule="exact"/>
        <w:ind w:left="260" w:firstLine="240"/>
        <w:jc w:val="both"/>
      </w:pPr>
      <w:r w:rsidRPr="009458D9">
        <w:t>Расположение систем трещин в массиве, в первую очеред</w:t>
      </w:r>
      <w:r w:rsidRPr="009458D9">
        <w:t xml:space="preserve"> , горизонтальных определяет высоту и </w:t>
      </w:r>
      <w:r w:rsidRPr="009458D9">
        <w:rPr>
          <w:rStyle w:val="28pt0"/>
        </w:rPr>
        <w:t xml:space="preserve">ВИД </w:t>
      </w:r>
      <w:r w:rsidRPr="009458D9">
        <w:t>.применяемого обору</w:t>
      </w:r>
      <w:r w:rsidRPr="009458D9">
        <w:softHyphen/>
        <w:t>дования При разработке блочного камня высоту уступа ста</w:t>
      </w:r>
      <w:r w:rsidRPr="009458D9">
        <w:softHyphen/>
        <w:t>раются принимать кратной расстоянию между горизонтальными</w:t>
      </w:r>
    </w:p>
    <w:p w:rsidR="007E4AF8" w:rsidRPr="009458D9" w:rsidRDefault="00A81E5D">
      <w:pPr>
        <w:pStyle w:val="24"/>
        <w:shd w:val="clear" w:color="auto" w:fill="auto"/>
        <w:tabs>
          <w:tab w:val="left" w:pos="5858"/>
        </w:tabs>
        <w:spacing w:line="220" w:lineRule="exact"/>
        <w:ind w:left="260" w:firstLine="0"/>
        <w:jc w:val="both"/>
      </w:pPr>
      <w:r w:rsidRPr="009458D9">
        <w:t>трещинами.</w:t>
      </w:r>
      <w:r w:rsidRPr="009458D9">
        <w:tab/>
        <w:t>-</w:t>
      </w:r>
    </w:p>
    <w:p w:rsidR="007E4AF8" w:rsidRPr="009458D9" w:rsidRDefault="00A81E5D">
      <w:pPr>
        <w:pStyle w:val="24"/>
        <w:shd w:val="clear" w:color="auto" w:fill="auto"/>
        <w:spacing w:line="230" w:lineRule="exact"/>
        <w:ind w:left="260" w:firstLine="240"/>
        <w:jc w:val="both"/>
      </w:pPr>
      <w:r w:rsidRPr="009458D9">
        <w:t>Пои отработке месторождения горизонтальными слоями</w:t>
      </w:r>
    </w:p>
    <w:p w:rsidR="007E4AF8" w:rsidRPr="009458D9" w:rsidRDefault="00A81E5D">
      <w:pPr>
        <w:pStyle w:val="24"/>
        <w:shd w:val="clear" w:color="auto" w:fill="auto"/>
        <w:spacing w:line="230" w:lineRule="exact"/>
        <w:ind w:left="260" w:firstLine="0"/>
        <w:jc w:val="both"/>
        <w:sectPr w:rsidR="007E4AF8" w:rsidRPr="009458D9">
          <w:footerReference w:type="even" r:id="rId220"/>
          <w:footerReference w:type="default" r:id="rId221"/>
          <w:pgSz w:w="8400" w:h="11900"/>
          <w:pgMar w:top="855" w:right="768" w:bottom="685" w:left="1008" w:header="0" w:footer="3" w:gutter="0"/>
          <w:pgNumType w:start="131"/>
          <w:cols w:space="720"/>
          <w:noEndnote/>
          <w:docGrid w:linePitch="360"/>
        </w:sectPr>
      </w:pPr>
      <w:r w:rsidRPr="009458D9">
        <w:t>уменьшается угол откоса борта карьера, что увеличивает До</w:t>
      </w:r>
      <w:r w:rsidRPr="009458D9">
        <w:softHyphen/>
        <w:t>полнительные объемы горных работ и вызывает необходимость устройства значительного числа транспортных горизон</w:t>
      </w:r>
      <w:r w:rsidRPr="009458D9">
        <w:t>то (табл. 3.7).</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11"/>
        <w:gridCol w:w="857"/>
        <w:gridCol w:w="346"/>
        <w:gridCol w:w="889"/>
        <w:gridCol w:w="241"/>
        <w:gridCol w:w="662"/>
        <w:gridCol w:w="536"/>
        <w:gridCol w:w="295"/>
        <w:gridCol w:w="1562"/>
      </w:tblGrid>
      <w:tr w:rsidR="007E4AF8" w:rsidRPr="009458D9">
        <w:tblPrEx>
          <w:tblCellMar>
            <w:top w:w="0" w:type="dxa"/>
            <w:bottom w:w="0" w:type="dxa"/>
          </w:tblCellMar>
        </w:tblPrEx>
        <w:trPr>
          <w:trHeight w:hRule="exact" w:val="392"/>
        </w:trPr>
        <w:tc>
          <w:tcPr>
            <w:tcW w:w="511"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220" w:lineRule="exact"/>
              <w:ind w:left="220" w:firstLine="0"/>
            </w:pPr>
            <w:r w:rsidRPr="009458D9">
              <w:rPr>
                <w:rStyle w:val="25pt"/>
              </w:rPr>
              <w:lastRenderedPageBreak/>
              <w:t>|||</w:t>
            </w:r>
          </w:p>
        </w:tc>
        <w:tc>
          <w:tcPr>
            <w:tcW w:w="857" w:type="dxa"/>
            <w:vMerge w:val="restart"/>
            <w:tcBorders>
              <w:top w:val="single" w:sz="4" w:space="0" w:color="auto"/>
              <w:left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148" w:lineRule="exact"/>
              <w:ind w:firstLine="0"/>
            </w:pPr>
            <w:r w:rsidRPr="009458D9">
              <w:rPr>
                <w:rStyle w:val="2TrebuchetMS10pt-2pt"/>
                <w:rFonts w:ascii="Times New Roman" w:hAnsi="Times New Roman" w:cs="Times New Roman"/>
              </w:rPr>
              <w:t>:</w:t>
            </w:r>
          </w:p>
          <w:p w:rsidR="007E4AF8" w:rsidRPr="009458D9" w:rsidRDefault="00A81E5D">
            <w:pPr>
              <w:pStyle w:val="24"/>
              <w:framePr w:w="5900" w:h="8388" w:hSpace="724" w:wrap="notBeside" w:vAnchor="text" w:hAnchor="text" w:x="725" w:y="379"/>
              <w:shd w:val="clear" w:color="auto" w:fill="auto"/>
              <w:spacing w:line="148" w:lineRule="exact"/>
              <w:ind w:firstLine="0"/>
            </w:pPr>
            <w:r w:rsidRPr="009458D9">
              <w:rPr>
                <w:rStyle w:val="25pt"/>
              </w:rPr>
              <w:t xml:space="preserve">| </w:t>
            </w:r>
            <w:r w:rsidRPr="009458D9">
              <w:rPr>
                <w:rStyle w:val="2a"/>
              </w:rPr>
              <w:t xml:space="preserve">Залеяанш </w:t>
            </w:r>
            <w:r w:rsidRPr="009458D9">
              <w:rPr>
                <w:rStyle w:val="25pt"/>
              </w:rPr>
              <w:t xml:space="preserve">1 </w:t>
            </w:r>
            <w:r w:rsidRPr="009458D9">
              <w:rPr>
                <w:rStyle w:val="2a"/>
              </w:rPr>
              <w:t>слоев залежи</w:t>
            </w:r>
          </w:p>
        </w:tc>
        <w:tc>
          <w:tcPr>
            <w:tcW w:w="4531" w:type="dxa"/>
            <w:gridSpan w:val="7"/>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180" w:lineRule="exact"/>
              <w:ind w:left="1180" w:firstLine="0"/>
            </w:pPr>
            <w:r w:rsidRPr="009458D9">
              <w:rPr>
                <w:rStyle w:val="2TrebuchetMS9pt0pt"/>
                <w:rFonts w:ascii="Times New Roman" w:hAnsi="Times New Roman" w:cs="Times New Roman"/>
              </w:rPr>
              <w:t>Типы эаходок</w:t>
            </w:r>
          </w:p>
        </w:tc>
      </w:tr>
      <w:tr w:rsidR="007E4AF8" w:rsidRPr="009458D9">
        <w:tblPrEx>
          <w:tblCellMar>
            <w:top w:w="0" w:type="dxa"/>
            <w:bottom w:w="0" w:type="dxa"/>
          </w:tblCellMar>
        </w:tblPrEx>
        <w:trPr>
          <w:trHeight w:hRule="exact" w:val="407"/>
        </w:trPr>
        <w:tc>
          <w:tcPr>
            <w:tcW w:w="511" w:type="dxa"/>
            <w:vMerge/>
            <w:tcBorders>
              <w:left w:val="single" w:sz="4" w:space="0" w:color="auto"/>
            </w:tcBorders>
            <w:shd w:val="clear" w:color="auto" w:fill="FFFFFF"/>
            <w:vAlign w:val="center"/>
          </w:tcPr>
          <w:p w:rsidR="007E4AF8" w:rsidRPr="009458D9" w:rsidRDefault="007E4AF8">
            <w:pPr>
              <w:framePr w:w="5900" w:h="8388" w:hSpace="724" w:wrap="notBeside" w:vAnchor="text" w:hAnchor="text" w:x="725" w:y="379"/>
              <w:rPr>
                <w:rFonts w:ascii="Times New Roman" w:hAnsi="Times New Roman" w:cs="Times New Roman"/>
              </w:rPr>
            </w:pPr>
          </w:p>
        </w:tc>
        <w:tc>
          <w:tcPr>
            <w:tcW w:w="857" w:type="dxa"/>
            <w:vMerge/>
            <w:tcBorders>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rPr>
            </w:pPr>
          </w:p>
        </w:tc>
        <w:tc>
          <w:tcPr>
            <w:tcW w:w="1476" w:type="dxa"/>
            <w:gridSpan w:val="3"/>
            <w:tcBorders>
              <w:top w:val="single" w:sz="4" w:space="0" w:color="auto"/>
              <w:lef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180" w:lineRule="exact"/>
              <w:ind w:left="200" w:firstLine="0"/>
            </w:pPr>
            <w:r w:rsidRPr="009458D9">
              <w:rPr>
                <w:rStyle w:val="2TrebuchetMS9pt0pt"/>
                <w:rFonts w:ascii="Times New Roman" w:hAnsi="Times New Roman" w:cs="Times New Roman"/>
              </w:rPr>
              <w:t>Продольные</w:t>
            </w:r>
          </w:p>
        </w:tc>
        <w:tc>
          <w:tcPr>
            <w:tcW w:w="1493" w:type="dxa"/>
            <w:gridSpan w:val="3"/>
            <w:tcBorders>
              <w:top w:val="single" w:sz="4" w:space="0" w:color="auto"/>
              <w:lef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180" w:lineRule="exact"/>
              <w:ind w:left="140" w:firstLine="0"/>
            </w:pPr>
            <w:r w:rsidRPr="009458D9">
              <w:rPr>
                <w:rStyle w:val="2TrebuchetMS9pt0pt"/>
                <w:rFonts w:ascii="Times New Roman" w:hAnsi="Times New Roman" w:cs="Times New Roman"/>
              </w:rPr>
              <w:t>Попаренные</w:t>
            </w:r>
          </w:p>
        </w:tc>
        <w:tc>
          <w:tcPr>
            <w:tcW w:w="156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220" w:lineRule="exact"/>
              <w:ind w:firstLine="0"/>
            </w:pPr>
            <w:r w:rsidRPr="009458D9">
              <w:rPr>
                <w:rStyle w:val="2a"/>
              </w:rPr>
              <w:t>Диагональные</w:t>
            </w:r>
          </w:p>
        </w:tc>
      </w:tr>
      <w:tr w:rsidR="007E4AF8" w:rsidRPr="009458D9">
        <w:tblPrEx>
          <w:tblCellMar>
            <w:top w:w="0" w:type="dxa"/>
            <w:bottom w:w="0" w:type="dxa"/>
          </w:tblCellMar>
        </w:tblPrEx>
        <w:trPr>
          <w:trHeight w:hRule="exact" w:val="864"/>
        </w:trPr>
        <w:tc>
          <w:tcPr>
            <w:tcW w:w="511" w:type="dxa"/>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857" w:type="dxa"/>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235"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220" w:lineRule="exact"/>
              <w:ind w:right="160" w:firstLine="0"/>
              <w:jc w:val="right"/>
            </w:pPr>
            <w:r w:rsidRPr="009458D9">
              <w:rPr>
                <w:rStyle w:val="25pt"/>
              </w:rPr>
              <w:t>^1 Г*</w:t>
            </w:r>
          </w:p>
          <w:p w:rsidR="007E4AF8" w:rsidRPr="009458D9" w:rsidRDefault="00A81E5D">
            <w:pPr>
              <w:pStyle w:val="24"/>
              <w:framePr w:w="5900" w:h="8388" w:hSpace="724" w:wrap="notBeside" w:vAnchor="text" w:hAnchor="text" w:x="725" w:y="379"/>
              <w:shd w:val="clear" w:color="auto" w:fill="auto"/>
              <w:spacing w:line="180" w:lineRule="exact"/>
              <w:ind w:firstLine="0"/>
              <w:jc w:val="center"/>
            </w:pPr>
            <w:r w:rsidRPr="009458D9">
              <w:rPr>
                <w:rStyle w:val="29pt-1pt"/>
                <w:vertAlign w:val="superscript"/>
              </w:rPr>
              <w:t>1</w:t>
            </w:r>
            <w:r w:rsidRPr="009458D9">
              <w:rPr>
                <w:rStyle w:val="29pt-1pt"/>
              </w:rPr>
              <w:t xml:space="preserve"> И</w:t>
            </w:r>
          </w:p>
          <w:p w:rsidR="007E4AF8" w:rsidRPr="009458D9" w:rsidRDefault="00A81E5D">
            <w:pPr>
              <w:pStyle w:val="24"/>
              <w:framePr w:w="5900" w:h="8388" w:hSpace="724" w:wrap="notBeside" w:vAnchor="text" w:hAnchor="text" w:x="725" w:y="379"/>
              <w:shd w:val="clear" w:color="auto" w:fill="auto"/>
              <w:spacing w:line="220" w:lineRule="exact"/>
              <w:ind w:left="180" w:firstLine="0"/>
            </w:pPr>
            <w:r w:rsidRPr="009458D9">
              <w:rPr>
                <w:rStyle w:val="25pt"/>
              </w:rPr>
              <w:t>V—</w:t>
            </w:r>
            <w:r w:rsidRPr="009458D9">
              <w:rPr>
                <w:rStyle w:val="29pt-1pt"/>
              </w:rPr>
              <w:t>1-1-1—</w:t>
            </w:r>
            <w:r w:rsidRPr="009458D9">
              <w:rPr>
                <w:rStyle w:val="25pt"/>
              </w:rPr>
              <w:t>^</w:t>
            </w:r>
          </w:p>
        </w:tc>
        <w:tc>
          <w:tcPr>
            <w:tcW w:w="241" w:type="dxa"/>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198" w:type="dxa"/>
            <w:gridSpan w:val="2"/>
            <w:tcBorders>
              <w:top w:val="single" w:sz="4" w:space="0" w:color="auto"/>
              <w:left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200" w:lineRule="exact"/>
              <w:ind w:firstLine="0"/>
            </w:pPr>
            <w:r w:rsidRPr="009458D9">
              <w:rPr>
                <w:rStyle w:val="2TrebuchetMS10pt-2pt"/>
                <w:rFonts w:ascii="Times New Roman" w:hAnsi="Times New Roman" w:cs="Times New Roman"/>
              </w:rPr>
              <w:t>га</w:t>
            </w:r>
          </w:p>
        </w:tc>
        <w:tc>
          <w:tcPr>
            <w:tcW w:w="295" w:type="dxa"/>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562"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220" w:lineRule="exact"/>
              <w:ind w:firstLine="0"/>
            </w:pPr>
            <w:r w:rsidRPr="009458D9">
              <w:rPr>
                <w:rStyle w:val="25pt"/>
              </w:rPr>
              <w:t>()</w:t>
            </w:r>
          </w:p>
        </w:tc>
      </w:tr>
      <w:tr w:rsidR="007E4AF8" w:rsidRPr="009458D9">
        <w:tblPrEx>
          <w:tblCellMar>
            <w:top w:w="0" w:type="dxa"/>
            <w:bottom w:w="0" w:type="dxa"/>
          </w:tblCellMar>
        </w:tblPrEx>
        <w:trPr>
          <w:trHeight w:hRule="exact" w:val="1289"/>
        </w:trPr>
        <w:tc>
          <w:tcPr>
            <w:tcW w:w="511"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220" w:lineRule="exact"/>
              <w:ind w:left="220" w:firstLine="0"/>
            </w:pPr>
            <w:r w:rsidRPr="009458D9">
              <w:rPr>
                <w:rStyle w:val="25pt"/>
              </w:rPr>
              <w:t>I</w:t>
            </w:r>
          </w:p>
          <w:p w:rsidR="007E4AF8" w:rsidRPr="009458D9" w:rsidRDefault="00A81E5D">
            <w:pPr>
              <w:pStyle w:val="24"/>
              <w:framePr w:w="5900" w:h="8388" w:hSpace="724" w:wrap="notBeside" w:vAnchor="text" w:hAnchor="text" w:x="725" w:y="379"/>
              <w:shd w:val="clear" w:color="auto" w:fill="auto"/>
              <w:spacing w:after="120" w:line="220" w:lineRule="exact"/>
              <w:ind w:left="220" w:firstLine="0"/>
            </w:pPr>
            <w:r w:rsidRPr="009458D9">
              <w:rPr>
                <w:rStyle w:val="25pt"/>
              </w:rPr>
              <w:t>§</w:t>
            </w:r>
          </w:p>
          <w:p w:rsidR="007E4AF8" w:rsidRPr="009458D9" w:rsidRDefault="00A81E5D">
            <w:pPr>
              <w:pStyle w:val="24"/>
              <w:framePr w:w="5900" w:h="8388" w:hSpace="724" w:wrap="notBeside" w:vAnchor="text" w:hAnchor="text" w:x="725" w:y="379"/>
              <w:shd w:val="clear" w:color="auto" w:fill="auto"/>
              <w:spacing w:before="120" w:line="220" w:lineRule="exact"/>
              <w:ind w:left="220" w:firstLine="0"/>
            </w:pPr>
            <w:r w:rsidRPr="009458D9">
              <w:rPr>
                <w:rStyle w:val="25pt"/>
              </w:rPr>
              <w:t>?</w:t>
            </w:r>
          </w:p>
          <w:p w:rsidR="007E4AF8" w:rsidRPr="009458D9" w:rsidRDefault="00A81E5D">
            <w:pPr>
              <w:pStyle w:val="24"/>
              <w:framePr w:w="5900" w:h="8388" w:hSpace="724" w:wrap="notBeside" w:vAnchor="text" w:hAnchor="text" w:x="725" w:y="379"/>
              <w:shd w:val="clear" w:color="auto" w:fill="auto"/>
              <w:spacing w:line="220" w:lineRule="exact"/>
              <w:ind w:left="220" w:firstLine="0"/>
            </w:pPr>
            <w:r w:rsidRPr="009458D9">
              <w:rPr>
                <w:rStyle w:val="25pt"/>
              </w:rPr>
              <w:t>I</w:t>
            </w:r>
          </w:p>
          <w:p w:rsidR="007E4AF8" w:rsidRPr="009458D9" w:rsidRDefault="00A81E5D">
            <w:pPr>
              <w:pStyle w:val="24"/>
              <w:framePr w:w="5900" w:h="8388" w:hSpace="724" w:wrap="notBeside" w:vAnchor="text" w:hAnchor="text" w:x="725" w:y="379"/>
              <w:shd w:val="clear" w:color="auto" w:fill="auto"/>
              <w:spacing w:line="220" w:lineRule="exact"/>
              <w:ind w:left="220" w:firstLine="0"/>
            </w:pPr>
            <w:r w:rsidRPr="009458D9">
              <w:rPr>
                <w:rStyle w:val="25pt"/>
              </w:rPr>
              <w:t>!</w:t>
            </w:r>
          </w:p>
          <w:p w:rsidR="007E4AF8" w:rsidRPr="009458D9" w:rsidRDefault="00A81E5D">
            <w:pPr>
              <w:pStyle w:val="24"/>
              <w:framePr w:w="5900" w:h="8388" w:hSpace="724" w:wrap="notBeside" w:vAnchor="text" w:hAnchor="text" w:x="725" w:y="379"/>
              <w:shd w:val="clear" w:color="auto" w:fill="auto"/>
              <w:spacing w:line="220" w:lineRule="exact"/>
              <w:ind w:left="220" w:firstLine="0"/>
            </w:pPr>
            <w:r w:rsidRPr="009458D9">
              <w:rPr>
                <w:rStyle w:val="25pt"/>
              </w:rPr>
              <w:t>I</w:t>
            </w:r>
          </w:p>
        </w:tc>
        <w:tc>
          <w:tcPr>
            <w:tcW w:w="857" w:type="dxa"/>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180" w:lineRule="exact"/>
              <w:ind w:firstLine="0"/>
            </w:pPr>
            <w:r w:rsidRPr="009458D9">
              <w:rPr>
                <w:rStyle w:val="2TrebuchetMS9pt0pt"/>
                <w:rFonts w:ascii="Times New Roman" w:hAnsi="Times New Roman" w:cs="Times New Roman"/>
              </w:rPr>
              <w:t>Горизон</w:t>
            </w:r>
            <w:r w:rsidRPr="009458D9">
              <w:rPr>
                <w:rStyle w:val="2TrebuchetMS9pt0pt"/>
                <w:rFonts w:ascii="Times New Roman" w:hAnsi="Times New Roman" w:cs="Times New Roman"/>
              </w:rPr>
              <w:softHyphen/>
            </w:r>
          </w:p>
          <w:p w:rsidR="007E4AF8" w:rsidRPr="009458D9" w:rsidRDefault="00A81E5D">
            <w:pPr>
              <w:pStyle w:val="24"/>
              <w:framePr w:w="5900" w:h="8388" w:hSpace="724" w:wrap="notBeside" w:vAnchor="text" w:hAnchor="text" w:x="725" w:y="379"/>
              <w:shd w:val="clear" w:color="auto" w:fill="auto"/>
              <w:spacing w:line="180" w:lineRule="exact"/>
              <w:ind w:firstLine="0"/>
            </w:pPr>
            <w:r w:rsidRPr="009458D9">
              <w:rPr>
                <w:rStyle w:val="2TrebuchetMS9pt0pt"/>
                <w:rFonts w:ascii="Times New Roman" w:hAnsi="Times New Roman" w:cs="Times New Roman"/>
              </w:rPr>
              <w:t>тальнее</w:t>
            </w:r>
          </w:p>
        </w:tc>
        <w:tc>
          <w:tcPr>
            <w:tcW w:w="1476" w:type="dxa"/>
            <w:gridSpan w:val="3"/>
            <w:tcBorders>
              <w:top w:val="single" w:sz="4" w:space="0" w:color="auto"/>
              <w:lef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200" w:lineRule="exact"/>
              <w:ind w:firstLine="0"/>
            </w:pPr>
            <w:r w:rsidRPr="009458D9">
              <w:rPr>
                <w:rStyle w:val="2TrebuchetMS10pt-2pt"/>
                <w:rFonts w:ascii="Times New Roman" w:hAnsi="Times New Roman" w:cs="Times New Roman"/>
              </w:rPr>
              <w:t>и</w:t>
            </w:r>
          </w:p>
        </w:tc>
        <w:tc>
          <w:tcPr>
            <w:tcW w:w="1493"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356" w:lineRule="exact"/>
              <w:ind w:firstLine="240"/>
            </w:pPr>
            <w:r w:rsidRPr="009458D9">
              <w:rPr>
                <w:rStyle w:val="2a"/>
              </w:rPr>
              <w:t>//'УЛ</w:t>
            </w:r>
            <w:r w:rsidRPr="009458D9">
              <w:rPr>
                <w:rStyle w:val="25pt"/>
              </w:rPr>
              <w:t xml:space="preserve"> ггз N</w:t>
            </w:r>
          </w:p>
        </w:tc>
        <w:tc>
          <w:tcPr>
            <w:tcW w:w="1562"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220" w:lineRule="exact"/>
              <w:ind w:firstLine="0"/>
            </w:pPr>
            <w:r w:rsidRPr="009458D9">
              <w:rPr>
                <w:rStyle w:val="2a"/>
              </w:rPr>
              <w:t>(%£ж</w:t>
            </w:r>
          </w:p>
        </w:tc>
      </w:tr>
      <w:tr w:rsidR="007E4AF8" w:rsidRPr="009458D9">
        <w:tblPrEx>
          <w:tblCellMar>
            <w:top w:w="0" w:type="dxa"/>
            <w:bottom w:w="0" w:type="dxa"/>
          </w:tblCellMar>
        </w:tblPrEx>
        <w:trPr>
          <w:trHeight w:hRule="exact" w:val="1300"/>
        </w:trPr>
        <w:tc>
          <w:tcPr>
            <w:tcW w:w="511" w:type="dxa"/>
            <w:vMerge/>
            <w:tcBorders>
              <w:left w:val="single" w:sz="4" w:space="0" w:color="auto"/>
            </w:tcBorders>
            <w:shd w:val="clear" w:color="auto" w:fill="FFFFFF"/>
            <w:vAlign w:val="center"/>
          </w:tcPr>
          <w:p w:rsidR="007E4AF8" w:rsidRPr="009458D9" w:rsidRDefault="007E4AF8">
            <w:pPr>
              <w:framePr w:w="5900" w:h="8388" w:hSpace="724" w:wrap="notBeside" w:vAnchor="text" w:hAnchor="text" w:x="725" w:y="379"/>
              <w:rPr>
                <w:rFonts w:ascii="Times New Roman" w:hAnsi="Times New Roman" w:cs="Times New Roman"/>
              </w:rPr>
            </w:pPr>
          </w:p>
        </w:tc>
        <w:tc>
          <w:tcPr>
            <w:tcW w:w="857" w:type="dxa"/>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180" w:lineRule="exact"/>
              <w:ind w:firstLine="0"/>
            </w:pPr>
            <w:r w:rsidRPr="009458D9">
              <w:rPr>
                <w:rStyle w:val="2TrebuchetMS9pt0pt"/>
                <w:rFonts w:ascii="Times New Roman" w:hAnsi="Times New Roman" w:cs="Times New Roman"/>
              </w:rPr>
              <w:t>Наклон</w:t>
            </w:r>
            <w:r w:rsidRPr="009458D9">
              <w:rPr>
                <w:rStyle w:val="2TrebuchetMS9pt0pt"/>
                <w:rFonts w:ascii="Times New Roman" w:hAnsi="Times New Roman" w:cs="Times New Roman"/>
              </w:rPr>
              <w:softHyphen/>
            </w:r>
          </w:p>
          <w:p w:rsidR="007E4AF8" w:rsidRPr="009458D9" w:rsidRDefault="00A81E5D">
            <w:pPr>
              <w:pStyle w:val="24"/>
              <w:framePr w:w="5900" w:h="8388" w:hSpace="724" w:wrap="notBeside" w:vAnchor="text" w:hAnchor="text" w:x="725" w:y="379"/>
              <w:shd w:val="clear" w:color="auto" w:fill="auto"/>
              <w:spacing w:line="180" w:lineRule="exact"/>
              <w:ind w:left="160" w:firstLine="0"/>
            </w:pPr>
            <w:r w:rsidRPr="009458D9">
              <w:rPr>
                <w:rStyle w:val="2TrebuchetMS9pt0pt"/>
                <w:rFonts w:ascii="Times New Roman" w:hAnsi="Times New Roman" w:cs="Times New Roman"/>
              </w:rPr>
              <w:t>ное</w:t>
            </w:r>
          </w:p>
        </w:tc>
        <w:tc>
          <w:tcPr>
            <w:tcW w:w="1476" w:type="dxa"/>
            <w:gridSpan w:val="3"/>
            <w:tcBorders>
              <w:top w:val="single" w:sz="4" w:space="0" w:color="auto"/>
              <w:left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220" w:lineRule="exact"/>
              <w:ind w:firstLine="0"/>
            </w:pPr>
            <w:r w:rsidRPr="009458D9">
              <w:rPr>
                <w:vertAlign w:val="subscript"/>
              </w:rPr>
              <w:t>/</w:t>
            </w:r>
            <w:r w:rsidRPr="009458D9">
              <w:t>&lt;Я?ч</w:t>
            </w:r>
            <w:r w:rsidRPr="009458D9">
              <w:rPr>
                <w:vertAlign w:val="superscript"/>
              </w:rPr>
              <w:t>2г</w:t>
            </w:r>
            <w:r w:rsidRPr="009458D9">
              <w:t xml:space="preserve"> </w:t>
            </w:r>
            <w:r w:rsidRPr="009458D9">
              <w:rPr>
                <w:rStyle w:val="2a"/>
              </w:rPr>
              <w:t>Л</w:t>
            </w:r>
          </w:p>
          <w:p w:rsidR="007E4AF8" w:rsidRPr="009458D9" w:rsidRDefault="00A81E5D">
            <w:pPr>
              <w:pStyle w:val="24"/>
              <w:framePr w:w="5900" w:h="8388" w:hSpace="724" w:wrap="notBeside" w:vAnchor="text" w:hAnchor="text" w:x="725" w:y="379"/>
              <w:shd w:val="clear" w:color="auto" w:fill="auto"/>
              <w:spacing w:line="220" w:lineRule="exact"/>
              <w:ind w:firstLine="0"/>
            </w:pPr>
            <w:r w:rsidRPr="009458D9">
              <w:t xml:space="preserve">Г </w:t>
            </w:r>
            <w:r w:rsidRPr="009458D9">
              <w:rPr>
                <w:rStyle w:val="2a"/>
              </w:rPr>
              <w:t>т</w:t>
            </w:r>
          </w:p>
        </w:tc>
        <w:tc>
          <w:tcPr>
            <w:tcW w:w="1493" w:type="dxa"/>
            <w:gridSpan w:val="3"/>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562"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220" w:lineRule="exact"/>
              <w:ind w:firstLine="0"/>
            </w:pPr>
            <w:r w:rsidRPr="009458D9">
              <w:t>б-§р&gt;}</w:t>
            </w:r>
          </w:p>
        </w:tc>
      </w:tr>
      <w:tr w:rsidR="007E4AF8" w:rsidRPr="009458D9">
        <w:tblPrEx>
          <w:tblCellMar>
            <w:top w:w="0" w:type="dxa"/>
            <w:bottom w:w="0" w:type="dxa"/>
          </w:tblCellMar>
        </w:tblPrEx>
        <w:trPr>
          <w:trHeight w:hRule="exact" w:val="1372"/>
        </w:trPr>
        <w:tc>
          <w:tcPr>
            <w:tcW w:w="511" w:type="dxa"/>
            <w:vMerge/>
            <w:tcBorders>
              <w:left w:val="single" w:sz="4" w:space="0" w:color="auto"/>
            </w:tcBorders>
            <w:shd w:val="clear" w:color="auto" w:fill="FFFFFF"/>
            <w:vAlign w:val="center"/>
          </w:tcPr>
          <w:p w:rsidR="007E4AF8" w:rsidRPr="009458D9" w:rsidRDefault="007E4AF8">
            <w:pPr>
              <w:framePr w:w="5900" w:h="8388" w:hSpace="724" w:wrap="notBeside" w:vAnchor="text" w:hAnchor="text" w:x="725" w:y="379"/>
              <w:rPr>
                <w:rFonts w:ascii="Times New Roman" w:hAnsi="Times New Roman" w:cs="Times New Roman"/>
              </w:rPr>
            </w:pPr>
          </w:p>
        </w:tc>
        <w:tc>
          <w:tcPr>
            <w:tcW w:w="857" w:type="dxa"/>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180" w:lineRule="exact"/>
              <w:ind w:firstLine="0"/>
            </w:pPr>
            <w:r w:rsidRPr="009458D9">
              <w:rPr>
                <w:rStyle w:val="2TrebuchetMS9pt0pt"/>
                <w:rFonts w:ascii="Times New Roman" w:hAnsi="Times New Roman" w:cs="Times New Roman"/>
              </w:rPr>
              <w:t>Крутое</w:t>
            </w:r>
          </w:p>
        </w:tc>
        <w:tc>
          <w:tcPr>
            <w:tcW w:w="346" w:type="dxa"/>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130"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after="240" w:line="220" w:lineRule="exact"/>
              <w:ind w:firstLine="0"/>
              <w:jc w:val="right"/>
            </w:pPr>
            <w:r w:rsidRPr="009458D9">
              <w:t>Л</w:t>
            </w:r>
          </w:p>
          <w:p w:rsidR="007E4AF8" w:rsidRPr="009458D9" w:rsidRDefault="00A81E5D">
            <w:pPr>
              <w:pStyle w:val="24"/>
              <w:framePr w:w="5900" w:h="8388" w:hSpace="724" w:wrap="notBeside" w:vAnchor="text" w:hAnchor="text" w:x="725" w:y="379"/>
              <w:shd w:val="clear" w:color="auto" w:fill="auto"/>
              <w:spacing w:before="240" w:line="220" w:lineRule="exact"/>
              <w:ind w:firstLine="0"/>
              <w:jc w:val="right"/>
            </w:pPr>
            <w:r w:rsidRPr="009458D9">
              <w:t>С0И \у</w:t>
            </w:r>
          </w:p>
        </w:tc>
        <w:tc>
          <w:tcPr>
            <w:tcW w:w="662" w:type="dxa"/>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536" w:type="dxa"/>
            <w:tcBorders>
              <w:top w:val="single" w:sz="4" w:space="0" w:color="auto"/>
              <w:left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220" w:lineRule="exact"/>
              <w:ind w:firstLine="0"/>
            </w:pPr>
            <w:r w:rsidRPr="009458D9">
              <w:t>А</w:t>
            </w:r>
            <w:r w:rsidRPr="009458D9">
              <w:rPr>
                <w:vertAlign w:val="subscript"/>
              </w:rPr>
              <w:t>;</w:t>
            </w:r>
          </w:p>
        </w:tc>
        <w:tc>
          <w:tcPr>
            <w:tcW w:w="295" w:type="dxa"/>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56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200" w:lineRule="exact"/>
              <w:ind w:firstLine="0"/>
            </w:pPr>
            <w:r w:rsidRPr="009458D9">
              <w:rPr>
                <w:rStyle w:val="2TrebuchetMS10pt-2pt"/>
                <w:rFonts w:ascii="Times New Roman" w:hAnsi="Times New Roman" w:cs="Times New Roman"/>
              </w:rPr>
              <w:t>{|§</w:t>
            </w:r>
          </w:p>
        </w:tc>
      </w:tr>
      <w:tr w:rsidR="007E4AF8" w:rsidRPr="009458D9">
        <w:tblPrEx>
          <w:tblCellMar>
            <w:top w:w="0" w:type="dxa"/>
            <w:bottom w:w="0" w:type="dxa"/>
          </w:tblCellMar>
        </w:tblPrEx>
        <w:trPr>
          <w:trHeight w:hRule="exact" w:val="1246"/>
        </w:trPr>
        <w:tc>
          <w:tcPr>
            <w:tcW w:w="511" w:type="dxa"/>
            <w:tcBorders>
              <w:top w:val="single" w:sz="4" w:space="0" w:color="auto"/>
              <w:left w:val="single" w:sz="4" w:space="0" w:color="auto"/>
            </w:tcBorders>
            <w:shd w:val="clear" w:color="auto" w:fill="FFFFFF"/>
            <w:textDirection w:val="btLr"/>
          </w:tcPr>
          <w:p w:rsidR="007E4AF8" w:rsidRPr="009458D9" w:rsidRDefault="00A81E5D">
            <w:pPr>
              <w:pStyle w:val="24"/>
              <w:framePr w:w="5900" w:h="8388" w:hSpace="724" w:wrap="notBeside" w:vAnchor="text" w:hAnchor="text" w:x="725" w:y="379"/>
              <w:shd w:val="clear" w:color="auto" w:fill="auto"/>
              <w:spacing w:line="220" w:lineRule="exact"/>
              <w:ind w:left="160" w:firstLine="0"/>
            </w:pPr>
            <w:r w:rsidRPr="009458D9">
              <w:rPr>
                <w:rStyle w:val="2a"/>
              </w:rPr>
              <w:t>Наклонными</w:t>
            </w:r>
          </w:p>
          <w:p w:rsidR="007E4AF8" w:rsidRPr="009458D9" w:rsidRDefault="00A81E5D">
            <w:pPr>
              <w:pStyle w:val="24"/>
              <w:framePr w:w="5900" w:h="8388" w:hSpace="724" w:wrap="notBeside" w:vAnchor="text" w:hAnchor="text" w:x="725" w:y="379"/>
              <w:shd w:val="clear" w:color="auto" w:fill="auto"/>
              <w:spacing w:line="220" w:lineRule="exact"/>
              <w:ind w:firstLine="0"/>
              <w:jc w:val="center"/>
            </w:pPr>
            <w:r w:rsidRPr="009458D9">
              <w:rPr>
                <w:rStyle w:val="2a"/>
              </w:rPr>
              <w:t>слоями</w:t>
            </w:r>
          </w:p>
        </w:tc>
        <w:tc>
          <w:tcPr>
            <w:tcW w:w="857" w:type="dxa"/>
            <w:tcBorders>
              <w:top w:val="single" w:sz="4" w:space="0" w:color="auto"/>
              <w:left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180" w:lineRule="exact"/>
              <w:ind w:firstLine="0"/>
            </w:pPr>
            <w:r w:rsidRPr="009458D9">
              <w:rPr>
                <w:rStyle w:val="2TrebuchetMS9pt0pt"/>
                <w:rFonts w:ascii="Times New Roman" w:hAnsi="Times New Roman" w:cs="Times New Roman"/>
              </w:rPr>
              <w:t>Наклон</w:t>
            </w:r>
            <w:r w:rsidRPr="009458D9">
              <w:rPr>
                <w:rStyle w:val="2TrebuchetMS9pt0pt"/>
                <w:rFonts w:ascii="Times New Roman" w:hAnsi="Times New Roman" w:cs="Times New Roman"/>
              </w:rPr>
              <w:softHyphen/>
            </w:r>
          </w:p>
          <w:p w:rsidR="007E4AF8" w:rsidRPr="009458D9" w:rsidRDefault="00A81E5D">
            <w:pPr>
              <w:pStyle w:val="24"/>
              <w:framePr w:w="5900" w:h="8388" w:hSpace="724" w:wrap="notBeside" w:vAnchor="text" w:hAnchor="text" w:x="725" w:y="379"/>
              <w:shd w:val="clear" w:color="auto" w:fill="auto"/>
              <w:spacing w:line="180" w:lineRule="exact"/>
              <w:ind w:left="160" w:firstLine="0"/>
            </w:pPr>
            <w:r w:rsidRPr="009458D9">
              <w:rPr>
                <w:rStyle w:val="2TrebuchetMS9pt0pt"/>
                <w:rFonts w:ascii="Times New Roman" w:hAnsi="Times New Roman" w:cs="Times New Roman"/>
              </w:rPr>
              <w:t>ное</w:t>
            </w:r>
          </w:p>
        </w:tc>
        <w:tc>
          <w:tcPr>
            <w:tcW w:w="1476" w:type="dxa"/>
            <w:gridSpan w:val="3"/>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493" w:type="dxa"/>
            <w:gridSpan w:val="3"/>
            <w:tcBorders>
              <w:top w:val="single" w:sz="4" w:space="0" w:color="auto"/>
              <w:lef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c>
          <w:tcPr>
            <w:tcW w:w="156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5900" w:h="8388" w:hSpace="724" w:wrap="notBeside" w:vAnchor="text" w:hAnchor="text" w:x="725" w:y="379"/>
              <w:shd w:val="clear" w:color="auto" w:fill="auto"/>
              <w:spacing w:line="200" w:lineRule="exact"/>
              <w:ind w:firstLine="0"/>
            </w:pPr>
            <w:r w:rsidRPr="009458D9">
              <w:rPr>
                <w:rStyle w:val="2TrebuchetMS10pt-2pt"/>
                <w:rFonts w:ascii="Times New Roman" w:hAnsi="Times New Roman" w:cs="Times New Roman"/>
              </w:rPr>
              <w:t>|§§</w:t>
            </w:r>
          </w:p>
        </w:tc>
      </w:tr>
      <w:tr w:rsidR="007E4AF8" w:rsidRPr="009458D9">
        <w:tblPrEx>
          <w:tblCellMar>
            <w:top w:w="0" w:type="dxa"/>
            <w:bottom w:w="0" w:type="dxa"/>
          </w:tblCellMar>
        </w:tblPrEx>
        <w:trPr>
          <w:trHeight w:hRule="exact" w:val="1519"/>
        </w:trPr>
        <w:tc>
          <w:tcPr>
            <w:tcW w:w="511" w:type="dxa"/>
            <w:tcBorders>
              <w:top w:val="single" w:sz="4" w:space="0" w:color="auto"/>
              <w:left w:val="single" w:sz="4" w:space="0" w:color="auto"/>
              <w:bottom w:val="single" w:sz="4" w:space="0" w:color="auto"/>
            </w:tcBorders>
            <w:shd w:val="clear" w:color="auto" w:fill="FFFFFF"/>
            <w:textDirection w:val="btLr"/>
          </w:tcPr>
          <w:p w:rsidR="007E4AF8" w:rsidRPr="009458D9" w:rsidRDefault="00A81E5D">
            <w:pPr>
              <w:pStyle w:val="24"/>
              <w:framePr w:w="5900" w:h="8388" w:hSpace="724" w:wrap="notBeside" w:vAnchor="text" w:hAnchor="text" w:x="725" w:y="379"/>
              <w:shd w:val="clear" w:color="auto" w:fill="auto"/>
              <w:spacing w:line="180" w:lineRule="exact"/>
              <w:ind w:firstLine="0"/>
              <w:jc w:val="center"/>
            </w:pPr>
            <w:r w:rsidRPr="009458D9">
              <w:rPr>
                <w:rStyle w:val="2TrebuchetMS9pt0pt"/>
                <w:rFonts w:ascii="Times New Roman" w:hAnsi="Times New Roman" w:cs="Times New Roman"/>
              </w:rPr>
              <w:t>Крутыми</w:t>
            </w:r>
          </w:p>
          <w:p w:rsidR="007E4AF8" w:rsidRPr="009458D9" w:rsidRDefault="00A81E5D">
            <w:pPr>
              <w:pStyle w:val="24"/>
              <w:framePr w:w="5900" w:h="8388" w:hSpace="724" w:wrap="notBeside" w:vAnchor="text" w:hAnchor="text" w:x="725" w:y="379"/>
              <w:shd w:val="clear" w:color="auto" w:fill="auto"/>
              <w:spacing w:line="220" w:lineRule="exact"/>
              <w:ind w:firstLine="0"/>
              <w:jc w:val="center"/>
            </w:pPr>
            <w:r w:rsidRPr="009458D9">
              <w:rPr>
                <w:rStyle w:val="2a"/>
              </w:rPr>
              <w:t>слоями</w:t>
            </w:r>
          </w:p>
        </w:tc>
        <w:tc>
          <w:tcPr>
            <w:tcW w:w="857" w:type="dxa"/>
            <w:tcBorders>
              <w:top w:val="single" w:sz="4" w:space="0" w:color="auto"/>
              <w:left w:val="single" w:sz="4" w:space="0" w:color="auto"/>
              <w:bottom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180" w:lineRule="exact"/>
              <w:ind w:firstLine="0"/>
            </w:pPr>
            <w:r w:rsidRPr="009458D9">
              <w:rPr>
                <w:rStyle w:val="2TrebuchetMS9pt0pt"/>
                <w:rFonts w:ascii="Times New Roman" w:hAnsi="Times New Roman" w:cs="Times New Roman"/>
              </w:rPr>
              <w:t>Крутое</w:t>
            </w:r>
          </w:p>
        </w:tc>
        <w:tc>
          <w:tcPr>
            <w:tcW w:w="1476" w:type="dxa"/>
            <w:gridSpan w:val="3"/>
            <w:tcBorders>
              <w:top w:val="single" w:sz="4" w:space="0" w:color="auto"/>
              <w:left w:val="single" w:sz="4" w:space="0" w:color="auto"/>
              <w:bottom w:val="single" w:sz="4" w:space="0" w:color="auto"/>
            </w:tcBorders>
            <w:shd w:val="clear" w:color="auto" w:fill="FFFFFF"/>
            <w:vAlign w:val="center"/>
          </w:tcPr>
          <w:p w:rsidR="007E4AF8" w:rsidRPr="009458D9" w:rsidRDefault="00A81E5D">
            <w:pPr>
              <w:pStyle w:val="24"/>
              <w:framePr w:w="5900" w:h="8388" w:hSpace="724" w:wrap="notBeside" w:vAnchor="text" w:hAnchor="text" w:x="725" w:y="379"/>
              <w:shd w:val="clear" w:color="auto" w:fill="auto"/>
              <w:spacing w:line="220" w:lineRule="exact"/>
              <w:ind w:right="180" w:firstLine="0"/>
              <w:jc w:val="right"/>
            </w:pPr>
            <w:r w:rsidRPr="009458D9">
              <w:t>\ Л</w:t>
            </w:r>
          </w:p>
          <w:p w:rsidR="007E4AF8" w:rsidRPr="009458D9" w:rsidRDefault="00A81E5D">
            <w:pPr>
              <w:pStyle w:val="24"/>
              <w:framePr w:w="5900" w:h="8388" w:hSpace="724" w:wrap="notBeside" w:vAnchor="text" w:hAnchor="text" w:x="725" w:y="379"/>
              <w:shd w:val="clear" w:color="auto" w:fill="auto"/>
              <w:spacing w:line="115" w:lineRule="exact"/>
              <w:ind w:right="180" w:firstLine="0"/>
              <w:jc w:val="right"/>
            </w:pPr>
            <w:r w:rsidRPr="009458D9">
              <w:t xml:space="preserve">\щ\ \ } </w:t>
            </w:r>
            <w:r w:rsidRPr="009458D9">
              <w:rPr>
                <w:rStyle w:val="29pt-1pt"/>
              </w:rPr>
              <w:t xml:space="preserve">\ ч </w:t>
            </w:r>
            <w:r w:rsidRPr="009458D9">
              <w:t>/</w:t>
            </w:r>
          </w:p>
        </w:tc>
        <w:tc>
          <w:tcPr>
            <w:tcW w:w="1198" w:type="dxa"/>
            <w:gridSpan w:val="2"/>
            <w:tcBorders>
              <w:top w:val="single" w:sz="4" w:space="0" w:color="auto"/>
              <w:left w:val="single" w:sz="4" w:space="0" w:color="auto"/>
              <w:bottom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220" w:lineRule="exact"/>
              <w:ind w:firstLine="0"/>
            </w:pPr>
            <w:r w:rsidRPr="009458D9">
              <w:t xml:space="preserve">1 Чжлч </w:t>
            </w:r>
            <w:r w:rsidRPr="009458D9">
              <w:rPr>
                <w:vertAlign w:val="superscript"/>
              </w:rPr>
              <w:t>4</w:t>
            </w:r>
            <w:r w:rsidRPr="009458D9">
              <w:t xml:space="preserve"> ^</w:t>
            </w:r>
          </w:p>
        </w:tc>
        <w:tc>
          <w:tcPr>
            <w:tcW w:w="295" w:type="dxa"/>
            <w:tcBorders>
              <w:top w:val="single" w:sz="4" w:space="0" w:color="auto"/>
              <w:left w:val="single" w:sz="4" w:space="0" w:color="auto"/>
              <w:bottom w:val="single" w:sz="4" w:space="0" w:color="auto"/>
            </w:tcBorders>
            <w:shd w:val="clear" w:color="auto" w:fill="FFFFFF"/>
          </w:tcPr>
          <w:p w:rsidR="007E4AF8" w:rsidRPr="009458D9" w:rsidRDefault="00A81E5D">
            <w:pPr>
              <w:pStyle w:val="24"/>
              <w:framePr w:w="5900" w:h="8388" w:hSpace="724" w:wrap="notBeside" w:vAnchor="text" w:hAnchor="text" w:x="725" w:y="379"/>
              <w:shd w:val="clear" w:color="auto" w:fill="auto"/>
              <w:spacing w:line="90" w:lineRule="exact"/>
              <w:ind w:firstLine="0"/>
              <w:jc w:val="right"/>
            </w:pPr>
            <w:r w:rsidRPr="009458D9">
              <w:rPr>
                <w:rStyle w:val="29pt-1pt"/>
              </w:rPr>
              <w:t>Ч \ ч\</w:t>
            </w:r>
          </w:p>
        </w:tc>
        <w:tc>
          <w:tcPr>
            <w:tcW w:w="1562" w:type="dxa"/>
            <w:tcBorders>
              <w:top w:val="single" w:sz="4" w:space="0" w:color="auto"/>
              <w:left w:val="single" w:sz="4" w:space="0" w:color="auto"/>
              <w:bottom w:val="single" w:sz="4" w:space="0" w:color="auto"/>
              <w:right w:val="single" w:sz="4" w:space="0" w:color="auto"/>
            </w:tcBorders>
            <w:shd w:val="clear" w:color="auto" w:fill="FFFFFF"/>
          </w:tcPr>
          <w:p w:rsidR="007E4AF8" w:rsidRPr="009458D9" w:rsidRDefault="007E4AF8">
            <w:pPr>
              <w:framePr w:w="5900" w:h="8388" w:hSpace="724" w:wrap="notBeside" w:vAnchor="text" w:hAnchor="text" w:x="725" w:y="379"/>
              <w:rPr>
                <w:rFonts w:ascii="Times New Roman" w:hAnsi="Times New Roman" w:cs="Times New Roman"/>
                <w:sz w:val="10"/>
                <w:szCs w:val="10"/>
              </w:rPr>
            </w:pPr>
          </w:p>
        </w:tc>
      </w:tr>
    </w:tbl>
    <w:p w:rsidR="007E4AF8" w:rsidRPr="009458D9" w:rsidRDefault="00A81E5D">
      <w:pPr>
        <w:pStyle w:val="ad"/>
        <w:framePr w:w="5119" w:h="198" w:hSpace="724" w:wrap="notBeside" w:vAnchor="text" w:hAnchor="text" w:x="1017" w:y="1"/>
        <w:shd w:val="clear" w:color="auto" w:fill="auto"/>
        <w:spacing w:before="0" w:line="160" w:lineRule="exact"/>
        <w:jc w:val="right"/>
      </w:pPr>
      <w:r w:rsidRPr="009458D9">
        <w:t>Таблица 3.7</w:t>
      </w:r>
    </w:p>
    <w:p w:rsidR="007E4AF8" w:rsidRPr="009458D9" w:rsidRDefault="00A81E5D">
      <w:pPr>
        <w:pStyle w:val="ad"/>
        <w:framePr w:w="5119" w:h="209" w:hSpace="724" w:wrap="notBeside" w:vAnchor="text" w:hAnchor="text" w:x="1017" w:y="177"/>
        <w:shd w:val="clear" w:color="auto" w:fill="auto"/>
        <w:spacing w:before="0" w:line="160" w:lineRule="exact"/>
      </w:pPr>
      <w:r w:rsidRPr="009458D9">
        <w:t>Схемы разработки месторождений блочного камня</w:t>
      </w:r>
    </w:p>
    <w:p w:rsidR="007E4AF8" w:rsidRPr="009458D9" w:rsidRDefault="00A81E5D">
      <w:pPr>
        <w:pStyle w:val="ad"/>
        <w:framePr w:w="5767" w:h="490" w:hSpace="724" w:wrap="notBeside" w:vAnchor="text" w:hAnchor="text" w:x="729" w:y="8709"/>
        <w:shd w:val="clear" w:color="auto" w:fill="auto"/>
        <w:spacing w:before="0" w:line="180" w:lineRule="exact"/>
        <w:ind w:left="1060" w:hanging="1060"/>
      </w:pPr>
      <w:r w:rsidRPr="009458D9">
        <w:t xml:space="preserve">Примечание: 1-Ш-панели; 14-блоки, панели или заходки; О) и о-в-скорость перемещения соответственно заходим или </w:t>
      </w:r>
      <w:r w:rsidRPr="009458D9">
        <w:t>«рронта</w:t>
      </w:r>
    </w:p>
    <w:p w:rsidR="007E4AF8" w:rsidRPr="009458D9" w:rsidRDefault="007E4AF8">
      <w:pPr>
        <w:rPr>
          <w:rFonts w:ascii="Times New Roman" w:hAnsi="Times New Roman" w:cs="Times New Roman"/>
          <w:sz w:val="2"/>
          <w:szCs w:val="2"/>
        </w:rPr>
        <w:sectPr w:rsidR="007E4AF8" w:rsidRPr="009458D9">
          <w:footerReference w:type="even" r:id="rId222"/>
          <w:footerReference w:type="default" r:id="rId223"/>
          <w:pgSz w:w="8400" w:h="11900"/>
          <w:pgMar w:top="855" w:right="768" w:bottom="685" w:left="1008" w:header="0" w:footer="3" w:gutter="0"/>
          <w:pgNumType w:start="129"/>
          <w:cols w:space="720"/>
          <w:noEndnote/>
          <w:docGrid w:linePitch="360"/>
        </w:sectPr>
      </w:pPr>
    </w:p>
    <w:p w:rsidR="007E4AF8" w:rsidRPr="009458D9" w:rsidRDefault="00A81E5D">
      <w:pPr>
        <w:pStyle w:val="24"/>
        <w:shd w:val="clear" w:color="auto" w:fill="auto"/>
        <w:spacing w:line="212" w:lineRule="exact"/>
        <w:ind w:firstLine="400"/>
        <w:jc w:val="both"/>
      </w:pPr>
      <w:r w:rsidRPr="009458D9">
        <w:lastRenderedPageBreak/>
        <w:t>При пологом или наклонном залегании полезного ископае</w:t>
      </w:r>
      <w:r w:rsidRPr="009458D9">
        <w:softHyphen/>
        <w:t>мого или направлении главной системы трещин в массиве воз</w:t>
      </w:r>
      <w:r w:rsidRPr="009458D9">
        <w:softHyphen/>
        <w:t>можна разработка наклонными слоями по напластованию пород.</w:t>
      </w:r>
    </w:p>
    <w:p w:rsidR="007E4AF8" w:rsidRPr="009458D9" w:rsidRDefault="00A81E5D">
      <w:pPr>
        <w:pStyle w:val="24"/>
        <w:shd w:val="clear" w:color="auto" w:fill="auto"/>
        <w:spacing w:line="212" w:lineRule="exact"/>
        <w:ind w:firstLine="400"/>
        <w:jc w:val="both"/>
      </w:pPr>
      <w:r w:rsidRPr="009458D9">
        <w:t>За рубежом при добыче блоков природного камня п</w:t>
      </w:r>
      <w:r w:rsidRPr="009458D9">
        <w:t>риме</w:t>
      </w:r>
      <w:r w:rsidRPr="009458D9">
        <w:softHyphen/>
        <w:t>няются разработка месторождений камня крутыми слоями» ко</w:t>
      </w:r>
      <w:r w:rsidRPr="009458D9">
        <w:softHyphen/>
        <w:t>торая эффективна на месторождениях с гористым рельефом местности и имеющих ййшолитную структуру полезного иско</w:t>
      </w:r>
      <w:r w:rsidRPr="009458D9">
        <w:softHyphen/>
        <w:t>паемого.</w:t>
      </w:r>
    </w:p>
    <w:p w:rsidR="007E4AF8" w:rsidRPr="009458D9" w:rsidRDefault="00A81E5D">
      <w:pPr>
        <w:pStyle w:val="24"/>
        <w:shd w:val="clear" w:color="auto" w:fill="auto"/>
        <w:spacing w:line="212" w:lineRule="exact"/>
        <w:ind w:firstLine="400"/>
        <w:jc w:val="both"/>
      </w:pPr>
      <w:r w:rsidRPr="009458D9">
        <w:t>Заходки относительно фронта работ могут быть продольные, поперечные и диаг</w:t>
      </w:r>
      <w:r w:rsidRPr="009458D9">
        <w:t>ональные.</w:t>
      </w:r>
    </w:p>
    <w:p w:rsidR="007E4AF8" w:rsidRPr="009458D9" w:rsidRDefault="00A81E5D">
      <w:pPr>
        <w:pStyle w:val="24"/>
        <w:shd w:val="clear" w:color="auto" w:fill="auto"/>
        <w:spacing w:line="212" w:lineRule="exact"/>
        <w:ind w:firstLine="400"/>
        <w:jc w:val="both"/>
      </w:pPr>
      <w:r w:rsidRPr="009458D9">
        <w:t>При выемке камнерезными машинами горных пород про</w:t>
      </w:r>
      <w:r w:rsidRPr="009458D9">
        <w:softHyphen/>
        <w:t>дольные заходки обеспечивают наивысшую производительность машин, так как рациональная длина выемочного блока состав</w:t>
      </w:r>
      <w:r w:rsidRPr="009458D9">
        <w:softHyphen/>
        <w:t>ляет 200—250 м.</w:t>
      </w:r>
    </w:p>
    <w:p w:rsidR="007E4AF8" w:rsidRPr="009458D9" w:rsidRDefault="00A81E5D">
      <w:pPr>
        <w:pStyle w:val="24"/>
        <w:shd w:val="clear" w:color="auto" w:fill="auto"/>
        <w:spacing w:line="212" w:lineRule="exact"/>
        <w:ind w:firstLine="400"/>
        <w:jc w:val="both"/>
      </w:pPr>
      <w:r w:rsidRPr="009458D9">
        <w:t>Поперечные заходки применяют при ограниченных размерах карьерног</w:t>
      </w:r>
      <w:r w:rsidRPr="009458D9">
        <w:t>о поля, что позволяет увеличить угол откоса борта карьера и уменьшить объем горно-капитальных работ.</w:t>
      </w:r>
    </w:p>
    <w:p w:rsidR="007E4AF8" w:rsidRPr="009458D9" w:rsidRDefault="00A81E5D">
      <w:pPr>
        <w:pStyle w:val="24"/>
        <w:shd w:val="clear" w:color="auto" w:fill="auto"/>
        <w:spacing w:line="212" w:lineRule="exact"/>
        <w:ind w:firstLine="400"/>
        <w:jc w:val="both"/>
      </w:pPr>
      <w:r w:rsidRPr="009458D9">
        <w:t>Эксплуатация месторождений блочного камня характеризу</w:t>
      </w:r>
      <w:r w:rsidRPr="009458D9">
        <w:softHyphen/>
        <w:t>ется специфическими особенностями. Требование сохранения прочностных и декоративных качеств добываемо</w:t>
      </w:r>
      <w:r w:rsidRPr="009458D9">
        <w:t>го камня во многом определяется применением специальных способов под</w:t>
      </w:r>
      <w:r w:rsidRPr="009458D9">
        <w:softHyphen/>
        <w:t>готовки камня к выемке, а также специального оборудования для выполнения производственных процессов. Для выемки бло</w:t>
      </w:r>
      <w:r w:rsidRPr="009458D9">
        <w:softHyphen/>
        <w:t>ков используют естественные трещины, а также направления облегченного р</w:t>
      </w:r>
      <w:r w:rsidRPr="009458D9">
        <w:t>аскола. В связи с этим определяется и направ</w:t>
      </w:r>
      <w:r w:rsidRPr="009458D9">
        <w:softHyphen/>
        <w:t>ление подвигания фронта работ.</w:t>
      </w:r>
    </w:p>
    <w:p w:rsidR="007E4AF8" w:rsidRPr="009458D9" w:rsidRDefault="00A81E5D">
      <w:pPr>
        <w:pStyle w:val="24"/>
        <w:shd w:val="clear" w:color="auto" w:fill="auto"/>
        <w:spacing w:line="212" w:lineRule="exact"/>
        <w:ind w:firstLine="400"/>
        <w:jc w:val="both"/>
      </w:pPr>
      <w:r w:rsidRPr="009458D9">
        <w:t>По направлению подвИгания фронта работ в плане разли</w:t>
      </w:r>
      <w:r w:rsidRPr="009458D9">
        <w:softHyphen/>
        <w:t>чают как сплошные, так и углубочные продольные, попереч</w:t>
      </w:r>
      <w:r w:rsidRPr="009458D9">
        <w:softHyphen/>
        <w:t>ные, веерные и кольцевые системы разработки с различным направлением вы</w:t>
      </w:r>
      <w:r w:rsidRPr="009458D9">
        <w:t>емки в профиле.</w:t>
      </w:r>
    </w:p>
    <w:p w:rsidR="007E4AF8" w:rsidRPr="009458D9" w:rsidRDefault="00A81E5D">
      <w:pPr>
        <w:pStyle w:val="24"/>
        <w:shd w:val="clear" w:color="auto" w:fill="auto"/>
        <w:spacing w:line="212" w:lineRule="exact"/>
        <w:ind w:firstLine="400"/>
      </w:pPr>
      <w:r w:rsidRPr="009458D9">
        <w:t>При продольном и поперечном перемещении фронта горных работ возможны одно- и двухбортовая системы разработки (табл. 3.8),</w:t>
      </w:r>
    </w:p>
    <w:p w:rsidR="007E4AF8" w:rsidRPr="009458D9" w:rsidRDefault="00A81E5D">
      <w:pPr>
        <w:pStyle w:val="24"/>
        <w:shd w:val="clear" w:color="auto" w:fill="auto"/>
        <w:spacing w:line="212" w:lineRule="exact"/>
        <w:ind w:left="160" w:firstLine="240"/>
        <w:jc w:val="both"/>
      </w:pPr>
      <w:r w:rsidRPr="009458D9">
        <w:t>В табл. 3.8 приняты следующие обозначения: систем разра</w:t>
      </w:r>
      <w:r w:rsidRPr="009458D9">
        <w:softHyphen/>
        <w:t>ботки месторождений блочного камня: СДО и СДД — сплош</w:t>
      </w:r>
      <w:r w:rsidRPr="009458D9">
        <w:softHyphen/>
        <w:t xml:space="preserve">ная </w:t>
      </w:r>
      <w:r w:rsidRPr="009458D9">
        <w:t>продольная соответственно одно- и двухбортовая; СПО и СПД — сплошная поперечная соответственно одно- и двухбор</w:t>
      </w:r>
      <w:r w:rsidRPr="009458D9">
        <w:softHyphen/>
        <w:t>товая; УДО и УДД — углубочная соответственно одно и двух</w:t>
      </w:r>
      <w:r w:rsidRPr="009458D9">
        <w:softHyphen/>
        <w:t>бортовая; УКП и УКЦ — углубочная кольцевая соответственно периферийная и центральная.</w:t>
      </w:r>
    </w:p>
    <w:p w:rsidR="007E4AF8" w:rsidRPr="009458D9" w:rsidRDefault="00A81E5D">
      <w:pPr>
        <w:pStyle w:val="24"/>
        <w:shd w:val="clear" w:color="auto" w:fill="auto"/>
        <w:spacing w:line="212" w:lineRule="exact"/>
        <w:ind w:left="160" w:firstLine="240"/>
        <w:jc w:val="both"/>
        <w:sectPr w:rsidR="007E4AF8" w:rsidRPr="009458D9">
          <w:footerReference w:type="even" r:id="rId224"/>
          <w:footerReference w:type="default" r:id="rId225"/>
          <w:pgSz w:w="8400" w:h="11900"/>
          <w:pgMar w:top="855" w:right="768" w:bottom="685" w:left="1008" w:header="0" w:footer="3" w:gutter="0"/>
          <w:pgNumType w:start="133"/>
          <w:cols w:space="720"/>
          <w:noEndnote/>
          <w:docGrid w:linePitch="360"/>
        </w:sectPr>
      </w:pPr>
      <w:r w:rsidRPr="009458D9">
        <w:t>Для крупных карьеров характерно продольное направление перемещения фронта работ, для средних и малых карьеров, в основном, поперечное. Хотя, как указывалось выше, целесо</w:t>
      </w:r>
      <w:r w:rsidRPr="009458D9">
        <w:softHyphen/>
        <w:t>образные направления перемещения фронта работ и отделения монолита от массива зависит от системы трещин, а также от конфигурации карьерного поля. Очень важно, чтобы направ-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338"/>
        <w:gridCol w:w="1300"/>
        <w:gridCol w:w="1462"/>
        <w:gridCol w:w="1058"/>
        <w:gridCol w:w="1138"/>
        <w:gridCol w:w="439"/>
        <w:gridCol w:w="760"/>
      </w:tblGrid>
      <w:tr w:rsidR="007E4AF8" w:rsidRPr="009458D9">
        <w:tblPrEx>
          <w:tblCellMar>
            <w:top w:w="0" w:type="dxa"/>
            <w:bottom w:w="0" w:type="dxa"/>
          </w:tblCellMar>
        </w:tblPrEx>
        <w:trPr>
          <w:trHeight w:hRule="exact" w:val="641"/>
          <w:jc w:val="center"/>
        </w:trPr>
        <w:tc>
          <w:tcPr>
            <w:tcW w:w="338" w:type="dxa"/>
            <w:vMerge w:val="restart"/>
            <w:tcBorders>
              <w:top w:val="single" w:sz="4" w:space="0" w:color="auto"/>
              <w:left w:val="single" w:sz="4" w:space="0" w:color="auto"/>
            </w:tcBorders>
            <w:shd w:val="clear" w:color="auto" w:fill="FFFFFF"/>
            <w:textDirection w:val="btLr"/>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lastRenderedPageBreak/>
              <w:t>IМощность залежи, м 1</w:t>
            </w:r>
          </w:p>
        </w:tc>
        <w:tc>
          <w:tcPr>
            <w:tcW w:w="1300"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after="60" w:line="160" w:lineRule="exact"/>
              <w:ind w:firstLine="0"/>
            </w:pPr>
            <w:r w:rsidRPr="009458D9">
              <w:rPr>
                <w:rStyle w:val="28pt1"/>
              </w:rPr>
              <w:t>Залегание</w:t>
            </w:r>
          </w:p>
          <w:p w:rsidR="007E4AF8" w:rsidRPr="009458D9" w:rsidRDefault="00A81E5D">
            <w:pPr>
              <w:pStyle w:val="24"/>
              <w:framePr w:w="6494" w:wrap="notBeside" w:vAnchor="text" w:hAnchor="text" w:xAlign="center" w:y="1"/>
              <w:shd w:val="clear" w:color="auto" w:fill="auto"/>
              <w:spacing w:before="60" w:line="160" w:lineRule="exact"/>
              <w:ind w:left="260" w:firstLine="0"/>
            </w:pPr>
            <w:r w:rsidRPr="009458D9">
              <w:rPr>
                <w:rStyle w:val="28pt1"/>
              </w:rPr>
              <w:t>залежи</w:t>
            </w:r>
          </w:p>
        </w:tc>
        <w:tc>
          <w:tcPr>
            <w:tcW w:w="1462"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after="60" w:line="160" w:lineRule="exact"/>
              <w:ind w:left="160" w:firstLine="0"/>
            </w:pPr>
            <w:r w:rsidRPr="009458D9">
              <w:rPr>
                <w:rStyle w:val="28pt1"/>
              </w:rPr>
              <w:t>Направления</w:t>
            </w:r>
          </w:p>
          <w:p w:rsidR="007E4AF8" w:rsidRPr="009458D9" w:rsidRDefault="00A81E5D">
            <w:pPr>
              <w:pStyle w:val="24"/>
              <w:framePr w:w="6494" w:wrap="notBeside" w:vAnchor="text" w:hAnchor="text" w:xAlign="center" w:y="1"/>
              <w:shd w:val="clear" w:color="auto" w:fill="auto"/>
              <w:spacing w:before="60" w:line="160" w:lineRule="exact"/>
              <w:ind w:firstLine="0"/>
              <w:jc w:val="center"/>
            </w:pPr>
            <w:r w:rsidRPr="009458D9">
              <w:rPr>
                <w:rStyle w:val="28pt1"/>
              </w:rPr>
              <w:t>выемкй</w:t>
            </w:r>
          </w:p>
        </w:tc>
        <w:tc>
          <w:tcPr>
            <w:tcW w:w="3395" w:type="dxa"/>
            <w:gridSpan w:val="4"/>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90" w:lineRule="exact"/>
              <w:ind w:firstLine="0"/>
              <w:jc w:val="center"/>
            </w:pPr>
            <w:r w:rsidRPr="009458D9">
              <w:rPr>
                <w:rStyle w:val="28pt1"/>
              </w:rPr>
              <w:t xml:space="preserve">Форма залежи </w:t>
            </w:r>
            <w:r w:rsidRPr="009458D9">
              <w:rPr>
                <w:rStyle w:val="295pt0pt"/>
              </w:rPr>
              <w:t>в</w:t>
            </w:r>
            <w:r w:rsidRPr="009458D9">
              <w:rPr>
                <w:rStyle w:val="28pt1"/>
              </w:rPr>
              <w:t xml:space="preserve"> плане</w:t>
            </w:r>
          </w:p>
        </w:tc>
      </w:tr>
      <w:tr w:rsidR="007E4AF8" w:rsidRPr="009458D9">
        <w:tblPrEx>
          <w:tblCellMar>
            <w:top w:w="0" w:type="dxa"/>
            <w:bottom w:w="0" w:type="dxa"/>
          </w:tblCellMar>
        </w:tblPrEx>
        <w:trPr>
          <w:trHeight w:hRule="exact" w:val="1012"/>
          <w:jc w:val="center"/>
        </w:trPr>
        <w:tc>
          <w:tcPr>
            <w:tcW w:w="338" w:type="dxa"/>
            <w:vMerge/>
            <w:tcBorders>
              <w:left w:val="single" w:sz="4" w:space="0" w:color="auto"/>
            </w:tcBorders>
            <w:shd w:val="clear" w:color="auto" w:fill="FFFFFF"/>
            <w:textDirection w:val="btLr"/>
          </w:tcPr>
          <w:p w:rsidR="007E4AF8" w:rsidRPr="009458D9" w:rsidRDefault="007E4AF8">
            <w:pPr>
              <w:framePr w:w="6494" w:wrap="notBeside" w:vAnchor="text" w:hAnchor="text" w:xAlign="center" w:y="1"/>
              <w:rPr>
                <w:rFonts w:ascii="Times New Roman" w:hAnsi="Times New Roman" w:cs="Times New Roman"/>
              </w:rPr>
            </w:pPr>
          </w:p>
        </w:tc>
        <w:tc>
          <w:tcPr>
            <w:tcW w:w="1300"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462"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058"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firstLine="0"/>
              <w:jc w:val="right"/>
            </w:pPr>
            <w:r w:rsidRPr="009458D9">
              <w:rPr>
                <w:rStyle w:val="28pt1"/>
              </w:rPr>
              <w:t>Округлая</w:t>
            </w:r>
          </w:p>
        </w:tc>
        <w:tc>
          <w:tcPr>
            <w:tcW w:w="1138"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Удлиненная</w:t>
            </w:r>
          </w:p>
        </w:tc>
        <w:tc>
          <w:tcPr>
            <w:tcW w:w="1199" w:type="dxa"/>
            <w:gridSpan w:val="2"/>
            <w:tcBorders>
              <w:top w:val="single" w:sz="4" w:space="0" w:color="auto"/>
              <w:left w:val="single" w:sz="4" w:space="0" w:color="auto"/>
              <w:righ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right="140" w:firstLine="0"/>
              <w:jc w:val="right"/>
            </w:pPr>
            <w:r w:rsidRPr="009458D9">
              <w:rPr>
                <w:rStyle w:val="28pt1"/>
              </w:rPr>
              <w:t>Вытянутая</w:t>
            </w:r>
          </w:p>
        </w:tc>
      </w:tr>
      <w:tr w:rsidR="007E4AF8" w:rsidRPr="009458D9">
        <w:tblPrEx>
          <w:tblCellMar>
            <w:top w:w="0" w:type="dxa"/>
            <w:bottom w:w="0" w:type="dxa"/>
          </w:tblCellMar>
        </w:tblPrEx>
        <w:trPr>
          <w:trHeight w:hRule="exact" w:val="490"/>
          <w:jc w:val="center"/>
        </w:trPr>
        <w:tc>
          <w:tcPr>
            <w:tcW w:w="338"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60" w:lineRule="exact"/>
              <w:ind w:left="160" w:firstLine="0"/>
            </w:pPr>
            <w:r w:rsidRPr="009458D9">
              <w:rPr>
                <w:rStyle w:val="28pt1"/>
              </w:rPr>
              <w:t>о</w:t>
            </w:r>
          </w:p>
          <w:p w:rsidR="007E4AF8" w:rsidRPr="009458D9" w:rsidRDefault="00A81E5D">
            <w:pPr>
              <w:pStyle w:val="24"/>
              <w:framePr w:w="6494" w:wrap="notBeside" w:vAnchor="text" w:hAnchor="text" w:xAlign="center" w:y="1"/>
              <w:shd w:val="clear" w:color="auto" w:fill="auto"/>
              <w:spacing w:line="160" w:lineRule="exact"/>
              <w:ind w:left="160" w:firstLine="0"/>
            </w:pPr>
            <w:r w:rsidRPr="009458D9">
              <w:rPr>
                <w:rStyle w:val="28pt1"/>
              </w:rPr>
              <w:t>V</w:t>
            </w:r>
          </w:p>
        </w:tc>
        <w:tc>
          <w:tcPr>
            <w:tcW w:w="1300"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44" w:lineRule="exact"/>
              <w:ind w:firstLine="0"/>
            </w:pPr>
            <w:r w:rsidRPr="009458D9">
              <w:rPr>
                <w:rStyle w:val="28pt1"/>
              </w:rPr>
              <w:t>Пологое</w:t>
            </w:r>
          </w:p>
          <w:p w:rsidR="007E4AF8" w:rsidRPr="009458D9" w:rsidRDefault="00A81E5D">
            <w:pPr>
              <w:pStyle w:val="24"/>
              <w:framePr w:w="6494" w:wrap="notBeside" w:vAnchor="text" w:hAnchor="text" w:xAlign="center" w:y="1"/>
              <w:shd w:val="clear" w:color="auto" w:fill="auto"/>
              <w:spacing w:line="144" w:lineRule="exact"/>
              <w:ind w:left="260" w:firstLine="0"/>
            </w:pPr>
            <w:r w:rsidRPr="009458D9">
              <w:rPr>
                <w:rStyle w:val="28pt1"/>
              </w:rPr>
              <w:t>или</w:t>
            </w:r>
          </w:p>
          <w:p w:rsidR="007E4AF8" w:rsidRPr="009458D9" w:rsidRDefault="00A81E5D">
            <w:pPr>
              <w:pStyle w:val="24"/>
              <w:framePr w:w="6494" w:wrap="notBeside" w:vAnchor="text" w:hAnchor="text" w:xAlign="center" w:y="1"/>
              <w:shd w:val="clear" w:color="auto" w:fill="auto"/>
              <w:spacing w:line="144" w:lineRule="exact"/>
              <w:ind w:firstLine="0"/>
            </w:pPr>
            <w:r w:rsidRPr="009458D9">
              <w:rPr>
                <w:rStyle w:val="28pt1"/>
              </w:rPr>
              <w:t>наклЬнное</w:t>
            </w:r>
          </w:p>
        </w:tc>
        <w:tc>
          <w:tcPr>
            <w:tcW w:w="1462"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48" w:lineRule="exact"/>
              <w:ind w:firstLine="0"/>
              <w:jc w:val="center"/>
            </w:pPr>
            <w:r w:rsidRPr="009458D9">
              <w:rPr>
                <w:rStyle w:val="28pt1"/>
              </w:rPr>
              <w:t>Горизонталь - ными слоями</w:t>
            </w:r>
          </w:p>
        </w:tc>
        <w:tc>
          <w:tcPr>
            <w:tcW w:w="1058"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220" w:lineRule="exact"/>
              <w:ind w:left="160" w:firstLine="0"/>
            </w:pPr>
            <w:r w:rsidRPr="009458D9">
              <w:rPr>
                <w:rStyle w:val="20pt"/>
              </w:rPr>
              <w:t>жи</w:t>
            </w:r>
          </w:p>
        </w:tc>
        <w:tc>
          <w:tcPr>
            <w:tcW w:w="1138"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vertAlign w:val="superscript"/>
              </w:rPr>
              <w:t>ч</w:t>
            </w:r>
            <w:r w:rsidRPr="009458D9">
              <w:rPr>
                <w:rStyle w:val="28pt1"/>
              </w:rPr>
              <w:t>-—Т—ЕДД</w:t>
            </w:r>
          </w:p>
        </w:tc>
        <w:tc>
          <w:tcPr>
            <w:tcW w:w="1199" w:type="dxa"/>
            <w:gridSpan w:val="2"/>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tabs>
                <w:tab w:val="left" w:leader="hyphen" w:pos="684"/>
              </w:tabs>
              <w:spacing w:line="190" w:lineRule="exact"/>
              <w:ind w:firstLine="0"/>
              <w:jc w:val="both"/>
            </w:pPr>
            <w:r w:rsidRPr="009458D9">
              <w:rPr>
                <w:rStyle w:val="28pt1"/>
              </w:rPr>
              <w:t>——I</w:t>
            </w:r>
            <w:r w:rsidRPr="009458D9">
              <w:rPr>
                <w:rStyle w:val="28pt1"/>
              </w:rPr>
              <w:tab/>
            </w:r>
            <w:r w:rsidRPr="009458D9">
              <w:rPr>
                <w:rStyle w:val="295pt0pt"/>
              </w:rPr>
              <w:t>*</w:t>
            </w:r>
            <w:r w:rsidRPr="009458D9">
              <w:rPr>
                <w:rStyle w:val="28pt1"/>
              </w:rPr>
              <w:t xml:space="preserve"> до</w:t>
            </w:r>
          </w:p>
        </w:tc>
      </w:tr>
      <w:tr w:rsidR="007E4AF8" w:rsidRPr="009458D9">
        <w:tblPrEx>
          <w:tblCellMar>
            <w:top w:w="0" w:type="dxa"/>
            <w:bottom w:w="0" w:type="dxa"/>
          </w:tblCellMar>
        </w:tblPrEx>
        <w:trPr>
          <w:trHeight w:hRule="exact" w:val="457"/>
          <w:jc w:val="center"/>
        </w:trPr>
        <w:tc>
          <w:tcPr>
            <w:tcW w:w="338"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300"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Наклонное</w:t>
            </w:r>
          </w:p>
        </w:tc>
        <w:tc>
          <w:tcPr>
            <w:tcW w:w="1462"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firstLine="0"/>
              <w:jc w:val="center"/>
            </w:pPr>
            <w:r w:rsidRPr="009458D9">
              <w:rPr>
                <w:rStyle w:val="28pt1"/>
              </w:rPr>
              <w:t>Наклонными</w:t>
            </w:r>
          </w:p>
          <w:p w:rsidR="007E4AF8" w:rsidRPr="009458D9" w:rsidRDefault="00A81E5D">
            <w:pPr>
              <w:pStyle w:val="24"/>
              <w:framePr w:w="6494" w:wrap="notBeside" w:vAnchor="text" w:hAnchor="text" w:xAlign="center" w:y="1"/>
              <w:shd w:val="clear" w:color="auto" w:fill="auto"/>
              <w:spacing w:line="160" w:lineRule="exact"/>
              <w:ind w:firstLine="0"/>
              <w:jc w:val="center"/>
            </w:pPr>
            <w:r w:rsidRPr="009458D9">
              <w:rPr>
                <w:rStyle w:val="28pt1"/>
              </w:rPr>
              <w:t>слоями</w:t>
            </w:r>
          </w:p>
        </w:tc>
        <w:tc>
          <w:tcPr>
            <w:tcW w:w="1058"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420" w:lineRule="exact"/>
              <w:ind w:left="160" w:firstLine="0"/>
            </w:pPr>
            <w:r w:rsidRPr="009458D9">
              <w:rPr>
                <w:rStyle w:val="221pt1pt"/>
              </w:rPr>
              <w:t>Шш</w:t>
            </w:r>
          </w:p>
        </w:tc>
        <w:tc>
          <w:tcPr>
            <w:tcW w:w="1138"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420" w:lineRule="exact"/>
              <w:ind w:firstLine="0"/>
            </w:pPr>
            <w:r w:rsidRPr="009458D9">
              <w:rPr>
                <w:rStyle w:val="221pt1pt0"/>
              </w:rPr>
              <w:t>РЩЩ-</w:t>
            </w:r>
          </w:p>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V-* .-Адо</w:t>
            </w:r>
          </w:p>
        </w:tc>
        <w:tc>
          <w:tcPr>
            <w:tcW w:w="1199" w:type="dxa"/>
            <w:gridSpan w:val="2"/>
            <w:tcBorders>
              <w:top w:val="single" w:sz="4" w:space="0" w:color="auto"/>
              <w:left w:val="single" w:sz="4" w:space="0" w:color="auto"/>
              <w:righ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46"/>
          <w:jc w:val="center"/>
        </w:trPr>
        <w:tc>
          <w:tcPr>
            <w:tcW w:w="338"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60" w:lineRule="exact"/>
              <w:ind w:left="160" w:firstLine="0"/>
            </w:pPr>
            <w:r w:rsidRPr="009458D9">
              <w:rPr>
                <w:rStyle w:val="28pt1"/>
              </w:rPr>
              <w:t>о</w:t>
            </w:r>
          </w:p>
          <w:p w:rsidR="007E4AF8" w:rsidRPr="009458D9" w:rsidRDefault="00A81E5D">
            <w:pPr>
              <w:pStyle w:val="24"/>
              <w:framePr w:w="6494" w:wrap="notBeside" w:vAnchor="text" w:hAnchor="text" w:xAlign="center" w:y="1"/>
              <w:shd w:val="clear" w:color="auto" w:fill="auto"/>
              <w:spacing w:line="148" w:lineRule="exact"/>
              <w:ind w:left="160" w:firstLine="0"/>
            </w:pPr>
            <w:r w:rsidRPr="009458D9">
              <w:rPr>
                <w:rStyle w:val="28pt1"/>
              </w:rPr>
              <w:t>1Л</w:t>
            </w:r>
          </w:p>
          <w:p w:rsidR="007E4AF8" w:rsidRPr="009458D9" w:rsidRDefault="00A81E5D">
            <w:pPr>
              <w:pStyle w:val="24"/>
              <w:framePr w:w="6494" w:wrap="notBeside" w:vAnchor="text" w:hAnchor="text" w:xAlign="center" w:y="1"/>
              <w:shd w:val="clear" w:color="auto" w:fill="auto"/>
              <w:spacing w:line="148" w:lineRule="exact"/>
              <w:ind w:left="160" w:firstLine="0"/>
            </w:pPr>
            <w:r w:rsidRPr="009458D9">
              <w:rPr>
                <w:rStyle w:val="28pt1"/>
              </w:rPr>
              <w:t>)</w:t>
            </w:r>
          </w:p>
          <w:p w:rsidR="007E4AF8" w:rsidRPr="009458D9" w:rsidRDefault="00A81E5D">
            <w:pPr>
              <w:pStyle w:val="24"/>
              <w:framePr w:w="6494" w:wrap="notBeside" w:vAnchor="text" w:hAnchor="text" w:xAlign="center" w:y="1"/>
              <w:shd w:val="clear" w:color="auto" w:fill="auto"/>
              <w:spacing w:line="148" w:lineRule="exact"/>
              <w:ind w:left="160" w:firstLine="0"/>
            </w:pPr>
            <w:r w:rsidRPr="009458D9">
              <w:rPr>
                <w:rStyle w:val="28pt1"/>
              </w:rPr>
              <w:t>о</w:t>
            </w:r>
          </w:p>
        </w:tc>
        <w:tc>
          <w:tcPr>
            <w:tcW w:w="1300" w:type="dxa"/>
            <w:vMerge w:val="restart"/>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Пологое</w:t>
            </w:r>
          </w:p>
          <w:p w:rsidR="007E4AF8" w:rsidRPr="009458D9" w:rsidRDefault="00A81E5D">
            <w:pPr>
              <w:pStyle w:val="24"/>
              <w:framePr w:w="6494" w:wrap="notBeside" w:vAnchor="text" w:hAnchor="text" w:xAlign="center" w:y="1"/>
              <w:shd w:val="clear" w:color="auto" w:fill="auto"/>
              <w:spacing w:line="160" w:lineRule="exact"/>
              <w:ind w:left="260" w:firstLine="0"/>
            </w:pPr>
            <w:r w:rsidRPr="009458D9">
              <w:rPr>
                <w:rStyle w:val="28pt1"/>
              </w:rPr>
              <w:t>'или</w:t>
            </w:r>
          </w:p>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горизонталь</w:t>
            </w:r>
            <w:r w:rsidRPr="009458D9">
              <w:rPr>
                <w:rStyle w:val="28pt1"/>
              </w:rPr>
              <w:softHyphen/>
            </w:r>
          </w:p>
          <w:p w:rsidR="007E4AF8" w:rsidRPr="009458D9" w:rsidRDefault="00A81E5D">
            <w:pPr>
              <w:pStyle w:val="24"/>
              <w:framePr w:w="6494" w:wrap="notBeside" w:vAnchor="text" w:hAnchor="text" w:xAlign="center" w:y="1"/>
              <w:shd w:val="clear" w:color="auto" w:fill="auto"/>
              <w:spacing w:line="160" w:lineRule="exact"/>
              <w:ind w:left="260" w:firstLine="0"/>
            </w:pPr>
            <w:r w:rsidRPr="009458D9">
              <w:rPr>
                <w:rStyle w:val="28pt1"/>
              </w:rPr>
              <w:t>ное</w:t>
            </w:r>
          </w:p>
        </w:tc>
        <w:tc>
          <w:tcPr>
            <w:tcW w:w="1462" w:type="dxa"/>
            <w:vMerge w:val="restart"/>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left="160" w:firstLine="0"/>
            </w:pPr>
            <w:r w:rsidRPr="009458D9">
              <w:rPr>
                <w:rStyle w:val="28pt1"/>
              </w:rPr>
              <w:t>Горизонталь</w:t>
            </w:r>
            <w:r w:rsidRPr="009458D9">
              <w:rPr>
                <w:rStyle w:val="28pt1"/>
              </w:rPr>
              <w:softHyphen/>
            </w:r>
          </w:p>
          <w:p w:rsidR="007E4AF8" w:rsidRPr="009458D9" w:rsidRDefault="00A81E5D">
            <w:pPr>
              <w:pStyle w:val="24"/>
              <w:framePr w:w="6494" w:wrap="notBeside" w:vAnchor="text" w:hAnchor="text" w:xAlign="center" w:y="1"/>
              <w:shd w:val="clear" w:color="auto" w:fill="auto"/>
              <w:spacing w:line="160" w:lineRule="exact"/>
              <w:ind w:firstLine="0"/>
              <w:jc w:val="center"/>
            </w:pPr>
            <w:r w:rsidRPr="009458D9">
              <w:rPr>
                <w:rStyle w:val="28pt1"/>
              </w:rPr>
              <w:t>ными</w:t>
            </w:r>
          </w:p>
          <w:p w:rsidR="007E4AF8" w:rsidRPr="009458D9" w:rsidRDefault="00A81E5D">
            <w:pPr>
              <w:pStyle w:val="24"/>
              <w:framePr w:w="6494" w:wrap="notBeside" w:vAnchor="text" w:hAnchor="text" w:xAlign="center" w:y="1"/>
              <w:shd w:val="clear" w:color="auto" w:fill="auto"/>
              <w:spacing w:line="160" w:lineRule="exact"/>
              <w:ind w:firstLine="0"/>
              <w:jc w:val="center"/>
            </w:pPr>
            <w:r w:rsidRPr="009458D9">
              <w:rPr>
                <w:rStyle w:val="28pt1"/>
              </w:rPr>
              <w:t>слоями</w:t>
            </w:r>
          </w:p>
        </w:tc>
        <w:tc>
          <w:tcPr>
            <w:tcW w:w="105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13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199" w:type="dxa"/>
            <w:gridSpan w:val="2"/>
            <w:tcBorders>
              <w:top w:val="single" w:sz="4" w:space="0" w:color="auto"/>
              <w:left w:val="single" w:sz="4" w:space="0" w:color="auto"/>
              <w:righ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81"/>
          <w:jc w:val="center"/>
        </w:trPr>
        <w:tc>
          <w:tcPr>
            <w:tcW w:w="338"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300" w:type="dxa"/>
            <w:vMerge/>
            <w:tcBorders>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rPr>
            </w:pPr>
          </w:p>
        </w:tc>
        <w:tc>
          <w:tcPr>
            <w:tcW w:w="1462" w:type="dxa"/>
            <w:vMerge/>
            <w:tcBorders>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rPr>
            </w:pPr>
          </w:p>
        </w:tc>
        <w:tc>
          <w:tcPr>
            <w:tcW w:w="1058"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60" w:lineRule="exact"/>
              <w:ind w:firstLine="0"/>
              <w:jc w:val="right"/>
            </w:pPr>
            <w:r w:rsidRPr="009458D9">
              <w:rPr>
                <w:rStyle w:val="28pt1"/>
              </w:rPr>
              <w:t>СЛД</w:t>
            </w:r>
          </w:p>
        </w:tc>
        <w:tc>
          <w:tcPr>
            <w:tcW w:w="1138"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420" w:lineRule="exact"/>
              <w:ind w:firstLine="0"/>
            </w:pPr>
            <w:r w:rsidRPr="009458D9">
              <w:rPr>
                <w:rStyle w:val="28pt1"/>
              </w:rPr>
              <w:t>с.'—*—</w:t>
            </w:r>
            <w:r w:rsidRPr="009458D9">
              <w:rPr>
                <w:rStyle w:val="221pt1pt0"/>
              </w:rPr>
              <w:t>1</w:t>
            </w:r>
            <w:r w:rsidRPr="009458D9">
              <w:rPr>
                <w:rStyle w:val="221pt1pt0"/>
                <w:vertAlign w:val="subscript"/>
              </w:rPr>
              <w:t>ц</w:t>
            </w:r>
          </w:p>
        </w:tc>
        <w:tc>
          <w:tcPr>
            <w:tcW w:w="1199" w:type="dxa"/>
            <w:gridSpan w:val="2"/>
            <w:tcBorders>
              <w:top w:val="single" w:sz="4" w:space="0" w:color="auto"/>
              <w:left w:val="single" w:sz="4" w:space="0" w:color="auto"/>
              <w:righ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420" w:lineRule="exact"/>
              <w:ind w:firstLine="0"/>
            </w:pPr>
            <w:r w:rsidRPr="009458D9">
              <w:rPr>
                <w:rStyle w:val="221pt-1pt"/>
              </w:rPr>
              <w:t>ШШШЗ</w:t>
            </w:r>
          </w:p>
          <w:p w:rsidR="007E4AF8" w:rsidRPr="009458D9" w:rsidRDefault="00A81E5D">
            <w:pPr>
              <w:pStyle w:val="24"/>
              <w:framePr w:w="6494" w:wrap="notBeside" w:vAnchor="text" w:hAnchor="text" w:xAlign="center" w:y="1"/>
              <w:shd w:val="clear" w:color="auto" w:fill="auto"/>
              <w:spacing w:line="160" w:lineRule="exact"/>
              <w:ind w:right="140" w:firstLine="0"/>
              <w:jc w:val="right"/>
            </w:pPr>
            <w:r w:rsidRPr="009458D9">
              <w:rPr>
                <w:rStyle w:val="28pt1"/>
              </w:rPr>
              <w:t>гпп</w:t>
            </w:r>
          </w:p>
        </w:tc>
      </w:tr>
      <w:tr w:rsidR="007E4AF8" w:rsidRPr="009458D9">
        <w:tblPrEx>
          <w:tblCellMar>
            <w:top w:w="0" w:type="dxa"/>
            <w:bottom w:w="0" w:type="dxa"/>
          </w:tblCellMar>
        </w:tblPrEx>
        <w:trPr>
          <w:trHeight w:hRule="exact" w:val="288"/>
          <w:jc w:val="center"/>
        </w:trPr>
        <w:tc>
          <w:tcPr>
            <w:tcW w:w="338"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300"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Наклонное</w:t>
            </w:r>
          </w:p>
        </w:tc>
        <w:tc>
          <w:tcPr>
            <w:tcW w:w="1462"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after="60" w:line="160" w:lineRule="exact"/>
              <w:ind w:left="160" w:firstLine="0"/>
            </w:pPr>
            <w:r w:rsidRPr="009458D9">
              <w:rPr>
                <w:rStyle w:val="28pt1"/>
              </w:rPr>
              <w:t>Наклонными</w:t>
            </w:r>
          </w:p>
          <w:p w:rsidR="007E4AF8" w:rsidRPr="009458D9" w:rsidRDefault="00A81E5D">
            <w:pPr>
              <w:pStyle w:val="24"/>
              <w:framePr w:w="6494" w:wrap="notBeside" w:vAnchor="text" w:hAnchor="text" w:xAlign="center" w:y="1"/>
              <w:shd w:val="clear" w:color="auto" w:fill="auto"/>
              <w:spacing w:before="60" w:line="160" w:lineRule="exact"/>
              <w:ind w:firstLine="0"/>
              <w:jc w:val="center"/>
            </w:pPr>
            <w:r w:rsidRPr="009458D9">
              <w:rPr>
                <w:rStyle w:val="28pt1"/>
              </w:rPr>
              <w:t>слоями</w:t>
            </w:r>
          </w:p>
        </w:tc>
        <w:tc>
          <w:tcPr>
            <w:tcW w:w="105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13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439"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760" w:type="dxa"/>
            <w:vMerge w:val="restart"/>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after="180" w:line="160" w:lineRule="exact"/>
              <w:ind w:firstLine="0"/>
            </w:pPr>
            <w:r w:rsidRPr="009458D9">
              <w:rPr>
                <w:rStyle w:val="28pt1"/>
              </w:rPr>
              <w:t>ив</w:t>
            </w:r>
          </w:p>
          <w:p w:rsidR="007E4AF8" w:rsidRPr="009458D9" w:rsidRDefault="00A81E5D">
            <w:pPr>
              <w:pStyle w:val="24"/>
              <w:framePr w:w="6494" w:wrap="notBeside" w:vAnchor="text" w:hAnchor="text" w:xAlign="center" w:y="1"/>
              <w:shd w:val="clear" w:color="auto" w:fill="auto"/>
              <w:spacing w:before="180" w:line="160" w:lineRule="exact"/>
              <w:ind w:firstLine="0"/>
              <w:jc w:val="center"/>
            </w:pPr>
            <w:r w:rsidRPr="009458D9">
              <w:rPr>
                <w:rStyle w:val="28pt1"/>
              </w:rPr>
              <w:t>СЛП</w:t>
            </w:r>
          </w:p>
        </w:tc>
      </w:tr>
      <w:tr w:rsidR="007E4AF8" w:rsidRPr="009458D9">
        <w:tblPrEx>
          <w:tblCellMar>
            <w:top w:w="0" w:type="dxa"/>
            <w:bottom w:w="0" w:type="dxa"/>
          </w:tblCellMar>
        </w:tblPrEx>
        <w:trPr>
          <w:trHeight w:hRule="exact" w:val="288"/>
          <w:jc w:val="center"/>
        </w:trPr>
        <w:tc>
          <w:tcPr>
            <w:tcW w:w="338"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300"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462"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05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577" w:type="dxa"/>
            <w:gridSpan w:val="2"/>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760" w:type="dxa"/>
            <w:vMerge/>
            <w:tcBorders>
              <w:left w:val="single" w:sz="4" w:space="0" w:color="auto"/>
              <w:right w:val="single" w:sz="4" w:space="0" w:color="auto"/>
            </w:tcBorders>
            <w:shd w:val="clear" w:color="auto" w:fill="FFFFFF"/>
            <w:vAlign w:val="bottom"/>
          </w:tcPr>
          <w:p w:rsidR="007E4AF8" w:rsidRPr="009458D9" w:rsidRDefault="007E4AF8">
            <w:pPr>
              <w:framePr w:w="6494"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587"/>
          <w:jc w:val="center"/>
        </w:trPr>
        <w:tc>
          <w:tcPr>
            <w:tcW w:w="338"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300"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Крутое-</w:t>
            </w:r>
          </w:p>
        </w:tc>
        <w:tc>
          <w:tcPr>
            <w:tcW w:w="1462"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60" w:lineRule="exact"/>
              <w:ind w:firstLine="0"/>
              <w:jc w:val="center"/>
            </w:pPr>
            <w:r w:rsidRPr="009458D9">
              <w:rPr>
                <w:rStyle w:val="28pt1"/>
              </w:rPr>
              <w:t>Крутыми</w:t>
            </w:r>
          </w:p>
          <w:p w:rsidR="007E4AF8" w:rsidRPr="009458D9" w:rsidRDefault="00A81E5D">
            <w:pPr>
              <w:pStyle w:val="24"/>
              <w:framePr w:w="6494" w:wrap="notBeside" w:vAnchor="text" w:hAnchor="text" w:xAlign="center" w:y="1"/>
              <w:shd w:val="clear" w:color="auto" w:fill="auto"/>
              <w:spacing w:line="160" w:lineRule="exact"/>
              <w:ind w:left="300" w:firstLine="0"/>
            </w:pPr>
            <w:r w:rsidRPr="009458D9">
              <w:rPr>
                <w:rStyle w:val="28pt1"/>
              </w:rPr>
              <w:t>слоямм</w:t>
            </w:r>
          </w:p>
        </w:tc>
        <w:tc>
          <w:tcPr>
            <w:tcW w:w="105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2337" w:type="dxa"/>
            <w:gridSpan w:val="3"/>
            <w:tcBorders>
              <w:top w:val="single" w:sz="4" w:space="0" w:color="auto"/>
              <w:left w:val="single" w:sz="4" w:space="0" w:color="auto"/>
              <w:righ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608"/>
          <w:jc w:val="center"/>
        </w:trPr>
        <w:tc>
          <w:tcPr>
            <w:tcW w:w="33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300"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30" w:lineRule="exact"/>
              <w:ind w:firstLine="0"/>
            </w:pPr>
            <w:r w:rsidRPr="009458D9">
              <w:rPr>
                <w:rStyle w:val="28pt1"/>
              </w:rPr>
              <w:t>Пологое</w:t>
            </w:r>
          </w:p>
          <w:p w:rsidR="007E4AF8" w:rsidRPr="009458D9" w:rsidRDefault="00A81E5D">
            <w:pPr>
              <w:pStyle w:val="24"/>
              <w:framePr w:w="6494" w:wrap="notBeside" w:vAnchor="text" w:hAnchor="text" w:xAlign="center" w:y="1"/>
              <w:shd w:val="clear" w:color="auto" w:fill="auto"/>
              <w:spacing w:line="130" w:lineRule="exact"/>
              <w:ind w:left="260" w:firstLine="0"/>
            </w:pPr>
            <w:r w:rsidRPr="009458D9">
              <w:rPr>
                <w:rStyle w:val="28pt1"/>
              </w:rPr>
              <w:t>или</w:t>
            </w:r>
          </w:p>
          <w:p w:rsidR="007E4AF8" w:rsidRPr="009458D9" w:rsidRDefault="00A81E5D">
            <w:pPr>
              <w:pStyle w:val="24"/>
              <w:framePr w:w="6494" w:wrap="notBeside" w:vAnchor="text" w:hAnchor="text" w:xAlign="center" w:y="1"/>
              <w:shd w:val="clear" w:color="auto" w:fill="auto"/>
              <w:spacing w:line="130" w:lineRule="exact"/>
              <w:ind w:firstLine="0"/>
            </w:pPr>
            <w:r w:rsidRPr="009458D9">
              <w:rPr>
                <w:rStyle w:val="28pt1"/>
              </w:rPr>
              <w:t>горизонталь</w:t>
            </w:r>
            <w:r w:rsidRPr="009458D9">
              <w:rPr>
                <w:rStyle w:val="28pt1"/>
              </w:rPr>
              <w:softHyphen/>
            </w:r>
          </w:p>
          <w:p w:rsidR="007E4AF8" w:rsidRPr="009458D9" w:rsidRDefault="00A81E5D">
            <w:pPr>
              <w:pStyle w:val="24"/>
              <w:framePr w:w="6494" w:wrap="notBeside" w:vAnchor="text" w:hAnchor="text" w:xAlign="center" w:y="1"/>
              <w:shd w:val="clear" w:color="auto" w:fill="auto"/>
              <w:spacing w:line="130" w:lineRule="exact"/>
              <w:ind w:left="260" w:firstLine="0"/>
            </w:pPr>
            <w:r w:rsidRPr="009458D9">
              <w:rPr>
                <w:rStyle w:val="28pt1"/>
              </w:rPr>
              <w:t>ное</w:t>
            </w:r>
          </w:p>
        </w:tc>
        <w:tc>
          <w:tcPr>
            <w:tcW w:w="1462" w:type="dxa"/>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left="160" w:firstLine="0"/>
            </w:pPr>
            <w:r w:rsidRPr="009458D9">
              <w:rPr>
                <w:rStyle w:val="28pt1"/>
              </w:rPr>
              <w:t>Горизонталь</w:t>
            </w:r>
            <w:r w:rsidRPr="009458D9">
              <w:rPr>
                <w:rStyle w:val="28pt1"/>
              </w:rPr>
              <w:softHyphen/>
            </w:r>
          </w:p>
          <w:p w:rsidR="007E4AF8" w:rsidRPr="009458D9" w:rsidRDefault="00A81E5D">
            <w:pPr>
              <w:pStyle w:val="24"/>
              <w:framePr w:w="6494" w:wrap="notBeside" w:vAnchor="text" w:hAnchor="text" w:xAlign="center" w:y="1"/>
              <w:shd w:val="clear" w:color="auto" w:fill="auto"/>
              <w:spacing w:line="160" w:lineRule="exact"/>
              <w:ind w:left="380" w:firstLine="0"/>
            </w:pPr>
            <w:r w:rsidRPr="009458D9">
              <w:rPr>
                <w:rStyle w:val="28pt1"/>
              </w:rPr>
              <w:t>ными</w:t>
            </w:r>
          </w:p>
          <w:p w:rsidR="007E4AF8" w:rsidRPr="009458D9" w:rsidRDefault="00A81E5D">
            <w:pPr>
              <w:pStyle w:val="24"/>
              <w:framePr w:w="6494" w:wrap="notBeside" w:vAnchor="text" w:hAnchor="text" w:xAlign="center" w:y="1"/>
              <w:shd w:val="clear" w:color="auto" w:fill="auto"/>
              <w:spacing w:line="160" w:lineRule="exact"/>
              <w:ind w:left="300" w:firstLine="0"/>
            </w:pPr>
            <w:r w:rsidRPr="009458D9">
              <w:rPr>
                <w:rStyle w:val="28pt1"/>
              </w:rPr>
              <w:t>слоями</w:t>
            </w:r>
          </w:p>
        </w:tc>
        <w:tc>
          <w:tcPr>
            <w:tcW w:w="105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13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439"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220" w:lineRule="exact"/>
              <w:ind w:firstLine="0"/>
            </w:pPr>
            <w:r w:rsidRPr="009458D9">
              <w:rPr>
                <w:rStyle w:val="20pt"/>
              </w:rPr>
              <w:t>У</w:t>
            </w:r>
          </w:p>
        </w:tc>
        <w:tc>
          <w:tcPr>
            <w:tcW w:w="760" w:type="dxa"/>
            <w:tcBorders>
              <w:top w:val="single" w:sz="4" w:space="0" w:color="auto"/>
              <w:left w:val="single" w:sz="4" w:space="0" w:color="auto"/>
              <w:righ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38"/>
          <w:jc w:val="center"/>
        </w:trPr>
        <w:tc>
          <w:tcPr>
            <w:tcW w:w="338" w:type="dxa"/>
            <w:vMerge w:val="restart"/>
            <w:tcBorders>
              <w:top w:val="single" w:sz="4" w:space="0" w:color="auto"/>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о</w:t>
            </w:r>
          </w:p>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Ю</w:t>
            </w:r>
          </w:p>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л</w:t>
            </w:r>
          </w:p>
        </w:tc>
        <w:tc>
          <w:tcPr>
            <w:tcW w:w="1300"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Наклонное</w:t>
            </w:r>
          </w:p>
        </w:tc>
        <w:tc>
          <w:tcPr>
            <w:tcW w:w="1462"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60" w:lineRule="exact"/>
              <w:ind w:firstLine="0"/>
              <w:jc w:val="center"/>
            </w:pPr>
            <w:r w:rsidRPr="009458D9">
              <w:rPr>
                <w:rStyle w:val="28pt1"/>
              </w:rPr>
              <w:t>Наклонными</w:t>
            </w:r>
          </w:p>
          <w:p w:rsidR="007E4AF8" w:rsidRPr="009458D9" w:rsidRDefault="00A81E5D">
            <w:pPr>
              <w:pStyle w:val="24"/>
              <w:framePr w:w="6494" w:wrap="notBeside" w:vAnchor="text" w:hAnchor="text" w:xAlign="center" w:y="1"/>
              <w:shd w:val="clear" w:color="auto" w:fill="auto"/>
              <w:spacing w:line="160" w:lineRule="exact"/>
              <w:ind w:left="300" w:firstLine="0"/>
            </w:pPr>
            <w:r w:rsidRPr="009458D9">
              <w:rPr>
                <w:rStyle w:val="28pt1"/>
              </w:rPr>
              <w:t>слоями</w:t>
            </w:r>
          </w:p>
        </w:tc>
        <w:tc>
          <w:tcPr>
            <w:tcW w:w="105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138"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439" w:type="dxa"/>
            <w:tcBorders>
              <w:top w:val="single" w:sz="4" w:space="0" w:color="auto"/>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760" w:type="dxa"/>
            <w:vMerge w:val="restart"/>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after="180" w:line="160" w:lineRule="exact"/>
              <w:ind w:firstLine="0"/>
            </w:pPr>
            <w:r w:rsidRPr="009458D9">
              <w:rPr>
                <w:rStyle w:val="28pt1"/>
              </w:rPr>
              <w:t>4В</w:t>
            </w:r>
          </w:p>
          <w:p w:rsidR="007E4AF8" w:rsidRPr="009458D9" w:rsidRDefault="00A81E5D">
            <w:pPr>
              <w:pStyle w:val="24"/>
              <w:framePr w:w="6494" w:wrap="notBeside" w:vAnchor="text" w:hAnchor="text" w:xAlign="center" w:y="1"/>
              <w:shd w:val="clear" w:color="auto" w:fill="auto"/>
              <w:spacing w:before="180" w:line="160" w:lineRule="exact"/>
              <w:ind w:firstLine="0"/>
              <w:jc w:val="center"/>
            </w:pPr>
            <w:r w:rsidRPr="009458D9">
              <w:rPr>
                <w:rStyle w:val="28pt1"/>
              </w:rPr>
              <w:t>удо</w:t>
            </w:r>
          </w:p>
        </w:tc>
      </w:tr>
      <w:tr w:rsidR="007E4AF8" w:rsidRPr="009458D9">
        <w:tblPrEx>
          <w:tblCellMar>
            <w:top w:w="0" w:type="dxa"/>
            <w:bottom w:w="0" w:type="dxa"/>
          </w:tblCellMar>
        </w:tblPrEx>
        <w:trPr>
          <w:trHeight w:hRule="exact" w:val="238"/>
          <w:jc w:val="center"/>
        </w:trPr>
        <w:tc>
          <w:tcPr>
            <w:tcW w:w="338" w:type="dxa"/>
            <w:vMerge/>
            <w:tcBorders>
              <w:left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rPr>
            </w:pPr>
          </w:p>
        </w:tc>
        <w:tc>
          <w:tcPr>
            <w:tcW w:w="1300"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462" w:type="dxa"/>
            <w:vMerge/>
            <w:tcBorders>
              <w:left w:val="single" w:sz="4" w:space="0" w:color="auto"/>
            </w:tcBorders>
            <w:shd w:val="clear" w:color="auto" w:fill="FFFFFF"/>
            <w:vAlign w:val="center"/>
          </w:tcPr>
          <w:p w:rsidR="007E4AF8" w:rsidRPr="009458D9" w:rsidRDefault="007E4AF8">
            <w:pPr>
              <w:framePr w:w="6494" w:wrap="notBeside" w:vAnchor="text" w:hAnchor="text" w:xAlign="center" w:y="1"/>
              <w:rPr>
                <w:rFonts w:ascii="Times New Roman" w:hAnsi="Times New Roman" w:cs="Times New Roman"/>
              </w:rPr>
            </w:pPr>
          </w:p>
        </w:tc>
        <w:tc>
          <w:tcPr>
            <w:tcW w:w="1058"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90" w:lineRule="exact"/>
              <w:ind w:firstLine="0"/>
              <w:jc w:val="right"/>
            </w:pPr>
            <w:r w:rsidRPr="009458D9">
              <w:rPr>
                <w:rStyle w:val="295pt0pt"/>
              </w:rPr>
              <w:t>С~Т~1чцп</w:t>
            </w:r>
          </w:p>
        </w:tc>
        <w:tc>
          <w:tcPr>
            <w:tcW w:w="1577"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220" w:lineRule="exact"/>
              <w:ind w:firstLine="0"/>
              <w:jc w:val="right"/>
            </w:pPr>
            <w:r w:rsidRPr="009458D9">
              <w:rPr>
                <w:rStyle w:val="20pt"/>
              </w:rPr>
              <w:t>с т</w:t>
            </w:r>
            <w:r w:rsidRPr="009458D9">
              <w:rPr>
                <w:rStyle w:val="28pt1"/>
              </w:rPr>
              <w:t>—</w:t>
            </w:r>
            <w:r w:rsidRPr="009458D9">
              <w:rPr>
                <w:rStyle w:val="20pt"/>
              </w:rPr>
              <w:t>V</w:t>
            </w:r>
          </w:p>
        </w:tc>
        <w:tc>
          <w:tcPr>
            <w:tcW w:w="760" w:type="dxa"/>
            <w:vMerge/>
            <w:tcBorders>
              <w:left w:val="single" w:sz="4" w:space="0" w:color="auto"/>
              <w:right w:val="single" w:sz="4" w:space="0" w:color="auto"/>
            </w:tcBorders>
            <w:shd w:val="clear" w:color="auto" w:fill="FFFFFF"/>
            <w:vAlign w:val="bottom"/>
          </w:tcPr>
          <w:p w:rsidR="007E4AF8" w:rsidRPr="009458D9" w:rsidRDefault="007E4AF8">
            <w:pPr>
              <w:framePr w:w="6494"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662"/>
          <w:jc w:val="center"/>
        </w:trPr>
        <w:tc>
          <w:tcPr>
            <w:tcW w:w="338" w:type="dxa"/>
            <w:vMerge/>
            <w:tcBorders>
              <w:left w:val="single" w:sz="4" w:space="0" w:color="auto"/>
              <w:bottom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rPr>
            </w:pPr>
          </w:p>
        </w:tc>
        <w:tc>
          <w:tcPr>
            <w:tcW w:w="1300" w:type="dxa"/>
            <w:tcBorders>
              <w:top w:val="single" w:sz="4" w:space="0" w:color="auto"/>
              <w:left w:val="single" w:sz="4" w:space="0" w:color="auto"/>
              <w:bottom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firstLine="0"/>
            </w:pPr>
            <w:r w:rsidRPr="009458D9">
              <w:rPr>
                <w:rStyle w:val="28pt1"/>
              </w:rPr>
              <w:t>Крутое |</w:t>
            </w:r>
          </w:p>
        </w:tc>
        <w:tc>
          <w:tcPr>
            <w:tcW w:w="1462" w:type="dxa"/>
            <w:tcBorders>
              <w:top w:val="single" w:sz="4" w:space="0" w:color="auto"/>
              <w:left w:val="single" w:sz="4" w:space="0" w:color="auto"/>
              <w:bottom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60" w:lineRule="exact"/>
              <w:ind w:left="300" w:firstLine="0"/>
            </w:pPr>
            <w:r w:rsidRPr="009458D9">
              <w:rPr>
                <w:rStyle w:val="28pt1"/>
              </w:rPr>
              <w:t>Крутыми</w:t>
            </w:r>
          </w:p>
          <w:p w:rsidR="007E4AF8" w:rsidRPr="009458D9" w:rsidRDefault="00A81E5D">
            <w:pPr>
              <w:pStyle w:val="24"/>
              <w:framePr w:w="6494" w:wrap="notBeside" w:vAnchor="text" w:hAnchor="text" w:xAlign="center" w:y="1"/>
              <w:shd w:val="clear" w:color="auto" w:fill="auto"/>
              <w:spacing w:line="160" w:lineRule="exact"/>
              <w:ind w:left="300" w:firstLine="0"/>
            </w:pPr>
            <w:r w:rsidRPr="009458D9">
              <w:rPr>
                <w:rStyle w:val="28pt1"/>
              </w:rPr>
              <w:t>слоями</w:t>
            </w:r>
          </w:p>
        </w:tc>
        <w:tc>
          <w:tcPr>
            <w:tcW w:w="1058" w:type="dxa"/>
            <w:tcBorders>
              <w:top w:val="single" w:sz="4" w:space="0" w:color="auto"/>
              <w:left w:val="single" w:sz="4" w:space="0" w:color="auto"/>
              <w:bottom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1138" w:type="dxa"/>
            <w:tcBorders>
              <w:top w:val="single" w:sz="4" w:space="0" w:color="auto"/>
              <w:left w:val="single" w:sz="4" w:space="0" w:color="auto"/>
              <w:bottom w:val="single" w:sz="4" w:space="0" w:color="auto"/>
            </w:tcBorders>
            <w:shd w:val="clear" w:color="auto" w:fill="FFFFFF"/>
          </w:tcPr>
          <w:p w:rsidR="007E4AF8" w:rsidRPr="009458D9" w:rsidRDefault="007E4AF8">
            <w:pPr>
              <w:framePr w:w="6494" w:wrap="notBeside" w:vAnchor="text" w:hAnchor="text" w:xAlign="center" w:y="1"/>
              <w:rPr>
                <w:rFonts w:ascii="Times New Roman" w:hAnsi="Times New Roman" w:cs="Times New Roman"/>
                <w:sz w:val="10"/>
                <w:szCs w:val="10"/>
              </w:rPr>
            </w:pPr>
          </w:p>
        </w:tc>
        <w:tc>
          <w:tcPr>
            <w:tcW w:w="439" w:type="dxa"/>
            <w:tcBorders>
              <w:top w:val="single" w:sz="4" w:space="0" w:color="auto"/>
              <w:left w:val="single" w:sz="4" w:space="0" w:color="auto"/>
              <w:bottom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220" w:lineRule="exact"/>
              <w:ind w:firstLine="0"/>
            </w:pPr>
            <w:r w:rsidRPr="009458D9">
              <w:rPr>
                <w:rStyle w:val="20pt"/>
              </w:rPr>
              <w:t>3</w:t>
            </w:r>
          </w:p>
        </w:tc>
        <w:tc>
          <w:tcPr>
            <w:tcW w:w="760" w:type="dxa"/>
            <w:tcBorders>
              <w:top w:val="single" w:sz="4" w:space="0" w:color="auto"/>
              <w:left w:val="single" w:sz="4" w:space="0" w:color="auto"/>
              <w:bottom w:val="single" w:sz="4" w:space="0" w:color="auto"/>
              <w:righ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220" w:lineRule="exact"/>
              <w:ind w:firstLine="0"/>
            </w:pPr>
            <w:r w:rsidRPr="009458D9">
              <w:rPr>
                <w:rStyle w:val="20pt"/>
              </w:rPr>
              <w:t>а.</w:t>
            </w:r>
          </w:p>
        </w:tc>
      </w:tr>
    </w:tbl>
    <w:p w:rsidR="007E4AF8" w:rsidRPr="009458D9" w:rsidRDefault="007E4AF8">
      <w:pPr>
        <w:framePr w:w="649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51" w:line="216" w:lineRule="exact"/>
        <w:ind w:right="180" w:firstLine="0"/>
        <w:jc w:val="both"/>
      </w:pPr>
      <w:r w:rsidRPr="009458D9">
        <w:t xml:space="preserve">ление подвигания </w:t>
      </w:r>
      <w:r w:rsidRPr="009458D9">
        <w:t>фронта работ было параллельным или пер</w:t>
      </w:r>
      <w:r w:rsidRPr="009458D9">
        <w:softHyphen/>
        <w:t>пендикулярным линии наилучшего раскола камня,</w:t>
      </w:r>
    </w:p>
    <w:p w:rsidR="007E4AF8" w:rsidRPr="009458D9" w:rsidRDefault="00A81E5D">
      <w:pPr>
        <w:pStyle w:val="24"/>
        <w:shd w:val="clear" w:color="auto" w:fill="auto"/>
        <w:spacing w:line="216" w:lineRule="exact"/>
        <w:ind w:firstLine="380"/>
      </w:pPr>
      <w:r w:rsidRPr="009458D9">
        <w:t>При разработке месторождений прочных и средней прочно</w:t>
      </w:r>
      <w:r w:rsidRPr="009458D9">
        <w:softHyphen/>
        <w:t>сти пород и при необходимости интенсификации горных работ в дубину массива возможно кольцевое направление подвига- фр</w:t>
      </w:r>
      <w:r w:rsidRPr="009458D9">
        <w:t>онта работ, при этом работы могут вестись от услов</w:t>
      </w:r>
      <w:r w:rsidRPr="009458D9">
        <w:softHyphen/>
        <w:t>ного центра в четыре стороны (см. табл. 3.8).</w:t>
      </w:r>
    </w:p>
    <w:p w:rsidR="007E4AF8" w:rsidRPr="009458D9" w:rsidRDefault="00A81E5D">
      <w:pPr>
        <w:pStyle w:val="24"/>
        <w:shd w:val="clear" w:color="auto" w:fill="auto"/>
        <w:spacing w:line="216" w:lineRule="exact"/>
        <w:ind w:right="180" w:firstLine="380"/>
        <w:jc w:val="both"/>
        <w:sectPr w:rsidR="007E4AF8" w:rsidRPr="009458D9">
          <w:headerReference w:type="even" r:id="rId226"/>
          <w:headerReference w:type="default" r:id="rId227"/>
          <w:footerReference w:type="even" r:id="rId228"/>
          <w:footerReference w:type="default" r:id="rId229"/>
          <w:pgSz w:w="8400" w:h="11900"/>
          <w:pgMar w:top="1683" w:right="487" w:bottom="360" w:left="1321" w:header="0" w:footer="3" w:gutter="0"/>
          <w:pgNumType w:start="131"/>
          <w:cols w:space="720"/>
          <w:noEndnote/>
          <w:docGrid w:linePitch="360"/>
        </w:sectPr>
      </w:pPr>
      <w:r w:rsidRPr="009458D9">
        <w:t>Важной особенностью при производстве горных работ на карьерах блочного камня является наличие отвалообразования и временное складирование попутной горной массы. Так как лочный &gt;кямень, как правило, добывается в меньших объёмах п</w:t>
      </w:r>
      <w:r w:rsidRPr="009458D9">
        <w:t>о сравнению с попутной добычей, то на таких карьерах необ</w:t>
      </w:r>
      <w:r w:rsidRPr="009458D9">
        <w:softHyphen/>
        <w:t>ходимо иметь дробильно-сортировочные установки для получе</w:t>
      </w:r>
      <w:r w:rsidRPr="009458D9">
        <w:softHyphen/>
        <w:t xml:space="preserve">ния щебня. При большом объеме добычи блочного камня </w:t>
      </w:r>
      <w:r w:rsidRPr="009458D9">
        <w:rPr>
          <w:rStyle w:val="28pt1"/>
        </w:rPr>
        <w:t>134</w:t>
      </w:r>
    </w:p>
    <w:p w:rsidR="007E4AF8" w:rsidRPr="009458D9" w:rsidRDefault="007E4AF8">
      <w:pPr>
        <w:spacing w:line="179" w:lineRule="exact"/>
        <w:rPr>
          <w:rFonts w:ascii="Times New Roman" w:hAnsi="Times New Roman" w:cs="Times New Roman"/>
          <w:sz w:val="14"/>
          <w:szCs w:val="14"/>
        </w:rPr>
      </w:pPr>
    </w:p>
    <w:p w:rsidR="007E4AF8" w:rsidRPr="009458D9" w:rsidRDefault="007E4AF8">
      <w:pPr>
        <w:rPr>
          <w:rFonts w:ascii="Times New Roman" w:hAnsi="Times New Roman" w:cs="Times New Roman"/>
          <w:sz w:val="2"/>
          <w:szCs w:val="2"/>
        </w:rPr>
        <w:sectPr w:rsidR="007E4AF8" w:rsidRPr="009458D9">
          <w:headerReference w:type="even" r:id="rId230"/>
          <w:headerReference w:type="default" r:id="rId231"/>
          <w:footerReference w:type="even" r:id="rId232"/>
          <w:footerReference w:type="default" r:id="rId233"/>
          <w:pgSz w:w="8400" w:h="11900"/>
          <w:pgMar w:top="880" w:right="0" w:bottom="628" w:left="0" w:header="0" w:footer="3" w:gutter="0"/>
          <w:pgNumType w:start="135"/>
          <w:cols w:space="720"/>
          <w:noEndnote/>
          <w:docGrid w:linePitch="360"/>
        </w:sectPr>
      </w:pPr>
    </w:p>
    <w:p w:rsidR="007E4AF8" w:rsidRPr="009458D9" w:rsidRDefault="00A81E5D">
      <w:pPr>
        <w:pStyle w:val="24"/>
        <w:shd w:val="clear" w:color="auto" w:fill="auto"/>
        <w:tabs>
          <w:tab w:val="left" w:pos="4633"/>
          <w:tab w:val="left" w:pos="4889"/>
        </w:tabs>
        <w:spacing w:line="212" w:lineRule="exact"/>
        <w:ind w:firstLine="0"/>
        <w:jc w:val="both"/>
      </w:pPr>
      <w:r w:rsidRPr="009458D9">
        <w:lastRenderedPageBreak/>
        <w:t>в большинстве случаев применяется только внешнее отвало- образование. При разработке месторождений крутыми слоями, а также месторождений с равнинным рельефом местности и малой мощностью полезного ископаемого возможно использо</w:t>
      </w:r>
      <w:r w:rsidRPr="009458D9">
        <w:softHyphen/>
      </w:r>
      <w:r w:rsidRPr="009458D9">
        <w:t>вание внутренних площадей карьерного поля под отвалы и вре</w:t>
      </w:r>
      <w:r w:rsidRPr="009458D9">
        <w:softHyphen/>
        <w:t>менные склады.</w:t>
      </w:r>
      <w:r w:rsidRPr="009458D9">
        <w:tab/>
        <w:t>■</w:t>
      </w:r>
      <w:r w:rsidRPr="009458D9">
        <w:tab/>
        <w:t>-</w:t>
      </w:r>
    </w:p>
    <w:p w:rsidR="007E4AF8" w:rsidRPr="009458D9" w:rsidRDefault="00A81E5D">
      <w:pPr>
        <w:pStyle w:val="24"/>
        <w:shd w:val="clear" w:color="auto" w:fill="auto"/>
        <w:spacing w:line="212" w:lineRule="exact"/>
        <w:ind w:firstLine="400"/>
        <w:jc w:val="both"/>
      </w:pPr>
      <w:r w:rsidRPr="009458D9">
        <w:t>Технологические схемы производства горных работ при до</w:t>
      </w:r>
      <w:r w:rsidRPr="009458D9">
        <w:softHyphen/>
        <w:t>быче блочного камня весьма разнообразны. Выбор комплексов оборудования, определяющих технологические схемы, зависит от физи</w:t>
      </w:r>
      <w:r w:rsidRPr="009458D9">
        <w:t>ко-механических свойств и минералогического состава разрабатываемого массива, проектной мощности предприятия, условий залегания полезного ископаемого.</w:t>
      </w:r>
    </w:p>
    <w:p w:rsidR="007E4AF8" w:rsidRPr="009458D9" w:rsidRDefault="00A81E5D">
      <w:pPr>
        <w:pStyle w:val="24"/>
        <w:shd w:val="clear" w:color="auto" w:fill="auto"/>
        <w:spacing w:line="212" w:lineRule="exact"/>
        <w:ind w:firstLine="400"/>
        <w:jc w:val="both"/>
      </w:pPr>
      <w:r w:rsidRPr="009458D9">
        <w:t>Основными процессами в технологических схемах добычи блочного камня средней прочности и прочного являются</w:t>
      </w:r>
      <w:r w:rsidRPr="009458D9">
        <w:t>: под</w:t>
      </w:r>
      <w:r w:rsidRPr="009458D9">
        <w:softHyphen/>
        <w:t>готовка камня к выемке, разделка монолита на товарные блоки, погрузка и транспортирование блоков, штабелирование (окучивание) и погрузка окола.</w:t>
      </w:r>
    </w:p>
    <w:p w:rsidR="007E4AF8" w:rsidRPr="009458D9" w:rsidRDefault="00A81E5D">
      <w:pPr>
        <w:pStyle w:val="24"/>
        <w:shd w:val="clear" w:color="auto" w:fill="auto"/>
        <w:spacing w:line="212" w:lineRule="exact"/>
        <w:ind w:firstLine="400"/>
        <w:jc w:val="both"/>
      </w:pPr>
      <w:r w:rsidRPr="009458D9">
        <w:t xml:space="preserve">На примере технологических схем добычи блочного камня средней прочности и прочного рассмотрим взаимосвязь </w:t>
      </w:r>
      <w:r w:rsidRPr="009458D9">
        <w:t>обору</w:t>
      </w:r>
      <w:r w:rsidRPr="009458D9">
        <w:softHyphen/>
        <w:t>дования при работе на добычном уступе.</w:t>
      </w:r>
    </w:p>
    <w:p w:rsidR="007E4AF8" w:rsidRPr="009458D9" w:rsidRDefault="00A81E5D">
      <w:pPr>
        <w:pStyle w:val="24"/>
        <w:shd w:val="clear" w:color="auto" w:fill="auto"/>
        <w:spacing w:line="212" w:lineRule="exact"/>
        <w:ind w:firstLine="400"/>
        <w:jc w:val="both"/>
        <w:sectPr w:rsidR="007E4AF8" w:rsidRPr="009458D9">
          <w:type w:val="continuous"/>
          <w:pgSz w:w="8400" w:h="11900"/>
          <w:pgMar w:top="880" w:right="732" w:bottom="628" w:left="928" w:header="0" w:footer="3" w:gutter="0"/>
          <w:cols w:space="720"/>
          <w:noEndnote/>
          <w:docGrid w:linePitch="360"/>
        </w:sectPr>
      </w:pPr>
      <w:r w:rsidRPr="009458D9">
        <w:t>Слоевая фронтально-пологая технологическая схема приме</w:t>
      </w:r>
      <w:r w:rsidRPr="009458D9">
        <w:softHyphen/>
        <w:t>няется при разработке массивов типа 16, 1в (рис. 3!12). Подго</w:t>
      </w:r>
      <w:r w:rsidRPr="009458D9">
        <w:softHyphen/>
        <w:t>товка к выемке блоков камня осуществляется фронтальными выемочными полог</w:t>
      </w:r>
      <w:r w:rsidRPr="009458D9">
        <w:t>ими (горизонтальными) слоями. Ширина и высота заходки равна ширине и высоте блока камня, длина — нескольким длинам блока камня. Схема подготовки — двухста</w:t>
      </w:r>
      <w:r w:rsidRPr="009458D9">
        <w:softHyphen/>
        <w:t>дийная, способ подготовки — термоклиновой. Уступ разраба</w:t>
      </w:r>
      <w:r w:rsidRPr="009458D9">
        <w:softHyphen/>
        <w:t>тывается панелями. В зависимости от высоты у</w:t>
      </w:r>
      <w:r w:rsidRPr="009458D9">
        <w:t>ступа панель может состоять из оДного или двух-трех горизонтальных (по</w:t>
      </w:r>
      <w:r w:rsidRPr="009458D9">
        <w:softHyphen/>
        <w:t>логих) слоев. Панель уступа разделяется на следующие рабо</w:t>
      </w:r>
      <w:r w:rsidRPr="009458D9">
        <w:softHyphen/>
        <w:t xml:space="preserve">чие блоки: резервный </w:t>
      </w:r>
      <w:r w:rsidRPr="009458D9">
        <w:rPr>
          <w:lang w:eastAsia="en-US" w:bidi="en-US"/>
        </w:rPr>
        <w:t>(</w:t>
      </w:r>
      <w:r w:rsidRPr="009458D9">
        <w:rPr>
          <w:lang w:val="en-US" w:eastAsia="en-US" w:bidi="en-US"/>
        </w:rPr>
        <w:t>L</w:t>
      </w:r>
      <w:r w:rsidRPr="009458D9">
        <w:rPr>
          <w:vertAlign w:val="subscript"/>
          <w:lang w:val="en-US" w:eastAsia="en-US" w:bidi="en-US"/>
        </w:rPr>
        <w:t>p</w:t>
      </w:r>
      <w:r w:rsidRPr="009458D9">
        <w:rPr>
          <w:lang w:eastAsia="en-US" w:bidi="en-US"/>
        </w:rPr>
        <w:t xml:space="preserve">); </w:t>
      </w:r>
      <w:r w:rsidRPr="009458D9">
        <w:t>подготовки торцевой плоскости об</w:t>
      </w:r>
      <w:r w:rsidRPr="009458D9">
        <w:softHyphen/>
        <w:t xml:space="preserve">нажения </w:t>
      </w:r>
      <w:r w:rsidRPr="009458D9">
        <w:rPr>
          <w:rStyle w:val="2a"/>
        </w:rPr>
        <w:t>Щ,</w:t>
      </w:r>
      <w:r w:rsidRPr="009458D9">
        <w:rPr>
          <w:rStyle w:val="2a"/>
          <w:vertAlign w:val="subscript"/>
        </w:rPr>
        <w:t>т</w:t>
      </w:r>
      <w:r w:rsidRPr="009458D9">
        <w:rPr>
          <w:rStyle w:val="2a"/>
        </w:rPr>
        <w:t>)</w:t>
      </w:r>
      <w:r w:rsidRPr="009458D9">
        <w:t xml:space="preserve"> установкой газоструйного резания УГР-3 на всю высоту у</w:t>
      </w:r>
      <w:r w:rsidRPr="009458D9">
        <w:t>ступа равной ширине панели уступа А</w:t>
      </w:r>
      <w:r w:rsidRPr="009458D9">
        <w:rPr>
          <w:vertAlign w:val="subscript"/>
        </w:rPr>
        <w:t>п</w:t>
      </w:r>
      <w:r w:rsidRPr="009458D9">
        <w:t>; подго</w:t>
      </w:r>
      <w:r w:rsidRPr="009458D9">
        <w:softHyphen/>
        <w:t>товки фронтальных плоскостей обнажения установкой строчеч</w:t>
      </w:r>
      <w:r w:rsidRPr="009458D9">
        <w:softHyphen/>
        <w:t>ного бурения ТБ-41 длиной через рассеяние равное ши</w:t>
      </w:r>
      <w:r w:rsidRPr="009458D9">
        <w:softHyphen/>
        <w:t xml:space="preserve">рине заходки; выемки и погрузки ( </w:t>
      </w:r>
      <w:r w:rsidRPr="009458D9">
        <w:rPr>
          <w:lang w:val="en-US" w:eastAsia="en-US" w:bidi="en-US"/>
        </w:rPr>
        <w:t>L</w:t>
      </w:r>
      <w:r w:rsidRPr="009458D9">
        <w:rPr>
          <w:vertAlign w:val="subscript"/>
          <w:lang w:val="en-US" w:eastAsia="en-US" w:bidi="en-US"/>
        </w:rPr>
        <w:t>B</w:t>
      </w:r>
      <w:r w:rsidRPr="009458D9">
        <w:rPr>
          <w:lang w:eastAsia="en-US" w:bidi="en-US"/>
        </w:rPr>
        <w:t>.</w:t>
      </w:r>
      <w:r w:rsidRPr="009458D9">
        <w:rPr>
          <w:vertAlign w:val="subscript"/>
          <w:lang w:val="en-US" w:eastAsia="en-US" w:bidi="en-US"/>
        </w:rPr>
        <w:t>n</w:t>
      </w:r>
      <w:r w:rsidRPr="009458D9">
        <w:rPr>
          <w:lang w:eastAsia="en-US" w:bidi="en-US"/>
        </w:rPr>
        <w:t xml:space="preserve">), </w:t>
      </w:r>
      <w:r w:rsidRPr="009458D9">
        <w:t>в котором с помощью гидроклиновых установок производится отде</w:t>
      </w:r>
      <w:r w:rsidRPr="009458D9">
        <w:t>ление монолитов гранита, раскалываемых затем на товарные блоки заданных размеров и последние стреловыми кранами типа КС-4362, КС-5363 грузятся в автосамосвалы КрАЗ-256, БелАЗ-540; шта</w:t>
      </w:r>
      <w:r w:rsidRPr="009458D9">
        <w:softHyphen/>
        <w:t>белирования и уборки окола, в котором бкол камня штабели</w:t>
      </w:r>
      <w:r w:rsidRPr="009458D9">
        <w:softHyphen/>
        <w:t>руется (£</w:t>
      </w:r>
      <w:r w:rsidRPr="009458D9">
        <w:rPr>
          <w:vertAlign w:val="subscript"/>
        </w:rPr>
        <w:t>ш</w:t>
      </w:r>
      <w:r w:rsidRPr="009458D9">
        <w:t>) бул</w:t>
      </w:r>
      <w:r w:rsidRPr="009458D9">
        <w:t>ьдозерами и отгружается в автосамосвалы МАЗ-503, КрАЗ-256 экскаваторами ЭО-3322А, Э-1252Б. Слое</w:t>
      </w:r>
      <w:r w:rsidRPr="009458D9">
        <w:softHyphen/>
        <w:t>вая панельно-пологая технологическая схема применяется при разработке массивов 16, 1в (рис. 3.13). Подготовка к выемке блоков камня осуществляется выемочными по</w:t>
      </w:r>
      <w:r w:rsidRPr="009458D9">
        <w:t>логими (горизон</w:t>
      </w:r>
      <w:r w:rsidRPr="009458D9">
        <w:softHyphen/>
        <w:t>тальными) панелями (см. табл. 3.5, индекс Ша). Схема</w:t>
      </w:r>
    </w:p>
    <w:p w:rsidR="007E4AF8" w:rsidRPr="009458D9" w:rsidRDefault="00A81E5D">
      <w:pPr>
        <w:pStyle w:val="90"/>
        <w:shd w:val="clear" w:color="auto" w:fill="auto"/>
        <w:spacing w:line="150" w:lineRule="exact"/>
      </w:pPr>
      <w:r w:rsidRPr="009458D9">
        <w:lastRenderedPageBreak/>
        <w:pict>
          <v:shape id="_x0000_s1383" type="#_x0000_t202" style="position:absolute;margin-left:9pt;margin-top:-478.1pt;width:251.3pt;height:446.4pt;z-index:-251631104;mso-wrap-distance-left:5pt;mso-wrap-distance-right:5pt;mso-position-horizontal-relative:margin" wrapcoords="2729 0 19596 0 19596 20170 21600 20251 21600 21600 0 21600 0 20251 2729 20170 2729 0" filled="f" stroked="f">
            <v:textbox style="mso-next-textbox:#_x0000_s1383;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"C:\\Users\\Максим\\Desktop\\media\\image41.png" \* MERGEFORMATINET</w:instrText>
                  </w:r>
                  <w:r>
                    <w:instrText xml:space="preserve"> </w:instrText>
                  </w:r>
                  <w:r>
                    <w:fldChar w:fldCharType="separate"/>
                  </w:r>
                  <w:r>
                    <w:pict>
                      <v:shape id="_x0000_i1085" type="#_x0000_t75" style="width:252pt;height:446.25pt">
                        <v:imagedata r:id="rId234" r:href="rId235"/>
                      </v:shape>
                    </w:pict>
                  </w:r>
                  <w:r>
                    <w:fldChar w:fldCharType="end"/>
                  </w:r>
                </w:p>
                <w:p w:rsidR="007E4AF8" w:rsidRDefault="00A81E5D">
                  <w:pPr>
                    <w:pStyle w:val="34"/>
                    <w:shd w:val="clear" w:color="auto" w:fill="auto"/>
                    <w:spacing w:line="155" w:lineRule="exact"/>
                  </w:pPr>
                  <w:r>
                    <w:rPr>
                      <w:rStyle w:val="3Exact1"/>
                    </w:rPr>
                    <w:t xml:space="preserve">Рис. 3.12. Слоевая фронтально-пологая технологическая </w:t>
                  </w:r>
                  <w:r>
                    <w:rPr>
                      <w:rStyle w:val="3Exact1"/>
                    </w:rPr>
                    <w:t>схема добыли гра</w:t>
                  </w:r>
                  <w:r>
                    <w:rPr>
                      <w:rStyle w:val="3Exact1"/>
                    </w:rPr>
                    <w:softHyphen/>
                    <w:t>нитных блоков при термоклиновом способе подготовки их к выемке и раз</w:t>
                  </w:r>
                  <w:r>
                    <w:rPr>
                      <w:rStyle w:val="3Exact1"/>
                    </w:rPr>
                    <w:softHyphen/>
                    <w:t>работке массивов типа 16, 1в:</w:t>
                  </w:r>
                </w:p>
              </w:txbxContent>
            </v:textbox>
            <w10:wrap type="topAndBottom" anchorx="margin"/>
          </v:shape>
        </w:pict>
      </w:r>
      <w:r w:rsidRPr="009458D9">
        <w:rPr>
          <w:rStyle w:val="90pt"/>
        </w:rPr>
        <w:t>{</w:t>
      </w:r>
      <w:r w:rsidRPr="009458D9">
        <w:t xml:space="preserve"> бак для горючего; 2 — установка термического резания; </w:t>
      </w:r>
      <w:r w:rsidRPr="009458D9">
        <w:rPr>
          <w:rStyle w:val="90pt"/>
        </w:rPr>
        <w:t>3</w:t>
      </w:r>
      <w:r w:rsidRPr="009458D9">
        <w:t xml:space="preserve"> — пневмомагис-гпялк-</w:t>
      </w:r>
    </w:p>
    <w:p w:rsidR="007E4AF8" w:rsidRPr="009458D9" w:rsidRDefault="00A81E5D">
      <w:pPr>
        <w:pStyle w:val="90"/>
        <w:shd w:val="clear" w:color="auto" w:fill="auto"/>
        <w:spacing w:line="104" w:lineRule="exact"/>
      </w:pPr>
      <w:r w:rsidRPr="009458D9">
        <w:t xml:space="preserve">монсогнта’- установка </w:t>
      </w:r>
      <w:r w:rsidRPr="009458D9">
        <w:rPr>
          <w:vertAlign w:val="superscript"/>
        </w:rPr>
        <w:t>те</w:t>
      </w:r>
      <w:r w:rsidRPr="009458D9">
        <w:t>Д“</w:t>
      </w:r>
      <w:r w:rsidRPr="009458D9">
        <w:rPr>
          <w:vertAlign w:val="superscript"/>
        </w:rPr>
        <w:t>кческим</w:t>
      </w:r>
      <w:r w:rsidRPr="009458D9">
        <w:t xml:space="preserve"> Резанием; 5 — шпуры для отд</w:t>
      </w:r>
      <w:r w:rsidRPr="009458D9">
        <w:t>еления и разделки</w:t>
      </w:r>
    </w:p>
    <w:p w:rsidR="007E4AF8" w:rsidRPr="009458D9" w:rsidRDefault="00A81E5D">
      <w:pPr>
        <w:pStyle w:val="90"/>
        <w:shd w:val="clear" w:color="auto" w:fill="auto"/>
        <w:tabs>
          <w:tab w:val="left" w:pos="5764"/>
        </w:tabs>
        <w:spacing w:line="104" w:lineRule="exact"/>
        <w:ind w:firstLine="2960"/>
        <w:jc w:val="both"/>
        <w:sectPr w:rsidR="007E4AF8" w:rsidRPr="009458D9">
          <w:footerReference w:type="even" r:id="rId236"/>
          <w:footerReference w:type="default" r:id="rId237"/>
          <w:pgSz w:w="8400" w:h="11900"/>
          <w:pgMar w:top="880" w:right="732" w:bottom="628" w:left="928" w:header="0" w:footer="3" w:gutter="0"/>
          <w:pgNumType w:start="133"/>
          <w:cols w:space="720"/>
          <w:noEndnote/>
          <w:docGrid w:linePitch="360"/>
        </w:sectPr>
      </w:pPr>
      <w:r w:rsidRPr="009458D9">
        <w:t>®УР*</w:t>
      </w:r>
      <w:r w:rsidRPr="009458D9">
        <w:rPr>
          <w:vertAlign w:val="superscript"/>
        </w:rPr>
        <w:t>й</w:t>
      </w:r>
      <w:r w:rsidRPr="009458D9">
        <w:t>ия</w:t>
      </w:r>
      <w:r w:rsidRPr="009458D9">
        <w:rPr>
          <w:vertAlign w:val="subscript"/>
        </w:rPr>
        <w:t>:</w:t>
      </w:r>
      <w:r w:rsidRPr="009458D9">
        <w:t xml:space="preserve"> </w:t>
      </w:r>
      <w:r w:rsidRPr="009458D9">
        <w:rPr>
          <w:rStyle w:val="90pt"/>
        </w:rPr>
        <w:t>7 -</w:t>
      </w:r>
      <w:r w:rsidRPr="009458D9">
        <w:t xml:space="preserve"> товарные блоки; </w:t>
      </w:r>
      <w:r w:rsidRPr="009458D9">
        <w:rPr>
          <w:rStyle w:val="90pt"/>
        </w:rPr>
        <w:t>8</w:t>
      </w:r>
      <w:r w:rsidRPr="009458D9">
        <w:t xml:space="preserve"> — кран грузо- нудъемностью не, менее 25 т; 5 — автосамосвал; 20—монолит, отделенный от массива- </w:t>
      </w:r>
      <w:r w:rsidRPr="009458D9">
        <w:rPr>
          <w:rStyle w:val="90pt"/>
        </w:rPr>
        <w:t>П</w:t>
      </w:r>
      <w:r w:rsidRPr="009458D9">
        <w:t xml:space="preserve"> - гндроклиновая установка; </w:t>
      </w:r>
      <w:r w:rsidRPr="009458D9">
        <w:rPr>
          <w:rStyle w:val="90pt"/>
        </w:rPr>
        <w:t>12</w:t>
      </w:r>
      <w:r w:rsidRPr="009458D9">
        <w:t xml:space="preserve"> - экскаватор для уборки окола</w:t>
      </w:r>
      <w:r w:rsidRPr="009458D9">
        <w:tab/>
        <w:t>массива.</w:t>
      </w:r>
    </w:p>
    <w:p w:rsidR="007E4AF8" w:rsidRPr="009458D9" w:rsidRDefault="00A81E5D">
      <w:pPr>
        <w:pStyle w:val="32"/>
        <w:shd w:val="clear" w:color="auto" w:fill="auto"/>
        <w:spacing w:before="0" w:after="0"/>
        <w:ind w:firstLine="0"/>
        <w:jc w:val="both"/>
      </w:pPr>
      <w:r w:rsidRPr="009458D9">
        <w:lastRenderedPageBreak/>
        <w:pict>
          <v:shape id="_x0000_s1385" type="#_x0000_t75" style="position:absolute;left:0;text-align:left;margin-left:7pt;margin-top:-336.95pt;width:132pt;height:48.95pt;z-index:-251630080;mso-wrap-distance-left:5pt;mso-wrap-distance-right:35.45pt;mso-position-horizontal-relative:margin" wrapcoords="0 0 21600 0 21600 21600 0 21600 0 0">
            <v:imagedata r:id="rId238" o:title="image42"/>
            <w10:wrap type="topAndBottom" anchorx="margin"/>
          </v:shape>
        </w:pict>
      </w:r>
      <w:r w:rsidRPr="009458D9">
        <w:pict>
          <v:shape id="_x0000_s1386" type="#_x0000_t202" style="position:absolute;left:0;text-align:left;margin-left:176.75pt;margin-top:-327.6pt;width:28.1pt;height:32.05pt;z-index:-251629056;mso-wrap-distance-left:118.15pt;mso-wrap-distance-top:6.5pt;mso-wrap-distance-right:5pt;mso-position-horizontal-relative:margin" filled="f" stroked="f">
            <v:textbox style="mso-next-textbox:#_x0000_s1386;mso-fit-shape-to-text:t" inset="0,0,0,0">
              <w:txbxContent>
                <w:p w:rsidR="007E4AF8" w:rsidRDefault="00A81E5D">
                  <w:pPr>
                    <w:pStyle w:val="4f"/>
                    <w:shd w:val="clear" w:color="auto" w:fill="auto"/>
                    <w:spacing w:line="220" w:lineRule="exact"/>
                  </w:pPr>
                  <w:r>
                    <w:rPr>
                      <w:rStyle w:val="4Exact3"/>
                    </w:rPr>
                    <w:t>™и_</w:t>
                  </w:r>
                </w:p>
              </w:txbxContent>
            </v:textbox>
            <w10:wrap type="topAndBottom" anchorx="margin"/>
          </v:shape>
        </w:pict>
      </w:r>
      <w:r w:rsidRPr="009458D9">
        <w:pict>
          <v:shape id="_x0000_s1387" type="#_x0000_t75" style="position:absolute;left:0;text-align:left;margin-left:209.5pt;margin-top:-330.5pt;width:36pt;height:31.2pt;z-index:-251628032;mso-wrap-distance-left:118.15pt;mso-wrap-distance-top:6.5pt;mso-wrap-distance-right:5pt;mso-position-horizontal-relative:margin">
            <v:imagedata r:id="rId239" o:title="image43"/>
            <w10:wrap type="topAndBottom" anchorx="margin"/>
          </v:shape>
        </w:pict>
      </w:r>
      <w:r w:rsidRPr="009458D9">
        <w:pict>
          <v:shape id="_x0000_s1388" type="#_x0000_t202" style="position:absolute;left:0;text-align:left;margin-left:174.25pt;margin-top:-301.6pt;width:66.95pt;height:9.45pt;z-index:-251627008;mso-wrap-distance-left:115.6pt;mso-wrap-distance-right:5pt;mso-position-horizontal-relative:margin" filled="f" stroked="f">
            <v:textbox style="mso-next-textbox:#_x0000_s1388;mso-fit-shape-to-text:t" inset="0,0,0,0">
              <w:txbxContent>
                <w:p w:rsidR="007E4AF8" w:rsidRDefault="00A81E5D">
                  <w:pPr>
                    <w:pStyle w:val="94"/>
                    <w:shd w:val="clear" w:color="auto" w:fill="auto"/>
                    <w:tabs>
                      <w:tab w:val="left" w:pos="428"/>
                      <w:tab w:val="left" w:pos="666"/>
                      <w:tab w:val="left" w:pos="932"/>
                      <w:tab w:val="left" w:pos="1170"/>
                    </w:tabs>
                    <w:spacing w:line="160" w:lineRule="exact"/>
                  </w:pPr>
                  <w:r>
                    <w:rPr>
                      <w:rStyle w:val="94pt0pt50Exact"/>
                    </w:rPr>
                    <w:t>У +</w:t>
                  </w:r>
                  <w:r>
                    <w:rPr>
                      <w:rStyle w:val="94pt0pt50Exact"/>
                    </w:rPr>
                    <w:tab/>
                    <w:t>+</w:t>
                  </w:r>
                  <w:r>
                    <w:tab/>
                    <w:t>+</w:t>
                  </w:r>
                  <w:r>
                    <w:tab/>
                    <w:t>4-</w:t>
                  </w:r>
                  <w:r>
                    <w:tab/>
                    <w:t>+</w:t>
                  </w:r>
                </w:p>
              </w:txbxContent>
            </v:textbox>
            <w10:wrap type="topAndBottom" anchorx="margin"/>
          </v:shape>
        </w:pict>
      </w:r>
      <w:r w:rsidRPr="009458D9">
        <w:pict>
          <v:shape id="_x0000_s1389" type="#_x0000_t75" style="position:absolute;left:0;text-align:left;margin-left:247.5pt;margin-top:-327.95pt;width:26.9pt;height:38.4pt;z-index:-251625984;mso-wrap-distance-left:115.6pt;mso-wrap-distance-right:5pt;mso-position-horizontal-relative:margin">
            <v:imagedata r:id="rId240" o:title="image44"/>
            <w10:wrap type="topAndBottom" anchorx="margin"/>
          </v:shape>
        </w:pict>
      </w:r>
      <w:r w:rsidRPr="009458D9">
        <w:pict>
          <v:shape id="_x0000_s1390" type="#_x0000_t75" style="position:absolute;left:0;text-align:left;margin-left:277pt;margin-top:-322.55pt;width:38.9pt;height:45.6pt;z-index:-251624960;mso-wrap-distance-left:5pt;mso-wrap-distance-top:14.4pt;mso-wrap-distance-right:14.75pt;mso-position-horizontal-relative:margin" wrapcoords="0 0 21600 0 21600 21600 0 21600 0 0">
            <v:imagedata r:id="rId241" o:title="image45"/>
            <w10:wrap type="topAndBottom" anchorx="margin"/>
          </v:shape>
        </w:pict>
      </w:r>
      <w:r w:rsidRPr="009458D9">
        <w:pict>
          <v:shape id="_x0000_s1391" type="#_x0000_t75" style="position:absolute;left:0;text-align:left;margin-left:16.4pt;margin-top:-271.45pt;width:70.1pt;height:245.75pt;z-index:-251623936;mso-wrap-distance-left:10.1pt;mso-wrap-distance-top:16.55pt;mso-wrap-distance-right:6.5pt;mso-position-horizontal-relative:margin" wrapcoords="0 0 21600 0 21600 21600 0 21600 0 0">
            <v:imagedata r:id="rId242" o:title="image46"/>
            <w10:wrap type="topAndBottom" anchorx="margin"/>
          </v:shape>
        </w:pict>
      </w:r>
      <w:r w:rsidRPr="009458D9">
        <w:pict>
          <v:shape id="_x0000_s1392" type="#_x0000_t75" style="position:absolute;left:0;text-align:left;margin-left:93.05pt;margin-top:-270.7pt;width:47.5pt;height:243.85pt;z-index:-251622912;mso-wrap-distance-left:5pt;mso-wrap-distance-top:17.3pt;mso-wrap-distance-right:5pt;mso-position-horizontal-relative:margin" wrapcoords="0 0 21600 0 21600 21600 0 21600 0 0">
            <v:imagedata r:id="rId243" o:title="image47"/>
            <w10:wrap type="topAndBottom" anchorx="margin"/>
          </v:shape>
        </w:pict>
      </w:r>
      <w:r w:rsidRPr="009458D9">
        <w:pict>
          <v:shape id="_x0000_s1393" type="#_x0000_t75" style="position:absolute;left:0;text-align:left;margin-left:163.1pt;margin-top:-271.45pt;width:36.95pt;height:19.2pt;z-index:-251621888;mso-wrap-distance-left:5pt;mso-wrap-distance-top:18pt;mso-wrap-distance-right:92.7pt;mso-position-horizontal-relative:margin" wrapcoords="0 0 21600 0 21600 21600 0 21600 0 0">
            <v:imagedata r:id="rId244" o:title="image48"/>
            <w10:wrap type="topAndBottom" anchorx="margin"/>
          </v:shape>
        </w:pict>
      </w:r>
      <w:r w:rsidRPr="009458D9">
        <w:pict>
          <v:shape id="_x0000_s1394" type="#_x0000_t202" style="position:absolute;left:0;text-align:left;margin-left:277.75pt;margin-top:-224.8pt;width:31.7pt;height:22.3pt;z-index:-251620864;mso-wrap-distance-left:5pt;mso-wrap-distance-right:21.25pt;mso-position-horizontal-relative:margin" filled="f" stroked="f">
            <v:textbox style="mso-next-textbox:#_x0000_s1394;mso-fit-shape-to-text:t" inset="0,0,0,0">
              <w:txbxContent>
                <w:p w:rsidR="007E4AF8" w:rsidRDefault="00A81E5D">
                  <w:pPr>
                    <w:pStyle w:val="4f"/>
                    <w:shd w:val="clear" w:color="auto" w:fill="auto"/>
                    <w:tabs>
                      <w:tab w:val="left" w:leader="hyphen" w:pos="410"/>
                    </w:tabs>
                    <w:spacing w:line="220" w:lineRule="exact"/>
                    <w:jc w:val="both"/>
                  </w:pPr>
                  <w:r>
                    <w:rPr>
                      <w:rStyle w:val="4Exact1"/>
                    </w:rPr>
                    <w:tab/>
                    <w:t>4..</w:t>
                  </w:r>
                </w:p>
                <w:p w:rsidR="007E4AF8" w:rsidRDefault="00A81E5D">
                  <w:pPr>
                    <w:pStyle w:val="74"/>
                    <w:shd w:val="clear" w:color="auto" w:fill="auto"/>
                    <w:spacing w:line="220" w:lineRule="exact"/>
                    <w:jc w:val="right"/>
                  </w:pPr>
                  <w:r>
                    <w:rPr>
                      <w:rStyle w:val="7Exact2"/>
                      <w:i/>
                      <w:iCs/>
                    </w:rPr>
                    <w:t>Л</w:t>
                  </w:r>
                </w:p>
              </w:txbxContent>
            </v:textbox>
            <w10:wrap type="topAndBottom" anchorx="margin"/>
          </v:shape>
        </w:pict>
      </w:r>
      <w:r w:rsidRPr="009458D9">
        <w:pict>
          <v:shape id="_x0000_s1395" type="#_x0000_t75" style="position:absolute;left:0;text-align:left;margin-left:142.75pt;margin-top:-248.4pt;width:125.3pt;height:102.25pt;z-index:-251619840;mso-wrap-distance-left:5pt;mso-wrap-distance-right:21.25pt;mso-position-horizontal-relative:margin">
            <v:imagedata r:id="rId245" o:title="image49"/>
            <w10:wrap type="topAndBottom" anchorx="margin"/>
          </v:shape>
        </w:pict>
      </w:r>
      <w:r w:rsidRPr="009458D9">
        <w:pict>
          <v:shape id="_x0000_s1396" type="#_x0000_t75" style="position:absolute;left:0;text-align:left;margin-left:144.2pt;margin-top:-138.95pt;width:90.7pt;height:113.75pt;z-index:-251618816;mso-wrap-distance-left:5pt;mso-wrap-distance-top:7.2pt;mso-wrap-distance-right:46.1pt;mso-position-horizontal-relative:margin" wrapcoords="0 0 21600 0 21600 21600 0 21600 0 0">
            <v:imagedata r:id="rId246" o:title="image50"/>
            <w10:wrap type="topAndBottom" anchorx="margin"/>
          </v:shape>
        </w:pict>
      </w:r>
      <w:r w:rsidRPr="009458D9">
        <w:pict>
          <v:shape id="_x0000_s1397" type="#_x0000_t202" style="position:absolute;left:0;text-align:left;margin-left:292.85pt;margin-top:-268.75pt;width:15.5pt;height:25.4pt;z-index:-251617792;mso-wrap-distance-left:5pt;mso-wrap-distance-top:8.1pt;mso-wrap-distance-right:5pt;mso-position-horizontal-relative:margin" filled="f" stroked="f">
            <v:textbox style="mso-next-textbox:#_x0000_s1397;mso-fit-shape-to-text:t" inset="0,0,0,0">
              <w:txbxContent>
                <w:p w:rsidR="007E4AF8" w:rsidRDefault="00A81E5D">
                  <w:pPr>
                    <w:pStyle w:val="32"/>
                    <w:shd w:val="clear" w:color="auto" w:fill="auto"/>
                    <w:spacing w:before="0" w:after="0" w:line="180" w:lineRule="exact"/>
                    <w:ind w:firstLine="0"/>
                  </w:pPr>
                  <w:r>
                    <w:rPr>
                      <w:rStyle w:val="3Exact"/>
                    </w:rPr>
                    <w:t>-3</w:t>
                  </w:r>
                </w:p>
                <w:p w:rsidR="007E4AF8" w:rsidRDefault="00A81E5D">
                  <w:pPr>
                    <w:pStyle w:val="24"/>
                    <w:shd w:val="clear" w:color="auto" w:fill="auto"/>
                    <w:spacing w:line="220" w:lineRule="exact"/>
                    <w:ind w:firstLine="0"/>
                  </w:pPr>
                  <w:r>
                    <w:rPr>
                      <w:rStyle w:val="2Exact"/>
                    </w:rPr>
                    <w:t>-+■</w:t>
                  </w:r>
                </w:p>
                <w:p w:rsidR="007E4AF8" w:rsidRDefault="00A81E5D">
                  <w:pPr>
                    <w:pStyle w:val="70"/>
                    <w:shd w:val="clear" w:color="auto" w:fill="auto"/>
                    <w:spacing w:before="0" w:after="0" w:line="160" w:lineRule="exact"/>
                  </w:pPr>
                  <w:r>
                    <w:rPr>
                      <w:rStyle w:val="7Exact"/>
                      <w:b/>
                      <w:bCs/>
                    </w:rPr>
                    <w:t>5.</w:t>
                  </w:r>
                </w:p>
              </w:txbxContent>
            </v:textbox>
            <w10:wrap type="topAndBottom" anchorx="margin"/>
          </v:shape>
        </w:pict>
      </w:r>
      <w:r w:rsidRPr="009458D9">
        <w:pict>
          <v:shape id="_x0000_s1398" type="#_x0000_t202" style="position:absolute;left:0;text-align:left;margin-left:296.1pt;margin-top:-200.9pt;width:12.95pt;height:30.45pt;z-index:-251616768;mso-wrap-distance-left:5pt;mso-wrap-distance-right:5pt;mso-position-horizontal-relative:margin" filled="f" stroked="f">
            <v:textbox style="mso-next-textbox:#_x0000_s1398;mso-fit-shape-to-text:t" inset="0,0,0,0">
              <w:txbxContent>
                <w:p w:rsidR="007E4AF8" w:rsidRDefault="00A81E5D">
                  <w:pPr>
                    <w:pStyle w:val="49"/>
                    <w:shd w:val="clear" w:color="auto" w:fill="auto"/>
                    <w:spacing w:line="200" w:lineRule="exact"/>
                  </w:pPr>
                  <w:r>
                    <w:t>т</w:t>
                  </w:r>
                </w:p>
              </w:txbxContent>
            </v:textbox>
            <w10:wrap type="topAndBottom" anchorx="margin"/>
          </v:shape>
        </w:pict>
      </w:r>
      <w:r w:rsidRPr="009458D9">
        <w:pict>
          <v:shape id="_x0000_s1399" type="#_x0000_t202" style="position:absolute;left:0;text-align:left;margin-left:290pt;margin-top:-155.5pt;width:7.2pt;height:11.85pt;z-index:-251615744;mso-wrap-distance-left:5pt;mso-wrap-distance-right:5pt;mso-position-horizontal-relative:margin" filled="f" stroked="f">
            <v:textbox style="mso-next-textbox:#_x0000_s1399;mso-fit-shape-to-text:t" inset="0,0,0,0">
              <w:txbxContent>
                <w:p w:rsidR="007E4AF8" w:rsidRDefault="00A81E5D">
                  <w:pPr>
                    <w:pStyle w:val="500"/>
                    <w:shd w:val="clear" w:color="auto" w:fill="auto"/>
                    <w:spacing w:line="180" w:lineRule="exact"/>
                  </w:pPr>
                  <w:r>
                    <w:t>А</w:t>
                  </w:r>
                </w:p>
              </w:txbxContent>
            </v:textbox>
            <w10:wrap type="topAndBottom" anchorx="margin"/>
          </v:shape>
        </w:pict>
      </w:r>
      <w:r w:rsidRPr="009458D9">
        <w:pict>
          <v:shape id="_x0000_s1400" type="#_x0000_t202" style="position:absolute;left:0;text-align:left;margin-left:286.2pt;margin-top:-146.9pt;width:13.7pt;height:17.65pt;z-index:-251614720;mso-wrap-distance-left:5pt;mso-wrap-distance-right:5pt;mso-position-horizontal-relative:margin" filled="f" stroked="f">
            <v:textbox style="mso-next-textbox:#_x0000_s1400;mso-fit-shape-to-text:t" inset="0,0,0,0">
              <w:txbxContent>
                <w:p w:rsidR="007E4AF8" w:rsidRDefault="00A81E5D">
                  <w:pPr>
                    <w:pStyle w:val="54"/>
                    <w:keepNext/>
                    <w:keepLines/>
                    <w:shd w:val="clear" w:color="auto" w:fill="auto"/>
                    <w:spacing w:line="200" w:lineRule="exact"/>
                  </w:pPr>
                  <w:bookmarkStart w:id="28" w:name="bookmark27"/>
                  <w:r>
                    <w:t>Ч</w:t>
                  </w:r>
                  <w:bookmarkEnd w:id="28"/>
                </w:p>
              </w:txbxContent>
            </v:textbox>
            <w10:wrap type="topAndBottom" anchorx="margin"/>
          </v:shape>
        </w:pict>
      </w:r>
      <w:r w:rsidRPr="009458D9">
        <w:pict>
          <v:shape id="_x0000_s1401" type="#_x0000_t75" style="position:absolute;left:0;text-align:left;margin-left:281pt;margin-top:-101.5pt;width:42.7pt;height:72.95pt;z-index:-251613696;mso-wrap-distance-left:5pt;mso-wrap-distance-top:29.5pt;mso-wrap-distance-right:6.85pt;mso-position-horizontal-relative:margin" wrapcoords="0 0 21600 0 21600 21600 0 21600 0 0">
            <v:imagedata r:id="rId247" o:title="image51"/>
            <w10:wrap type="topAndBottom" anchorx="margin"/>
          </v:shape>
        </w:pict>
      </w:r>
      <w:r w:rsidRPr="009458D9">
        <w:t>Рис. 3.13. Слоевая панельно-пологая технологическая схема добычи гранит</w:t>
      </w:r>
      <w:r w:rsidRPr="009458D9">
        <w:softHyphen/>
      </w:r>
      <w:r w:rsidRPr="009458D9">
        <w:rPr>
          <w:rStyle w:val="311pt"/>
        </w:rPr>
        <w:t xml:space="preserve">ных </w:t>
      </w:r>
      <w:r w:rsidRPr="009458D9">
        <w:t>блоков при термовзрывоклиновом способе подготовки их к выемке и разработке массивов типа 16, 1в:</w:t>
      </w:r>
    </w:p>
    <w:p w:rsidR="007E4AF8" w:rsidRPr="009458D9" w:rsidRDefault="00A81E5D">
      <w:pPr>
        <w:pStyle w:val="100"/>
        <w:shd w:val="clear" w:color="auto" w:fill="auto"/>
        <w:sectPr w:rsidR="007E4AF8" w:rsidRPr="009458D9">
          <w:footerReference w:type="even" r:id="rId248"/>
          <w:footerReference w:type="default" r:id="rId249"/>
          <w:pgSz w:w="8400" w:h="11900"/>
          <w:pgMar w:top="880" w:right="732" w:bottom="628" w:left="928" w:header="0" w:footer="3" w:gutter="0"/>
          <w:pgNumType w:start="137"/>
          <w:cols w:space="720"/>
          <w:noEndnote/>
          <w:docGrid w:linePitch="360"/>
        </w:sectPr>
      </w:pPr>
      <w:r w:rsidRPr="009458D9">
        <w:rPr>
          <w:rStyle w:val="100pt"/>
        </w:rPr>
        <w:t>1</w:t>
      </w:r>
      <w:r w:rsidRPr="009458D9">
        <w:t xml:space="preserve"> — бак для горючего; </w:t>
      </w:r>
      <w:r w:rsidRPr="009458D9">
        <w:rPr>
          <w:rStyle w:val="100pt"/>
        </w:rPr>
        <w:t>2</w:t>
      </w:r>
      <w:r w:rsidRPr="009458D9">
        <w:t xml:space="preserve"> — установка термического резания; </w:t>
      </w:r>
      <w:r w:rsidRPr="009458D9">
        <w:rPr>
          <w:rStyle w:val="100pt"/>
        </w:rPr>
        <w:t>3</w:t>
      </w:r>
      <w:r w:rsidRPr="009458D9">
        <w:t xml:space="preserve"> — щель, образованная термическим резанием; </w:t>
      </w:r>
      <w:r w:rsidRPr="009458D9">
        <w:rPr>
          <w:rStyle w:val="100pt"/>
        </w:rPr>
        <w:t>4</w:t>
      </w:r>
      <w:r w:rsidRPr="009458D9">
        <w:t xml:space="preserve"> — пневмомагистраль; </w:t>
      </w:r>
      <w:r w:rsidRPr="009458D9">
        <w:rPr>
          <w:rStyle w:val="1075pt"/>
        </w:rPr>
        <w:t xml:space="preserve">5 </w:t>
      </w:r>
      <w:r w:rsidRPr="009458D9">
        <w:t xml:space="preserve">— установка строчечного бурения; </w:t>
      </w:r>
      <w:r w:rsidRPr="009458D9">
        <w:rPr>
          <w:rStyle w:val="100pt"/>
        </w:rPr>
        <w:t>■6</w:t>
      </w:r>
      <w:r w:rsidRPr="009458D9">
        <w:t xml:space="preserve"> — шпуры для отделения я разделки монолита; 7 — монолит, отделенный от массива; </w:t>
      </w:r>
      <w:r w:rsidRPr="009458D9">
        <w:rPr>
          <w:rStyle w:val="100pt"/>
        </w:rPr>
        <w:t>8</w:t>
      </w:r>
      <w:r w:rsidRPr="009458D9">
        <w:t xml:space="preserve"> — товарные блоки; </w:t>
      </w:r>
      <w:r w:rsidRPr="009458D9">
        <w:rPr>
          <w:rStyle w:val="100pt"/>
        </w:rPr>
        <w:t>9</w:t>
      </w:r>
      <w:r w:rsidRPr="009458D9">
        <w:t xml:space="preserve"> — гидроклиновая установка; </w:t>
      </w:r>
      <w:r w:rsidRPr="009458D9">
        <w:rPr>
          <w:rStyle w:val="100pt"/>
        </w:rPr>
        <w:t>10</w:t>
      </w:r>
      <w:r w:rsidRPr="009458D9">
        <w:t xml:space="preserve"> — кран грузоподъемностью не менее 25 т: // — автосамосвал; </w:t>
      </w:r>
      <w:r w:rsidRPr="009458D9">
        <w:rPr>
          <w:rStyle w:val="100pt"/>
        </w:rPr>
        <w:t>12 —</w:t>
      </w:r>
      <w:r w:rsidRPr="009458D9">
        <w:t xml:space="preserve"> бульдозер; </w:t>
      </w:r>
      <w:r w:rsidRPr="009458D9">
        <w:rPr>
          <w:rStyle w:val="100pt"/>
        </w:rPr>
        <w:t>13</w:t>
      </w:r>
      <w:r w:rsidRPr="009458D9">
        <w:t xml:space="preserve"> — экскаватор для уборки окола: </w:t>
      </w:r>
      <w:r w:rsidRPr="009458D9">
        <w:rPr>
          <w:rStyle w:val="100pt"/>
        </w:rPr>
        <w:t>14</w:t>
      </w:r>
      <w:r w:rsidRPr="009458D9">
        <w:t xml:space="preserve"> — буровой станок </w:t>
      </w:r>
      <w:r w:rsidRPr="009458D9">
        <w:rPr>
          <w:rStyle w:val="46"/>
          <w:b w:val="0"/>
          <w:bCs w:val="0"/>
        </w:rPr>
        <w:t>подготовки—двухстадийная, способ подготовки для массива типа 16 — термоклиновой, массива типа 1в—-термовзрывоклиновой. Панель разделяется на следующие блоки: резервный (£</w:t>
      </w:r>
      <w:r w:rsidRPr="009458D9">
        <w:rPr>
          <w:rStyle w:val="46"/>
          <w:b w:val="0"/>
          <w:bCs w:val="0"/>
          <w:vertAlign w:val="subscript"/>
        </w:rPr>
        <w:t>р</w:t>
      </w:r>
      <w:r w:rsidRPr="009458D9">
        <w:rPr>
          <w:rStyle w:val="46"/>
          <w:b w:val="0"/>
          <w:bCs w:val="0"/>
        </w:rPr>
        <w:t>); под</w:t>
      </w:r>
      <w:r w:rsidRPr="009458D9">
        <w:rPr>
          <w:rStyle w:val="46"/>
          <w:b w:val="0"/>
          <w:bCs w:val="0"/>
        </w:rPr>
        <w:softHyphen/>
        <w:t xml:space="preserve">готовки торцевой </w:t>
      </w:r>
      <w:r w:rsidRPr="009458D9">
        <w:rPr>
          <w:rStyle w:val="4685pt"/>
          <w:b w:val="0"/>
          <w:bCs w:val="0"/>
        </w:rPr>
        <w:t xml:space="preserve">ПЛОСКОСТИ </w:t>
      </w:r>
      <w:r w:rsidRPr="009458D9">
        <w:rPr>
          <w:rStyle w:val="4685pt"/>
          <w:b w:val="0"/>
          <w:bCs w:val="0"/>
          <w:lang w:val="uk-UA" w:eastAsia="uk-UA" w:bidi="uk-UA"/>
        </w:rPr>
        <w:t xml:space="preserve">(Іб.т), </w:t>
      </w:r>
      <w:r w:rsidRPr="009458D9">
        <w:rPr>
          <w:rStyle w:val="46"/>
          <w:b w:val="0"/>
          <w:bCs w:val="0"/>
        </w:rPr>
        <w:t xml:space="preserve">выемки и погрузки </w:t>
      </w:r>
      <w:r w:rsidRPr="009458D9">
        <w:rPr>
          <w:rStyle w:val="4675pt"/>
          <w:b/>
          <w:bCs/>
        </w:rPr>
        <w:t>(Ь</w:t>
      </w:r>
      <w:r w:rsidRPr="009458D9">
        <w:rPr>
          <w:rStyle w:val="4675pt"/>
          <w:b/>
          <w:bCs/>
          <w:vertAlign w:val="subscript"/>
        </w:rPr>
        <w:t>ь</w:t>
      </w:r>
      <w:r w:rsidRPr="009458D9">
        <w:rPr>
          <w:rStyle w:val="4675pt"/>
          <w:b/>
          <w:bCs/>
        </w:rPr>
        <w:t>.</w:t>
      </w:r>
      <w:r w:rsidRPr="009458D9">
        <w:rPr>
          <w:rStyle w:val="46"/>
          <w:b w:val="0"/>
          <w:bCs w:val="0"/>
        </w:rPr>
        <w:t xml:space="preserve"> п)</w:t>
      </w:r>
      <w:r w:rsidRPr="009458D9">
        <w:rPr>
          <w:rStyle w:val="46"/>
          <w:b w:val="0"/>
          <w:bCs w:val="0"/>
        </w:rPr>
        <w:t xml:space="preserve">, штабелирования и уборки окола </w:t>
      </w:r>
      <w:r w:rsidRPr="009458D9">
        <w:rPr>
          <w:rStyle w:val="4675pt1pt"/>
          <w:b/>
          <w:bCs/>
        </w:rPr>
        <w:t>(І</w:t>
      </w:r>
      <w:r w:rsidRPr="009458D9">
        <w:rPr>
          <w:rStyle w:val="4675pt1pt"/>
          <w:b/>
          <w:bCs/>
          <w:vertAlign w:val="subscript"/>
        </w:rPr>
        <w:t>т</w:t>
      </w:r>
      <w:r w:rsidRPr="009458D9">
        <w:rPr>
          <w:rStyle w:val="4675pt1pt"/>
          <w:b/>
          <w:bCs/>
        </w:rPr>
        <w:t>),</w:t>
      </w:r>
      <w:r w:rsidRPr="009458D9">
        <w:rPr>
          <w:rStyle w:val="46"/>
          <w:b w:val="0"/>
          <w:bCs w:val="0"/>
          <w:lang w:val="uk-UA" w:eastAsia="uk-UA" w:bidi="uk-UA"/>
        </w:rPr>
        <w:t xml:space="preserve"> </w:t>
      </w:r>
      <w:r w:rsidRPr="009458D9">
        <w:rPr>
          <w:rStyle w:val="46"/>
          <w:b w:val="0"/>
          <w:bCs w:val="0"/>
        </w:rPr>
        <w:t>в которых выполняются те же технологические операции, что и в технологической схеме «слоевая фронтально-пологая»; подготовки фронтальной плос-</w:t>
      </w:r>
    </w:p>
    <w:p w:rsidR="007E4AF8" w:rsidRPr="009458D9" w:rsidRDefault="00A81E5D">
      <w:pPr>
        <w:pStyle w:val="60"/>
        <w:shd w:val="clear" w:color="auto" w:fill="auto"/>
        <w:spacing w:after="0" w:line="220" w:lineRule="exact"/>
        <w:ind w:left="2480"/>
      </w:pPr>
      <w:r w:rsidRPr="009458D9">
        <w:lastRenderedPageBreak/>
        <w:pict>
          <v:shape id="_x0000_s1404" type="#_x0000_t75" style="position:absolute;left:0;text-align:left;margin-left:13.15pt;margin-top:-40.7pt;width:143.5pt;height:311.05pt;z-index:-251612672;mso-wrap-distance-left:5pt;mso-wrap-distance-top:5.75pt;mso-wrap-distance-right:17.3pt;mso-position-horizontal-relative:margin" wrapcoords="0 0 21600 0 21600 21600 0 21600 0 0">
            <v:imagedata r:id="rId250" o:title="image52"/>
            <w10:wrap type="square" side="right" anchorx="margin"/>
          </v:shape>
        </w:pict>
      </w:r>
      <w:r w:rsidRPr="009458D9">
        <w:t>а-</w:t>
      </w:r>
    </w:p>
    <w:p w:rsidR="007E4AF8" w:rsidRPr="009458D9" w:rsidRDefault="00A81E5D">
      <w:pPr>
        <w:pStyle w:val="24"/>
        <w:shd w:val="clear" w:color="auto" w:fill="auto"/>
        <w:spacing w:line="220" w:lineRule="exact"/>
        <w:ind w:left="2480" w:firstLine="0"/>
      </w:pPr>
      <w:r w:rsidRPr="009458D9">
        <w:t>1Ь</w:t>
      </w:r>
    </w:p>
    <w:p w:rsidR="007E4AF8" w:rsidRPr="009458D9" w:rsidRDefault="00A81E5D">
      <w:pPr>
        <w:pStyle w:val="24"/>
        <w:shd w:val="clear" w:color="auto" w:fill="auto"/>
        <w:spacing w:line="220" w:lineRule="exact"/>
        <w:ind w:left="2480" w:firstLine="0"/>
      </w:pPr>
      <w:r w:rsidRPr="009458D9">
        <w:t>'О</w:t>
      </w:r>
    </w:p>
    <w:p w:rsidR="007E4AF8" w:rsidRPr="009458D9" w:rsidRDefault="00A81E5D">
      <w:pPr>
        <w:pStyle w:val="24"/>
        <w:shd w:val="clear" w:color="auto" w:fill="auto"/>
        <w:spacing w:after="519" w:line="220" w:lineRule="exact"/>
        <w:ind w:firstLine="0"/>
      </w:pPr>
      <w:r w:rsidRPr="009458D9">
        <w:pict>
          <v:shape id="_x0000_s1405" type="#_x0000_t75" style="position:absolute;margin-left:174.05pt;margin-top:-4.7pt;width:80.15pt;height:84.5pt;z-index:-251611648;mso-wrap-distance-left:5pt;mso-wrap-distance-right:35.3pt;mso-position-horizontal-relative:margin" wrapcoords="0 0 21600 0 21600 21600 0 21600 0 0">
            <v:imagedata r:id="rId251" o:title="image53"/>
            <w10:wrap type="square" side="right" anchorx="margin"/>
          </v:shape>
        </w:pict>
      </w:r>
      <w:r w:rsidRPr="009458D9">
        <w:t>■■</w:t>
      </w:r>
    </w:p>
    <w:p w:rsidR="007E4AF8" w:rsidRPr="009458D9" w:rsidRDefault="00A81E5D">
      <w:pPr>
        <w:pStyle w:val="24"/>
        <w:shd w:val="clear" w:color="auto" w:fill="auto"/>
        <w:spacing w:after="355" w:line="220" w:lineRule="exact"/>
        <w:ind w:firstLine="0"/>
      </w:pPr>
      <w:r w:rsidRPr="009458D9">
        <w:t>-о</w:t>
      </w:r>
    </w:p>
    <w:p w:rsidR="007E4AF8" w:rsidRPr="009458D9" w:rsidRDefault="00A81E5D">
      <w:pPr>
        <w:pStyle w:val="511"/>
        <w:shd w:val="clear" w:color="auto" w:fill="auto"/>
        <w:spacing w:before="0" w:after="1285" w:line="400" w:lineRule="exact"/>
        <w:rPr>
          <w:rFonts w:ascii="Times New Roman" w:hAnsi="Times New Roman" w:cs="Times New Roman"/>
        </w:rPr>
      </w:pPr>
      <w:r w:rsidRPr="009458D9">
        <w:rPr>
          <w:rFonts w:ascii="Times New Roman" w:hAnsi="Times New Roman" w:cs="Times New Roman"/>
        </w:rPr>
        <w:pict>
          <v:shape id="_x0000_s1406" type="#_x0000_t202" style="position:absolute;left:0;text-align:left;margin-left:317.35pt;margin-top:-25.55pt;width:5.05pt;height:15.35pt;z-index:-251610624;mso-wrap-distance-left:5pt;mso-wrap-distance-top:.35pt;mso-wrap-distance-right:5pt;mso-position-horizontal-relative:margin" filled="f" stroked="f">
            <v:textbox style="mso-next-textbox:#_x0000_s1406;mso-fit-shape-to-text:t" inset="0,0,0,0">
              <w:txbxContent>
                <w:p w:rsidR="007E4AF8" w:rsidRDefault="00A81E5D">
                  <w:pPr>
                    <w:pStyle w:val="24"/>
                    <w:shd w:val="clear" w:color="auto" w:fill="auto"/>
                    <w:spacing w:line="220" w:lineRule="exact"/>
                    <w:ind w:firstLine="0"/>
                  </w:pPr>
                  <w:r>
                    <w:rPr>
                      <w:rStyle w:val="2Exact"/>
                    </w:rPr>
                    <w:t>!</w:t>
                  </w:r>
                </w:p>
              </w:txbxContent>
            </v:textbox>
            <w10:wrap type="topAndBottom" anchorx="margin"/>
          </v:shape>
        </w:pict>
      </w:r>
      <w:r w:rsidRPr="009458D9">
        <w:rPr>
          <w:rFonts w:ascii="Times New Roman" w:hAnsi="Times New Roman" w:cs="Times New Roman"/>
        </w:rPr>
        <w:pict>
          <v:shape id="_x0000_s1407" type="#_x0000_t75" style="position:absolute;left:0;text-align:left;margin-left:20.7pt;margin-top:-253.6pt;width:309.1pt;height:119.5pt;z-index:-251609600;mso-wrap-distance-left:9.7pt;mso-wrap-distance-right:5pt;mso-position-horizontal-relative:margin" wrapcoords="0 0 21600 0 21600 21600 0 21600 0 0">
            <v:imagedata r:id="rId252" o:title="image54"/>
            <w10:wrap type="topAndBottom" anchorx="margin"/>
          </v:shape>
        </w:pict>
      </w:r>
      <w:r w:rsidRPr="009458D9">
        <w:rPr>
          <w:rFonts w:ascii="Times New Roman" w:hAnsi="Times New Roman" w:cs="Times New Roman"/>
        </w:rPr>
        <w:t>7</w:t>
      </w:r>
    </w:p>
    <w:p w:rsidR="007E4AF8" w:rsidRPr="009458D9" w:rsidRDefault="00A81E5D">
      <w:pPr>
        <w:pStyle w:val="24"/>
        <w:shd w:val="clear" w:color="auto" w:fill="auto"/>
        <w:spacing w:line="220" w:lineRule="exact"/>
        <w:ind w:left="2480" w:firstLine="0"/>
      </w:pPr>
      <w:r w:rsidRPr="009458D9">
        <w:t>■■3</w:t>
      </w:r>
    </w:p>
    <w:p w:rsidR="007E4AF8" w:rsidRPr="009458D9" w:rsidRDefault="00A81E5D">
      <w:pPr>
        <w:pStyle w:val="24"/>
        <w:shd w:val="clear" w:color="auto" w:fill="auto"/>
        <w:spacing w:after="1633" w:line="220" w:lineRule="exact"/>
        <w:ind w:left="2480" w:firstLine="0"/>
      </w:pPr>
      <w:r w:rsidRPr="009458D9">
        <w:rPr>
          <w:lang w:val="de-DE" w:eastAsia="de-DE" w:bidi="de-DE"/>
        </w:rPr>
        <w:t>-J</w:t>
      </w:r>
    </w:p>
    <w:p w:rsidR="007E4AF8" w:rsidRPr="009458D9" w:rsidRDefault="00A81E5D">
      <w:pPr>
        <w:pStyle w:val="32"/>
        <w:shd w:val="clear" w:color="auto" w:fill="auto"/>
        <w:spacing w:before="0" w:after="60" w:line="234" w:lineRule="exact"/>
        <w:ind w:left="1680" w:firstLine="0"/>
        <w:jc w:val="right"/>
      </w:pPr>
      <w:r w:rsidRPr="009458D9">
        <w:rPr>
          <w:vertAlign w:val="superscript"/>
        </w:rPr>
        <w:t>панелЬ!Ш</w:t>
      </w:r>
      <w:r w:rsidRPr="009458D9">
        <w:t>'</w:t>
      </w:r>
      <w:r w:rsidRPr="009458D9">
        <w:t xml:space="preserve">Фр°нтальная технологическая схема добычи гп </w:t>
      </w:r>
      <w:r w:rsidRPr="009458D9">
        <w:rPr>
          <w:vertAlign w:val="superscript"/>
        </w:rPr>
        <w:t>способе</w:t>
      </w:r>
      <w:r w:rsidRPr="009458D9">
        <w:t xml:space="preserve"> "«* »*?</w:t>
      </w:r>
    </w:p>
    <w:p w:rsidR="007E4AF8" w:rsidRPr="009458D9" w:rsidRDefault="00A81E5D">
      <w:pPr>
        <w:pStyle w:val="521"/>
        <w:shd w:val="clear" w:color="auto" w:fill="auto"/>
        <w:tabs>
          <w:tab w:val="left" w:pos="5432"/>
        </w:tabs>
        <w:spacing w:before="0"/>
      </w:pPr>
      <w:r w:rsidRPr="009458D9">
        <w:rPr>
          <w:rStyle w:val="52TrebuchetMS19pt0pt"/>
          <w:rFonts w:ascii="Times New Roman" w:hAnsi="Times New Roman" w:cs="Times New Roman"/>
          <w:vertAlign w:val="superscript"/>
        </w:rPr>
        <w:t>7</w:t>
      </w:r>
      <w:r w:rsidRPr="009458D9">
        <w:t xml:space="preserve">Н"ГЖ' </w:t>
      </w:r>
      <w:r w:rsidRPr="009458D9">
        <w:rPr>
          <w:lang w:val="de-DE" w:eastAsia="de-DE" w:bidi="de-DE"/>
        </w:rPr>
        <w:t>Sil</w:t>
      </w:r>
      <w:r w:rsidRPr="009458D9">
        <w:rPr>
          <w:lang w:val="de-DE" w:eastAsia="de-DE" w:bidi="de-DE"/>
        </w:rPr>
        <w:tab/>
      </w:r>
      <w:r w:rsidRPr="009458D9">
        <w:t>ваи</w:t>
      </w:r>
    </w:p>
    <w:p w:rsidR="007E4AF8" w:rsidRPr="009458D9" w:rsidRDefault="00A81E5D">
      <w:pPr>
        <w:pStyle w:val="2f2"/>
        <w:keepNext/>
        <w:keepLines/>
        <w:shd w:val="clear" w:color="auto" w:fill="auto"/>
        <w:sectPr w:rsidR="007E4AF8" w:rsidRPr="009458D9">
          <w:footerReference w:type="even" r:id="rId253"/>
          <w:footerReference w:type="default" r:id="rId254"/>
          <w:pgSz w:w="8400" w:h="11900"/>
          <w:pgMar w:top="880" w:right="732" w:bottom="628" w:left="928" w:header="0" w:footer="3" w:gutter="0"/>
          <w:pgNumType w:start="135"/>
          <w:cols w:space="720"/>
          <w:noEndnote/>
          <w:docGrid w:linePitch="360"/>
        </w:sectPr>
      </w:pPr>
      <w:r w:rsidRPr="009458D9">
        <w:t>КЗД« г**вяёгяГ</w:t>
      </w:r>
      <w:r w:rsidRPr="009458D9">
        <w:rPr>
          <w:vertAlign w:val="superscript"/>
        </w:rPr>
        <w:t>в</w:t>
      </w:r>
      <w:r w:rsidRPr="009458D9">
        <w:t>'</w:t>
      </w:r>
      <w:r w:rsidRPr="009458D9">
        <w:rPr>
          <w:vertAlign w:val="superscript"/>
        </w:rPr>
        <w:t>!!М</w:t>
      </w:r>
      <w:r w:rsidRPr="009458D9">
        <w:t xml:space="preserve"> -</w:t>
      </w:r>
      <w:r w:rsidRPr="009458D9">
        <w:rPr>
          <w:vertAlign w:val="superscript"/>
          <w:lang w:val="de-DE" w:eastAsia="de-DE" w:bidi="de-DE"/>
        </w:rPr>
        <w:t>ss</w:t>
      </w:r>
      <w:r w:rsidRPr="009458D9">
        <w:rPr>
          <w:lang w:val="de-DE" w:eastAsia="de-DE" w:bidi="de-DE"/>
        </w:rPr>
        <w:t xml:space="preserve"> </w:t>
      </w:r>
      <w:r w:rsidRPr="009458D9">
        <w:t xml:space="preserve">—- </w:t>
      </w:r>
    </w:p>
    <w:p w:rsidR="007E4AF8" w:rsidRPr="009458D9" w:rsidRDefault="00A81E5D">
      <w:pPr>
        <w:pStyle w:val="2f2"/>
        <w:keepNext/>
        <w:keepLines/>
        <w:shd w:val="clear" w:color="auto" w:fill="auto"/>
      </w:pPr>
      <w:bookmarkStart w:id="29" w:name="bookmark28"/>
      <w:bookmarkEnd w:id="29"/>
      <w:r w:rsidRPr="009458D9">
        <w:rPr>
          <w:rStyle w:val="22"/>
          <w:b w:val="0"/>
          <w:bCs w:val="0"/>
        </w:rPr>
        <w:lastRenderedPageBreak/>
        <w:t>к</w:t>
      </w:r>
      <w:r w:rsidRPr="009458D9">
        <w:rPr>
          <w:rStyle w:val="22"/>
          <w:b w:val="0"/>
          <w:bCs w:val="0"/>
        </w:rPr>
        <w:t xml:space="preserve">ости обнажения (Гб. </w:t>
      </w:r>
      <w:r w:rsidRPr="009458D9">
        <w:rPr>
          <w:rStyle w:val="275pt3"/>
          <w:b w:val="0"/>
          <w:bCs w:val="0"/>
        </w:rPr>
        <w:t xml:space="preserve">ф) и </w:t>
      </w:r>
      <w:r w:rsidRPr="009458D9">
        <w:rPr>
          <w:rStyle w:val="22"/>
          <w:b w:val="0"/>
          <w:bCs w:val="0"/>
        </w:rPr>
        <w:t xml:space="preserve">вертикальных плоскостей обнажения раскалыванием </w:t>
      </w:r>
      <w:r w:rsidRPr="009458D9">
        <w:rPr>
          <w:rStyle w:val="2CenturyGothic7pt150"/>
          <w:rFonts w:ascii="Times New Roman" w:hAnsi="Times New Roman" w:cs="Times New Roman"/>
          <w:b w:val="0"/>
          <w:bCs w:val="0"/>
        </w:rPr>
        <w:t xml:space="preserve">(Гб. </w:t>
      </w:r>
      <w:r w:rsidRPr="009458D9">
        <w:rPr>
          <w:rStyle w:val="22"/>
          <w:b w:val="0"/>
          <w:bCs w:val="0"/>
          <w:vertAlign w:val="subscript"/>
        </w:rPr>
        <w:t>Р</w:t>
      </w:r>
      <w:r w:rsidRPr="009458D9">
        <w:rPr>
          <w:rStyle w:val="22"/>
          <w:b w:val="0"/>
          <w:bCs w:val="0"/>
        </w:rPr>
        <w:t>) на блоки, которые выполняются установ</w:t>
      </w:r>
      <w:r w:rsidRPr="009458D9">
        <w:rPr>
          <w:rStyle w:val="22"/>
          <w:b w:val="0"/>
          <w:bCs w:val="0"/>
        </w:rPr>
        <w:softHyphen/>
        <w:t xml:space="preserve">кой </w:t>
      </w:r>
      <w:r w:rsidRPr="009458D9">
        <w:rPr>
          <w:rStyle w:val="22"/>
          <w:b w:val="0"/>
          <w:bCs w:val="0"/>
        </w:rPr>
        <w:t>ТБ-41 с отделением монолита от массива гидроклиновой установкой (массив типа 16) или пороховыми зарядами (мас</w:t>
      </w:r>
      <w:r w:rsidRPr="009458D9">
        <w:rPr>
          <w:rStyle w:val="22"/>
          <w:b w:val="0"/>
          <w:bCs w:val="0"/>
        </w:rPr>
        <w:softHyphen/>
        <w:t>сив типа 1в).</w:t>
      </w:r>
    </w:p>
    <w:p w:rsidR="007E4AF8" w:rsidRPr="009458D9" w:rsidRDefault="00A81E5D">
      <w:pPr>
        <w:pStyle w:val="24"/>
        <w:shd w:val="clear" w:color="auto" w:fill="auto"/>
        <w:spacing w:line="212" w:lineRule="exact"/>
        <w:ind w:firstLine="400"/>
        <w:jc w:val="both"/>
      </w:pPr>
      <w:r w:rsidRPr="009458D9">
        <w:t>Слоевая панельно-фронтальная технологическая схема мо</w:t>
      </w:r>
      <w:r w:rsidRPr="009458D9">
        <w:softHyphen/>
        <w:t>жет применяться при разработке массивов типа 26, 2в (рис.</w:t>
      </w:r>
    </w:p>
    <w:p w:rsidR="007E4AF8" w:rsidRPr="009458D9" w:rsidRDefault="00A81E5D">
      <w:pPr>
        <w:pStyle w:val="24"/>
        <w:numPr>
          <w:ilvl w:val="0"/>
          <w:numId w:val="44"/>
        </w:numPr>
        <w:shd w:val="clear" w:color="auto" w:fill="auto"/>
        <w:tabs>
          <w:tab w:val="left" w:pos="594"/>
        </w:tabs>
        <w:spacing w:line="212" w:lineRule="exact"/>
        <w:ind w:firstLine="0"/>
        <w:jc w:val="both"/>
      </w:pPr>
      <w:r w:rsidRPr="009458D9">
        <w:t>. Подготовка и выемк</w:t>
      </w:r>
      <w:r w:rsidRPr="009458D9">
        <w:t>а блоков осуществляется выемоч</w:t>
      </w:r>
      <w:r w:rsidRPr="009458D9">
        <w:softHyphen/>
        <w:t>ными фронтальными крутыми (вертикальными) панелями (см. табл. 3.5, индекс Шб). Схема подготовки — двухстадийная, способ подготовки блоков к выемке — термоклиновой или тер</w:t>
      </w:r>
      <w:r w:rsidRPr="009458D9">
        <w:softHyphen/>
        <w:t>мовзрывоклиновой.</w:t>
      </w:r>
    </w:p>
    <w:p w:rsidR="007E4AF8" w:rsidRPr="009458D9" w:rsidRDefault="00A81E5D">
      <w:pPr>
        <w:pStyle w:val="24"/>
        <w:shd w:val="clear" w:color="auto" w:fill="auto"/>
        <w:spacing w:line="212" w:lineRule="exact"/>
        <w:ind w:firstLine="400"/>
        <w:jc w:val="both"/>
      </w:pPr>
      <w:r w:rsidRPr="009458D9">
        <w:t xml:space="preserve">Панель уступа разделяется на следующие рабочие блоки: резервный </w:t>
      </w:r>
      <w:r w:rsidRPr="009458D9">
        <w:rPr>
          <w:rStyle w:val="2CenturyGothic7pt150"/>
          <w:rFonts w:ascii="Times New Roman" w:hAnsi="Times New Roman" w:cs="Times New Roman"/>
        </w:rPr>
        <w:t>(Г</w:t>
      </w:r>
      <w:r w:rsidRPr="009458D9">
        <w:rPr>
          <w:rStyle w:val="2CenturyGothic7pt150"/>
          <w:rFonts w:ascii="Times New Roman" w:hAnsi="Times New Roman" w:cs="Times New Roman"/>
          <w:vertAlign w:val="subscript"/>
        </w:rPr>
        <w:t>р</w:t>
      </w:r>
      <w:r w:rsidRPr="009458D9">
        <w:rPr>
          <w:rStyle w:val="2CenturyGothic7pt150"/>
          <w:rFonts w:ascii="Times New Roman" w:hAnsi="Times New Roman" w:cs="Times New Roman"/>
        </w:rPr>
        <w:t>)</w:t>
      </w:r>
      <w:r w:rsidRPr="009458D9">
        <w:t xml:space="preserve">; подготовки торцевой плоскости обнажения </w:t>
      </w:r>
      <w:r w:rsidRPr="009458D9">
        <w:rPr>
          <w:rStyle w:val="2CenturyGothic7pt150"/>
          <w:rFonts w:ascii="Times New Roman" w:hAnsi="Times New Roman" w:cs="Times New Roman"/>
        </w:rPr>
        <w:t xml:space="preserve">(Гб, т) </w:t>
      </w:r>
      <w:r w:rsidRPr="009458D9">
        <w:t xml:space="preserve">и штабелирования и уборки окола (Гш) аналогичны схеме «слоевой панельно-пологой»; подготовки фронтальных плоскостей обнажения </w:t>
      </w:r>
      <w:r w:rsidRPr="009458D9">
        <w:rPr>
          <w:rStyle w:val="2CenturyGothic7pt150"/>
          <w:rFonts w:ascii="Times New Roman" w:hAnsi="Times New Roman" w:cs="Times New Roman"/>
        </w:rPr>
        <w:t xml:space="preserve">(Гб. ф), </w:t>
      </w:r>
      <w:r w:rsidRPr="009458D9">
        <w:t>в к</w:t>
      </w:r>
      <w:r w:rsidRPr="009458D9">
        <w:t>отором установкой строчеч</w:t>
      </w:r>
      <w:r w:rsidRPr="009458D9">
        <w:softHyphen/>
        <w:t>ного бурения ТБ-41 параллельно фронту , бурят .ряды верти</w:t>
      </w:r>
      <w:r w:rsidRPr="009458D9">
        <w:softHyphen/>
        <w:t xml:space="preserve">кальных шпуров; выемки и погрузки </w:t>
      </w:r>
      <w:r w:rsidRPr="009458D9">
        <w:rPr>
          <w:rStyle w:val="2CenturyGothic7pt150"/>
          <w:rFonts w:ascii="Times New Roman" w:hAnsi="Times New Roman" w:cs="Times New Roman"/>
        </w:rPr>
        <w:t>(Г</w:t>
      </w:r>
      <w:r w:rsidRPr="009458D9">
        <w:rPr>
          <w:rStyle w:val="2CenturyGothic7pt150"/>
          <w:rFonts w:ascii="Times New Roman" w:hAnsi="Times New Roman" w:cs="Times New Roman"/>
          <w:vertAlign w:val="subscript"/>
        </w:rPr>
        <w:t>в</w:t>
      </w:r>
      <w:r w:rsidRPr="009458D9">
        <w:rPr>
          <w:rStyle w:val="2CenturyGothic7pt150"/>
          <w:rFonts w:ascii="Times New Roman" w:hAnsi="Times New Roman" w:cs="Times New Roman"/>
        </w:rPr>
        <w:t xml:space="preserve">. </w:t>
      </w:r>
      <w:r w:rsidRPr="009458D9">
        <w:rPr>
          <w:vertAlign w:val="subscript"/>
        </w:rPr>
        <w:t>п</w:t>
      </w:r>
      <w:r w:rsidRPr="009458D9">
        <w:t>), в которой гидро- клиновой установкой или пороховыми зарядами монолит отде</w:t>
      </w:r>
      <w:r w:rsidRPr="009458D9">
        <w:softHyphen/>
        <w:t>ляется от массива, гидродомкратами грузоподъемностью до</w:t>
      </w:r>
      <w:r w:rsidRPr="009458D9">
        <w:t xml:space="preserve"> 700 т или лебедками с тяговым усилием 100—150 кН монолит опрокидывается на насыпь окола, обуривается вертикальными шпурами и гидроклиновой установкой раскалывается на товар</w:t>
      </w:r>
      <w:r w:rsidRPr="009458D9">
        <w:softHyphen/>
        <w:t>ные блоки.</w:t>
      </w:r>
    </w:p>
    <w:p w:rsidR="007E4AF8" w:rsidRPr="009458D9" w:rsidRDefault="00A81E5D">
      <w:pPr>
        <w:pStyle w:val="24"/>
        <w:shd w:val="clear" w:color="auto" w:fill="auto"/>
        <w:spacing w:line="212" w:lineRule="exact"/>
        <w:ind w:firstLine="400"/>
        <w:jc w:val="both"/>
      </w:pPr>
      <w:r w:rsidRPr="009458D9">
        <w:t>Сплошная фронтальная технологическая схема применяется при разработке г</w:t>
      </w:r>
      <w:r w:rsidRPr="009458D9">
        <w:t>ранитных массивов типа 26, 2в, 36, Зв (рис.</w:t>
      </w:r>
    </w:p>
    <w:p w:rsidR="007E4AF8" w:rsidRPr="009458D9" w:rsidRDefault="00A81E5D">
      <w:pPr>
        <w:pStyle w:val="24"/>
        <w:numPr>
          <w:ilvl w:val="0"/>
          <w:numId w:val="44"/>
        </w:numPr>
        <w:shd w:val="clear" w:color="auto" w:fill="auto"/>
        <w:tabs>
          <w:tab w:val="left" w:pos="594"/>
        </w:tabs>
        <w:spacing w:line="212" w:lineRule="exact"/>
        <w:ind w:firstLine="0"/>
        <w:jc w:val="both"/>
      </w:pPr>
      <w:r w:rsidRPr="009458D9">
        <w:t>. Подготовка монолита осуществляется вдоль фронта ус</w:t>
      </w:r>
      <w:r w:rsidRPr="009458D9">
        <w:softHyphen/>
        <w:t>тупа, выемка сплошная.</w:t>
      </w:r>
    </w:p>
    <w:p w:rsidR="007E4AF8" w:rsidRPr="009458D9" w:rsidRDefault="00A81E5D">
      <w:pPr>
        <w:pStyle w:val="24"/>
        <w:shd w:val="clear" w:color="auto" w:fill="auto"/>
        <w:spacing w:line="212" w:lineRule="exact"/>
        <w:ind w:firstLine="400"/>
        <w:jc w:val="both"/>
      </w:pPr>
      <w:r w:rsidRPr="009458D9">
        <w:t>При разработке массивов типов 36, Зв панель уступа раз</w:t>
      </w:r>
      <w:r w:rsidRPr="009458D9">
        <w:softHyphen/>
        <w:t xml:space="preserve">деляется на следующие блоки: резервный </w:t>
      </w:r>
      <w:r w:rsidRPr="009458D9">
        <w:rPr>
          <w:rStyle w:val="2CenturyGothic7pt150"/>
          <w:rFonts w:ascii="Times New Roman" w:hAnsi="Times New Roman" w:cs="Times New Roman"/>
        </w:rPr>
        <w:t>(Г</w:t>
      </w:r>
      <w:r w:rsidRPr="009458D9">
        <w:rPr>
          <w:rStyle w:val="2CenturyGothic7pt150"/>
          <w:rFonts w:ascii="Times New Roman" w:hAnsi="Times New Roman" w:cs="Times New Roman"/>
          <w:vertAlign w:val="subscript"/>
        </w:rPr>
        <w:t>р</w:t>
      </w:r>
      <w:r w:rsidRPr="009458D9">
        <w:rPr>
          <w:rStyle w:val="2CenturyGothic7pt150"/>
          <w:rFonts w:ascii="Times New Roman" w:hAnsi="Times New Roman" w:cs="Times New Roman"/>
        </w:rPr>
        <w:t xml:space="preserve">); </w:t>
      </w:r>
      <w:r w:rsidRPr="009458D9">
        <w:t xml:space="preserve">подготовки фронтальной </w:t>
      </w:r>
      <w:r w:rsidRPr="009458D9">
        <w:rPr>
          <w:rStyle w:val="2CenturyGothic7pt150"/>
          <w:rFonts w:ascii="Times New Roman" w:hAnsi="Times New Roman" w:cs="Times New Roman"/>
        </w:rPr>
        <w:t xml:space="preserve">(£б,ф) </w:t>
      </w:r>
      <w:r w:rsidRPr="009458D9">
        <w:t>и торц</w:t>
      </w:r>
      <w:r w:rsidRPr="009458D9">
        <w:t xml:space="preserve">евой плоскостей обнажения </w:t>
      </w:r>
      <w:r w:rsidRPr="009458D9">
        <w:rPr>
          <w:rStyle w:val="2CenturyGothic7pt150"/>
          <w:rFonts w:ascii="Times New Roman" w:hAnsi="Times New Roman" w:cs="Times New Roman"/>
        </w:rPr>
        <w:t>(Гб.</w:t>
      </w:r>
      <w:r w:rsidRPr="009458D9">
        <w:rPr>
          <w:rStyle w:val="2CenturyGothic7pt150"/>
          <w:rFonts w:ascii="Times New Roman" w:hAnsi="Times New Roman" w:cs="Times New Roman"/>
          <w:vertAlign w:val="subscript"/>
        </w:rPr>
        <w:t>т</w:t>
      </w:r>
      <w:r w:rsidRPr="009458D9">
        <w:rPr>
          <w:rStyle w:val="2CenturyGothic7pt150"/>
          <w:rFonts w:ascii="Times New Roman" w:hAnsi="Times New Roman" w:cs="Times New Roman"/>
        </w:rPr>
        <w:t xml:space="preserve">) </w:t>
      </w:r>
      <w:r w:rsidRPr="009458D9">
        <w:t xml:space="preserve">термическим резанием установкой газоструйного резания </w:t>
      </w:r>
      <w:r w:rsidRPr="009458D9">
        <w:rPr>
          <w:rStyle w:val="2CenturyGothic7pt150"/>
          <w:rFonts w:ascii="Times New Roman" w:hAnsi="Times New Roman" w:cs="Times New Roman"/>
        </w:rPr>
        <w:t xml:space="preserve">УГР-3; </w:t>
      </w:r>
      <w:r w:rsidRPr="009458D9">
        <w:t xml:space="preserve">подготовки горизонтальной плоскости обнажения </w:t>
      </w:r>
      <w:r w:rsidRPr="009458D9">
        <w:rPr>
          <w:rStyle w:val="2CenturyGothic7pt150"/>
          <w:rFonts w:ascii="Times New Roman" w:hAnsi="Times New Roman" w:cs="Times New Roman"/>
        </w:rPr>
        <w:t xml:space="preserve">(Гб. т) </w:t>
      </w:r>
      <w:r w:rsidRPr="009458D9">
        <w:t>установкой строчечного бурения ТБ-42, а затем пороховыми зарядами, расположенными в горизонтальных шпурах, о</w:t>
      </w:r>
      <w:r w:rsidRPr="009458D9">
        <w:t>тделя</w:t>
      </w:r>
      <w:r w:rsidRPr="009458D9">
        <w:softHyphen/>
        <w:t xml:space="preserve">ется монолит от подошвы; подготовки вертикальных плоскостей обнажения для раскалывания </w:t>
      </w:r>
      <w:r w:rsidRPr="009458D9">
        <w:rPr>
          <w:rStyle w:val="2CenturyGothic7pt150"/>
          <w:rFonts w:ascii="Times New Roman" w:hAnsi="Times New Roman" w:cs="Times New Roman"/>
        </w:rPr>
        <w:t xml:space="preserve">(Гб.р) </w:t>
      </w:r>
      <w:r w:rsidRPr="009458D9">
        <w:t xml:space="preserve">установкой строчечного бурения ТБ-41; выемки и погрузки </w:t>
      </w:r>
      <w:r w:rsidRPr="009458D9">
        <w:rPr>
          <w:rStyle w:val="2f0"/>
          <w:lang w:eastAsia="en-US" w:bidi="en-US"/>
        </w:rPr>
        <w:t>.(</w:t>
      </w:r>
      <w:r w:rsidRPr="009458D9">
        <w:rPr>
          <w:rStyle w:val="2f0"/>
          <w:lang w:val="en-US" w:eastAsia="en-US" w:bidi="en-US"/>
        </w:rPr>
        <w:t>Lb</w:t>
      </w:r>
      <w:r w:rsidRPr="009458D9">
        <w:rPr>
          <w:rStyle w:val="2f0"/>
          <w:lang w:eastAsia="en-US" w:bidi="en-US"/>
        </w:rPr>
        <w:t>.</w:t>
      </w:r>
      <w:r w:rsidRPr="009458D9">
        <w:rPr>
          <w:rStyle w:val="2f0"/>
          <w:lang w:val="en-US" w:eastAsia="en-US" w:bidi="en-US"/>
        </w:rPr>
        <w:t>ii</w:t>
      </w:r>
      <w:r w:rsidRPr="009458D9">
        <w:rPr>
          <w:rStyle w:val="2f0"/>
          <w:lang w:eastAsia="en-US" w:bidi="en-US"/>
        </w:rPr>
        <w:t>)'</w:t>
      </w:r>
      <w:r w:rsidRPr="009458D9">
        <w:rPr>
          <w:lang w:eastAsia="en-US" w:bidi="en-US"/>
        </w:rPr>
        <w:t xml:space="preserve"> </w:t>
      </w:r>
      <w:r w:rsidRPr="009458D9">
        <w:t>где товарные блоки из расколотого с помощью гидроклиновых установок монолита грузятся кран</w:t>
      </w:r>
      <w:r w:rsidRPr="009458D9">
        <w:t xml:space="preserve">ом на автосамосвалы; штабелирования и уборки окола </w:t>
      </w:r>
      <w:r w:rsidRPr="009458D9">
        <w:rPr>
          <w:rStyle w:val="2CenturyGothic7pt150"/>
          <w:rFonts w:ascii="Times New Roman" w:hAnsi="Times New Roman" w:cs="Times New Roman"/>
        </w:rPr>
        <w:t>(Г</w:t>
      </w:r>
      <w:r w:rsidRPr="009458D9">
        <w:rPr>
          <w:rStyle w:val="2CenturyGothic7pt150"/>
          <w:rFonts w:ascii="Times New Roman" w:hAnsi="Times New Roman" w:cs="Times New Roman"/>
          <w:vertAlign w:val="subscript"/>
        </w:rPr>
        <w:t>ш</w:t>
      </w:r>
      <w:r w:rsidRPr="009458D9">
        <w:rPr>
          <w:rStyle w:val="2CenturyGothic7pt150"/>
          <w:rFonts w:ascii="Times New Roman" w:hAnsi="Times New Roman" w:cs="Times New Roman"/>
        </w:rPr>
        <w:t xml:space="preserve">), </w:t>
      </w:r>
      <w:r w:rsidRPr="009458D9">
        <w:t>в котором выполняются те же операции, что и в предыдущих схемах.</w:t>
      </w:r>
    </w:p>
    <w:p w:rsidR="007E4AF8" w:rsidRPr="009458D9" w:rsidRDefault="00A81E5D">
      <w:pPr>
        <w:pStyle w:val="24"/>
        <w:shd w:val="clear" w:color="auto" w:fill="auto"/>
        <w:spacing w:line="212" w:lineRule="exact"/>
        <w:ind w:firstLine="400"/>
        <w:jc w:val="both"/>
        <w:sectPr w:rsidR="007E4AF8" w:rsidRPr="009458D9">
          <w:footerReference w:type="even" r:id="rId255"/>
          <w:footerReference w:type="default" r:id="rId256"/>
          <w:pgSz w:w="8400" w:h="11900"/>
          <w:pgMar w:top="880" w:right="732" w:bottom="628" w:left="928" w:header="0" w:footer="3" w:gutter="0"/>
          <w:pgNumType w:start="139"/>
          <w:cols w:space="720"/>
          <w:noEndnote/>
          <w:docGrid w:linePitch="360"/>
        </w:sectPr>
      </w:pPr>
      <w:r w:rsidRPr="009458D9">
        <w:t xml:space="preserve">При разработке массивов типа 2а, 2в рабочие </w:t>
      </w:r>
      <w:r w:rsidRPr="009458D9">
        <w:t>блоки по фронтальной плоскости обнажают термическим резанием либо бурят вертикальные шпуры</w:t>
      </w:r>
      <w:r w:rsidRPr="009458D9">
        <w:rPr>
          <w:vertAlign w:val="subscript"/>
        </w:rPr>
        <w:t>;</w:t>
      </w:r>
      <w:r w:rsidRPr="009458D9">
        <w:t xml:space="preserve"> и отделяют монолит от массива пороховыми зарядами. Горизонтальная плоскость обнажения</w:t>
      </w:r>
    </w:p>
    <w:p w:rsidR="007E4AF8" w:rsidRPr="009458D9" w:rsidRDefault="00A81E5D">
      <w:pPr>
        <w:framePr w:h="883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"C:\\Users\\Максим\\Desktop\\media\\image55.png" \* MERGEFORM</w:instrText>
      </w:r>
      <w:r w:rsidRPr="009458D9">
        <w:rPr>
          <w:rFonts w:ascii="Times New Roman" w:hAnsi="Times New Roman" w:cs="Times New Roman"/>
        </w:rPr>
        <w:instrText>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3" type="#_x0000_t75" style="width:294pt;height:441.75pt">
            <v:imagedata r:id="rId257" r:href="rId258"/>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32"/>
        <w:shd w:val="clear" w:color="auto" w:fill="auto"/>
        <w:spacing w:before="88" w:after="230" w:line="212" w:lineRule="exact"/>
        <w:ind w:firstLine="0"/>
        <w:jc w:val="right"/>
      </w:pPr>
      <w:r w:rsidRPr="009458D9">
        <w:t xml:space="preserve">Технологическая схема добычи гранитных блоков «сплошная </w:t>
      </w:r>
      <w:r w:rsidRPr="009458D9">
        <w:rPr>
          <w:rStyle w:val="395pt1pt0"/>
        </w:rPr>
        <w:t>т^х^ттовЦ</w:t>
      </w:r>
      <w:r w:rsidRPr="009458D9">
        <w:t xml:space="preserve"> ^Р</w:t>
      </w:r>
      <w:r w:rsidRPr="009458D9">
        <w:rPr>
          <w:vertAlign w:val="superscript"/>
        </w:rPr>
        <w:t>мо83</w:t>
      </w:r>
      <w:r w:rsidRPr="009458D9">
        <w:t>Р</w:t>
      </w:r>
      <w:r w:rsidRPr="009458D9">
        <w:rPr>
          <w:vertAlign w:val="superscript"/>
        </w:rPr>
        <w:t>ывоклиноа</w:t>
      </w:r>
      <w:r w:rsidRPr="009458D9">
        <w:t xml:space="preserve">^ способе подготовки их к выемке </w:t>
      </w:r>
      <w:r w:rsidRPr="009458D9">
        <w:rPr>
          <w:rStyle w:val="395pt"/>
        </w:rPr>
        <w:t>и</w:t>
      </w:r>
    </w:p>
    <w:p w:rsidR="007E4AF8" w:rsidRPr="009458D9" w:rsidRDefault="00A81E5D">
      <w:pPr>
        <w:pStyle w:val="120"/>
        <w:shd w:val="clear" w:color="auto" w:fill="auto"/>
        <w:spacing w:before="0" w:after="0" w:line="150" w:lineRule="exact"/>
        <w:ind w:left="2880"/>
        <w:sectPr w:rsidR="007E4AF8" w:rsidRPr="009458D9">
          <w:headerReference w:type="even" r:id="rId259"/>
          <w:headerReference w:type="default" r:id="rId260"/>
          <w:footerReference w:type="even" r:id="rId261"/>
          <w:footerReference w:type="default" r:id="rId262"/>
          <w:pgSz w:w="8400" w:h="11900"/>
          <w:pgMar w:top="880" w:right="732" w:bottom="628" w:left="928" w:header="0" w:footer="3" w:gutter="0"/>
          <w:pgNumType w:start="137"/>
          <w:cols w:space="720"/>
          <w:noEndnote/>
          <w:docGrid w:linePitch="360"/>
        </w:sectPr>
      </w:pPr>
      <w:r w:rsidRPr="009458D9">
        <w:t>4*^13 невм ома ги стра л ь;</w:t>
      </w:r>
    </w:p>
    <w:p w:rsidR="007E4AF8" w:rsidRPr="009458D9" w:rsidRDefault="00A81E5D">
      <w:pPr>
        <w:pStyle w:val="24"/>
        <w:shd w:val="clear" w:color="auto" w:fill="auto"/>
        <w:spacing w:line="212" w:lineRule="exact"/>
        <w:ind w:firstLine="0"/>
        <w:jc w:val="both"/>
      </w:pPr>
      <w:r w:rsidRPr="009458D9">
        <w:lastRenderedPageBreak/>
        <w:t xml:space="preserve">взрывным отделением отсутствует. Рабочие процессы </w:t>
      </w:r>
      <w:r w:rsidRPr="009458D9">
        <w:t>по всем остальным рабочим блокам те же, что и при разработке мас</w:t>
      </w:r>
      <w:r w:rsidRPr="009458D9">
        <w:softHyphen/>
        <w:t>сивов типа 36, Зв.</w:t>
      </w:r>
    </w:p>
    <w:p w:rsidR="007E4AF8" w:rsidRPr="009458D9" w:rsidRDefault="00A81E5D">
      <w:pPr>
        <w:pStyle w:val="24"/>
        <w:shd w:val="clear" w:color="auto" w:fill="auto"/>
        <w:spacing w:line="212" w:lineRule="exact"/>
        <w:ind w:firstLine="440"/>
        <w:jc w:val="both"/>
      </w:pPr>
      <w:r w:rsidRPr="009458D9">
        <w:t>На месторождениях с породами прочностью выше 120— 130 МПа часто применяется буроклиновой способ подготовки блоков к выемке. Работы могут вестись по одно- и двухстадий</w:t>
      </w:r>
      <w:r w:rsidRPr="009458D9">
        <w:softHyphen/>
        <w:t>ной т</w:t>
      </w:r>
      <w:r w:rsidRPr="009458D9">
        <w:t>ехнологическим схемам. Подготовка монолита к выемке состоит из двух операций: бурения шпуров и клинового откола от массива. Диаметр шпура 20—50 мм. Глубина шпуров и расстояние между ними зависит от прочности камня и направ</w:t>
      </w:r>
      <w:r w:rsidRPr="009458D9">
        <w:softHyphen/>
        <w:t>ления линии предполагаемого раско</w:t>
      </w:r>
      <w:r w:rsidRPr="009458D9">
        <w:t>ла. К преимуществам буро</w:t>
      </w:r>
      <w:r w:rsidRPr="009458D9">
        <w:softHyphen/>
        <w:t>клинового способа относятся: возможность сохранения проч</w:t>
      </w:r>
      <w:r w:rsidRPr="009458D9">
        <w:softHyphen/>
        <w:t>ностных свойств товарных блоков, простота, мобильность, мак</w:t>
      </w:r>
      <w:r w:rsidRPr="009458D9">
        <w:softHyphen/>
        <w:t xml:space="preserve">симальное использование трещиноватости массива, возможность отделения блоков любого размера. Недостатки — высокая </w:t>
      </w:r>
      <w:r w:rsidRPr="009458D9">
        <w:t>себе</w:t>
      </w:r>
      <w:r w:rsidRPr="009458D9">
        <w:softHyphen/>
        <w:t>стоимость блоков (около 80 % приходится на буровые работы), использование ручного труда, низкая производительность труда. Хотя объем ручного труда уменьшается при использовании гидроклиньев.</w:t>
      </w:r>
    </w:p>
    <w:p w:rsidR="007E4AF8" w:rsidRPr="009458D9" w:rsidRDefault="00A81E5D">
      <w:pPr>
        <w:pStyle w:val="24"/>
        <w:shd w:val="clear" w:color="auto" w:fill="auto"/>
        <w:spacing w:line="212" w:lineRule="exact"/>
        <w:ind w:firstLine="440"/>
        <w:jc w:val="both"/>
      </w:pPr>
      <w:r w:rsidRPr="009458D9">
        <w:t>При добыче монолитов на мраморных месторождениях при</w:t>
      </w:r>
      <w:r w:rsidRPr="009458D9">
        <w:softHyphen/>
        <w:t xml:space="preserve">меняют </w:t>
      </w:r>
      <w:r w:rsidRPr="009458D9">
        <w:t>канатные пилы. Высота уступа может достигать 10 м, а длина блока 20 м н более. Для отделения монолита от мас</w:t>
      </w:r>
      <w:r w:rsidRPr="009458D9">
        <w:softHyphen/>
        <w:t>сива на расстоянии около 3 м от верхней бровки уступа бурят скважину или проходят небольшие выработки, где устанавли</w:t>
      </w:r>
      <w:r w:rsidRPr="009458D9">
        <w:softHyphen/>
        <w:t xml:space="preserve">вают вертикальный проникающий </w:t>
      </w:r>
      <w:r w:rsidRPr="009458D9">
        <w:t>шкив укрепленный на рабо</w:t>
      </w:r>
      <w:r w:rsidRPr="009458D9">
        <w:softHyphen/>
        <w:t>чей стойке. Резание осуществляется стальным не'развнваю- щимся канатом длиной до 1500 м, состоящим из двух или трех сплетенных жил. Под канат из емкости непрерывно подается абразив (кварцевый песок). Движение канату сообщается че</w:t>
      </w:r>
      <w:r w:rsidRPr="009458D9">
        <w:softHyphen/>
        <w:t>р</w:t>
      </w:r>
      <w:r w:rsidRPr="009458D9">
        <w:t>ез шкив приводной станции. Одним из основных преимуществ канатных пил является возможность создания высоких скоро</w:t>
      </w:r>
      <w:r w:rsidRPr="009458D9">
        <w:softHyphen/>
        <w:t>стей резания. Из недостатков следует отметить невозможность создания больших давлений при резании и невозможность ра</w:t>
      </w:r>
      <w:r w:rsidRPr="009458D9">
        <w:softHyphen/>
        <w:t>ботать в холодное время г</w:t>
      </w:r>
      <w:r w:rsidRPr="009458D9">
        <w:t>ода. Увеличений производительности канатных пил должно идти по пути использования резцов из твердого сплава или армированных алмазами, либо применение канатной пилы с пульсирующим канатом.</w:t>
      </w:r>
    </w:p>
    <w:p w:rsidR="007E4AF8" w:rsidRPr="009458D9" w:rsidRDefault="00A81E5D">
      <w:pPr>
        <w:pStyle w:val="24"/>
        <w:shd w:val="clear" w:color="auto" w:fill="auto"/>
        <w:spacing w:line="212" w:lineRule="exact"/>
        <w:ind w:firstLine="440"/>
        <w:jc w:val="both"/>
        <w:sectPr w:rsidR="007E4AF8" w:rsidRPr="009458D9">
          <w:headerReference w:type="even" r:id="rId263"/>
          <w:headerReference w:type="default" r:id="rId264"/>
          <w:footerReference w:type="even" r:id="rId265"/>
          <w:footerReference w:type="default" r:id="rId266"/>
          <w:pgSz w:w="8400" w:h="11900"/>
          <w:pgMar w:top="880" w:right="732" w:bottom="628" w:left="928" w:header="0" w:footer="3" w:gutter="0"/>
          <w:pgNumType w:start="141"/>
          <w:cols w:space="720"/>
          <w:noEndnote/>
          <w:docGrid w:linePitch="360"/>
        </w:sectPr>
      </w:pPr>
      <w:r w:rsidRPr="009458D9">
        <w:t>При разработке месторождений блочного камня в качестве погрузочного оборудования применяют стреловые краны раз</w:t>
      </w:r>
      <w:r w:rsidRPr="009458D9">
        <w:softHyphen/>
        <w:t>личной грузоподъемности, а в качестве транспортных средств автосамосвалы, либо полуприцеп с тягачом типа 4МЗАП-5523А.</w:t>
      </w:r>
      <w:r w:rsidRPr="009458D9">
        <w:t xml:space="preserve"> На зарубежных и некоторых отечественных карьерах успешно применяются на выемочно-погрузочных и транспортных работах деррик-краны (рис. 3.16), которые при небольших размерах карьерного поля устанавливаются на борту карьера. Грузо</w:t>
      </w:r>
      <w:r w:rsidRPr="009458D9">
        <w:softHyphen/>
        <w:t>подъемность зависит от выл</w:t>
      </w:r>
      <w:r w:rsidRPr="009458D9">
        <w:t>ета стрелы и составляет 1— '300 т, вылет стрелы 35—50 м. Деррик-краны просты в изго-</w:t>
      </w:r>
    </w:p>
    <w:p w:rsidR="007E4AF8" w:rsidRPr="009458D9" w:rsidRDefault="00A81E5D">
      <w:pPr>
        <w:framePr w:w="6739" w:h="10087" w:hSpace="6639" w:wrap="notBeside" w:vAnchor="text" w:hAnchor="text" w:y="1"/>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"C:\\Users\\Максим\\Desktop\\media\\image56.png"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4" type="#_x0000_t75" style="width:336.75pt;height:504.75pt">
            <v:imagedata r:id="rId267" r:href="rId268"/>
          </v:shape>
        </w:pict>
      </w:r>
      <w:r w:rsidRPr="009458D9">
        <w:rPr>
          <w:rFonts w:ascii="Times New Roman" w:hAnsi="Times New Roman" w:cs="Times New Roman"/>
        </w:rPr>
        <w:fldChar w:fldCharType="end"/>
      </w:r>
    </w:p>
    <w:p w:rsidR="007E4AF8" w:rsidRPr="009458D9" w:rsidRDefault="00A81E5D">
      <w:pPr>
        <w:pStyle w:val="56"/>
        <w:framePr w:w="576" w:h="2066" w:hRule="exact" w:hSpace="3859" w:wrap="notBeside" w:vAnchor="text" w:hAnchor="text" w:x="5927" w:y="282"/>
        <w:shd w:val="clear" w:color="auto" w:fill="auto"/>
        <w:spacing w:line="130" w:lineRule="exact"/>
        <w:jc w:val="both"/>
        <w:textDirection w:val="btLr"/>
      </w:pPr>
      <w:r w:rsidRPr="009458D9">
        <w:t xml:space="preserve">(вертикальных); </w:t>
      </w:r>
      <w:r w:rsidRPr="009458D9">
        <w:rPr>
          <w:rStyle w:val="57"/>
        </w:rPr>
        <w:t>8</w:t>
      </w:r>
      <w:r w:rsidRPr="009458D9">
        <w:t xml:space="preserve"> — </w:t>
      </w:r>
      <w:r w:rsidRPr="009458D9">
        <w:rPr>
          <w:lang w:val="uk-UA" w:eastAsia="uk-UA" w:bidi="uk-UA"/>
        </w:rPr>
        <w:t>транс</w:t>
      </w:r>
      <w:r w:rsidRPr="009458D9">
        <w:rPr>
          <w:lang w:val="uk-UA" w:eastAsia="uk-UA" w:bidi="uk-UA"/>
        </w:rPr>
        <w:softHyphen/>
        <w:t xml:space="preserve">форматорная </w:t>
      </w:r>
      <w:r w:rsidRPr="009458D9">
        <w:t xml:space="preserve">подстанция или разъединитель; </w:t>
      </w:r>
      <w:r w:rsidRPr="009458D9">
        <w:rPr>
          <w:rStyle w:val="57"/>
        </w:rPr>
        <w:t>9</w:t>
      </w:r>
      <w:r w:rsidRPr="009458D9">
        <w:t xml:space="preserve"> — ка</w:t>
      </w:r>
      <w:r w:rsidRPr="009458D9">
        <w:softHyphen/>
        <w:t>натная</w:t>
      </w:r>
      <w:r w:rsidRPr="009458D9">
        <w:t xml:space="preserve"> установка для раз-</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after="206" w:line="212" w:lineRule="exact"/>
        <w:ind w:firstLine="0"/>
        <w:jc w:val="both"/>
      </w:pPr>
      <w:r w:rsidRPr="009458D9">
        <w:t xml:space="preserve">товлении и обслуживании, имеют невысокую стоимость, однако малый </w:t>
      </w:r>
      <w:r w:rsidRPr="009458D9">
        <w:lastRenderedPageBreak/>
        <w:t>радиус действия и необходимость в частой перестановке сдерживает использование на карьерах.</w:t>
      </w:r>
    </w:p>
    <w:p w:rsidR="007E4AF8" w:rsidRPr="009458D9" w:rsidRDefault="00A81E5D">
      <w:pPr>
        <w:pStyle w:val="1330"/>
        <w:numPr>
          <w:ilvl w:val="0"/>
          <w:numId w:val="45"/>
        </w:numPr>
        <w:shd w:val="clear" w:color="auto" w:fill="auto"/>
        <w:tabs>
          <w:tab w:val="left" w:pos="608"/>
        </w:tabs>
        <w:spacing w:before="0" w:after="132" w:line="180" w:lineRule="exact"/>
        <w:jc w:val="both"/>
        <w:rPr>
          <w:rFonts w:ascii="Times New Roman" w:hAnsi="Times New Roman" w:cs="Times New Roman"/>
        </w:rPr>
      </w:pPr>
      <w:bookmarkStart w:id="30" w:name="bookmark29"/>
      <w:r w:rsidRPr="009458D9">
        <w:rPr>
          <w:rStyle w:val="1331"/>
          <w:rFonts w:ascii="Times New Roman" w:hAnsi="Times New Roman" w:cs="Times New Roman"/>
          <w:b/>
          <w:bCs/>
        </w:rPr>
        <w:t>Определение производственной мощности карьеров</w:t>
      </w:r>
      <w:bookmarkEnd w:id="30"/>
    </w:p>
    <w:p w:rsidR="007E4AF8" w:rsidRPr="009458D9" w:rsidRDefault="00A81E5D">
      <w:pPr>
        <w:pStyle w:val="24"/>
        <w:shd w:val="clear" w:color="auto" w:fill="auto"/>
        <w:spacing w:line="212" w:lineRule="exact"/>
        <w:ind w:firstLine="380"/>
        <w:jc w:val="both"/>
      </w:pPr>
      <w:r w:rsidRPr="009458D9">
        <w:t>Производственную мощность предп</w:t>
      </w:r>
      <w:r w:rsidRPr="009458D9">
        <w:t>риятий по добыче и об</w:t>
      </w:r>
      <w:r w:rsidRPr="009458D9">
        <w:softHyphen/>
        <w:t>работке облицовочных материалов из природного камня при</w:t>
      </w:r>
      <w:r w:rsidRPr="009458D9">
        <w:softHyphen/>
        <w:t>нимают исходя из потребности в готовой продукции и обеспе</w:t>
      </w:r>
      <w:r w:rsidRPr="009458D9">
        <w:softHyphen/>
        <w:t>ченности запасами намечаемого к разработке месторождения. Если карьер по добыче блоков работает в комплексе с камне</w:t>
      </w:r>
      <w:r w:rsidRPr="009458D9">
        <w:softHyphen/>
        <w:t>обра</w:t>
      </w:r>
      <w:r w:rsidRPr="009458D9">
        <w:t>батывающим заводом, то производственная мощность карьера должна быть взаимоувязана с производительностью завода. Для проектируемых камнеобрабатывающих заводов' нормами технологического проектирования рекомендуется сле</w:t>
      </w:r>
      <w:r w:rsidRPr="009458D9">
        <w:softHyphen/>
        <w:t>дующий ряд мощностей:</w:t>
      </w:r>
    </w:p>
    <w:p w:rsidR="007E4AF8" w:rsidRPr="009458D9" w:rsidRDefault="00A81E5D">
      <w:pPr>
        <w:pStyle w:val="24"/>
        <w:shd w:val="clear" w:color="auto" w:fill="auto"/>
        <w:spacing w:line="212" w:lineRule="exact"/>
        <w:ind w:firstLine="380"/>
        <w:jc w:val="both"/>
      </w:pPr>
      <w:r w:rsidRPr="009458D9">
        <w:t>для заводов по п</w:t>
      </w:r>
      <w:r w:rsidRPr="009458D9">
        <w:t>роизводству плит из прочных горных по</w:t>
      </w:r>
      <w:r w:rsidRPr="009458D9">
        <w:softHyphen/>
        <w:t>род 25, 50, 100, 200 тыс. м</w:t>
      </w:r>
      <w:r w:rsidRPr="009458D9">
        <w:rPr>
          <w:vertAlign w:val="superscript"/>
        </w:rPr>
        <w:t>2</w:t>
      </w:r>
      <w:r w:rsidRPr="009458D9">
        <w:t>/год; ;</w:t>
      </w:r>
    </w:p>
    <w:p w:rsidR="007E4AF8" w:rsidRPr="009458D9" w:rsidRDefault="00A81E5D">
      <w:pPr>
        <w:pStyle w:val="24"/>
        <w:shd w:val="clear" w:color="auto" w:fill="auto"/>
        <w:spacing w:line="212" w:lineRule="exact"/>
        <w:ind w:firstLine="380"/>
        <w:jc w:val="both"/>
      </w:pPr>
      <w:r w:rsidRPr="009458D9">
        <w:t>для заводов по производству плит из пород-средней проч</w:t>
      </w:r>
      <w:r w:rsidRPr="009458D9">
        <w:softHyphen/>
        <w:t>ности— 50, 100, 200, 300, 500 тыс. м</w:t>
      </w:r>
      <w:r w:rsidRPr="009458D9">
        <w:rPr>
          <w:vertAlign w:val="superscript"/>
        </w:rPr>
        <w:t>3</w:t>
      </w:r>
      <w:r w:rsidRPr="009458D9">
        <w:t>/год.</w:t>
      </w:r>
    </w:p>
    <w:p w:rsidR="007E4AF8" w:rsidRPr="009458D9" w:rsidRDefault="00A81E5D">
      <w:pPr>
        <w:pStyle w:val="24"/>
        <w:shd w:val="clear" w:color="auto" w:fill="auto"/>
        <w:spacing w:line="212" w:lineRule="exact"/>
        <w:ind w:firstLine="380"/>
        <w:jc w:val="both"/>
      </w:pPr>
      <w:r w:rsidRPr="009458D9">
        <w:t>Производительность карьеров менее 3 тыс, м</w:t>
      </w:r>
      <w:r w:rsidRPr="009458D9">
        <w:rPr>
          <w:vertAlign w:val="superscript"/>
        </w:rPr>
        <w:t>3</w:t>
      </w:r>
      <w:r w:rsidRPr="009458D9">
        <w:t>/год и камне</w:t>
      </w:r>
      <w:r w:rsidRPr="009458D9">
        <w:softHyphen/>
        <w:t>обрабатывающих заводов менее</w:t>
      </w:r>
      <w:r w:rsidRPr="009458D9">
        <w:t xml:space="preserve"> 50 тыс. м</w:t>
      </w:r>
      <w:r w:rsidRPr="009458D9">
        <w:rPr>
          <w:vertAlign w:val="superscript"/>
        </w:rPr>
        <w:t>2</w:t>
      </w:r>
      <w:r w:rsidRPr="009458D9">
        <w:t>/Сод допускается - при соответствующем технико-экономическом обосновании.</w:t>
      </w:r>
      <w:r w:rsidRPr="009458D9">
        <w:rPr>
          <w:vertAlign w:val="superscript"/>
        </w:rPr>
        <w:t>1</w:t>
      </w:r>
    </w:p>
    <w:p w:rsidR="007E4AF8" w:rsidRPr="009458D9" w:rsidRDefault="00A81E5D">
      <w:pPr>
        <w:pStyle w:val="24"/>
        <w:shd w:val="clear" w:color="auto" w:fill="auto"/>
        <w:spacing w:line="212" w:lineRule="exact"/>
        <w:ind w:firstLine="380"/>
        <w:jc w:val="both"/>
      </w:pPr>
      <w:r w:rsidRPr="009458D9">
        <w:t>Годовая производительность карьера по блокам</w:t>
      </w:r>
    </w:p>
    <w:p w:rsidR="007E4AF8" w:rsidRPr="009458D9" w:rsidRDefault="00A81E5D">
      <w:pPr>
        <w:pStyle w:val="24"/>
        <w:shd w:val="clear" w:color="auto" w:fill="auto"/>
        <w:spacing w:after="121" w:line="220" w:lineRule="exact"/>
        <w:ind w:firstLine="0"/>
        <w:jc w:val="right"/>
      </w:pPr>
      <w:r w:rsidRPr="009458D9">
        <w:t>(3.21)</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V</w:t>
      </w:r>
      <w:r w:rsidRPr="009458D9">
        <w:t xml:space="preserve"> — общий годовой объем добычи полезного ископаемого, учитывающий выход 'Щтыба и окола, м</w:t>
      </w:r>
      <w:r w:rsidRPr="009458D9">
        <w:rPr>
          <w:vertAlign w:val="superscript"/>
        </w:rPr>
        <w:t>3</w:t>
      </w:r>
      <w:r w:rsidRPr="009458D9">
        <w:t xml:space="preserve">; </w:t>
      </w:r>
      <w:r w:rsidRPr="009458D9">
        <w:rPr>
          <w:rStyle w:val="2a"/>
        </w:rPr>
        <w:t>к</w:t>
      </w:r>
      <w:r w:rsidRPr="009458D9">
        <w:rPr>
          <w:rStyle w:val="2a"/>
          <w:vertAlign w:val="subscript"/>
        </w:rPr>
        <w:t>и</w:t>
      </w:r>
      <w:r w:rsidRPr="009458D9">
        <w:t xml:space="preserve"> — расчетный коэф</w:t>
      </w:r>
      <w:r w:rsidRPr="009458D9">
        <w:softHyphen/>
        <w:t>фи</w:t>
      </w:r>
      <w:r w:rsidRPr="009458D9">
        <w:t>циент извлечения блоков на Данном месторождении из до</w:t>
      </w:r>
      <w:r w:rsidRPr="009458D9">
        <w:softHyphen/>
        <w:t>бываемого сырья.</w:t>
      </w:r>
    </w:p>
    <w:p w:rsidR="007E4AF8" w:rsidRPr="009458D9" w:rsidRDefault="00A81E5D">
      <w:pPr>
        <w:pStyle w:val="24"/>
        <w:shd w:val="clear" w:color="auto" w:fill="auto"/>
        <w:spacing w:line="212" w:lineRule="exact"/>
        <w:ind w:firstLine="380"/>
        <w:jc w:val="both"/>
      </w:pPr>
      <w:r w:rsidRPr="009458D9">
        <w:t>Общий годовой объем добычи полезного ископаемого зави</w:t>
      </w:r>
      <w:r w:rsidRPr="009458D9">
        <w:softHyphen/>
        <w:t>сит от производительности. комплекса оборудования по подго</w:t>
      </w:r>
      <w:r w:rsidRPr="009458D9">
        <w:softHyphen/>
        <w:t>товке блоков к выемке (ем. подразд. 3.2.4).</w:t>
      </w:r>
    </w:p>
    <w:p w:rsidR="007E4AF8" w:rsidRPr="009458D9" w:rsidRDefault="00A81E5D">
      <w:pPr>
        <w:pStyle w:val="24"/>
        <w:shd w:val="clear" w:color="auto" w:fill="auto"/>
        <w:spacing w:line="212" w:lineRule="exact"/>
        <w:ind w:firstLine="380"/>
        <w:sectPr w:rsidR="007E4AF8" w:rsidRPr="009458D9">
          <w:footerReference w:type="even" r:id="rId269"/>
          <w:footerReference w:type="default" r:id="rId270"/>
          <w:pgSz w:w="8400" w:h="11900"/>
          <w:pgMar w:top="880" w:right="732" w:bottom="628" w:left="928" w:header="0" w:footer="3" w:gutter="0"/>
          <w:pgNumType w:start="139"/>
          <w:cols w:space="720"/>
          <w:noEndnote/>
          <w:docGrid w:linePitch="360"/>
        </w:sectPr>
      </w:pPr>
      <w:r w:rsidRPr="009458D9">
        <w:t xml:space="preserve">Коэффициент извлечения блоков </w:t>
      </w:r>
      <w:r w:rsidRPr="009458D9">
        <w:rPr>
          <w:rStyle w:val="275pt2"/>
        </w:rPr>
        <w:t xml:space="preserve">ИЗ </w:t>
      </w:r>
      <w:r w:rsidRPr="009458D9">
        <w:t>добываемого сырья может быть определен по формуле 3.16, а геологический (теоре</w:t>
      </w:r>
      <w:r w:rsidRPr="009458D9">
        <w:softHyphen/>
        <w:t>тический) коэффициент выхода блоков из массива полезного ис</w:t>
      </w:r>
      <w:r w:rsidRPr="009458D9">
        <w:softHyphen/>
        <w:t xml:space="preserve">копаемого— </w:t>
      </w:r>
      <w:r w:rsidRPr="009458D9">
        <w:rPr>
          <w:rStyle w:val="2a"/>
        </w:rPr>
        <w:t>к</w:t>
      </w:r>
      <w:r w:rsidRPr="009458D9">
        <w:rPr>
          <w:rStyle w:val="2a"/>
          <w:vertAlign w:val="subscript"/>
        </w:rPr>
        <w:t>г</w:t>
      </w:r>
      <w:r w:rsidRPr="009458D9">
        <w:t xml:space="preserve"> — по методике, предложенной Н. Т. Баккой,</w:t>
      </w:r>
    </w:p>
    <w:p w:rsidR="007E4AF8" w:rsidRPr="009458D9" w:rsidRDefault="00A81E5D">
      <w:pPr>
        <w:pStyle w:val="1330"/>
        <w:numPr>
          <w:ilvl w:val="0"/>
          <w:numId w:val="46"/>
        </w:numPr>
        <w:shd w:val="clear" w:color="auto" w:fill="auto"/>
        <w:tabs>
          <w:tab w:val="left" w:pos="292"/>
        </w:tabs>
        <w:spacing w:before="0" w:after="329" w:line="256" w:lineRule="exact"/>
        <w:ind w:right="840"/>
        <w:rPr>
          <w:rFonts w:ascii="Times New Roman" w:hAnsi="Times New Roman" w:cs="Times New Roman"/>
        </w:rPr>
      </w:pPr>
      <w:bookmarkStart w:id="31" w:name="bookmark30"/>
      <w:r w:rsidRPr="009458D9">
        <w:rPr>
          <w:rStyle w:val="1331"/>
          <w:rFonts w:ascii="Times New Roman" w:hAnsi="Times New Roman" w:cs="Times New Roman"/>
          <w:b/>
          <w:bCs/>
        </w:rPr>
        <w:lastRenderedPageBreak/>
        <w:t>ПРИМЕНЕНИЕ ВЗРЫВА ПРИ ВСКРЫ</w:t>
      </w:r>
      <w:r w:rsidRPr="009458D9">
        <w:rPr>
          <w:rStyle w:val="1331"/>
          <w:rFonts w:ascii="Times New Roman" w:hAnsi="Times New Roman" w:cs="Times New Roman"/>
          <w:b/>
          <w:bCs/>
        </w:rPr>
        <w:t xml:space="preserve">ТИИ И ПОДГОТОВКЕ </w:t>
      </w:r>
      <w:r w:rsidRPr="009458D9">
        <w:rPr>
          <w:rStyle w:val="133TrebuchetMS16pt"/>
          <w:rFonts w:ascii="Times New Roman" w:hAnsi="Times New Roman" w:cs="Times New Roman"/>
          <w:b/>
          <w:bCs/>
        </w:rPr>
        <w:t xml:space="preserve">к </w:t>
      </w:r>
      <w:r w:rsidRPr="009458D9">
        <w:rPr>
          <w:rStyle w:val="1331"/>
          <w:rFonts w:ascii="Times New Roman" w:hAnsi="Times New Roman" w:cs="Times New Roman"/>
          <w:b/>
          <w:bCs/>
        </w:rPr>
        <w:t>ВЫЕМКЕ ПРИРОДНОГО КАМНЯ</w:t>
      </w:r>
      <w:bookmarkEnd w:id="31"/>
    </w:p>
    <w:p w:rsidR="007E4AF8" w:rsidRPr="009458D9" w:rsidRDefault="00A81E5D">
      <w:pPr>
        <w:pStyle w:val="24"/>
        <w:shd w:val="clear" w:color="auto" w:fill="auto"/>
        <w:spacing w:after="604" w:line="220" w:lineRule="exact"/>
        <w:ind w:left="2820" w:firstLine="0"/>
      </w:pPr>
      <w:r w:rsidRPr="009458D9">
        <w:t>I</w:t>
      </w:r>
    </w:p>
    <w:p w:rsidR="007E4AF8" w:rsidRPr="009458D9" w:rsidRDefault="00A81E5D">
      <w:pPr>
        <w:pStyle w:val="251"/>
        <w:shd w:val="clear" w:color="auto" w:fill="auto"/>
        <w:spacing w:after="420"/>
        <w:ind w:firstLine="400"/>
      </w:pPr>
      <w:r w:rsidRPr="009458D9">
        <w:t>На карьерах по добыче природного камня при его подго</w:t>
      </w:r>
      <w:r w:rsidRPr="009458D9">
        <w:softHyphen/>
        <w:t>товке к выемке в настоящее время применяется три основных способа: механические, взрывные и'физико-технические. Кроме того, эти три основные способа применяют</w:t>
      </w:r>
      <w:r w:rsidRPr="009458D9">
        <w:t>ся в различных соче</w:t>
      </w:r>
      <w:r w:rsidRPr="009458D9">
        <w:softHyphen/>
        <w:t>таниях. В таком случае они носят название комбинированных. На рис. 4.1 приведена классификация сдособов разрушения об</w:t>
      </w:r>
      <w:r w:rsidRPr="009458D9">
        <w:softHyphen/>
        <w:t xml:space="preserve">лицовочных горных пород при подготовке их к выемке. Следует отметить, что не все указанные способы равноценны с точки </w:t>
      </w:r>
      <w:r w:rsidRPr="009458D9">
        <w:t>зрёния объемов их применения на горнодобывающих пред</w:t>
      </w:r>
      <w:r w:rsidRPr="009458D9">
        <w:softHyphen/>
        <w:t>приятиях. Наибольшее распространение в настоящее время по</w:t>
      </w:r>
      <w:r w:rsidRPr="009458D9">
        <w:softHyphen/>
        <w:t>лучили механические и взрывные способы. Физико-технические способы, как самостоятельные, применяются в небольших объе</w:t>
      </w:r>
      <w:r w:rsidRPr="009458D9">
        <w:softHyphen/>
        <w:t xml:space="preserve">мах. Исключение составляет </w:t>
      </w:r>
      <w:r w:rsidRPr="009458D9">
        <w:t>резание термогазоструйными горелками, которое применяется как самостоятельно, так и в сочетании со взрывными и механическими способами. Опреде</w:t>
      </w:r>
      <w:r w:rsidRPr="009458D9">
        <w:softHyphen/>
        <w:t>ленное распространение получил метод раскола камня скважин</w:t>
      </w:r>
      <w:r w:rsidRPr="009458D9">
        <w:softHyphen/>
        <w:t>ными заполнителями с большим линейным расширением, од</w:t>
      </w:r>
      <w:r w:rsidRPr="009458D9">
        <w:softHyphen/>
      </w:r>
      <w:r w:rsidRPr="009458D9">
        <w:t>нако он пока еще имеет весьма существенное ограничение по области применения в связи с определенными требованиями к температуре окружающей среды. Подробное описание меха</w:t>
      </w:r>
      <w:r w:rsidRPr="009458D9">
        <w:softHyphen/>
        <w:t>нических, физико-технических и комбинированных способов раз</w:t>
      </w:r>
      <w:r w:rsidRPr="009458D9">
        <w:softHyphen/>
        <w:t>рушения пород при подготов</w:t>
      </w:r>
      <w:r w:rsidRPr="009458D9">
        <w:t>ке блочного камня к выемке дано в разд. 5.</w:t>
      </w:r>
    </w:p>
    <w:p w:rsidR="007E4AF8" w:rsidRPr="009458D9" w:rsidRDefault="00A81E5D">
      <w:pPr>
        <w:pStyle w:val="70"/>
        <w:numPr>
          <w:ilvl w:val="1"/>
          <w:numId w:val="46"/>
        </w:numPr>
        <w:shd w:val="clear" w:color="auto" w:fill="auto"/>
        <w:tabs>
          <w:tab w:val="left" w:pos="392"/>
        </w:tabs>
        <w:spacing w:before="0" w:after="446" w:line="212" w:lineRule="exact"/>
        <w:ind w:right="3360"/>
      </w:pPr>
      <w:r w:rsidRPr="009458D9">
        <w:t>ВЛИЯНИЕ СВОЙСТВ МАССИВА ИД ЭФФЕКТИВНОСТЬ ВЗРЫВНОГО ОТДЕЛЕНИЯ ПОРОД</w:t>
      </w:r>
    </w:p>
    <w:p w:rsidR="007E4AF8" w:rsidRPr="009458D9" w:rsidRDefault="00A81E5D">
      <w:pPr>
        <w:pStyle w:val="1330"/>
        <w:numPr>
          <w:ilvl w:val="2"/>
          <w:numId w:val="46"/>
        </w:numPr>
        <w:shd w:val="clear" w:color="auto" w:fill="auto"/>
        <w:tabs>
          <w:tab w:val="left" w:pos="615"/>
        </w:tabs>
        <w:spacing w:before="0" w:after="43" w:line="180" w:lineRule="exact"/>
        <w:jc w:val="both"/>
        <w:rPr>
          <w:rFonts w:ascii="Times New Roman" w:hAnsi="Times New Roman" w:cs="Times New Roman"/>
        </w:rPr>
      </w:pPr>
      <w:bookmarkStart w:id="32" w:name="bookmark31"/>
      <w:r w:rsidRPr="009458D9">
        <w:rPr>
          <w:rStyle w:val="1331"/>
          <w:rFonts w:ascii="Times New Roman" w:hAnsi="Times New Roman" w:cs="Times New Roman"/>
          <w:b/>
          <w:bCs/>
        </w:rPr>
        <w:t>Крепкие горные породы</w:t>
      </w:r>
      <w:bookmarkEnd w:id="32"/>
    </w:p>
    <w:p w:rsidR="007E4AF8" w:rsidRPr="009458D9" w:rsidRDefault="00A81E5D">
      <w:pPr>
        <w:pStyle w:val="120"/>
        <w:shd w:val="clear" w:color="auto" w:fill="auto"/>
        <w:spacing w:before="0" w:after="93" w:line="150" w:lineRule="exact"/>
        <w:ind w:left="1080"/>
      </w:pPr>
      <w:r w:rsidRPr="009458D9">
        <w:t>I,</w:t>
      </w:r>
    </w:p>
    <w:p w:rsidR="007E4AF8" w:rsidRPr="009458D9" w:rsidRDefault="00A81E5D">
      <w:pPr>
        <w:pStyle w:val="24"/>
        <w:shd w:val="clear" w:color="auto" w:fill="auto"/>
        <w:spacing w:line="212" w:lineRule="exact"/>
        <w:ind w:firstLine="400"/>
        <w:jc w:val="both"/>
        <w:sectPr w:rsidR="007E4AF8" w:rsidRPr="009458D9">
          <w:footerReference w:type="even" r:id="rId271"/>
          <w:footerReference w:type="default" r:id="rId272"/>
          <w:pgSz w:w="8400" w:h="11900"/>
          <w:pgMar w:top="880" w:right="732" w:bottom="628" w:left="928" w:header="0" w:footer="3" w:gutter="0"/>
          <w:pgNumType w:start="144"/>
          <w:cols w:space="720"/>
          <w:noEndnote/>
          <w:docGrid w:linePitch="360"/>
        </w:sectPr>
      </w:pPr>
      <w:r w:rsidRPr="009458D9">
        <w:t xml:space="preserve">Информация о свойствах камня и </w:t>
      </w:r>
      <w:r w:rsidRPr="009458D9">
        <w:t>ее использование на прак</w:t>
      </w:r>
      <w:r w:rsidRPr="009458D9">
        <w:softHyphen/>
        <w:t>тике существенным образом способствует повышению качества, блоков, снижению потерь и отходов камня, уменьшению Трудо-</w:t>
      </w:r>
    </w:p>
    <w:p w:rsidR="007E4AF8" w:rsidRPr="009458D9" w:rsidRDefault="00A81E5D">
      <w:pPr>
        <w:framePr w:w="6178" w:h="10008" w:hSpace="280" w:wrap="notBeside" w:vAnchor="text" w:hAnchor="text" w:x="281" w:y="1"/>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"C:\\Users\\Максим\\Desktop\\media\\image57.png"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5" type="#_x0000_t75" style="width:309pt;height:501pt">
            <v:imagedata r:id="rId273" r:href="rId274"/>
          </v:shape>
        </w:pict>
      </w:r>
      <w:r w:rsidRPr="009458D9">
        <w:rPr>
          <w:rFonts w:ascii="Times New Roman" w:hAnsi="Times New Roman" w:cs="Times New Roman"/>
        </w:rPr>
        <w:fldChar w:fldCharType="end"/>
      </w:r>
    </w:p>
    <w:p w:rsidR="007E4AF8" w:rsidRPr="009458D9" w:rsidRDefault="00A81E5D">
      <w:pPr>
        <w:pStyle w:val="aa"/>
        <w:framePr w:w="397" w:h="2534" w:hRule="exact" w:hSpace="280" w:wrap="notBeside" w:vAnchor="text" w:hAnchor="text" w:x="460" w:y="3781"/>
        <w:shd w:val="clear" w:color="auto" w:fill="auto"/>
        <w:spacing w:line="173" w:lineRule="exact"/>
        <w:jc w:val="center"/>
        <w:textDirection w:val="btLr"/>
      </w:pPr>
      <w:r w:rsidRPr="009458D9">
        <w:t>Способы разрушения поро</w:t>
      </w:r>
      <w:r w:rsidRPr="009458D9">
        <w:t>д при подготовке блочного камня к выемке</w:t>
      </w:r>
    </w:p>
    <w:p w:rsidR="007E4AF8" w:rsidRPr="009458D9" w:rsidRDefault="00A81E5D">
      <w:pPr>
        <w:pStyle w:val="34"/>
        <w:framePr w:w="270" w:h="7546" w:hRule="exact" w:hSpace="280" w:wrap="notBeside" w:vAnchor="text" w:hAnchor="text" w:x="6498" w:y="2427"/>
        <w:shd w:val="clear" w:color="auto" w:fill="auto"/>
        <w:spacing w:line="180" w:lineRule="exact"/>
        <w:jc w:val="left"/>
        <w:textDirection w:val="btLr"/>
      </w:pPr>
      <w:r w:rsidRPr="009458D9">
        <w:t>Рис, 4.1. Классификация способов разрушения горных пород при подготовке камня к выемке</w:t>
      </w:r>
    </w:p>
    <w:p w:rsidR="007E4AF8" w:rsidRPr="009458D9" w:rsidRDefault="007E4AF8">
      <w:pPr>
        <w:rPr>
          <w:rFonts w:ascii="Times New Roman" w:hAnsi="Times New Roman" w:cs="Times New Roman"/>
          <w:sz w:val="2"/>
          <w:szCs w:val="2"/>
        </w:rPr>
        <w:sectPr w:rsidR="007E4AF8" w:rsidRPr="009458D9">
          <w:footerReference w:type="even" r:id="rId275"/>
          <w:footerReference w:type="default" r:id="rId276"/>
          <w:pgSz w:w="8400" w:h="11900"/>
          <w:pgMar w:top="880" w:right="732" w:bottom="628" w:left="928" w:header="0" w:footer="3" w:gutter="0"/>
          <w:pgNumType w:start="142"/>
          <w:cols w:space="720"/>
          <w:noEndnote/>
          <w:docGrid w:linePitch="360"/>
        </w:sectPr>
      </w:pPr>
    </w:p>
    <w:p w:rsidR="007E4AF8" w:rsidRPr="009458D9" w:rsidRDefault="00A81E5D">
      <w:pPr>
        <w:pStyle w:val="24"/>
        <w:shd w:val="clear" w:color="auto" w:fill="auto"/>
        <w:spacing w:line="209" w:lineRule="exact"/>
        <w:ind w:firstLine="0"/>
        <w:jc w:val="both"/>
      </w:pPr>
      <w:r w:rsidRPr="009458D9">
        <w:lastRenderedPageBreak/>
        <w:t xml:space="preserve">затрат. В определении направлений наилу.чШей делимости камня решающую роль играет анализ </w:t>
      </w:r>
      <w:r w:rsidRPr="009458D9">
        <w:t>ориентированной текстуры, ко</w:t>
      </w:r>
      <w:r w:rsidRPr="009458D9">
        <w:softHyphen/>
        <w:t>торая для каждого месторождения обусловлена закономерным расположением минералов. Разрушение породообразующих ми</w:t>
      </w:r>
      <w:r w:rsidRPr="009458D9">
        <w:softHyphen/>
        <w:t>нералов происходит только по определенным кристаллографи</w:t>
      </w:r>
      <w:r w:rsidRPr="009458D9">
        <w:softHyphen/>
        <w:t>ческим плоскостям . в зависимости от их положения относи</w:t>
      </w:r>
      <w:r w:rsidRPr="009458D9">
        <w:softHyphen/>
      </w:r>
      <w:r w:rsidRPr="009458D9">
        <w:t>тельно направления действия нагрузки, а для гранитов такое разрушение обусловливается также еще и ориентировкой крис</w:t>
      </w:r>
      <w:r w:rsidRPr="009458D9">
        <w:softHyphen/>
        <w:t>таллических решеток кварца. При этом основным фактором раз</w:t>
      </w:r>
      <w:r w:rsidRPr="009458D9">
        <w:softHyphen/>
        <w:t>рушения являются растягивающие напряжения по определен</w:t>
      </w:r>
      <w:r w:rsidRPr="009458D9">
        <w:softHyphen/>
        <w:t>ному направлению.</w:t>
      </w:r>
    </w:p>
    <w:p w:rsidR="007E4AF8" w:rsidRPr="009458D9" w:rsidRDefault="00A81E5D">
      <w:pPr>
        <w:pStyle w:val="24"/>
        <w:shd w:val="clear" w:color="auto" w:fill="auto"/>
        <w:spacing w:line="205" w:lineRule="exact"/>
        <w:ind w:firstLine="400"/>
        <w:jc w:val="both"/>
      </w:pPr>
      <w:r w:rsidRPr="009458D9">
        <w:t>Наиболе</w:t>
      </w:r>
      <w:r w:rsidRPr="009458D9">
        <w:t>е эффективный раскол достигается в том случае, когда плоскость раскалывания по направлению близка или сов</w:t>
      </w:r>
      <w:r w:rsidRPr="009458D9">
        <w:softHyphen/>
        <w:t>падает с плоскостью анизотропии, которая определяется на</w:t>
      </w:r>
      <w:r w:rsidRPr="009458D9">
        <w:softHyphen/>
        <w:t>правлением самой слабой спайности минералов, по которому и происходит наиболее легкий .раскол</w:t>
      </w:r>
      <w:r w:rsidRPr="009458D9">
        <w:t xml:space="preserve"> камня, обеспечивающий </w:t>
      </w:r>
      <w:r w:rsidRPr="009458D9">
        <w:rPr>
          <w:lang w:val="en-US" w:eastAsia="en-US" w:bidi="en-US"/>
        </w:rPr>
        <w:t>era</w:t>
      </w:r>
      <w:r w:rsidRPr="009458D9">
        <w:rPr>
          <w:lang w:eastAsia="en-US" w:bidi="en-US"/>
        </w:rPr>
        <w:t xml:space="preserve"> </w:t>
      </w:r>
      <w:r w:rsidRPr="009458D9">
        <w:t>монолитность, и минимальные неровности скола лицевых по</w:t>
      </w:r>
      <w:r w:rsidRPr="009458D9">
        <w:softHyphen/>
        <w:t>верхностей блока.</w:t>
      </w:r>
    </w:p>
    <w:p w:rsidR="007E4AF8" w:rsidRPr="009458D9" w:rsidRDefault="00A81E5D">
      <w:pPr>
        <w:pStyle w:val="24"/>
        <w:shd w:val="clear" w:color="auto" w:fill="auto"/>
        <w:spacing w:line="209" w:lineRule="exact"/>
        <w:ind w:firstLine="400"/>
        <w:jc w:val="both"/>
      </w:pPr>
      <w:r w:rsidRPr="009458D9">
        <w:t>Наиболее слабая спайность минералов проявляется для лаб- радоритов и габбро-норитов между зернами плагиоклаза и пи</w:t>
      </w:r>
      <w:r w:rsidRPr="009458D9">
        <w:softHyphen/>
        <w:t>роксена; для- гранитов лезниковского тип</w:t>
      </w:r>
      <w:r w:rsidRPr="009458D9">
        <w:t>а —между зернами плагиоклаза и вытянутыми массами альбита; для кордиерито- вых гранитов типа жежелевских — между кристаллами плагио</w:t>
      </w:r>
      <w:r w:rsidRPr="009458D9">
        <w:softHyphen/>
        <w:t>клаза и кордиерита; для гранитов типа коростышевских, богу- славских, корнинских, янцевских— между зернами плагио</w:t>
      </w:r>
      <w:r w:rsidRPr="009458D9">
        <w:softHyphen/>
        <w:t>клаза и кв</w:t>
      </w:r>
      <w:r w:rsidRPr="009458D9">
        <w:t>арца, особенно в местах, где имеются включения биотита, ит, п.</w:t>
      </w:r>
    </w:p>
    <w:p w:rsidR="007E4AF8" w:rsidRPr="009458D9" w:rsidRDefault="00A81E5D">
      <w:pPr>
        <w:pStyle w:val="24"/>
        <w:shd w:val="clear" w:color="auto" w:fill="auto"/>
        <w:spacing w:line="205" w:lineRule="exact"/>
        <w:ind w:firstLine="400"/>
        <w:jc w:val="both"/>
      </w:pPr>
      <w:r w:rsidRPr="009458D9">
        <w:t>Кварцсодержащие породы в большинстве случаев вклю</w:t>
      </w:r>
      <w:r w:rsidRPr="009458D9">
        <w:softHyphen/>
        <w:t>чают кварц не в виде отдельных разрозненных зерен, а в форме агрегатных соединений кристаллов кварца (сверхиндивидов), которым характерна прост</w:t>
      </w:r>
      <w:r w:rsidRPr="009458D9">
        <w:t>ранственная ориентировка. По этой причине гранитам присущи две плоскости наилучшего раскола, одна из которых параллельна плоскости сланцеватости и на</w:t>
      </w:r>
      <w:r w:rsidRPr="009458D9">
        <w:softHyphen/>
        <w:t>правлению линейности агрегатов зерен кварца, а вторая распо</w:t>
      </w:r>
      <w:r w:rsidRPr="009458D9">
        <w:softHyphen/>
        <w:t>ложена вертикально микротрещиноватости зерен к</w:t>
      </w:r>
      <w:r w:rsidRPr="009458D9">
        <w:t>варца и сов</w:t>
      </w:r>
      <w:r w:rsidRPr="009458D9">
        <w:softHyphen/>
        <w:t>падает с направлением продольных трещин отдельности мас</w:t>
      </w:r>
      <w:r w:rsidRPr="009458D9">
        <w:softHyphen/>
        <w:t>сива.</w:t>
      </w:r>
    </w:p>
    <w:p w:rsidR="007E4AF8" w:rsidRPr="009458D9" w:rsidRDefault="00A81E5D">
      <w:pPr>
        <w:pStyle w:val="24"/>
        <w:shd w:val="clear" w:color="auto" w:fill="auto"/>
        <w:spacing w:line="209" w:lineRule="exact"/>
        <w:ind w:firstLine="400"/>
        <w:jc w:val="both"/>
      </w:pPr>
      <w:r w:rsidRPr="009458D9">
        <w:t>Направления наилучшей делимости камня целесообразна определять петрографическим анализом по отобранным ориен</w:t>
      </w:r>
      <w:r w:rsidRPr="009458D9">
        <w:softHyphen/>
        <w:t>тированным образцам, либо методом химического травления непосредственно н</w:t>
      </w:r>
      <w:r w:rsidRPr="009458D9">
        <w:t>а массиве. Наилучший раскол камня для всех гранитных месторождений и сходных с ним пород проис</w:t>
      </w:r>
      <w:r w:rsidRPr="009458D9">
        <w:softHyphen/>
        <w:t>ходив по направлениям развития вертикальных продольных и горизонтальных пластовых трещин отдельности.</w:t>
      </w:r>
    </w:p>
    <w:p w:rsidR="007E4AF8" w:rsidRPr="009458D9" w:rsidRDefault="00A81E5D">
      <w:pPr>
        <w:pStyle w:val="24"/>
        <w:shd w:val="clear" w:color="auto" w:fill="auto"/>
        <w:spacing w:line="209" w:lineRule="exact"/>
        <w:ind w:firstLine="400"/>
        <w:jc w:val="both"/>
      </w:pPr>
      <w:r w:rsidRPr="009458D9">
        <w:t>Таким образом, текстура пород имеет большое значение при вы</w:t>
      </w:r>
      <w:r w:rsidRPr="009458D9">
        <w:t>боре 'направлений раскола камня при его отделении от мае- с сива. Существует несколько типов текстур:</w:t>
      </w:r>
    </w:p>
    <w:p w:rsidR="007E4AF8" w:rsidRPr="009458D9" w:rsidRDefault="00A81E5D">
      <w:pPr>
        <w:pStyle w:val="24"/>
        <w:shd w:val="clear" w:color="auto" w:fill="auto"/>
        <w:spacing w:line="245" w:lineRule="exact"/>
        <w:ind w:firstLine="400"/>
        <w:jc w:val="both"/>
      </w:pPr>
      <w:r w:rsidRPr="009458D9">
        <w:t>однородная — минеральный состав и структура одинаковы во всех направлениях;</w:t>
      </w:r>
    </w:p>
    <w:p w:rsidR="007E4AF8" w:rsidRPr="009458D9" w:rsidRDefault="00A81E5D">
      <w:pPr>
        <w:pStyle w:val="24"/>
        <w:shd w:val="clear" w:color="auto" w:fill="auto"/>
        <w:spacing w:line="238" w:lineRule="exact"/>
        <w:ind w:firstLine="400"/>
        <w:jc w:val="both"/>
      </w:pPr>
      <w:r w:rsidRPr="009458D9">
        <w:t>трахитоидная — субпараллельное расположение таблитча</w:t>
      </w:r>
      <w:r w:rsidRPr="009458D9">
        <w:softHyphen/>
        <w:t>тых кристаллов полевых шп</w:t>
      </w:r>
      <w:r w:rsidRPr="009458D9">
        <w:t>атов;</w:t>
      </w:r>
    </w:p>
    <w:p w:rsidR="007E4AF8" w:rsidRPr="009458D9" w:rsidRDefault="00A81E5D">
      <w:pPr>
        <w:pStyle w:val="24"/>
        <w:shd w:val="clear" w:color="auto" w:fill="auto"/>
        <w:spacing w:line="216" w:lineRule="exact"/>
        <w:ind w:firstLine="400"/>
        <w:jc w:val="both"/>
      </w:pPr>
      <w:r w:rsidRPr="009458D9">
        <w:t>такситовая — неодинаковый минеральный состав или струк</w:t>
      </w:r>
      <w:r w:rsidRPr="009458D9">
        <w:softHyphen/>
        <w:t>тура в пределах различных участков породы;</w:t>
      </w:r>
    </w:p>
    <w:p w:rsidR="007E4AF8" w:rsidRPr="009458D9" w:rsidRDefault="00A81E5D">
      <w:pPr>
        <w:pStyle w:val="24"/>
        <w:shd w:val="clear" w:color="auto" w:fill="auto"/>
        <w:spacing w:line="216" w:lineRule="exact"/>
        <w:ind w:firstLine="0"/>
        <w:jc w:val="both"/>
      </w:pPr>
      <w:r w:rsidRPr="009458D9">
        <w:lastRenderedPageBreak/>
        <w:t>„, гнейсовидная — субпараллельное расположение элементов строения породы, причем чаще всего рассматривается ориен</w:t>
      </w:r>
      <w:r w:rsidRPr="009458D9">
        <w:softHyphen/>
        <w:t>тировка темно-цветных минералов;</w:t>
      </w:r>
    </w:p>
    <w:p w:rsidR="007E4AF8" w:rsidRPr="009458D9" w:rsidRDefault="00A81E5D">
      <w:pPr>
        <w:pStyle w:val="24"/>
        <w:shd w:val="clear" w:color="auto" w:fill="auto"/>
        <w:spacing w:line="238" w:lineRule="exact"/>
        <w:ind w:firstLine="400"/>
        <w:jc w:val="both"/>
      </w:pPr>
      <w:r w:rsidRPr="009458D9">
        <w:rPr>
          <w:rStyle w:val="275pt"/>
        </w:rPr>
        <w:t>линей</w:t>
      </w:r>
      <w:r w:rsidRPr="009458D9">
        <w:rPr>
          <w:rStyle w:val="275pt"/>
        </w:rPr>
        <w:t>ная —</w:t>
      </w:r>
      <w:r w:rsidRPr="009458D9">
        <w:t>субпараллельное расположение призматических или столбчатых минералов;</w:t>
      </w:r>
    </w:p>
    <w:p w:rsidR="007E4AF8" w:rsidRPr="009458D9" w:rsidRDefault="00A81E5D">
      <w:pPr>
        <w:pStyle w:val="24"/>
        <w:shd w:val="clear" w:color="auto" w:fill="auto"/>
        <w:spacing w:line="212" w:lineRule="exact"/>
        <w:ind w:firstLine="400"/>
        <w:jc w:val="both"/>
      </w:pPr>
      <w:r w:rsidRPr="009458D9">
        <w:t>директивно-полосатая — субпараллельные слои в породе, имеющие различную мощность и минеральный состав.</w:t>
      </w:r>
    </w:p>
    <w:p w:rsidR="007E4AF8" w:rsidRPr="009458D9" w:rsidRDefault="00A81E5D">
      <w:pPr>
        <w:pStyle w:val="24"/>
        <w:shd w:val="clear" w:color="auto" w:fill="auto"/>
        <w:spacing w:line="212" w:lineRule="exact"/>
        <w:ind w:firstLine="400"/>
        <w:jc w:val="both"/>
      </w:pPr>
      <w:r w:rsidRPr="009458D9">
        <w:t>Результаты исследований с применением метода химиче</w:t>
      </w:r>
      <w:r w:rsidRPr="009458D9">
        <w:softHyphen/>
        <w:t xml:space="preserve">ского травления показали, </w:t>
      </w:r>
      <w:r w:rsidRPr="009458D9">
        <w:t>что в гранитах кварц содержится в виде удлиненных неправильной формы агрегатов зерен, име</w:t>
      </w:r>
      <w:r w:rsidRPr="009458D9">
        <w:softHyphen/>
        <w:t>ющих пространственно-линейную ориентировкуПолученные данные, свидетельствуют о том, что именно линейная текстура, в отличие от однородной и гнейсовидной, является наи</w:t>
      </w:r>
      <w:r w:rsidRPr="009458D9">
        <w:t>более характерной для гранитов и обусловлена субпараллельным рас</w:t>
      </w:r>
      <w:r w:rsidRPr="009458D9">
        <w:softHyphen/>
        <w:t xml:space="preserve">положением сверхиндивидов </w:t>
      </w:r>
      <w:r w:rsidRPr="009458D9">
        <w:rPr>
          <w:vertAlign w:val="subscript"/>
        </w:rPr>
        <w:t>:</w:t>
      </w:r>
      <w:r w:rsidRPr="009458D9">
        <w:t>кварца. Обнаруженная закономер</w:t>
      </w:r>
      <w:r w:rsidRPr="009458D9">
        <w:softHyphen/>
        <w:t>ность в расположении агрегатов кварца позволяет привести убедительные доказательства в пользу того, что граниты сле</w:t>
      </w:r>
      <w:r w:rsidRPr="009458D9">
        <w:softHyphen/>
        <w:t>дует относить к с</w:t>
      </w:r>
      <w:r w:rsidRPr="009458D9">
        <w:t>ущественно анизотропным породам, Степень удлиненности и ориентированности агрегатов кварца определяет степень анизотропии механических и физических свойств гра</w:t>
      </w:r>
      <w:r w:rsidRPr="009458D9">
        <w:softHyphen/>
        <w:t>нитов. Естественно, что в .плоскостях, перпендикулярных и па</w:t>
      </w:r>
      <w:r w:rsidRPr="009458D9">
        <w:softHyphen/>
        <w:t>раллельных направлению линейности с</w:t>
      </w:r>
      <w:r w:rsidRPr="009458D9">
        <w:t>верхиндивидов, имеется значительная разница в поверхностной плоскости распределения кварцевых зерен. Следовательно, всегда будут соблюдаться различия в сопротивляемости гранитов резанию или раскалы</w:t>
      </w:r>
      <w:r w:rsidRPr="009458D9">
        <w:softHyphen/>
        <w:t>ванию в направлениях перпендикулярном и параллельном ли</w:t>
      </w:r>
      <w:r w:rsidRPr="009458D9">
        <w:softHyphen/>
        <w:t>не</w:t>
      </w:r>
      <w:r w:rsidRPr="009458D9">
        <w:t>йности сверхиндивидов кварца. Правильное представление о структуре гранитов имеет большое значение при изучении механизма их разрушения в случае приложения механических или взрывных квазистатических нагрузок. Особенно важными являются структурные особеннос</w:t>
      </w:r>
      <w:r w:rsidRPr="009458D9">
        <w:t>ти гранитов, обусловленные взаимоотношением минеральных зерен в объеме породы. Рас</w:t>
      </w:r>
      <w:r w:rsidRPr="009458D9">
        <w:softHyphen/>
        <w:t>сматривая пространственное взаимоотношение зерен минера</w:t>
      </w:r>
      <w:r w:rsidRPr="009458D9">
        <w:softHyphen/>
        <w:t>лов, следует отметить, что наиболее характерной для гранитов принято считать гипидиоморфнозернистую структуру, отличи</w:t>
      </w:r>
      <w:r w:rsidRPr="009458D9">
        <w:softHyphen/>
        <w:t>тельной чертой которой является частичное проявление хорошо выраженных кристаллографических' очертаний у темно-цветных минералов и полевых шпатов,' Среди других, менее широко распространенных в гранитах типов структур, нет ни одной, которая бы базировалас</w:t>
      </w:r>
      <w:r w:rsidRPr="009458D9">
        <w:t>ь на признаке.группового распределе</w:t>
      </w:r>
      <w:r w:rsidRPr="009458D9">
        <w:softHyphen/>
        <w:t>ния зерен кварца в составе данной .породы. С целью учета группового распределения зерен кварца в объеме породы необ</w:t>
      </w:r>
      <w:r w:rsidRPr="009458D9">
        <w:softHyphen/>
        <w:t>ходимо ввести в число характерных для гранитов гломеробла- стовую структуру, отличительной чертой которо</w:t>
      </w:r>
      <w:r w:rsidRPr="009458D9">
        <w:t>й является распо</w:t>
      </w:r>
      <w:r w:rsidRPr="009458D9">
        <w:softHyphen/>
        <w:t>ложение минералов в виде отдельных групп. Известно, что гло- меробластовая структура характерна для метаморфических горных пород. Тем не менее, обнаруженный факт группового распределения кварца в составе гранитов обязывает считать характер</w:t>
      </w:r>
      <w:r w:rsidRPr="009458D9">
        <w:t>ной для них гломеробластовую структуру.</w:t>
      </w:r>
    </w:p>
    <w:p w:rsidR="007E4AF8" w:rsidRPr="009458D9" w:rsidRDefault="00A81E5D">
      <w:pPr>
        <w:pStyle w:val="24"/>
        <w:shd w:val="clear" w:color="auto" w:fill="auto"/>
        <w:spacing w:line="212" w:lineRule="exact"/>
        <w:ind w:firstLine="440"/>
        <w:jc w:val="both"/>
      </w:pPr>
      <w:r w:rsidRPr="009458D9">
        <w:lastRenderedPageBreak/>
        <w:t>Выполненные в ДГИ микроструктурные исследования Ян- невских, Кудашевских, Корнинских и Капустинских гранитов, показали, что направление преимущественной ориентировки оптических осей кварцевых зерен не согласуется с н</w:t>
      </w:r>
      <w:r w:rsidRPr="009458D9">
        <w:t>аправле</w:t>
      </w:r>
      <w:r w:rsidRPr="009458D9">
        <w:softHyphen/>
        <w:t>нием линейности сверхиндивидов кварца, и не может влиять на его прочностные свойства, анизотропию свойств и механизм разрушения гранитов и других подобных пород.</w:t>
      </w:r>
    </w:p>
    <w:p w:rsidR="007E4AF8" w:rsidRPr="009458D9" w:rsidRDefault="00A81E5D">
      <w:pPr>
        <w:pStyle w:val="24"/>
        <w:shd w:val="clear" w:color="auto" w:fill="auto"/>
        <w:spacing w:line="212" w:lineRule="exact"/>
        <w:ind w:firstLine="440"/>
        <w:jc w:val="both"/>
      </w:pPr>
      <w:r w:rsidRPr="009458D9">
        <w:t>Поэтому наибольший практический интерес имеют про</w:t>
      </w:r>
      <w:r w:rsidRPr="009458D9">
        <w:softHyphen/>
        <w:t>странственные распределения и степен</w:t>
      </w:r>
      <w:r w:rsidRPr="009458D9">
        <w:t>ь раскрытости естествен</w:t>
      </w:r>
      <w:r w:rsidRPr="009458D9">
        <w:softHyphen/>
        <w:t>ных микротрещин в горных породах.</w:t>
      </w:r>
    </w:p>
    <w:p w:rsidR="007E4AF8" w:rsidRPr="009458D9" w:rsidRDefault="00A81E5D">
      <w:pPr>
        <w:pStyle w:val="24"/>
        <w:shd w:val="clear" w:color="auto" w:fill="auto"/>
        <w:spacing w:line="212" w:lineRule="exact"/>
        <w:ind w:firstLine="440"/>
        <w:jc w:val="both"/>
      </w:pPr>
      <w:r w:rsidRPr="009458D9">
        <w:t>Естественная микротрещиноватость в гранитах может быть открытой, т. е. микротрещины не заполнены никаким минераль</w:t>
      </w:r>
      <w:r w:rsidRPr="009458D9">
        <w:softHyphen/>
        <w:t>ным веществом. Открытая микротрещиноватость появилась в гранитах на более поздних эт</w:t>
      </w:r>
      <w:r w:rsidRPr="009458D9">
        <w:t>апах формирования интрузив</w:t>
      </w:r>
      <w:r w:rsidRPr="009458D9">
        <w:softHyphen/>
        <w:t>ного массива. Микротрещины, которые образовались в ранней стадии развития массива, залечивались постмагматическими растворами. Под светооптическим микроскопом их можно уви</w:t>
      </w:r>
      <w:r w:rsidRPr="009458D9">
        <w:softHyphen/>
        <w:t>деть при увеличениях в 50—200 раз как плоскости,, содержа</w:t>
      </w:r>
      <w:r w:rsidRPr="009458D9">
        <w:softHyphen/>
        <w:t>щие газово-жидкие включения,— например, так называемые пузырьковые микротрещины в зернах кварца. В том случае, когда залечивание микротрещин прошло без газово-жидких включений, увидёть их под светооптическим микроскопом не</w:t>
      </w:r>
      <w:r w:rsidRPr="009458D9">
        <w:softHyphen/>
        <w:t>возможно, Необходимо отметить, ч</w:t>
      </w:r>
      <w:r w:rsidRPr="009458D9">
        <w:t>то плоскость залегания мик</w:t>
      </w:r>
      <w:r w:rsidRPr="009458D9">
        <w:softHyphen/>
        <w:t>ротрещины является ослабленным местом в данном минераль</w:t>
      </w:r>
      <w:r w:rsidRPr="009458D9">
        <w:softHyphen/>
        <w:t>ном зерне, так как она характеризуется очень высокой плот</w:t>
      </w:r>
      <w:r w:rsidRPr="009458D9">
        <w:softHyphen/>
        <w:t>ностью концентрации краевых дислокаций кристаллической решетки. Залеченные микротрещины, не содержащие включе</w:t>
      </w:r>
      <w:r w:rsidRPr="009458D9">
        <w:softHyphen/>
        <w:t xml:space="preserve">ний, </w:t>
      </w:r>
      <w:r w:rsidRPr="009458D9">
        <w:t>могут быть исследованы специальными методами электрон</w:t>
      </w:r>
      <w:r w:rsidRPr="009458D9">
        <w:softHyphen/>
        <w:t>ной микроскопии. Открытую естественную микротрещинова</w:t>
      </w:r>
      <w:r w:rsidRPr="009458D9">
        <w:softHyphen/>
        <w:t>тость в гранитах наиболее целесообразно изучать при помощи петрографических свето-оптических микроскопов или посред</w:t>
      </w:r>
      <w:r w:rsidRPr="009458D9">
        <w:softHyphen/>
        <w:t>ством применения способа фотолюм</w:t>
      </w:r>
      <w:r w:rsidRPr="009458D9">
        <w:t>инесцентной дефекто</w:t>
      </w:r>
      <w:r w:rsidRPr="009458D9">
        <w:softHyphen/>
        <w:t>скопии,</w:t>
      </w:r>
    </w:p>
    <w:p w:rsidR="007E4AF8" w:rsidRPr="009458D9" w:rsidRDefault="00A81E5D">
      <w:pPr>
        <w:pStyle w:val="24"/>
        <w:shd w:val="clear" w:color="auto" w:fill="auto"/>
        <w:spacing w:line="209" w:lineRule="exact"/>
        <w:ind w:firstLine="440"/>
        <w:jc w:val="both"/>
      </w:pPr>
      <w:r w:rsidRPr="009458D9">
        <w:t>Исследованиями, выполненными в ДГИ, установлено, что* пузырьковые микротрещины распределены в кварцевых зернах в составе гранитов закономерно и ориентированы субпарал</w:t>
      </w:r>
      <w:r w:rsidRPr="009458D9">
        <w:softHyphen/>
        <w:t>лельно плоскости /?, которая имеет строго определенную и ста</w:t>
      </w:r>
      <w:r w:rsidRPr="009458D9">
        <w:softHyphen/>
      </w:r>
      <w:r w:rsidRPr="009458D9">
        <w:t>бильную ориентировку в пространстве в пределах изучаемого участка карьерного поля.</w:t>
      </w:r>
    </w:p>
    <w:p w:rsidR="007E4AF8" w:rsidRPr="009458D9" w:rsidRDefault="00A81E5D">
      <w:pPr>
        <w:pStyle w:val="24"/>
        <w:shd w:val="clear" w:color="auto" w:fill="auto"/>
        <w:spacing w:line="212" w:lineRule="exact"/>
        <w:ind w:firstLine="360"/>
        <w:jc w:val="both"/>
      </w:pPr>
      <w:r w:rsidRPr="009458D9">
        <w:t>Проведенные экспериментальные и теоретические исследо</w:t>
      </w:r>
      <w:r w:rsidRPr="009458D9">
        <w:softHyphen/>
        <w:t>вания механизма разрушения гранитов с учетом их структур</w:t>
      </w:r>
      <w:r w:rsidRPr="009458D9">
        <w:softHyphen/>
        <w:t>ных и текстурных особенностей позволили установить, что* в слу</w:t>
      </w:r>
      <w:r w:rsidRPr="009458D9">
        <w:t>чае приложения взрывных квазистатических нагрузок на</w:t>
      </w:r>
      <w:r w:rsidRPr="009458D9">
        <w:softHyphen/>
        <w:t>правление наилучшего раскола в монолитном массиве совпа</w:t>
      </w:r>
      <w:r w:rsidRPr="009458D9">
        <w:softHyphen/>
        <w:t>дает с направлением преимущественной ориентировки пузырь</w:t>
      </w:r>
      <w:r w:rsidRPr="009458D9">
        <w:softHyphen/>
        <w:t>ковых микротрещин в зернах кварца, е. с плоскостью /?. При* воздействии на массив взрывных</w:t>
      </w:r>
      <w:r w:rsidRPr="009458D9">
        <w:t xml:space="preserve"> динамических нагрузок на</w:t>
      </w:r>
      <w:r w:rsidRPr="009458D9">
        <w:softHyphen/>
        <w:t>правление минимальной энергоемкости дробления совпадает</w:t>
      </w:r>
      <w:r w:rsidRPr="009458D9">
        <w:rPr>
          <w:vertAlign w:val="superscript"/>
        </w:rPr>
        <w:t xml:space="preserve">1 </w:t>
      </w:r>
      <w:r w:rsidRPr="009458D9">
        <w:t>с направлением преимущественной ориентировки сверхиндиви</w:t>
      </w:r>
      <w:r w:rsidRPr="009458D9">
        <w:softHyphen/>
        <w:t>дов кварца.</w:t>
      </w:r>
    </w:p>
    <w:p w:rsidR="007E4AF8" w:rsidRPr="009458D9" w:rsidRDefault="00A81E5D">
      <w:pPr>
        <w:pStyle w:val="24"/>
        <w:shd w:val="clear" w:color="auto" w:fill="auto"/>
        <w:spacing w:line="212" w:lineRule="exact"/>
        <w:ind w:firstLine="360"/>
        <w:jc w:val="both"/>
      </w:pPr>
      <w:r w:rsidRPr="009458D9">
        <w:t>Анализ данных об анизотропии прочностных свойств грани</w:t>
      </w:r>
      <w:r w:rsidRPr="009458D9">
        <w:softHyphen/>
        <w:t xml:space="preserve">тов показывает, что прочность гранитных образцов </w:t>
      </w:r>
      <w:r w:rsidRPr="009458D9">
        <w:t>при одно</w:t>
      </w:r>
      <w:r w:rsidRPr="009458D9">
        <w:softHyphen/>
        <w:t xml:space="preserve">осном сжатии </w:t>
      </w:r>
      <w:r w:rsidRPr="009458D9">
        <w:lastRenderedPageBreak/>
        <w:t>в направлении линейности сверхиндивидо® кварца на 30—80 % больше, чем в направлении, перпендику</w:t>
      </w:r>
      <w:r w:rsidRPr="009458D9">
        <w:softHyphen/>
        <w:t xml:space="preserve">лярном линейности. Такой большой разброс разницы значений прочности зависит прежде всего от степени удлиненности </w:t>
      </w:r>
      <w:r w:rsidRPr="009458D9">
        <w:rPr>
          <w:rStyle w:val="275pt1pt0"/>
        </w:rPr>
        <w:t xml:space="preserve">-И </w:t>
      </w:r>
      <w:r w:rsidRPr="009458D9">
        <w:t>ориентированности свер</w:t>
      </w:r>
      <w:r w:rsidRPr="009458D9">
        <w:t>хиндивидов. Известно, что в зависимо</w:t>
      </w:r>
      <w:r w:rsidRPr="009458D9">
        <w:softHyphen/>
        <w:t>сти от прочностных свойств устанавливается категорийность данной горной породы, поэтому для гранитов следует опреде</w:t>
      </w:r>
      <w:r w:rsidRPr="009458D9">
        <w:softHyphen/>
        <w:t>лять их сопротивляемость одноосному сжатию в соответствии с ориентировкой сверхиндивидов кварца. Если п</w:t>
      </w:r>
      <w:r w:rsidRPr="009458D9">
        <w:t>ри определении в лабораторных условиях прочности разрабатываемых данным предприятием гранитов образцы были раздавлены на прессе в направлении, перпендикулярном (близкому к нему) линей</w:t>
      </w:r>
      <w:r w:rsidRPr="009458D9">
        <w:softHyphen/>
        <w:t>ности сверх индивидов кварца, то в этом случае будут установ</w:t>
      </w:r>
      <w:r w:rsidRPr="009458D9">
        <w:softHyphen/>
        <w:t>лены явно з</w:t>
      </w:r>
      <w:r w:rsidRPr="009458D9">
        <w:t>аниженные нормы времени на выполнение единич</w:t>
      </w:r>
      <w:r w:rsidRPr="009458D9">
        <w:softHyphen/>
        <w:t>ного объема работ. Естественно, что возможны совершенно про</w:t>
      </w:r>
      <w:r w:rsidRPr="009458D9">
        <w:softHyphen/>
        <w:t>тивоположные по своим последствиям случаи неправильного определения прочностных свойств гранитов разрабатываемого месторождения. Например, для гранитов</w:t>
      </w:r>
      <w:r w:rsidRPr="009458D9">
        <w:t xml:space="preserve"> Янцевского место</w:t>
      </w:r>
      <w:r w:rsidRPr="009458D9">
        <w:softHyphen/>
        <w:t>рождения поверхностная плотность распределения кварца в значительной мере зависит от ориентировки поверхности по отношению к направлению линейности сверхиндивидов. В част</w:t>
      </w:r>
      <w:r w:rsidRPr="009458D9">
        <w:softHyphen/>
        <w:t>ности, для данного месторождения в плоскости, перпендикуляр</w:t>
      </w:r>
      <w:r w:rsidRPr="009458D9">
        <w:softHyphen/>
        <w:t>ной лин</w:t>
      </w:r>
      <w:r w:rsidRPr="009458D9">
        <w:t>ейности, содержится 23 % кварца, а в плоскости, па</w:t>
      </w:r>
      <w:r w:rsidRPr="009458D9">
        <w:softHyphen/>
        <w:t>раллельной линейности и сланцеватости —21 %; в плоскости,, параллельной линейности, но перпендикулярной сланцеватости— 26%. Как правило, плоскость, параллельная линейности и слан</w:t>
      </w:r>
      <w:r w:rsidRPr="009458D9">
        <w:softHyphen/>
        <w:t>цеватости, расположена пар</w:t>
      </w:r>
      <w:r w:rsidRPr="009458D9">
        <w:t>аллельно поверхности кровли от</w:t>
      </w:r>
      <w:r w:rsidRPr="009458D9">
        <w:softHyphen/>
        <w:t>деляемого от массива блока. Если принять для гранитов Янцев</w:t>
      </w:r>
      <w:r w:rsidRPr="009458D9">
        <w:softHyphen/>
        <w:t>ского месторождения содержание кварца в плоскости кровли блока за 100 %, то в вертикальных плоскостях, перпендикуляр</w:t>
      </w:r>
      <w:r w:rsidRPr="009458D9">
        <w:softHyphen/>
        <w:t>ных линейности сверхиндивидов, содержится на 9,5</w:t>
      </w:r>
      <w:r w:rsidRPr="009458D9">
        <w:t xml:space="preserve"> больше кварца, а в вертикальных плоскостях, параллельных линейности, кварца больше на 23,8%. Столь значительная разница распределения кварцевых зерен в поверхностной пло</w:t>
      </w:r>
      <w:r w:rsidRPr="009458D9">
        <w:softHyphen/>
        <w:t>скости оказывает большое влияние на эффективность взрывной отбойки.</w:t>
      </w:r>
    </w:p>
    <w:p w:rsidR="007E4AF8" w:rsidRPr="009458D9" w:rsidRDefault="00A81E5D">
      <w:pPr>
        <w:pStyle w:val="24"/>
        <w:shd w:val="clear" w:color="auto" w:fill="auto"/>
        <w:spacing w:line="212" w:lineRule="exact"/>
        <w:ind w:firstLine="400"/>
        <w:jc w:val="both"/>
      </w:pPr>
      <w:r w:rsidRPr="009458D9">
        <w:t>Основываясь на пр</w:t>
      </w:r>
      <w:r w:rsidRPr="009458D9">
        <w:t>иведенных данных, можно сделать вы</w:t>
      </w:r>
      <w:r w:rsidRPr="009458D9">
        <w:softHyphen/>
        <w:t>вод, что поверхностная плотность распределения кварцевых зе</w:t>
      </w:r>
      <w:r w:rsidRPr="009458D9">
        <w:softHyphen/>
        <w:t>рен играет очень важную роль. Поэтому проходка врубовых щелей на карьерах штучного камня в направлении, перпендику</w:t>
      </w:r>
      <w:r w:rsidRPr="009458D9">
        <w:softHyphen/>
        <w:t>лярном линейности сверхиндивидов кварца, обесп</w:t>
      </w:r>
      <w:r w:rsidRPr="009458D9">
        <w:t>ечивает сни</w:t>
      </w:r>
      <w:r w:rsidRPr="009458D9">
        <w:softHyphen/>
        <w:t>жение энергозатрат и повышение производительности работ. При этом, если врубовые щели будут пройдены перпендику</w:t>
      </w:r>
      <w:r w:rsidRPr="009458D9">
        <w:softHyphen/>
        <w:t>лярно линейности агрегатов кварцевых зерен, направление линии расположения шпуровых зарядов окажется ориентирован</w:t>
      </w:r>
      <w:r w:rsidRPr="009458D9">
        <w:softHyphen/>
        <w:t>ным параллельно ли</w:t>
      </w:r>
      <w:r w:rsidRPr="009458D9">
        <w:t>нейности сверхиндивидов, т. е. вдоль на</w:t>
      </w:r>
      <w:r w:rsidRPr="009458D9">
        <w:softHyphen/>
        <w:t>правления минимальной энергоемкости дробления при взрыв</w:t>
      </w:r>
      <w:r w:rsidRPr="009458D9">
        <w:softHyphen/>
        <w:t>ном нагружении.</w:t>
      </w:r>
    </w:p>
    <w:p w:rsidR="007E4AF8" w:rsidRPr="009458D9" w:rsidRDefault="00A81E5D">
      <w:pPr>
        <w:pStyle w:val="24"/>
        <w:shd w:val="clear" w:color="auto" w:fill="auto"/>
        <w:spacing w:after="174" w:line="212" w:lineRule="exact"/>
        <w:ind w:firstLine="400"/>
        <w:jc w:val="both"/>
      </w:pPr>
      <w:r w:rsidRPr="009458D9">
        <w:t>Следовательно, предприятие, ведущее добычу гранитных монолитных блоков может значительно повысить эффективность работ без изменения технологии д</w:t>
      </w:r>
      <w:r w:rsidRPr="009458D9">
        <w:t>обычи и величины капиталь</w:t>
      </w:r>
      <w:r w:rsidRPr="009458D9">
        <w:softHyphen/>
        <w:t>ных затрат только путем правильного выбора направлений про</w:t>
      </w:r>
      <w:r w:rsidRPr="009458D9">
        <w:softHyphen/>
        <w:t>ходки врубовых щелей и ориентировки линии шпуровых заря</w:t>
      </w:r>
      <w:r w:rsidRPr="009458D9">
        <w:softHyphen/>
        <w:t>дов при взрывном способе отделения монолитов от массива.</w:t>
      </w:r>
    </w:p>
    <w:p w:rsidR="007E4AF8" w:rsidRPr="009458D9" w:rsidRDefault="00A81E5D">
      <w:pPr>
        <w:pStyle w:val="24"/>
        <w:numPr>
          <w:ilvl w:val="2"/>
          <w:numId w:val="46"/>
        </w:numPr>
        <w:shd w:val="clear" w:color="auto" w:fill="auto"/>
        <w:tabs>
          <w:tab w:val="left" w:pos="608"/>
        </w:tabs>
        <w:spacing w:after="145" w:line="220" w:lineRule="exact"/>
        <w:ind w:firstLine="0"/>
        <w:jc w:val="both"/>
      </w:pPr>
      <w:r w:rsidRPr="009458D9">
        <w:lastRenderedPageBreak/>
        <w:t>Породы средней крепости</w:t>
      </w:r>
    </w:p>
    <w:p w:rsidR="007E4AF8" w:rsidRPr="009458D9" w:rsidRDefault="00A81E5D">
      <w:pPr>
        <w:pStyle w:val="24"/>
        <w:shd w:val="clear" w:color="auto" w:fill="auto"/>
        <w:spacing w:line="209" w:lineRule="exact"/>
        <w:ind w:firstLine="400"/>
        <w:jc w:val="both"/>
      </w:pPr>
      <w:r w:rsidRPr="009458D9">
        <w:t xml:space="preserve">При добыче блоков из песчаников, </w:t>
      </w:r>
      <w:r w:rsidRPr="009458D9">
        <w:t>относящихся по своим текстурным свойствам к пористым легкоувлажняемым горным породам, использование традиционных методов взрывной от</w:t>
      </w:r>
      <w:r w:rsidRPr="009458D9">
        <w:softHyphen/>
        <w:t>бойки не всегда приводит к ожидаемым результатам в управле</w:t>
      </w:r>
      <w:r w:rsidRPr="009458D9">
        <w:softHyphen/>
        <w:t>нии процессом направленного трещинообразования.</w:t>
      </w:r>
    </w:p>
    <w:p w:rsidR="007E4AF8" w:rsidRPr="009458D9" w:rsidRDefault="00A81E5D">
      <w:pPr>
        <w:pStyle w:val="24"/>
        <w:shd w:val="clear" w:color="auto" w:fill="auto"/>
        <w:spacing w:line="209" w:lineRule="exact"/>
        <w:ind w:firstLine="400"/>
        <w:jc w:val="both"/>
      </w:pPr>
      <w:r w:rsidRPr="009458D9">
        <w:t>В песчаниках, со</w:t>
      </w:r>
      <w:r w:rsidRPr="009458D9">
        <w:t>стоящих из кварцевого кристаллического материала, из-за малых размеров кварцевых зерен и частичной их ориентировки отсутствует направление наилучшего раскола, природная трещиноватость песчаников неравномерна, что вызы</w:t>
      </w:r>
      <w:r w:rsidRPr="009458D9">
        <w:softHyphen/>
        <w:t>вает усложнение добычи и незапланирова</w:t>
      </w:r>
      <w:r w:rsidRPr="009458D9">
        <w:t>нные изменения на</w:t>
      </w:r>
      <w:r w:rsidRPr="009458D9">
        <w:softHyphen/>
        <w:t>правления ведения горных работ.</w:t>
      </w:r>
    </w:p>
    <w:p w:rsidR="007E4AF8" w:rsidRPr="009458D9" w:rsidRDefault="00A81E5D">
      <w:pPr>
        <w:pStyle w:val="24"/>
        <w:shd w:val="clear" w:color="auto" w:fill="auto"/>
        <w:spacing w:line="209" w:lineRule="exact"/>
        <w:ind w:firstLine="400"/>
        <w:jc w:val="both"/>
      </w:pPr>
      <w:r w:rsidRPr="009458D9">
        <w:t>Характер разрушения песчаников при взрывной отбойке бло</w:t>
      </w:r>
      <w:r w:rsidRPr="009458D9">
        <w:softHyphen/>
        <w:t>ков в значительной степени определяется их физико-механиче</w:t>
      </w:r>
      <w:r w:rsidRPr="009458D9">
        <w:softHyphen/>
        <w:t>скими свойствами, которые могут существенно изменяться под действием таких факторов, как вс</w:t>
      </w:r>
      <w:r w:rsidRPr="009458D9">
        <w:t>естороннее сжатие, газонасы- щение, увлажнение. В условиях открытой разработки месторож</w:t>
      </w:r>
      <w:r w:rsidRPr="009458D9">
        <w:softHyphen/>
        <w:t>дений первые два фактора проявляются в малой степени, по</w:t>
      </w:r>
      <w:r w:rsidRPr="009458D9">
        <w:softHyphen/>
        <w:t>стоянное воздействие имеет фактор увлажнения.</w:t>
      </w:r>
    </w:p>
    <w:p w:rsidR="007E4AF8" w:rsidRPr="009458D9" w:rsidRDefault="00A81E5D">
      <w:pPr>
        <w:pStyle w:val="24"/>
        <w:shd w:val="clear" w:color="auto" w:fill="auto"/>
        <w:spacing w:line="209" w:lineRule="exact"/>
        <w:ind w:firstLine="400"/>
        <w:jc w:val="both"/>
      </w:pPr>
      <w:r w:rsidRPr="009458D9">
        <w:t>Существенно снижается эффективность добычи блоков в жаркую, сухую</w:t>
      </w:r>
      <w:r w:rsidRPr="009458D9">
        <w:t xml:space="preserve"> погоду, когда влажность разрабатываемых песчаников уменьшается, и начинает воздействовать гигроско</w:t>
      </w:r>
      <w:r w:rsidRPr="009458D9">
        <w:softHyphen/>
        <w:t>пическая влага.</w:t>
      </w:r>
    </w:p>
    <w:p w:rsidR="007E4AF8" w:rsidRPr="009458D9" w:rsidRDefault="00A81E5D">
      <w:pPr>
        <w:pStyle w:val="24"/>
        <w:shd w:val="clear" w:color="auto" w:fill="auto"/>
        <w:spacing w:line="209" w:lineRule="exact"/>
        <w:ind w:firstLine="400"/>
        <w:jc w:val="both"/>
      </w:pPr>
      <w:r w:rsidRPr="009458D9">
        <w:t>Гигроскопическое состояние влаги в поровом пространстве песчаников обусловливает возникновение сил поверхностного</w:t>
      </w:r>
      <w:r w:rsidRPr="009458D9">
        <w:br w:type="page"/>
      </w:r>
    </w:p>
    <w:p w:rsidR="007E4AF8" w:rsidRPr="009458D9" w:rsidRDefault="00A81E5D">
      <w:pPr>
        <w:pStyle w:val="32"/>
        <w:shd w:val="clear" w:color="auto" w:fill="auto"/>
        <w:spacing w:before="0" w:after="523" w:line="191" w:lineRule="exact"/>
        <w:ind w:right="340" w:firstLine="0"/>
      </w:pPr>
      <w:r w:rsidRPr="009458D9">
        <w:lastRenderedPageBreak/>
        <w:pict>
          <v:shape id="_x0000_s1419" type="#_x0000_t202" style="position:absolute;margin-left:7.45pt;margin-top:18.3pt;width:120.6pt;height:66.95pt;z-index:-251608576;mso-wrap-distance-left:5pt;mso-wrap-distance-top:3.8pt;mso-wrap-distance-right:8.65pt;mso-position-horizontal-relative:margin;mso-position-vertical-relative:margin" wrapcoords="3027 0 4639 0 4639 1952 21600 1952 21600 21600 0 21600 0 1952 3027 1952 3027 0" filled="f" stroked="f">
            <v:textbox style="mso-next-textbox:#_x0000_s1419;mso-fit-shape-to-text:t" inset="0,0,0,0">
              <w:txbxContent>
                <w:p w:rsidR="007E4AF8" w:rsidRDefault="00A81E5D">
                  <w:pPr>
                    <w:pStyle w:val="104"/>
                    <w:shd w:val="clear" w:color="auto" w:fill="auto"/>
                    <w:spacing w:line="190" w:lineRule="exact"/>
                  </w:pPr>
                  <w:r>
                    <w:t>а</w:t>
                  </w:r>
                </w:p>
                <w:p w:rsidR="007E4AF8" w:rsidRDefault="00A81E5D">
                  <w:pPr>
                    <w:jc w:val="center"/>
                    <w:rPr>
                      <w:sz w:val="2"/>
                      <w:szCs w:val="2"/>
                    </w:rPr>
                  </w:pPr>
                  <w:r>
                    <w:fldChar w:fldCharType="begin"/>
                  </w:r>
                  <w:r>
                    <w:instrText xml:space="preserve"> </w:instrText>
                  </w:r>
                  <w:r>
                    <w:instrText>INCLUDEPICTURE  "C:</w:instrText>
                  </w:r>
                  <w:r>
                    <w:instrText>\\Users\\Максим\\Desktop\\media\\image58.png" \* MERGEFORMATINET</w:instrText>
                  </w:r>
                  <w:r>
                    <w:instrText xml:space="preserve"> </w:instrText>
                  </w:r>
                  <w:r>
                    <w:fldChar w:fldCharType="separate"/>
                  </w:r>
                  <w:r>
                    <w:pict>
                      <v:shape id="_x0000_i1086" type="#_x0000_t75" style="width:120.75pt;height:66.75pt">
                        <v:imagedata r:id="rId277" r:href="rId278"/>
                      </v:shape>
                    </w:pict>
                  </w:r>
                  <w:r>
                    <w:fldChar w:fldCharType="end"/>
                  </w:r>
                </w:p>
              </w:txbxContent>
            </v:textbox>
            <w10:wrap type="topAndBottom" anchorx="margin" anchory="margin"/>
          </v:shape>
        </w:pict>
      </w:r>
      <w:r w:rsidRPr="009458D9">
        <w:pict>
          <v:shape id="_x0000_s1421" type="#_x0000_t202" style="position:absolute;margin-left:136.7pt;margin-top:37.2pt;width:6.5pt;height:27.9pt;z-index:-251607552;mso-wrap-distance-left:44.45pt;mso-wrap-distance-top:22.7pt;mso-wrap-distance-right:22.85pt;mso-position-horizontal-relative:margin;mso-position-vertical-relative:margin" filled="f" stroked="f">
            <v:textbox style="mso-next-textbox:#_x0000_s1421;mso-fit-shape-to-text:t" inset="0,0,0,0">
              <w:txbxContent>
                <w:p w:rsidR="007E4AF8" w:rsidRDefault="00A81E5D">
                  <w:pPr>
                    <w:pStyle w:val="530"/>
                    <w:shd w:val="clear" w:color="auto" w:fill="auto"/>
                    <w:spacing w:line="200" w:lineRule="exact"/>
                  </w:pPr>
                  <w:r>
                    <w:t>\</w:t>
                  </w:r>
                </w:p>
              </w:txbxContent>
            </v:textbox>
            <w10:wrap type="topAndBottom" anchorx="margin" anchory="margin"/>
          </v:shape>
        </w:pict>
      </w:r>
      <w:r w:rsidRPr="009458D9">
        <w:pict>
          <v:shape id="_x0000_s1422" type="#_x0000_t202" style="position:absolute;margin-left:166.05pt;margin-top:14.55pt;width:175.5pt;height:69.1pt;z-index:-251606528;mso-wrap-distance-left:73.75pt;mso-wrap-distance-right:5pt;mso-position-horizontal-relative:margin;mso-position-vertical-relative:margin" wrapcoords="1305 0 2277 0 2277 2524 21600 2524 21600 21600 0 21600 0 2524 1305 2524 1305 0" filled="f" stroked="f">
            <v:textbox style="mso-next-textbox:#_x0000_s1422;mso-fit-shape-to-text:t" inset="0,0,0,0">
              <w:txbxContent>
                <w:p w:rsidR="007E4AF8" w:rsidRDefault="00A81E5D">
                  <w:pPr>
                    <w:pStyle w:val="114"/>
                    <w:shd w:val="clear" w:color="auto" w:fill="auto"/>
                    <w:spacing w:line="200" w:lineRule="exact"/>
                  </w:pPr>
                  <w:r>
                    <w:t>6</w:t>
                  </w:r>
                </w:p>
                <w:p w:rsidR="007E4AF8" w:rsidRDefault="00A81E5D">
                  <w:pPr>
                    <w:jc w:val="center"/>
                    <w:rPr>
                      <w:sz w:val="2"/>
                      <w:szCs w:val="2"/>
                    </w:rPr>
                  </w:pPr>
                  <w:r>
                    <w:fldChar w:fldCharType="begin"/>
                  </w:r>
                  <w:r>
                    <w:instrText xml:space="preserve"> </w:instrText>
                  </w:r>
                  <w:r>
                    <w:instrText>INCLUDEPICTURE  "C:\\Users\\Максим\\Desktop\\media\\image59.png" \* MERGEFORMATINET</w:instrText>
                  </w:r>
                  <w:r>
                    <w:instrText xml:space="preserve"> </w:instrText>
                  </w:r>
                  <w:r>
                    <w:fldChar w:fldCharType="separate"/>
                  </w:r>
                  <w:r>
                    <w:pict>
                      <v:shape id="_x0000_i1087" type="#_x0000_t75" style="width:176.25pt;height:69pt">
                        <v:imagedata r:id="rId279" r:href="rId280"/>
                      </v:shape>
                    </w:pict>
                  </w:r>
                  <w:r>
                    <w:fldChar w:fldCharType="end"/>
                  </w:r>
                </w:p>
              </w:txbxContent>
            </v:textbox>
            <w10:wrap type="topAndBottom" anchorx="margin" anchory="margin"/>
          </v:shape>
        </w:pict>
      </w:r>
      <w:r w:rsidRPr="009458D9">
        <w:t xml:space="preserve">Рис. 4.2. Схемы упаковок зерен кристаллического материала песчаников: </w:t>
      </w:r>
      <w:r w:rsidRPr="009458D9">
        <w:rPr>
          <w:rStyle w:val="375pt0pt"/>
        </w:rPr>
        <w:t>а</w:t>
      </w:r>
      <w:r w:rsidRPr="009458D9">
        <w:rPr>
          <w:rStyle w:val="375pt"/>
        </w:rPr>
        <w:t xml:space="preserve"> — по естественной текстуре; </w:t>
      </w:r>
      <w:r w:rsidRPr="009458D9">
        <w:rPr>
          <w:rStyle w:val="375pt0pt"/>
        </w:rPr>
        <w:t>6</w:t>
      </w:r>
      <w:r w:rsidRPr="009458D9">
        <w:rPr>
          <w:rStyle w:val="375pt"/>
        </w:rPr>
        <w:t xml:space="preserve"> — по идеализированной текстуре</w:t>
      </w:r>
    </w:p>
    <w:p w:rsidR="007E4AF8" w:rsidRPr="009458D9" w:rsidRDefault="00A81E5D">
      <w:pPr>
        <w:pStyle w:val="24"/>
        <w:shd w:val="clear" w:color="auto" w:fill="auto"/>
        <w:spacing w:after="266" w:line="212" w:lineRule="exact"/>
        <w:ind w:firstLine="0"/>
        <w:jc w:val="both"/>
      </w:pPr>
      <w:r w:rsidRPr="009458D9">
        <w:t>натяжения. Силы поверхностного натяжения, вызываемые ме</w:t>
      </w:r>
      <w:r w:rsidRPr="009458D9">
        <w:softHyphen/>
        <w:t xml:space="preserve">нисковым положением влаги в </w:t>
      </w:r>
      <w:r w:rsidRPr="009458D9">
        <w:t>поровом пространстве песча</w:t>
      </w:r>
      <w:r w:rsidRPr="009458D9">
        <w:softHyphen/>
        <w:t>ника, сжимают зерна кристаллического материала, вызывая деформацию в точках контакта и сближая их на некоторую величину. Это сближение обусловливает уменьшение объема по- рового пространства и величины коэффициента пористости. Пр</w:t>
      </w:r>
      <w:r w:rsidRPr="009458D9">
        <w:t>и этом сближение зерен песчаника во всем объеме по направле</w:t>
      </w:r>
      <w:r w:rsidRPr="009458D9">
        <w:softHyphen/>
        <w:t xml:space="preserve">ниям </w:t>
      </w:r>
      <w:r w:rsidRPr="009458D9">
        <w:rPr>
          <w:rStyle w:val="2a"/>
        </w:rPr>
        <w:t>ог</w:t>
      </w:r>
      <w:r w:rsidRPr="009458D9">
        <w:t xml:space="preserve"> и </w:t>
      </w:r>
      <w:r w:rsidRPr="009458D9">
        <w:rPr>
          <w:rStyle w:val="2a"/>
        </w:rPr>
        <w:t>оу</w:t>
      </w:r>
      <w:r w:rsidRPr="009458D9">
        <w:t xml:space="preserve"> неравнозначно (рис. 4.2) . Всестороннее сжатие Пес</w:t>
      </w:r>
      <w:r w:rsidRPr="009458D9">
        <w:softHyphen/>
        <w:t>чаников, вызываемое действием сил поверхностного натяжения, приводит к изменениям физического состояния массива, которые в свою очер</w:t>
      </w:r>
      <w:r w:rsidRPr="009458D9">
        <w:t>едь в сочетании с их текстурными особенностями повышают прочностные свойства породы, изменяют акустиче</w:t>
      </w:r>
      <w:r w:rsidRPr="009458D9">
        <w:softHyphen/>
        <w:t>ские характеристики, увеличивают анизотропию, ухудшают раз- рушаемость.</w:t>
      </w:r>
    </w:p>
    <w:p w:rsidR="007E4AF8" w:rsidRPr="009458D9" w:rsidRDefault="00A81E5D">
      <w:pPr>
        <w:pStyle w:val="32"/>
        <w:shd w:val="clear" w:color="auto" w:fill="auto"/>
        <w:spacing w:before="0" w:after="0" w:line="180" w:lineRule="exact"/>
        <w:ind w:firstLine="0"/>
        <w:jc w:val="both"/>
      </w:pPr>
      <w:r w:rsidRPr="009458D9">
        <w:rPr>
          <w:rStyle w:val="33pt0"/>
        </w:rPr>
        <w:t>Таблица</w:t>
      </w:r>
      <w:r w:rsidRPr="009458D9">
        <w:t xml:space="preserve"> 4.1</w:t>
      </w:r>
    </w:p>
    <w:p w:rsidR="007E4AF8" w:rsidRPr="009458D9" w:rsidRDefault="00A81E5D">
      <w:pPr>
        <w:pStyle w:val="32"/>
        <w:shd w:val="clear" w:color="auto" w:fill="auto"/>
        <w:spacing w:before="0" w:after="0" w:line="169" w:lineRule="exact"/>
        <w:ind w:right="1980" w:firstLine="0"/>
        <w:sectPr w:rsidR="007E4AF8" w:rsidRPr="009458D9">
          <w:footerReference w:type="even" r:id="rId281"/>
          <w:footerReference w:type="default" r:id="rId282"/>
          <w:pgSz w:w="8400" w:h="11900"/>
          <w:pgMar w:top="880" w:right="732" w:bottom="628" w:left="928" w:header="0" w:footer="3" w:gutter="0"/>
          <w:pgNumType w:start="146"/>
          <w:cols w:space="720"/>
          <w:noEndnote/>
          <w:docGrid w:linePitch="360"/>
        </w:sectPr>
      </w:pPr>
      <w:r w:rsidRPr="009458D9">
        <w:pict>
          <v:shape id="_x0000_s1426" type="#_x0000_t202" style="position:absolute;margin-left:39.85pt;margin-top:364.6pt;width:40.3pt;height:8.75pt;z-index:-251605504;mso-wrap-distance-left:33.3pt;mso-wrap-distance-right:65.5pt;mso-wrap-distance-bottom:5.35pt;mso-position-horizontal-relative:margin;mso-position-vertical-relative:margin" filled="f" stroked="f">
            <v:textbox style="mso-next-textbox:#_x0000_s1426;mso-fit-shape-to-text:t" inset="0,0,0,0">
              <w:txbxContent>
                <w:p w:rsidR="007E4AF8" w:rsidRDefault="00A81E5D">
                  <w:pPr>
                    <w:pStyle w:val="90"/>
                    <w:shd w:val="clear" w:color="auto" w:fill="auto"/>
                    <w:spacing w:line="150" w:lineRule="exact"/>
                  </w:pPr>
                  <w:r>
                    <w:rPr>
                      <w:rStyle w:val="90ptExact"/>
                    </w:rPr>
                    <w:t>К</w:t>
                  </w:r>
                  <w:r>
                    <w:rPr>
                      <w:rStyle w:val="9Exact"/>
                    </w:rPr>
                    <w:t xml:space="preserve"> = 0,07</w:t>
                  </w:r>
                </w:p>
              </w:txbxContent>
            </v:textbox>
            <w10:wrap type="topAndBottom" anchorx="margin" anchory="margin"/>
          </v:shape>
        </w:pict>
      </w:r>
      <w:r w:rsidRPr="009458D9">
        <w:pict>
          <v:shape id="_x0000_s1427" type="#_x0000_t202" style="position:absolute;margin-left:145.7pt;margin-top:362.75pt;width:43.9pt;height:9.05pt;z-index:-251604480;mso-wrap-distance-left:5pt;mso-wrap-distance-right:39.95pt;mso-wrap-distance-bottom:5.75pt;mso-position-horizontal-relative:margin;mso-position-vertical-relative:margin" filled="f" stroked="f">
            <v:textbox style="mso-next-textbox:#_x0000_s1427;mso-fit-shape-to-text:t" inset="0,0,0,0">
              <w:txbxContent>
                <w:p w:rsidR="007E4AF8" w:rsidRDefault="00A81E5D">
                  <w:pPr>
                    <w:pStyle w:val="90"/>
                    <w:shd w:val="clear" w:color="auto" w:fill="auto"/>
                    <w:spacing w:line="150" w:lineRule="exact"/>
                  </w:pPr>
                  <w:r>
                    <w:rPr>
                      <w:rStyle w:val="90ptExact"/>
                    </w:rPr>
                    <w:t>к„</w:t>
                  </w:r>
                  <w:r>
                    <w:rPr>
                      <w:rStyle w:val="9Exact"/>
                    </w:rPr>
                    <w:t xml:space="preserve"> = 0,073</w:t>
                  </w:r>
                </w:p>
              </w:txbxContent>
            </v:textbox>
            <w10:wrap type="topAndBottom" anchorx="margin" anchory="margin"/>
          </v:shape>
        </w:pict>
      </w:r>
      <w:r w:rsidRPr="009458D9">
        <w:pict>
          <v:shape id="_x0000_s1428" type="#_x0000_t202" style="position:absolute;margin-left:12.5pt;margin-top:380.6pt;width:45.35pt;height:17.95pt;z-index:-251603456;mso-wrap-distance-left:5.95pt;mso-wrap-distance-right:8.3pt;mso-wrap-distance-bottom:10.4pt;mso-position-horizontal-relative:margin;mso-position-vertical-relative:margin" filled="f" stroked="f">
            <v:textbox style="mso-next-textbox:#_x0000_s1428;mso-fit-shape-to-text:t" inset="0,0,0,0">
              <w:txbxContent>
                <w:p w:rsidR="007E4AF8" w:rsidRDefault="00A81E5D">
                  <w:pPr>
                    <w:pStyle w:val="90"/>
                    <w:shd w:val="clear" w:color="auto" w:fill="auto"/>
                    <w:spacing w:line="150" w:lineRule="exact"/>
                  </w:pPr>
                  <w:r>
                    <w:rPr>
                      <w:rStyle w:val="9Exact"/>
                    </w:rPr>
                    <w:t>Влажность,</w:t>
                  </w:r>
                </w:p>
                <w:p w:rsidR="007E4AF8" w:rsidRDefault="00A81E5D">
                  <w:pPr>
                    <w:pStyle w:val="24"/>
                    <w:shd w:val="clear" w:color="auto" w:fill="auto"/>
                    <w:spacing w:line="220" w:lineRule="exact"/>
                    <w:ind w:firstLine="0"/>
                    <w:jc w:val="center"/>
                  </w:pPr>
                  <w:r>
                    <w:rPr>
                      <w:rStyle w:val="2Exact"/>
                    </w:rPr>
                    <w:t>%</w:t>
                  </w:r>
                </w:p>
              </w:txbxContent>
            </v:textbox>
            <w10:wrap type="topAndBottom" anchorx="margin" anchory="margin"/>
          </v:shape>
        </w:pict>
      </w:r>
      <w:r w:rsidRPr="009458D9">
        <w:pict>
          <v:shape id="_x0000_s1429" type="#_x0000_t202" style="position:absolute;margin-left:66.15pt;margin-top:378.2pt;width:46.1pt;height:21.4pt;z-index:-251602432;mso-wrap-distance-left:5pt;mso-wrap-distance-right:7.9pt;mso-wrap-distance-bottom:9.3pt;mso-position-horizontal-relative:margin;mso-position-vertical-relative:margin" filled="f" stroked="f">
            <v:textbox style="mso-next-textbox:#_x0000_s1429;mso-fit-shape-to-text:t" inset="0,0,0,0">
              <w:txbxContent>
                <w:p w:rsidR="007E4AF8" w:rsidRDefault="00A81E5D">
                  <w:pPr>
                    <w:pStyle w:val="90"/>
                    <w:shd w:val="clear" w:color="auto" w:fill="auto"/>
                    <w:spacing w:line="130" w:lineRule="exact"/>
                    <w:ind w:left="20"/>
                    <w:jc w:val="center"/>
                  </w:pPr>
                  <w:r>
                    <w:rPr>
                      <w:rStyle w:val="9Exact"/>
                    </w:rPr>
                    <w:t>Прочность</w:t>
                  </w:r>
                  <w:r>
                    <w:rPr>
                      <w:rStyle w:val="9Exact"/>
                    </w:rPr>
                    <w:br/>
                    <w:t>на растя-</w:t>
                  </w:r>
                  <w:r>
                    <w:rPr>
                      <w:rStyle w:val="9Exact"/>
                    </w:rPr>
                    <w:br/>
                    <w:t>жение, МПа</w:t>
                  </w:r>
                </w:p>
              </w:txbxContent>
            </v:textbox>
            <w10:wrap type="topAndBottom" anchorx="margin" anchory="margin"/>
          </v:shape>
        </w:pict>
      </w:r>
      <w:r w:rsidRPr="009458D9">
        <w:pict>
          <v:shape id="_x0000_s1430" type="#_x0000_t202" style="position:absolute;margin-left:120.15pt;margin-top:380.6pt;width:45pt;height:16.4pt;z-index:-251601408;mso-wrap-distance-left:5pt;mso-wrap-distance-right:8.3pt;mso-wrap-distance-bottom:11.9pt;mso-position-horizontal-relative:margin;mso-position-vertical-relative:margin" filled="f" stroked="f">
            <v:textbox style="mso-next-textbox:#_x0000_s1430;mso-fit-shape-to-text:t" inset="0,0,0,0">
              <w:txbxContent>
                <w:p w:rsidR="007E4AF8" w:rsidRDefault="00A81E5D">
                  <w:pPr>
                    <w:pStyle w:val="90"/>
                    <w:shd w:val="clear" w:color="auto" w:fill="auto"/>
                    <w:spacing w:line="150" w:lineRule="exact"/>
                  </w:pPr>
                  <w:r>
                    <w:rPr>
                      <w:rStyle w:val="9Exact"/>
                    </w:rPr>
                    <w:t>Влажность,</w:t>
                  </w:r>
                </w:p>
                <w:p w:rsidR="007E4AF8" w:rsidRDefault="00A81E5D">
                  <w:pPr>
                    <w:pStyle w:val="540"/>
                    <w:shd w:val="clear" w:color="auto" w:fill="auto"/>
                    <w:spacing w:line="140" w:lineRule="exact"/>
                  </w:pPr>
                  <w:r>
                    <w:t>%</w:t>
                  </w:r>
                </w:p>
              </w:txbxContent>
            </v:textbox>
            <w10:wrap type="topAndBottom" anchorx="margin" anchory="margin"/>
          </v:shape>
        </w:pict>
      </w:r>
      <w:r w:rsidRPr="009458D9">
        <w:pict>
          <v:shape id="_x0000_s1431" type="#_x0000_t202" style="position:absolute;margin-left:173.45pt;margin-top:377.25pt;width:47.9pt;height:21.25pt;z-index:-251600384;mso-wrap-distance-left:5pt;mso-wrap-distance-right:8.3pt;mso-wrap-distance-bottom:10.45pt;mso-position-horizontal-relative:margin;mso-position-vertical-relative:margin" filled="f" stroked="f">
            <v:textbox style="mso-next-textbox:#_x0000_s1431;mso-fit-shape-to-text:t" inset="0,0,0,0">
              <w:txbxContent>
                <w:p w:rsidR="007E4AF8" w:rsidRDefault="00A81E5D">
                  <w:pPr>
                    <w:pStyle w:val="90"/>
                    <w:shd w:val="clear" w:color="auto" w:fill="auto"/>
                    <w:spacing w:line="126" w:lineRule="exact"/>
                    <w:ind w:right="20"/>
                    <w:jc w:val="center"/>
                  </w:pPr>
                  <w:r>
                    <w:rPr>
                      <w:rStyle w:val="9Exact"/>
                    </w:rPr>
                    <w:t>Прочность</w:t>
                  </w:r>
                  <w:r>
                    <w:rPr>
                      <w:rStyle w:val="9Exact"/>
                    </w:rPr>
                    <w:br/>
                    <w:t>на растя-</w:t>
                  </w:r>
                  <w:r>
                    <w:rPr>
                      <w:rStyle w:val="9Exact"/>
                    </w:rPr>
                    <w:br/>
                    <w:t>жение, МПа</w:t>
                  </w:r>
                </w:p>
              </w:txbxContent>
            </v:textbox>
            <w10:wrap type="topAndBottom" anchorx="margin" anchory="margin"/>
          </v:shape>
        </w:pict>
      </w:r>
      <w:r w:rsidRPr="009458D9">
        <w:pict>
          <v:shape id="_x0000_s1432" type="#_x0000_t202" style="position:absolute;margin-left:229.6pt;margin-top:362.05pt;width:43.55pt;height:34.05pt;z-index:-251599360;mso-wrap-distance-left:5pt;mso-wrap-distance-right:6.5pt;mso-wrap-distance-bottom:12.8pt;mso-position-horizontal-relative:margin;mso-position-vertical-relative:margin" filled="f" stroked="f">
            <v:textbox style="mso-next-textbox:#_x0000_s1432;mso-fit-shape-to-text:t" inset="0,0,0,0">
              <w:txbxContent>
                <w:p w:rsidR="007E4AF8" w:rsidRDefault="00A81E5D">
                  <w:pPr>
                    <w:pStyle w:val="90"/>
                    <w:shd w:val="clear" w:color="auto" w:fill="auto"/>
                    <w:spacing w:line="150" w:lineRule="exact"/>
                  </w:pPr>
                  <w:r>
                    <w:rPr>
                      <w:rStyle w:val="9Exact"/>
                    </w:rPr>
                    <w:t>Влажность,</w:t>
                  </w:r>
                </w:p>
                <w:p w:rsidR="007E4AF8" w:rsidRDefault="00A81E5D">
                  <w:pPr>
                    <w:pStyle w:val="55"/>
                    <w:shd w:val="clear" w:color="auto" w:fill="auto"/>
                    <w:spacing w:line="160" w:lineRule="exact"/>
                    <w:ind w:right="20"/>
                  </w:pPr>
                  <w:r>
                    <w:t>%</w:t>
                  </w:r>
                </w:p>
              </w:txbxContent>
            </v:textbox>
            <w10:wrap type="topAndBottom" anchorx="margin" anchory="margin"/>
          </v:shape>
        </w:pict>
      </w:r>
      <w:r w:rsidRPr="009458D9">
        <w:pict>
          <v:shape id="_x0000_s1433" type="#_x0000_t202" style="position:absolute;margin-left:279.65pt;margin-top:361.55pt;width:16.2pt;height:10.35pt;z-index:-251598336;mso-wrap-distance-left:5pt;mso-wrap-distance-right:34.55pt;mso-wrap-distance-bottom:4.3pt;mso-position-horizontal-relative:margin;mso-position-vertical-relative:margin" filled="f" stroked="f">
            <v:textbox style="mso-next-textbox:#_x0000_s1433;mso-fit-shape-to-text:t" inset="0,0,0,0">
              <w:txbxContent>
                <w:p w:rsidR="007E4AF8" w:rsidRDefault="00A81E5D">
                  <w:pPr>
                    <w:pStyle w:val="90"/>
                    <w:shd w:val="clear" w:color="auto" w:fill="auto"/>
                    <w:spacing w:line="150" w:lineRule="exact"/>
                  </w:pPr>
                  <w:r>
                    <w:rPr>
                      <w:rStyle w:val="9Exact"/>
                    </w:rPr>
                    <w:t>0,09</w:t>
                  </w:r>
                </w:p>
              </w:txbxContent>
            </v:textbox>
            <w10:wrap type="topAndBottom" anchorx="margin" anchory="margin"/>
          </v:shape>
        </w:pict>
      </w:r>
      <w:r w:rsidRPr="009458D9">
        <w:pict>
          <v:shape id="_x0000_s1434" type="#_x0000_t202" style="position:absolute;margin-left:282.5pt;margin-top:376.15pt;width:46.1pt;height:21.95pt;z-index:-251597312;mso-wrap-distance-left:5pt;mso-wrap-distance-right:5pt;mso-wrap-distance-bottom:10.8pt;mso-position-horizontal-relative:margin;mso-position-vertical-relative:margin" filled="f" stroked="f">
            <v:textbox style="mso-next-textbox:#_x0000_s1434;mso-fit-shape-to-text:t" inset="0,0,0,0">
              <w:txbxContent>
                <w:p w:rsidR="007E4AF8" w:rsidRDefault="00A81E5D">
                  <w:pPr>
                    <w:pStyle w:val="90"/>
                    <w:shd w:val="clear" w:color="auto" w:fill="auto"/>
                    <w:spacing w:line="126" w:lineRule="exact"/>
                    <w:jc w:val="center"/>
                  </w:pPr>
                  <w:r>
                    <w:rPr>
                      <w:rStyle w:val="9Exact"/>
                    </w:rPr>
                    <w:t>Прочность</w:t>
                  </w:r>
                  <w:r>
                    <w:rPr>
                      <w:rStyle w:val="9Exact"/>
                    </w:rPr>
                    <w:br/>
                    <w:t>на растя-</w:t>
                  </w:r>
                  <w:r>
                    <w:rPr>
                      <w:rStyle w:val="9Exact"/>
                    </w:rPr>
                    <w:br/>
                    <w:t>жение, МПа</w:t>
                  </w:r>
                </w:p>
              </w:txbxContent>
            </v:textbox>
            <w10:wrap type="topAndBottom" anchorx="margin" anchory="margin"/>
          </v:shape>
        </w:pict>
      </w:r>
      <w:r w:rsidRPr="009458D9">
        <w:pict>
          <v:shape id="_x0000_s1435" type="#_x0000_t202" style="position:absolute;margin-left:26.55pt;margin-top:410.9pt;width:70.75pt;height:.05pt;z-index:-251596288;mso-wrap-distance-left:20pt;mso-wrap-distance-top:2pt;mso-wrap-distance-right:233.1pt;mso-wrap-distance-bottom:20pt;mso-position-horizontal-relative:margin;mso-position-vertical-relative:margin" filled="f" stroked="f">
            <v:textbox style="mso-next-textbox:#_x0000_s143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727"/>
                    <w:gridCol w:w="688"/>
                  </w:tblGrid>
                  <w:tr w:rsidR="007E4AF8">
                    <w:tblPrEx>
                      <w:tblCellMar>
                        <w:top w:w="0" w:type="dxa"/>
                        <w:bottom w:w="0" w:type="dxa"/>
                      </w:tblCellMar>
                    </w:tblPrEx>
                    <w:trPr>
                      <w:trHeight w:hRule="exact" w:val="198"/>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0,86</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7,5</w:t>
                        </w:r>
                      </w:p>
                    </w:tc>
                  </w:tr>
                  <w:tr w:rsidR="007E4AF8">
                    <w:tblPrEx>
                      <w:tblCellMar>
                        <w:top w:w="0" w:type="dxa"/>
                        <w:bottom w:w="0" w:type="dxa"/>
                      </w:tblCellMar>
                    </w:tblPrEx>
                    <w:trPr>
                      <w:trHeight w:hRule="exact" w:val="162"/>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0,76</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7,6</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0,68</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7,5</w:t>
                        </w:r>
                      </w:p>
                    </w:tc>
                  </w:tr>
                  <w:tr w:rsidR="007E4AF8">
                    <w:tblPrEx>
                      <w:tblCellMar>
                        <w:top w:w="0" w:type="dxa"/>
                        <w:bottom w:w="0" w:type="dxa"/>
                      </w:tblCellMar>
                    </w:tblPrEx>
                    <w:trPr>
                      <w:trHeight w:hRule="exact" w:val="173"/>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0,62</w:t>
                        </w:r>
                      </w:p>
                    </w:tc>
                    <w:tc>
                      <w:tcPr>
                        <w:tcW w:w="688" w:type="dxa"/>
                        <w:tcBorders>
                          <w:left w:val="single" w:sz="4" w:space="0" w:color="auto"/>
                        </w:tcBorders>
                        <w:shd w:val="clear" w:color="auto" w:fill="FFFFFF"/>
                      </w:tcPr>
                      <w:p w:rsidR="007E4AF8" w:rsidRDefault="00A81E5D">
                        <w:pPr>
                          <w:pStyle w:val="24"/>
                          <w:shd w:val="clear" w:color="auto" w:fill="auto"/>
                          <w:spacing w:line="180" w:lineRule="exact"/>
                          <w:ind w:firstLine="0"/>
                          <w:jc w:val="right"/>
                        </w:pPr>
                        <w:r>
                          <w:rPr>
                            <w:rStyle w:val="29pt1"/>
                          </w:rPr>
                          <w:t>7,5</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0,54</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7,8</w:t>
                        </w:r>
                      </w:p>
                    </w:tc>
                  </w:tr>
                  <w:tr w:rsidR="007E4AF8">
                    <w:tblPrEx>
                      <w:tblCellMar>
                        <w:top w:w="0" w:type="dxa"/>
                        <w:bottom w:w="0" w:type="dxa"/>
                      </w:tblCellMar>
                    </w:tblPrEx>
                    <w:trPr>
                      <w:trHeight w:hRule="exact" w:val="173"/>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0,45</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7,9</w:t>
                        </w:r>
                      </w:p>
                    </w:tc>
                  </w:tr>
                  <w:tr w:rsidR="007E4AF8">
                    <w:tblPrEx>
                      <w:tblCellMar>
                        <w:top w:w="0" w:type="dxa"/>
                        <w:bottom w:w="0" w:type="dxa"/>
                      </w:tblCellMar>
                    </w:tblPrEx>
                    <w:trPr>
                      <w:trHeight w:hRule="exact" w:val="173"/>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0,39.</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8,2</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0,32</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8,1</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0,23</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12,2</w:t>
                        </w:r>
                      </w:p>
                    </w:tc>
                  </w:tr>
                  <w:tr w:rsidR="007E4AF8">
                    <w:tblPrEx>
                      <w:tblCellMar>
                        <w:top w:w="0" w:type="dxa"/>
                        <w:bottom w:w="0" w:type="dxa"/>
                      </w:tblCellMar>
                    </w:tblPrEx>
                    <w:trPr>
                      <w:trHeight w:hRule="exact" w:val="166"/>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0,19</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7,8</w:t>
                        </w:r>
                      </w:p>
                    </w:tc>
                  </w:tr>
                  <w:tr w:rsidR="007E4AF8">
                    <w:tblPrEx>
                      <w:tblCellMar>
                        <w:top w:w="0" w:type="dxa"/>
                        <w:bottom w:w="0" w:type="dxa"/>
                      </w:tblCellMar>
                    </w:tblPrEx>
                    <w:trPr>
                      <w:trHeight w:hRule="exact" w:val="194"/>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w:t>
                        </w:r>
                      </w:p>
                    </w:tc>
                    <w:tc>
                      <w:tcPr>
                        <w:tcW w:w="688" w:type="dxa"/>
                        <w:tcBorders>
                          <w:left w:val="single" w:sz="4" w:space="0" w:color="auto"/>
                        </w:tcBorders>
                        <w:shd w:val="clear" w:color="auto" w:fill="FFFFFF"/>
                      </w:tcPr>
                      <w:p w:rsidR="007E4AF8" w:rsidRDefault="00A81E5D">
                        <w:pPr>
                          <w:pStyle w:val="24"/>
                          <w:shd w:val="clear" w:color="auto" w:fill="auto"/>
                          <w:spacing w:line="180" w:lineRule="exact"/>
                          <w:ind w:firstLine="0"/>
                          <w:jc w:val="right"/>
                        </w:pPr>
                        <w:r>
                          <w:rPr>
                            <w:rStyle w:val="29pt1"/>
                          </w:rPr>
                          <w:t>7,8</w:t>
                        </w:r>
                      </w:p>
                    </w:tc>
                  </w:tr>
                </w:tbl>
                <w:p w:rsidR="007E4AF8" w:rsidRDefault="007E4AF8">
                  <w:pPr>
                    <w:rPr>
                      <w:sz w:val="2"/>
                      <w:szCs w:val="2"/>
                    </w:rPr>
                  </w:pPr>
                </w:p>
              </w:txbxContent>
            </v:textbox>
            <w10:wrap type="topAndBottom" anchorx="margin" anchory="margin"/>
          </v:shape>
        </w:pict>
      </w:r>
      <w:r w:rsidRPr="009458D9">
        <w:pict>
          <v:shape id="_x0000_s1436" type="#_x0000_t202" style="position:absolute;margin-left:133.85pt;margin-top:409.8pt;width:72.55pt;height:.05pt;z-index:-251595264;mso-wrap-distance-left:127.25pt;mso-wrap-distance-top:.9pt;mso-wrap-distance-right:124pt;mso-wrap-distance-bottom:21.1pt;mso-position-horizontal-relative:margin;mso-position-vertical-relative:margin" filled="f" stroked="f">
            <v:textbox style="mso-next-textbox:#_x0000_s1436;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716"/>
                    <w:gridCol w:w="734"/>
                  </w:tblGrid>
                  <w:tr w:rsidR="007E4AF8">
                    <w:tblPrEx>
                      <w:tblCellMar>
                        <w:top w:w="0" w:type="dxa"/>
                        <w:bottom w:w="0" w:type="dxa"/>
                      </w:tblCellMar>
                    </w:tblPrEx>
                    <w:trPr>
                      <w:trHeight w:hRule="exact" w:val="191"/>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0,79</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7,3</w:t>
                        </w:r>
                      </w:p>
                    </w:tc>
                  </w:tr>
                  <w:tr w:rsidR="007E4AF8">
                    <w:tblPrEx>
                      <w:tblCellMar>
                        <w:top w:w="0" w:type="dxa"/>
                        <w:bottom w:w="0" w:type="dxa"/>
                      </w:tblCellMar>
                    </w:tblPrEx>
                    <w:trPr>
                      <w:trHeight w:hRule="exact" w:val="173"/>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0,70</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7,1</w:t>
                        </w:r>
                      </w:p>
                    </w:tc>
                  </w:tr>
                  <w:tr w:rsidR="007E4AF8">
                    <w:tblPrEx>
                      <w:tblCellMar>
                        <w:top w:w="0" w:type="dxa"/>
                        <w:bottom w:w="0" w:type="dxa"/>
                      </w:tblCellMar>
                    </w:tblPrEx>
                    <w:trPr>
                      <w:trHeight w:hRule="exact" w:val="173"/>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0,67</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7,3</w:t>
                        </w:r>
                      </w:p>
                    </w:tc>
                  </w:tr>
                  <w:tr w:rsidR="007E4AF8">
                    <w:tblPrEx>
                      <w:tblCellMar>
                        <w:top w:w="0" w:type="dxa"/>
                        <w:bottom w:w="0" w:type="dxa"/>
                      </w:tblCellMar>
                    </w:tblPrEx>
                    <w:trPr>
                      <w:trHeight w:hRule="exact" w:val="166"/>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0,61</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7,2</w:t>
                        </w:r>
                      </w:p>
                    </w:tc>
                  </w:tr>
                  <w:tr w:rsidR="007E4AF8">
                    <w:tblPrEx>
                      <w:tblCellMar>
                        <w:top w:w="0" w:type="dxa"/>
                        <w:bottom w:w="0" w:type="dxa"/>
                      </w:tblCellMar>
                    </w:tblPrEx>
                    <w:trPr>
                      <w:trHeight w:hRule="exact" w:val="173"/>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0,55</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7,3</w:t>
                        </w:r>
                      </w:p>
                    </w:tc>
                  </w:tr>
                  <w:tr w:rsidR="007E4AF8">
                    <w:tblPrEx>
                      <w:tblCellMar>
                        <w:top w:w="0" w:type="dxa"/>
                        <w:bottom w:w="0" w:type="dxa"/>
                      </w:tblCellMar>
                    </w:tblPrEx>
                    <w:trPr>
                      <w:trHeight w:hRule="exact" w:val="173"/>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0,48</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7,5</w:t>
                        </w:r>
                      </w:p>
                    </w:tc>
                  </w:tr>
                  <w:tr w:rsidR="007E4AF8">
                    <w:tblPrEx>
                      <w:tblCellMar>
                        <w:top w:w="0" w:type="dxa"/>
                        <w:bottom w:w="0" w:type="dxa"/>
                      </w:tblCellMar>
                    </w:tblPrEx>
                    <w:trPr>
                      <w:trHeight w:hRule="exact" w:val="166"/>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0,41</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8,0</w:t>
                        </w:r>
                      </w:p>
                    </w:tc>
                  </w:tr>
                  <w:tr w:rsidR="007E4AF8">
                    <w:tblPrEx>
                      <w:tblCellMar>
                        <w:top w:w="0" w:type="dxa"/>
                        <w:bottom w:w="0" w:type="dxa"/>
                      </w:tblCellMar>
                    </w:tblPrEx>
                    <w:trPr>
                      <w:trHeight w:hRule="exact" w:val="173"/>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0,31</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8,4</w:t>
                        </w:r>
                      </w:p>
                    </w:tc>
                  </w:tr>
                  <w:tr w:rsidR="007E4AF8">
                    <w:tblPrEx>
                      <w:tblCellMar>
                        <w:top w:w="0" w:type="dxa"/>
                        <w:bottom w:w="0" w:type="dxa"/>
                      </w:tblCellMar>
                    </w:tblPrEx>
                    <w:trPr>
                      <w:trHeight w:hRule="exact" w:val="176"/>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0,24</w:t>
                        </w:r>
                      </w:p>
                    </w:tc>
                    <w:tc>
                      <w:tcPr>
                        <w:tcW w:w="734"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10,9</w:t>
                        </w:r>
                      </w:p>
                    </w:tc>
                  </w:tr>
                  <w:tr w:rsidR="007E4AF8">
                    <w:tblPrEx>
                      <w:tblCellMar>
                        <w:top w:w="0" w:type="dxa"/>
                        <w:bottom w:w="0" w:type="dxa"/>
                      </w:tblCellMar>
                    </w:tblPrEx>
                    <w:trPr>
                      <w:trHeight w:hRule="exact" w:val="162"/>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0,18</w:t>
                        </w:r>
                      </w:p>
                    </w:tc>
                    <w:tc>
                      <w:tcPr>
                        <w:tcW w:w="734" w:type="dxa"/>
                        <w:tcBorders>
                          <w:left w:val="single" w:sz="4" w:space="0" w:color="auto"/>
                        </w:tcBorders>
                        <w:shd w:val="clear" w:color="auto" w:fill="FFFFFF"/>
                      </w:tcPr>
                      <w:p w:rsidR="007E4AF8" w:rsidRDefault="00A81E5D">
                        <w:pPr>
                          <w:pStyle w:val="24"/>
                          <w:shd w:val="clear" w:color="auto" w:fill="auto"/>
                          <w:spacing w:line="180" w:lineRule="exact"/>
                          <w:ind w:firstLine="0"/>
                          <w:jc w:val="right"/>
                        </w:pPr>
                        <w:r>
                          <w:rPr>
                            <w:rStyle w:val="29pt1"/>
                          </w:rPr>
                          <w:t>7,3</w:t>
                        </w:r>
                      </w:p>
                    </w:tc>
                  </w:tr>
                  <w:tr w:rsidR="007E4AF8">
                    <w:tblPrEx>
                      <w:tblCellMar>
                        <w:top w:w="0" w:type="dxa"/>
                        <w:bottom w:w="0" w:type="dxa"/>
                      </w:tblCellMar>
                    </w:tblPrEx>
                    <w:trPr>
                      <w:trHeight w:hRule="exact" w:val="191"/>
                      <w:jc w:val="center"/>
                    </w:trPr>
                    <w:tc>
                      <w:tcPr>
                        <w:tcW w:w="716" w:type="dxa"/>
                        <w:shd w:val="clear" w:color="auto" w:fill="FFFFFF"/>
                        <w:vAlign w:val="bottom"/>
                      </w:tcPr>
                      <w:p w:rsidR="007E4AF8" w:rsidRDefault="00A81E5D">
                        <w:pPr>
                          <w:pStyle w:val="24"/>
                          <w:shd w:val="clear" w:color="auto" w:fill="auto"/>
                          <w:spacing w:line="180" w:lineRule="exact"/>
                          <w:ind w:firstLine="0"/>
                        </w:pPr>
                        <w:r>
                          <w:rPr>
                            <w:rStyle w:val="29pt1"/>
                          </w:rPr>
                          <w:t>0</w:t>
                        </w:r>
                      </w:p>
                    </w:tc>
                    <w:tc>
                      <w:tcPr>
                        <w:tcW w:w="734" w:type="dxa"/>
                        <w:tcBorders>
                          <w:left w:val="single" w:sz="4" w:space="0" w:color="auto"/>
                        </w:tcBorders>
                        <w:shd w:val="clear" w:color="auto" w:fill="FFFFFF"/>
                      </w:tcPr>
                      <w:p w:rsidR="007E4AF8" w:rsidRDefault="00A81E5D">
                        <w:pPr>
                          <w:pStyle w:val="24"/>
                          <w:shd w:val="clear" w:color="auto" w:fill="auto"/>
                          <w:spacing w:line="180" w:lineRule="exact"/>
                          <w:ind w:firstLine="0"/>
                          <w:jc w:val="right"/>
                        </w:pPr>
                        <w:r>
                          <w:rPr>
                            <w:rStyle w:val="29pt1"/>
                          </w:rPr>
                          <w:t>7,4</w:t>
                        </w:r>
                      </w:p>
                    </w:tc>
                  </w:tr>
                </w:tbl>
                <w:p w:rsidR="007E4AF8" w:rsidRDefault="007E4AF8">
                  <w:pPr>
                    <w:rPr>
                      <w:sz w:val="2"/>
                      <w:szCs w:val="2"/>
                    </w:rPr>
                  </w:pPr>
                </w:p>
              </w:txbxContent>
            </v:textbox>
            <w10:wrap type="topAndBottom" anchorx="margin" anchory="margin"/>
          </v:shape>
        </w:pict>
      </w:r>
      <w:r w:rsidRPr="009458D9">
        <w:pict>
          <v:shape id="_x0000_s1437" type="#_x0000_t202" style="position:absolute;margin-left:242.9pt;margin-top:408.9pt;width:70.75pt;height:.05pt;z-index:-251594240;mso-wrap-distance-left:236.35pt;mso-wrap-distance-right:16.75pt;mso-wrap-distance-bottom:22.35pt;mso-position-horizontal-relative:margin;mso-position-vertical-relative:margin" filled="f" stroked="f">
            <v:textbox style="mso-next-textbox:#_x0000_s1437;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727"/>
                    <w:gridCol w:w="688"/>
                  </w:tblGrid>
                  <w:tr w:rsidR="007E4AF8">
                    <w:tblPrEx>
                      <w:tblCellMar>
                        <w:top w:w="0" w:type="dxa"/>
                        <w:bottom w:w="0" w:type="dxa"/>
                      </w:tblCellMar>
                    </w:tblPrEx>
                    <w:trPr>
                      <w:trHeight w:hRule="exact" w:val="187"/>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0,81</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4,6</w:t>
                        </w:r>
                      </w:p>
                    </w:tc>
                  </w:tr>
                  <w:tr w:rsidR="007E4AF8">
                    <w:tblPrEx>
                      <w:tblCellMar>
                        <w:top w:w="0" w:type="dxa"/>
                        <w:bottom w:w="0" w:type="dxa"/>
                      </w:tblCellMar>
                    </w:tblPrEx>
                    <w:trPr>
                      <w:trHeight w:hRule="exact" w:val="173"/>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0,72</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4,6</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0,64</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4,9</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0,58</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4,9</w:t>
                        </w:r>
                      </w:p>
                    </w:tc>
                  </w:tr>
                  <w:tr w:rsidR="007E4AF8">
                    <w:tblPrEx>
                      <w:tblCellMar>
                        <w:top w:w="0" w:type="dxa"/>
                        <w:bottom w:w="0" w:type="dxa"/>
                      </w:tblCellMar>
                    </w:tblPrEx>
                    <w:trPr>
                      <w:trHeight w:hRule="exact" w:val="173"/>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0,51</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5,0</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0,44</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5,2</w:t>
                        </w:r>
                      </w:p>
                    </w:tc>
                  </w:tr>
                  <w:tr w:rsidR="007E4AF8">
                    <w:tblPrEx>
                      <w:tblCellMar>
                        <w:top w:w="0" w:type="dxa"/>
                        <w:bottom w:w="0" w:type="dxa"/>
                      </w:tblCellMar>
                    </w:tblPrEx>
                    <w:trPr>
                      <w:trHeight w:hRule="exact" w:val="173"/>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0,36</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5,7</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0,29</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6,2</w:t>
                        </w:r>
                      </w:p>
                    </w:tc>
                  </w:tr>
                  <w:tr w:rsidR="007E4AF8">
                    <w:tblPrEx>
                      <w:tblCellMar>
                        <w:top w:w="0" w:type="dxa"/>
                        <w:bottom w:w="0" w:type="dxa"/>
                      </w:tblCellMar>
                    </w:tblPrEx>
                    <w:trPr>
                      <w:trHeight w:hRule="exact" w:val="169"/>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0,22</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6,9</w:t>
                        </w:r>
                      </w:p>
                    </w:tc>
                  </w:tr>
                  <w:tr w:rsidR="007E4AF8">
                    <w:tblPrEx>
                      <w:tblCellMar>
                        <w:top w:w="0" w:type="dxa"/>
                        <w:bottom w:w="0" w:type="dxa"/>
                      </w:tblCellMar>
                    </w:tblPrEx>
                    <w:trPr>
                      <w:trHeight w:hRule="exact" w:val="166"/>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0,17</w:t>
                        </w:r>
                      </w:p>
                    </w:tc>
                    <w:tc>
                      <w:tcPr>
                        <w:tcW w:w="688"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4,9</w:t>
                        </w:r>
                      </w:p>
                    </w:tc>
                  </w:tr>
                  <w:tr w:rsidR="007E4AF8">
                    <w:tblPrEx>
                      <w:tblCellMar>
                        <w:top w:w="0" w:type="dxa"/>
                        <w:bottom w:w="0" w:type="dxa"/>
                      </w:tblCellMar>
                    </w:tblPrEx>
                    <w:trPr>
                      <w:trHeight w:hRule="exact" w:val="191"/>
                      <w:jc w:val="center"/>
                    </w:trPr>
                    <w:tc>
                      <w:tcPr>
                        <w:tcW w:w="727" w:type="dxa"/>
                        <w:shd w:val="clear" w:color="auto" w:fill="FFFFFF"/>
                        <w:vAlign w:val="bottom"/>
                      </w:tcPr>
                      <w:p w:rsidR="007E4AF8" w:rsidRDefault="00A81E5D">
                        <w:pPr>
                          <w:pStyle w:val="24"/>
                          <w:shd w:val="clear" w:color="auto" w:fill="auto"/>
                          <w:spacing w:line="180" w:lineRule="exact"/>
                          <w:ind w:firstLine="0"/>
                        </w:pPr>
                        <w:r>
                          <w:rPr>
                            <w:rStyle w:val="29pt1"/>
                          </w:rPr>
                          <w:t>0</w:t>
                        </w:r>
                      </w:p>
                    </w:tc>
                    <w:tc>
                      <w:tcPr>
                        <w:tcW w:w="688" w:type="dxa"/>
                        <w:tcBorders>
                          <w:left w:val="single" w:sz="4" w:space="0" w:color="auto"/>
                        </w:tcBorders>
                        <w:shd w:val="clear" w:color="auto" w:fill="FFFFFF"/>
                      </w:tcPr>
                      <w:p w:rsidR="007E4AF8" w:rsidRDefault="00A81E5D">
                        <w:pPr>
                          <w:pStyle w:val="24"/>
                          <w:shd w:val="clear" w:color="auto" w:fill="auto"/>
                          <w:spacing w:line="180" w:lineRule="exact"/>
                          <w:ind w:firstLine="0"/>
                          <w:jc w:val="right"/>
                        </w:pPr>
                        <w:r>
                          <w:rPr>
                            <w:rStyle w:val="29pt1"/>
                          </w:rPr>
                          <w:t>' 4,8</w:t>
                        </w:r>
                      </w:p>
                    </w:tc>
                  </w:tr>
                </w:tbl>
                <w:p w:rsidR="007E4AF8" w:rsidRDefault="007E4AF8">
                  <w:pPr>
                    <w:rPr>
                      <w:sz w:val="2"/>
                      <w:szCs w:val="2"/>
                    </w:rPr>
                  </w:pPr>
                </w:p>
              </w:txbxContent>
            </v:textbox>
            <w10:wrap type="topAndBottom" anchorx="margin" anchory="margin"/>
          </v:shape>
        </w:pict>
      </w:r>
      <w:r w:rsidRPr="009458D9">
        <w:t xml:space="preserve">Прочность на растяжение разнопористых песчаников при различных значениях коэффициента пористости </w:t>
      </w:r>
      <w:r w:rsidRPr="009458D9">
        <w:rPr>
          <w:rStyle w:val="395pt1pt0"/>
        </w:rPr>
        <w:t>к</w:t>
      </w:r>
      <w:r w:rsidRPr="009458D9">
        <w:rPr>
          <w:rStyle w:val="395pt1pt0"/>
          <w:vertAlign w:val="subscript"/>
        </w:rPr>
        <w:t>а</w:t>
      </w:r>
    </w:p>
    <w:p w:rsidR="007E4AF8" w:rsidRPr="009458D9" w:rsidRDefault="00A81E5D">
      <w:pPr>
        <w:rPr>
          <w:rFonts w:ascii="Times New Roman" w:hAnsi="Times New Roman" w:cs="Times New Roman"/>
          <w:sz w:val="2"/>
          <w:szCs w:val="2"/>
        </w:rPr>
      </w:pPr>
      <w:r w:rsidRPr="009458D9">
        <w:rPr>
          <w:rFonts w:ascii="Times New Roman" w:hAnsi="Times New Roman" w:cs="Times New Roman"/>
        </w:rPr>
      </w:r>
      <w:r w:rsidRPr="009458D9">
        <w:rPr>
          <w:rFonts w:ascii="Times New Roman" w:hAnsi="Times New Roman" w:cs="Times New Roman"/>
        </w:rPr>
        <w:pict>
          <v:shape id="_x0000_s3167" type="#_x0000_t202" style="width:420pt;height:3.5pt;mso-left-percent:-10001;mso-top-percent:-10001;mso-position-horizontal:absolute;mso-position-horizontal-relative:char;mso-position-vertical:absolute;mso-position-vertical-relative:line;mso-left-percent:-10001;mso-top-percent:-10001" filled="f" stroked="f">
            <v:textbox style="mso-next-textbox:#_x0000_s3167" inset="0,0,0,0">
              <w:txbxContent>
                <w:p w:rsidR="007E4AF8" w:rsidRDefault="007E4AF8"/>
              </w:txbxContent>
            </v:textbox>
            <w10:wrap type="none"/>
            <w10:anchorlock/>
          </v:shape>
        </w:pict>
      </w:r>
      <w:r w:rsidRPr="009458D9">
        <w:rPr>
          <w:rFonts w:ascii="Times New Roman" w:hAnsi="Times New Roman" w:cs="Times New Roman"/>
        </w:rPr>
        <w:t xml:space="preserve"> </w:t>
      </w:r>
    </w:p>
    <w:p w:rsidR="007E4AF8" w:rsidRPr="009458D9" w:rsidRDefault="007E4AF8">
      <w:pPr>
        <w:rPr>
          <w:rFonts w:ascii="Times New Roman" w:hAnsi="Times New Roman" w:cs="Times New Roman"/>
          <w:sz w:val="2"/>
          <w:szCs w:val="2"/>
        </w:rPr>
        <w:sectPr w:rsidR="007E4AF8" w:rsidRPr="009458D9">
          <w:footerReference w:type="even" r:id="rId283"/>
          <w:footerReference w:type="default" r:id="rId284"/>
          <w:headerReference w:type="first" r:id="rId285"/>
          <w:footerReference w:type="first" r:id="rId286"/>
          <w:pgSz w:w="8400" w:h="11900"/>
          <w:pgMar w:top="1198" w:right="0" w:bottom="712" w:left="0" w:header="0" w:footer="3" w:gutter="0"/>
          <w:cols w:space="720"/>
          <w:noEndnote/>
          <w:titlePg/>
          <w:docGrid w:linePitch="360"/>
        </w:sectPr>
      </w:pPr>
    </w:p>
    <w:p w:rsidR="007E4AF8" w:rsidRPr="009458D9" w:rsidRDefault="00A81E5D">
      <w:pPr>
        <w:pStyle w:val="24"/>
        <w:shd w:val="clear" w:color="auto" w:fill="auto"/>
        <w:spacing w:line="202" w:lineRule="exact"/>
        <w:ind w:firstLine="400"/>
        <w:jc w:val="both"/>
      </w:pPr>
      <w:r w:rsidRPr="009458D9">
        <w:lastRenderedPageBreak/>
        <w:pict>
          <v:shape id="_x0000_s1443" type="#_x0000_t202" style="position:absolute;left:0;text-align:left;margin-left:5.2pt;margin-top:-331.9pt;width:323.65pt;height:.05pt;z-index:-251593216;mso-wrap-distance-left:5.05pt;mso-wrap-distance-right:5pt;mso-position-horizontal-relative:margin" filled="f" stroked="f">
            <v:textbox style="mso-next-textbox:#_x0000_s1443;mso-fit-shape-to-text:t" inset="0,0,0,0">
              <w:txbxContent>
                <w:p w:rsidR="007E4AF8" w:rsidRDefault="00A81E5D">
                  <w:pPr>
                    <w:pStyle w:val="ad"/>
                    <w:shd w:val="clear" w:color="auto" w:fill="auto"/>
                    <w:spacing w:before="0" w:line="166" w:lineRule="exact"/>
                  </w:pPr>
                  <w:r>
                    <w:rPr>
                      <w:rStyle w:val="Exact"/>
                      <w:b/>
                      <w:bCs/>
                    </w:rPr>
                    <w:t xml:space="preserve">Скорость продольных волн по широтному (числитель) и меридиональному (знаменатель) направлениям в разнопорнстых песчаниках при различных значениях коэффициента пористости </w:t>
                  </w:r>
                  <w:r>
                    <w:rPr>
                      <w:rStyle w:val="95pt0ptExact"/>
                    </w:rPr>
                    <w:t>к</w:t>
                  </w:r>
                  <w:r>
                    <w:rPr>
                      <w:rStyle w:val="95pt0ptExact"/>
                      <w:vertAlign w:val="subscript"/>
                    </w:rPr>
                    <w:t>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803"/>
                    <w:gridCol w:w="1325"/>
                    <w:gridCol w:w="817"/>
                    <w:gridCol w:w="1368"/>
                    <w:gridCol w:w="817"/>
                    <w:gridCol w:w="1343"/>
                  </w:tblGrid>
                  <w:tr w:rsidR="007E4AF8">
                    <w:tblPrEx>
                      <w:tblCellMar>
                        <w:top w:w="0" w:type="dxa"/>
                        <w:bottom w:w="0" w:type="dxa"/>
                      </w:tblCellMar>
                    </w:tblPrEx>
                    <w:trPr>
                      <w:trHeight w:hRule="exact" w:val="306"/>
                      <w:jc w:val="center"/>
                    </w:trPr>
                    <w:tc>
                      <w:tcPr>
                        <w:tcW w:w="2128" w:type="dxa"/>
                        <w:gridSpan w:val="2"/>
                        <w:tcBorders>
                          <w:top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А</w:t>
                        </w:r>
                        <w:r>
                          <w:rPr>
                            <w:rStyle w:val="275pt"/>
                            <w:vertAlign w:val="subscript"/>
                          </w:rPr>
                          <w:t>п</w:t>
                        </w:r>
                        <w:r>
                          <w:rPr>
                            <w:rStyle w:val="275pt"/>
                          </w:rPr>
                          <w:t xml:space="preserve"> = 0,07</w:t>
                        </w:r>
                      </w:p>
                    </w:tc>
                    <w:tc>
                      <w:tcPr>
                        <w:tcW w:w="817" w:type="dxa"/>
                        <w:tcBorders>
                          <w:top w:val="single" w:sz="4" w:space="0" w:color="auto"/>
                          <w:left w:val="single" w:sz="4" w:space="0" w:color="auto"/>
                        </w:tcBorders>
                        <w:shd w:val="clear" w:color="auto" w:fill="FFFFFF"/>
                      </w:tcPr>
                      <w:p w:rsidR="007E4AF8" w:rsidRDefault="007E4AF8">
                        <w:pPr>
                          <w:rPr>
                            <w:sz w:val="10"/>
                            <w:szCs w:val="10"/>
                          </w:rPr>
                        </w:pPr>
                      </w:p>
                    </w:tc>
                    <w:tc>
                      <w:tcPr>
                        <w:tcW w:w="1368" w:type="dxa"/>
                        <w:tcBorders>
                          <w:top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 0,073</w:t>
                        </w:r>
                      </w:p>
                    </w:tc>
                    <w:tc>
                      <w:tcPr>
                        <w:tcW w:w="2160" w:type="dxa"/>
                        <w:gridSpan w:val="2"/>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0pt2"/>
                          </w:rPr>
                          <w:t>к</w:t>
                        </w:r>
                        <w:r>
                          <w:rPr>
                            <w:rStyle w:val="275pt0pt2"/>
                            <w:vertAlign w:val="subscript"/>
                          </w:rPr>
                          <w:t>п</w:t>
                        </w:r>
                        <w:r>
                          <w:rPr>
                            <w:rStyle w:val="275pt"/>
                          </w:rPr>
                          <w:t xml:space="preserve"> = 0,09</w:t>
                        </w:r>
                      </w:p>
                    </w:tc>
                  </w:tr>
                  <w:tr w:rsidR="007E4AF8">
                    <w:tblPrEx>
                      <w:tblCellMar>
                        <w:top w:w="0" w:type="dxa"/>
                        <w:bottom w:w="0" w:type="dxa"/>
                      </w:tblCellMar>
                    </w:tblPrEx>
                    <w:trPr>
                      <w:trHeight w:hRule="exact" w:val="554"/>
                      <w:jc w:val="center"/>
                    </w:trPr>
                    <w:tc>
                      <w:tcPr>
                        <w:tcW w:w="803" w:type="dxa"/>
                        <w:tcBorders>
                          <w:top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Влаж</w:t>
                        </w:r>
                        <w:r>
                          <w:rPr>
                            <w:rStyle w:val="275pt"/>
                          </w:rPr>
                          <w:softHyphen/>
                        </w:r>
                      </w:p>
                      <w:p w:rsidR="007E4AF8" w:rsidRDefault="00A81E5D">
                        <w:pPr>
                          <w:pStyle w:val="24"/>
                          <w:shd w:val="clear" w:color="auto" w:fill="auto"/>
                          <w:spacing w:line="150" w:lineRule="exact"/>
                          <w:ind w:firstLine="0"/>
                          <w:jc w:val="center"/>
                        </w:pPr>
                        <w:r>
                          <w:rPr>
                            <w:rStyle w:val="275pt"/>
                          </w:rPr>
                          <w:t>ность,</w:t>
                        </w:r>
                      </w:p>
                      <w:p w:rsidR="007E4AF8" w:rsidRDefault="00A81E5D">
                        <w:pPr>
                          <w:pStyle w:val="24"/>
                          <w:shd w:val="clear" w:color="auto" w:fill="auto"/>
                          <w:spacing w:line="180" w:lineRule="exact"/>
                          <w:ind w:firstLine="0"/>
                          <w:jc w:val="center"/>
                        </w:pPr>
                        <w:r>
                          <w:rPr>
                            <w:rStyle w:val="29pt1"/>
                          </w:rPr>
                          <w:t>%</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left="300" w:firstLine="0"/>
                        </w:pPr>
                        <w:r>
                          <w:rPr>
                            <w:rStyle w:val="275pt"/>
                          </w:rPr>
                          <w:t>Скорость продольных волн, м/с</w:t>
                        </w:r>
                      </w:p>
                    </w:tc>
                    <w:tc>
                      <w:tcPr>
                        <w:tcW w:w="817"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Влаж</w:t>
                        </w:r>
                        <w:r>
                          <w:rPr>
                            <w:rStyle w:val="275pt"/>
                          </w:rPr>
                          <w:softHyphen/>
                        </w:r>
                      </w:p>
                      <w:p w:rsidR="007E4AF8" w:rsidRDefault="00A81E5D">
                        <w:pPr>
                          <w:pStyle w:val="24"/>
                          <w:shd w:val="clear" w:color="auto" w:fill="auto"/>
                          <w:spacing w:line="150" w:lineRule="exact"/>
                          <w:ind w:firstLine="0"/>
                          <w:jc w:val="center"/>
                        </w:pPr>
                        <w:r>
                          <w:rPr>
                            <w:rStyle w:val="275pt"/>
                          </w:rPr>
                          <w:t>ность,</w:t>
                        </w:r>
                      </w:p>
                      <w:p w:rsidR="007E4AF8" w:rsidRDefault="00A81E5D">
                        <w:pPr>
                          <w:pStyle w:val="24"/>
                          <w:shd w:val="clear" w:color="auto" w:fill="auto"/>
                          <w:spacing w:line="180" w:lineRule="exact"/>
                          <w:ind w:firstLine="0"/>
                          <w:jc w:val="center"/>
                        </w:pPr>
                        <w:r>
                          <w:rPr>
                            <w:rStyle w:val="29pt1"/>
                          </w:rPr>
                          <w:t>%</w:t>
                        </w:r>
                      </w:p>
                    </w:tc>
                    <w:tc>
                      <w:tcPr>
                        <w:tcW w:w="1368"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left="360" w:firstLine="0"/>
                        </w:pPr>
                        <w:r>
                          <w:rPr>
                            <w:rStyle w:val="275pt"/>
                          </w:rPr>
                          <w:t>Скорость продольных волн, м/с</w:t>
                        </w:r>
                      </w:p>
                    </w:tc>
                    <w:tc>
                      <w:tcPr>
                        <w:tcW w:w="817"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Влаж</w:t>
                        </w:r>
                        <w:r>
                          <w:rPr>
                            <w:rStyle w:val="275pt"/>
                          </w:rPr>
                          <w:softHyphen/>
                        </w:r>
                      </w:p>
                      <w:p w:rsidR="007E4AF8" w:rsidRDefault="00A81E5D">
                        <w:pPr>
                          <w:pStyle w:val="24"/>
                          <w:shd w:val="clear" w:color="auto" w:fill="auto"/>
                          <w:spacing w:line="150" w:lineRule="exact"/>
                          <w:ind w:firstLine="0"/>
                          <w:jc w:val="center"/>
                        </w:pPr>
                        <w:r>
                          <w:rPr>
                            <w:rStyle w:val="275pt"/>
                          </w:rPr>
                          <w:t>ность,</w:t>
                        </w:r>
                      </w:p>
                      <w:p w:rsidR="007E4AF8" w:rsidRDefault="00A81E5D">
                        <w:pPr>
                          <w:pStyle w:val="24"/>
                          <w:shd w:val="clear" w:color="auto" w:fill="auto"/>
                          <w:spacing w:line="180" w:lineRule="exact"/>
                          <w:ind w:firstLine="0"/>
                          <w:jc w:val="center"/>
                        </w:pPr>
                        <w:r>
                          <w:rPr>
                            <w:rStyle w:val="29pt1"/>
                          </w:rPr>
                          <w:t>%</w:t>
                        </w:r>
                      </w:p>
                    </w:tc>
                    <w:tc>
                      <w:tcPr>
                        <w:tcW w:w="134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center"/>
                        </w:pPr>
                        <w:r>
                          <w:rPr>
                            <w:rStyle w:val="275pt"/>
                          </w:rPr>
                          <w:t>Скорость продольных волн, м/с</w:t>
                        </w:r>
                      </w:p>
                    </w:tc>
                  </w:tr>
                  <w:tr w:rsidR="007E4AF8">
                    <w:tblPrEx>
                      <w:tblCellMar>
                        <w:top w:w="0" w:type="dxa"/>
                        <w:bottom w:w="0" w:type="dxa"/>
                      </w:tblCellMar>
                    </w:tblPrEx>
                    <w:trPr>
                      <w:trHeight w:hRule="exact" w:val="346"/>
                      <w:jc w:val="center"/>
                    </w:trPr>
                    <w:tc>
                      <w:tcPr>
                        <w:tcW w:w="803" w:type="dxa"/>
                        <w:tcBorders>
                          <w:top w:val="single" w:sz="4" w:space="0" w:color="auto"/>
                        </w:tcBorders>
                        <w:shd w:val="clear" w:color="auto" w:fill="FFFFFF"/>
                        <w:vAlign w:val="bottom"/>
                      </w:tcPr>
                      <w:p w:rsidR="007E4AF8" w:rsidRDefault="00A81E5D">
                        <w:pPr>
                          <w:pStyle w:val="24"/>
                          <w:shd w:val="clear" w:color="auto" w:fill="auto"/>
                          <w:spacing w:line="180" w:lineRule="exact"/>
                          <w:ind w:left="240" w:firstLine="0"/>
                        </w:pPr>
                        <w:r>
                          <w:rPr>
                            <w:rStyle w:val="29pt1"/>
                          </w:rPr>
                          <w:t>0,77</w:t>
                        </w:r>
                      </w:p>
                    </w:tc>
                    <w:tc>
                      <w:tcPr>
                        <w:tcW w:w="132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left="300" w:firstLine="0"/>
                        </w:pPr>
                        <w:r>
                          <w:rPr>
                            <w:rStyle w:val="29pt1"/>
                          </w:rPr>
                          <w:t>2708/2816</w:t>
                        </w:r>
                      </w:p>
                    </w:tc>
                    <w:tc>
                      <w:tcPr>
                        <w:tcW w:w="817"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0,82</w:t>
                        </w:r>
                      </w:p>
                    </w:tc>
                    <w:tc>
                      <w:tcPr>
                        <w:tcW w:w="1368"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right="300" w:firstLine="0"/>
                          <w:jc w:val="right"/>
                        </w:pPr>
                        <w:r>
                          <w:rPr>
                            <w:rStyle w:val="29pt1"/>
                          </w:rPr>
                          <w:t>' 2518/2820</w:t>
                        </w:r>
                      </w:p>
                    </w:tc>
                    <w:tc>
                      <w:tcPr>
                        <w:tcW w:w="817"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0,73</w:t>
                        </w:r>
                      </w:p>
                    </w:tc>
                    <w:tc>
                      <w:tcPr>
                        <w:tcW w:w="134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2318/2491</w:t>
                        </w:r>
                      </w:p>
                    </w:tc>
                  </w:tr>
                  <w:tr w:rsidR="007E4AF8">
                    <w:tblPrEx>
                      <w:tblCellMar>
                        <w:top w:w="0" w:type="dxa"/>
                        <w:bottom w:w="0" w:type="dxa"/>
                      </w:tblCellMar>
                    </w:tblPrEx>
                    <w:trPr>
                      <w:trHeight w:hRule="exact" w:val="173"/>
                      <w:jc w:val="center"/>
                    </w:trPr>
                    <w:tc>
                      <w:tcPr>
                        <w:tcW w:w="803" w:type="dxa"/>
                        <w:shd w:val="clear" w:color="auto" w:fill="FFFFFF"/>
                      </w:tcPr>
                      <w:p w:rsidR="007E4AF8" w:rsidRDefault="00A81E5D">
                        <w:pPr>
                          <w:pStyle w:val="24"/>
                          <w:shd w:val="clear" w:color="auto" w:fill="auto"/>
                          <w:spacing w:line="180" w:lineRule="exact"/>
                          <w:ind w:firstLine="0"/>
                          <w:jc w:val="center"/>
                        </w:pPr>
                        <w:r>
                          <w:rPr>
                            <w:rStyle w:val="29pt1"/>
                          </w:rPr>
                          <w:t>0,71</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300" w:firstLine="0"/>
                        </w:pPr>
                        <w:r>
                          <w:rPr>
                            <w:rStyle w:val="29pt1"/>
                          </w:rPr>
                          <w:t>2696/2800</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0,78</w:t>
                        </w:r>
                      </w:p>
                    </w:tc>
                    <w:tc>
                      <w:tcPr>
                        <w:tcW w:w="1368" w:type="dxa"/>
                        <w:tcBorders>
                          <w:left w:val="single" w:sz="4" w:space="0" w:color="auto"/>
                        </w:tcBorders>
                        <w:shd w:val="clear" w:color="auto" w:fill="FFFFFF"/>
                      </w:tcPr>
                      <w:p w:rsidR="007E4AF8" w:rsidRDefault="00A81E5D">
                        <w:pPr>
                          <w:pStyle w:val="24"/>
                          <w:shd w:val="clear" w:color="auto" w:fill="auto"/>
                          <w:spacing w:line="180" w:lineRule="exact"/>
                          <w:ind w:right="300" w:firstLine="0"/>
                          <w:jc w:val="right"/>
                        </w:pPr>
                        <w:r>
                          <w:rPr>
                            <w:rStyle w:val="29pt1"/>
                          </w:rPr>
                          <w:t>2517/2817</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0,64</w:t>
                        </w:r>
                      </w:p>
                    </w:tc>
                    <w:tc>
                      <w:tcPr>
                        <w:tcW w:w="134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2314/2492</w:t>
                        </w:r>
                      </w:p>
                    </w:tc>
                  </w:tr>
                  <w:tr w:rsidR="007E4AF8">
                    <w:tblPrEx>
                      <w:tblCellMar>
                        <w:top w:w="0" w:type="dxa"/>
                        <w:bottom w:w="0" w:type="dxa"/>
                      </w:tblCellMar>
                    </w:tblPrEx>
                    <w:trPr>
                      <w:trHeight w:hRule="exact" w:val="169"/>
                      <w:jc w:val="center"/>
                    </w:trPr>
                    <w:tc>
                      <w:tcPr>
                        <w:tcW w:w="803" w:type="dxa"/>
                        <w:shd w:val="clear" w:color="auto" w:fill="FFFFFF"/>
                      </w:tcPr>
                      <w:p w:rsidR="007E4AF8" w:rsidRDefault="00A81E5D">
                        <w:pPr>
                          <w:pStyle w:val="24"/>
                          <w:shd w:val="clear" w:color="auto" w:fill="auto"/>
                          <w:spacing w:line="180" w:lineRule="exact"/>
                          <w:ind w:left="240" w:firstLine="0"/>
                        </w:pPr>
                        <w:r>
                          <w:rPr>
                            <w:rStyle w:val="29pt1"/>
                          </w:rPr>
                          <w:t>0,65</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300" w:firstLine="0"/>
                        </w:pPr>
                        <w:r>
                          <w:rPr>
                            <w:rStyle w:val="29pt1"/>
                          </w:rPr>
                          <w:t>2690/2795</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0,71</w:t>
                        </w:r>
                      </w:p>
                    </w:tc>
                    <w:tc>
                      <w:tcPr>
                        <w:tcW w:w="1368" w:type="dxa"/>
                        <w:tcBorders>
                          <w:left w:val="single" w:sz="4" w:space="0" w:color="auto"/>
                        </w:tcBorders>
                        <w:shd w:val="clear" w:color="auto" w:fill="FFFFFF"/>
                      </w:tcPr>
                      <w:p w:rsidR="007E4AF8" w:rsidRDefault="00A81E5D">
                        <w:pPr>
                          <w:pStyle w:val="24"/>
                          <w:shd w:val="clear" w:color="auto" w:fill="auto"/>
                          <w:spacing w:line="180" w:lineRule="exact"/>
                          <w:ind w:right="300" w:firstLine="0"/>
                          <w:jc w:val="right"/>
                        </w:pPr>
                        <w:r>
                          <w:rPr>
                            <w:rStyle w:val="29pt1"/>
                          </w:rPr>
                          <w:t>2514/2904</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0,56</w:t>
                        </w:r>
                      </w:p>
                    </w:tc>
                    <w:tc>
                      <w:tcPr>
                        <w:tcW w:w="134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2311/2503</w:t>
                        </w:r>
                      </w:p>
                    </w:tc>
                  </w:tr>
                  <w:tr w:rsidR="007E4AF8">
                    <w:tblPrEx>
                      <w:tblCellMar>
                        <w:top w:w="0" w:type="dxa"/>
                        <w:bottom w:w="0" w:type="dxa"/>
                      </w:tblCellMar>
                    </w:tblPrEx>
                    <w:trPr>
                      <w:trHeight w:hRule="exact" w:val="169"/>
                      <w:jc w:val="center"/>
                    </w:trPr>
                    <w:tc>
                      <w:tcPr>
                        <w:tcW w:w="803" w:type="dxa"/>
                        <w:shd w:val="clear" w:color="auto" w:fill="FFFFFF"/>
                        <w:vAlign w:val="bottom"/>
                      </w:tcPr>
                      <w:p w:rsidR="007E4AF8" w:rsidRDefault="00A81E5D">
                        <w:pPr>
                          <w:pStyle w:val="24"/>
                          <w:shd w:val="clear" w:color="auto" w:fill="auto"/>
                          <w:spacing w:line="180" w:lineRule="exact"/>
                          <w:ind w:left="240" w:firstLine="0"/>
                        </w:pPr>
                        <w:r>
                          <w:rPr>
                            <w:rStyle w:val="29pt1"/>
                          </w:rPr>
                          <w:t>0,57</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left="300" w:firstLine="0"/>
                        </w:pPr>
                        <w:r>
                          <w:rPr>
                            <w:rStyle w:val="29pt1"/>
                          </w:rPr>
                          <w:t>2688/2788</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0,66</w:t>
                        </w:r>
                      </w:p>
                    </w:tc>
                    <w:tc>
                      <w:tcPr>
                        <w:tcW w:w="1368" w:type="dxa"/>
                        <w:tcBorders>
                          <w:left w:val="single" w:sz="4" w:space="0" w:color="auto"/>
                        </w:tcBorders>
                        <w:shd w:val="clear" w:color="auto" w:fill="FFFFFF"/>
                        <w:vAlign w:val="bottom"/>
                      </w:tcPr>
                      <w:p w:rsidR="007E4AF8" w:rsidRDefault="00A81E5D">
                        <w:pPr>
                          <w:pStyle w:val="24"/>
                          <w:shd w:val="clear" w:color="auto" w:fill="auto"/>
                          <w:spacing w:line="180" w:lineRule="exact"/>
                          <w:ind w:right="300" w:firstLine="0"/>
                          <w:jc w:val="right"/>
                        </w:pPr>
                        <w:r>
                          <w:rPr>
                            <w:rStyle w:val="29pt1"/>
                          </w:rPr>
                          <w:t>2503/2922</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0,50</w:t>
                        </w:r>
                      </w:p>
                    </w:tc>
                    <w:tc>
                      <w:tcPr>
                        <w:tcW w:w="134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2310/2546</w:t>
                        </w:r>
                      </w:p>
                    </w:tc>
                  </w:tr>
                  <w:tr w:rsidR="007E4AF8">
                    <w:tblPrEx>
                      <w:tblCellMar>
                        <w:top w:w="0" w:type="dxa"/>
                        <w:bottom w:w="0" w:type="dxa"/>
                      </w:tblCellMar>
                    </w:tblPrEx>
                    <w:trPr>
                      <w:trHeight w:hRule="exact" w:val="173"/>
                      <w:jc w:val="center"/>
                    </w:trPr>
                    <w:tc>
                      <w:tcPr>
                        <w:tcW w:w="803" w:type="dxa"/>
                        <w:shd w:val="clear" w:color="auto" w:fill="FFFFFF"/>
                      </w:tcPr>
                      <w:p w:rsidR="007E4AF8" w:rsidRDefault="00A81E5D">
                        <w:pPr>
                          <w:pStyle w:val="24"/>
                          <w:shd w:val="clear" w:color="auto" w:fill="auto"/>
                          <w:spacing w:line="180" w:lineRule="exact"/>
                          <w:ind w:left="240" w:firstLine="0"/>
                        </w:pPr>
                        <w:r>
                          <w:rPr>
                            <w:rStyle w:val="29pt1"/>
                          </w:rPr>
                          <w:t>0,51</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300" w:firstLine="0"/>
                        </w:pPr>
                        <w:r>
                          <w:rPr>
                            <w:rStyle w:val="29pt1"/>
                          </w:rPr>
                          <w:t>2685/2807</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0,6</w:t>
                        </w:r>
                      </w:p>
                    </w:tc>
                    <w:tc>
                      <w:tcPr>
                        <w:tcW w:w="1368"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2503/2937</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0,44</w:t>
                        </w:r>
                      </w:p>
                    </w:tc>
                    <w:tc>
                      <w:tcPr>
                        <w:tcW w:w="134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2310/2568</w:t>
                        </w:r>
                      </w:p>
                    </w:tc>
                  </w:tr>
                  <w:tr w:rsidR="007E4AF8">
                    <w:tblPrEx>
                      <w:tblCellMar>
                        <w:top w:w="0" w:type="dxa"/>
                        <w:bottom w:w="0" w:type="dxa"/>
                      </w:tblCellMar>
                    </w:tblPrEx>
                    <w:trPr>
                      <w:trHeight w:hRule="exact" w:val="166"/>
                      <w:jc w:val="center"/>
                    </w:trPr>
                    <w:tc>
                      <w:tcPr>
                        <w:tcW w:w="803" w:type="dxa"/>
                        <w:shd w:val="clear" w:color="auto" w:fill="FFFFFF"/>
                      </w:tcPr>
                      <w:p w:rsidR="007E4AF8" w:rsidRDefault="00A81E5D">
                        <w:pPr>
                          <w:pStyle w:val="24"/>
                          <w:shd w:val="clear" w:color="auto" w:fill="auto"/>
                          <w:spacing w:line="180" w:lineRule="exact"/>
                          <w:ind w:left="240" w:firstLine="0"/>
                        </w:pPr>
                        <w:r>
                          <w:rPr>
                            <w:rStyle w:val="29pt1"/>
                          </w:rPr>
                          <w:t>0,43</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300" w:firstLine="0"/>
                        </w:pPr>
                        <w:r>
                          <w:rPr>
                            <w:rStyle w:val="29pt1"/>
                          </w:rPr>
                          <w:t>2681/2820</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0,52</w:t>
                        </w:r>
                      </w:p>
                    </w:tc>
                    <w:tc>
                      <w:tcPr>
                        <w:tcW w:w="1368"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2501/2963</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0,39</w:t>
                        </w:r>
                      </w:p>
                    </w:tc>
                    <w:tc>
                      <w:tcPr>
                        <w:tcW w:w="134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2307/2597</w:t>
                        </w:r>
                      </w:p>
                    </w:tc>
                  </w:tr>
                  <w:tr w:rsidR="007E4AF8">
                    <w:tblPrEx>
                      <w:tblCellMar>
                        <w:top w:w="0" w:type="dxa"/>
                        <w:bottom w:w="0" w:type="dxa"/>
                      </w:tblCellMar>
                    </w:tblPrEx>
                    <w:trPr>
                      <w:trHeight w:hRule="exact" w:val="173"/>
                      <w:jc w:val="center"/>
                    </w:trPr>
                    <w:tc>
                      <w:tcPr>
                        <w:tcW w:w="803" w:type="dxa"/>
                        <w:shd w:val="clear" w:color="auto" w:fill="FFFFFF"/>
                        <w:vAlign w:val="bottom"/>
                      </w:tcPr>
                      <w:p w:rsidR="007E4AF8" w:rsidRDefault="00A81E5D">
                        <w:pPr>
                          <w:pStyle w:val="24"/>
                          <w:shd w:val="clear" w:color="auto" w:fill="auto"/>
                          <w:spacing w:line="180" w:lineRule="exact"/>
                          <w:ind w:left="240" w:firstLine="0"/>
                        </w:pPr>
                        <w:r>
                          <w:rPr>
                            <w:rStyle w:val="29pt1"/>
                          </w:rPr>
                          <w:t>0,38</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left="300" w:firstLine="0"/>
                        </w:pPr>
                        <w:r>
                          <w:rPr>
                            <w:rStyle w:val="29pt1"/>
                          </w:rPr>
                          <w:t>2677/2835</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0,45</w:t>
                        </w:r>
                      </w:p>
                    </w:tc>
                    <w:tc>
                      <w:tcPr>
                        <w:tcW w:w="1368" w:type="dxa"/>
                        <w:tcBorders>
                          <w:left w:val="single" w:sz="4" w:space="0" w:color="auto"/>
                        </w:tcBorders>
                        <w:shd w:val="clear" w:color="auto" w:fill="FFFFFF"/>
                        <w:vAlign w:val="bottom"/>
                      </w:tcPr>
                      <w:p w:rsidR="007E4AF8" w:rsidRDefault="00A81E5D">
                        <w:pPr>
                          <w:pStyle w:val="24"/>
                          <w:shd w:val="clear" w:color="auto" w:fill="auto"/>
                          <w:spacing w:line="180" w:lineRule="exact"/>
                          <w:ind w:right="300" w:firstLine="0"/>
                          <w:jc w:val="right"/>
                        </w:pPr>
                        <w:r>
                          <w:rPr>
                            <w:rStyle w:val="29pt1"/>
                          </w:rPr>
                          <w:t>2499/2974</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0,34</w:t>
                        </w:r>
                      </w:p>
                    </w:tc>
                    <w:tc>
                      <w:tcPr>
                        <w:tcW w:w="134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2306/2634</w:t>
                        </w:r>
                      </w:p>
                    </w:tc>
                  </w:tr>
                  <w:tr w:rsidR="007E4AF8">
                    <w:tblPrEx>
                      <w:tblCellMar>
                        <w:top w:w="0" w:type="dxa"/>
                        <w:bottom w:w="0" w:type="dxa"/>
                      </w:tblCellMar>
                    </w:tblPrEx>
                    <w:trPr>
                      <w:trHeight w:hRule="exact" w:val="176"/>
                      <w:jc w:val="center"/>
                    </w:trPr>
                    <w:tc>
                      <w:tcPr>
                        <w:tcW w:w="803" w:type="dxa"/>
                        <w:shd w:val="clear" w:color="auto" w:fill="FFFFFF"/>
                      </w:tcPr>
                      <w:p w:rsidR="007E4AF8" w:rsidRDefault="00A81E5D">
                        <w:pPr>
                          <w:pStyle w:val="24"/>
                          <w:shd w:val="clear" w:color="auto" w:fill="auto"/>
                          <w:spacing w:line="180" w:lineRule="exact"/>
                          <w:ind w:left="240" w:firstLine="0"/>
                        </w:pPr>
                        <w:r>
                          <w:rPr>
                            <w:rStyle w:val="29pt1"/>
                          </w:rPr>
                          <w:t>0,29</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300" w:firstLine="0"/>
                        </w:pPr>
                        <w:r>
                          <w:rPr>
                            <w:rStyle w:val="29pt1"/>
                          </w:rPr>
                          <w:t>2673/2916</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0,37</w:t>
                        </w:r>
                      </w:p>
                    </w:tc>
                    <w:tc>
                      <w:tcPr>
                        <w:tcW w:w="1368" w:type="dxa"/>
                        <w:tcBorders>
                          <w:left w:val="single" w:sz="4" w:space="0" w:color="auto"/>
                        </w:tcBorders>
                        <w:shd w:val="clear" w:color="auto" w:fill="FFFFFF"/>
                      </w:tcPr>
                      <w:p w:rsidR="007E4AF8" w:rsidRDefault="00A81E5D">
                        <w:pPr>
                          <w:pStyle w:val="24"/>
                          <w:shd w:val="clear" w:color="auto" w:fill="auto"/>
                          <w:spacing w:line="180" w:lineRule="exact"/>
                          <w:ind w:left="360" w:firstLine="0"/>
                        </w:pPr>
                        <w:r>
                          <w:rPr>
                            <w:rStyle w:val="29pt1"/>
                          </w:rPr>
                          <w:t>2495/3043</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0,29</w:t>
                        </w:r>
                      </w:p>
                    </w:tc>
                    <w:tc>
                      <w:tcPr>
                        <w:tcW w:w="134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2303/2690</w:t>
                        </w:r>
                      </w:p>
                    </w:tc>
                  </w:tr>
                  <w:tr w:rsidR="007E4AF8">
                    <w:tblPrEx>
                      <w:tblCellMar>
                        <w:top w:w="0" w:type="dxa"/>
                        <w:bottom w:w="0" w:type="dxa"/>
                      </w:tblCellMar>
                    </w:tblPrEx>
                    <w:trPr>
                      <w:trHeight w:hRule="exact" w:val="166"/>
                      <w:jc w:val="center"/>
                    </w:trPr>
                    <w:tc>
                      <w:tcPr>
                        <w:tcW w:w="803" w:type="dxa"/>
                        <w:shd w:val="clear" w:color="auto" w:fill="FFFFFF"/>
                        <w:vAlign w:val="bottom"/>
                      </w:tcPr>
                      <w:p w:rsidR="007E4AF8" w:rsidRDefault="00A81E5D">
                        <w:pPr>
                          <w:pStyle w:val="24"/>
                          <w:shd w:val="clear" w:color="auto" w:fill="auto"/>
                          <w:spacing w:line="180" w:lineRule="exact"/>
                          <w:ind w:left="240" w:firstLine="0"/>
                        </w:pPr>
                        <w:r>
                          <w:rPr>
                            <w:rStyle w:val="29pt1"/>
                          </w:rPr>
                          <w:t>0,22</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left="300" w:firstLine="0"/>
                        </w:pPr>
                        <w:r>
                          <w:rPr>
                            <w:rStyle w:val="29pt1"/>
                          </w:rPr>
                          <w:t>2705/2783</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0,31</w:t>
                        </w:r>
                      </w:p>
                    </w:tc>
                    <w:tc>
                      <w:tcPr>
                        <w:tcW w:w="1368" w:type="dxa"/>
                        <w:tcBorders>
                          <w:left w:val="single" w:sz="4" w:space="0" w:color="auto"/>
                        </w:tcBorders>
                        <w:shd w:val="clear" w:color="auto" w:fill="FFFFFF"/>
                        <w:vAlign w:val="bottom"/>
                      </w:tcPr>
                      <w:p w:rsidR="007E4AF8" w:rsidRDefault="00A81E5D">
                        <w:pPr>
                          <w:pStyle w:val="24"/>
                          <w:shd w:val="clear" w:color="auto" w:fill="auto"/>
                          <w:spacing w:line="180" w:lineRule="exact"/>
                          <w:ind w:right="300" w:firstLine="0"/>
                          <w:jc w:val="right"/>
                        </w:pPr>
                        <w:r>
                          <w:rPr>
                            <w:rStyle w:val="29pt1"/>
                          </w:rPr>
                          <w:t>2492/3092</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0,25</w:t>
                        </w:r>
                      </w:p>
                    </w:tc>
                    <w:tc>
                      <w:tcPr>
                        <w:tcW w:w="134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2302/2718</w:t>
                        </w:r>
                      </w:p>
                    </w:tc>
                  </w:tr>
                  <w:tr w:rsidR="007E4AF8">
                    <w:tblPrEx>
                      <w:tblCellMar>
                        <w:top w:w="0" w:type="dxa"/>
                        <w:bottom w:w="0" w:type="dxa"/>
                      </w:tblCellMar>
                    </w:tblPrEx>
                    <w:trPr>
                      <w:trHeight w:hRule="exact" w:val="173"/>
                      <w:jc w:val="center"/>
                    </w:trPr>
                    <w:tc>
                      <w:tcPr>
                        <w:tcW w:w="803" w:type="dxa"/>
                        <w:shd w:val="clear" w:color="auto" w:fill="FFFFFF"/>
                        <w:vAlign w:val="bottom"/>
                      </w:tcPr>
                      <w:p w:rsidR="007E4AF8" w:rsidRDefault="00A81E5D">
                        <w:pPr>
                          <w:pStyle w:val="24"/>
                          <w:shd w:val="clear" w:color="auto" w:fill="auto"/>
                          <w:spacing w:line="180" w:lineRule="exact"/>
                          <w:ind w:left="240" w:firstLine="0"/>
                        </w:pPr>
                        <w:r>
                          <w:rPr>
                            <w:rStyle w:val="29pt1"/>
                          </w:rPr>
                          <w:t>0,17</w:t>
                        </w:r>
                      </w:p>
                    </w:tc>
                    <w:tc>
                      <w:tcPr>
                        <w:tcW w:w="1325" w:type="dxa"/>
                        <w:tcBorders>
                          <w:left w:val="single" w:sz="4" w:space="0" w:color="auto"/>
                        </w:tcBorders>
                        <w:shd w:val="clear" w:color="auto" w:fill="FFFFFF"/>
                        <w:vAlign w:val="bottom"/>
                      </w:tcPr>
                      <w:p w:rsidR="007E4AF8" w:rsidRDefault="00A81E5D">
                        <w:pPr>
                          <w:pStyle w:val="24"/>
                          <w:shd w:val="clear" w:color="auto" w:fill="auto"/>
                          <w:spacing w:line="180" w:lineRule="exact"/>
                          <w:ind w:left="300" w:firstLine="0"/>
                        </w:pPr>
                        <w:r>
                          <w:rPr>
                            <w:rStyle w:val="29pt1"/>
                          </w:rPr>
                          <w:t>2703/2778</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0,21</w:t>
                        </w:r>
                      </w:p>
                    </w:tc>
                    <w:tc>
                      <w:tcPr>
                        <w:tcW w:w="1368" w:type="dxa"/>
                        <w:tcBorders>
                          <w:left w:val="single" w:sz="4" w:space="0" w:color="auto"/>
                        </w:tcBorders>
                        <w:shd w:val="clear" w:color="auto" w:fill="FFFFFF"/>
                        <w:vAlign w:val="bottom"/>
                      </w:tcPr>
                      <w:p w:rsidR="007E4AF8" w:rsidRDefault="00A81E5D">
                        <w:pPr>
                          <w:pStyle w:val="24"/>
                          <w:shd w:val="clear" w:color="auto" w:fill="auto"/>
                          <w:spacing w:line="180" w:lineRule="exact"/>
                          <w:ind w:right="300" w:firstLine="0"/>
                          <w:jc w:val="right"/>
                        </w:pPr>
                        <w:r>
                          <w:rPr>
                            <w:rStyle w:val="29pt1"/>
                          </w:rPr>
                          <w:t>2492/3208</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80" w:lineRule="exact"/>
                          <w:ind w:left="260" w:firstLine="0"/>
                        </w:pPr>
                        <w:r>
                          <w:rPr>
                            <w:rStyle w:val="29pt1"/>
                          </w:rPr>
                          <w:t>0,15</w:t>
                        </w:r>
                      </w:p>
                    </w:tc>
                    <w:tc>
                      <w:tcPr>
                        <w:tcW w:w="134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2337/2448</w:t>
                        </w:r>
                      </w:p>
                    </w:tc>
                  </w:tr>
                  <w:tr w:rsidR="007E4AF8">
                    <w:tblPrEx>
                      <w:tblCellMar>
                        <w:top w:w="0" w:type="dxa"/>
                        <w:bottom w:w="0" w:type="dxa"/>
                      </w:tblCellMar>
                    </w:tblPrEx>
                    <w:trPr>
                      <w:trHeight w:hRule="exact" w:val="169"/>
                      <w:jc w:val="center"/>
                    </w:trPr>
                    <w:tc>
                      <w:tcPr>
                        <w:tcW w:w="803" w:type="dxa"/>
                        <w:shd w:val="clear" w:color="auto" w:fill="FFFFFF"/>
                        <w:vAlign w:val="bottom"/>
                      </w:tcPr>
                      <w:p w:rsidR="007E4AF8" w:rsidRDefault="00A81E5D">
                        <w:pPr>
                          <w:pStyle w:val="24"/>
                          <w:shd w:val="clear" w:color="auto" w:fill="auto"/>
                          <w:spacing w:line="150" w:lineRule="exact"/>
                          <w:ind w:left="240" w:firstLine="0"/>
                        </w:pPr>
                        <w:r>
                          <w:rPr>
                            <w:rStyle w:val="275pt"/>
                          </w:rPr>
                          <w:t>0,12</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300" w:firstLine="0"/>
                        </w:pPr>
                        <w:r>
                          <w:rPr>
                            <w:rStyle w:val="29pt1"/>
                          </w:rPr>
                          <w:t>2706/2784</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0,15</w:t>
                        </w:r>
                      </w:p>
                    </w:tc>
                    <w:tc>
                      <w:tcPr>
                        <w:tcW w:w="1368" w:type="dxa"/>
                        <w:tcBorders>
                          <w:left w:val="single" w:sz="4" w:space="0" w:color="auto"/>
                        </w:tcBorders>
                        <w:shd w:val="clear" w:color="auto" w:fill="FFFFFF"/>
                      </w:tcPr>
                      <w:p w:rsidR="007E4AF8" w:rsidRDefault="00A81E5D">
                        <w:pPr>
                          <w:pStyle w:val="24"/>
                          <w:shd w:val="clear" w:color="auto" w:fill="auto"/>
                          <w:spacing w:line="180" w:lineRule="exact"/>
                          <w:ind w:right="300" w:firstLine="0"/>
                          <w:jc w:val="right"/>
                        </w:pPr>
                        <w:r>
                          <w:rPr>
                            <w:rStyle w:val="29pt1"/>
                          </w:rPr>
                          <w:t>2501/2773</w:t>
                        </w:r>
                      </w:p>
                    </w:tc>
                    <w:tc>
                      <w:tcPr>
                        <w:tcW w:w="817" w:type="dxa"/>
                        <w:tcBorders>
                          <w:left w:val="single" w:sz="4" w:space="0" w:color="auto"/>
                        </w:tcBorders>
                        <w:shd w:val="clear" w:color="auto" w:fill="FFFFFF"/>
                        <w:vAlign w:val="bottom"/>
                      </w:tcPr>
                      <w:p w:rsidR="007E4AF8" w:rsidRDefault="00A81E5D">
                        <w:pPr>
                          <w:pStyle w:val="24"/>
                          <w:shd w:val="clear" w:color="auto" w:fill="auto"/>
                          <w:spacing w:line="150" w:lineRule="exact"/>
                          <w:ind w:left="260" w:firstLine="0"/>
                        </w:pPr>
                        <w:r>
                          <w:rPr>
                            <w:rStyle w:val="275pt"/>
                          </w:rPr>
                          <w:t>0</w:t>
                        </w:r>
                      </w:p>
                    </w:tc>
                    <w:tc>
                      <w:tcPr>
                        <w:tcW w:w="134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2334/2446</w:t>
                        </w:r>
                      </w:p>
                    </w:tc>
                  </w:tr>
                  <w:tr w:rsidR="007E4AF8">
                    <w:tblPrEx>
                      <w:tblCellMar>
                        <w:top w:w="0" w:type="dxa"/>
                        <w:bottom w:w="0" w:type="dxa"/>
                      </w:tblCellMar>
                    </w:tblPrEx>
                    <w:trPr>
                      <w:trHeight w:hRule="exact" w:val="414"/>
                      <w:jc w:val="center"/>
                    </w:trPr>
                    <w:tc>
                      <w:tcPr>
                        <w:tcW w:w="803" w:type="dxa"/>
                        <w:shd w:val="clear" w:color="auto" w:fill="FFFFFF"/>
                      </w:tcPr>
                      <w:p w:rsidR="007E4AF8" w:rsidRDefault="00A81E5D">
                        <w:pPr>
                          <w:pStyle w:val="24"/>
                          <w:shd w:val="clear" w:color="auto" w:fill="auto"/>
                          <w:spacing w:line="180" w:lineRule="exact"/>
                          <w:ind w:left="240" w:firstLine="0"/>
                        </w:pPr>
                        <w:r>
                          <w:rPr>
                            <w:rStyle w:val="29pt1"/>
                          </w:rPr>
                          <w:t>0</w:t>
                        </w:r>
                      </w:p>
                    </w:tc>
                    <w:tc>
                      <w:tcPr>
                        <w:tcW w:w="1325" w:type="dxa"/>
                        <w:tcBorders>
                          <w:left w:val="single" w:sz="4" w:space="0" w:color="auto"/>
                        </w:tcBorders>
                        <w:shd w:val="clear" w:color="auto" w:fill="FFFFFF"/>
                      </w:tcPr>
                      <w:p w:rsidR="007E4AF8" w:rsidRDefault="00A81E5D">
                        <w:pPr>
                          <w:pStyle w:val="24"/>
                          <w:shd w:val="clear" w:color="auto" w:fill="auto"/>
                          <w:spacing w:line="180" w:lineRule="exact"/>
                          <w:ind w:left="300" w:firstLine="0"/>
                        </w:pPr>
                        <w:r>
                          <w:rPr>
                            <w:rStyle w:val="29pt1"/>
                          </w:rPr>
                          <w:t>2704/2781</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60" w:firstLine="0"/>
                        </w:pPr>
                        <w:r>
                          <w:rPr>
                            <w:rStyle w:val="29pt1"/>
                          </w:rPr>
                          <w:t>0 .</w:t>
                        </w:r>
                      </w:p>
                    </w:tc>
                    <w:tc>
                      <w:tcPr>
                        <w:tcW w:w="1368" w:type="dxa"/>
                        <w:tcBorders>
                          <w:left w:val="single" w:sz="4" w:space="0" w:color="auto"/>
                        </w:tcBorders>
                        <w:shd w:val="clear" w:color="auto" w:fill="FFFFFF"/>
                      </w:tcPr>
                      <w:p w:rsidR="007E4AF8" w:rsidRDefault="00A81E5D">
                        <w:pPr>
                          <w:pStyle w:val="24"/>
                          <w:shd w:val="clear" w:color="auto" w:fill="auto"/>
                          <w:spacing w:line="180" w:lineRule="exact"/>
                          <w:ind w:right="300" w:firstLine="0"/>
                          <w:jc w:val="right"/>
                        </w:pPr>
                        <w:r>
                          <w:rPr>
                            <w:rStyle w:val="29pt1"/>
                          </w:rPr>
                          <w:t>2498/2775</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c>
                      <w:tcPr>
                        <w:tcW w:w="1343" w:type="dxa"/>
                        <w:tcBorders>
                          <w:left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type="topAndBottom" anchorx="margin"/>
          </v:shape>
        </w:pict>
      </w:r>
      <w:r w:rsidRPr="009458D9">
        <w:t>Характер влияния изменения физико-механических свойств песчаников на процесс трещинообразования при взрывной от</w:t>
      </w:r>
      <w:r w:rsidRPr="009458D9">
        <w:softHyphen/>
        <w:t xml:space="preserve">бойке блоков оценивается по </w:t>
      </w:r>
      <w:r w:rsidRPr="009458D9">
        <w:t>величине приращения единичной трещины начальной длины (/о) в системе равноотстоящих шпу</w:t>
      </w:r>
      <w:r w:rsidRPr="009458D9">
        <w:softHyphen/>
        <w:t xml:space="preserve">ров </w:t>
      </w:r>
      <w:r w:rsidRPr="009458D9">
        <w:rPr>
          <w:rStyle w:val="275pt0pt2"/>
        </w:rPr>
        <w:t>(Ьтр).</w:t>
      </w:r>
    </w:p>
    <w:p w:rsidR="007E4AF8" w:rsidRPr="009458D9" w:rsidRDefault="00A81E5D">
      <w:pPr>
        <w:pStyle w:val="24"/>
        <w:shd w:val="clear" w:color="auto" w:fill="auto"/>
        <w:spacing w:line="205" w:lineRule="exact"/>
        <w:ind w:firstLine="400"/>
        <w:jc w:val="both"/>
      </w:pPr>
      <w:r w:rsidRPr="009458D9">
        <w:pict>
          <v:shape id="_x0000_s1444" type="#_x0000_t202" style="position:absolute;left:0;text-align:left;margin-left:.2pt;margin-top:-182.15pt;width:327.6pt;height:129.2pt;z-index:-251592192;mso-wrap-distance-left:5pt;mso-wrap-distance-top:5.05pt;mso-wrap-distance-right:5pt;mso-position-horizontal-relative:margin" filled="f" stroked="f">
            <v:textbox style="mso-next-textbox:#_x0000_s1444;mso-fit-shape-to-text:t" inset="0,0,0,0">
              <w:txbxContent>
                <w:p w:rsidR="007E4AF8" w:rsidRDefault="00A81E5D">
                  <w:pPr>
                    <w:pStyle w:val="24"/>
                    <w:shd w:val="clear" w:color="auto" w:fill="auto"/>
                    <w:spacing w:line="209" w:lineRule="exact"/>
                    <w:ind w:firstLine="460"/>
                    <w:jc w:val="both"/>
                  </w:pPr>
                  <w:r>
                    <w:rPr>
                      <w:rStyle w:val="2Exact"/>
                    </w:rPr>
                    <w:t>В табл. 4.1 ц 4.2 приведены данные по изменению скоростей продольных волн и прочности на растяжение для девонских песчаников Днестровско-Волынского массив</w:t>
                  </w:r>
                  <w:r>
                    <w:rPr>
                      <w:rStyle w:val="2Exact"/>
                    </w:rPr>
                    <w:t>а, на карьерах кото</w:t>
                  </w:r>
                  <w:r>
                    <w:rPr>
                      <w:rStyle w:val="2Exact"/>
                    </w:rPr>
                    <w:softHyphen/>
                    <w:t>рого добывается основной объем блоков песчаников СССР. Из приведенных данных следует, что уменьшение величины их влажности с 0,67 до 0,21 %,'вызывает увеличение скорости про</w:t>
                  </w:r>
                  <w:r>
                    <w:rPr>
                      <w:rStyle w:val="2Exact"/>
                    </w:rPr>
                    <w:softHyphen/>
                    <w:t>дольных волн на 116—288 м/с в меридиональном направлении, совп</w:t>
                  </w:r>
                  <w:r>
                    <w:rPr>
                      <w:rStyle w:val="2Exact"/>
                    </w:rPr>
                    <w:t>адающем с направлением ориентировки кварцевых зерен кристаллического материала, и ее снижению на 16—31 м/с в широтном направлении. Прочность на растяжение при этом увеличивается на 2,3—4,7 МПа, анизотропия повышается на 5—17%.</w:t>
                  </w:r>
                </w:p>
              </w:txbxContent>
            </v:textbox>
            <w10:wrap type="topAndBottom" anchorx="margin"/>
          </v:shape>
        </w:pict>
      </w:r>
      <w:r w:rsidRPr="009458D9">
        <w:t>На рис. 4.3 показана зависимо</w:t>
      </w:r>
      <w:r w:rsidRPr="009458D9">
        <w:t>сть изменения длины трещины /тр в песчанике текстурной модели по рис. 4.2,6 в направле</w:t>
      </w:r>
      <w:r w:rsidRPr="009458D9">
        <w:softHyphen/>
        <w:t xml:space="preserve">нии осей </w:t>
      </w:r>
      <w:r w:rsidRPr="009458D9">
        <w:rPr>
          <w:rStyle w:val="2a"/>
        </w:rPr>
        <w:t>оу</w:t>
      </w:r>
      <w:r w:rsidRPr="009458D9">
        <w:t xml:space="preserve"> и </w:t>
      </w:r>
      <w:r w:rsidRPr="009458D9">
        <w:rPr>
          <w:rStyle w:val="2a"/>
        </w:rPr>
        <w:t>ог</w:t>
      </w:r>
      <w:r w:rsidRPr="009458D9">
        <w:t xml:space="preserve"> от гигроскопической влажности (И?) при коэф</w:t>
      </w:r>
      <w:r w:rsidRPr="009458D9">
        <w:softHyphen/>
        <w:t>фициенте пористости &amp;</w:t>
      </w:r>
      <w:r w:rsidRPr="009458D9">
        <w:rPr>
          <w:vertAlign w:val="subscript"/>
        </w:rPr>
        <w:t>п</w:t>
      </w:r>
      <w:r w:rsidRPr="009458D9">
        <w:t>-0,0837.</w:t>
      </w:r>
    </w:p>
    <w:p w:rsidR="007E4AF8" w:rsidRPr="009458D9" w:rsidRDefault="00A81E5D">
      <w:pPr>
        <w:pStyle w:val="24"/>
        <w:shd w:val="clear" w:color="auto" w:fill="auto"/>
        <w:spacing w:line="209" w:lineRule="exact"/>
        <w:ind w:firstLine="400"/>
        <w:jc w:val="both"/>
      </w:pPr>
      <w:r w:rsidRPr="009458D9">
        <w:t>Анализ рис. 4.3 показывает, что в результате снижения влажности разрушаемость</w:t>
      </w:r>
      <w:r w:rsidRPr="009458D9">
        <w:t xml:space="preserve"> песчаников' ухудшается; снижается эффективность трещинообразования в массиве, что выражается в уменьшении длины образующих трещин как в направлении оси </w:t>
      </w:r>
      <w:r w:rsidRPr="009458D9">
        <w:rPr>
          <w:rStyle w:val="2a"/>
        </w:rPr>
        <w:t>оу,</w:t>
      </w:r>
      <w:r w:rsidRPr="009458D9">
        <w:t xml:space="preserve"> так й в направлении оси </w:t>
      </w:r>
      <w:r w:rsidRPr="009458D9">
        <w:rPr>
          <w:rStyle w:val="2a"/>
        </w:rPr>
        <w:t>ог</w:t>
      </w:r>
      <w:r w:rsidRPr="009458D9">
        <w:t xml:space="preserve"> (см. рис. 4,2). При этом интен</w:t>
      </w:r>
      <w:r w:rsidRPr="009458D9">
        <w:softHyphen/>
        <w:t>сивность уменьшения длины трещин по напра</w:t>
      </w:r>
      <w:r w:rsidRPr="009458D9">
        <w:t xml:space="preserve">влению оси </w:t>
      </w:r>
      <w:r w:rsidRPr="009458D9">
        <w:rPr>
          <w:rStyle w:val="2a"/>
        </w:rPr>
        <w:t>оу</w:t>
      </w:r>
      <w:r w:rsidRPr="009458D9">
        <w:t xml:space="preserve"> не-</w:t>
      </w:r>
      <w:r w:rsidRPr="009458D9">
        <w:br w:type="page"/>
      </w:r>
    </w:p>
    <w:p w:rsidR="007E4AF8" w:rsidRPr="009458D9" w:rsidRDefault="00A81E5D">
      <w:pPr>
        <w:pStyle w:val="24"/>
        <w:shd w:val="clear" w:color="auto" w:fill="auto"/>
        <w:spacing w:line="216" w:lineRule="exact"/>
        <w:ind w:firstLine="0"/>
        <w:jc w:val="both"/>
      </w:pPr>
      <w:r w:rsidRPr="009458D9">
        <w:lastRenderedPageBreak/>
        <w:pict>
          <v:shape id="_x0000_s1445" type="#_x0000_t202" style="position:absolute;left:0;text-align:left;margin-left:27.2pt;margin-top:-109.35pt;width:104.75pt;height:71.45pt;z-index:-251591168;mso-wrap-distance-left:27pt;mso-wrap-distance-right:33.85pt;mso-position-horizontal-relative:margin" filled="f" stroked="f">
            <v:textbox style="mso-next-textbox:#_x0000_s1445;mso-fit-shape-to-text:t" inset="0,0,0,0">
              <w:txbxContent>
                <w:p w:rsidR="007E4AF8" w:rsidRDefault="00A81E5D">
                  <w:pPr>
                    <w:pStyle w:val="34"/>
                    <w:shd w:val="clear" w:color="auto" w:fill="auto"/>
                    <w:spacing w:line="169" w:lineRule="exact"/>
                  </w:pPr>
                  <w:r>
                    <w:rPr>
                      <w:rStyle w:val="3Exact1"/>
                    </w:rPr>
                    <w:t>Рис. 4.3. Зависимость изменения длины трещин в песчанике идеализиро* ванной текстурной мо</w:t>
                  </w:r>
                  <w:r>
                    <w:rPr>
                      <w:rStyle w:val="3Exact1"/>
                    </w:rPr>
                    <w:softHyphen/>
                    <w:t xml:space="preserve">дели в направлении осей </w:t>
                  </w:r>
                  <w:r>
                    <w:rPr>
                      <w:rStyle w:val="395pt1ptExact0"/>
                    </w:rPr>
                    <w:t>оу (1)</w:t>
                  </w:r>
                  <w:r>
                    <w:rPr>
                      <w:rStyle w:val="3Exact1"/>
                    </w:rPr>
                    <w:t xml:space="preserve"> и </w:t>
                  </w:r>
                  <w:r>
                    <w:rPr>
                      <w:rStyle w:val="395pt1ptExact0"/>
                    </w:rPr>
                    <w:t>ог</w:t>
                  </w:r>
                  <w:r>
                    <w:rPr>
                      <w:rStyle w:val="3Exact1"/>
                    </w:rPr>
                    <w:t xml:space="preserve"> (</w:t>
                  </w:r>
                  <w:r>
                    <w:rPr>
                      <w:rStyle w:val="395pt1ptExact0"/>
                    </w:rPr>
                    <w:t>2</w:t>
                  </w:r>
                  <w:r>
                    <w:rPr>
                      <w:rStyle w:val="3Exact1"/>
                    </w:rPr>
                    <w:t>) от гиг</w:t>
                  </w:r>
                  <w:r>
                    <w:rPr>
                      <w:rStyle w:val="3Exact1"/>
                    </w:rPr>
                    <w:softHyphen/>
                    <w:t>роскопической влажно</w:t>
                  </w:r>
                  <w:r>
                    <w:rPr>
                      <w:rStyle w:val="3Exact1"/>
                    </w:rPr>
                    <w:softHyphen/>
                    <w:t>сти</w:t>
                  </w:r>
                </w:p>
              </w:txbxContent>
            </v:textbox>
            <w10:wrap type="topAndBottom" anchorx="margin"/>
          </v:shape>
        </w:pict>
      </w:r>
      <w:r w:rsidRPr="009458D9">
        <w:pict>
          <v:shape id="_x0000_s1446" type="#_x0000_t75" style="position:absolute;left:0;text-align:left;margin-left:161.85pt;margin-top:-110.9pt;width:133.45pt;height:97.45pt;z-index:-251590144;mso-wrap-distance-left:27pt;mso-wrap-distance-right:33.85pt;mso-position-horizontal-relative:margin">
            <v:imagedata r:id="rId287" o:title="image60"/>
            <w10:wrap type="topAndBottom" anchorx="margin"/>
          </v:shape>
        </w:pict>
      </w:r>
      <w:r w:rsidRPr="009458D9">
        <w:t xml:space="preserve">.сколько выше, чем по </w:t>
      </w:r>
      <w:r w:rsidRPr="009458D9">
        <w:rPr>
          <w:rStyle w:val="2Candara65pt"/>
          <w:rFonts w:ascii="Times New Roman" w:hAnsi="Times New Roman" w:cs="Times New Roman"/>
        </w:rPr>
        <w:t>02</w:t>
      </w:r>
      <w:r w:rsidRPr="009458D9">
        <w:t>. Отсюда следует, что в результате воз</w:t>
      </w:r>
      <w:r w:rsidRPr="009458D9">
        <w:softHyphen/>
        <w:t>действия</w:t>
      </w:r>
      <w:r w:rsidRPr="009458D9">
        <w:t xml:space="preserve"> гигроскопической влажности направление общей ори</w:t>
      </w:r>
      <w:r w:rsidRPr="009458D9">
        <w:softHyphen/>
        <w:t>ентировки кварцевых зерен песчаника, с точки зрения направ</w:t>
      </w:r>
      <w:r w:rsidRPr="009458D9">
        <w:softHyphen/>
        <w:t>ленного трещинообразования, является более выгодным, чем перпендикулярное ему направление.</w:t>
      </w:r>
    </w:p>
    <w:p w:rsidR="007E4AF8" w:rsidRPr="009458D9" w:rsidRDefault="00A81E5D">
      <w:pPr>
        <w:pStyle w:val="24"/>
        <w:shd w:val="clear" w:color="auto" w:fill="auto"/>
        <w:spacing w:after="309" w:line="227" w:lineRule="exact"/>
        <w:ind w:firstLine="440"/>
        <w:jc w:val="both"/>
      </w:pPr>
      <w:r w:rsidRPr="009458D9">
        <w:t xml:space="preserve">При влажности </w:t>
      </w:r>
      <w:r w:rsidRPr="009458D9">
        <w:rPr>
          <w:rStyle w:val="2Candara65pt"/>
          <w:rFonts w:ascii="Times New Roman" w:hAnsi="Times New Roman" w:cs="Times New Roman"/>
        </w:rPr>
        <w:t>0</w:t>
      </w:r>
      <w:r w:rsidRPr="009458D9">
        <w:t>,</w:t>
      </w:r>
      <w:r w:rsidRPr="009458D9">
        <w:rPr>
          <w:rStyle w:val="2Candara65pt"/>
          <w:rFonts w:ascii="Times New Roman" w:hAnsi="Times New Roman" w:cs="Times New Roman"/>
        </w:rPr>
        <w:t>67</w:t>
      </w:r>
      <w:r w:rsidRPr="009458D9">
        <w:t>—0,86 физико-механические свойства и р</w:t>
      </w:r>
      <w:r w:rsidRPr="009458D9">
        <w:t>азрушаемость песчаников соответствуют условиям нормального раскола (см. табл. 4.1 и 4.2).</w:t>
      </w:r>
    </w:p>
    <w:p w:rsidR="007E4AF8" w:rsidRPr="009458D9" w:rsidRDefault="00A81E5D">
      <w:pPr>
        <w:pStyle w:val="561"/>
        <w:numPr>
          <w:ilvl w:val="1"/>
          <w:numId w:val="46"/>
        </w:numPr>
        <w:shd w:val="clear" w:color="auto" w:fill="auto"/>
        <w:tabs>
          <w:tab w:val="left" w:pos="392"/>
        </w:tabs>
        <w:spacing w:before="0"/>
        <w:ind w:right="1620"/>
      </w:pPr>
      <w:r w:rsidRPr="009458D9">
        <w:t xml:space="preserve">ВЗРЫВНЫЕ СПОСОБЫ ОТДЕЛЕНИЯ МОНОЛИТОВ О^ МАССИВА и </w:t>
      </w:r>
      <w:r w:rsidRPr="009458D9">
        <w:rPr>
          <w:rStyle w:val="562"/>
        </w:rPr>
        <w:t>конструкции зарядов</w:t>
      </w:r>
      <w:r w:rsidRPr="009458D9">
        <w:t xml:space="preserve"> вв</w:t>
      </w:r>
    </w:p>
    <w:p w:rsidR="007E4AF8" w:rsidRPr="009458D9" w:rsidRDefault="00A81E5D">
      <w:pPr>
        <w:pStyle w:val="24"/>
        <w:shd w:val="clear" w:color="auto" w:fill="auto"/>
        <w:spacing w:after="177" w:line="216" w:lineRule="exact"/>
        <w:ind w:firstLine="440"/>
        <w:jc w:val="both"/>
      </w:pPr>
      <w:r w:rsidRPr="009458D9">
        <w:t>По типам применяемых ВВ все известные в настоящее время способы добычи монолитных блоков можн</w:t>
      </w:r>
      <w:r w:rsidRPr="009458D9">
        <w:t>о разделить на две группы. К первой относятся способы, базирующиеся на исполь</w:t>
      </w:r>
      <w:r w:rsidRPr="009458D9">
        <w:softHyphen/>
        <w:t>зовании метательных В В. Способы, относящиеся ко второй группе, основаны на применении бризантных ВВ. На карьерах по добыче природного камня в качестве метательного ВВ при</w:t>
      </w:r>
      <w:r w:rsidRPr="009458D9">
        <w:softHyphen/>
        <w:t>меняют</w:t>
      </w:r>
      <w:r w:rsidRPr="009458D9">
        <w:t xml:space="preserve"> дымный порох, а в качестве бризантных ВВ,—в основ</w:t>
      </w:r>
      <w:r w:rsidRPr="009458D9">
        <w:softHyphen/>
        <w:t>ном, детонирующий шнур.</w:t>
      </w:r>
    </w:p>
    <w:p w:rsidR="007E4AF8" w:rsidRPr="009458D9" w:rsidRDefault="00A81E5D">
      <w:pPr>
        <w:pStyle w:val="24"/>
        <w:numPr>
          <w:ilvl w:val="2"/>
          <w:numId w:val="46"/>
        </w:numPr>
        <w:shd w:val="clear" w:color="auto" w:fill="auto"/>
        <w:tabs>
          <w:tab w:val="left" w:pos="601"/>
        </w:tabs>
        <w:spacing w:after="111" w:line="220" w:lineRule="exact"/>
        <w:ind w:firstLine="0"/>
        <w:jc w:val="both"/>
      </w:pPr>
      <w:r w:rsidRPr="009458D9">
        <w:t>Способы с применением ВВ метательного действия</w:t>
      </w:r>
    </w:p>
    <w:p w:rsidR="007E4AF8" w:rsidRPr="009458D9" w:rsidRDefault="00A81E5D">
      <w:pPr>
        <w:pStyle w:val="24"/>
        <w:shd w:val="clear" w:color="auto" w:fill="auto"/>
        <w:spacing w:line="216" w:lineRule="exact"/>
        <w:ind w:firstLine="440"/>
        <w:jc w:val="both"/>
      </w:pPr>
      <w:r w:rsidRPr="009458D9">
        <w:rPr>
          <w:rStyle w:val="2a"/>
        </w:rPr>
        <w:t>Взрывание на сбррс</w:t>
      </w:r>
      <w:r w:rsidRPr="009458D9">
        <w:t xml:space="preserve"> применяется в том случае, когда разра</w:t>
      </w:r>
      <w:r w:rsidRPr="009458D9">
        <w:softHyphen/>
        <w:t>батываемый массив имеет крупноблочное строение. Пороховые скважинные или шпур</w:t>
      </w:r>
      <w:r w:rsidRPr="009458D9">
        <w:t>овые заряды должны обеспечить сбрасы</w:t>
      </w:r>
      <w:r w:rsidRPr="009458D9">
        <w:softHyphen/>
        <w:t>вание с уступа больших по объему блоков породы, которые при этом распадаются по трещинам на различные по форме и раз</w:t>
      </w:r>
      <w:r w:rsidRPr="009458D9">
        <w:softHyphen/>
        <w:t>мерам естественные отдельности. Основными недостатками яв</w:t>
      </w:r>
      <w:r w:rsidRPr="009458D9">
        <w:softHyphen/>
        <w:t>ляются низкий процент выхода кондиционных бл</w:t>
      </w:r>
      <w:r w:rsidRPr="009458D9">
        <w:t>оков и большие потери добываемой породы, необходимость дополнительных^ за</w:t>
      </w:r>
      <w:r w:rsidRPr="009458D9">
        <w:softHyphen/>
        <w:t>трат на придание блокам требуемой формы и размеров. К пре</w:t>
      </w:r>
      <w:r w:rsidRPr="009458D9">
        <w:softHyphen/>
        <w:t>имуществам следует отнести возможность резкого увеличения объема добычи.</w:t>
      </w:r>
    </w:p>
    <w:p w:rsidR="007E4AF8" w:rsidRPr="009458D9" w:rsidRDefault="00A81E5D">
      <w:pPr>
        <w:pStyle w:val="24"/>
        <w:shd w:val="clear" w:color="auto" w:fill="auto"/>
        <w:spacing w:line="223" w:lineRule="exact"/>
        <w:ind w:firstLine="440"/>
        <w:jc w:val="both"/>
      </w:pPr>
      <w:r w:rsidRPr="009458D9">
        <w:rPr>
          <w:rStyle w:val="2a"/>
        </w:rPr>
        <w:t>Взрывание парносближенных зарядов</w:t>
      </w:r>
      <w:r w:rsidRPr="009458D9">
        <w:t xml:space="preserve"> применяется в усл</w:t>
      </w:r>
      <w:r w:rsidRPr="009458D9">
        <w:t>о</w:t>
      </w:r>
      <w:r w:rsidRPr="009458D9">
        <w:softHyphen/>
        <w:t>виях монолитного залегания разрабатываемых пород. Наилуч</w:t>
      </w:r>
      <w:r w:rsidRPr="009458D9">
        <w:softHyphen/>
      </w:r>
      <w:r w:rsidRPr="009458D9">
        <w:br w:type="page"/>
      </w:r>
      <w:r w:rsidRPr="009458D9">
        <w:lastRenderedPageBreak/>
        <w:t>шие результаты достигаются в том случае, если массив имеет горизонтальные трещины отслоения (разгрузки) и находится в естественном напряженном состоянии. Недостатки — низкий выход .товарных блоков</w:t>
      </w:r>
      <w:r w:rsidRPr="009458D9">
        <w:t>, дополнительные затраты на придание -блокам требуемой формы и размеров. Преимущества — до</w:t>
      </w:r>
      <w:r w:rsidRPr="009458D9">
        <w:softHyphen/>
        <w:t>вольно высокая производительность при • небольших удельных энергозатратах.</w:t>
      </w:r>
    </w:p>
    <w:p w:rsidR="007E4AF8" w:rsidRPr="009458D9" w:rsidRDefault="00A81E5D">
      <w:pPr>
        <w:pStyle w:val="24"/>
        <w:shd w:val="clear" w:color="auto" w:fill="auto"/>
        <w:spacing w:line="209" w:lineRule="exact"/>
        <w:ind w:firstLine="420"/>
        <w:jc w:val="both"/>
      </w:pPr>
      <w:r w:rsidRPr="009458D9">
        <w:rPr>
          <w:rStyle w:val="2a"/>
        </w:rPr>
        <w:t>Контурная отбойка пороховыми зарядами.</w:t>
      </w:r>
      <w:r w:rsidRPr="009458D9">
        <w:t xml:space="preserve"> Шпуровые заряды пороха размещают вдоль линии предполагаемого откола, рас</w:t>
      </w:r>
      <w:r w:rsidRPr="009458D9">
        <w:softHyphen/>
        <w:t>положенной между врубовыми щелями, которые проходят тер</w:t>
      </w:r>
      <w:r w:rsidRPr="009458D9">
        <w:softHyphen/>
        <w:t>ял огазоструйны ми резаками в тыл массива на расстояние, рав</w:t>
      </w:r>
      <w:r w:rsidRPr="009458D9">
        <w:softHyphen/>
        <w:t>ное ширине отделяемого блока. При этом в зависимости от структурн</w:t>
      </w:r>
      <w:r w:rsidRPr="009458D9">
        <w:t>ых особенностей разрабатываемого массива примем няютдва варианта контурной отбойки шпуровыми пороховыми зарядами.</w:t>
      </w:r>
    </w:p>
    <w:p w:rsidR="007E4AF8" w:rsidRPr="009458D9" w:rsidRDefault="00A81E5D">
      <w:pPr>
        <w:pStyle w:val="24"/>
        <w:shd w:val="clear" w:color="auto" w:fill="auto"/>
        <w:spacing w:line="209" w:lineRule="exact"/>
        <w:ind w:firstLine="0"/>
        <w:jc w:val="both"/>
      </w:pPr>
      <w:r w:rsidRPr="009458D9">
        <w:t>' Если массив имеет развитую системугоризонтальных тре</w:t>
      </w:r>
      <w:r w:rsidRPr="009458D9">
        <w:softHyphen/>
        <w:t>щин отслоения, сначала проходят разрезную траншею. Затем перпендикулярно обнаженной бок</w:t>
      </w:r>
      <w:r w:rsidRPr="009458D9">
        <w:t>овой поверхности пласта, от</w:t>
      </w:r>
      <w:r w:rsidRPr="009458D9">
        <w:softHyphen/>
        <w:t>деляемого от массива горизонтальной трещиной, проходят две врубовые щели, расстояние между которыми равно длине блока. После того, как врубовые щели пройдены в тыл массива на ширину блока, в промежутке между ними вдоль линии, «.</w:t>
      </w:r>
      <w:r w:rsidRPr="009458D9">
        <w:t>па</w:t>
      </w:r>
      <w:r w:rsidRPr="009458D9">
        <w:softHyphen/>
        <w:t>раллельной фронтальной обнаженной поверхности блока, бурят шпуры. Подготовленный к отделению блок имеет пять свобод</w:t>
      </w:r>
      <w:r w:rsidRPr="009458D9">
        <w:softHyphen/>
        <w:t>ных поверхностей, а именно:, кровлю, подошву по горизонталь</w:t>
      </w:r>
      <w:r w:rsidRPr="009458D9">
        <w:softHyphen/>
        <w:t>ной трещине, две торцевые обнаженные поверхности, фрон</w:t>
      </w:r>
      <w:r w:rsidRPr="009458D9">
        <w:softHyphen/>
        <w:t>тальную обнаженную пов</w:t>
      </w:r>
      <w:r w:rsidRPr="009458D9">
        <w:t>ерхность.</w:t>
      </w:r>
    </w:p>
    <w:p w:rsidR="007E4AF8" w:rsidRPr="009458D9" w:rsidRDefault="00A81E5D">
      <w:pPr>
        <w:pStyle w:val="24"/>
        <w:shd w:val="clear" w:color="auto" w:fill="auto"/>
        <w:spacing w:line="209" w:lineRule="exact"/>
        <w:ind w:firstLine="420"/>
        <w:jc w:val="both"/>
      </w:pPr>
      <w:r w:rsidRPr="009458D9">
        <w:t>Если массив не имеет горизонтальных трещин, тогда кроме вертикальных шпуров, бурят один или несколько горизонталь</w:t>
      </w:r>
      <w:r w:rsidRPr="009458D9">
        <w:softHyphen/>
        <w:t>ных, иногда проходят три оконтуривающие врубовые щели (Емельяновский карьер), две из которых перпендикулярны и одна параллельна фрон</w:t>
      </w:r>
      <w:r w:rsidRPr="009458D9">
        <w:t>тальной обнаженной поверхности блока. В данном случае бурят только горизонтальные шпуры.</w:t>
      </w:r>
    </w:p>
    <w:p w:rsidR="007E4AF8" w:rsidRPr="009458D9" w:rsidRDefault="00A81E5D">
      <w:pPr>
        <w:pStyle w:val="24"/>
        <w:shd w:val="clear" w:color="auto" w:fill="auto"/>
        <w:spacing w:line="209" w:lineRule="exact"/>
        <w:ind w:firstLine="420"/>
        <w:jc w:val="both"/>
      </w:pPr>
      <w:r w:rsidRPr="009458D9">
        <w:t>Достоинства способа — высокое качество отделяемых моно</w:t>
      </w:r>
      <w:r w:rsidRPr="009458D9">
        <w:softHyphen/>
        <w:t>литов, небольшой объем работ по приданию блокам требуемых размеров и формы. Недостатки — низкая производительнос</w:t>
      </w:r>
      <w:r w:rsidRPr="009458D9">
        <w:t>ть, большие удельные энергозатраты.</w:t>
      </w:r>
    </w:p>
    <w:p w:rsidR="007E4AF8" w:rsidRPr="009458D9" w:rsidRDefault="00A81E5D">
      <w:pPr>
        <w:pStyle w:val="24"/>
        <w:shd w:val="clear" w:color="auto" w:fill="auto"/>
        <w:spacing w:line="209" w:lineRule="exact"/>
        <w:ind w:firstLine="420"/>
        <w:jc w:val="both"/>
      </w:pPr>
      <w:r w:rsidRPr="009458D9">
        <w:rPr>
          <w:rStyle w:val="2a"/>
        </w:rPr>
        <w:t>Контурная отбойка метательными ВВ с небольшой скоро</w:t>
      </w:r>
      <w:r w:rsidRPr="009458D9">
        <w:rPr>
          <w:rStyle w:val="2a"/>
        </w:rPr>
        <w:softHyphen/>
        <w:t>стью горения.</w:t>
      </w:r>
      <w:r w:rsidRPr="009458D9">
        <w:t xml:space="preserve"> В Советском Союзе не применяются из-за отсут</w:t>
      </w:r>
      <w:r w:rsidRPr="009458D9">
        <w:softHyphen/>
        <w:t>ствия данных типов ВВ. Широкое распространение способ полу</w:t>
      </w:r>
      <w:r w:rsidRPr="009458D9">
        <w:softHyphen/>
        <w:t xml:space="preserve">чил </w:t>
      </w:r>
      <w:r w:rsidRPr="009458D9">
        <w:rPr>
          <w:rStyle w:val="2Candara65pt"/>
          <w:rFonts w:ascii="Times New Roman" w:hAnsi="Times New Roman" w:cs="Times New Roman"/>
        </w:rPr>
        <w:t>9</w:t>
      </w:r>
      <w:r w:rsidRPr="009458D9">
        <w:t xml:space="preserve"> Японии. Основан на использовании ВВ с небольшой на</w:t>
      </w:r>
      <w:r w:rsidRPr="009458D9">
        <w:softHyphen/>
        <w:t xml:space="preserve">сыпной плотностью и скоростью горения в пределах </w:t>
      </w:r>
      <w:r w:rsidRPr="009458D9">
        <w:rPr>
          <w:rStyle w:val="2Candara65pt"/>
          <w:rFonts w:ascii="Times New Roman" w:hAnsi="Times New Roman" w:cs="Times New Roman"/>
        </w:rPr>
        <w:t>100</w:t>
      </w:r>
      <w:r w:rsidRPr="009458D9">
        <w:t xml:space="preserve">— </w:t>
      </w:r>
      <w:r w:rsidRPr="009458D9">
        <w:rPr>
          <w:rStyle w:val="2Candara65pt"/>
          <w:rFonts w:ascii="Times New Roman" w:hAnsi="Times New Roman" w:cs="Times New Roman"/>
        </w:rPr>
        <w:t>«00</w:t>
      </w:r>
      <w:r w:rsidRPr="009458D9">
        <w:t xml:space="preserve"> м/с</w:t>
      </w:r>
      <w:r w:rsidRPr="009458D9">
        <w:rPr>
          <w:vertAlign w:val="subscript"/>
        </w:rPr>
        <w:t>;</w:t>
      </w:r>
    </w:p>
    <w:p w:rsidR="007E4AF8" w:rsidRPr="009458D9" w:rsidRDefault="00A81E5D">
      <w:pPr>
        <w:pStyle w:val="24"/>
        <w:shd w:val="clear" w:color="auto" w:fill="auto"/>
        <w:spacing w:line="209" w:lineRule="exact"/>
        <w:ind w:firstLine="420"/>
        <w:jc w:val="both"/>
        <w:sectPr w:rsidR="007E4AF8" w:rsidRPr="009458D9">
          <w:type w:val="continuous"/>
          <w:pgSz w:w="8400" w:h="11900"/>
          <w:pgMar w:top="1198" w:right="770" w:bottom="712" w:left="1050" w:header="0" w:footer="3" w:gutter="0"/>
          <w:cols w:space="720"/>
          <w:noEndnote/>
          <w:docGrid w:linePitch="360"/>
        </w:sectPr>
      </w:pPr>
      <w:r w:rsidRPr="009458D9">
        <w:rPr>
          <w:rStyle w:val="2a"/>
        </w:rPr>
        <w:t>Шбойка блоков зарядами, размещенными в шпурах эллип</w:t>
      </w:r>
      <w:r w:rsidRPr="009458D9">
        <w:rPr>
          <w:rStyle w:val="2a"/>
        </w:rPr>
        <w:softHyphen/>
        <w:t>тической формы</w:t>
      </w:r>
      <w:r w:rsidRPr="009458D9">
        <w:t>, широко применяется в ГДР. Способ основан на прйм&amp;гё</w:t>
      </w:r>
      <w:r w:rsidRPr="009458D9">
        <w:t>нии перфоратора, который позволяет бурить шпуры, имеющие в поперечном сечении форму эллипса.</w:t>
      </w:r>
    </w:p>
    <w:p w:rsidR="007E4AF8" w:rsidRPr="009458D9" w:rsidRDefault="00A81E5D">
      <w:pPr>
        <w:pStyle w:val="60"/>
        <w:numPr>
          <w:ilvl w:val="2"/>
          <w:numId w:val="46"/>
        </w:numPr>
        <w:shd w:val="clear" w:color="auto" w:fill="auto"/>
        <w:tabs>
          <w:tab w:val="left" w:pos="601"/>
        </w:tabs>
        <w:spacing w:after="181" w:line="220" w:lineRule="exact"/>
        <w:jc w:val="both"/>
      </w:pPr>
      <w:r w:rsidRPr="009458D9">
        <w:lastRenderedPageBreak/>
        <w:t>Способы, основанные на применении бризантных В В</w:t>
      </w:r>
    </w:p>
    <w:p w:rsidR="007E4AF8" w:rsidRPr="009458D9" w:rsidRDefault="00A81E5D">
      <w:pPr>
        <w:pStyle w:val="24"/>
        <w:shd w:val="clear" w:color="auto" w:fill="auto"/>
        <w:spacing w:line="212" w:lineRule="exact"/>
        <w:ind w:firstLine="400"/>
        <w:jc w:val="both"/>
      </w:pPr>
      <w:r w:rsidRPr="009458D9">
        <w:rPr>
          <w:rStyle w:val="2a"/>
        </w:rPr>
        <w:t xml:space="preserve">Контурная отбойка при помощи детонирующего шпура </w:t>
      </w:r>
      <w:r w:rsidRPr="009458D9">
        <w:rPr>
          <w:rStyle w:val="22pt3"/>
        </w:rPr>
        <w:t>(ДШ).</w:t>
      </w:r>
      <w:r w:rsidRPr="009458D9">
        <w:t xml:space="preserve"> Способ отделения блоков при помощи ДШ, впервые предложенный</w:t>
      </w:r>
      <w:r w:rsidRPr="009458D9">
        <w:t xml:space="preserve"> Г; А. Беришвили и Р. В, Михельсоном, основан на взрывании одной или нескольких нитей ДЩ, помещенных в шпур, заполненный водой. В настоящее время отсутствуют данные о выборе научно обоснованных параметров контурной отбойки блоков при помощи ДШ, Хотя имеютс</w:t>
      </w:r>
      <w:r w:rsidRPr="009458D9">
        <w:t>я сведения о ра</w:t>
      </w:r>
      <w:r w:rsidRPr="009458D9">
        <w:softHyphen/>
        <w:t>циональных параметрах взрывной разделки блоков при помощи ДШ, однако сделанные в результате экспериментальных иссле</w:t>
      </w:r>
      <w:r w:rsidRPr="009458D9">
        <w:softHyphen/>
        <w:t>дований выводы о выборе параметров разделки нельзя счи</w:t>
      </w:r>
      <w:r w:rsidRPr="009458D9">
        <w:softHyphen/>
        <w:t>тать достаточно обоснованными.</w:t>
      </w:r>
    </w:p>
    <w:p w:rsidR="007E4AF8" w:rsidRPr="009458D9" w:rsidRDefault="00A81E5D">
      <w:pPr>
        <w:pStyle w:val="24"/>
        <w:shd w:val="clear" w:color="auto" w:fill="auto"/>
        <w:tabs>
          <w:tab w:val="left" w:pos="5512"/>
        </w:tabs>
        <w:spacing w:line="216" w:lineRule="exact"/>
        <w:ind w:firstLine="400"/>
        <w:jc w:val="both"/>
      </w:pPr>
      <w:r w:rsidRPr="009458D9">
        <w:t xml:space="preserve">Преимущества — возможность применения </w:t>
      </w:r>
      <w:r w:rsidRPr="009458D9">
        <w:t>способа в любых погодных условиях, более высокая степень безопасности работ. Недостатки:—не гарантированное качество блоков из-за отсут</w:t>
      </w:r>
      <w:r w:rsidRPr="009458D9">
        <w:softHyphen/>
        <w:t>ствия научно обоснованных рекомендаций по выбору рацио</w:t>
      </w:r>
      <w:r w:rsidRPr="009458D9">
        <w:softHyphen/>
        <w:t>нальных параметров взрывной отбойки в различных горно-гео</w:t>
      </w:r>
      <w:r w:rsidRPr="009458D9">
        <w:softHyphen/>
        <w:t>логичес</w:t>
      </w:r>
      <w:r w:rsidRPr="009458D9">
        <w:t>ких условиях.</w:t>
      </w:r>
      <w:r w:rsidRPr="009458D9">
        <w:tab/>
        <w:t>\</w:t>
      </w:r>
    </w:p>
    <w:p w:rsidR="007E4AF8" w:rsidRPr="009458D9" w:rsidRDefault="00A81E5D">
      <w:pPr>
        <w:pStyle w:val="24"/>
        <w:shd w:val="clear" w:color="auto" w:fill="auto"/>
        <w:spacing w:line="212" w:lineRule="exact"/>
        <w:ind w:firstLine="400"/>
        <w:jc w:val="both"/>
      </w:pPr>
      <w:r w:rsidRPr="009458D9">
        <w:rPr>
          <w:rStyle w:val="2a"/>
        </w:rPr>
        <w:t>Контурная отбойка рассредоточенными зарядами бризант</w:t>
      </w:r>
      <w:r w:rsidRPr="009458D9">
        <w:rPr>
          <w:rStyle w:val="2a"/>
        </w:rPr>
        <w:softHyphen/>
        <w:t>ных ВВ</w:t>
      </w:r>
      <w:r w:rsidRPr="009458D9">
        <w:t xml:space="preserve"> применяется для разработки скальной вскрыши на карьерах штучного камня. Данный способ при удельном рас</w:t>
      </w:r>
      <w:r w:rsidRPr="009458D9">
        <w:softHyphen/>
        <w:t>ходе ВВ 0,005—0,01 кг/м</w:t>
      </w:r>
      <w:r w:rsidRPr="009458D9">
        <w:rPr>
          <w:vertAlign w:val="superscript"/>
        </w:rPr>
        <w:t>3</w:t>
      </w:r>
      <w:r w:rsidRPr="009458D9">
        <w:t xml:space="preserve"> может быть использован для добычи блоков, хотя сведе</w:t>
      </w:r>
      <w:r w:rsidRPr="009458D9">
        <w:t>ния о степени нарушенности законтурного массива нельзя считать убедительными, так как они получены в результате применения косвенных методов контроля измене</w:t>
      </w:r>
      <w:r w:rsidRPr="009458D9">
        <w:softHyphen/>
        <w:t xml:space="preserve">ния монолитности среды после взрыва, которые не позволяют с достаточной надежностью регистрировать </w:t>
      </w:r>
      <w:r w:rsidRPr="009458D9">
        <w:t>нарушения сплош</w:t>
      </w:r>
      <w:r w:rsidRPr="009458D9">
        <w:softHyphen/>
        <w:t>ности в виде одиночных плотносомкнутых трещин и микро</w:t>
      </w:r>
      <w:r w:rsidRPr="009458D9">
        <w:softHyphen/>
        <w:t>трещин.</w:t>
      </w:r>
    </w:p>
    <w:p w:rsidR="007E4AF8" w:rsidRPr="009458D9" w:rsidRDefault="00A81E5D">
      <w:pPr>
        <w:pStyle w:val="24"/>
        <w:shd w:val="clear" w:color="auto" w:fill="auto"/>
        <w:spacing w:line="220" w:lineRule="exact"/>
        <w:ind w:firstLine="400"/>
        <w:jc w:val="both"/>
      </w:pPr>
      <w:r w:rsidRPr="009458D9">
        <w:t>Преимущества — значительное повышение производительно</w:t>
      </w:r>
      <w:r w:rsidRPr="009458D9">
        <w:softHyphen/>
        <w:t xml:space="preserve">сти и эффективности взрывных работ. Недостатки — отсутствие обоснованных данных о степени, нарушенности отделяемого блока и </w:t>
      </w:r>
      <w:r w:rsidRPr="009458D9">
        <w:t>законтурного массива.</w:t>
      </w:r>
    </w:p>
    <w:p w:rsidR="007E4AF8" w:rsidRPr="009458D9" w:rsidRDefault="00A81E5D">
      <w:pPr>
        <w:pStyle w:val="24"/>
        <w:shd w:val="clear" w:color="auto" w:fill="auto"/>
        <w:spacing w:line="212" w:lineRule="exact"/>
        <w:ind w:firstLine="400"/>
        <w:jc w:val="both"/>
      </w:pPr>
      <w:r w:rsidRPr="009458D9">
        <w:rPr>
          <w:rStyle w:val="2a"/>
        </w:rPr>
        <w:t>Контурная отбойка с использованием предварительного над</w:t>
      </w:r>
      <w:r w:rsidRPr="009458D9">
        <w:rPr>
          <w:rStyle w:val="2a"/>
        </w:rPr>
        <w:softHyphen/>
        <w:t>кола стенок шпура.</w:t>
      </w:r>
      <w:r w:rsidRPr="009458D9">
        <w:t xml:space="preserve"> Отделение блока породы от массива произ</w:t>
      </w:r>
      <w:r w:rsidRPr="009458D9">
        <w:softHyphen/>
        <w:t>водится в два этапа. Сначала в шпуры помещают металли</w:t>
      </w:r>
      <w:r w:rsidRPr="009458D9">
        <w:softHyphen/>
        <w:t>ческие гильзы, имеющие две диаметрально противоположно расположен</w:t>
      </w:r>
      <w:r w:rsidRPr="009458D9">
        <w:t>ные щели. Затем в гильзах взрывают небольшие вспомогательные заряды, которые служат для образования двух радиальных трещин, ориентированных в диаметрально противо</w:t>
      </w:r>
      <w:r w:rsidRPr="009458D9">
        <w:softHyphen/>
        <w:t>положных направлениях. После взрыва вспомогательных зарядов в шпуры помещают основные заряды,</w:t>
      </w:r>
      <w:r w:rsidRPr="009458D9">
        <w:t xml:space="preserve"> предназначенные для от</w:t>
      </w:r>
      <w:r w:rsidRPr="009458D9">
        <w:softHyphen/>
        <w:t>деления блока породы от массива. В результате взрыва основ</w:t>
      </w:r>
      <w:r w:rsidRPr="009458D9">
        <w:softHyphen/>
        <w:t>ных зарядов не образуются дополнительные нарушения сплош</w:t>
      </w:r>
      <w:r w:rsidRPr="009458D9">
        <w:softHyphen/>
        <w:t>ности среды, а происходит дальнейшее развитие ранее образо</w:t>
      </w:r>
      <w:r w:rsidRPr="009458D9">
        <w:softHyphen/>
        <w:t xml:space="preserve">ванных радиальных трещин. Рассмотренный 2-этапный способ </w:t>
      </w:r>
      <w:r w:rsidRPr="009458D9">
        <w:t>«онтурной отбойки обеспечивает сохранность монолитности от</w:t>
      </w:r>
      <w:r w:rsidRPr="009458D9">
        <w:softHyphen/>
        <w:t>деляемого блока и законтурного массива.</w:t>
      </w:r>
    </w:p>
    <w:p w:rsidR="007E4AF8" w:rsidRPr="009458D9" w:rsidRDefault="00A81E5D">
      <w:pPr>
        <w:pStyle w:val="24"/>
        <w:shd w:val="clear" w:color="auto" w:fill="auto"/>
        <w:spacing w:line="209" w:lineRule="exact"/>
        <w:ind w:firstLine="440"/>
        <w:jc w:val="both"/>
      </w:pPr>
      <w:r w:rsidRPr="009458D9">
        <w:t xml:space="preserve">Учитывая, что для гидровзрывания характерно значительное </w:t>
      </w:r>
      <w:r w:rsidRPr="009458D9">
        <w:lastRenderedPageBreak/>
        <w:t>возрастание давления на фронте ударной волны, что способ</w:t>
      </w:r>
      <w:r w:rsidRPr="009458D9">
        <w:softHyphen/>
        <w:t xml:space="preserve">ствует увеличению зон пластических </w:t>
      </w:r>
      <w:r w:rsidRPr="009458D9">
        <w:t>деформаций и вызывает разрушение породы в околошпуровом пространстве, применение гидровзрывания следует практиковать крайне осторожно. При этом в обязательном порядке необходимо производить оценку ■взрываемости камня на опытных блоках многократно повторяю</w:t>
      </w:r>
      <w:r w:rsidRPr="009458D9">
        <w:softHyphen/>
      </w:r>
      <w:r w:rsidRPr="009458D9">
        <w:t>щимися гидровзрывными нагрузками.</w:t>
      </w:r>
    </w:p>
    <w:p w:rsidR="007E4AF8" w:rsidRPr="009458D9" w:rsidRDefault="00A81E5D">
      <w:pPr>
        <w:pStyle w:val="24"/>
        <w:shd w:val="clear" w:color="auto" w:fill="auto"/>
        <w:spacing w:line="209" w:lineRule="exact"/>
        <w:ind w:firstLine="440"/>
        <w:jc w:val="both"/>
      </w:pPr>
      <w:r w:rsidRPr="009458D9">
        <w:t>В целях устранения образования закольных явлений по краям отделяемого монолита рекомендуется бурить по этим краям 1—3 экранирующих холостых шпуров, либо прорезать щель на высоту блока. Эти шпуры необходимо бурить в плоско</w:t>
      </w:r>
      <w:r w:rsidRPr="009458D9">
        <w:softHyphen/>
      </w:r>
      <w:r w:rsidRPr="009458D9">
        <w:t>сти раскола на расстоянии 0,3—1,0 интервала между шпурами, в непосредственной близости от свободных плоскостей Обнаже</w:t>
      </w:r>
      <w:r w:rsidRPr="009458D9">
        <w:softHyphen/>
        <w:t>ния. При гидровзрывании с помощью ДШ верхнюю часть шпура яа глубину 10—15 см рекомендуется водой не заполнять в це</w:t>
      </w:r>
      <w:r w:rsidRPr="009458D9">
        <w:softHyphen/>
        <w:t>лях устранения закольны</w:t>
      </w:r>
      <w:r w:rsidRPr="009458D9">
        <w:t>х явлений в верхней части отделяемого монолита по плоскости раскола.</w:t>
      </w:r>
    </w:p>
    <w:p w:rsidR="007E4AF8" w:rsidRPr="009458D9" w:rsidRDefault="00A81E5D">
      <w:pPr>
        <w:pStyle w:val="24"/>
        <w:shd w:val="clear" w:color="auto" w:fill="auto"/>
        <w:spacing w:line="209" w:lineRule="exact"/>
        <w:ind w:firstLine="440"/>
        <w:jc w:val="both"/>
        <w:sectPr w:rsidR="007E4AF8" w:rsidRPr="009458D9">
          <w:pgSz w:w="8400" w:h="11900"/>
          <w:pgMar w:top="1128" w:right="879" w:bottom="697" w:left="948" w:header="0" w:footer="3" w:gutter="0"/>
          <w:cols w:space="720"/>
          <w:noEndnote/>
          <w:docGrid w:linePitch="360"/>
        </w:sectPr>
      </w:pPr>
      <w:r w:rsidRPr="009458D9">
        <w:t>Все рассмотренные выше способы имеют один общий недо</w:t>
      </w:r>
      <w:r w:rsidRPr="009458D9">
        <w:softHyphen/>
        <w:t>статок, который заключается в том, что в результате их при</w:t>
      </w:r>
      <w:r w:rsidRPr="009458D9">
        <w:softHyphen/>
        <w:t>менения не представляется возможным управлять процессо</w:t>
      </w:r>
      <w:r w:rsidRPr="009458D9">
        <w:t>м развития радиальных трещин, возникающих при воздействии взрывного импульса на стенки зарядной полости. Известно, что заряды метательных В В, а также рассредоточенные заряды бри</w:t>
      </w:r>
      <w:r w:rsidRPr="009458D9">
        <w:softHyphen/>
        <w:t>зантных ВВ оказывают квазистатическое воздействие на раз</w:t>
      </w:r>
      <w:r w:rsidRPr="009458D9">
        <w:softHyphen/>
        <w:t>рушаемую среду. Осно</w:t>
      </w:r>
      <w:r w:rsidRPr="009458D9">
        <w:t>вной объем разрушений происходит вследствие квазистатического давления продуктов детонации, приложенного к стенкам зарядной полости и к поверхностям развивающихся трещин. Доказано, что при квазистатическом взрывном нагружении число наиболее интенсивных рад</w:t>
      </w:r>
      <w:r w:rsidRPr="009458D9">
        <w:t>иальных трещин не может быть более четырех. Как правило, две из них распространяются в противоположных направлениях вдоль ли</w:t>
      </w:r>
      <w:r w:rsidRPr="009458D9">
        <w:softHyphen/>
        <w:t>нии расположения шпуровых или скважинных контурных заря</w:t>
      </w:r>
      <w:r w:rsidRPr="009458D9">
        <w:softHyphen/>
        <w:t>дов. Другие две трещины распространяются в тыл массива и в направлении лини</w:t>
      </w:r>
      <w:r w:rsidRPr="009458D9">
        <w:t>и наименьшего сопротивления. Поскольку все рассмотренные выше одноэтапные способы взрывания кон</w:t>
      </w:r>
      <w:r w:rsidRPr="009458D9">
        <w:softHyphen/>
        <w:t>турных зарядов не позволяют управлять направлением разви</w:t>
      </w:r>
      <w:r w:rsidRPr="009458D9">
        <w:softHyphen/>
        <w:t>тия радиальных трещин, практически невозможно полностью исключить появление нарушений сплошности в зако</w:t>
      </w:r>
      <w:r w:rsidRPr="009458D9">
        <w:t>нтурном массиве и отделяемом блоке. Поэтому особо актуальны поиски конструкций зарядов В В, обеспечивающие направленный рас</w:t>
      </w:r>
      <w:r w:rsidRPr="009458D9">
        <w:softHyphen/>
        <w:t>кол природного камня.</w:t>
      </w:r>
    </w:p>
    <w:p w:rsidR="007E4AF8" w:rsidRPr="009458D9" w:rsidRDefault="00A81E5D">
      <w:pPr>
        <w:pStyle w:val="24"/>
        <w:shd w:val="clear" w:color="auto" w:fill="auto"/>
        <w:spacing w:line="216" w:lineRule="exact"/>
        <w:ind w:firstLine="420"/>
        <w:jc w:val="both"/>
      </w:pPr>
      <w:r w:rsidRPr="009458D9">
        <w:lastRenderedPageBreak/>
        <w:t>При взрывании рассредоточенных зарядов бризантных ВВ, используемых для контурной отбойки пород, а также зарядо</w:t>
      </w:r>
      <w:r w:rsidRPr="009458D9">
        <w:t>в метательных ВВ продукты детонации оказывают квазистатИче- ское воздействие на разрушаемую среду.</w:t>
      </w:r>
    </w:p>
    <w:p w:rsidR="007E4AF8" w:rsidRPr="009458D9" w:rsidRDefault="00A81E5D">
      <w:pPr>
        <w:pStyle w:val="24"/>
        <w:shd w:val="clear" w:color="auto" w:fill="auto"/>
        <w:spacing w:line="212" w:lineRule="exact"/>
        <w:ind w:firstLine="420"/>
        <w:jc w:val="both"/>
      </w:pPr>
      <w:r w:rsidRPr="009458D9">
        <w:t>Разрушение монолитного массива горных пород в случае его «ёазистатического осесимметричного нагружения происходит в направлениях, в которых наиболее ослаблен</w:t>
      </w:r>
      <w:r w:rsidRPr="009458D9">
        <w:t>ы структурные связи между элементами строения породы (минеральными зер</w:t>
      </w:r>
      <w:r w:rsidRPr="009458D9">
        <w:softHyphen/>
        <w:t>нами, агрегатами зерен). Большое влияние на зарождение и роет трещин оказывают содержащиеся в разрушаемой среде естественные или искусственные нарушения ее сплошности; Сте</w:t>
      </w:r>
      <w:r w:rsidRPr="009458D9">
        <w:softHyphen/>
        <w:t xml:space="preserve">пень влияния </w:t>
      </w:r>
      <w:r w:rsidRPr="009458D9">
        <w:t>различных нарушений сплошности среды на про</w:t>
      </w:r>
      <w:r w:rsidRPr="009458D9">
        <w:softHyphen/>
        <w:t>цесс ее разрушения зависит от концентрации напряжений, воз</w:t>
      </w:r>
      <w:r w:rsidRPr="009458D9">
        <w:softHyphen/>
        <w:t>никающих на острие (при вершине) трещин.</w:t>
      </w:r>
    </w:p>
    <w:p w:rsidR="007E4AF8" w:rsidRPr="009458D9" w:rsidRDefault="00A81E5D">
      <w:pPr>
        <w:pStyle w:val="24"/>
        <w:shd w:val="clear" w:color="auto" w:fill="auto"/>
        <w:spacing w:after="246" w:line="227" w:lineRule="exact"/>
        <w:ind w:firstLine="420"/>
        <w:jc w:val="both"/>
      </w:pPr>
      <w:r w:rsidRPr="009458D9">
        <w:t>Коэффициент концентрации напряжений на острие трещины или искусственной щели определяют по формуле</w:t>
      </w:r>
    </w:p>
    <w:p w:rsidR="007E4AF8" w:rsidRPr="009458D9" w:rsidRDefault="00A81E5D">
      <w:pPr>
        <w:pStyle w:val="24"/>
        <w:shd w:val="clear" w:color="auto" w:fill="auto"/>
        <w:spacing w:after="269" w:line="220" w:lineRule="exact"/>
        <w:ind w:firstLine="0"/>
        <w:jc w:val="both"/>
      </w:pPr>
      <w:r w:rsidRPr="009458D9">
        <w:pict>
          <v:shape id="_x0000_s1447" type="#_x0000_t75" style="position:absolute;left:0;text-align:left;margin-left:4.5pt;margin-top:-5.05pt;width:107.05pt;height:24.5pt;z-index:-251589120;mso-wrap-distance-left:5pt;mso-wrap-distance-right:193.3pt;mso-position-horizontal-relative:margin" wrapcoords="0 0 21600 0 21600 21600 0 21600 0 0">
            <v:imagedata r:id="rId288" o:title="image61"/>
            <w10:wrap type="square" side="right" anchorx="margin"/>
          </v:shape>
        </w:pict>
      </w:r>
      <w:r w:rsidRPr="009458D9">
        <w:t>(4.1)</w:t>
      </w:r>
    </w:p>
    <w:p w:rsidR="007E4AF8" w:rsidRPr="009458D9" w:rsidRDefault="00A81E5D">
      <w:pPr>
        <w:pStyle w:val="24"/>
        <w:shd w:val="clear" w:color="auto" w:fill="auto"/>
        <w:spacing w:line="252" w:lineRule="exact"/>
        <w:ind w:firstLine="0"/>
        <w:jc w:val="both"/>
      </w:pPr>
      <w:r w:rsidRPr="009458D9">
        <w:t xml:space="preserve">где </w:t>
      </w:r>
      <w:r w:rsidRPr="009458D9">
        <w:rPr>
          <w:rStyle w:val="2a"/>
        </w:rPr>
        <w:t>I</w:t>
      </w:r>
      <w:r w:rsidRPr="009458D9">
        <w:t xml:space="preserve"> </w:t>
      </w:r>
      <w:r w:rsidRPr="009458D9">
        <w:t>— длина трещины или щели; г — радиус острия трещины или щели.</w:t>
      </w:r>
    </w:p>
    <w:p w:rsidR="007E4AF8" w:rsidRPr="009458D9" w:rsidRDefault="00A81E5D">
      <w:pPr>
        <w:pStyle w:val="24"/>
        <w:shd w:val="clear" w:color="auto" w:fill="auto"/>
        <w:spacing w:line="216" w:lineRule="exact"/>
        <w:ind w:firstLine="420"/>
        <w:jc w:val="both"/>
      </w:pPr>
      <w:r w:rsidRPr="009458D9">
        <w:t>Если в разрушаемой среде на поверхности шпура есть тре</w:t>
      </w:r>
      <w:r w:rsidRPr="009458D9">
        <w:softHyphen/>
        <w:t>щина, которая ориентирована в радиальном направлении и имеет длину порядка 20 мм, то коэффициент концентрации на</w:t>
      </w:r>
      <w:r w:rsidRPr="009458D9">
        <w:softHyphen/>
        <w:t xml:space="preserve">пряжений на ее острие при </w:t>
      </w:r>
      <w:r w:rsidRPr="009458D9">
        <w:t>взрыве заряда ВВ составит 20* 10 . Если предположить, что вместо трещины имеется щель шири</w:t>
      </w:r>
      <w:r w:rsidRPr="009458D9">
        <w:softHyphen/>
        <w:t>ной 2 мм, аналогично ориентированная и такой же протяжен</w:t>
      </w:r>
      <w:r w:rsidRPr="009458D9">
        <w:softHyphen/>
        <w:t>ности, то коэффициент концентрации напряжений на острие щели будет на три порядка меньше по величине. Вполне</w:t>
      </w:r>
      <w:r w:rsidRPr="009458D9">
        <w:t xml:space="preserve"> оче</w:t>
      </w:r>
      <w:r w:rsidRPr="009458D9">
        <w:softHyphen/>
        <w:t>видно, что нарушения сплошности в виде трещин с радиусом острия, соизмеримым с межатомными расстояниями, оказывает наибольшее влияние на процесс разрушения твердых сред взрывом.</w:t>
      </w:r>
    </w:p>
    <w:p w:rsidR="007E4AF8" w:rsidRPr="009458D9" w:rsidRDefault="00A81E5D">
      <w:pPr>
        <w:pStyle w:val="24"/>
        <w:shd w:val="clear" w:color="auto" w:fill="auto"/>
        <w:spacing w:line="216" w:lineRule="exact"/>
        <w:ind w:firstLine="420"/>
        <w:jc w:val="both"/>
        <w:sectPr w:rsidR="007E4AF8" w:rsidRPr="009458D9">
          <w:footerReference w:type="even" r:id="rId289"/>
          <w:footerReference w:type="default" r:id="rId290"/>
          <w:headerReference w:type="first" r:id="rId291"/>
          <w:footerReference w:type="first" r:id="rId292"/>
          <w:pgSz w:w="8400" w:h="11900"/>
          <w:pgMar w:top="1525" w:right="1185" w:bottom="729" w:left="631" w:header="0" w:footer="3" w:gutter="0"/>
          <w:cols w:space="720"/>
          <w:noEndnote/>
          <w:titlePg/>
          <w:docGrid w:linePitch="360"/>
        </w:sectPr>
      </w:pPr>
      <w:r w:rsidRPr="009458D9">
        <w:t>Таким образом, если на поверхности шпура создать две ра</w:t>
      </w:r>
      <w:r w:rsidRPr="009458D9">
        <w:softHyphen/>
        <w:t>диальные трещины, ориентированные в диаметрально противо</w:t>
      </w:r>
      <w:r w:rsidRPr="009458D9">
        <w:softHyphen/>
        <w:t>положных направлениях, то при взрывном к</w:t>
      </w:r>
      <w:r w:rsidRPr="009458D9">
        <w:t>вазистатическом нагружении разрушаемой среды можно обеспечить преимуще</w:t>
      </w:r>
      <w:r w:rsidRPr="009458D9">
        <w:softHyphen/>
        <w:t>ственно развитие этих двух трещин без появления других про</w:t>
      </w:r>
      <w:r w:rsidRPr="009458D9">
        <w:softHyphen/>
        <w:t>тяженных радиальных трещин. Следовательно, управлять про</w:t>
      </w:r>
      <w:r w:rsidRPr="009458D9">
        <w:softHyphen/>
        <w:t>цессом развития трещин при контурном взрывании можно методом предвари</w:t>
      </w:r>
      <w:r w:rsidRPr="009458D9">
        <w:t xml:space="preserve">тельного </w:t>
      </w:r>
      <w:r w:rsidRPr="009458D9">
        <w:lastRenderedPageBreak/>
        <w:t>введения радиальных трещин в по</w:t>
      </w:r>
      <w:r w:rsidRPr="009458D9">
        <w:softHyphen/>
        <w:t>верхность шпура в заданном направлении. Возможность такого управления вытекает из рассмотрения физической сущности про</w:t>
      </w:r>
      <w:r w:rsidRPr="009458D9">
        <w:softHyphen/>
        <w:t>цесса взрыва.</w:t>
      </w:r>
    </w:p>
    <w:p w:rsidR="007E4AF8" w:rsidRPr="009458D9" w:rsidRDefault="00A81E5D">
      <w:pPr>
        <w:pStyle w:val="24"/>
        <w:shd w:val="clear" w:color="auto" w:fill="auto"/>
        <w:spacing w:line="209" w:lineRule="exact"/>
        <w:ind w:firstLine="440"/>
        <w:jc w:val="both"/>
      </w:pPr>
      <w:r w:rsidRPr="009458D9">
        <w:lastRenderedPageBreak/>
        <w:t>Действйтельно,;при взрыве заряда ВВ н массиве имеют ме</w:t>
      </w:r>
      <w:r w:rsidRPr="009458D9">
        <w:rPr>
          <w:vertAlign w:val="superscript"/>
        </w:rPr>
        <w:t xml:space="preserve">: </w:t>
      </w:r>
      <w:r w:rsidRPr="009458D9">
        <w:t>сто динамические и квазист</w:t>
      </w:r>
      <w:r w:rsidRPr="009458D9">
        <w:t>атические процессы, протекающие в определенной последовательности. Ударная волна; генерируе</w:t>
      </w:r>
      <w:r w:rsidRPr="009458D9">
        <w:softHyphen/>
        <w:t>мая Й среду и представляющая собой трансформировавшуюся в нее детонационную волну, практически сразу же отрывается от фронта разлета продуктов детонации. Иначе гово</w:t>
      </w:r>
      <w:r w:rsidRPr="009458D9">
        <w:t>ря, ударная волна во времени и</w:t>
      </w:r>
      <w:r w:rsidRPr="009458D9">
        <w:rPr>
          <w:vertAlign w:val="superscript"/>
        </w:rPr>
        <w:t>;</w:t>
      </w:r>
      <w:r w:rsidRPr="009458D9">
        <w:t xml:space="preserve"> пространстве с самого начала опережает в массиве то действие, которое оказывают на него газы, обра</w:t>
      </w:r>
      <w:r w:rsidRPr="009458D9">
        <w:softHyphen/>
        <w:t>зующиеся в результате взрыва. Поэтому процессы, происхо</w:t>
      </w:r>
      <w:r w:rsidRPr="009458D9">
        <w:softHyphen/>
        <w:t>дящие в массиве горных пород под действием ударной волны или волны на</w:t>
      </w:r>
      <w:r w:rsidRPr="009458D9">
        <w:t>пряжений, принято считать динамическими, а под действием газов взрыва —квазистатическими.</w:t>
      </w:r>
    </w:p>
    <w:p w:rsidR="007E4AF8" w:rsidRPr="009458D9" w:rsidRDefault="00A81E5D">
      <w:pPr>
        <w:pStyle w:val="24"/>
        <w:shd w:val="clear" w:color="auto" w:fill="auto"/>
        <w:tabs>
          <w:tab w:val="left" w:pos="3028"/>
        </w:tabs>
        <w:spacing w:line="209" w:lineRule="exact"/>
        <w:ind w:firstLine="440"/>
        <w:jc w:val="both"/>
      </w:pPr>
      <w:r w:rsidRPr="009458D9">
        <w:t>Общепринято считать, что ударные волны и волны напря</w:t>
      </w:r>
      <w:r w:rsidRPr="009458D9">
        <w:softHyphen/>
        <w:t>жений создают в массиве горных пород так называемое «пред- разрушение» среды, т. е. образуют в ней систему микрот</w:t>
      </w:r>
      <w:r w:rsidRPr="009458D9">
        <w:t>рещин.- Газы взрыва выполняют функцию расширения этих микротре</w:t>
      </w:r>
      <w:r w:rsidRPr="009458D9">
        <w:softHyphen/>
        <w:t>щин или микродефектов, создавая макрообнаженные поверх</w:t>
      </w:r>
      <w:r w:rsidRPr="009458D9">
        <w:softHyphen/>
        <w:t>ности.</w:t>
      </w:r>
      <w:r w:rsidRPr="009458D9">
        <w:tab/>
      </w:r>
      <w:r w:rsidRPr="009458D9">
        <w:rPr>
          <w:vertAlign w:val="superscript"/>
        </w:rPr>
        <w:t>1</w:t>
      </w:r>
    </w:p>
    <w:p w:rsidR="007E4AF8" w:rsidRPr="009458D9" w:rsidRDefault="00A81E5D">
      <w:pPr>
        <w:pStyle w:val="24"/>
        <w:shd w:val="clear" w:color="auto" w:fill="auto"/>
        <w:spacing w:line="209" w:lineRule="exact"/>
        <w:ind w:firstLine="440"/>
        <w:jc w:val="both"/>
      </w:pPr>
      <w:r w:rsidRPr="009458D9">
        <w:t>Таким образом, если создать возможность образования в массиве горных пород микротрещины в заданном направле</w:t>
      </w:r>
      <w:r w:rsidRPr="009458D9">
        <w:softHyphen/>
        <w:t>нии, то дальнейшее ?е</w:t>
      </w:r>
      <w:r w:rsidRPr="009458D9">
        <w:t>е развитие произойдет под действием квазистатического давления газов взрыва именно в этом направ</w:t>
      </w:r>
      <w:r w:rsidRPr="009458D9">
        <w:softHyphen/>
        <w:t xml:space="preserve">лении. Такой эффект применительно к </w:t>
      </w:r>
      <w:r w:rsidRPr="009458D9">
        <w:rPr>
          <w:rStyle w:val="2a"/>
        </w:rPr>
        <w:t>задачам отбойки</w:t>
      </w:r>
      <w:r w:rsidRPr="009458D9">
        <w:t xml:space="preserve"> моно</w:t>
      </w:r>
      <w:r w:rsidRPr="009458D9">
        <w:softHyphen/>
        <w:t>литов при добыче блочного камня достигается вследствие при</w:t>
      </w:r>
      <w:r w:rsidRPr="009458D9">
        <w:softHyphen/>
        <w:t>менения ДШ, располагаемого асимметрично в ш</w:t>
      </w:r>
      <w:r w:rsidRPr="009458D9">
        <w:t>пуре по стенкам и желательно в направлении наилучшего раскола камня с учетом ориентации сверхиндйвидов, если говорить о породах типа гранитов.</w:t>
      </w:r>
    </w:p>
    <w:p w:rsidR="007E4AF8" w:rsidRPr="009458D9" w:rsidRDefault="00A81E5D">
      <w:pPr>
        <w:pStyle w:val="24"/>
        <w:shd w:val="clear" w:color="auto" w:fill="auto"/>
        <w:spacing w:line="209" w:lineRule="exact"/>
        <w:ind w:firstLine="440"/>
        <w:jc w:val="both"/>
      </w:pPr>
      <w:r w:rsidRPr="009458D9">
        <w:t>Еще больший эффект достигается в том случае, если в тех же точках шпура размещать по две нити ДШ. В этом случае м</w:t>
      </w:r>
      <w:r w:rsidRPr="009458D9">
        <w:t>ежду двумя зарядами в результате встречи фронтов удар</w:t>
      </w:r>
      <w:r w:rsidRPr="009458D9">
        <w:softHyphen/>
        <w:t>ных волн возникает так называемая «стоячая» волна, обеспечи</w:t>
      </w:r>
      <w:r w:rsidRPr="009458D9">
        <w:softHyphen/>
        <w:t>вающая кумулятивный эффект взрыва, который, в свою очередь, в еще большей степени увеличивает вероятность образования направляющей трещины в ж</w:t>
      </w:r>
      <w:r w:rsidRPr="009458D9">
        <w:t>елаемом направлении. Ее дальней-^ шее расширение вплоть до смыкания с трещиной, образуемой при взрыве такой же конструкции заряда в соседнем шпуре, принимают на себя газы взрыва.</w:t>
      </w:r>
    </w:p>
    <w:p w:rsidR="007E4AF8" w:rsidRPr="009458D9" w:rsidRDefault="00A81E5D">
      <w:pPr>
        <w:pStyle w:val="24"/>
        <w:shd w:val="clear" w:color="auto" w:fill="auto"/>
        <w:spacing w:after="427" w:line="209" w:lineRule="exact"/>
        <w:ind w:firstLine="0"/>
        <w:jc w:val="both"/>
      </w:pPr>
      <w:r w:rsidRPr="009458D9">
        <w:t>; Подтвердим сказанное аналитическим рассмотрением про</w:t>
      </w:r>
      <w:r w:rsidRPr="009458D9">
        <w:softHyphen/>
        <w:t xml:space="preserve">цессов, протекающих </w:t>
      </w:r>
      <w:r w:rsidRPr="009458D9">
        <w:t>при взрыве зарядов ВВ из ДШ для слу</w:t>
      </w:r>
      <w:r w:rsidRPr="009458D9">
        <w:softHyphen/>
        <w:t>чай, когда шпур заполнен водой. С момента инициирования ДШ в среде возникает фронт ударных волн' (УВ), а давление в Продуктах детонации при взрыве ДШ определяется из фор</w:t>
      </w:r>
      <w:r w:rsidRPr="009458D9">
        <w:softHyphen/>
        <w:t>муй (при условии их квазистатического расширения):</w:t>
      </w:r>
    </w:p>
    <w:p w:rsidR="007E4AF8" w:rsidRPr="009458D9" w:rsidRDefault="00A81E5D">
      <w:pPr>
        <w:pStyle w:val="480"/>
        <w:shd w:val="clear" w:color="auto" w:fill="auto"/>
        <w:spacing w:line="200" w:lineRule="exact"/>
        <w:jc w:val="right"/>
      </w:pPr>
      <w:r w:rsidRPr="009458D9">
        <w:rPr>
          <w:vertAlign w:val="superscript"/>
        </w:rPr>
        <w:t>(4</w:t>
      </w:r>
      <w:r w:rsidRPr="009458D9">
        <w:t>-</w:t>
      </w:r>
      <w:r w:rsidRPr="009458D9">
        <w:rPr>
          <w:vertAlign w:val="superscript"/>
        </w:rPr>
        <w:t>2)</w:t>
      </w:r>
      <w:r w:rsidRPr="009458D9">
        <w:br w:type="page"/>
      </w:r>
    </w:p>
    <w:p w:rsidR="007E4AF8" w:rsidRPr="009458D9" w:rsidRDefault="00A81E5D">
      <w:pPr>
        <w:pStyle w:val="24"/>
        <w:shd w:val="clear" w:color="auto" w:fill="auto"/>
        <w:spacing w:after="54" w:line="212" w:lineRule="exact"/>
        <w:ind w:firstLine="0"/>
        <w:jc w:val="both"/>
      </w:pPr>
      <w:r w:rsidRPr="009458D9">
        <w:lastRenderedPageBreak/>
        <w:t>где У</w:t>
      </w:r>
      <w:r w:rsidRPr="009458D9">
        <w:rPr>
          <w:vertAlign w:val="subscript"/>
        </w:rPr>
        <w:t>р</w:t>
      </w:r>
      <w:r w:rsidRPr="009458D9">
        <w:t xml:space="preserve"> —объем продуктов детонации при давлении </w:t>
      </w:r>
      <w:r w:rsidRPr="009458D9">
        <w:rPr>
          <w:rStyle w:val="2a"/>
        </w:rPr>
        <w:t>р</w:t>
      </w:r>
      <w:r w:rsidRPr="009458D9">
        <w:t xml:space="preserve"> в шпуре длиной 1 м; Ун —начальный объем продуктов детонации; У</w:t>
      </w:r>
      <w:r w:rsidRPr="009458D9">
        <w:rPr>
          <w:vertAlign w:val="subscript"/>
        </w:rPr>
        <w:t>в</w:t>
      </w:r>
      <w:r w:rsidRPr="009458D9">
        <w:t>.</w:t>
      </w:r>
      <w:r w:rsidRPr="009458D9">
        <w:rPr>
          <w:vertAlign w:val="subscript"/>
        </w:rPr>
        <w:t xml:space="preserve">0) </w:t>
      </w:r>
      <w:r w:rsidRPr="009458D9">
        <w:t>У</w:t>
      </w:r>
      <w:r w:rsidRPr="009458D9">
        <w:rPr>
          <w:vertAlign w:val="subscript"/>
        </w:rPr>
        <w:t>8</w:t>
      </w:r>
      <w:r w:rsidRPr="009458D9">
        <w:t xml:space="preserve"> — соответственно начальный и текущий (при давлении р) объем воды в шпуре</w:t>
      </w:r>
    </w:p>
    <w:p w:rsidR="007E4AF8" w:rsidRPr="009458D9" w:rsidRDefault="00A81E5D">
      <w:pPr>
        <w:pStyle w:val="1240"/>
        <w:shd w:val="clear" w:color="auto" w:fill="auto"/>
        <w:tabs>
          <w:tab w:val="left" w:pos="6012"/>
        </w:tabs>
        <w:spacing w:before="0" w:after="154" w:line="220" w:lineRule="exact"/>
      </w:pPr>
      <w:bookmarkStart w:id="33" w:name="bookmark32"/>
      <w:r w:rsidRPr="009458D9">
        <w:t>Ур^Ун + АУ, Ув —Ув'о—АУ,</w:t>
      </w:r>
      <w:r w:rsidRPr="009458D9">
        <w:tab/>
        <w:t>(4.3)</w:t>
      </w:r>
      <w:bookmarkEnd w:id="33"/>
      <w:r w:rsidRPr="009458D9">
        <w:t xml:space="preserve"> </w:t>
      </w:r>
      <w:r w:rsidRPr="009458D9">
        <w:rPr>
          <w:rStyle w:val="22"/>
        </w:rPr>
        <w:t xml:space="preserve">где АУ-^ увеличение </w:t>
      </w:r>
      <w:r w:rsidRPr="009458D9">
        <w:rPr>
          <w:rStyle w:val="22"/>
        </w:rPr>
        <w:t>объема продуктов детонации при расши</w:t>
      </w:r>
      <w:r w:rsidRPr="009458D9">
        <w:rPr>
          <w:rStyle w:val="22"/>
        </w:rPr>
        <w:softHyphen/>
        <w:t>рении, можно записать</w:t>
      </w:r>
    </w:p>
    <w:p w:rsidR="007E4AF8" w:rsidRPr="009458D9" w:rsidRDefault="00A81E5D">
      <w:pPr>
        <w:pStyle w:val="571"/>
        <w:shd w:val="clear" w:color="auto" w:fill="auto"/>
        <w:tabs>
          <w:tab w:val="left" w:pos="3614"/>
        </w:tabs>
        <w:spacing w:before="0" w:line="240" w:lineRule="auto"/>
      </w:pPr>
      <w:r w:rsidRPr="009458D9">
        <w:pict>
          <v:shape id="_x0000_s1452" type="#_x0000_t202" style="position:absolute;left:0;text-align:left;margin-left:300.95pt;margin-top:1.3pt;width:26.3pt;height:14.25pt;z-index:-251588096;mso-wrap-distance-left:57.8pt;mso-wrap-distance-right:5pt;mso-wrap-distance-bottom:1.3pt;mso-position-horizontal-relative:margin" filled="f" stroked="f">
            <v:textbox style="mso-next-textbox:#_x0000_s1452;mso-fit-shape-to-text:t" inset="0,0,0,0">
              <w:txbxContent>
                <w:p w:rsidR="007E4AF8" w:rsidRDefault="00A81E5D">
                  <w:pPr>
                    <w:pStyle w:val="24"/>
                    <w:shd w:val="clear" w:color="auto" w:fill="auto"/>
                    <w:spacing w:line="220" w:lineRule="exact"/>
                    <w:ind w:firstLine="0"/>
                  </w:pPr>
                  <w:r>
                    <w:rPr>
                      <w:rStyle w:val="2Exact"/>
                    </w:rPr>
                    <w:t>(4.4)</w:t>
                  </w:r>
                </w:p>
              </w:txbxContent>
            </v:textbox>
            <w10:wrap type="square" side="left" anchorx="margin"/>
          </v:shape>
        </w:pict>
      </w:r>
      <w:r w:rsidRPr="009458D9">
        <w:rPr>
          <w:rStyle w:val="572"/>
          <w:b/>
          <w:bCs/>
        </w:rPr>
        <w:t>р</w:t>
      </w:r>
      <w:r w:rsidRPr="009458D9">
        <w:t xml:space="preserve"> - </w:t>
      </w:r>
      <w:r w:rsidRPr="009458D9">
        <w:rPr>
          <w:rStyle w:val="570pt"/>
          <w:b/>
          <w:bCs/>
        </w:rPr>
        <w:t>р</w:t>
      </w:r>
      <w:r w:rsidRPr="009458D9">
        <w:rPr>
          <w:rStyle w:val="570pt"/>
          <w:b/>
          <w:bCs/>
          <w:vertAlign w:val="subscript"/>
        </w:rPr>
        <w:t>н</w:t>
      </w:r>
      <w:r w:rsidRPr="009458D9">
        <w:t xml:space="preserve"> </w:t>
      </w:r>
      <w:r w:rsidRPr="009458D9">
        <w:rPr>
          <w:rStyle w:val="5721pt-1pt"/>
        </w:rPr>
        <w:t>(</w:t>
      </w:r>
      <w:r w:rsidRPr="009458D9">
        <w:t xml:space="preserve"> </w:t>
      </w:r>
      <w:r w:rsidRPr="009458D9">
        <w:rPr>
          <w:rStyle w:val="570pt0"/>
          <w:b/>
          <w:bCs/>
          <w:vertAlign w:val="superscript"/>
        </w:rPr>
        <w:t>Кн</w:t>
      </w:r>
      <w:r w:rsidRPr="009458D9">
        <w:t xml:space="preserve"> —V=4,з-10</w:t>
      </w:r>
      <w:r w:rsidRPr="009458D9">
        <w:rPr>
          <w:vertAlign w:val="superscript"/>
        </w:rPr>
        <w:t>8</w:t>
      </w:r>
      <w:r w:rsidRPr="009458D9">
        <w:t>Т</w:t>
      </w:r>
      <w:r w:rsidRPr="009458D9">
        <w:rPr>
          <w:rStyle w:val="573"/>
          <w:b/>
          <w:bCs/>
        </w:rPr>
        <w:t>Г</w:t>
      </w:r>
      <w:r w:rsidRPr="009458D9">
        <w:tab/>
        <w:t>—У’</w:t>
      </w:r>
      <w:r w:rsidRPr="009458D9">
        <w:rPr>
          <w:vertAlign w:val="superscript"/>
        </w:rPr>
        <w:t>4</w:t>
      </w:r>
      <w:r w:rsidRPr="009458D9">
        <w:t>—</w:t>
      </w:r>
      <w:r w:rsidRPr="009458D9">
        <w:rPr>
          <w:lang w:val="uk-UA" w:eastAsia="uk-UA" w:bidi="uk-UA"/>
        </w:rPr>
        <w:t>1</w:t>
      </w:r>
      <w:r w:rsidRPr="009458D9">
        <w:t>1</w:t>
      </w:r>
    </w:p>
    <w:p w:rsidR="007E4AF8" w:rsidRPr="009458D9" w:rsidRDefault="00A81E5D">
      <w:pPr>
        <w:pStyle w:val="580"/>
        <w:shd w:val="clear" w:color="auto" w:fill="auto"/>
        <w:tabs>
          <w:tab w:val="left" w:pos="2694"/>
        </w:tabs>
        <w:spacing w:after="0"/>
      </w:pPr>
      <w:r w:rsidRPr="009458D9">
        <w:rPr>
          <w:rStyle w:val="581"/>
        </w:rPr>
        <w:t>^Чу„ + дуу</w:t>
      </w:r>
      <w:r w:rsidRPr="009458D9">
        <w:tab/>
        <w:t xml:space="preserve">иУв.о-ду/. </w:t>
      </w:r>
      <w:r w:rsidRPr="009458D9">
        <w:rPr>
          <w:rStyle w:val="58TrebuchetMS13pt0pt"/>
          <w:rFonts w:ascii="Times New Roman" w:hAnsi="Times New Roman" w:cs="Times New Roman"/>
        </w:rPr>
        <w:t>1</w:t>
      </w:r>
    </w:p>
    <w:p w:rsidR="007E4AF8" w:rsidRPr="009458D9" w:rsidRDefault="00A81E5D">
      <w:pPr>
        <w:pStyle w:val="24"/>
        <w:shd w:val="clear" w:color="auto" w:fill="auto"/>
        <w:tabs>
          <w:tab w:val="left" w:pos="3931"/>
          <w:tab w:val="left" w:pos="5076"/>
        </w:tabs>
        <w:spacing w:line="295" w:lineRule="exact"/>
        <w:ind w:firstLine="0"/>
        <w:jc w:val="both"/>
      </w:pPr>
      <w:r w:rsidRPr="009458D9">
        <w:t>В результате решения получим ,</w:t>
      </w:r>
      <w:r w:rsidRPr="009458D9">
        <w:tab/>
      </w:r>
      <w:r w:rsidRPr="009458D9">
        <w:rPr>
          <w:vertAlign w:val="superscript"/>
        </w:rPr>
        <w:t>:</w:t>
      </w:r>
      <w:r w:rsidRPr="009458D9">
        <w:rPr>
          <w:vertAlign w:val="superscript"/>
        </w:rPr>
        <w:tab/>
        <w:t>Л</w:t>
      </w:r>
    </w:p>
    <w:p w:rsidR="007E4AF8" w:rsidRPr="009458D9" w:rsidRDefault="00A81E5D">
      <w:pPr>
        <w:pStyle w:val="24"/>
        <w:shd w:val="clear" w:color="auto" w:fill="auto"/>
        <w:spacing w:line="295" w:lineRule="exact"/>
        <w:ind w:firstLine="0"/>
        <w:jc w:val="both"/>
      </w:pPr>
      <w:r w:rsidRPr="009458D9">
        <w:t>р да 2,3-10</w:t>
      </w:r>
      <w:r w:rsidRPr="009458D9">
        <w:rPr>
          <w:vertAlign w:val="superscript"/>
        </w:rPr>
        <w:t>е</w:t>
      </w:r>
      <w:r w:rsidRPr="009458D9">
        <w:t xml:space="preserve"> Па; ДУ да 7,5*КГ</w:t>
      </w:r>
      <w:r w:rsidRPr="009458D9">
        <w:rPr>
          <w:vertAlign w:val="superscript"/>
        </w:rPr>
        <w:t>5</w:t>
      </w:r>
      <w:r w:rsidRPr="009458D9">
        <w:t xml:space="preserve"> м</w:t>
      </w:r>
      <w:r w:rsidRPr="009458D9">
        <w:rPr>
          <w:vertAlign w:val="superscript"/>
        </w:rPr>
        <w:t>8</w:t>
      </w:r>
      <w:r w:rsidRPr="009458D9">
        <w:t>.</w:t>
      </w:r>
    </w:p>
    <w:p w:rsidR="007E4AF8" w:rsidRPr="009458D9" w:rsidRDefault="00A81E5D">
      <w:pPr>
        <w:pStyle w:val="24"/>
        <w:shd w:val="clear" w:color="auto" w:fill="auto"/>
        <w:spacing w:line="212" w:lineRule="exact"/>
        <w:ind w:firstLine="0"/>
        <w:jc w:val="both"/>
      </w:pPr>
      <w:r w:rsidRPr="009458D9">
        <w:t>При нахождении У</w:t>
      </w:r>
      <w:r w:rsidRPr="009458D9">
        <w:rPr>
          <w:vertAlign w:val="subscript"/>
        </w:rPr>
        <w:t>н</w:t>
      </w:r>
      <w:r w:rsidRPr="009458D9">
        <w:t xml:space="preserve"> учитывалось, что газовые пузыри, приле</w:t>
      </w:r>
      <w:r w:rsidRPr="009458D9">
        <w:softHyphen/>
      </w:r>
      <w:r w:rsidRPr="009458D9">
        <w:t>гающие к ДШ, сольются в один. Время стабилизации образо</w:t>
      </w:r>
      <w:r w:rsidRPr="009458D9">
        <w:softHyphen/>
        <w:t xml:space="preserve">ванного пузыря пренебрежительно мало (**»2#/£)в=1 мкс, где </w:t>
      </w:r>
      <w:r w:rsidRPr="009458D9">
        <w:rPr>
          <w:rStyle w:val="2a"/>
        </w:rPr>
        <w:t>4</w:t>
      </w:r>
      <w:r w:rsidRPr="009458D9">
        <w:t>— диаметр сердцевины шпура ДШ; /)</w:t>
      </w:r>
      <w:r w:rsidRPr="009458D9">
        <w:rPr>
          <w:vertAlign w:val="subscript"/>
        </w:rPr>
        <w:t>в</w:t>
      </w:r>
      <w:r w:rsidRPr="009458D9">
        <w:t xml:space="preserve"> — скорость ударной волны в воде), поэтому полагалось, что 0.</w:t>
      </w:r>
    </w:p>
    <w:p w:rsidR="007E4AF8" w:rsidRPr="009458D9" w:rsidRDefault="00A81E5D">
      <w:pPr>
        <w:pStyle w:val="24"/>
        <w:shd w:val="clear" w:color="auto" w:fill="auto"/>
        <w:spacing w:after="54" w:line="212" w:lineRule="exact"/>
        <w:ind w:firstLine="440"/>
        <w:jc w:val="both"/>
      </w:pPr>
      <w:r w:rsidRPr="009458D9">
        <w:t xml:space="preserve">Таким образом, давление в шпуре за время </w:t>
      </w:r>
      <w:r w:rsidRPr="009458D9">
        <w:rPr>
          <w:rStyle w:val="2a"/>
        </w:rPr>
        <w:t>^</w:t>
      </w:r>
      <w:r w:rsidRPr="009458D9">
        <w:t xml:space="preserve"> с</w:t>
      </w:r>
      <w:r w:rsidRPr="009458D9">
        <w:t xml:space="preserve"> момента прихода детонационной волны в точках </w:t>
      </w:r>
      <w:r w:rsidRPr="009458D9">
        <w:rPr>
          <w:rStyle w:val="2a"/>
        </w:rPr>
        <w:t>х</w:t>
      </w:r>
      <w:r w:rsidRPr="009458D9">
        <w:t xml:space="preserve"> шпура упадет</w:t>
      </w:r>
    </w:p>
    <w:p w:rsidR="007E4AF8" w:rsidRPr="009458D9" w:rsidRDefault="00A81E5D">
      <w:pPr>
        <w:pStyle w:val="24"/>
        <w:shd w:val="clear" w:color="auto" w:fill="auto"/>
        <w:spacing w:after="114" w:line="220" w:lineRule="exact"/>
        <w:ind w:firstLine="0"/>
        <w:jc w:val="both"/>
      </w:pPr>
      <w:r w:rsidRPr="009458D9">
        <w:t xml:space="preserve">о </w:t>
      </w:r>
      <w:r w:rsidRPr="009458D9">
        <w:rPr>
          <w:rStyle w:val="2a"/>
        </w:rPr>
        <w:t>р</w:t>
      </w:r>
      <w:r w:rsidRPr="009458D9">
        <w:rPr>
          <w:rStyle w:val="2a"/>
          <w:vertAlign w:val="subscript"/>
        </w:rPr>
        <w:t>я</w:t>
      </w:r>
      <w:r w:rsidRPr="009458D9">
        <w:rPr>
          <w:rStyle w:val="2a"/>
        </w:rPr>
        <w:t xml:space="preserve"> =</w:t>
      </w:r>
      <w:r w:rsidRPr="009458D9">
        <w:t>1,22-10</w:t>
      </w:r>
      <w:r w:rsidRPr="009458D9">
        <w:rPr>
          <w:vertAlign w:val="superscript"/>
        </w:rPr>
        <w:t>10</w:t>
      </w:r>
      <w:r w:rsidRPr="009458D9">
        <w:t xml:space="preserve"> Па до /&gt; = 2,3-10</w:t>
      </w:r>
      <w:r w:rsidRPr="009458D9">
        <w:rPr>
          <w:vertAlign w:val="superscript"/>
        </w:rPr>
        <w:t>8</w:t>
      </w:r>
      <w:r w:rsidRPr="009458D9">
        <w:t xml:space="preserve"> Па,</w:t>
      </w:r>
    </w:p>
    <w:p w:rsidR="007E4AF8" w:rsidRPr="009458D9" w:rsidRDefault="00A81E5D">
      <w:pPr>
        <w:pStyle w:val="24"/>
        <w:shd w:val="clear" w:color="auto" w:fill="auto"/>
        <w:spacing w:after="177" w:line="216" w:lineRule="exact"/>
        <w:ind w:firstLine="440"/>
        <w:jc w:val="both"/>
      </w:pPr>
      <w:r w:rsidRPr="009458D9">
        <w:t xml:space="preserve">Предположив, что время установления среднего давления в сечении </w:t>
      </w:r>
      <w:r w:rsidRPr="009458D9">
        <w:rPr>
          <w:rStyle w:val="2a"/>
        </w:rPr>
        <w:t>х</w:t>
      </w:r>
      <w:r w:rsidRPr="009458D9">
        <w:t xml:space="preserve"> шпура равно времени двукратного прохождения У В </w:t>
      </w:r>
      <w:r w:rsidRPr="009458D9">
        <w:rPr>
          <w:rStyle w:val="285pt0"/>
        </w:rPr>
        <w:t xml:space="preserve">В </w:t>
      </w:r>
      <w:r w:rsidRPr="009458D9">
        <w:t xml:space="preserve">воде </w:t>
      </w:r>
      <w:r w:rsidRPr="009458D9">
        <w:rPr>
          <w:rStyle w:val="285pt0"/>
        </w:rPr>
        <w:t xml:space="preserve">В ЭТОМ </w:t>
      </w:r>
      <w:r w:rsidRPr="009458D9">
        <w:t xml:space="preserve">же сечении, определим </w:t>
      </w:r>
      <w:r w:rsidRPr="009458D9">
        <w:rPr>
          <w:rStyle w:val="2a"/>
        </w:rPr>
        <w:t>ti</w:t>
      </w:r>
    </w:p>
    <w:p w:rsidR="007E4AF8" w:rsidRPr="009458D9" w:rsidRDefault="00A81E5D">
      <w:pPr>
        <w:pStyle w:val="24"/>
        <w:shd w:val="clear" w:color="auto" w:fill="auto"/>
        <w:tabs>
          <w:tab w:val="left" w:leader="hyphen" w:pos="720"/>
          <w:tab w:val="left" w:leader="hyphen" w:pos="1051"/>
          <w:tab w:val="left" w:leader="hyphen" w:pos="1397"/>
          <w:tab w:val="left" w:pos="6012"/>
        </w:tabs>
        <w:spacing w:line="220" w:lineRule="exact"/>
        <w:ind w:firstLine="0"/>
        <w:jc w:val="both"/>
      </w:pPr>
      <w:r w:rsidRPr="009458D9">
        <w:rPr>
          <w:rStyle w:val="2a"/>
        </w:rPr>
        <w:t>Л</w:t>
      </w:r>
      <w:r w:rsidRPr="009458D9">
        <w:rPr>
          <w:rStyle w:val="2a"/>
          <w:vertAlign w:val="subscript"/>
        </w:rPr>
        <w:t>х</w:t>
      </w:r>
      <w:r w:rsidRPr="009458D9">
        <w:t xml:space="preserve"> </w:t>
      </w:r>
      <w:r w:rsidRPr="009458D9">
        <w:t xml:space="preserve">да </w:t>
      </w:r>
      <w:r w:rsidRPr="009458D9">
        <w:tab/>
      </w:r>
      <w:r w:rsidRPr="009458D9">
        <w:tab/>
        <w:t>1</w:t>
      </w:r>
      <w:r w:rsidRPr="009458D9">
        <w:tab/>
        <w:t xml:space="preserve">— =10 </w:t>
      </w:r>
      <w:r w:rsidRPr="009458D9">
        <w:rPr>
          <w:lang w:val="uk-UA" w:eastAsia="uk-UA" w:bidi="uk-UA"/>
        </w:rPr>
        <w:t>іікс,</w:t>
      </w:r>
      <w:r w:rsidRPr="009458D9">
        <w:rPr>
          <w:lang w:val="uk-UA" w:eastAsia="uk-UA" w:bidi="uk-UA"/>
        </w:rPr>
        <w:tab/>
      </w:r>
      <w:r w:rsidRPr="009458D9">
        <w:t>(4.5)</w:t>
      </w:r>
    </w:p>
    <w:p w:rsidR="007E4AF8" w:rsidRPr="009458D9" w:rsidRDefault="00A81E5D">
      <w:pPr>
        <w:pStyle w:val="590"/>
        <w:shd w:val="clear" w:color="auto" w:fill="auto"/>
        <w:spacing w:after="127" w:line="190" w:lineRule="exact"/>
        <w:ind w:left="620"/>
      </w:pPr>
      <w:r w:rsidRPr="009458D9">
        <w:t>2Г&gt;в 20</w:t>
      </w:r>
      <w:r w:rsidRPr="009458D9">
        <w:rPr>
          <w:vertAlign w:val="subscript"/>
        </w:rPr>
        <w:t>в</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В*</w:t>
      </w:r>
      <w:r w:rsidRPr="009458D9">
        <w:t xml:space="preserve"> — скорость отраженных УВ в воде.</w:t>
      </w:r>
    </w:p>
    <w:p w:rsidR="007E4AF8" w:rsidRPr="009458D9" w:rsidRDefault="00A81E5D">
      <w:pPr>
        <w:pStyle w:val="24"/>
        <w:shd w:val="clear" w:color="auto" w:fill="auto"/>
        <w:spacing w:line="212" w:lineRule="exact"/>
        <w:ind w:firstLine="440"/>
        <w:jc w:val="both"/>
      </w:pPr>
      <w:r w:rsidRPr="009458D9">
        <w:t>Из вышесказанного следует, что заряд ДШ в воде при уело- вин расположения нитей ДШ в диаметрально противополож</w:t>
      </w:r>
      <w:r w:rsidRPr="009458D9">
        <w:softHyphen/>
        <w:t>ных точках вдоль стенок зарядной полости, обладает анизотроп</w:t>
      </w:r>
      <w:r w:rsidRPr="009458D9">
        <w:softHyphen/>
        <w:t xml:space="preserve">ным полем </w:t>
      </w:r>
      <w:r w:rsidRPr="009458D9">
        <w:t>напряжений в разрушаемой среде. Действительно, в течение /] = 10-=-20 мкс давление в массиве горных пород в месте</w:t>
      </w:r>
      <w:r w:rsidRPr="009458D9">
        <w:rPr>
          <w:vertAlign w:val="superscript"/>
        </w:rPr>
        <w:t>1</w:t>
      </w:r>
      <w:r w:rsidRPr="009458D9">
        <w:t xml:space="preserve"> прилегания нитей ДШ к стенкам шпура будет изме</w:t>
      </w:r>
      <w:r w:rsidRPr="009458D9">
        <w:softHyphen/>
        <w:t>ряться десятками тысяч паскалей. Это приведет к интенсив</w:t>
      </w:r>
      <w:r w:rsidRPr="009458D9">
        <w:softHyphen/>
        <w:t>ному разрушению массива на линии ДШ —</w:t>
      </w:r>
      <w:r w:rsidRPr="009458D9">
        <w:t>массив. Давление порядка 10</w:t>
      </w:r>
      <w:r w:rsidRPr="009458D9">
        <w:rPr>
          <w:vertAlign w:val="superscript"/>
        </w:rPr>
        <w:t>2</w:t>
      </w:r>
      <w:r w:rsidRPr="009458D9">
        <w:t xml:space="preserve"> МПа при наличии уже образовавшихся трещин не может'вызвать значительных разрушений в других направле</w:t>
      </w:r>
      <w:r w:rsidRPr="009458D9">
        <w:softHyphen/>
        <w:t>ниях. Продукты детонации будут развивать уже имеющиеся трещины. Время получено без учета движения газовых пузы</w:t>
      </w:r>
      <w:r w:rsidRPr="009458D9">
        <w:softHyphen/>
        <w:t>рей, образовавш</w:t>
      </w:r>
      <w:r w:rsidRPr="009458D9">
        <w:t>ихся при детонации ДШ. На самом деле пуль</w:t>
      </w:r>
      <w:r w:rsidRPr="009458D9">
        <w:softHyphen/>
        <w:t>сирующие газовые пузыри отойдут от стенки шпура и сольются. ‘С отходом газового пузыря напряжения в массиве на линии со</w:t>
      </w:r>
      <w:r w:rsidRPr="009458D9">
        <w:softHyphen/>
        <w:t>прикосновения ДШ со стенками шпура резко уменьшается.</w:t>
      </w:r>
      <w:r w:rsidRPr="009458D9">
        <w:br w:type="page"/>
      </w:r>
    </w:p>
    <w:p w:rsidR="007E4AF8" w:rsidRPr="009458D9" w:rsidRDefault="00A81E5D">
      <w:pPr>
        <w:pStyle w:val="24"/>
        <w:shd w:val="clear" w:color="auto" w:fill="auto"/>
        <w:spacing w:after="174" w:line="212" w:lineRule="exact"/>
        <w:ind w:firstLine="0"/>
        <w:jc w:val="both"/>
      </w:pPr>
      <w:r w:rsidRPr="009458D9">
        <w:lastRenderedPageBreak/>
        <w:t xml:space="preserve">Поле напряжений будет становиться все </w:t>
      </w:r>
      <w:r w:rsidRPr="009458D9">
        <w:t>более симметричным относительно оси шпура, однако это уже не будет искажать на</w:t>
      </w:r>
      <w:r w:rsidRPr="009458D9">
        <w:softHyphen/>
        <w:t>правленный раскол массива.</w:t>
      </w:r>
    </w:p>
    <w:p w:rsidR="007E4AF8" w:rsidRPr="009458D9" w:rsidRDefault="00A81E5D">
      <w:pPr>
        <w:pStyle w:val="24"/>
        <w:numPr>
          <w:ilvl w:val="0"/>
          <w:numId w:val="47"/>
        </w:numPr>
        <w:shd w:val="clear" w:color="auto" w:fill="auto"/>
        <w:tabs>
          <w:tab w:val="left" w:pos="615"/>
        </w:tabs>
        <w:spacing w:after="138" w:line="220" w:lineRule="exact"/>
        <w:ind w:firstLine="0"/>
        <w:jc w:val="both"/>
      </w:pPr>
      <w:r w:rsidRPr="009458D9">
        <w:t>Конструкции зарядов В В направленного действия</w:t>
      </w:r>
    </w:p>
    <w:p w:rsidR="007E4AF8" w:rsidRPr="009458D9" w:rsidRDefault="00A81E5D">
      <w:pPr>
        <w:pStyle w:val="24"/>
        <w:shd w:val="clear" w:color="auto" w:fill="auto"/>
        <w:spacing w:line="209" w:lineRule="exact"/>
        <w:ind w:firstLine="400"/>
        <w:jc w:val="both"/>
      </w:pPr>
      <w:r w:rsidRPr="009458D9">
        <w:t xml:space="preserve">Применяемые в настоящее время взрывные методы основаны на использовании различных типов ВВ, способов </w:t>
      </w:r>
      <w:r w:rsidRPr="009458D9">
        <w:t>взрывания, конфигураций взрывных полостей, конструкций зарядов и вы</w:t>
      </w:r>
      <w:r w:rsidRPr="009458D9">
        <w:softHyphen/>
        <w:t>бора наилучших направлений образования магистральных</w:t>
      </w:r>
      <w:r w:rsidRPr="009458D9">
        <w:rPr>
          <w:vertAlign w:val="superscript"/>
        </w:rPr>
        <w:t xml:space="preserve">1 </w:t>
      </w:r>
      <w:r w:rsidRPr="009458D9">
        <w:t>трещин.</w:t>
      </w:r>
    </w:p>
    <w:p w:rsidR="007E4AF8" w:rsidRPr="009458D9" w:rsidRDefault="00A81E5D">
      <w:pPr>
        <w:pStyle w:val="24"/>
        <w:shd w:val="clear" w:color="auto" w:fill="auto"/>
        <w:spacing w:line="209" w:lineRule="exact"/>
        <w:ind w:firstLine="400"/>
        <w:jc w:val="both"/>
      </w:pPr>
      <w:r w:rsidRPr="009458D9">
        <w:t xml:space="preserve">Одним из основных факторов, влияющих на эффективность образования магистральных трещин, являются параметры взрывной нагрузки, </w:t>
      </w:r>
      <w:r w:rsidRPr="009458D9">
        <w:t>предопределяемые конструкцией зарядов.</w:t>
      </w:r>
    </w:p>
    <w:p w:rsidR="007E4AF8" w:rsidRPr="009458D9" w:rsidRDefault="00A81E5D">
      <w:pPr>
        <w:pStyle w:val="24"/>
        <w:shd w:val="clear" w:color="auto" w:fill="auto"/>
        <w:spacing w:line="209" w:lineRule="exact"/>
        <w:ind w:firstLine="400"/>
        <w:jc w:val="both"/>
      </w:pPr>
      <w:r w:rsidRPr="009458D9">
        <w:t>Возможность перераспределения энергии ВВ при помощи изменения формы и объема зарядной камеры была доказана Н. В. Мельниковым и Л. Н. Марченко, предложившими рацио</w:t>
      </w:r>
      <w:r w:rsidRPr="009458D9">
        <w:softHyphen/>
        <w:t>нальные конструкции зарядов выброса и дробления. Приче</w:t>
      </w:r>
      <w:r w:rsidRPr="009458D9">
        <w:t>м под рациональной конструкцией заряда понимается не только форма самого заряда, но и форма зарядной камеры и, что осо</w:t>
      </w:r>
      <w:r w:rsidRPr="009458D9">
        <w:softHyphen/>
        <w:t>бенно важно, соотношение объемов камеры и заряда.</w:t>
      </w:r>
    </w:p>
    <w:p w:rsidR="007E4AF8" w:rsidRPr="009458D9" w:rsidRDefault="00A81E5D">
      <w:pPr>
        <w:pStyle w:val="24"/>
        <w:shd w:val="clear" w:color="auto" w:fill="auto"/>
        <w:spacing w:line="209" w:lineRule="exact"/>
        <w:ind w:firstLine="400"/>
        <w:jc w:val="both"/>
      </w:pPr>
      <w:r w:rsidRPr="009458D9">
        <w:t>Г. П. Демидюк и В. Ф. Ведутин рекомендуют с практической точки зрения избегать деформац</w:t>
      </w:r>
      <w:r w:rsidRPr="009458D9">
        <w:t>ии всего разрушаемого объема материала, что ведет к неминуемо завышенным потерям энер</w:t>
      </w:r>
      <w:r w:rsidRPr="009458D9">
        <w:softHyphen/>
        <w:t>гии. Целесообразно, например, в шпурах или скважинах выпол</w:t>
      </w:r>
      <w:r w:rsidRPr="009458D9">
        <w:softHyphen/>
        <w:t>нять искусственные концентраторы напряжений в виде пазов продольной формы и фасонного профиля или применять зар</w:t>
      </w:r>
      <w:r w:rsidRPr="009458D9">
        <w:t>яды ВВ, действие'которых обеспечивало бы неравномерное давление продуктов детонации по периметрам шпуров и скважин.</w:t>
      </w:r>
    </w:p>
    <w:p w:rsidR="007E4AF8" w:rsidRPr="009458D9" w:rsidRDefault="00A81E5D">
      <w:pPr>
        <w:pStyle w:val="24"/>
        <w:shd w:val="clear" w:color="auto" w:fill="auto"/>
        <w:spacing w:line="209" w:lineRule="exact"/>
        <w:ind w:firstLine="400"/>
        <w:jc w:val="both"/>
      </w:pPr>
      <w:r w:rsidRPr="009458D9">
        <w:t>В настоящее время в технологических схемах добычи блоков рекомендуется ряд конструкций зарядов, отличительная особен</w:t>
      </w:r>
      <w:r w:rsidRPr="009458D9">
        <w:softHyphen/>
        <w:t>ность которых состоит в</w:t>
      </w:r>
      <w:r w:rsidRPr="009458D9">
        <w:t xml:space="preserve"> повышении эффекта направленного раскола (рис. 4.4).</w:t>
      </w:r>
    </w:p>
    <w:p w:rsidR="007E4AF8" w:rsidRPr="009458D9" w:rsidRDefault="00A81E5D">
      <w:pPr>
        <w:pStyle w:val="24"/>
        <w:shd w:val="clear" w:color="auto" w:fill="auto"/>
        <w:spacing w:line="209" w:lineRule="exact"/>
        <w:ind w:firstLine="400"/>
        <w:jc w:val="both"/>
      </w:pPr>
      <w:r w:rsidRPr="009458D9">
        <w:t>Как отмечалось, повышенный эффект направленного рас</w:t>
      </w:r>
      <w:r w:rsidRPr="009458D9">
        <w:softHyphen/>
        <w:t>кола горной породы может быть достигнут созданием</w:t>
      </w:r>
      <w:r w:rsidRPr="009458D9">
        <w:rPr>
          <w:vertAlign w:val="subscript"/>
        </w:rPr>
        <w:t>/</w:t>
      </w:r>
      <w:r w:rsidRPr="009458D9">
        <w:t xml:space="preserve"> несиммет</w:t>
      </w:r>
      <w:r w:rsidRPr="009458D9">
        <w:softHyphen/>
        <w:t>ричной нагрузки в полости шпуров эллиптического сечения при контактном расположении в них л</w:t>
      </w:r>
      <w:r w:rsidRPr="009458D9">
        <w:t>инейного заряда. При этом достигается увеличение полезной работы взрыва на раскол в среднем в 2,5^3 раза, что связано с совпадением направления падающих и отраженных фронтов продуктов детонации в шпу</w:t>
      </w:r>
      <w:r w:rsidRPr="009458D9">
        <w:softHyphen/>
        <w:t>рах с направлением образования магистральной трещины. Од</w:t>
      </w:r>
      <w:r w:rsidRPr="009458D9">
        <w:softHyphen/>
        <w:t>нако внедрение этого метода выколки блоков на практике за</w:t>
      </w:r>
      <w:r w:rsidRPr="009458D9">
        <w:softHyphen/>
        <w:t>труднено отсутствием специального бурового оборудования и инструмента.</w:t>
      </w:r>
    </w:p>
    <w:p w:rsidR="007E4AF8" w:rsidRPr="009458D9" w:rsidRDefault="00A81E5D">
      <w:pPr>
        <w:pStyle w:val="24"/>
        <w:shd w:val="clear" w:color="auto" w:fill="auto"/>
        <w:spacing w:line="209" w:lineRule="exact"/>
        <w:ind w:firstLine="400"/>
        <w:jc w:val="both"/>
        <w:sectPr w:rsidR="007E4AF8" w:rsidRPr="009458D9">
          <w:pgSz w:w="8400" w:h="11900"/>
          <w:pgMar w:top="1101" w:right="685" w:bottom="749" w:left="1142" w:header="0" w:footer="3" w:gutter="0"/>
          <w:cols w:space="720"/>
          <w:noEndnote/>
          <w:docGrid w:linePitch="360"/>
        </w:sectPr>
      </w:pPr>
      <w:r w:rsidRPr="009458D9">
        <w:t>ДЛЯ повышения локализации процесса трещинообразования в плоскости отбойки блоков разработан заряд направл</w:t>
      </w:r>
      <w:r w:rsidRPr="009458D9">
        <w:t>енного действия, состоящий из пенополистирола и бризантного веще-</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453" type="#_x0000_t75" style="position:absolute;margin-left:55.8pt;margin-top:31.3pt;width:39.85pt;height:60pt;z-index:-251803136;mso-wrap-distance-left:5pt;mso-wrap-distance-right:5pt;mso-position-horizontal-relative:margin" wrapcoords="0 0">
            <v:imagedata r:id="rId293" o:title="image62"/>
            <w10:wrap anchorx="margin"/>
          </v:shape>
        </w:pict>
      </w:r>
      <w:r w:rsidRPr="009458D9">
        <w:rPr>
          <w:rFonts w:ascii="Times New Roman" w:hAnsi="Times New Roman" w:cs="Times New Roman"/>
        </w:rPr>
        <w:pict>
          <v:shape id="_x0000_s1454" type="#_x0000_t202" style="position:absolute;margin-left:.05pt;margin-top:132.85pt;width:325.1pt;height:32.25pt;z-index:251517440;mso-wrap-distance-left:5pt;mso-wrap-distance-right:5pt;mso-position-horizontal-relative:margin" filled="f" stroked="f">
            <v:textbox style="mso-next-textbox:#_x0000_s1454;mso-fit-shape-to-text:t" inset="0,0,0,0">
              <w:txbxContent>
                <w:p w:rsidR="007E4AF8" w:rsidRDefault="00A81E5D">
                  <w:pPr>
                    <w:pStyle w:val="23"/>
                    <w:shd w:val="clear" w:color="auto" w:fill="auto"/>
                    <w:spacing w:line="180" w:lineRule="exact"/>
                    <w:ind w:left="960"/>
                    <w:jc w:val="both"/>
                  </w:pPr>
                  <w:r>
                    <w:t xml:space="preserve">Рис. 4.4. </w:t>
                  </w:r>
                  <w:r>
                    <w:rPr>
                      <w:rStyle w:val="29ptExact0"/>
                    </w:rPr>
                    <w:t xml:space="preserve">Конструкция </w:t>
                  </w:r>
                  <w:r>
                    <w:t xml:space="preserve">зарядов </w:t>
                  </w:r>
                  <w:r>
                    <w:rPr>
                      <w:rStyle w:val="29ptExact0"/>
                    </w:rPr>
                    <w:t xml:space="preserve">направленного </w:t>
                  </w:r>
                  <w:r>
                    <w:t>Действия:</w:t>
                  </w:r>
                </w:p>
                <w:p w:rsidR="007E4AF8" w:rsidRDefault="00A81E5D">
                  <w:pPr>
                    <w:pStyle w:val="64"/>
                    <w:shd w:val="clear" w:color="auto" w:fill="auto"/>
                    <w:spacing w:line="130" w:lineRule="exact"/>
                    <w:ind w:left="960" w:right="960"/>
                  </w:pPr>
                  <w:r>
                    <w:rPr>
                      <w:rStyle w:val="6Exact0"/>
                    </w:rPr>
                    <w:t xml:space="preserve">/ — вода; </w:t>
                  </w:r>
                  <w:r>
                    <w:rPr>
                      <w:rStyle w:val="60ptExact"/>
                    </w:rPr>
                    <w:t>2</w:t>
                  </w:r>
                  <w:r>
                    <w:rPr>
                      <w:rStyle w:val="6Exact0"/>
                    </w:rPr>
                    <w:t xml:space="preserve"> — демпфирующая прокладка из древесины; </w:t>
                  </w:r>
                  <w:r>
                    <w:rPr>
                      <w:rStyle w:val="60ptExact"/>
                    </w:rPr>
                    <w:t xml:space="preserve">3 — </w:t>
                  </w:r>
                  <w:r>
                    <w:rPr>
                      <w:rStyle w:val="6Exact0"/>
                    </w:rPr>
                    <w:t xml:space="preserve">воздушная среда; </w:t>
                  </w:r>
                  <w:r>
                    <w:rPr>
                      <w:rStyle w:val="60ptExact"/>
                    </w:rPr>
                    <w:t>4 —</w:t>
                  </w:r>
                  <w:r>
                    <w:rPr>
                      <w:rStyle w:val="6Exact0"/>
                    </w:rPr>
                    <w:t xml:space="preserve"> прореза </w:t>
                  </w:r>
                  <w:r>
                    <w:rPr>
                      <w:rStyle w:val="6105ptExact"/>
                    </w:rPr>
                    <w:t xml:space="preserve">в </w:t>
                  </w:r>
                  <w:r>
                    <w:rPr>
                      <w:rStyle w:val="6Exact0"/>
                    </w:rPr>
                    <w:t xml:space="preserve">трубке; 5 — металлическая трубка; </w:t>
                  </w:r>
                  <w:r>
                    <w:rPr>
                      <w:rStyle w:val="60ptExact"/>
                    </w:rPr>
                    <w:t>6</w:t>
                  </w:r>
                  <w:r>
                    <w:rPr>
                      <w:rStyle w:val="6Exact0"/>
                    </w:rPr>
                    <w:t xml:space="preserve"> — порох; 7</w:t>
                  </w:r>
                  <w:r>
                    <w:rPr>
                      <w:rStyle w:val="6Exact0"/>
                    </w:rPr>
                    <w:t xml:space="preserve"> — ДЩ</w:t>
                  </w:r>
                </w:p>
              </w:txbxContent>
            </v:textbox>
            <w10:wrap anchorx="margin"/>
          </v:shape>
        </w:pict>
      </w:r>
      <w:r w:rsidRPr="009458D9">
        <w:rPr>
          <w:rFonts w:ascii="Times New Roman" w:hAnsi="Times New Roman" w:cs="Times New Roman"/>
        </w:rPr>
        <w:pict>
          <v:shape id="_x0000_s1455" type="#_x0000_t75" style="position:absolute;margin-left:100.85pt;margin-top:0;width:175.2pt;height:126.25pt;z-index:-251801088;mso-wrap-distance-left:5pt;mso-wrap-distance-right:5pt;mso-position-horizontal-relative:margin" wrapcoords="0 0">
            <v:imagedata r:id="rId294" o:title="image63"/>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91"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headerReference w:type="even" r:id="rId295"/>
          <w:headerReference w:type="default" r:id="rId296"/>
          <w:footerReference w:type="even" r:id="rId297"/>
          <w:footerReference w:type="default" r:id="rId298"/>
          <w:headerReference w:type="first" r:id="rId299"/>
          <w:footerReference w:type="first" r:id="rId300"/>
          <w:pgSz w:w="8400" w:h="11900"/>
          <w:pgMar w:top="1379" w:right="1050" w:bottom="455" w:left="848" w:header="0" w:footer="3" w:gutter="0"/>
          <w:pgNumType w:start="158"/>
          <w:cols w:space="720"/>
          <w:noEndnote/>
          <w:docGrid w:linePitch="360"/>
        </w:sectPr>
      </w:pPr>
    </w:p>
    <w:p w:rsidR="007E4AF8" w:rsidRPr="009458D9" w:rsidRDefault="007E4AF8">
      <w:pPr>
        <w:spacing w:line="117" w:lineRule="exact"/>
        <w:rPr>
          <w:rFonts w:ascii="Times New Roman" w:hAnsi="Times New Roman" w:cs="Times New Roman"/>
          <w:sz w:val="9"/>
          <w:szCs w:val="9"/>
        </w:rPr>
      </w:pPr>
    </w:p>
    <w:p w:rsidR="007E4AF8" w:rsidRPr="009458D9" w:rsidRDefault="007E4AF8">
      <w:pPr>
        <w:rPr>
          <w:rFonts w:ascii="Times New Roman" w:hAnsi="Times New Roman" w:cs="Times New Roman"/>
          <w:sz w:val="2"/>
          <w:szCs w:val="2"/>
        </w:rPr>
        <w:sectPr w:rsidR="007E4AF8" w:rsidRPr="009458D9">
          <w:type w:val="continuous"/>
          <w:pgSz w:w="8400" w:h="11900"/>
          <w:pgMar w:top="4743" w:right="0" w:bottom="470" w:left="0" w:header="0" w:footer="3" w:gutter="0"/>
          <w:cols w:space="720"/>
          <w:noEndnote/>
          <w:docGrid w:linePitch="360"/>
        </w:sectPr>
      </w:pPr>
    </w:p>
    <w:p w:rsidR="007E4AF8" w:rsidRPr="009458D9" w:rsidRDefault="00A81E5D">
      <w:pPr>
        <w:pStyle w:val="24"/>
        <w:shd w:val="clear" w:color="auto" w:fill="auto"/>
        <w:spacing w:line="209" w:lineRule="exact"/>
        <w:ind w:firstLine="0"/>
        <w:jc w:val="both"/>
      </w:pPr>
      <w:r w:rsidRPr="009458D9">
        <w:lastRenderedPageBreak/>
        <w:t xml:space="preserve">ства, инициирование которого осуществляется ДШ. В качестве ВВ используется смесь аммонита 6ЖВ и аммиачной селитры. Содержание аммиачной селитры рассчитывается из </w:t>
      </w:r>
      <w:r w:rsidRPr="009458D9">
        <w:t>условия полного разложения пенополистирольной оболочки. Введение в состав ВВ аммиачной селитры позволяет обеспечить плавное изменение параметров импульса взрыва во времени, Примене</w:t>
      </w:r>
      <w:r w:rsidRPr="009458D9">
        <w:softHyphen/>
        <w:t>ние таких зарядов направленного действия позволяет уменьшить объем взрывных</w:t>
      </w:r>
      <w:r w:rsidRPr="009458D9">
        <w:t xml:space="preserve"> работ путем замены парносближенных шпу</w:t>
      </w:r>
      <w:r w:rsidRPr="009458D9">
        <w:softHyphen/>
        <w:t>ров в-ряду одиночными н улучшает качество ^ выкалываемых блоков.</w:t>
      </w:r>
    </w:p>
    <w:p w:rsidR="007E4AF8" w:rsidRPr="009458D9" w:rsidRDefault="00A81E5D">
      <w:pPr>
        <w:pStyle w:val="24"/>
        <w:shd w:val="clear" w:color="auto" w:fill="auto"/>
        <w:spacing w:line="209" w:lineRule="exact"/>
        <w:ind w:firstLine="380"/>
        <w:jc w:val="both"/>
      </w:pPr>
      <w:r w:rsidRPr="009458D9">
        <w:t>Эффективность направленного раскола наблюдается йрй раз</w:t>
      </w:r>
      <w:r w:rsidRPr="009458D9">
        <w:softHyphen/>
        <w:t>мещении в шпурах холоднотянутых труб с пазами, выполняю</w:t>
      </w:r>
      <w:r w:rsidRPr="009458D9">
        <w:softHyphen/>
        <w:t xml:space="preserve">щих роль защитного устройства. Внешний </w:t>
      </w:r>
      <w:r w:rsidRPr="009458D9">
        <w:t>диаметр таких труб равен диаметру шпура, толщина стенок труб не менее 3*—б мм. Качество поверхности раскола зависит от строгой ориентации паза и его размера.</w:t>
      </w:r>
    </w:p>
    <w:p w:rsidR="007E4AF8" w:rsidRPr="009458D9" w:rsidRDefault="00A81E5D">
      <w:pPr>
        <w:pStyle w:val="24"/>
        <w:shd w:val="clear" w:color="auto" w:fill="auto"/>
        <w:spacing w:line="209" w:lineRule="exact"/>
        <w:ind w:firstLine="380"/>
        <w:jc w:val="both"/>
      </w:pPr>
      <w:r w:rsidRPr="009458D9">
        <w:t xml:space="preserve">Рассмотренные конструкции зарядов обладают недостатком, связанным со сложностью их изготовления и </w:t>
      </w:r>
      <w:r w:rsidRPr="009458D9">
        <w:t>услокнением тех</w:t>
      </w:r>
      <w:r w:rsidRPr="009458D9">
        <w:softHyphen/>
        <w:t>нологии взрывных работ,</w:t>
      </w:r>
    </w:p>
    <w:p w:rsidR="007E4AF8" w:rsidRPr="009458D9" w:rsidRDefault="00A81E5D">
      <w:pPr>
        <w:pStyle w:val="24"/>
        <w:shd w:val="clear" w:color="auto" w:fill="auto"/>
        <w:spacing w:after="107" w:line="209" w:lineRule="exact"/>
        <w:ind w:firstLine="380"/>
        <w:jc w:val="both"/>
      </w:pPr>
      <w:r w:rsidRPr="009458D9">
        <w:t>Широкое применение при отбойке блоков нашли пороха. Имея малую скорость детонации, пороха в большей степени* чем бризантные ВВ, обеспечивают сохранность массива от по</w:t>
      </w:r>
      <w:r w:rsidRPr="009458D9">
        <w:softHyphen/>
        <w:t>явления в нем дополнительных нарушений. Однако де</w:t>
      </w:r>
      <w:r w:rsidRPr="009458D9">
        <w:t>йствие взрыва при этом трудно поддается управлению. Это объясня</w:t>
      </w:r>
      <w:r w:rsidRPr="009458D9">
        <w:softHyphen/>
        <w:t>ется тем, что отделение монолитов от массива поршневым дей</w:t>
      </w:r>
      <w:r w:rsidRPr="009458D9">
        <w:softHyphen/>
        <w:t>ствием продуктов детонации из-за длительности нарастания дав</w:t>
      </w:r>
      <w:r w:rsidRPr="009458D9">
        <w:softHyphen/>
        <w:t>ления во времени, как правило» происходит по плоскостям есте</w:t>
      </w:r>
      <w:r w:rsidRPr="009458D9">
        <w:softHyphen/>
        <w:t>ственных тр</w:t>
      </w:r>
      <w:r w:rsidRPr="009458D9">
        <w:t>ещин отдельности, ориентация которых в пределах месторождения широко меняется. Поэтому общим недостатком всех технологических схем и методов» основанных на прнмене-</w:t>
      </w:r>
    </w:p>
    <w:p w:rsidR="007E4AF8" w:rsidRPr="009458D9" w:rsidRDefault="00A81E5D">
      <w:pPr>
        <w:pStyle w:val="90"/>
        <w:shd w:val="clear" w:color="auto" w:fill="auto"/>
        <w:spacing w:line="150" w:lineRule="exact"/>
        <w:jc w:val="both"/>
        <w:sectPr w:rsidR="007E4AF8" w:rsidRPr="009458D9">
          <w:type w:val="continuous"/>
          <w:pgSz w:w="8400" w:h="11900"/>
          <w:pgMar w:top="4743" w:right="1050" w:bottom="470" w:left="848" w:header="0" w:footer="3" w:gutter="0"/>
          <w:cols w:space="720"/>
          <w:noEndnote/>
          <w:docGrid w:linePitch="360"/>
        </w:sectPr>
      </w:pPr>
      <w:r w:rsidRPr="009458D9">
        <w:pict>
          <v:shape id="_x0000_s1458" type="#_x0000_t202" style="position:absolute;left:0;text-align:left;margin-left:310.3pt;margin-top:0;width:13.7pt;height:10.95pt;z-index:-251587072;mso-wrap-distance-left:5pt;mso-wrap-distance-right:5pt;mso-position-horizontal-relative:margin" filled="f" stroked="f">
            <v:textbox style="mso-next-textbox:#_x0000_s1458;mso-fit-shape-to-text:t" inset="0,0,0,0">
              <w:txbxContent>
                <w:p w:rsidR="007E4AF8" w:rsidRDefault="00A81E5D">
                  <w:pPr>
                    <w:pStyle w:val="70"/>
                    <w:shd w:val="clear" w:color="auto" w:fill="auto"/>
                    <w:spacing w:before="0" w:after="0" w:line="160" w:lineRule="exact"/>
                  </w:pPr>
                  <w:r>
                    <w:rPr>
                      <w:rStyle w:val="7Exact"/>
                      <w:b/>
                      <w:bCs/>
                    </w:rPr>
                    <w:t>161</w:t>
                  </w:r>
                </w:p>
              </w:txbxContent>
            </v:textbox>
            <w10:wrap type="square" side="left" anchorx="margin"/>
          </v:shape>
        </w:pict>
      </w:r>
      <w:r w:rsidRPr="009458D9">
        <w:t xml:space="preserve">6 Заказ </w:t>
      </w:r>
      <w:r w:rsidRPr="009458D9">
        <w:rPr>
          <w:rStyle w:val="90pt"/>
        </w:rPr>
        <w:t>гк</w:t>
      </w:r>
      <w:r w:rsidRPr="009458D9">
        <w:t xml:space="preserve"> 379</w:t>
      </w:r>
    </w:p>
    <w:p w:rsidR="007E4AF8" w:rsidRPr="009458D9" w:rsidRDefault="007E4AF8">
      <w:pPr>
        <w:spacing w:line="34" w:lineRule="exact"/>
        <w:rPr>
          <w:rFonts w:ascii="Times New Roman" w:hAnsi="Times New Roman" w:cs="Times New Roman"/>
          <w:sz w:val="3"/>
          <w:szCs w:val="3"/>
        </w:rPr>
      </w:pPr>
    </w:p>
    <w:p w:rsidR="007E4AF8" w:rsidRPr="009458D9" w:rsidRDefault="007E4AF8">
      <w:pPr>
        <w:rPr>
          <w:rFonts w:ascii="Times New Roman" w:hAnsi="Times New Roman" w:cs="Times New Roman"/>
          <w:sz w:val="2"/>
          <w:szCs w:val="2"/>
        </w:rPr>
        <w:sectPr w:rsidR="007E4AF8" w:rsidRPr="009458D9">
          <w:headerReference w:type="even" r:id="rId301"/>
          <w:headerReference w:type="default" r:id="rId302"/>
          <w:footerReference w:type="even" r:id="rId303"/>
          <w:footerReference w:type="default" r:id="rId304"/>
          <w:pgSz w:w="8400" w:h="11900"/>
          <w:pgMar w:top="1022" w:right="0" w:bottom="705" w:left="0" w:header="0" w:footer="3" w:gutter="0"/>
          <w:pgNumType w:start="162"/>
          <w:cols w:space="720"/>
          <w:noEndnote/>
          <w:docGrid w:linePitch="360"/>
        </w:sectPr>
      </w:pPr>
    </w:p>
    <w:p w:rsidR="007E4AF8" w:rsidRPr="009458D9" w:rsidRDefault="00A81E5D">
      <w:pPr>
        <w:pStyle w:val="ad"/>
        <w:framePr w:w="6480" w:wrap="notBeside" w:vAnchor="text" w:hAnchor="text" w:xAlign="center" w:y="1"/>
        <w:shd w:val="clear" w:color="auto" w:fill="auto"/>
        <w:spacing w:before="0" w:line="160" w:lineRule="exact"/>
      </w:pPr>
      <w:r w:rsidRPr="009458D9">
        <w:rPr>
          <w:rStyle w:val="2pt1"/>
          <w:b/>
          <w:bCs/>
        </w:rPr>
        <w:t>Таблица</w:t>
      </w:r>
      <w:r w:rsidRPr="009458D9">
        <w:t xml:space="preserve"> 4.3</w:t>
      </w:r>
    </w:p>
    <w:p w:rsidR="007E4AF8" w:rsidRPr="009458D9" w:rsidRDefault="00A81E5D">
      <w:pPr>
        <w:pStyle w:val="ad"/>
        <w:framePr w:w="6480" w:wrap="notBeside" w:vAnchor="text" w:hAnchor="text" w:xAlign="center" w:y="1"/>
        <w:shd w:val="clear" w:color="auto" w:fill="auto"/>
        <w:spacing w:before="0" w:line="160" w:lineRule="exact"/>
      </w:pPr>
      <w:r w:rsidRPr="009458D9">
        <w:t>Рекомендуемые параметры взрывных работ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8"/>
        <w:gridCol w:w="1588"/>
        <w:gridCol w:w="1073"/>
        <w:gridCol w:w="1073"/>
        <w:gridCol w:w="1069"/>
      </w:tblGrid>
      <w:tr w:rsidR="007E4AF8" w:rsidRPr="009458D9">
        <w:tblPrEx>
          <w:tblCellMar>
            <w:top w:w="0" w:type="dxa"/>
            <w:bottom w:w="0" w:type="dxa"/>
          </w:tblCellMar>
        </w:tblPrEx>
        <w:trPr>
          <w:trHeight w:hRule="exact" w:val="832"/>
          <w:jc w:val="center"/>
        </w:trPr>
        <w:tc>
          <w:tcPr>
            <w:tcW w:w="1678" w:type="dxa"/>
            <w:tcBorders>
              <w:top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Порода</w:t>
            </w:r>
          </w:p>
        </w:tc>
        <w:tc>
          <w:tcPr>
            <w:tcW w:w="1588"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30" w:lineRule="exact"/>
              <w:ind w:firstLine="0"/>
              <w:jc w:val="center"/>
            </w:pPr>
            <w:r w:rsidRPr="009458D9">
              <w:rPr>
                <w:rStyle w:val="275pt"/>
              </w:rPr>
              <w:t>Отношение ДЛИНЫ отрезков ДШ к длине шлура</w:t>
            </w:r>
          </w:p>
        </w:tc>
        <w:tc>
          <w:tcPr>
            <w:tcW w:w="3215" w:type="dxa"/>
            <w:gridSpan w:val="3"/>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after="120" w:line="130" w:lineRule="exact"/>
              <w:ind w:firstLine="0"/>
              <w:jc w:val="center"/>
            </w:pPr>
            <w:r w:rsidRPr="009458D9">
              <w:rPr>
                <w:rStyle w:val="275pt"/>
              </w:rPr>
              <w:t>Расстояние между шпурами (и) при диаметре шпуров, м</w:t>
            </w:r>
          </w:p>
          <w:p w:rsidR="007E4AF8" w:rsidRPr="009458D9" w:rsidRDefault="00A81E5D">
            <w:pPr>
              <w:pStyle w:val="24"/>
              <w:framePr w:w="6480" w:wrap="notBeside" w:vAnchor="text" w:hAnchor="text" w:xAlign="center" w:y="1"/>
              <w:shd w:val="clear" w:color="auto" w:fill="auto"/>
              <w:spacing w:before="120" w:line="150" w:lineRule="exact"/>
              <w:ind w:firstLine="0"/>
              <w:jc w:val="center"/>
            </w:pPr>
            <w:r w:rsidRPr="009458D9">
              <w:rPr>
                <w:rStyle w:val="275pt"/>
              </w:rPr>
              <w:t>0.025 | 0,032 0.040</w:t>
            </w:r>
          </w:p>
        </w:tc>
      </w:tr>
      <w:tr w:rsidR="007E4AF8" w:rsidRPr="009458D9">
        <w:tblPrEx>
          <w:tblCellMar>
            <w:top w:w="0" w:type="dxa"/>
            <w:bottom w:w="0" w:type="dxa"/>
          </w:tblCellMar>
        </w:tblPrEx>
        <w:trPr>
          <w:trHeight w:hRule="exact" w:val="281"/>
          <w:jc w:val="center"/>
        </w:trPr>
        <w:tc>
          <w:tcPr>
            <w:tcW w:w="6481" w:type="dxa"/>
            <w:gridSpan w:val="5"/>
            <w:tcBorders>
              <w:top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 xml:space="preserve">При </w:t>
            </w:r>
            <w:r w:rsidRPr="009458D9">
              <w:rPr>
                <w:rStyle w:val="28pt2pt"/>
              </w:rPr>
              <w:t>воздушном радиальном зазоре</w:t>
            </w:r>
          </w:p>
        </w:tc>
      </w:tr>
      <w:tr w:rsidR="007E4AF8" w:rsidRPr="009458D9">
        <w:tblPrEx>
          <w:tblCellMar>
            <w:top w:w="0" w:type="dxa"/>
            <w:bottom w:w="0" w:type="dxa"/>
          </w:tblCellMar>
        </w:tblPrEx>
        <w:trPr>
          <w:trHeight w:hRule="exact" w:val="187"/>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Тешен нт мелко-</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1,0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0,17</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0,13</w:t>
            </w:r>
          </w:p>
        </w:tc>
      </w:tr>
      <w:tr w:rsidR="007E4AF8" w:rsidRPr="009458D9">
        <w:tblPrEx>
          <w:tblCellMar>
            <w:top w:w="0" w:type="dxa"/>
            <w:bottom w:w="0" w:type="dxa"/>
          </w:tblCellMar>
        </w:tblPrEx>
        <w:trPr>
          <w:trHeight w:hRule="exact" w:val="176"/>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зернистый</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1,5</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0,24</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0,21</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0,16</w:t>
            </w:r>
          </w:p>
        </w:tc>
      </w:tr>
      <w:tr w:rsidR="007E4AF8" w:rsidRPr="009458D9">
        <w:tblPrEx>
          <w:tblCellMar>
            <w:top w:w="0" w:type="dxa"/>
            <w:bottom w:w="0" w:type="dxa"/>
          </w:tblCellMar>
        </w:tblPrEx>
        <w:trPr>
          <w:trHeight w:hRule="exact" w:val="173"/>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Базальт</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1,0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0,18</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0,15</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0,11</w:t>
            </w:r>
          </w:p>
        </w:tc>
      </w:tr>
      <w:tr w:rsidR="007E4AF8" w:rsidRPr="009458D9">
        <w:tblPrEx>
          <w:tblCellMar>
            <w:top w:w="0" w:type="dxa"/>
            <w:bottom w:w="0" w:type="dxa"/>
          </w:tblCellMar>
        </w:tblPrEx>
        <w:trPr>
          <w:trHeight w:hRule="exact" w:val="166"/>
          <w:jc w:val="center"/>
        </w:trPr>
        <w:tc>
          <w:tcPr>
            <w:tcW w:w="1678"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2,0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0,25</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0,21</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0,16</w:t>
            </w:r>
          </w:p>
        </w:tc>
      </w:tr>
      <w:tr w:rsidR="007E4AF8" w:rsidRPr="009458D9">
        <w:tblPrEx>
          <w:tblCellMar>
            <w:top w:w="0" w:type="dxa"/>
            <w:bottom w:w="0" w:type="dxa"/>
          </w:tblCellMar>
        </w:tblPrEx>
        <w:trPr>
          <w:trHeight w:hRule="exact" w:val="180"/>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Туф</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1,0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0,17</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0,14</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0,11</w:t>
            </w:r>
          </w:p>
        </w:tc>
      </w:tr>
      <w:tr w:rsidR="007E4AF8" w:rsidRPr="009458D9">
        <w:tblPrEx>
          <w:tblCellMar>
            <w:top w:w="0" w:type="dxa"/>
            <w:bottom w:w="0" w:type="dxa"/>
          </w:tblCellMar>
        </w:tblPrEx>
        <w:trPr>
          <w:trHeight w:hRule="exact" w:val="158"/>
          <w:jc w:val="center"/>
        </w:trPr>
        <w:tc>
          <w:tcPr>
            <w:tcW w:w="1678"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2,0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0,23</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0,19</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0,15</w:t>
            </w:r>
          </w:p>
        </w:tc>
      </w:tr>
      <w:tr w:rsidR="007E4AF8" w:rsidRPr="009458D9">
        <w:tblPrEx>
          <w:tblCellMar>
            <w:top w:w="0" w:type="dxa"/>
            <w:bottom w:w="0" w:type="dxa"/>
          </w:tblCellMar>
        </w:tblPrEx>
        <w:trPr>
          <w:trHeight w:hRule="exact" w:val="209"/>
          <w:jc w:val="center"/>
        </w:trPr>
        <w:tc>
          <w:tcPr>
            <w:tcW w:w="1678" w:type="dxa"/>
            <w:shd w:val="clear" w:color="auto" w:fill="FFFFFF"/>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Андезит</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1,0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0,16</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0,14</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0,11</w:t>
            </w:r>
          </w:p>
        </w:tc>
      </w:tr>
      <w:tr w:rsidR="007E4AF8" w:rsidRPr="009458D9">
        <w:tblPrEx>
          <w:tblCellMar>
            <w:top w:w="0" w:type="dxa"/>
            <w:bottom w:w="0" w:type="dxa"/>
          </w:tblCellMar>
        </w:tblPrEx>
        <w:trPr>
          <w:trHeight w:hRule="exact" w:val="202"/>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220" w:lineRule="exact"/>
              <w:ind w:firstLine="0"/>
              <w:jc w:val="right"/>
            </w:pPr>
            <w:r w:rsidRPr="009458D9">
              <w:rPr>
                <w:rStyle w:val="2d"/>
              </w:rPr>
              <w:t>п;</w:t>
            </w:r>
            <w:r w:rsidRPr="009458D9">
              <w:rPr>
                <w:rStyle w:val="2d"/>
                <w:vertAlign w:val="subscript"/>
              </w:rPr>
              <w:t>Р</w:t>
            </w:r>
            <w:r w:rsidRPr="009458D9">
              <w:rPr>
                <w:rStyle w:val="2d"/>
              </w:rPr>
              <w:t>и</w:t>
            </w:r>
          </w:p>
        </w:tc>
        <w:tc>
          <w:tcPr>
            <w:tcW w:w="2661" w:type="dxa"/>
            <w:gridSpan w:val="2"/>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2pt"/>
              </w:rPr>
              <w:t>водяном радиальном</w:t>
            </w:r>
          </w:p>
        </w:tc>
        <w:tc>
          <w:tcPr>
            <w:tcW w:w="1073"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left="140" w:firstLine="0"/>
            </w:pPr>
            <w:r w:rsidRPr="009458D9">
              <w:rPr>
                <w:rStyle w:val="28pt2pt"/>
              </w:rPr>
              <w:t>зазоре</w:t>
            </w:r>
          </w:p>
        </w:tc>
        <w:tc>
          <w:tcPr>
            <w:tcW w:w="1069"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80"/>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Тешеннт мелко-</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0,3</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0,31</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0,25</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0,19</w:t>
            </w:r>
          </w:p>
        </w:tc>
      </w:tr>
      <w:tr w:rsidR="007E4AF8" w:rsidRPr="009458D9">
        <w:tblPrEx>
          <w:tblCellMar>
            <w:top w:w="0" w:type="dxa"/>
            <w:bottom w:w="0" w:type="dxa"/>
          </w:tblCellMar>
        </w:tblPrEx>
        <w:trPr>
          <w:trHeight w:hRule="exact" w:val="176"/>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зернистый</w:t>
            </w:r>
          </w:p>
        </w:tc>
        <w:tc>
          <w:tcPr>
            <w:tcW w:w="1588"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3"/>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Базальт</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0,5</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0,28</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0,22</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0,18</w:t>
            </w:r>
          </w:p>
        </w:tc>
      </w:tr>
      <w:tr w:rsidR="007E4AF8" w:rsidRPr="009458D9">
        <w:tblPrEx>
          <w:tblCellMar>
            <w:top w:w="0" w:type="dxa"/>
            <w:bottom w:w="0" w:type="dxa"/>
          </w:tblCellMar>
        </w:tblPrEx>
        <w:trPr>
          <w:trHeight w:hRule="exact" w:val="169"/>
          <w:jc w:val="center"/>
        </w:trPr>
        <w:tc>
          <w:tcPr>
            <w:tcW w:w="1678" w:type="dxa"/>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Туф</w:t>
            </w:r>
          </w:p>
        </w:tc>
        <w:tc>
          <w:tcPr>
            <w:tcW w:w="1588"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0,5</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0,26</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0,21</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0,17</w:t>
            </w:r>
          </w:p>
        </w:tc>
      </w:tr>
      <w:tr w:rsidR="007E4AF8" w:rsidRPr="009458D9">
        <w:tblPrEx>
          <w:tblCellMar>
            <w:top w:w="0" w:type="dxa"/>
            <w:bottom w:w="0" w:type="dxa"/>
          </w:tblCellMar>
        </w:tblPrEx>
        <w:trPr>
          <w:trHeight w:hRule="exact" w:val="389"/>
          <w:jc w:val="center"/>
        </w:trPr>
        <w:tc>
          <w:tcPr>
            <w:tcW w:w="1678" w:type="dxa"/>
            <w:shd w:val="clear" w:color="auto" w:fill="FFFFFF"/>
          </w:tcPr>
          <w:p w:rsidR="007E4AF8" w:rsidRPr="009458D9" w:rsidRDefault="00A81E5D">
            <w:pPr>
              <w:pStyle w:val="24"/>
              <w:framePr w:w="6480" w:wrap="notBeside" w:vAnchor="text" w:hAnchor="text" w:xAlign="center" w:y="1"/>
              <w:shd w:val="clear" w:color="auto" w:fill="auto"/>
              <w:spacing w:line="160" w:lineRule="exact"/>
              <w:ind w:firstLine="0"/>
            </w:pPr>
            <w:r w:rsidRPr="009458D9">
              <w:rPr>
                <w:rStyle w:val="28pt1"/>
              </w:rPr>
              <w:t>Андезит</w:t>
            </w:r>
          </w:p>
        </w:tc>
        <w:tc>
          <w:tcPr>
            <w:tcW w:w="1588"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0,7</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0,25</w:t>
            </w:r>
          </w:p>
        </w:tc>
        <w:tc>
          <w:tcPr>
            <w:tcW w:w="1073" w:type="dxa"/>
            <w:tcBorders>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0,21</w:t>
            </w:r>
          </w:p>
        </w:tc>
        <w:tc>
          <w:tcPr>
            <w:tcW w:w="1069" w:type="dxa"/>
            <w:tcBorders>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60" w:lineRule="exact"/>
              <w:ind w:firstLine="0"/>
              <w:jc w:val="center"/>
            </w:pPr>
            <w:r w:rsidRPr="009458D9">
              <w:rPr>
                <w:rStyle w:val="28pt1"/>
              </w:rPr>
              <w:t>0,16</w:t>
            </w:r>
          </w:p>
        </w:tc>
      </w:tr>
    </w:tbl>
    <w:p w:rsidR="007E4AF8" w:rsidRPr="009458D9" w:rsidRDefault="007E4AF8">
      <w:pPr>
        <w:framePr w:w="648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97" w:line="209" w:lineRule="exact"/>
        <w:ind w:firstLine="0"/>
        <w:jc w:val="both"/>
      </w:pPr>
      <w:r w:rsidRPr="009458D9">
        <w:t>нии энергии пороха, является незначительный выход блоков из горной массы и большие затраты на их добычу.</w:t>
      </w:r>
    </w:p>
    <w:p w:rsidR="007E4AF8" w:rsidRPr="009458D9" w:rsidRDefault="00A81E5D">
      <w:pPr>
        <w:pStyle w:val="24"/>
        <w:shd w:val="clear" w:color="auto" w:fill="auto"/>
        <w:spacing w:line="209" w:lineRule="exact"/>
        <w:ind w:firstLine="380"/>
        <w:jc w:val="both"/>
      </w:pPr>
      <w:r w:rsidRPr="009458D9">
        <w:t>Как отмечалось, одним из перспективных методов управле</w:t>
      </w:r>
      <w:r w:rsidRPr="009458D9">
        <w:softHyphen/>
        <w:t>ния взрывной нагрузкой при отбойке блоков с использованием ДШ, заключающийся в том, что по намеченной линии раскола массива на равных расстояниях друг от друга бурят шпуры, в которые помещают I—2 нитки ДШ и подсоединяют их к ма</w:t>
      </w:r>
      <w:r w:rsidRPr="009458D9">
        <w:softHyphen/>
        <w:t>гистральной линии ДП с дето</w:t>
      </w:r>
      <w:r w:rsidRPr="009458D9">
        <w:t>натором. При взрывании ДШ с воздушным радиальным зазором заряд закладывается на всю глубину шпуров. Если же радиальный зазор заполнен водой, то длина отрезков ДШ в 2—4 раза меньше, чем при воздушном зазоре. Уровень зеркала воды устанавливается ниже верхней</w:t>
      </w:r>
      <w:r w:rsidRPr="009458D9">
        <w:t xml:space="preserve"> кромки шпура не менее, чем на 0,05 м.</w:t>
      </w:r>
    </w:p>
    <w:p w:rsidR="007E4AF8" w:rsidRPr="009458D9" w:rsidRDefault="00A81E5D">
      <w:pPr>
        <w:pStyle w:val="24"/>
        <w:shd w:val="clear" w:color="auto" w:fill="auto"/>
        <w:spacing w:line="209" w:lineRule="exact"/>
        <w:ind w:firstLine="380"/>
        <w:jc w:val="both"/>
      </w:pPr>
      <w:r w:rsidRPr="009458D9">
        <w:t>В табл. 4.3 приведены рекомендуемые параметры взрывных работ при добыче блоков из различных горных пород с приме</w:t>
      </w:r>
      <w:r w:rsidRPr="009458D9">
        <w:softHyphen/>
        <w:t>нением ДШ, полученные экспериментальным путем.</w:t>
      </w:r>
    </w:p>
    <w:p w:rsidR="007E4AF8" w:rsidRPr="009458D9" w:rsidRDefault="00A81E5D">
      <w:pPr>
        <w:pStyle w:val="24"/>
        <w:shd w:val="clear" w:color="auto" w:fill="auto"/>
        <w:spacing w:line="209" w:lineRule="exact"/>
        <w:ind w:firstLine="380"/>
        <w:jc w:val="both"/>
        <w:sectPr w:rsidR="007E4AF8" w:rsidRPr="009458D9">
          <w:type w:val="continuous"/>
          <w:pgSz w:w="8400" w:h="11900"/>
          <w:pgMar w:top="1022" w:right="734" w:bottom="705" w:left="920" w:header="0" w:footer="3" w:gutter="0"/>
          <w:cols w:space="720"/>
          <w:noEndnote/>
          <w:docGrid w:linePitch="360"/>
        </w:sectPr>
      </w:pPr>
      <w:r w:rsidRPr="009458D9">
        <w:t>Как видно из данных табл. 4.3, прим</w:t>
      </w:r>
      <w:r w:rsidRPr="009458D9">
        <w:t>енение воды в качестве радиального заполнителя значительно улучшает показатели буровзрывных работ. Кроме того, большое влияние на эти пара</w:t>
      </w:r>
      <w:r w:rsidRPr="009458D9">
        <w:softHyphen/>
        <w:t>метры оказывает применяемый диаметр шпура, что связано сЬяффективным воздействием на раскалываемый массив квази* сТфг</w:t>
      </w:r>
      <w:r w:rsidRPr="009458D9">
        <w:t>ического давления продуктов детонации. Однако в целом, эффективность этого метода ограничена применением шпуров ди^^ром 25 мм и хрупкими торными породами. При примене</w:t>
      </w:r>
      <w:r w:rsidRPr="009458D9">
        <w:softHyphen/>
        <w:t>ния же шпуров диаметром 32—42 мм, как наиболее часто встре</w:t>
      </w:r>
      <w:r w:rsidRPr="009458D9">
        <w:softHyphen/>
        <w:t>чающихся, расстояние между шпу</w:t>
      </w:r>
      <w:r w:rsidRPr="009458D9">
        <w:t>рами резко увеличивается, что приводит к ухудшению отколообразования.</w:t>
      </w:r>
    </w:p>
    <w:p w:rsidR="007E4AF8" w:rsidRPr="009458D9" w:rsidRDefault="00A81E5D">
      <w:pPr>
        <w:pStyle w:val="24"/>
        <w:shd w:val="clear" w:color="auto" w:fill="auto"/>
        <w:tabs>
          <w:tab w:val="left" w:pos="4964"/>
          <w:tab w:val="left" w:pos="5281"/>
        </w:tabs>
        <w:spacing w:line="209" w:lineRule="exact"/>
        <w:ind w:firstLine="380"/>
        <w:jc w:val="both"/>
      </w:pPr>
      <w:r w:rsidRPr="009458D9">
        <w:lastRenderedPageBreak/>
        <w:t>Использование укороченных отрезков ДШ в шпурах с водя</w:t>
      </w:r>
      <w:r w:rsidRPr="009458D9">
        <w:softHyphen/>
        <w:t>ным радиальным зазором с одной стороны снижает расход ВВ, но с другой — приводит к уменьшению расстояния между шну</w:t>
      </w:r>
      <w:r w:rsidRPr="009458D9">
        <w:softHyphen/>
        <w:t>рами, в сравнении</w:t>
      </w:r>
      <w:r w:rsidRPr="009458D9">
        <w:t xml:space="preserve"> с теми же условиями, но при заряжании ДШ на всю глубину шпуров, и увеличению объема взрывных работ, доля которых во всем технологическом цикле довольно суще</w:t>
      </w:r>
      <w:r w:rsidRPr="009458D9">
        <w:softHyphen/>
        <w:t>ственна. Этот недостаток связан с уменьшением количества про</w:t>
      </w:r>
      <w:r w:rsidRPr="009458D9">
        <w:softHyphen/>
        <w:t>дуктов детонации от взрыва ДШ и, соот</w:t>
      </w:r>
      <w:r w:rsidRPr="009458D9">
        <w:t>ветственно, малым ква- зистатическим давлением в шпурах.</w:t>
      </w:r>
      <w:r w:rsidRPr="009458D9">
        <w:tab/>
        <w:t>.</w:t>
      </w:r>
      <w:r w:rsidRPr="009458D9">
        <w:tab/>
        <w:t>■ '</w:t>
      </w:r>
    </w:p>
    <w:p w:rsidR="007E4AF8" w:rsidRPr="009458D9" w:rsidRDefault="00A81E5D">
      <w:pPr>
        <w:pStyle w:val="24"/>
        <w:shd w:val="clear" w:color="auto" w:fill="auto"/>
        <w:spacing w:line="209" w:lineRule="exact"/>
        <w:ind w:firstLine="380"/>
        <w:jc w:val="both"/>
      </w:pPr>
      <w:r w:rsidRPr="009458D9">
        <w:t>В ДГИ разработаны конструкции зарядов направленного действия, которые обеспечивают раскалывание горной породы в заданном направлении без появления нарушений сплошности в отделяемом монолите и з</w:t>
      </w:r>
      <w:r w:rsidRPr="009458D9">
        <w:t>аконтурной части массива.</w:t>
      </w:r>
    </w:p>
    <w:p w:rsidR="007E4AF8" w:rsidRPr="009458D9" w:rsidRDefault="00A81E5D">
      <w:pPr>
        <w:pStyle w:val="24"/>
        <w:shd w:val="clear" w:color="auto" w:fill="auto"/>
        <w:spacing w:line="209" w:lineRule="exact"/>
        <w:ind w:firstLine="380"/>
        <w:jc w:val="both"/>
      </w:pPr>
      <w:r w:rsidRPr="009458D9">
        <w:t xml:space="preserve">Заряд ДШ в шпуре с водой представляет собой 4-граннук&gt; демпфирующую прокладку из древесины, к противоположным узким граням которой прикреплено по две нити детонирующего шнура типа ДШ-А (ДШ*Б, ДШ-В). Следовательно, суммарная </w:t>
      </w:r>
      <w:r w:rsidRPr="009458D9">
        <w:t>линейная плотность заряжания составляет 48—52 г ТЭНа на 1 м шпура. Обе йары нитей ДШ, разделенные демпфирующей прокладкой, инициируют одновременно при помощи магистраль</w:t>
      </w:r>
      <w:r w:rsidRPr="009458D9">
        <w:softHyphen/>
        <w:t>ного детонирующего шнура.</w:t>
      </w:r>
    </w:p>
    <w:p w:rsidR="007E4AF8" w:rsidRPr="009458D9" w:rsidRDefault="00A81E5D">
      <w:pPr>
        <w:pStyle w:val="24"/>
        <w:shd w:val="clear" w:color="auto" w:fill="auto"/>
        <w:spacing w:line="209" w:lineRule="exact"/>
        <w:ind w:firstLine="380"/>
        <w:jc w:val="both"/>
      </w:pPr>
      <w:r w:rsidRPr="009458D9">
        <w:t>В первоначальный момент времени в направлении, в котором нити</w:t>
      </w:r>
      <w:r w:rsidRPr="009458D9">
        <w:t xml:space="preserve"> ДШ прижаты к стенкам шпура, высокое давление на фронте ударной волны и образование «стоячей» волны приво</w:t>
      </w:r>
      <w:r w:rsidRPr="009458D9">
        <w:softHyphen/>
        <w:t>дит к образованию и интенсивному росту радиальных трещин, т. е. происходит надкол поверхности шпура в заданном направ</w:t>
      </w:r>
      <w:r w:rsidRPr="009458D9">
        <w:softHyphen/>
        <w:t>лении. Затем в результате демпфи</w:t>
      </w:r>
      <w:r w:rsidRPr="009458D9">
        <w:t>рующего влияния инертного промежутка давление в зарядной полости резко снижается и приобретает равные значения в любой точке поперечного сече</w:t>
      </w:r>
      <w:r w:rsidRPr="009458D9">
        <w:softHyphen/>
        <w:t>ния шпура. В последующие моменты времени происходит пре</w:t>
      </w:r>
      <w:r w:rsidRPr="009458D9">
        <w:softHyphen/>
        <w:t>обладающее развитие радиальных трещин в направлении, в кот</w:t>
      </w:r>
      <w:r w:rsidRPr="009458D9">
        <w:t>ором ранее осуществлен надкол стенок шпура.</w:t>
      </w:r>
    </w:p>
    <w:p w:rsidR="007E4AF8" w:rsidRPr="009458D9" w:rsidRDefault="00A81E5D">
      <w:pPr>
        <w:pStyle w:val="24"/>
        <w:shd w:val="clear" w:color="auto" w:fill="auto"/>
        <w:spacing w:line="209" w:lineRule="exact"/>
        <w:ind w:firstLine="380"/>
        <w:jc w:val="both"/>
      </w:pPr>
      <w:r w:rsidRPr="009458D9">
        <w:t>В ходе промышленных испытаний данной конструкции за</w:t>
      </w:r>
      <w:r w:rsidRPr="009458D9">
        <w:softHyphen/>
        <w:t>ряда установлено, что заполнение полости шпура водой в от</w:t>
      </w:r>
      <w:r w:rsidRPr="009458D9">
        <w:softHyphen/>
        <w:t>дельных случаях связано с целым рядом неудобств, в частно</w:t>
      </w:r>
      <w:r w:rsidRPr="009458D9">
        <w:softHyphen/>
        <w:t>сти, при минусовой температуре. При разработ</w:t>
      </w:r>
      <w:r w:rsidRPr="009458D9">
        <w:t>ке массива, имеющего интенсивно развитые трещины отдельности, очень ча</w:t>
      </w:r>
      <w:r w:rsidRPr="009458D9">
        <w:softHyphen/>
        <w:t>сто встречаются условия, когда некоторые шпуры бывают про</w:t>
      </w:r>
      <w:r w:rsidRPr="009458D9">
        <w:softHyphen/>
        <w:t>бурены до поверхности подошвы или пересекают раскрытую трещину. Естественно, что в данном случае без предварительной герметизац</w:t>
      </w:r>
      <w:r w:rsidRPr="009458D9">
        <w:t>ии заполнить полость шпура водой невозможно. С целью устранения указанных недостатков разработана кон</w:t>
      </w:r>
      <w:r w:rsidRPr="009458D9">
        <w:softHyphen/>
        <w:t>струкция порохового комбинированного заряда,</w:t>
      </w:r>
    </w:p>
    <w:p w:rsidR="007E4AF8" w:rsidRPr="009458D9" w:rsidRDefault="00A81E5D">
      <w:pPr>
        <w:pStyle w:val="24"/>
        <w:shd w:val="clear" w:color="auto" w:fill="auto"/>
        <w:spacing w:line="209" w:lineRule="exact"/>
        <w:ind w:firstLine="380"/>
        <w:jc w:val="both"/>
      </w:pPr>
      <w:r w:rsidRPr="009458D9">
        <w:t>Основные отличительные признаки данной конструкции от заряда ДШ в шпуре с водой заключаются в следующем: по</w:t>
      </w:r>
      <w:r w:rsidRPr="009458D9">
        <w:softHyphen/>
        <w:t>л</w:t>
      </w:r>
      <w:r w:rsidRPr="009458D9">
        <w:t>ость шпура вместо воды заполнена забойкой; в полости шпура в нижней его Части между стенками шпура и .демпфирующей</w:t>
      </w:r>
    </w:p>
    <w:p w:rsidR="007E4AF8" w:rsidRPr="009458D9" w:rsidRDefault="00A81E5D">
      <w:pPr>
        <w:pStyle w:val="24"/>
        <w:shd w:val="clear" w:color="auto" w:fill="auto"/>
        <w:spacing w:line="209" w:lineRule="exact"/>
        <w:ind w:firstLine="0"/>
        <w:jc w:val="both"/>
      </w:pPr>
      <w:r w:rsidRPr="009458D9">
        <w:t>прокладкой размещен заряд дымного пороха. В связи с тем^ что буровая мелочь иди песок, применяемые в качестве инертного заполнителя полости ш</w:t>
      </w:r>
      <w:r w:rsidRPr="009458D9">
        <w:t>пура, характеризуются большей сжимае</w:t>
      </w:r>
      <w:r w:rsidRPr="009458D9">
        <w:softHyphen/>
        <w:t>мостью, чем вода, значительно повышается длительность изо</w:t>
      </w:r>
      <w:r w:rsidRPr="009458D9">
        <w:softHyphen/>
        <w:t xml:space="preserve">тропной </w:t>
      </w:r>
      <w:r w:rsidRPr="009458D9">
        <w:lastRenderedPageBreak/>
        <w:t>квазистатической фазы действия взрыва. Комбиниро</w:t>
      </w:r>
      <w:r w:rsidRPr="009458D9">
        <w:softHyphen/>
        <w:t>ванный заряд, кроме резко выраженной направленности действия обладает повышенной метательной способность</w:t>
      </w:r>
      <w:r w:rsidRPr="009458D9">
        <w:t>ю. Не</w:t>
      </w:r>
      <w:r w:rsidRPr="009458D9">
        <w:softHyphen/>
        <w:t>достатком является возможность просыпания пороха в естест</w:t>
      </w:r>
      <w:r w:rsidRPr="009458D9">
        <w:softHyphen/>
        <w:t>венные трещины и пустоты, а также значительная сложность 'заряжания горизонтальных шпуров.</w:t>
      </w:r>
    </w:p>
    <w:p w:rsidR="007E4AF8" w:rsidRPr="009458D9" w:rsidRDefault="00A81E5D">
      <w:pPr>
        <w:pStyle w:val="24"/>
        <w:shd w:val="clear" w:color="auto" w:fill="auto"/>
        <w:spacing w:line="209" w:lineRule="exact"/>
        <w:ind w:firstLine="420"/>
        <w:jc w:val="both"/>
      </w:pPr>
      <w:r w:rsidRPr="009458D9">
        <w:t>Одной из конструкций комбинированного заряда направлен</w:t>
      </w:r>
      <w:r w:rsidRPr="009458D9">
        <w:softHyphen/>
        <w:t xml:space="preserve">ного действия является заряд в желобообразной </w:t>
      </w:r>
      <w:r w:rsidRPr="009458D9">
        <w:t>оболочке. В шпур помещают выполненную из гибкого упругого материала желобообразную оболочку, которая в сечении имеет форму, близкую к прямоугольной. Противоположные узкие грани обо</w:t>
      </w:r>
      <w:r w:rsidRPr="009458D9">
        <w:softHyphen/>
        <w:t>лочки ориентируют в направлении плоскости раскола. В жело</w:t>
      </w:r>
      <w:r w:rsidRPr="009458D9">
        <w:softHyphen/>
        <w:t xml:space="preserve">бах, выполненных </w:t>
      </w:r>
      <w:r w:rsidRPr="009458D9">
        <w:t>на этих гранях, размещают бризантное взрыв</w:t>
      </w:r>
      <w:r w:rsidRPr="009458D9">
        <w:softHyphen/>
        <w:t>чатое вещество (ДШ), а внутри оболочки в нижней ее части — метательное В В, а затем забойку.</w:t>
      </w:r>
    </w:p>
    <w:p w:rsidR="007E4AF8" w:rsidRPr="009458D9" w:rsidRDefault="00A81E5D">
      <w:pPr>
        <w:pStyle w:val="24"/>
        <w:shd w:val="clear" w:color="auto" w:fill="auto"/>
        <w:spacing w:line="209" w:lineRule="exact"/>
        <w:ind w:firstLine="420"/>
        <w:jc w:val="both"/>
      </w:pPr>
      <w:r w:rsidRPr="009458D9">
        <w:t>Взрыв бризантного ВВ, расположенного вблизи поверхности зарядной полости, создает в диаметрально противоположных точках,</w:t>
      </w:r>
      <w:r w:rsidRPr="009458D9">
        <w:t xml:space="preserve"> лежащих в плоскости раскола, локальные нарушения сплошности среды, т. е, цадкол. В результате больших затрат энергии взрыва бризантного ВВ на сжатие и нагрев забойки, резко ! уменьшается давление газообразных продуктов детона</w:t>
      </w:r>
      <w:r w:rsidRPr="009458D9">
        <w:softHyphen/>
        <w:t xml:space="preserve">ции до значений, исключающих </w:t>
      </w:r>
      <w:r w:rsidRPr="009458D9">
        <w:t>появление нарушений сплош</w:t>
      </w:r>
      <w:r w:rsidRPr="009458D9">
        <w:softHyphen/>
        <w:t>ности среды в других направлениях. Сгорание метательного ВВ обеспечивает длительное поддержание остаточного давления га</w:t>
      </w:r>
      <w:r w:rsidRPr="009458D9">
        <w:softHyphen/>
        <w:t>зов в зарядной полости, вследствие воздействия которого проис</w:t>
      </w:r>
      <w:r w:rsidRPr="009458D9">
        <w:softHyphen/>
        <w:t>ходит раскрытие радиальных трещин, образовавшихс</w:t>
      </w:r>
      <w:r w:rsidRPr="009458D9">
        <w:t>я при взрыве бризантного ВВ. Заряд в желобообразной оболочке по</w:t>
      </w:r>
      <w:r w:rsidRPr="009458D9">
        <w:softHyphen/>
        <w:t>зволяет устранить недостатки, которые характерны для заряда ДШ в воде и комбинированного заряда направленного действия.</w:t>
      </w:r>
    </w:p>
    <w:p w:rsidR="007E4AF8" w:rsidRPr="009458D9" w:rsidRDefault="00A81E5D">
      <w:pPr>
        <w:pStyle w:val="24"/>
        <w:shd w:val="clear" w:color="auto" w:fill="auto"/>
        <w:spacing w:line="209" w:lineRule="exact"/>
        <w:ind w:firstLine="420"/>
        <w:jc w:val="both"/>
      </w:pPr>
      <w:r w:rsidRPr="009458D9">
        <w:t>По сравнению с известными конструкциями зарядов направ</w:t>
      </w:r>
      <w:r w:rsidRPr="009458D9">
        <w:softHyphen/>
        <w:t>ленного действия,</w:t>
      </w:r>
      <w:r w:rsidRPr="009458D9">
        <w:t xml:space="preserve"> заряд в желобообразной оболочке позволяет: снаряжать оболочки взрывчатым веществом на территории вклада ВМ или в другом специально отведенном для этой цели месте; значительно уменьшить затраты времени на выполнение «операций заряжания шпуров и инициирован</w:t>
      </w:r>
      <w:r w:rsidRPr="009458D9">
        <w:t>ия зарядов; разме</w:t>
      </w:r>
      <w:r w:rsidRPr="009458D9">
        <w:softHyphen/>
        <w:t>щать заряды в частично обводненных шпурах и вести взрывные работы во время дождя; повысить безопасность заряжания шпуров.</w:t>
      </w:r>
    </w:p>
    <w:p w:rsidR="007E4AF8" w:rsidRPr="009458D9" w:rsidRDefault="00A81E5D">
      <w:pPr>
        <w:pStyle w:val="24"/>
        <w:shd w:val="clear" w:color="auto" w:fill="auto"/>
        <w:spacing w:line="209" w:lineRule="exact"/>
        <w:ind w:firstLine="420"/>
        <w:jc w:val="both"/>
      </w:pPr>
      <w:r w:rsidRPr="009458D9">
        <w:t>Способ взрывания зарядов направленного действия заклю</w:t>
      </w:r>
      <w:r w:rsidRPr="009458D9">
        <w:softHyphen/>
        <w:t>чается в следующем. В подготовленном к отделению монолите в дв</w:t>
      </w:r>
      <w:r w:rsidRPr="009458D9">
        <w:t>ух взаимно перпендикулярных направлениях, бурят шпуры диаметром 40 мм на расстоянии О,3-тг0,5 м один от другого. В шпурах размещают заряды направленного действия и ориен-</w:t>
      </w:r>
    </w:p>
    <w:p w:rsidR="007E4AF8" w:rsidRPr="009458D9" w:rsidRDefault="00A81E5D">
      <w:pPr>
        <w:pStyle w:val="24"/>
        <w:shd w:val="clear" w:color="auto" w:fill="auto"/>
        <w:tabs>
          <w:tab w:val="left" w:pos="5584"/>
          <w:tab w:val="left" w:pos="6332"/>
        </w:tabs>
        <w:spacing w:line="212" w:lineRule="exact"/>
        <w:ind w:firstLine="0"/>
        <w:jc w:val="both"/>
      </w:pPr>
      <w:r w:rsidRPr="009458D9">
        <w:t>тируют их вдоль линии расположения шпуров. Выведенные из шпуров концы ДШ соединяют на</w:t>
      </w:r>
      <w:r w:rsidRPr="009458D9">
        <w:t xml:space="preserve"> поверхности кровли с маги</w:t>
      </w:r>
      <w:r w:rsidRPr="009458D9">
        <w:softHyphen/>
        <w:t xml:space="preserve">стральным детонирующим шнуром. При этом </w:t>
      </w:r>
      <w:r w:rsidRPr="009458D9">
        <w:rPr>
          <w:rStyle w:val="2e"/>
        </w:rPr>
        <w:t>в точке пересече</w:t>
      </w:r>
      <w:r w:rsidRPr="009458D9">
        <w:rPr>
          <w:rStyle w:val="2e"/>
        </w:rPr>
        <w:softHyphen/>
        <w:t>ния направлений раскола в</w:t>
      </w:r>
      <w:r w:rsidRPr="009458D9">
        <w:t>ы</w:t>
      </w:r>
      <w:r w:rsidRPr="009458D9">
        <w:rPr>
          <w:rStyle w:val="2e"/>
        </w:rPr>
        <w:t>полняю</w:t>
      </w:r>
      <w:r w:rsidRPr="009458D9">
        <w:t>т и</w:t>
      </w:r>
      <w:r w:rsidRPr="009458D9">
        <w:rPr>
          <w:rStyle w:val="2e"/>
        </w:rPr>
        <w:t>з ма</w:t>
      </w:r>
      <w:r w:rsidRPr="009458D9">
        <w:t>гистрально</w:t>
      </w:r>
      <w:r w:rsidRPr="009458D9">
        <w:rPr>
          <w:rStyle w:val="2e"/>
        </w:rPr>
        <w:t>го детони</w:t>
      </w:r>
      <w:r w:rsidRPr="009458D9">
        <w:softHyphen/>
      </w:r>
      <w:r w:rsidRPr="009458D9">
        <w:rPr>
          <w:rStyle w:val="2e"/>
        </w:rPr>
        <w:t>рующего шнура петл</w:t>
      </w:r>
      <w:r w:rsidRPr="009458D9">
        <w:t xml:space="preserve">ю дл и ной 130—200 см, что обеспечив аетз а- V </w:t>
      </w:r>
      <w:r w:rsidRPr="009458D9">
        <w:rPr>
          <w:rStyle w:val="2e"/>
        </w:rPr>
        <w:t>медленйе в пере</w:t>
      </w:r>
      <w:r w:rsidRPr="009458D9">
        <w:t xml:space="preserve">даче детонации от одного </w:t>
      </w:r>
      <w:r w:rsidRPr="009458D9">
        <w:t>направления'р'аскола</w:t>
      </w:r>
      <w:r w:rsidRPr="009458D9">
        <w:rPr>
          <w:vertAlign w:val="superscript"/>
        </w:rPr>
        <w:t>-</w:t>
      </w:r>
      <w:r w:rsidRPr="009458D9">
        <w:t xml:space="preserve">* ' </w:t>
      </w:r>
      <w:r w:rsidRPr="009458D9">
        <w:rPr>
          <w:rStyle w:val="2e"/>
        </w:rPr>
        <w:t>к другому дл</w:t>
      </w:r>
      <w:r w:rsidRPr="009458D9">
        <w:t>ительностью 200—ЗОН мкс.</w:t>
      </w:r>
      <w:r w:rsidRPr="009458D9">
        <w:tab/>
        <w:t>~</w:t>
      </w:r>
      <w:r w:rsidRPr="009458D9">
        <w:tab/>
        <w:t>~</w:t>
      </w:r>
    </w:p>
    <w:p w:rsidR="007E4AF8" w:rsidRPr="009458D9" w:rsidRDefault="00A81E5D">
      <w:pPr>
        <w:pStyle w:val="24"/>
        <w:shd w:val="clear" w:color="auto" w:fill="auto"/>
        <w:spacing w:line="212" w:lineRule="exact"/>
        <w:ind w:right="260" w:firstLine="420"/>
        <w:jc w:val="both"/>
      </w:pPr>
      <w:r w:rsidRPr="009458D9">
        <w:t xml:space="preserve">Одним из "важных факторов“ влйяТбщих на эффективность </w:t>
      </w:r>
      <w:r w:rsidRPr="009458D9">
        <w:lastRenderedPageBreak/>
        <w:t>образования магистральных трещин, является режим взаимо</w:t>
      </w:r>
      <w:r w:rsidRPr="009458D9">
        <w:softHyphen/>
        <w:t>действия групп зарядов, расположенных в линии раскола. Уста</w:t>
      </w:r>
      <w:r w:rsidRPr="009458D9">
        <w:softHyphen/>
        <w:t>новлено, что при мгн</w:t>
      </w:r>
      <w:r w:rsidRPr="009458D9">
        <w:t>овенном взрывании групп зарядов, распо</w:t>
      </w:r>
      <w:r w:rsidRPr="009458D9">
        <w:softHyphen/>
        <w:t>ложенных на определенном расстоянии друг от друга и парал</w:t>
      </w:r>
      <w:r w:rsidRPr="009458D9">
        <w:softHyphen/>
        <w:t>лельно свободной поверхности, образуется поле напряжений, которое в результате последовательного взаимодействия с об</w:t>
      </w:r>
      <w:r w:rsidRPr="009458D9">
        <w:softHyphen/>
        <w:t>наженной поверхностью н квазистатическим п</w:t>
      </w:r>
      <w:r w:rsidRPr="009458D9">
        <w:t>олем напряжения в линии заложения шпуров способствует отколу монолитных блоков от массива и смещению его без нарушений сплошности среды по обе стороны плоскости раскола.</w:t>
      </w:r>
    </w:p>
    <w:p w:rsidR="007E4AF8" w:rsidRPr="009458D9" w:rsidRDefault="00A81E5D">
      <w:pPr>
        <w:pStyle w:val="24"/>
        <w:shd w:val="clear" w:color="auto" w:fill="auto"/>
        <w:spacing w:line="212" w:lineRule="exact"/>
        <w:ind w:right="260" w:firstLine="420"/>
        <w:jc w:val="both"/>
      </w:pPr>
      <w:r w:rsidRPr="009458D9">
        <w:t>Однако щнроко применяемый метод мгновенного иницииро</w:t>
      </w:r>
      <w:r w:rsidRPr="009458D9">
        <w:softHyphen/>
        <w:t>вания зарядов не всегда обеспечив</w:t>
      </w:r>
      <w:r w:rsidRPr="009458D9">
        <w:t>ает необходимое качество по</w:t>
      </w:r>
      <w:r w:rsidRPr="009458D9">
        <w:softHyphen/>
        <w:t>верхности отделяемого момента и требует осуществления боль</w:t>
      </w:r>
      <w:r w:rsidRPr="009458D9">
        <w:softHyphen/>
        <w:t>шого объема буровых работ.</w:t>
      </w:r>
    </w:p>
    <w:p w:rsidR="007E4AF8" w:rsidRPr="009458D9" w:rsidRDefault="00A81E5D">
      <w:pPr>
        <w:pStyle w:val="24"/>
        <w:shd w:val="clear" w:color="auto" w:fill="auto"/>
        <w:tabs>
          <w:tab w:val="left" w:pos="4126"/>
        </w:tabs>
        <w:spacing w:line="212" w:lineRule="exact"/>
        <w:ind w:right="260" w:firstLine="420"/>
        <w:jc w:val="both"/>
      </w:pPr>
      <w:r w:rsidRPr="009458D9">
        <w:t>Для формирования магистральных трещин, обспечивающих раркол массива в заданном направлении без образования нару</w:t>
      </w:r>
      <w:r w:rsidRPr="009458D9">
        <w:softHyphen/>
        <w:t>шений, в отделяемом монолите и</w:t>
      </w:r>
      <w:r w:rsidRPr="009458D9">
        <w:t xml:space="preserve"> законтурной части массива вдоль линии намеченного раскола закладываются парвосбли- женные щпуры, на расстоянии 3—4 диаметров шнура друг от друга, или одиночные, в которых размещаются заряды направ</w:t>
      </w:r>
      <w:r w:rsidRPr="009458D9">
        <w:softHyphen/>
        <w:t xml:space="preserve">ленного действия. </w:t>
      </w:r>
      <w:r w:rsidRPr="009458D9">
        <w:rPr>
          <w:rStyle w:val="210pt1"/>
        </w:rPr>
        <w:t xml:space="preserve">На </w:t>
      </w:r>
      <w:r w:rsidRPr="009458D9">
        <w:t>равных расстояниях от этих шпуров бу</w:t>
      </w:r>
      <w:r w:rsidRPr="009458D9">
        <w:softHyphen/>
      </w:r>
      <w:r w:rsidRPr="009458D9">
        <w:t>рят одиночные шпуры. Взрывание зарядов в шпурах произво</w:t>
      </w:r>
      <w:r w:rsidRPr="009458D9">
        <w:softHyphen/>
        <w:t xml:space="preserve">дится таким образом, что парносближенные заряды или заряды направленного действия взрываются мгновенно, </w:t>
      </w:r>
      <w:r w:rsidRPr="009458D9">
        <w:rPr>
          <w:rStyle w:val="210pt1"/>
        </w:rPr>
        <w:t xml:space="preserve">а </w:t>
      </w:r>
      <w:r w:rsidRPr="009458D9">
        <w:t>одиночные с замедлением, интервал которого равен времени прихода к ним волн напряжений от парн</w:t>
      </w:r>
      <w:r w:rsidRPr="009458D9">
        <w:t>осближеиных зарядов или зарядов на</w:t>
      </w:r>
      <w:r w:rsidRPr="009458D9">
        <w:softHyphen/>
        <w:t>правленного действия. ,</w:t>
      </w:r>
      <w:r w:rsidRPr="009458D9">
        <w:tab/>
        <w:t>,</w:t>
      </w:r>
    </w:p>
    <w:p w:rsidR="007E4AF8" w:rsidRPr="009458D9" w:rsidRDefault="00A81E5D">
      <w:pPr>
        <w:pStyle w:val="24"/>
        <w:shd w:val="clear" w:color="auto" w:fill="auto"/>
        <w:spacing w:line="212" w:lineRule="exact"/>
        <w:ind w:right="260" w:firstLine="420"/>
        <w:jc w:val="both"/>
      </w:pPr>
      <w:r w:rsidRPr="009458D9">
        <w:t>Образование магистральных трещин</w:t>
      </w:r>
      <w:r w:rsidRPr="009458D9">
        <w:rPr>
          <w:vertAlign w:val="superscript"/>
        </w:rPr>
        <w:t>1</w:t>
      </w:r>
      <w:r w:rsidRPr="009458D9">
        <w:t xml:space="preserve"> с применением таких методов взрывания уменьшает нарушецность выкалываемых блоков в 2,4—2,6 раза. Однако, как отмечалось выше, при взры^ вании парносближеиных зарядов возможно образование тре</w:t>
      </w:r>
      <w:r w:rsidRPr="009458D9">
        <w:softHyphen/>
        <w:t>щин в глубь выкалываемого блока и законтурную часть мас</w:t>
      </w:r>
      <w:r w:rsidRPr="009458D9">
        <w:softHyphen/>
        <w:t>сива, ко</w:t>
      </w:r>
      <w:r w:rsidRPr="009458D9">
        <w:t>торые образуются между парносближенными шпурами, а заряды направленного действия усложняют технологию веде</w:t>
      </w:r>
      <w:r w:rsidRPr="009458D9">
        <w:softHyphen/>
        <w:t>ния взрывных работ.</w:t>
      </w:r>
    </w:p>
    <w:p w:rsidR="007E4AF8" w:rsidRPr="009458D9" w:rsidRDefault="00A81E5D">
      <w:pPr>
        <w:pStyle w:val="24"/>
        <w:shd w:val="clear" w:color="auto" w:fill="auto"/>
        <w:spacing w:line="212" w:lineRule="exact"/>
        <w:ind w:left="160" w:right="260" w:firstLine="260"/>
        <w:jc w:val="both"/>
        <w:sectPr w:rsidR="007E4AF8" w:rsidRPr="009458D9">
          <w:footerReference w:type="even" r:id="rId305"/>
          <w:footerReference w:type="default" r:id="rId306"/>
          <w:footerReference w:type="first" r:id="rId307"/>
          <w:pgSz w:w="8400" w:h="11900"/>
          <w:pgMar w:top="1022" w:right="734" w:bottom="705" w:left="920" w:header="0" w:footer="3" w:gutter="0"/>
          <w:cols w:space="720"/>
          <w:noEndnote/>
          <w:titlePg/>
          <w:docGrid w:linePitch="360"/>
        </w:sectPr>
      </w:pPr>
      <w:r w:rsidRPr="009458D9">
        <w:t>Таким образ</w:t>
      </w:r>
      <w:r w:rsidRPr="009458D9">
        <w:t>ом, учет всех факторов, влияющих на эффектив</w:t>
      </w:r>
      <w:r w:rsidRPr="009458D9">
        <w:softHyphen/>
        <w:t>ность трещинообразования направленного характера, является первостепенной задачей и требует рационального решения в практике торных работ.</w:t>
      </w:r>
    </w:p>
    <w:p w:rsidR="007E4AF8" w:rsidRPr="009458D9" w:rsidRDefault="00A81E5D">
      <w:pPr>
        <w:pStyle w:val="24"/>
        <w:shd w:val="clear" w:color="auto" w:fill="auto"/>
        <w:spacing w:line="209" w:lineRule="exact"/>
        <w:ind w:firstLine="420"/>
        <w:jc w:val="both"/>
      </w:pPr>
      <w:r w:rsidRPr="009458D9">
        <w:lastRenderedPageBreak/>
        <w:t>Одним из важных факторов, влияющих на выход блочности при добыче монолит</w:t>
      </w:r>
      <w:r w:rsidRPr="009458D9">
        <w:t>ного камня, являются типы применяемых ВВ и способы инициирования зарядов.</w:t>
      </w:r>
    </w:p>
    <w:p w:rsidR="007E4AF8" w:rsidRPr="009458D9" w:rsidRDefault="00A81E5D">
      <w:pPr>
        <w:pStyle w:val="24"/>
        <w:shd w:val="clear" w:color="auto" w:fill="auto"/>
        <w:spacing w:line="209" w:lineRule="exact"/>
        <w:ind w:firstLine="420"/>
        <w:jc w:val="both"/>
      </w:pPr>
      <w:r w:rsidRPr="009458D9">
        <w:t>При инициировании порохов с помощью ДШ, воздействие пороха на массив носит бризантный, а не метательный харак</w:t>
      </w:r>
      <w:r w:rsidRPr="009458D9">
        <w:softHyphen/>
        <w:t>тер, в результате чего выкалываемый блок и законтурная часть массива нар</w:t>
      </w:r>
      <w:r w:rsidRPr="009458D9">
        <w:t>ушаются интенсивно развивающимися от зарядных полостей трещинами.</w:t>
      </w:r>
    </w:p>
    <w:p w:rsidR="007E4AF8" w:rsidRPr="009458D9" w:rsidRDefault="00A81E5D">
      <w:pPr>
        <w:pStyle w:val="24"/>
        <w:shd w:val="clear" w:color="auto" w:fill="auto"/>
        <w:spacing w:line="209" w:lineRule="exact"/>
        <w:ind w:firstLine="420"/>
        <w:jc w:val="both"/>
      </w:pPr>
      <w:r w:rsidRPr="009458D9">
        <w:t xml:space="preserve">При инициировании порохов электровоспламенителями, их воздействие на массив имеет метательный характер, однако при этом получается некачественная, с большими отклонениями плоскость раскола, </w:t>
      </w:r>
      <w:r w:rsidRPr="009458D9">
        <w:t>что обусловлено слиянием произвольно ори</w:t>
      </w:r>
      <w:r w:rsidRPr="009458D9">
        <w:softHyphen/>
        <w:t>ентированных трещин и дефектов в магистральную трещину от воздействия продолжительного, постепенно нарастающего взрывного импульса пороховых зарядов.</w:t>
      </w:r>
    </w:p>
    <w:p w:rsidR="007E4AF8" w:rsidRPr="009458D9" w:rsidRDefault="00A81E5D">
      <w:pPr>
        <w:pStyle w:val="24"/>
        <w:shd w:val="clear" w:color="auto" w:fill="auto"/>
        <w:spacing w:line="209" w:lineRule="exact"/>
        <w:ind w:firstLine="420"/>
        <w:jc w:val="both"/>
      </w:pPr>
      <w:r w:rsidRPr="009458D9">
        <w:t xml:space="preserve">Применение^в_качеетве ВВ детонирующего шнура дает ка- </w:t>
      </w:r>
      <w:r w:rsidRPr="009458D9">
        <w:rPr>
          <w:rStyle w:val="2e"/>
        </w:rPr>
        <w:t>чественнуюповер хность</w:t>
      </w:r>
      <w:r w:rsidRPr="009458D9">
        <w:t xml:space="preserve">" раскол а * отдел я ёмого' монолита’ ' Дё- </w:t>
      </w:r>
      <w:r w:rsidRPr="009458D9">
        <w:rPr>
          <w:rStyle w:val="2e"/>
        </w:rPr>
        <w:t>Фектные трещин</w:t>
      </w:r>
      <w:r w:rsidRPr="009458D9">
        <w:t>ы прон</w:t>
      </w:r>
      <w:r w:rsidRPr="009458D9">
        <w:rPr>
          <w:rStyle w:val="2e"/>
        </w:rPr>
        <w:t>икают вглуб</w:t>
      </w:r>
      <w:r w:rsidRPr="009458D9">
        <w:t xml:space="preserve">ь "монолита"и" массива на </w:t>
      </w:r>
      <w:r w:rsidRPr="009458D9">
        <w:rPr>
          <w:rStyle w:val="2e"/>
        </w:rPr>
        <w:t>расстояние не бо</w:t>
      </w:r>
      <w:r w:rsidRPr="009458D9">
        <w:t>льш</w:t>
      </w:r>
      <w:r w:rsidRPr="009458D9">
        <w:rPr>
          <w:rStyle w:val="2e"/>
        </w:rPr>
        <w:t>еТГ</w:t>
      </w:r>
      <w:r w:rsidRPr="009458D9">
        <w:t xml:space="preserve">см, </w:t>
      </w:r>
      <w:r w:rsidRPr="009458D9">
        <w:rPr>
          <w:rStyle w:val="2e"/>
        </w:rPr>
        <w:t>но в</w:t>
      </w:r>
      <w:r w:rsidRPr="009458D9">
        <w:t xml:space="preserve"> то же время’, примёнёниё ДШ </w:t>
      </w:r>
      <w:r w:rsidRPr="009458D9">
        <w:rPr>
          <w:rStyle w:val="2e"/>
        </w:rPr>
        <w:t>повышает себесто</w:t>
      </w:r>
      <w:r w:rsidRPr="009458D9">
        <w:t>им</w:t>
      </w:r>
      <w:r w:rsidRPr="009458D9">
        <w:rPr>
          <w:rStyle w:val="2e"/>
        </w:rPr>
        <w:t>ость</w:t>
      </w:r>
      <w:r w:rsidRPr="009458D9">
        <w:t xml:space="preserve"> буровзры</w:t>
      </w:r>
      <w:r w:rsidRPr="009458D9">
        <w:rPr>
          <w:rStyle w:val="2e"/>
        </w:rPr>
        <w:t>вн</w:t>
      </w:r>
      <w:r w:rsidRPr="009458D9">
        <w:t>ых р</w:t>
      </w:r>
      <w:r w:rsidRPr="009458D9">
        <w:rPr>
          <w:rStyle w:val="2e"/>
        </w:rPr>
        <w:t>аб</w:t>
      </w:r>
      <w:r w:rsidRPr="009458D9">
        <w:t xml:space="preserve">от относитёльно по- </w:t>
      </w:r>
      <w:r w:rsidRPr="009458D9">
        <w:rPr>
          <w:rStyle w:val="2e"/>
        </w:rPr>
        <w:t>роховой отбойки</w:t>
      </w:r>
      <w:r w:rsidRPr="009458D9">
        <w:rPr>
          <w:rStyle w:val="2e"/>
        </w:rPr>
        <w:t>,</w:t>
      </w:r>
    </w:p>
    <w:p w:rsidR="007E4AF8" w:rsidRPr="009458D9" w:rsidRDefault="00A81E5D">
      <w:pPr>
        <w:pStyle w:val="24"/>
        <w:shd w:val="clear" w:color="auto" w:fill="auto"/>
        <w:spacing w:line="209" w:lineRule="exact"/>
        <w:ind w:firstLine="420"/>
        <w:jc w:val="both"/>
      </w:pPr>
      <w:r w:rsidRPr="009458D9">
        <w:t>Одним из неблагоприятных факторов, влияющих на качество отделяемых блоков, является образование призматических выко</w:t>
      </w:r>
      <w:r w:rsidRPr="009458D9">
        <w:softHyphen/>
        <w:t>лов между боковой свободной поверхностью, и последним шпу</w:t>
      </w:r>
      <w:r w:rsidRPr="009458D9">
        <w:softHyphen/>
        <w:t xml:space="preserve">ром в ряду, пробуренным по линии нщяеченного раскола. Отко- лообразование между </w:t>
      </w:r>
      <w:r w:rsidRPr="009458D9">
        <w:t>свободной поверхностью и шпуром можно исключить, если не заряжать этот шпур. При этом эффектив</w:t>
      </w:r>
      <w:r w:rsidRPr="009458D9">
        <w:softHyphen/>
        <w:t>ность образования магистральных трещин не уменьшается.</w:t>
      </w:r>
    </w:p>
    <w:p w:rsidR="007E4AF8" w:rsidRPr="009458D9" w:rsidRDefault="00A81E5D">
      <w:pPr>
        <w:pStyle w:val="24"/>
        <w:shd w:val="clear" w:color="auto" w:fill="auto"/>
        <w:spacing w:line="209" w:lineRule="exact"/>
        <w:ind w:firstLine="420"/>
        <w:jc w:val="both"/>
      </w:pPr>
      <w:r w:rsidRPr="009458D9">
        <w:t xml:space="preserve">Анализ </w:t>
      </w:r>
      <w:r w:rsidRPr="009458D9">
        <w:rPr>
          <w:vertAlign w:val="subscript"/>
        </w:rPr>
        <w:t>?</w:t>
      </w:r>
      <w:r w:rsidRPr="009458D9">
        <w:t xml:space="preserve"> экспериментальных данных показывает, что в на</w:t>
      </w:r>
      <w:r w:rsidRPr="009458D9">
        <w:softHyphen/>
        <w:t>стоящее время с целью повышения технико-экономическ</w:t>
      </w:r>
      <w:r w:rsidRPr="009458D9">
        <w:t>их по</w:t>
      </w:r>
      <w:r w:rsidRPr="009458D9">
        <w:softHyphen/>
        <w:t>казателей добычи монолитных блоков разработаны, опробованы и частично внедрены эффективные методы управления дей</w:t>
      </w:r>
      <w:r w:rsidRPr="009458D9">
        <w:softHyphen/>
        <w:t>ствием взрыва, к которым относятся новые конструкции заря</w:t>
      </w:r>
      <w:r w:rsidRPr="009458D9">
        <w:softHyphen/>
        <w:t>дов, типы ВВ, схемы и средства инициирования, карты текстур</w:t>
      </w:r>
      <w:r w:rsidRPr="009458D9">
        <w:softHyphen/>
        <w:t>ных особенностей ра</w:t>
      </w:r>
      <w:r w:rsidRPr="009458D9">
        <w:t xml:space="preserve">зрушаемой горной породы, Вместе с тем, наиболее экономичными буровзрывными методами отделения </w:t>
      </w:r>
      <w:r w:rsidRPr="009458D9">
        <w:rPr>
          <w:rStyle w:val="2e"/>
        </w:rPr>
        <w:t>блоков от массива"</w:t>
      </w:r>
      <w:r w:rsidRPr="009458D9">
        <w:t xml:space="preserve">следует’считать методы </w:t>
      </w:r>
      <w:r w:rsidRPr="009458D9">
        <w:rPr>
          <w:rStyle w:val="2e"/>
        </w:rPr>
        <w:t>с прим</w:t>
      </w:r>
      <w:r w:rsidRPr="009458D9">
        <w:t xml:space="preserve">енением ~бдй- ночных шпуров в линии раскола ^’"взрыванием в них"ДШ'при </w:t>
      </w:r>
      <w:r w:rsidRPr="009458D9">
        <w:rPr>
          <w:rStyle w:val="2e"/>
        </w:rPr>
        <w:t>водяном рад</w:t>
      </w:r>
      <w:r w:rsidRPr="009458D9">
        <w:t>и</w:t>
      </w:r>
      <w:r w:rsidRPr="009458D9">
        <w:rPr>
          <w:rStyle w:val="2e"/>
        </w:rPr>
        <w:t>альном з¥зоре</w:t>
      </w:r>
      <w:r w:rsidRPr="009458D9">
        <w:t>, а та</w:t>
      </w:r>
      <w:r w:rsidRPr="009458D9">
        <w:rPr>
          <w:rStyle w:val="2e"/>
        </w:rPr>
        <w:t>кже в совок</w:t>
      </w:r>
      <w:r w:rsidRPr="009458D9">
        <w:t>уп</w:t>
      </w:r>
      <w:r w:rsidRPr="009458D9">
        <w:t xml:space="preserve">ности с этим* </w:t>
      </w:r>
      <w:r w:rsidRPr="009458D9">
        <w:rPr>
          <w:rStyle w:val="2e"/>
        </w:rPr>
        <w:t>методом применен</w:t>
      </w:r>
      <w:r w:rsidRPr="009458D9">
        <w:t>ие ‘по</w:t>
      </w:r>
      <w:r w:rsidRPr="009458D9">
        <w:rPr>
          <w:rStyle w:val="2e"/>
        </w:rPr>
        <w:t>рохо</w:t>
      </w:r>
      <w:r w:rsidRPr="009458D9">
        <w:t xml:space="preserve">вых"зарядов </w:t>
      </w:r>
      <w:r w:rsidRPr="009458D9">
        <w:rPr>
          <w:rStyle w:val="2e"/>
        </w:rPr>
        <w:t>для псрём</w:t>
      </w:r>
      <w:r w:rsidRPr="009458D9">
        <w:t xml:space="preserve">ёщёниябло- ков по горизонтальной плоскости, ~~размеща’емых” в </w:t>
      </w:r>
      <w:r w:rsidRPr="009458D9">
        <w:rPr>
          <w:rStyle w:val="2e"/>
        </w:rPr>
        <w:t>уг</w:t>
      </w:r>
      <w:r w:rsidRPr="009458D9">
        <w:t>ловых тыльных точках оконтуренного" блока.</w:t>
      </w:r>
    </w:p>
    <w:p w:rsidR="007E4AF8" w:rsidRPr="009458D9" w:rsidRDefault="00A81E5D">
      <w:pPr>
        <w:pStyle w:val="24"/>
        <w:shd w:val="clear" w:color="auto" w:fill="auto"/>
        <w:spacing w:line="209" w:lineRule="exact"/>
        <w:ind w:firstLine="420"/>
        <w:jc w:val="both"/>
      </w:pPr>
      <w:r w:rsidRPr="009458D9">
        <w:t>практика 'применения этих" "методов на карьерах блочного камня показывает их высокую эфф</w:t>
      </w:r>
      <w:r w:rsidRPr="009458D9">
        <w:t>ективность, по сравнению с другими способами, однако привязка их к горно-геологиче</w:t>
      </w:r>
      <w:r w:rsidRPr="009458D9">
        <w:softHyphen/>
        <w:t>ским условиям карьеров необходима в каждом конкретном случае.</w:t>
      </w:r>
    </w:p>
    <w:p w:rsidR="007E4AF8" w:rsidRPr="009458D9" w:rsidRDefault="00A81E5D">
      <w:pPr>
        <w:pStyle w:val="150"/>
        <w:numPr>
          <w:ilvl w:val="0"/>
          <w:numId w:val="48"/>
        </w:numPr>
        <w:shd w:val="clear" w:color="auto" w:fill="auto"/>
        <w:tabs>
          <w:tab w:val="left" w:pos="392"/>
        </w:tabs>
        <w:spacing w:before="0" w:after="171" w:line="209" w:lineRule="exact"/>
        <w:ind w:right="3400"/>
      </w:pPr>
      <w:r w:rsidRPr="009458D9">
        <w:t>ТЕХНОЛОГИЯ ПРОИЗВОДСТВА ВЗРЫВНЫХ РАБОТ</w:t>
      </w:r>
    </w:p>
    <w:p w:rsidR="007E4AF8" w:rsidRPr="009458D9" w:rsidRDefault="00A81E5D">
      <w:pPr>
        <w:pStyle w:val="24"/>
        <w:numPr>
          <w:ilvl w:val="0"/>
          <w:numId w:val="49"/>
        </w:numPr>
        <w:shd w:val="clear" w:color="auto" w:fill="auto"/>
        <w:tabs>
          <w:tab w:val="left" w:pos="608"/>
        </w:tabs>
        <w:spacing w:after="132" w:line="220" w:lineRule="exact"/>
        <w:ind w:firstLine="0"/>
        <w:jc w:val="both"/>
      </w:pPr>
      <w:r w:rsidRPr="009458D9">
        <w:t>Отбойка скальной вскрыши</w:t>
      </w:r>
    </w:p>
    <w:p w:rsidR="007E4AF8" w:rsidRPr="009458D9" w:rsidRDefault="00A81E5D">
      <w:pPr>
        <w:pStyle w:val="24"/>
        <w:shd w:val="clear" w:color="auto" w:fill="auto"/>
        <w:spacing w:line="212" w:lineRule="exact"/>
        <w:ind w:firstLine="400"/>
        <w:jc w:val="both"/>
      </w:pPr>
      <w:r w:rsidRPr="009458D9">
        <w:lastRenderedPageBreak/>
        <w:t>Технология отбойки скальной вскрыши существенно</w:t>
      </w:r>
      <w:r w:rsidRPr="009458D9">
        <w:t xml:space="preserve"> влияет на выход блоков из добытого полезного ископаемого при отра</w:t>
      </w:r>
      <w:r w:rsidRPr="009458D9">
        <w:softHyphen/>
        <w:t>ботке вскрытого массива. Выбор рациональных способов и опти</w:t>
      </w:r>
      <w:r w:rsidRPr="009458D9">
        <w:softHyphen/>
        <w:t>мальных параметров отбойки вскрыши определяется горно-гео</w:t>
      </w:r>
      <w:r w:rsidRPr="009458D9">
        <w:softHyphen/>
        <w:t>логическими данными структур гранитных массивов и природ</w:t>
      </w:r>
      <w:r w:rsidRPr="009458D9">
        <w:softHyphen/>
        <w:t>ной трещиноват</w:t>
      </w:r>
      <w:r w:rsidRPr="009458D9">
        <w:t>остью. За основной критерий оценки трещино</w:t>
      </w:r>
      <w:r w:rsidRPr="009458D9">
        <w:softHyphen/>
        <w:t>ватости при производстве вскрышных работ следует принимать удельную площадную трещиноватость, характеризующую собой общую длину трещин, приходящуюся на 1 м</w:t>
      </w:r>
      <w:r w:rsidRPr="009458D9">
        <w:rPr>
          <w:vertAlign w:val="superscript"/>
        </w:rPr>
        <w:t>2</w:t>
      </w:r>
      <w:r w:rsidRPr="009458D9">
        <w:t xml:space="preserve"> обследованной площади. По технологической сложности разр</w:t>
      </w:r>
      <w:r w:rsidRPr="009458D9">
        <w:t>аботки скальной вскрыши с учетом ее трещиноватости гранитные массивы целе</w:t>
      </w:r>
      <w:r w:rsidRPr="009458D9">
        <w:softHyphen/>
        <w:t>сообразно классифицировать согласно табл. 4.4.</w:t>
      </w:r>
    </w:p>
    <w:p w:rsidR="007E4AF8" w:rsidRPr="009458D9" w:rsidRDefault="00A81E5D">
      <w:pPr>
        <w:pStyle w:val="24"/>
        <w:shd w:val="clear" w:color="auto" w:fill="auto"/>
        <w:spacing w:line="212" w:lineRule="exact"/>
        <w:ind w:firstLine="400"/>
        <w:jc w:val="both"/>
      </w:pPr>
      <w:r w:rsidRPr="009458D9">
        <w:t>Наиболее технологичным способом отделения скальной вскрыши от массива является взрывной способ, выбранный с учетом данных о трещиновато</w:t>
      </w:r>
      <w:r w:rsidRPr="009458D9">
        <w:t>сти и обеспечивающий сохране</w:t>
      </w:r>
      <w:r w:rsidRPr="009458D9">
        <w:softHyphen/>
        <w:t>ние монолитности камня в подготавливаемом массиве. Пара</w:t>
      </w:r>
      <w:r w:rsidRPr="009458D9">
        <w:softHyphen/>
        <w:t>метры буровзрывных работ при дроблении скальной вскрыши следует принимать в зависимости от мощности вскрыши, сте</w:t>
      </w:r>
      <w:r w:rsidRPr="009458D9">
        <w:softHyphen/>
        <w:t>пени ее удельной трещиноватости, физико-механических свойс</w:t>
      </w:r>
      <w:r w:rsidRPr="009458D9">
        <w:t>тв и структурно-текстурных особенностей гранитов. Наиболее эф</w:t>
      </w:r>
      <w:r w:rsidRPr="009458D9">
        <w:softHyphen/>
        <w:t>фективной следует считать отбойку вскрыши шпуровыми и скважинными малого диаметра (до 100 мм) пороховыми заря</w:t>
      </w:r>
      <w:r w:rsidRPr="009458D9">
        <w:softHyphen/>
        <w:t>дами, инициируемыми злектровоспламенителями или огнепро</w:t>
      </w:r>
      <w:r w:rsidRPr="009458D9">
        <w:softHyphen/>
        <w:t>водным шнуром. Применение бр</w:t>
      </w:r>
      <w:r w:rsidRPr="009458D9">
        <w:t>изантных ВВ допускается в исключительных случаях на основании данных эксперимен</w:t>
      </w:r>
      <w:r w:rsidRPr="009458D9">
        <w:softHyphen/>
        <w:t>тальных исследовательских работ. Обоснование комбинирован</w:t>
      </w:r>
      <w:r w:rsidRPr="009458D9">
        <w:softHyphen/>
        <w:t>ных зарядов метательных и бризантных ВВ решается специаль</w:t>
      </w:r>
      <w:r w:rsidRPr="009458D9">
        <w:softHyphen/>
        <w:t>ным проектом. Рациональные параметры взрывного отделения ска</w:t>
      </w:r>
      <w:r w:rsidRPr="009458D9">
        <w:t>льной вскрыши от массива с учетом ее трещинно-структур</w:t>
      </w:r>
      <w:r w:rsidRPr="009458D9">
        <w:softHyphen/>
        <w:t>ных условий приведены в табл. 4.5.</w:t>
      </w:r>
    </w:p>
    <w:p w:rsidR="007E4AF8" w:rsidRPr="009458D9" w:rsidRDefault="00A81E5D">
      <w:pPr>
        <w:pStyle w:val="24"/>
        <w:shd w:val="clear" w:color="auto" w:fill="auto"/>
        <w:spacing w:line="212" w:lineRule="exact"/>
        <w:ind w:firstLine="480"/>
        <w:jc w:val="both"/>
      </w:pPr>
      <w:r w:rsidRPr="009458D9">
        <w:t>Проходку разрезных и врубовых траншей взрывным спосо</w:t>
      </w:r>
      <w:r w:rsidRPr="009458D9">
        <w:softHyphen/>
        <w:t>бом рекомендуется производить на участках с наиболее вы</w:t>
      </w:r>
      <w:r w:rsidRPr="009458D9">
        <w:softHyphen/>
        <w:t>раженными в структурах массива вертикальными трещинами од</w:t>
      </w:r>
      <w:r w:rsidRPr="009458D9">
        <w:t>ной и той же системы, характеризующихся сужением в на</w:t>
      </w:r>
      <w:r w:rsidRPr="009458D9">
        <w:softHyphen/>
        <w:t>правлении проходки траншеи и подъемом или горизонтально</w:t>
      </w:r>
      <w:r w:rsidRPr="009458D9">
        <w:softHyphen/>
        <w:t>стью пластовой трещины по подошве забоя, но только не ее па</w:t>
      </w:r>
      <w:r w:rsidRPr="009458D9">
        <w:softHyphen/>
        <w:t xml:space="preserve">дением, так как это затрудняет оттяжку блоков, больших глыб некондиционного полезного </w:t>
      </w:r>
      <w:r w:rsidRPr="009458D9">
        <w:t>ископаемого и вывозку окола. Наи</w:t>
      </w:r>
      <w:r w:rsidRPr="009458D9">
        <w:softHyphen/>
        <w:t>более рациональным при проходке траншеи взрывным способом следует считать отделение камня от массива клинообразными заходками (рис. 4.5).</w:t>
      </w:r>
    </w:p>
    <w:p w:rsidR="007E4AF8" w:rsidRPr="009458D9" w:rsidRDefault="00A81E5D">
      <w:pPr>
        <w:pStyle w:val="24"/>
        <w:shd w:val="clear" w:color="auto" w:fill="auto"/>
        <w:spacing w:line="212" w:lineRule="exact"/>
        <w:ind w:firstLine="480"/>
        <w:jc w:val="both"/>
        <w:sectPr w:rsidR="007E4AF8" w:rsidRPr="009458D9">
          <w:headerReference w:type="even" r:id="rId308"/>
          <w:footerReference w:type="even" r:id="rId309"/>
          <w:footerReference w:type="default" r:id="rId310"/>
          <w:footerReference w:type="first" r:id="rId311"/>
          <w:pgSz w:w="8400" w:h="11900"/>
          <w:pgMar w:top="1022" w:right="734" w:bottom="705" w:left="920" w:header="0" w:footer="3" w:gutter="0"/>
          <w:cols w:space="720"/>
          <w:noEndnote/>
          <w:titlePg/>
          <w:docGrid w:linePitch="360"/>
        </w:sectPr>
      </w:pPr>
      <w:r w:rsidRPr="009458D9">
        <w:t>В зависимости от геолого-структурных особенностей гранит-</w:t>
      </w:r>
    </w:p>
    <w:p w:rsidR="007E4AF8" w:rsidRPr="009458D9" w:rsidRDefault="00A81E5D">
      <w:pPr>
        <w:pStyle w:val="ad"/>
        <w:framePr w:w="6523" w:wrap="notBeside" w:vAnchor="text" w:hAnchor="text" w:xAlign="center" w:y="1"/>
        <w:shd w:val="clear" w:color="auto" w:fill="auto"/>
        <w:spacing w:before="0" w:line="160" w:lineRule="exact"/>
      </w:pPr>
      <w:r w:rsidRPr="009458D9">
        <w:lastRenderedPageBreak/>
        <w:t>Классификация скальной вскрыши по технологической сложности разработки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48"/>
        <w:gridCol w:w="810"/>
        <w:gridCol w:w="857"/>
        <w:gridCol w:w="821"/>
        <w:gridCol w:w="821"/>
        <w:gridCol w:w="2167"/>
      </w:tblGrid>
      <w:tr w:rsidR="007E4AF8" w:rsidRPr="009458D9">
        <w:tblPrEx>
          <w:tblCellMar>
            <w:top w:w="0" w:type="dxa"/>
            <w:bottom w:w="0" w:type="dxa"/>
          </w:tblCellMar>
        </w:tblPrEx>
        <w:trPr>
          <w:trHeight w:hRule="exact" w:val="1087"/>
          <w:jc w:val="center"/>
        </w:trPr>
        <w:tc>
          <w:tcPr>
            <w:tcW w:w="1048" w:type="dxa"/>
            <w:tcBorders>
              <w:top w:val="single" w:sz="4" w:space="0" w:color="auto"/>
            </w:tcBorders>
            <w:shd w:val="clear" w:color="auto" w:fill="FFFFFF"/>
            <w:vAlign w:val="center"/>
          </w:tcPr>
          <w:p w:rsidR="007E4AF8" w:rsidRPr="009458D9" w:rsidRDefault="00A81E5D">
            <w:pPr>
              <w:pStyle w:val="24"/>
              <w:framePr w:w="6523" w:wrap="notBeside" w:vAnchor="text" w:hAnchor="text" w:xAlign="center" w:y="1"/>
              <w:shd w:val="clear" w:color="auto" w:fill="auto"/>
              <w:spacing w:line="126" w:lineRule="exact"/>
              <w:ind w:firstLine="0"/>
              <w:jc w:val="center"/>
            </w:pPr>
            <w:r w:rsidRPr="009458D9">
              <w:rPr>
                <w:rStyle w:val="275pt"/>
              </w:rPr>
              <w:t>Степень разработки скальной вскрыши</w:t>
            </w:r>
            <w:r w:rsidRPr="009458D9">
              <w:rPr>
                <w:rStyle w:val="29pt1"/>
              </w:rPr>
              <w:t>'</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523" w:wrap="notBeside" w:vAnchor="text" w:hAnchor="text" w:xAlign="center" w:y="1"/>
              <w:shd w:val="clear" w:color="auto" w:fill="auto"/>
              <w:spacing w:line="126" w:lineRule="exact"/>
              <w:ind w:left="160" w:firstLine="0"/>
            </w:pPr>
            <w:r w:rsidRPr="009458D9">
              <w:rPr>
                <w:rStyle w:val="275pt"/>
              </w:rPr>
              <w:t>Степень</w:t>
            </w:r>
          </w:p>
          <w:p w:rsidR="007E4AF8" w:rsidRPr="009458D9" w:rsidRDefault="00A81E5D">
            <w:pPr>
              <w:pStyle w:val="24"/>
              <w:framePr w:w="6523" w:wrap="notBeside" w:vAnchor="text" w:hAnchor="text" w:xAlign="center" w:y="1"/>
              <w:shd w:val="clear" w:color="auto" w:fill="auto"/>
              <w:spacing w:line="126" w:lineRule="exact"/>
              <w:ind w:firstLine="0"/>
              <w:jc w:val="center"/>
            </w:pPr>
            <w:r w:rsidRPr="009458D9">
              <w:rPr>
                <w:rStyle w:val="275pt"/>
              </w:rPr>
              <w:t>трещи</w:t>
            </w:r>
            <w:r w:rsidRPr="009458D9">
              <w:rPr>
                <w:rStyle w:val="275pt"/>
              </w:rPr>
              <w:softHyphen/>
            </w:r>
          </w:p>
          <w:p w:rsidR="007E4AF8" w:rsidRPr="009458D9" w:rsidRDefault="00A81E5D">
            <w:pPr>
              <w:pStyle w:val="24"/>
              <w:framePr w:w="6523" w:wrap="notBeside" w:vAnchor="text" w:hAnchor="text" w:xAlign="center" w:y="1"/>
              <w:shd w:val="clear" w:color="auto" w:fill="auto"/>
              <w:spacing w:line="126" w:lineRule="exact"/>
              <w:ind w:firstLine="0"/>
              <w:jc w:val="center"/>
            </w:pPr>
            <w:r w:rsidRPr="009458D9">
              <w:rPr>
                <w:rStyle w:val="275pt"/>
              </w:rPr>
              <w:t>нова</w:t>
            </w:r>
            <w:r w:rsidRPr="009458D9">
              <w:rPr>
                <w:rStyle w:val="275pt"/>
              </w:rPr>
              <w:softHyphen/>
            </w:r>
          </w:p>
          <w:p w:rsidR="007E4AF8" w:rsidRPr="009458D9" w:rsidRDefault="00A81E5D">
            <w:pPr>
              <w:pStyle w:val="24"/>
              <w:framePr w:w="6523" w:wrap="notBeside" w:vAnchor="text" w:hAnchor="text" w:xAlign="center" w:y="1"/>
              <w:shd w:val="clear" w:color="auto" w:fill="auto"/>
              <w:spacing w:line="126" w:lineRule="exact"/>
              <w:ind w:firstLine="0"/>
              <w:jc w:val="center"/>
            </w:pPr>
            <w:r w:rsidRPr="009458D9">
              <w:rPr>
                <w:rStyle w:val="275pt"/>
              </w:rPr>
              <w:t>тости</w:t>
            </w:r>
          </w:p>
        </w:tc>
        <w:tc>
          <w:tcPr>
            <w:tcW w:w="857" w:type="dxa"/>
            <w:tcBorders>
              <w:top w:val="single" w:sz="4" w:space="0" w:color="auto"/>
            </w:tcBorders>
            <w:shd w:val="clear" w:color="auto" w:fill="FFFFFF"/>
            <w:vAlign w:val="center"/>
          </w:tcPr>
          <w:p w:rsidR="007E4AF8" w:rsidRPr="009458D9" w:rsidRDefault="00A81E5D">
            <w:pPr>
              <w:pStyle w:val="24"/>
              <w:framePr w:w="6523" w:wrap="notBeside" w:vAnchor="text" w:hAnchor="text" w:xAlign="center" w:y="1"/>
              <w:shd w:val="clear" w:color="auto" w:fill="auto"/>
              <w:spacing w:line="126" w:lineRule="exact"/>
              <w:ind w:left="180" w:firstLine="100"/>
            </w:pPr>
            <w:r w:rsidRPr="009458D9">
              <w:rPr>
                <w:rStyle w:val="275pt"/>
              </w:rPr>
              <w:t>Харак</w:t>
            </w:r>
            <w:r w:rsidRPr="009458D9">
              <w:rPr>
                <w:rStyle w:val="275pt"/>
              </w:rPr>
              <w:softHyphen/>
              <w:t>терис</w:t>
            </w:r>
            <w:r w:rsidRPr="009458D9">
              <w:rPr>
                <w:rStyle w:val="275pt"/>
              </w:rPr>
              <w:softHyphen/>
            </w:r>
            <w:r w:rsidRPr="009458D9">
              <w:rPr>
                <w:rStyle w:val="275pt"/>
              </w:rPr>
              <w:t xml:space="preserve">тика пород .по олоч- </w:t>
            </w:r>
            <w:r w:rsidRPr="009458D9">
              <w:rPr>
                <w:rStyle w:val="29pt1"/>
              </w:rPr>
              <w:t xml:space="preserve">: </w:t>
            </w:r>
            <w:r w:rsidRPr="009458D9">
              <w:rPr>
                <w:rStyle w:val="275pt"/>
                <w:vertAlign w:val="superscript"/>
              </w:rPr>
              <w:t>!</w:t>
            </w:r>
            <w:r w:rsidRPr="009458D9">
              <w:rPr>
                <w:rStyle w:val="275pt"/>
              </w:rPr>
              <w:t xml:space="preserve"> ностй</w:t>
            </w:r>
          </w:p>
        </w:tc>
        <w:tc>
          <w:tcPr>
            <w:tcW w:w="821" w:type="dxa"/>
            <w:tcBorders>
              <w:top w:val="single" w:sz="4" w:space="0" w:color="auto"/>
              <w:left w:val="single" w:sz="4" w:space="0" w:color="auto"/>
            </w:tcBorders>
            <w:shd w:val="clear" w:color="auto" w:fill="FFFFFF"/>
            <w:vAlign w:val="center"/>
          </w:tcPr>
          <w:p w:rsidR="007E4AF8" w:rsidRPr="009458D9" w:rsidRDefault="00A81E5D">
            <w:pPr>
              <w:pStyle w:val="24"/>
              <w:framePr w:w="6523" w:wrap="notBeside" w:vAnchor="text" w:hAnchor="text" w:xAlign="center" w:y="1"/>
              <w:shd w:val="clear" w:color="auto" w:fill="auto"/>
              <w:spacing w:line="126" w:lineRule="exact"/>
              <w:ind w:firstLine="0"/>
              <w:jc w:val="center"/>
            </w:pPr>
            <w:r w:rsidRPr="009458D9">
              <w:rPr>
                <w:rStyle w:val="275pt"/>
              </w:rPr>
              <w:t>Удель</w:t>
            </w:r>
            <w:r w:rsidRPr="009458D9">
              <w:rPr>
                <w:rStyle w:val="275pt"/>
              </w:rPr>
              <w:softHyphen/>
              <w:t xml:space="preserve">ная тре- , щино- </w:t>
            </w:r>
            <w:r w:rsidRPr="009458D9">
              <w:rPr>
                <w:rStyle w:val="275pt"/>
                <w:vertAlign w:val="superscript"/>
              </w:rPr>
              <w:t>;</w:t>
            </w:r>
            <w:r w:rsidRPr="009458D9">
              <w:rPr>
                <w:rStyle w:val="275pt"/>
              </w:rPr>
              <w:t xml:space="preserve"> ватость, ■м/м</w:t>
            </w:r>
            <w:r w:rsidRPr="009458D9">
              <w:rPr>
                <w:rStyle w:val="275pt"/>
                <w:vertAlign w:val="superscript"/>
              </w:rPr>
              <w:t>а</w:t>
            </w:r>
          </w:p>
        </w:tc>
        <w:tc>
          <w:tcPr>
            <w:tcW w:w="821" w:type="dxa"/>
            <w:tcBorders>
              <w:top w:val="single" w:sz="4" w:space="0" w:color="auto"/>
              <w:left w:val="single" w:sz="4" w:space="0" w:color="auto"/>
            </w:tcBorders>
            <w:shd w:val="clear" w:color="auto" w:fill="FFFFFF"/>
            <w:vAlign w:val="center"/>
          </w:tcPr>
          <w:p w:rsidR="007E4AF8" w:rsidRPr="009458D9" w:rsidRDefault="00A81E5D">
            <w:pPr>
              <w:pStyle w:val="24"/>
              <w:framePr w:w="6523" w:wrap="notBeside" w:vAnchor="text" w:hAnchor="text" w:xAlign="center" w:y="1"/>
              <w:shd w:val="clear" w:color="auto" w:fill="auto"/>
              <w:spacing w:line="155" w:lineRule="exact"/>
              <w:ind w:firstLine="0"/>
              <w:jc w:val="both"/>
            </w:pPr>
            <w:r w:rsidRPr="009458D9">
              <w:rPr>
                <w:rStyle w:val="295pt2pt"/>
              </w:rPr>
              <w:t>л</w:t>
            </w:r>
            <w:r w:rsidRPr="009458D9">
              <w:rPr>
                <w:rStyle w:val="29pt1"/>
              </w:rPr>
              <w:t xml:space="preserve"> „ й » * </w:t>
            </w:r>
            <w:r w:rsidRPr="009458D9">
              <w:rPr>
                <w:rStyle w:val="29pt1"/>
                <w:lang w:val="uk-UA" w:eastAsia="uk-UA" w:bidi="uk-UA"/>
              </w:rPr>
              <w:t xml:space="preserve">ЇЗ </w:t>
            </w:r>
            <w:r w:rsidRPr="009458D9">
              <w:rPr>
                <w:rStyle w:val="29pt1"/>
              </w:rPr>
              <w:t xml:space="preserve">| </w:t>
            </w:r>
            <w:r w:rsidRPr="009458D9">
              <w:rPr>
                <w:rStyle w:val="29pt1"/>
                <w:vertAlign w:val="superscript"/>
              </w:rPr>
              <w:t>я</w:t>
            </w:r>
            <w:r w:rsidRPr="009458D9">
              <w:rPr>
                <w:rStyle w:val="29pt1"/>
              </w:rPr>
              <w:t xml:space="preserve"> ч в</w:t>
            </w:r>
          </w:p>
          <w:p w:rsidR="007E4AF8" w:rsidRPr="009458D9" w:rsidRDefault="00A81E5D">
            <w:pPr>
              <w:pStyle w:val="24"/>
              <w:framePr w:w="6523" w:wrap="notBeside" w:vAnchor="text" w:hAnchor="text" w:xAlign="center" w:y="1"/>
              <w:shd w:val="clear" w:color="auto" w:fill="auto"/>
              <w:spacing w:after="120" w:line="180" w:lineRule="exact"/>
              <w:ind w:firstLine="0"/>
              <w:jc w:val="both"/>
            </w:pPr>
            <w:r w:rsidRPr="009458D9">
              <w:rPr>
                <w:rStyle w:val="275pt"/>
              </w:rPr>
              <w:t xml:space="preserve">5 о </w:t>
            </w:r>
            <w:r w:rsidRPr="009458D9">
              <w:rPr>
                <w:rStyle w:val="29pt1"/>
              </w:rPr>
              <w:t xml:space="preserve">« й </w:t>
            </w:r>
            <w:r w:rsidRPr="009458D9">
              <w:rPr>
                <w:rStyle w:val="275pt"/>
              </w:rPr>
              <w:t>Я.</w:t>
            </w:r>
          </w:p>
          <w:p w:rsidR="007E4AF8" w:rsidRPr="009458D9" w:rsidRDefault="00A81E5D">
            <w:pPr>
              <w:pStyle w:val="24"/>
              <w:framePr w:w="6523" w:wrap="notBeside" w:vAnchor="text" w:hAnchor="text" w:xAlign="center" w:y="1"/>
              <w:shd w:val="clear" w:color="auto" w:fill="auto"/>
              <w:spacing w:before="120" w:line="180" w:lineRule="exact"/>
              <w:ind w:firstLine="0"/>
              <w:jc w:val="both"/>
            </w:pPr>
            <w:r w:rsidRPr="009458D9">
              <w:rPr>
                <w:rStyle w:val="29pt1"/>
              </w:rPr>
              <w:t xml:space="preserve">£ </w:t>
            </w:r>
            <w:r w:rsidRPr="009458D9">
              <w:rPr>
                <w:rStyle w:val="275pt"/>
              </w:rPr>
              <w:t xml:space="preserve">ве </w:t>
            </w:r>
            <w:r w:rsidRPr="009458D9">
              <w:rPr>
                <w:rStyle w:val="29pt1"/>
              </w:rPr>
              <w:t>3 й</w:t>
            </w:r>
          </w:p>
        </w:tc>
        <w:tc>
          <w:tcPr>
            <w:tcW w:w="2167" w:type="dxa"/>
            <w:tcBorders>
              <w:top w:val="single" w:sz="4" w:space="0" w:color="auto"/>
              <w:left w:val="single" w:sz="4" w:space="0" w:color="auto"/>
            </w:tcBorders>
            <w:shd w:val="clear" w:color="auto" w:fill="FFFFFF"/>
            <w:vAlign w:val="center"/>
          </w:tcPr>
          <w:p w:rsidR="007E4AF8" w:rsidRPr="009458D9" w:rsidRDefault="00A81E5D">
            <w:pPr>
              <w:pStyle w:val="24"/>
              <w:framePr w:w="6523" w:wrap="notBeside" w:vAnchor="text" w:hAnchor="text" w:xAlign="center" w:y="1"/>
              <w:shd w:val="clear" w:color="auto" w:fill="auto"/>
              <w:spacing w:line="126" w:lineRule="exact"/>
              <w:ind w:firstLine="0"/>
              <w:jc w:val="center"/>
            </w:pPr>
            <w:r w:rsidRPr="009458D9">
              <w:rPr>
                <w:rStyle w:val="275pt"/>
              </w:rPr>
              <w:t>Характерные особен</w:t>
            </w:r>
            <w:r w:rsidRPr="009458D9">
              <w:rPr>
                <w:rStyle w:val="275pt"/>
              </w:rPr>
              <w:softHyphen/>
              <w:t>ности горно-геологи</w:t>
            </w:r>
            <w:r w:rsidRPr="009458D9">
              <w:rPr>
                <w:rStyle w:val="275pt"/>
              </w:rPr>
              <w:softHyphen/>
              <w:t>ческого строения скаль</w:t>
            </w:r>
            <w:r w:rsidRPr="009458D9">
              <w:rPr>
                <w:rStyle w:val="275pt"/>
              </w:rPr>
              <w:softHyphen/>
              <w:t>ной вскрыши</w:t>
            </w:r>
          </w:p>
        </w:tc>
      </w:tr>
      <w:tr w:rsidR="007E4AF8" w:rsidRPr="009458D9">
        <w:tblPrEx>
          <w:tblCellMar>
            <w:top w:w="0" w:type="dxa"/>
            <w:bottom w:w="0" w:type="dxa"/>
          </w:tblCellMar>
        </w:tblPrEx>
        <w:trPr>
          <w:trHeight w:hRule="exact" w:val="1624"/>
          <w:jc w:val="center"/>
        </w:trPr>
        <w:tc>
          <w:tcPr>
            <w:tcW w:w="1048" w:type="dxa"/>
            <w:tcBorders>
              <w:top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69" w:lineRule="exact"/>
              <w:ind w:firstLine="0"/>
              <w:jc w:val="center"/>
            </w:pPr>
            <w:r w:rsidRPr="009458D9">
              <w:rPr>
                <w:rStyle w:val="29pt1"/>
              </w:rPr>
              <w:t>Легко раз</w:t>
            </w:r>
            <w:r w:rsidRPr="009458D9">
              <w:rPr>
                <w:rStyle w:val="29pt1"/>
              </w:rPr>
              <w:softHyphen/>
              <w:t>рабаты</w:t>
            </w:r>
            <w:r w:rsidRPr="009458D9">
              <w:rPr>
                <w:rStyle w:val="29pt1"/>
              </w:rPr>
              <w:softHyphen/>
              <w:t>ваемая</w:t>
            </w:r>
          </w:p>
        </w:tc>
        <w:tc>
          <w:tcPr>
            <w:tcW w:w="810" w:type="dxa"/>
            <w:tcBorders>
              <w:top w:val="single" w:sz="4" w:space="0" w:color="auto"/>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Сильно</w:t>
            </w:r>
            <w:r w:rsidRPr="009458D9">
              <w:rPr>
                <w:rStyle w:val="29pt1"/>
              </w:rPr>
              <w:softHyphen/>
            </w:r>
          </w:p>
          <w:p w:rsidR="007E4AF8" w:rsidRPr="009458D9" w:rsidRDefault="00A81E5D">
            <w:pPr>
              <w:pStyle w:val="24"/>
              <w:framePr w:w="6523" w:wrap="notBeside" w:vAnchor="text" w:hAnchor="text" w:xAlign="center" w:y="1"/>
              <w:shd w:val="clear" w:color="auto" w:fill="auto"/>
              <w:spacing w:line="169" w:lineRule="exact"/>
              <w:ind w:firstLine="0"/>
              <w:jc w:val="center"/>
            </w:pPr>
            <w:r w:rsidRPr="009458D9">
              <w:rPr>
                <w:rStyle w:val="29pt1"/>
              </w:rPr>
              <w:t>трещи</w:t>
            </w:r>
            <w:r w:rsidRPr="009458D9">
              <w:rPr>
                <w:rStyle w:val="29pt1"/>
              </w:rPr>
              <w:softHyphen/>
            </w:r>
          </w:p>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новатая</w:t>
            </w:r>
          </w:p>
        </w:tc>
        <w:tc>
          <w:tcPr>
            <w:tcW w:w="857" w:type="dxa"/>
            <w:tcBorders>
              <w:top w:val="single" w:sz="4" w:space="0" w:color="auto"/>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73" w:lineRule="exact"/>
              <w:ind w:firstLine="0"/>
              <w:jc w:val="both"/>
            </w:pPr>
            <w:r w:rsidRPr="009458D9">
              <w:rPr>
                <w:rStyle w:val="29pt1"/>
              </w:rPr>
              <w:t xml:space="preserve">; </w:t>
            </w:r>
            <w:r w:rsidRPr="009458D9">
              <w:rPr>
                <w:rStyle w:val="29pt1"/>
                <w:lang w:val="uk-UA" w:eastAsia="uk-UA" w:bidi="uk-UA"/>
              </w:rPr>
              <w:t xml:space="preserve">МЄЛ </w:t>
            </w:r>
            <w:r w:rsidRPr="009458D9">
              <w:rPr>
                <w:rStyle w:val="2FranklinGothicBook6pt"/>
                <w:rFonts w:ascii="Times New Roman" w:hAnsi="Times New Roman" w:cs="Times New Roman"/>
              </w:rPr>
              <w:t xml:space="preserve">КО- </w:t>
            </w:r>
            <w:r w:rsidRPr="009458D9">
              <w:rPr>
                <w:rStyle w:val="29pt1"/>
              </w:rPr>
              <w:t xml:space="preserve">бЛ </w:t>
            </w:r>
            <w:r w:rsidRPr="009458D9">
              <w:rPr>
                <w:rStyle w:val="2FranklinGothicBook6pt"/>
                <w:rFonts w:ascii="Times New Roman" w:hAnsi="Times New Roman" w:cs="Times New Roman"/>
              </w:rPr>
              <w:t>ОЧНЫе</w:t>
            </w:r>
          </w:p>
        </w:tc>
        <w:tc>
          <w:tcPr>
            <w:tcW w:w="821" w:type="dxa"/>
            <w:tcBorders>
              <w:top w:val="single" w:sz="4" w:space="0" w:color="auto"/>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left="260" w:firstLine="0"/>
            </w:pPr>
            <w:r w:rsidRPr="009458D9">
              <w:rPr>
                <w:rStyle w:val="29pt1"/>
              </w:rPr>
              <w:t>12—9</w:t>
            </w:r>
          </w:p>
        </w:tc>
        <w:tc>
          <w:tcPr>
            <w:tcW w:w="821" w:type="dxa"/>
            <w:tcBorders>
              <w:top w:val="single" w:sz="4" w:space="0" w:color="auto"/>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firstLine="0"/>
              <w:jc w:val="center"/>
            </w:pPr>
            <w:r w:rsidRPr="009458D9">
              <w:rPr>
                <w:rStyle w:val="29pt1"/>
              </w:rPr>
              <w:t>0,7</w:t>
            </w:r>
          </w:p>
        </w:tc>
        <w:tc>
          <w:tcPr>
            <w:tcW w:w="2167" w:type="dxa"/>
            <w:tcBorders>
              <w:top w:val="single" w:sz="4" w:space="0" w:color="auto"/>
              <w:left w:val="single" w:sz="4" w:space="0" w:color="auto"/>
            </w:tcBorders>
            <w:shd w:val="clear" w:color="auto" w:fill="FFFFFF"/>
            <w:vAlign w:val="bottom"/>
          </w:tcPr>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 xml:space="preserve">Имеются трещины </w:t>
            </w:r>
            <w:r w:rsidRPr="009458D9">
              <w:rPr>
                <w:rStyle w:val="275pt"/>
              </w:rPr>
              <w:t xml:space="preserve">ОТ* </w:t>
            </w:r>
            <w:r w:rsidRPr="009458D9">
              <w:rPr>
                <w:rStyle w:val="29pt1"/>
              </w:rPr>
              <w:t>дельности всех систем* мощность выветрелых по</w:t>
            </w:r>
            <w:r w:rsidRPr="009458D9">
              <w:rPr>
                <w:rStyle w:val="29pt1"/>
              </w:rPr>
              <w:softHyphen/>
              <w:t>род более 1 м, разрыва горных пород трех по</w:t>
            </w:r>
            <w:r w:rsidRPr="009458D9">
              <w:rPr>
                <w:rStyle w:val="29pt1"/>
              </w:rPr>
              <w:softHyphen/>
              <w:t>рядков; Внутри кристал</w:t>
            </w:r>
            <w:r w:rsidRPr="009458D9">
              <w:rPr>
                <w:rStyle w:val="29pt1"/>
              </w:rPr>
              <w:softHyphen/>
              <w:t>лические, между кри</w:t>
            </w:r>
            <w:r w:rsidRPr="009458D9">
              <w:rPr>
                <w:rStyle w:val="29pt1"/>
              </w:rPr>
              <w:softHyphen/>
              <w:t>сталлами и эндогенно</w:t>
            </w:r>
            <w:r w:rsidRPr="009458D9">
              <w:rPr>
                <w:rStyle w:val="29pt1"/>
              </w:rPr>
              <w:softHyphen/>
              <w:t>тектонические</w:t>
            </w:r>
          </w:p>
        </w:tc>
      </w:tr>
      <w:tr w:rsidR="007E4AF8" w:rsidRPr="009458D9">
        <w:tblPrEx>
          <w:tblCellMar>
            <w:top w:w="0" w:type="dxa"/>
            <w:bottom w:w="0" w:type="dxa"/>
          </w:tblCellMar>
        </w:tblPrEx>
        <w:trPr>
          <w:trHeight w:hRule="exact" w:val="1530"/>
          <w:jc w:val="center"/>
        </w:trPr>
        <w:tc>
          <w:tcPr>
            <w:tcW w:w="1048" w:type="dxa"/>
            <w:shd w:val="clear" w:color="auto" w:fill="FFFFFF"/>
          </w:tcPr>
          <w:p w:rsidR="007E4AF8" w:rsidRPr="009458D9" w:rsidRDefault="00A81E5D">
            <w:pPr>
              <w:pStyle w:val="24"/>
              <w:framePr w:w="6523" w:wrap="notBeside" w:vAnchor="text" w:hAnchor="text" w:xAlign="center" w:y="1"/>
              <w:shd w:val="clear" w:color="auto" w:fill="auto"/>
              <w:spacing w:line="169" w:lineRule="exact"/>
              <w:ind w:left="260" w:firstLine="0"/>
            </w:pPr>
            <w:r w:rsidRPr="009458D9">
              <w:rPr>
                <w:rStyle w:val="29pt1"/>
              </w:rPr>
              <w:t>Средней</w:t>
            </w:r>
          </w:p>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трудности</w:t>
            </w:r>
          </w:p>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разработки</w:t>
            </w:r>
          </w:p>
        </w:tc>
        <w:tc>
          <w:tcPr>
            <w:tcW w:w="810"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Средйе-</w:t>
            </w:r>
          </w:p>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трещи-</w:t>
            </w:r>
          </w:p>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новатые</w:t>
            </w:r>
          </w:p>
        </w:tc>
        <w:tc>
          <w:tcPr>
            <w:tcW w:w="857"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firstLine="0"/>
              <w:jc w:val="both"/>
            </w:pPr>
            <w:r w:rsidRPr="009458D9">
              <w:rPr>
                <w:rStyle w:val="29pt1"/>
              </w:rPr>
              <w:t>Средне</w:t>
            </w:r>
            <w:r w:rsidRPr="009458D9">
              <w:rPr>
                <w:rStyle w:val="29pt1"/>
              </w:rPr>
              <w:softHyphen/>
            </w:r>
          </w:p>
          <w:p w:rsidR="007E4AF8" w:rsidRPr="009458D9" w:rsidRDefault="00A81E5D">
            <w:pPr>
              <w:pStyle w:val="24"/>
              <w:framePr w:w="6523" w:wrap="notBeside" w:vAnchor="text" w:hAnchor="text" w:xAlign="center" w:y="1"/>
              <w:shd w:val="clear" w:color="auto" w:fill="auto"/>
              <w:spacing w:line="180" w:lineRule="exact"/>
              <w:ind w:left="180" w:firstLine="0"/>
            </w:pPr>
            <w:r w:rsidRPr="009458D9">
              <w:rPr>
                <w:rStyle w:val="29pt1"/>
              </w:rPr>
              <w:t>блочные</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firstLine="0"/>
              <w:jc w:val="center"/>
            </w:pPr>
            <w:r w:rsidRPr="009458D9">
              <w:rPr>
                <w:rStyle w:val="29pt1"/>
              </w:rPr>
              <w:t>9—6</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50" w:lineRule="exact"/>
              <w:ind w:firstLine="0"/>
              <w:jc w:val="center"/>
            </w:pPr>
            <w:r w:rsidRPr="009458D9">
              <w:rPr>
                <w:rStyle w:val="275pt"/>
              </w:rPr>
              <w:t>1,2.</w:t>
            </w:r>
          </w:p>
        </w:tc>
        <w:tc>
          <w:tcPr>
            <w:tcW w:w="2167"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Имеются трещины от</w:t>
            </w:r>
            <w:r w:rsidRPr="009458D9">
              <w:rPr>
                <w:rStyle w:val="29pt1"/>
              </w:rPr>
              <w:softHyphen/>
              <w:t>дельности всех систему мощность ' выветрелых пород до 3 м, затрону</w:t>
            </w:r>
            <w:r w:rsidRPr="009458D9">
              <w:rPr>
                <w:rStyle w:val="29pt1"/>
              </w:rPr>
              <w:softHyphen/>
              <w:t>тых выветриванием до 1 м, разрывы горных пород трех порядков, преобладают эндогенно</w:t>
            </w:r>
            <w:r w:rsidRPr="009458D9">
              <w:rPr>
                <w:rStyle w:val="29pt1"/>
              </w:rPr>
              <w:softHyphen/>
              <w:t>тектонические</w:t>
            </w:r>
          </w:p>
        </w:tc>
      </w:tr>
      <w:tr w:rsidR="007E4AF8" w:rsidRPr="009458D9">
        <w:tblPrEx>
          <w:tblCellMar>
            <w:top w:w="0" w:type="dxa"/>
            <w:bottom w:w="0" w:type="dxa"/>
          </w:tblCellMar>
        </w:tblPrEx>
        <w:trPr>
          <w:trHeight w:hRule="exact" w:val="1544"/>
          <w:jc w:val="center"/>
        </w:trPr>
        <w:tc>
          <w:tcPr>
            <w:tcW w:w="1048" w:type="dxa"/>
            <w:shd w:val="clear" w:color="auto" w:fill="FFFFFF"/>
          </w:tcPr>
          <w:p w:rsidR="007E4AF8" w:rsidRPr="009458D9" w:rsidRDefault="00A81E5D">
            <w:pPr>
              <w:pStyle w:val="24"/>
              <w:framePr w:w="6523" w:wrap="notBeside" w:vAnchor="text" w:hAnchor="text" w:xAlign="center" w:y="1"/>
              <w:shd w:val="clear" w:color="auto" w:fill="auto"/>
              <w:spacing w:line="169" w:lineRule="exact"/>
              <w:ind w:left="260" w:firstLine="0"/>
            </w:pPr>
            <w:r w:rsidRPr="009458D9">
              <w:rPr>
                <w:rStyle w:val="29pt1"/>
              </w:rPr>
              <w:t>Трудно-</w:t>
            </w:r>
          </w:p>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разрабаты-</w:t>
            </w:r>
          </w:p>
          <w:p w:rsidR="007E4AF8" w:rsidRPr="009458D9" w:rsidRDefault="00A81E5D">
            <w:pPr>
              <w:pStyle w:val="24"/>
              <w:framePr w:w="6523" w:wrap="notBeside" w:vAnchor="text" w:hAnchor="text" w:xAlign="center" w:y="1"/>
              <w:shd w:val="clear" w:color="auto" w:fill="auto"/>
              <w:spacing w:line="169" w:lineRule="exact"/>
              <w:ind w:firstLine="0"/>
              <w:jc w:val="center"/>
            </w:pPr>
            <w:r w:rsidRPr="009458D9">
              <w:rPr>
                <w:rStyle w:val="29pt1"/>
              </w:rPr>
              <w:t>ваемая</w:t>
            </w:r>
          </w:p>
        </w:tc>
        <w:tc>
          <w:tcPr>
            <w:tcW w:w="810"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Слабо</w:t>
            </w:r>
            <w:r w:rsidRPr="009458D9">
              <w:rPr>
                <w:rStyle w:val="29pt1"/>
              </w:rPr>
              <w:softHyphen/>
            </w:r>
          </w:p>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трещи</w:t>
            </w:r>
            <w:r w:rsidRPr="009458D9">
              <w:rPr>
                <w:rStyle w:val="29pt1"/>
              </w:rPr>
              <w:softHyphen/>
            </w:r>
          </w:p>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новатые</w:t>
            </w:r>
          </w:p>
        </w:tc>
        <w:tc>
          <w:tcPr>
            <w:tcW w:w="857"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left="180" w:firstLine="0"/>
            </w:pPr>
            <w:r w:rsidRPr="009458D9">
              <w:rPr>
                <w:rStyle w:val="29pt1"/>
              </w:rPr>
              <w:t>Крупно</w:t>
            </w:r>
            <w:r w:rsidRPr="009458D9">
              <w:rPr>
                <w:rStyle w:val="29pt1"/>
              </w:rPr>
              <w:softHyphen/>
            </w:r>
          </w:p>
          <w:p w:rsidR="007E4AF8" w:rsidRPr="009458D9" w:rsidRDefault="00A81E5D">
            <w:pPr>
              <w:pStyle w:val="24"/>
              <w:framePr w:w="6523" w:wrap="notBeside" w:vAnchor="text" w:hAnchor="text" w:xAlign="center" w:y="1"/>
              <w:shd w:val="clear" w:color="auto" w:fill="auto"/>
              <w:spacing w:line="180" w:lineRule="exact"/>
              <w:ind w:firstLine="0"/>
              <w:jc w:val="both"/>
            </w:pPr>
            <w:r w:rsidRPr="009458D9">
              <w:rPr>
                <w:rStyle w:val="29pt1"/>
              </w:rPr>
              <w:t>блочные</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firstLine="0"/>
              <w:jc w:val="center"/>
            </w:pPr>
            <w:r w:rsidRPr="009458D9">
              <w:rPr>
                <w:rStyle w:val="29pt1"/>
              </w:rPr>
              <w:t>6—2</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firstLine="0"/>
              <w:jc w:val="center"/>
            </w:pPr>
            <w:r w:rsidRPr="009458D9">
              <w:rPr>
                <w:rStyle w:val="29pt1"/>
              </w:rPr>
              <w:t>4,0</w:t>
            </w:r>
          </w:p>
        </w:tc>
        <w:tc>
          <w:tcPr>
            <w:tcW w:w="2167" w:type="dxa"/>
            <w:tcBorders>
              <w:left w:val="single" w:sz="4" w:space="0" w:color="auto"/>
            </w:tcBorders>
            <w:shd w:val="clear" w:color="auto" w:fill="FFFFFF"/>
            <w:vAlign w:val="bottom"/>
          </w:tcPr>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Имеются трещины от</w:t>
            </w:r>
            <w:r w:rsidRPr="009458D9">
              <w:rPr>
                <w:rStyle w:val="29pt1"/>
              </w:rPr>
              <w:softHyphen/>
              <w:t>дельности всех систем* мощность выветрелых пород до 1,5 м, затрону</w:t>
            </w:r>
            <w:r w:rsidRPr="009458D9">
              <w:rPr>
                <w:rStyle w:val="29pt1"/>
              </w:rPr>
              <w:softHyphen/>
              <w:t>тых выветриванием до- 0,5 м, разрывы горных пород, в основном треть</w:t>
            </w:r>
            <w:r w:rsidRPr="009458D9">
              <w:rPr>
                <w:rStyle w:val="29pt1"/>
              </w:rPr>
              <w:softHyphen/>
              <w:t>его порядка эндогенно- тектонические</w:t>
            </w:r>
          </w:p>
        </w:tc>
      </w:tr>
      <w:tr w:rsidR="007E4AF8" w:rsidRPr="009458D9">
        <w:tblPrEx>
          <w:tblCellMar>
            <w:top w:w="0" w:type="dxa"/>
            <w:bottom w:w="0" w:type="dxa"/>
          </w:tblCellMar>
        </w:tblPrEx>
        <w:trPr>
          <w:trHeight w:hRule="exact" w:val="1879"/>
          <w:jc w:val="center"/>
        </w:trPr>
        <w:tc>
          <w:tcPr>
            <w:tcW w:w="1048" w:type="dxa"/>
            <w:shd w:val="clear" w:color="auto" w:fill="FFFFFF"/>
          </w:tcPr>
          <w:p w:rsidR="007E4AF8" w:rsidRPr="009458D9" w:rsidRDefault="00A81E5D">
            <w:pPr>
              <w:pStyle w:val="24"/>
              <w:framePr w:w="6523" w:wrap="notBeside" w:vAnchor="text" w:hAnchor="text" w:xAlign="center" w:y="1"/>
              <w:shd w:val="clear" w:color="auto" w:fill="auto"/>
              <w:spacing w:line="173" w:lineRule="exact"/>
              <w:ind w:firstLine="0"/>
              <w:jc w:val="center"/>
            </w:pPr>
            <w:r w:rsidRPr="009458D9">
              <w:rPr>
                <w:rStyle w:val="29pt1"/>
              </w:rPr>
              <w:t>Сложная в разработке</w:t>
            </w:r>
          </w:p>
        </w:tc>
        <w:tc>
          <w:tcPr>
            <w:tcW w:w="810"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73" w:lineRule="exact"/>
              <w:ind w:left="160" w:firstLine="0"/>
            </w:pPr>
            <w:r w:rsidRPr="009458D9">
              <w:rPr>
                <w:rStyle w:val="29pt1"/>
              </w:rPr>
              <w:t>Мало-</w:t>
            </w:r>
          </w:p>
          <w:p w:rsidR="007E4AF8" w:rsidRPr="009458D9" w:rsidRDefault="00A81E5D">
            <w:pPr>
              <w:pStyle w:val="24"/>
              <w:framePr w:w="6523" w:wrap="notBeside" w:vAnchor="text" w:hAnchor="text" w:xAlign="center" w:y="1"/>
              <w:shd w:val="clear" w:color="auto" w:fill="auto"/>
              <w:spacing w:line="173" w:lineRule="exact"/>
              <w:ind w:left="160" w:firstLine="0"/>
            </w:pPr>
            <w:r w:rsidRPr="009458D9">
              <w:rPr>
                <w:rStyle w:val="29pt1"/>
              </w:rPr>
              <w:t>трещи</w:t>
            </w:r>
            <w:r w:rsidRPr="009458D9">
              <w:rPr>
                <w:rStyle w:val="29pt1"/>
              </w:rPr>
              <w:softHyphen/>
            </w:r>
          </w:p>
          <w:p w:rsidR="007E4AF8" w:rsidRPr="009458D9" w:rsidRDefault="00A81E5D">
            <w:pPr>
              <w:pStyle w:val="24"/>
              <w:framePr w:w="6523" w:wrap="notBeside" w:vAnchor="text" w:hAnchor="text" w:xAlign="center" w:y="1"/>
              <w:shd w:val="clear" w:color="auto" w:fill="auto"/>
              <w:spacing w:line="173" w:lineRule="exact"/>
              <w:ind w:firstLine="0"/>
            </w:pPr>
            <w:r w:rsidRPr="009458D9">
              <w:rPr>
                <w:rStyle w:val="29pt1"/>
              </w:rPr>
              <w:t>новатые</w:t>
            </w:r>
          </w:p>
        </w:tc>
        <w:tc>
          <w:tcPr>
            <w:tcW w:w="857"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73" w:lineRule="exact"/>
              <w:ind w:firstLine="0"/>
              <w:jc w:val="both"/>
            </w:pPr>
            <w:r w:rsidRPr="009458D9">
              <w:rPr>
                <w:rStyle w:val="29pt1"/>
              </w:rPr>
              <w:t>Весьма</w:t>
            </w:r>
          </w:p>
          <w:p w:rsidR="007E4AF8" w:rsidRPr="009458D9" w:rsidRDefault="00A81E5D">
            <w:pPr>
              <w:pStyle w:val="24"/>
              <w:framePr w:w="6523" w:wrap="notBeside" w:vAnchor="text" w:hAnchor="text" w:xAlign="center" w:y="1"/>
              <w:shd w:val="clear" w:color="auto" w:fill="auto"/>
              <w:spacing w:line="173" w:lineRule="exact"/>
              <w:ind w:firstLine="0"/>
              <w:jc w:val="both"/>
            </w:pPr>
            <w:r w:rsidRPr="009458D9">
              <w:rPr>
                <w:rStyle w:val="29pt1"/>
              </w:rPr>
              <w:t>крупно</w:t>
            </w:r>
            <w:r w:rsidRPr="009458D9">
              <w:rPr>
                <w:rStyle w:val="29pt1"/>
              </w:rPr>
              <w:softHyphen/>
            </w:r>
          </w:p>
          <w:p w:rsidR="007E4AF8" w:rsidRPr="009458D9" w:rsidRDefault="00A81E5D">
            <w:pPr>
              <w:pStyle w:val="24"/>
              <w:framePr w:w="6523" w:wrap="notBeside" w:vAnchor="text" w:hAnchor="text" w:xAlign="center" w:y="1"/>
              <w:shd w:val="clear" w:color="auto" w:fill="auto"/>
              <w:spacing w:line="173" w:lineRule="exact"/>
              <w:ind w:firstLine="0"/>
              <w:jc w:val="both"/>
            </w:pPr>
            <w:r w:rsidRPr="009458D9">
              <w:rPr>
                <w:rStyle w:val="29pt1"/>
              </w:rPr>
              <w:t>блочные</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left="260" w:firstLine="0"/>
            </w:pPr>
            <w:r w:rsidRPr="009458D9">
              <w:rPr>
                <w:rStyle w:val="29pt1"/>
              </w:rPr>
              <w:t>2—9,5</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firstLine="0"/>
              <w:jc w:val="center"/>
            </w:pPr>
            <w:r w:rsidRPr="009458D9">
              <w:rPr>
                <w:rStyle w:val="29pt1"/>
              </w:rPr>
              <w:t>10,0</w:t>
            </w:r>
          </w:p>
        </w:tc>
        <w:tc>
          <w:tcPr>
            <w:tcW w:w="2167" w:type="dxa"/>
            <w:tcBorders>
              <w:left w:val="single" w:sz="4" w:space="0" w:color="auto"/>
            </w:tcBorders>
            <w:shd w:val="clear" w:color="auto" w:fill="FFFFFF"/>
            <w:vAlign w:val="bottom"/>
          </w:tcPr>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Отсутствует одна из си</w:t>
            </w:r>
            <w:r w:rsidRPr="009458D9">
              <w:rPr>
                <w:rStyle w:val="29pt1"/>
              </w:rPr>
              <w:softHyphen/>
              <w:t>стем трещин, либо рас- стойнйе между ними бо</w:t>
            </w:r>
            <w:r w:rsidRPr="009458D9">
              <w:rPr>
                <w:rStyle w:val="29pt1"/>
              </w:rPr>
              <w:softHyphen/>
              <w:t xml:space="preserve">лев </w:t>
            </w:r>
            <w:r w:rsidRPr="009458D9">
              <w:rPr>
                <w:rStyle w:val="275pt"/>
              </w:rPr>
              <w:t xml:space="preserve">10 М, </w:t>
            </w:r>
            <w:r w:rsidRPr="009458D9">
              <w:rPr>
                <w:rStyle w:val="29pt1"/>
              </w:rPr>
              <w:t>мощность вы</w:t>
            </w:r>
            <w:r w:rsidRPr="009458D9">
              <w:rPr>
                <w:rStyle w:val="29pt1"/>
              </w:rPr>
              <w:softHyphen/>
              <w:t xml:space="preserve">ветрелых пород до </w:t>
            </w:r>
            <w:r w:rsidRPr="009458D9">
              <w:rPr>
                <w:rStyle w:val="275pt"/>
              </w:rPr>
              <w:t xml:space="preserve">1 </w:t>
            </w:r>
            <w:r w:rsidRPr="009458D9">
              <w:rPr>
                <w:rStyle w:val="29pt1"/>
              </w:rPr>
              <w:t>м* затронутых выветрива</w:t>
            </w:r>
            <w:r w:rsidRPr="009458D9">
              <w:rPr>
                <w:rStyle w:val="29pt1"/>
              </w:rPr>
              <w:softHyphen/>
              <w:t xml:space="preserve">нием до </w:t>
            </w:r>
            <w:r w:rsidRPr="009458D9">
              <w:rPr>
                <w:rStyle w:val="275pt"/>
              </w:rPr>
              <w:t xml:space="preserve">6,5 </w:t>
            </w:r>
            <w:r w:rsidRPr="009458D9">
              <w:rPr>
                <w:rStyle w:val="29pt1"/>
              </w:rPr>
              <w:t xml:space="preserve">м, разрывы </w:t>
            </w:r>
            <w:r w:rsidRPr="009458D9">
              <w:rPr>
                <w:rStyle w:val="275pt"/>
              </w:rPr>
              <w:t xml:space="preserve">СПЛОШНОСТИ </w:t>
            </w:r>
            <w:r w:rsidRPr="009458D9">
              <w:rPr>
                <w:rStyle w:val="29pt1"/>
              </w:rPr>
              <w:t xml:space="preserve">пород, ках правило, эндогенного* происхождения, рас- </w:t>
            </w:r>
            <w:r w:rsidRPr="009458D9">
              <w:rPr>
                <w:rStyle w:val="275pt"/>
              </w:rPr>
              <w:t xml:space="preserve">КрЩОСТЬ </w:t>
            </w:r>
            <w:r w:rsidRPr="009458D9">
              <w:rPr>
                <w:rStyle w:val="29pt1"/>
              </w:rPr>
              <w:t xml:space="preserve">трещин </w:t>
            </w:r>
            <w:r w:rsidRPr="009458D9">
              <w:rPr>
                <w:rStyle w:val="275pt"/>
              </w:rPr>
              <w:t>ДО 5 ММ</w:t>
            </w:r>
            <w:r w:rsidRPr="009458D9">
              <w:rPr>
                <w:rStyle w:val="2CenturyGothic5pt"/>
                <w:rFonts w:ascii="Times New Roman" w:hAnsi="Times New Roman" w:cs="Times New Roman"/>
              </w:rPr>
              <w:t>1</w:t>
            </w:r>
          </w:p>
        </w:tc>
      </w:tr>
      <w:tr w:rsidR="007E4AF8" w:rsidRPr="009458D9">
        <w:tblPrEx>
          <w:tblCellMar>
            <w:top w:w="0" w:type="dxa"/>
            <w:bottom w:w="0" w:type="dxa"/>
          </w:tblCellMar>
        </w:tblPrEx>
        <w:trPr>
          <w:trHeight w:hRule="exact" w:val="1912"/>
          <w:jc w:val="center"/>
        </w:trPr>
        <w:tc>
          <w:tcPr>
            <w:tcW w:w="1048" w:type="dxa"/>
            <w:shd w:val="clear" w:color="auto" w:fill="FFFFFF"/>
          </w:tcPr>
          <w:p w:rsidR="007E4AF8" w:rsidRPr="009458D9" w:rsidRDefault="00A81E5D">
            <w:pPr>
              <w:pStyle w:val="24"/>
              <w:framePr w:w="6523" w:wrap="notBeside" w:vAnchor="text" w:hAnchor="text" w:xAlign="center" w:y="1"/>
              <w:shd w:val="clear" w:color="auto" w:fill="auto"/>
              <w:spacing w:line="169" w:lineRule="exact"/>
              <w:ind w:firstLine="0"/>
              <w:jc w:val="center"/>
            </w:pPr>
            <w:r w:rsidRPr="009458D9">
              <w:rPr>
                <w:rStyle w:val="29pt1"/>
              </w:rPr>
              <w:t>Требующая специаль</w:t>
            </w:r>
            <w:r w:rsidRPr="009458D9">
              <w:rPr>
                <w:rStyle w:val="29pt1"/>
              </w:rPr>
              <w:softHyphen/>
              <w:t>ной тех</w:t>
            </w:r>
            <w:r w:rsidRPr="009458D9">
              <w:rPr>
                <w:rStyle w:val="29pt1"/>
              </w:rPr>
              <w:softHyphen/>
              <w:t>нологии разработки</w:t>
            </w:r>
          </w:p>
        </w:tc>
        <w:tc>
          <w:tcPr>
            <w:tcW w:w="810"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Нетре-</w:t>
            </w:r>
          </w:p>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щнно-</w:t>
            </w:r>
          </w:p>
          <w:p w:rsidR="007E4AF8" w:rsidRPr="009458D9" w:rsidRDefault="00A81E5D">
            <w:pPr>
              <w:pStyle w:val="24"/>
              <w:framePr w:w="6523" w:wrap="notBeside" w:vAnchor="text" w:hAnchor="text" w:xAlign="center" w:y="1"/>
              <w:shd w:val="clear" w:color="auto" w:fill="auto"/>
              <w:spacing w:line="169" w:lineRule="exact"/>
              <w:ind w:left="160" w:firstLine="0"/>
            </w:pPr>
            <w:r w:rsidRPr="009458D9">
              <w:rPr>
                <w:rStyle w:val="29pt1"/>
              </w:rPr>
              <w:t>ватые</w:t>
            </w:r>
          </w:p>
        </w:tc>
        <w:tc>
          <w:tcPr>
            <w:tcW w:w="857"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firstLine="0"/>
              <w:jc w:val="both"/>
            </w:pPr>
            <w:r w:rsidRPr="009458D9">
              <w:rPr>
                <w:rStyle w:val="29pt1"/>
              </w:rPr>
              <w:t>Моно</w:t>
            </w:r>
            <w:r w:rsidRPr="009458D9">
              <w:rPr>
                <w:rStyle w:val="29pt1"/>
              </w:rPr>
              <w:softHyphen/>
            </w:r>
          </w:p>
          <w:p w:rsidR="007E4AF8" w:rsidRPr="009458D9" w:rsidRDefault="00A81E5D">
            <w:pPr>
              <w:pStyle w:val="24"/>
              <w:framePr w:w="6523" w:wrap="notBeside" w:vAnchor="text" w:hAnchor="text" w:xAlign="center" w:y="1"/>
              <w:shd w:val="clear" w:color="auto" w:fill="auto"/>
              <w:spacing w:line="180" w:lineRule="exact"/>
              <w:ind w:firstLine="0"/>
              <w:jc w:val="both"/>
            </w:pPr>
            <w:r w:rsidRPr="009458D9">
              <w:rPr>
                <w:rStyle w:val="29pt1"/>
              </w:rPr>
              <w:t>литные</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left="180" w:firstLine="0"/>
            </w:pPr>
            <w:r w:rsidRPr="009458D9">
              <w:rPr>
                <w:rStyle w:val="29pt1"/>
              </w:rPr>
              <w:t>&lt;0,5</w:t>
            </w:r>
          </w:p>
        </w:tc>
        <w:tc>
          <w:tcPr>
            <w:tcW w:w="821"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80" w:lineRule="exact"/>
              <w:ind w:left="240" w:firstLine="0"/>
            </w:pPr>
            <w:r w:rsidRPr="009458D9">
              <w:rPr>
                <w:rStyle w:val="29pt1"/>
              </w:rPr>
              <w:t>&gt;10 ,</w:t>
            </w:r>
          </w:p>
        </w:tc>
        <w:tc>
          <w:tcPr>
            <w:tcW w:w="2167" w:type="dxa"/>
            <w:tcBorders>
              <w:left w:val="single" w:sz="4" w:space="0" w:color="auto"/>
            </w:tcBorders>
            <w:shd w:val="clear" w:color="auto" w:fill="FFFFFF"/>
          </w:tcPr>
          <w:p w:rsidR="007E4AF8" w:rsidRPr="009458D9" w:rsidRDefault="00A81E5D">
            <w:pPr>
              <w:pStyle w:val="24"/>
              <w:framePr w:w="6523" w:wrap="notBeside" w:vAnchor="text" w:hAnchor="text" w:xAlign="center" w:y="1"/>
              <w:shd w:val="clear" w:color="auto" w:fill="auto"/>
              <w:spacing w:line="169" w:lineRule="exact"/>
              <w:ind w:firstLine="0"/>
              <w:jc w:val="both"/>
            </w:pPr>
            <w:r w:rsidRPr="009458D9">
              <w:rPr>
                <w:rStyle w:val="29pt1"/>
              </w:rPr>
              <w:t>Отсутствует одна или не</w:t>
            </w:r>
            <w:r w:rsidRPr="009458D9">
              <w:rPr>
                <w:rStyle w:val="29pt1"/>
              </w:rPr>
              <w:softHyphen/>
              <w:t xml:space="preserve">сколько систем трещин* мощность выветрелых пород до 0,5 м, </w:t>
            </w:r>
            <w:r w:rsidRPr="009458D9">
              <w:rPr>
                <w:rStyle w:val="29pt1"/>
              </w:rPr>
              <w:t>затрону</w:t>
            </w:r>
            <w:r w:rsidRPr="009458D9">
              <w:rPr>
                <w:rStyle w:val="29pt1"/>
              </w:rPr>
              <w:softHyphen/>
              <w:t>тых выветриванием 0,1— 0,3 м, разрывы сплош</w:t>
            </w:r>
            <w:r w:rsidRPr="009458D9">
              <w:rPr>
                <w:rStyle w:val="29pt1"/>
              </w:rPr>
              <w:softHyphen/>
              <w:t>ности пород эндогенного- происхождения, раскры- тость трещин до 5 мм, трещины заполнены по</w:t>
            </w:r>
            <w:r w:rsidRPr="009458D9">
              <w:rPr>
                <w:rStyle w:val="29pt1"/>
              </w:rPr>
              <w:softHyphen/>
              <w:t>родами малой плотности</w:t>
            </w:r>
          </w:p>
        </w:tc>
      </w:tr>
    </w:tbl>
    <w:p w:rsidR="007E4AF8" w:rsidRPr="009458D9" w:rsidRDefault="007E4AF8">
      <w:pPr>
        <w:framePr w:w="6523"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878" w:right="293" w:bottom="878" w:left="1584" w:header="0" w:footer="3" w:gutter="0"/>
          <w:cols w:space="720"/>
          <w:noEndnote/>
          <w:docGrid w:linePitch="360"/>
        </w:sectPr>
      </w:pPr>
    </w:p>
    <w:p w:rsidR="007E4AF8" w:rsidRPr="009458D9" w:rsidRDefault="00A81E5D">
      <w:pPr>
        <w:pStyle w:val="70"/>
        <w:framePr w:w="540" w:h="2172" w:wrap="none" w:vAnchor="text" w:hAnchor="margin" w:x="631" w:y="946"/>
        <w:shd w:val="clear" w:color="auto" w:fill="auto"/>
        <w:spacing w:before="0" w:after="0" w:line="160" w:lineRule="exact"/>
        <w:jc w:val="both"/>
      </w:pPr>
      <w:r w:rsidRPr="009458D9">
        <w:rPr>
          <w:rStyle w:val="7Exact"/>
          <w:b/>
          <w:bCs/>
        </w:rPr>
        <w:lastRenderedPageBreak/>
        <w:t>««</w:t>
      </w:r>
    </w:p>
    <w:p w:rsidR="007E4AF8" w:rsidRPr="009458D9" w:rsidRDefault="00A81E5D">
      <w:pPr>
        <w:pStyle w:val="70"/>
        <w:framePr w:w="540" w:h="2172" w:wrap="none" w:vAnchor="text" w:hAnchor="margin" w:x="631" w:y="946"/>
        <w:shd w:val="clear" w:color="auto" w:fill="auto"/>
        <w:spacing w:before="0" w:after="0" w:line="160" w:lineRule="exact"/>
        <w:jc w:val="both"/>
      </w:pPr>
      <w:r w:rsidRPr="009458D9">
        <w:rPr>
          <w:rStyle w:val="7Exact"/>
          <w:b/>
          <w:bCs/>
          <w:lang w:val="en-US" w:eastAsia="en-US" w:bidi="en-US"/>
        </w:rPr>
        <w:t>go</w:t>
      </w:r>
    </w:p>
    <w:p w:rsidR="007E4AF8" w:rsidRPr="009458D9" w:rsidRDefault="00A81E5D">
      <w:pPr>
        <w:pStyle w:val="70"/>
        <w:framePr w:w="540" w:h="2172" w:wrap="none" w:vAnchor="text" w:hAnchor="margin" w:x="631" w:y="946"/>
        <w:shd w:val="clear" w:color="auto" w:fill="auto"/>
        <w:spacing w:before="0" w:after="160" w:line="160" w:lineRule="exact"/>
        <w:jc w:val="both"/>
      </w:pPr>
      <w:r w:rsidRPr="009458D9">
        <w:rPr>
          <w:rStyle w:val="7Exact"/>
          <w:b/>
          <w:bCs/>
        </w:rPr>
        <w:t>£■*</w:t>
      </w:r>
    </w:p>
    <w:p w:rsidR="007E4AF8" w:rsidRPr="009458D9" w:rsidRDefault="00A81E5D">
      <w:pPr>
        <w:pStyle w:val="70"/>
        <w:framePr w:w="540" w:h="2172" w:wrap="none" w:vAnchor="text" w:hAnchor="margin" w:x="631" w:y="946"/>
        <w:shd w:val="clear" w:color="auto" w:fill="auto"/>
        <w:spacing w:before="0" w:after="0" w:line="112" w:lineRule="exact"/>
        <w:ind w:right="220"/>
        <w:jc w:val="both"/>
      </w:pPr>
      <w:r w:rsidRPr="009458D9">
        <w:rPr>
          <w:rStyle w:val="7Exact"/>
          <w:b/>
          <w:bCs/>
          <w:lang w:val="de-DE" w:eastAsia="de-DE" w:bidi="de-DE"/>
        </w:rPr>
        <w:t xml:space="preserve">Sw </w:t>
      </w:r>
      <w:r w:rsidRPr="009458D9">
        <w:rPr>
          <w:rStyle w:val="7Exact"/>
          <w:b/>
          <w:bCs/>
        </w:rPr>
        <w:t xml:space="preserve">&amp;° с к </w:t>
      </w:r>
      <w:r w:rsidRPr="009458D9">
        <w:rPr>
          <w:rStyle w:val="7Exact"/>
          <w:b/>
          <w:bCs/>
          <w:lang w:val="en-US" w:eastAsia="en-US" w:bidi="en-US"/>
        </w:rPr>
        <w:t>is</w:t>
      </w:r>
    </w:p>
    <w:p w:rsidR="007E4AF8" w:rsidRPr="009458D9" w:rsidRDefault="00A81E5D">
      <w:pPr>
        <w:pStyle w:val="70"/>
        <w:framePr w:w="540" w:h="2172" w:wrap="none" w:vAnchor="text" w:hAnchor="margin" w:x="631" w:y="946"/>
        <w:shd w:val="clear" w:color="auto" w:fill="auto"/>
        <w:spacing w:before="0" w:after="0" w:line="144" w:lineRule="exact"/>
        <w:jc w:val="both"/>
      </w:pPr>
      <w:r w:rsidRPr="009458D9">
        <w:rPr>
          <w:rStyle w:val="7Exact"/>
          <w:b/>
          <w:bCs/>
        </w:rPr>
        <w:t>я«</w:t>
      </w:r>
      <w:r w:rsidRPr="009458D9">
        <w:rPr>
          <w:rStyle w:val="7Exact"/>
          <w:b/>
          <w:bCs/>
          <w:vertAlign w:val="superscript"/>
        </w:rPr>
        <w:t>а</w:t>
      </w:r>
    </w:p>
    <w:p w:rsidR="007E4AF8" w:rsidRPr="009458D9" w:rsidRDefault="00A81E5D">
      <w:pPr>
        <w:pStyle w:val="500"/>
        <w:framePr w:w="540" w:h="2172" w:wrap="none" w:vAnchor="text" w:hAnchor="margin" w:x="631" w:y="946"/>
        <w:shd w:val="clear" w:color="auto" w:fill="auto"/>
        <w:spacing w:line="144" w:lineRule="exact"/>
        <w:jc w:val="both"/>
        <w:rPr>
          <w:rFonts w:ascii="Times New Roman" w:hAnsi="Times New Roman" w:cs="Times New Roman"/>
        </w:rPr>
      </w:pPr>
      <w:r w:rsidRPr="009458D9">
        <w:rPr>
          <w:rStyle w:val="500ptExact"/>
          <w:rFonts w:ascii="Times New Roman" w:hAnsi="Times New Roman" w:cs="Times New Roman"/>
          <w:i/>
          <w:iCs/>
        </w:rPr>
        <w:t>ш</w:t>
      </w:r>
    </w:p>
    <w:p w:rsidR="007E4AF8" w:rsidRPr="009458D9" w:rsidRDefault="00A81E5D">
      <w:pPr>
        <w:pStyle w:val="24"/>
        <w:framePr w:w="540" w:h="2172" w:wrap="none" w:vAnchor="text" w:hAnchor="margin" w:x="631" w:y="946"/>
        <w:shd w:val="clear" w:color="auto" w:fill="auto"/>
        <w:spacing w:line="144" w:lineRule="exact"/>
        <w:ind w:firstLine="0"/>
        <w:jc w:val="both"/>
      </w:pPr>
      <w:r w:rsidRPr="009458D9">
        <w:rPr>
          <w:rStyle w:val="2Exact"/>
          <w:lang w:val="de-DE" w:eastAsia="de-DE" w:bidi="de-DE"/>
        </w:rPr>
        <w:t>ÖB8</w:t>
      </w:r>
    </w:p>
    <w:p w:rsidR="007E4AF8" w:rsidRPr="009458D9" w:rsidRDefault="00A81E5D">
      <w:pPr>
        <w:pStyle w:val="70"/>
        <w:framePr w:w="540" w:h="2172" w:wrap="none" w:vAnchor="text" w:hAnchor="margin" w:x="631" w:y="946"/>
        <w:shd w:val="clear" w:color="auto" w:fill="auto"/>
        <w:spacing w:before="0" w:after="0" w:line="240" w:lineRule="auto"/>
        <w:jc w:val="both"/>
      </w:pPr>
      <w:r w:rsidRPr="009458D9">
        <w:rPr>
          <w:rStyle w:val="7Exact"/>
          <w:b/>
          <w:bCs/>
        </w:rPr>
        <w:t xml:space="preserve">к </w:t>
      </w:r>
      <w:r w:rsidRPr="009458D9">
        <w:rPr>
          <w:rStyle w:val="795pt0ptExact"/>
        </w:rPr>
        <w:t xml:space="preserve">ta </w:t>
      </w:r>
      <w:r w:rsidRPr="009458D9">
        <w:rPr>
          <w:rStyle w:val="7Exact"/>
          <w:b/>
          <w:bCs/>
        </w:rPr>
        <w:t>а,«</w:t>
      </w:r>
    </w:p>
    <w:p w:rsidR="007E4AF8" w:rsidRPr="009458D9" w:rsidRDefault="00A81E5D">
      <w:pPr>
        <w:pStyle w:val="70"/>
        <w:framePr w:w="540" w:h="2172" w:wrap="none" w:vAnchor="text" w:hAnchor="margin" w:x="631" w:y="946"/>
        <w:shd w:val="clear" w:color="auto" w:fill="auto"/>
        <w:spacing w:before="0" w:after="0" w:line="160" w:lineRule="exact"/>
        <w:jc w:val="both"/>
      </w:pPr>
      <w:r w:rsidRPr="009458D9">
        <w:rPr>
          <w:rStyle w:val="7Exact"/>
          <w:b/>
          <w:bCs/>
        </w:rPr>
        <w:t>р.</w:t>
      </w:r>
    </w:p>
    <w:p w:rsidR="007E4AF8" w:rsidRPr="009458D9" w:rsidRDefault="00A81E5D">
      <w:pPr>
        <w:pStyle w:val="70"/>
        <w:framePr w:w="540" w:h="2172" w:wrap="none" w:vAnchor="text" w:hAnchor="margin" w:x="631" w:y="946"/>
        <w:shd w:val="clear" w:color="auto" w:fill="auto"/>
        <w:spacing w:before="0" w:after="0" w:line="140" w:lineRule="exact"/>
        <w:jc w:val="both"/>
      </w:pPr>
      <w:r w:rsidRPr="009458D9">
        <w:rPr>
          <w:rStyle w:val="7Exact"/>
          <w:b/>
          <w:bCs/>
        </w:rPr>
        <w:t xml:space="preserve">П </w:t>
      </w:r>
      <w:r w:rsidRPr="009458D9">
        <w:rPr>
          <w:rStyle w:val="77ptExact"/>
          <w:b/>
          <w:bCs/>
        </w:rPr>
        <w:t>Д</w:t>
      </w:r>
    </w:p>
    <w:p w:rsidR="007E4AF8" w:rsidRPr="009458D9" w:rsidRDefault="00A81E5D">
      <w:pPr>
        <w:pStyle w:val="80"/>
        <w:framePr w:w="540" w:h="2172" w:wrap="none" w:vAnchor="text" w:hAnchor="margin" w:x="631" w:y="946"/>
        <w:shd w:val="clear" w:color="auto" w:fill="auto"/>
        <w:spacing w:line="140" w:lineRule="exact"/>
        <w:jc w:val="both"/>
        <w:rPr>
          <w:rFonts w:ascii="Times New Roman" w:hAnsi="Times New Roman" w:cs="Times New Roman"/>
        </w:rPr>
      </w:pPr>
      <w:r w:rsidRPr="009458D9">
        <w:rPr>
          <w:rStyle w:val="80ptExact"/>
          <w:rFonts w:ascii="Times New Roman" w:hAnsi="Times New Roman" w:cs="Times New Roman"/>
          <w:lang w:val="ru-RU" w:eastAsia="ru-RU" w:bidi="ru-RU"/>
        </w:rPr>
        <w:t>&amp; О.</w:t>
      </w:r>
    </w:p>
    <w:p w:rsidR="007E4AF8" w:rsidRPr="009458D9" w:rsidRDefault="00A81E5D">
      <w:pPr>
        <w:pStyle w:val="100"/>
        <w:framePr w:w="540" w:h="2172" w:wrap="none" w:vAnchor="text" w:hAnchor="margin" w:x="631" w:y="946"/>
        <w:shd w:val="clear" w:color="auto" w:fill="auto"/>
        <w:spacing w:line="140" w:lineRule="exact"/>
      </w:pPr>
      <w:r w:rsidRPr="009458D9">
        <w:rPr>
          <w:rStyle w:val="10Exact"/>
          <w:b/>
          <w:bCs/>
        </w:rPr>
        <w:t>х; 2</w:t>
      </w:r>
    </w:p>
    <w:p w:rsidR="007E4AF8" w:rsidRPr="009458D9" w:rsidRDefault="00A81E5D">
      <w:pPr>
        <w:pStyle w:val="32"/>
        <w:framePr w:w="857" w:h="605" w:wrap="none" w:vAnchor="text" w:hAnchor="margin" w:x="437" w:y="6978"/>
        <w:shd w:val="clear" w:color="auto" w:fill="auto"/>
        <w:tabs>
          <w:tab w:val="left" w:pos="126"/>
          <w:tab w:val="left" w:pos="407"/>
        </w:tabs>
        <w:spacing w:before="0" w:after="0" w:line="180" w:lineRule="exact"/>
        <w:ind w:firstLine="0"/>
        <w:jc w:val="both"/>
      </w:pPr>
      <w:r w:rsidRPr="009458D9">
        <w:rPr>
          <w:rStyle w:val="3Exact"/>
          <w:lang w:val="fr-FR" w:eastAsia="fr-FR" w:bidi="fr-FR"/>
        </w:rPr>
        <w:t>(■</w:t>
      </w:r>
      <w:r w:rsidRPr="009458D9">
        <w:rPr>
          <w:rStyle w:val="3Exact"/>
          <w:lang w:val="fr-FR" w:eastAsia="fr-FR" w:bidi="fr-FR"/>
        </w:rPr>
        <w:tab/>
        <w:t>™</w:t>
      </w:r>
      <w:r w:rsidRPr="009458D9">
        <w:rPr>
          <w:rStyle w:val="3Exact"/>
          <w:lang w:val="fr-FR" w:eastAsia="fr-FR" w:bidi="fr-FR"/>
        </w:rPr>
        <w:tab/>
      </w:r>
      <w:r w:rsidRPr="009458D9">
        <w:rPr>
          <w:rStyle w:val="3Exact"/>
          <w:lang w:val="uk-UA" w:eastAsia="uk-UA" w:bidi="uk-UA"/>
        </w:rPr>
        <w:t xml:space="preserve">і </w:t>
      </w:r>
      <w:r w:rsidRPr="009458D9">
        <w:rPr>
          <w:rStyle w:val="3Exact"/>
          <w:lang w:val="fr-FR" w:eastAsia="fr-FR" w:bidi="fr-FR"/>
        </w:rPr>
        <w:t>*■</w:t>
      </w:r>
    </w:p>
    <w:p w:rsidR="007E4AF8" w:rsidRPr="009458D9" w:rsidRDefault="00A81E5D">
      <w:pPr>
        <w:pStyle w:val="24"/>
        <w:framePr w:w="857" w:h="605" w:wrap="none" w:vAnchor="text" w:hAnchor="margin" w:x="437" w:y="6978"/>
        <w:shd w:val="clear" w:color="auto" w:fill="auto"/>
        <w:spacing w:line="240" w:lineRule="auto"/>
        <w:ind w:firstLine="0"/>
        <w:jc w:val="both"/>
      </w:pPr>
      <w:r w:rsidRPr="009458D9">
        <w:rPr>
          <w:rStyle w:val="2Exact"/>
          <w:lang w:val="fr-FR" w:eastAsia="fr-FR" w:bidi="fr-FR"/>
        </w:rPr>
        <w:t xml:space="preserve">VÙUS </w:t>
      </w:r>
      <w:r w:rsidRPr="009458D9">
        <w:rPr>
          <w:rStyle w:val="2Exact"/>
        </w:rPr>
        <w:t xml:space="preserve">Л </w:t>
      </w:r>
      <w:r w:rsidRPr="009458D9">
        <w:rPr>
          <w:rStyle w:val="2Exact"/>
          <w:vertAlign w:val="subscript"/>
          <w:lang w:val="fr-FR" w:eastAsia="fr-FR" w:bidi="fr-FR"/>
        </w:rPr>
        <w:t xml:space="preserve">u </w:t>
      </w:r>
      <w:r w:rsidRPr="009458D9">
        <w:rPr>
          <w:rStyle w:val="2Exact"/>
          <w:lang w:val="fr-FR" w:eastAsia="fr-FR" w:bidi="fr-FR"/>
        </w:rPr>
        <w:t xml:space="preserve">* *4 « </w:t>
      </w:r>
      <w:r w:rsidRPr="009458D9">
        <w:rPr>
          <w:rStyle w:val="2Exact"/>
        </w:rPr>
        <w:t xml:space="preserve">И </w:t>
      </w:r>
      <w:r w:rsidRPr="009458D9">
        <w:rPr>
          <w:rStyle w:val="2Exact"/>
          <w:lang w:val="fr-FR" w:eastAsia="fr-FR" w:bidi="fr-FR"/>
        </w:rPr>
        <w:t xml:space="preserve">* « </w:t>
      </w:r>
      <w:r w:rsidRPr="009458D9">
        <w:rPr>
          <w:rStyle w:val="2Exact"/>
        </w:rPr>
        <w:t xml:space="preserve">С я </w:t>
      </w:r>
      <w:r w:rsidRPr="009458D9">
        <w:rPr>
          <w:rStyle w:val="2Exact"/>
          <w:lang w:val="fr-FR" w:eastAsia="fr-FR" w:bidi="fr-FR"/>
        </w:rPr>
        <w:t xml:space="preserve">W </w:t>
      </w:r>
      <w:r w:rsidRPr="009458D9">
        <w:rPr>
          <w:rStyle w:val="2Exact"/>
        </w:rPr>
        <w:t>я Я</w:t>
      </w:r>
    </w:p>
    <w:p w:rsidR="007E4AF8" w:rsidRPr="009458D9" w:rsidRDefault="00A81E5D">
      <w:pPr>
        <w:pStyle w:val="70"/>
        <w:framePr w:w="857" w:h="605" w:wrap="none" w:vAnchor="text" w:hAnchor="margin" w:x="437" w:y="6978"/>
        <w:shd w:val="clear" w:color="auto" w:fill="auto"/>
        <w:spacing w:before="0" w:after="0" w:line="160" w:lineRule="exact"/>
        <w:jc w:val="both"/>
        <w:rPr>
          <w:lang w:val="en-US"/>
        </w:rPr>
      </w:pPr>
      <w:r w:rsidRPr="009458D9">
        <w:rPr>
          <w:rStyle w:val="71ptExact"/>
          <w:b/>
          <w:bCs/>
        </w:rPr>
        <w:t>£9 «M</w:t>
      </w:r>
    </w:p>
    <w:p w:rsidR="007E4AF8" w:rsidRPr="009458D9" w:rsidRDefault="00A81E5D">
      <w:pPr>
        <w:pStyle w:val="70"/>
        <w:framePr w:w="468" w:h="299" w:wrap="none" w:vAnchor="text" w:hAnchor="margin" w:x="660" w:y="8065"/>
        <w:shd w:val="clear" w:color="auto" w:fill="auto"/>
        <w:spacing w:before="0" w:after="0" w:line="160" w:lineRule="exact"/>
        <w:rPr>
          <w:lang w:val="en-US"/>
        </w:rPr>
      </w:pPr>
      <w:r w:rsidRPr="009458D9">
        <w:rPr>
          <w:rStyle w:val="71ptExact"/>
          <w:b/>
          <w:bCs/>
        </w:rPr>
        <w:t>a Ca;</w:t>
      </w:r>
    </w:p>
    <w:p w:rsidR="007E4AF8" w:rsidRPr="009458D9" w:rsidRDefault="00A81E5D">
      <w:pPr>
        <w:pStyle w:val="24"/>
        <w:framePr w:w="468" w:h="299" w:wrap="none" w:vAnchor="text" w:hAnchor="margin" w:x="660" w:y="8065"/>
        <w:shd w:val="clear" w:color="auto" w:fill="auto"/>
        <w:spacing w:line="220" w:lineRule="exact"/>
        <w:ind w:firstLine="0"/>
        <w:rPr>
          <w:lang w:val="en-US"/>
        </w:rPr>
      </w:pPr>
      <w:r w:rsidRPr="009458D9">
        <w:rPr>
          <w:rStyle w:val="2Exact"/>
          <w:lang w:val="fr-FR" w:eastAsia="fr-FR" w:bidi="fr-FR"/>
        </w:rPr>
        <w:t>ffl ?*&gt;</w:t>
      </w:r>
    </w:p>
    <w:p w:rsidR="007E4AF8" w:rsidRPr="009458D9" w:rsidRDefault="00A81E5D">
      <w:pPr>
        <w:pStyle w:val="70"/>
        <w:framePr w:w="346" w:h="390" w:wrap="none" w:vAnchor="text" w:hAnchor="margin" w:x="710" w:y="9613"/>
        <w:shd w:val="clear" w:color="auto" w:fill="auto"/>
        <w:spacing w:before="0" w:after="0" w:line="240" w:lineRule="auto"/>
        <w:rPr>
          <w:lang w:val="en-US"/>
        </w:rPr>
      </w:pPr>
      <w:r w:rsidRPr="009458D9">
        <w:rPr>
          <w:rStyle w:val="71ptExact"/>
          <w:b/>
          <w:bCs/>
        </w:rPr>
        <w:t>E ^</w:t>
      </w:r>
    </w:p>
    <w:p w:rsidR="007E4AF8" w:rsidRPr="009458D9" w:rsidRDefault="00A81E5D">
      <w:pPr>
        <w:pStyle w:val="24"/>
        <w:framePr w:w="346" w:h="390" w:wrap="none" w:vAnchor="text" w:hAnchor="margin" w:x="710" w:y="9613"/>
        <w:shd w:val="clear" w:color="auto" w:fill="auto"/>
        <w:spacing w:line="240" w:lineRule="auto"/>
        <w:ind w:firstLine="0"/>
        <w:rPr>
          <w:lang w:val="en-US"/>
        </w:rPr>
      </w:pPr>
      <w:r w:rsidRPr="009458D9">
        <w:rPr>
          <w:rStyle w:val="2Exact"/>
          <w:lang w:val="fr-FR" w:eastAsia="fr-FR" w:bidi="fr-FR"/>
        </w:rPr>
        <w:t>S «</w:t>
      </w:r>
    </w:p>
    <w:p w:rsidR="007E4AF8" w:rsidRPr="009458D9" w:rsidRDefault="00A81E5D">
      <w:pPr>
        <w:pStyle w:val="24"/>
        <w:framePr w:w="346" w:h="390" w:wrap="none" w:vAnchor="text" w:hAnchor="margin" w:x="710" w:y="9613"/>
        <w:shd w:val="clear" w:color="auto" w:fill="auto"/>
        <w:spacing w:line="240" w:lineRule="auto"/>
        <w:ind w:firstLine="0"/>
        <w:rPr>
          <w:lang w:val="en-US"/>
        </w:rPr>
      </w:pPr>
      <w:r w:rsidRPr="009458D9">
        <w:rPr>
          <w:rStyle w:val="2Exact"/>
          <w:lang w:val="fr-FR" w:eastAsia="fr-FR" w:bidi="fr-FR"/>
        </w:rPr>
        <w:t>H *</w:t>
      </w:r>
    </w:p>
    <w:p w:rsidR="007E4AF8" w:rsidRPr="009458D9" w:rsidRDefault="00A81E5D">
      <w:pPr>
        <w:pStyle w:val="80"/>
        <w:framePr w:w="346" w:h="390" w:wrap="none" w:vAnchor="text" w:hAnchor="margin" w:x="710" w:y="9613"/>
        <w:shd w:val="clear" w:color="auto" w:fill="auto"/>
        <w:spacing w:line="79" w:lineRule="exact"/>
        <w:rPr>
          <w:rFonts w:ascii="Times New Roman" w:hAnsi="Times New Roman" w:cs="Times New Roman"/>
        </w:rPr>
      </w:pPr>
      <w:r w:rsidRPr="009458D9">
        <w:rPr>
          <w:rStyle w:val="80ptExact"/>
          <w:rFonts w:ascii="Times New Roman" w:hAnsi="Times New Roman" w:cs="Times New Roman"/>
        </w:rPr>
        <w:t>U «</w:t>
      </w:r>
    </w:p>
    <w:p w:rsidR="007E4AF8" w:rsidRPr="009458D9" w:rsidRDefault="00A81E5D">
      <w:pPr>
        <w:pStyle w:val="100"/>
        <w:framePr w:w="1534" w:h="1129" w:wrap="none" w:vAnchor="text" w:hAnchor="margin" w:x="3036" w:y="2967"/>
        <w:shd w:val="clear" w:color="auto" w:fill="auto"/>
        <w:spacing w:line="140" w:lineRule="exact"/>
        <w:ind w:left="1040"/>
        <w:jc w:val="left"/>
      </w:pPr>
      <w:r w:rsidRPr="009458D9">
        <w:rPr>
          <w:rStyle w:val="10Exact"/>
          <w:b/>
          <w:bCs/>
        </w:rPr>
        <w:t>и</w:t>
      </w:r>
    </w:p>
    <w:p w:rsidR="007E4AF8" w:rsidRPr="009458D9" w:rsidRDefault="00A81E5D">
      <w:pPr>
        <w:pStyle w:val="70"/>
        <w:framePr w:w="1534" w:h="1129" w:wrap="none" w:vAnchor="text" w:hAnchor="margin" w:x="3036" w:y="2967"/>
        <w:shd w:val="clear" w:color="auto" w:fill="auto"/>
        <w:tabs>
          <w:tab w:val="left" w:pos="864"/>
        </w:tabs>
        <w:spacing w:before="0" w:after="0" w:line="133" w:lineRule="exact"/>
        <w:ind w:left="400" w:firstLine="460"/>
      </w:pPr>
      <w:r w:rsidRPr="009458D9">
        <w:rPr>
          <w:rStyle w:val="7Exact"/>
          <w:b/>
          <w:bCs/>
        </w:rPr>
        <w:t>« п Х&gt; я О ! §•8</w:t>
      </w:r>
      <w:r w:rsidRPr="009458D9">
        <w:rPr>
          <w:rStyle w:val="7Exact"/>
          <w:b/>
          <w:bCs/>
        </w:rPr>
        <w:tab/>
        <w:t xml:space="preserve">« * </w:t>
      </w:r>
      <w:r w:rsidRPr="009458D9">
        <w:rPr>
          <w:rStyle w:val="7Exact"/>
          <w:b/>
          <w:bCs/>
          <w:lang w:val="en-US" w:eastAsia="en-US" w:bidi="en-US"/>
        </w:rPr>
        <w:t>L</w:t>
      </w:r>
    </w:p>
    <w:p w:rsidR="007E4AF8" w:rsidRPr="009458D9" w:rsidRDefault="00A81E5D">
      <w:pPr>
        <w:pStyle w:val="24"/>
        <w:framePr w:w="1534" w:h="1129" w:wrap="none" w:vAnchor="text" w:hAnchor="margin" w:x="3036" w:y="2967"/>
        <w:shd w:val="clear" w:color="auto" w:fill="auto"/>
        <w:spacing w:line="220" w:lineRule="exact"/>
        <w:ind w:firstLine="0"/>
      </w:pPr>
      <w:r w:rsidRPr="009458D9">
        <w:rPr>
          <w:rStyle w:val="2Exact"/>
          <w:lang w:val="en-US" w:eastAsia="en-US" w:bidi="en-US"/>
        </w:rPr>
        <w:t>a</w:t>
      </w:r>
      <w:r w:rsidRPr="009458D9">
        <w:rPr>
          <w:rStyle w:val="2Exact"/>
          <w:lang w:eastAsia="en-US" w:bidi="en-US"/>
        </w:rPr>
        <w:t>-</w:t>
      </w:r>
      <w:r w:rsidRPr="009458D9">
        <w:rPr>
          <w:rStyle w:val="2Exact"/>
          <w:lang w:val="en-US" w:eastAsia="en-US" w:bidi="en-US"/>
        </w:rPr>
        <w:t>gSg</w:t>
      </w:r>
      <w:r w:rsidRPr="009458D9">
        <w:rPr>
          <w:rStyle w:val="2Exact"/>
          <w:lang w:eastAsia="en-US" w:bidi="en-US"/>
        </w:rPr>
        <w:t xml:space="preserve">- </w:t>
      </w:r>
      <w:r w:rsidRPr="009458D9">
        <w:rPr>
          <w:rStyle w:val="2Exact"/>
          <w:lang w:val="en-US" w:eastAsia="en-US" w:bidi="en-US"/>
        </w:rPr>
        <w:t>as</w:t>
      </w:r>
      <w:r w:rsidRPr="009458D9">
        <w:rPr>
          <w:rStyle w:val="2Exact"/>
        </w:rPr>
        <w:t>»-е</w:t>
      </w:r>
    </w:p>
    <w:p w:rsidR="007E4AF8" w:rsidRPr="009458D9" w:rsidRDefault="00A81E5D">
      <w:pPr>
        <w:pStyle w:val="24"/>
        <w:framePr w:w="1534" w:h="1129" w:wrap="none" w:vAnchor="text" w:hAnchor="margin" w:x="3036" w:y="2967"/>
        <w:shd w:val="clear" w:color="auto" w:fill="auto"/>
        <w:spacing w:line="240" w:lineRule="auto"/>
        <w:ind w:firstLine="0"/>
      </w:pPr>
      <w:r w:rsidRPr="009458D9">
        <w:rPr>
          <w:rStyle w:val="2Exact"/>
          <w:lang w:eastAsia="en-US" w:bidi="en-US"/>
        </w:rPr>
        <w:t>9"&amp;</w:t>
      </w:r>
      <w:r w:rsidRPr="009458D9">
        <w:rPr>
          <w:rStyle w:val="2Exact"/>
          <w:lang w:val="en-US" w:eastAsia="en-US" w:bidi="en-US"/>
        </w:rPr>
        <w:t>sS</w:t>
      </w:r>
      <w:r w:rsidRPr="009458D9">
        <w:rPr>
          <w:rStyle w:val="2Exact"/>
          <w:lang w:eastAsia="en-US" w:bidi="en-US"/>
        </w:rPr>
        <w:t xml:space="preserve"> </w:t>
      </w:r>
      <w:r w:rsidRPr="009458D9">
        <w:rPr>
          <w:rStyle w:val="2Exact"/>
          <w:lang w:val="en-US" w:eastAsia="en-US" w:bidi="en-US"/>
        </w:rPr>
        <w:t>ft</w:t>
      </w:r>
      <w:r w:rsidRPr="009458D9">
        <w:rPr>
          <w:rStyle w:val="2Exact"/>
          <w:lang w:eastAsia="en-US" w:bidi="en-US"/>
        </w:rPr>
        <w:t xml:space="preserve">* </w:t>
      </w:r>
      <w:r w:rsidRPr="009458D9">
        <w:rPr>
          <w:rStyle w:val="2Exact"/>
        </w:rPr>
        <w:t>«а</w:t>
      </w:r>
    </w:p>
    <w:p w:rsidR="007E4AF8" w:rsidRPr="009458D9" w:rsidRDefault="00A81E5D">
      <w:pPr>
        <w:pStyle w:val="600"/>
        <w:framePr w:w="1534" w:h="1129" w:wrap="none" w:vAnchor="text" w:hAnchor="margin" w:x="3036" w:y="2967"/>
        <w:shd w:val="clear" w:color="auto" w:fill="auto"/>
      </w:pPr>
      <w:r w:rsidRPr="009458D9">
        <w:t>« О ч 'ЗИЯЙ</w:t>
      </w:r>
    </w:p>
    <w:p w:rsidR="007E4AF8" w:rsidRPr="009458D9" w:rsidRDefault="00A81E5D">
      <w:pPr>
        <w:pStyle w:val="70"/>
        <w:framePr w:w="1534" w:h="1129" w:wrap="none" w:vAnchor="text" w:hAnchor="margin" w:x="3036" w:y="2967"/>
        <w:shd w:val="clear" w:color="auto" w:fill="auto"/>
        <w:spacing w:before="0" w:after="0" w:line="86" w:lineRule="exact"/>
      </w:pPr>
      <w:r w:rsidRPr="009458D9">
        <w:rPr>
          <w:rStyle w:val="71ptExact"/>
          <w:b/>
          <w:bCs/>
          <w:lang w:val="ru-RU" w:eastAsia="ru-RU" w:bidi="ru-RU"/>
        </w:rPr>
        <w:t>Рйичл М я я со</w:t>
      </w:r>
    </w:p>
    <w:p w:rsidR="007E4AF8" w:rsidRPr="009458D9" w:rsidRDefault="00A81E5D">
      <w:pPr>
        <w:pStyle w:val="83"/>
        <w:keepNext/>
        <w:keepLines/>
        <w:framePr w:w="1498" w:h="3362" w:wrap="none" w:vAnchor="text" w:hAnchor="margin" w:x="4613" w:y="815"/>
        <w:shd w:val="clear" w:color="auto" w:fill="auto"/>
      </w:pPr>
      <w:bookmarkStart w:id="34" w:name="bookmark34"/>
      <w:r w:rsidRPr="009458D9">
        <w:rPr>
          <w:rStyle w:val="82ptExact"/>
        </w:rPr>
        <w:t>§l*3Si</w:t>
      </w:r>
      <w:r w:rsidRPr="009458D9">
        <w:rPr>
          <w:rStyle w:val="82ptExact"/>
          <w:vertAlign w:val="superscript"/>
        </w:rPr>
        <w:t>y</w:t>
      </w:r>
      <w:r w:rsidRPr="009458D9">
        <w:rPr>
          <w:rStyle w:val="82ptExact"/>
        </w:rPr>
        <w:t>s</w:t>
      </w:r>
      <w:bookmarkEnd w:id="34"/>
    </w:p>
    <w:p w:rsidR="007E4AF8" w:rsidRPr="009458D9" w:rsidRDefault="00A81E5D">
      <w:pPr>
        <w:pStyle w:val="610"/>
        <w:framePr w:w="1498" w:h="3362" w:wrap="none" w:vAnchor="text" w:hAnchor="margin" w:x="4613" w:y="815"/>
        <w:shd w:val="clear" w:color="auto" w:fill="auto"/>
        <w:rPr>
          <w:lang w:val="en-US"/>
        </w:rPr>
      </w:pPr>
      <w:r w:rsidRPr="009458D9">
        <w:rPr>
          <w:lang w:val="en-US"/>
        </w:rPr>
        <w:t>“|5</w:t>
      </w:r>
    </w:p>
    <w:p w:rsidR="007E4AF8" w:rsidRPr="009458D9" w:rsidRDefault="00A81E5D">
      <w:pPr>
        <w:pStyle w:val="610"/>
        <w:framePr w:w="1498" w:h="3362" w:wrap="none" w:vAnchor="text" w:hAnchor="margin" w:x="4613" w:y="815"/>
        <w:shd w:val="clear" w:color="auto" w:fill="auto"/>
        <w:spacing w:line="240" w:lineRule="auto"/>
        <w:jc w:val="both"/>
        <w:rPr>
          <w:lang w:val="en-US"/>
        </w:rPr>
      </w:pPr>
      <w:r w:rsidRPr="009458D9">
        <w:rPr>
          <w:lang w:val="en-US"/>
        </w:rPr>
        <w:t xml:space="preserve">I §• </w:t>
      </w:r>
      <w:r w:rsidRPr="009458D9">
        <w:rPr>
          <w:lang w:val="uk-UA" w:eastAsia="uk-UA" w:bidi="uk-UA"/>
        </w:rPr>
        <w:t xml:space="preserve">і </w:t>
      </w:r>
      <w:r w:rsidRPr="009458D9">
        <w:t>к</w:t>
      </w:r>
      <w:r w:rsidRPr="009458D9">
        <w:rPr>
          <w:lang w:val="en-US"/>
        </w:rPr>
        <w:t xml:space="preserve"> </w:t>
      </w:r>
      <w:r w:rsidRPr="009458D9">
        <w:rPr>
          <w:lang w:val="uk-UA" w:eastAsia="uk-UA" w:bidi="uk-UA"/>
        </w:rPr>
        <w:t xml:space="preserve">І </w:t>
      </w:r>
      <w:r w:rsidRPr="009458D9">
        <w:rPr>
          <w:vertAlign w:val="superscript"/>
          <w:lang w:val="de-DE" w:eastAsia="de-DE" w:bidi="de-DE"/>
        </w:rPr>
        <w:t>a</w:t>
      </w:r>
      <w:r w:rsidRPr="009458D9">
        <w:rPr>
          <w:lang w:val="de-DE" w:eastAsia="de-DE" w:bidi="de-DE"/>
        </w:rPr>
        <w:t>E'</w:t>
      </w:r>
      <w:r w:rsidRPr="009458D9">
        <w:rPr>
          <w:vertAlign w:val="superscript"/>
          <w:lang w:val="de-DE" w:eastAsia="de-DE" w:bidi="de-DE"/>
        </w:rPr>
        <w:t xml:space="preserve">v </w:t>
      </w:r>
      <w:r w:rsidRPr="009458D9">
        <w:rPr>
          <w:rStyle w:val="6111ptExact"/>
        </w:rPr>
        <w:t xml:space="preserve">|s«&gt; </w:t>
      </w:r>
      <w:r w:rsidRPr="009458D9">
        <w:rPr>
          <w:rStyle w:val="6111ptExact"/>
          <w:lang w:val="fr-FR" w:eastAsia="fr-FR" w:bidi="fr-FR"/>
        </w:rPr>
        <w:t xml:space="preserve">S </w:t>
      </w:r>
      <w:r w:rsidRPr="009458D9">
        <w:rPr>
          <w:rStyle w:val="6111ptExact"/>
          <w:vertAlign w:val="superscript"/>
        </w:rPr>
        <w:t>d</w:t>
      </w:r>
      <w:r w:rsidRPr="009458D9">
        <w:rPr>
          <w:rStyle w:val="6111ptExact"/>
        </w:rPr>
        <w:t xml:space="preserve"> </w:t>
      </w:r>
      <w:r w:rsidRPr="009458D9">
        <w:rPr>
          <w:rStyle w:val="6111ptExact"/>
          <w:lang w:val="ru-RU" w:eastAsia="ru-RU" w:bidi="ru-RU"/>
        </w:rPr>
        <w:t>о</w:t>
      </w:r>
      <w:r w:rsidRPr="009458D9">
        <w:rPr>
          <w:rStyle w:val="6111ptExact"/>
          <w:lang w:val="en-US" w:eastAsia="ru-RU" w:bidi="ru-RU"/>
        </w:rPr>
        <w:t xml:space="preserve"> </w:t>
      </w:r>
      <w:r w:rsidRPr="009458D9">
        <w:rPr>
          <w:rStyle w:val="6111ptExact0"/>
        </w:rPr>
        <w:t>Ь</w:t>
      </w:r>
      <w:r w:rsidRPr="009458D9">
        <w:rPr>
          <w:rStyle w:val="6111ptExact"/>
          <w:lang w:val="uk-UA" w:eastAsia="uk-UA" w:bidi="uk-UA"/>
        </w:rPr>
        <w:t xml:space="preserve"> </w:t>
      </w:r>
      <w:r w:rsidRPr="009458D9">
        <w:rPr>
          <w:rStyle w:val="6111ptExact"/>
          <w:lang w:val="fr-FR" w:eastAsia="fr-FR" w:bidi="fr-FR"/>
        </w:rPr>
        <w:t>g-</w:t>
      </w:r>
    </w:p>
    <w:p w:rsidR="007E4AF8" w:rsidRPr="009458D9" w:rsidRDefault="00A81E5D">
      <w:pPr>
        <w:pStyle w:val="24"/>
        <w:framePr w:w="1498" w:h="3362" w:wrap="none" w:vAnchor="text" w:hAnchor="margin" w:x="4613" w:y="815"/>
        <w:shd w:val="clear" w:color="auto" w:fill="auto"/>
        <w:spacing w:line="245" w:lineRule="exact"/>
        <w:ind w:firstLine="0"/>
        <w:jc w:val="right"/>
        <w:rPr>
          <w:lang w:val="en-US"/>
        </w:rPr>
      </w:pPr>
      <w:r w:rsidRPr="009458D9">
        <w:rPr>
          <w:rStyle w:val="2Exact"/>
          <w:lang w:val="fr-FR" w:eastAsia="fr-FR" w:bidi="fr-FR"/>
        </w:rPr>
        <w:t xml:space="preserve">g* </w:t>
      </w:r>
      <w:r w:rsidRPr="009458D9">
        <w:rPr>
          <w:rStyle w:val="2Exact"/>
          <w:lang w:val="uk-UA" w:eastAsia="uk-UA" w:bidi="uk-UA"/>
        </w:rPr>
        <w:t xml:space="preserve">° *ї * Я </w:t>
      </w:r>
      <w:r w:rsidRPr="009458D9">
        <w:rPr>
          <w:rStyle w:val="2Exact"/>
          <w:lang w:val="fr-FR" w:eastAsia="fr-FR" w:bidi="fr-FR"/>
        </w:rPr>
        <w:t>g</w:t>
      </w:r>
    </w:p>
    <w:p w:rsidR="007E4AF8" w:rsidRPr="009458D9" w:rsidRDefault="00A81E5D">
      <w:pPr>
        <w:pStyle w:val="100"/>
        <w:framePr w:w="1498" w:h="3362" w:wrap="none" w:vAnchor="text" w:hAnchor="margin" w:x="4613" w:y="815"/>
        <w:shd w:val="clear" w:color="auto" w:fill="auto"/>
        <w:spacing w:line="245" w:lineRule="exact"/>
        <w:jc w:val="right"/>
        <w:rPr>
          <w:lang w:val="en-US"/>
        </w:rPr>
      </w:pPr>
      <w:r w:rsidRPr="009458D9">
        <w:rPr>
          <w:rStyle w:val="10Exact"/>
          <w:b/>
          <w:bCs/>
          <w:vertAlign w:val="superscript"/>
          <w:lang w:val="uk-UA" w:eastAsia="uk-UA" w:bidi="uk-UA"/>
        </w:rPr>
        <w:t>&amp;</w:t>
      </w:r>
      <w:r w:rsidRPr="009458D9">
        <w:rPr>
          <w:rStyle w:val="10Exact"/>
          <w:b/>
          <w:bCs/>
          <w:lang w:val="uk-UA" w:eastAsia="uk-UA" w:bidi="uk-UA"/>
        </w:rPr>
        <w:t xml:space="preserve">іі І і </w:t>
      </w:r>
      <w:r w:rsidRPr="009458D9">
        <w:rPr>
          <w:rStyle w:val="10Exact"/>
          <w:b/>
          <w:bCs/>
          <w:lang w:val="fr-FR" w:eastAsia="fr-FR" w:bidi="fr-FR"/>
        </w:rPr>
        <w:t>f</w:t>
      </w:r>
      <w:r w:rsidRPr="009458D9">
        <w:rPr>
          <w:rStyle w:val="10Exact"/>
          <w:b/>
          <w:bCs/>
          <w:lang w:val="uk-UA" w:eastAsia="uk-UA" w:bidi="uk-UA"/>
        </w:rPr>
        <w:t>і І</w:t>
      </w:r>
    </w:p>
    <w:p w:rsidR="007E4AF8" w:rsidRPr="009458D9" w:rsidRDefault="00A81E5D">
      <w:pPr>
        <w:pStyle w:val="66"/>
        <w:keepNext/>
        <w:keepLines/>
        <w:framePr w:w="1498" w:h="3362" w:wrap="none" w:vAnchor="text" w:hAnchor="margin" w:x="4613" w:y="815"/>
        <w:shd w:val="clear" w:color="auto" w:fill="auto"/>
        <w:rPr>
          <w:rFonts w:ascii="Times New Roman" w:hAnsi="Times New Roman" w:cs="Times New Roman"/>
        </w:rPr>
      </w:pPr>
      <w:bookmarkStart w:id="35" w:name="bookmark35"/>
      <w:r w:rsidRPr="009458D9">
        <w:rPr>
          <w:rFonts w:ascii="Times New Roman" w:hAnsi="Times New Roman" w:cs="Times New Roman"/>
        </w:rPr>
        <w:t>гвдМ:</w:t>
      </w:r>
      <w:bookmarkEnd w:id="35"/>
    </w:p>
    <w:p w:rsidR="007E4AF8" w:rsidRPr="009458D9" w:rsidRDefault="00A81E5D">
      <w:pPr>
        <w:pStyle w:val="24"/>
        <w:framePr w:w="1498" w:h="3362" w:wrap="none" w:vAnchor="text" w:hAnchor="margin" w:x="4613" w:y="815"/>
        <w:shd w:val="clear" w:color="auto" w:fill="auto"/>
        <w:spacing w:line="400" w:lineRule="exact"/>
        <w:ind w:firstLine="0"/>
        <w:jc w:val="right"/>
        <w:rPr>
          <w:lang w:val="en-US"/>
        </w:rPr>
      </w:pPr>
      <w:r w:rsidRPr="009458D9">
        <w:rPr>
          <w:rStyle w:val="2Exact"/>
          <w:lang w:val="en-US"/>
        </w:rPr>
        <w:t>§1|9</w:t>
      </w:r>
      <w:r w:rsidRPr="009458D9">
        <w:rPr>
          <w:rStyle w:val="2Exact"/>
        </w:rPr>
        <w:t>ёЦ</w:t>
      </w:r>
      <w:r w:rsidRPr="009458D9">
        <w:rPr>
          <w:rStyle w:val="2Exact"/>
          <w:lang w:val="en-US"/>
        </w:rPr>
        <w:t>&amp;</w:t>
      </w:r>
    </w:p>
    <w:p w:rsidR="007E4AF8" w:rsidRPr="009458D9" w:rsidRDefault="00A81E5D">
      <w:pPr>
        <w:pStyle w:val="321"/>
        <w:keepNext/>
        <w:keepLines/>
        <w:framePr w:w="1498" w:h="3362" w:wrap="none" w:vAnchor="text" w:hAnchor="margin" w:x="4613" w:y="815"/>
        <w:shd w:val="clear" w:color="auto" w:fill="auto"/>
      </w:pPr>
      <w:bookmarkStart w:id="36" w:name="bookmark36"/>
      <w:r w:rsidRPr="009458D9">
        <w:t>isiläisi</w:t>
      </w:r>
      <w:bookmarkEnd w:id="36"/>
    </w:p>
    <w:p w:rsidR="007E4AF8" w:rsidRPr="009458D9" w:rsidRDefault="00A81E5D">
      <w:pPr>
        <w:pStyle w:val="3a"/>
        <w:keepNext/>
        <w:keepLines/>
        <w:framePr w:w="1498" w:h="3362" w:wrap="none" w:vAnchor="text" w:hAnchor="margin" w:x="4613" w:y="815"/>
        <w:shd w:val="clear" w:color="auto" w:fill="auto"/>
      </w:pPr>
      <w:bookmarkStart w:id="37" w:name="bookmark37"/>
      <w:r w:rsidRPr="009458D9">
        <w:t xml:space="preserve">&lt;y S 4» </w:t>
      </w:r>
      <w:r w:rsidRPr="009458D9">
        <w:rPr>
          <w:rStyle w:val="3Exact4"/>
        </w:rPr>
        <w:t>U</w:t>
      </w:r>
      <w:r w:rsidRPr="009458D9">
        <w:t xml:space="preserve"> </w:t>
      </w:r>
      <w:r w:rsidRPr="009458D9">
        <w:rPr>
          <w:vertAlign w:val="superscript"/>
        </w:rPr>
        <w:t>R</w:t>
      </w:r>
      <w:r w:rsidRPr="009458D9">
        <w:t xml:space="preserve"> </w:t>
      </w:r>
      <w:r w:rsidRPr="009458D9">
        <w:rPr>
          <w:rStyle w:val="3Exact4"/>
        </w:rPr>
        <w:t>H</w:t>
      </w:r>
      <w:bookmarkEnd w:id="37"/>
    </w:p>
    <w:p w:rsidR="007E4AF8" w:rsidRPr="009458D9" w:rsidRDefault="00A81E5D">
      <w:pPr>
        <w:pStyle w:val="261"/>
        <w:framePr w:w="1498" w:h="3362" w:wrap="none" w:vAnchor="text" w:hAnchor="margin" w:x="4613" w:y="815"/>
        <w:shd w:val="clear" w:color="auto" w:fill="auto"/>
        <w:spacing w:before="0" w:after="0" w:line="190" w:lineRule="exact"/>
        <w:jc w:val="right"/>
        <w:rPr>
          <w:lang w:val="en-US"/>
        </w:rPr>
      </w:pPr>
      <w:r w:rsidRPr="009458D9">
        <w:rPr>
          <w:rStyle w:val="26Exact"/>
          <w:lang w:val="fr-FR" w:eastAsia="fr-FR" w:bidi="fr-FR"/>
        </w:rPr>
        <w:t>« » 5o 2 ° &amp;■</w:t>
      </w:r>
    </w:p>
    <w:p w:rsidR="007E4AF8" w:rsidRPr="009458D9" w:rsidRDefault="00A81E5D">
      <w:pPr>
        <w:pStyle w:val="70"/>
        <w:framePr w:w="1498" w:h="3362" w:wrap="none" w:vAnchor="text" w:hAnchor="margin" w:x="4613" w:y="815"/>
        <w:shd w:val="clear" w:color="auto" w:fill="auto"/>
        <w:spacing w:before="0" w:after="0" w:line="160" w:lineRule="exact"/>
        <w:ind w:left="620"/>
        <w:rPr>
          <w:lang w:val="en-US"/>
        </w:rPr>
      </w:pPr>
      <w:r w:rsidRPr="009458D9">
        <w:rPr>
          <w:rStyle w:val="7Exact"/>
          <w:b/>
          <w:bCs/>
          <w:lang w:val="fr-FR" w:eastAsia="fr-FR" w:bidi="fr-FR"/>
        </w:rPr>
        <w:t>^5 x&gt;.o</w:t>
      </w:r>
    </w:p>
    <w:p w:rsidR="007E4AF8" w:rsidRPr="009458D9" w:rsidRDefault="00A81E5D">
      <w:pPr>
        <w:pStyle w:val="83"/>
        <w:keepNext/>
        <w:keepLines/>
        <w:framePr w:w="1498" w:h="3362" w:wrap="none" w:vAnchor="text" w:hAnchor="margin" w:x="4613" w:y="815"/>
        <w:shd w:val="clear" w:color="auto" w:fill="auto"/>
        <w:spacing w:line="180" w:lineRule="exact"/>
      </w:pPr>
      <w:bookmarkStart w:id="38" w:name="bookmark38"/>
      <w:r w:rsidRPr="009458D9">
        <w:t>" S I S'S #</w:t>
      </w:r>
      <w:bookmarkEnd w:id="38"/>
    </w:p>
    <w:p w:rsidR="007E4AF8" w:rsidRPr="009458D9" w:rsidRDefault="00A81E5D">
      <w:pPr>
        <w:pStyle w:val="83"/>
        <w:keepNext/>
        <w:keepLines/>
        <w:framePr w:w="1498" w:h="3362" w:wrap="none" w:vAnchor="text" w:hAnchor="margin" w:x="4613" w:y="815"/>
        <w:shd w:val="clear" w:color="auto" w:fill="auto"/>
        <w:spacing w:line="180" w:lineRule="exact"/>
      </w:pPr>
      <w:bookmarkStart w:id="39" w:name="bookmark39"/>
      <w:r w:rsidRPr="009458D9">
        <w:rPr>
          <w:rStyle w:val="88ptExact"/>
        </w:rPr>
        <w:t>o,p..</w:t>
      </w:r>
      <w:r w:rsidRPr="009458D9">
        <w:rPr>
          <w:rStyle w:val="8Exact3"/>
        </w:rPr>
        <w:t xml:space="preserve">h *2 </w:t>
      </w:r>
      <w:r w:rsidRPr="009458D9">
        <w:rPr>
          <w:rStyle w:val="875ptExact"/>
        </w:rPr>
        <w:t xml:space="preserve">§ </w:t>
      </w:r>
      <w:r w:rsidRPr="009458D9">
        <w:t>a 8</w:t>
      </w:r>
      <w:bookmarkEnd w:id="39"/>
    </w:p>
    <w:p w:rsidR="007E4AF8" w:rsidRPr="009458D9" w:rsidRDefault="00A81E5D">
      <w:pPr>
        <w:pStyle w:val="83"/>
        <w:keepNext/>
        <w:keepLines/>
        <w:framePr w:w="1498" w:h="3362" w:wrap="none" w:vAnchor="text" w:hAnchor="margin" w:x="4613" w:y="815"/>
        <w:shd w:val="clear" w:color="auto" w:fill="auto"/>
        <w:spacing w:line="180" w:lineRule="exact"/>
      </w:pPr>
      <w:bookmarkStart w:id="40" w:name="bookmark40"/>
      <w:r w:rsidRPr="009458D9">
        <w:t xml:space="preserve">G S a. S </w:t>
      </w:r>
      <w:r w:rsidRPr="009458D9">
        <w:rPr>
          <w:rStyle w:val="8Exact3"/>
        </w:rPr>
        <w:t>&lt;m</w:t>
      </w:r>
      <w:r w:rsidRPr="009458D9">
        <w:t xml:space="preserve"> 5 8 </w:t>
      </w:r>
      <w:r w:rsidRPr="009458D9">
        <w:rPr>
          <w:lang w:val="en-US" w:eastAsia="en-US" w:bidi="en-US"/>
        </w:rPr>
        <w:t>s</w:t>
      </w:r>
      <w:r w:rsidRPr="009458D9">
        <w:rPr>
          <w:lang w:val="ru-RU" w:eastAsia="en-US" w:bidi="en-US"/>
        </w:rPr>
        <w:t>’</w:t>
      </w:r>
      <w:bookmarkEnd w:id="40"/>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468" type="#_x0000_t202" style="position:absolute;margin-left:.05pt;margin-top:180pt;width:12.95pt;height:323.3pt;z-index:251518464;mso-wrap-distance-left:5pt;mso-wrap-distance-right:5pt;mso-position-horizontal-relative:margin" filled="f" stroked="f">
            <v:textbox style="layout-flow:vertical;mso-layout-flow-alt:bottom-to-top;mso-next-textbox:#_x0000_s1468" inset="0,0,0,0">
              <w:txbxContent>
                <w:p w:rsidR="007E4AF8" w:rsidRDefault="00A81E5D">
                  <w:pPr>
                    <w:pStyle w:val="70"/>
                    <w:shd w:val="clear" w:color="auto" w:fill="auto"/>
                    <w:spacing w:before="0" w:after="0" w:line="160" w:lineRule="exact"/>
                  </w:pPr>
                  <w:r>
                    <w:rPr>
                      <w:rStyle w:val="7Exact"/>
                      <w:b/>
                      <w:bCs/>
                      <w:lang w:val="uk-UA" w:eastAsia="uk-UA" w:bidi="uk-UA"/>
                    </w:rPr>
                    <w:t xml:space="preserve">Характеристики оптимальних </w:t>
                  </w:r>
                  <w:r>
                    <w:rPr>
                      <w:rStyle w:val="7Exact"/>
                      <w:b/>
                      <w:bCs/>
                    </w:rPr>
                    <w:t>параметров взрывной отбойки скальной вскрыши</w:t>
                  </w:r>
                </w:p>
              </w:txbxContent>
            </v:textbox>
            <w10:wrap anchorx="margin"/>
          </v:shape>
        </w:pict>
      </w:r>
      <w:r w:rsidRPr="009458D9">
        <w:rPr>
          <w:rFonts w:ascii="Times New Roman" w:hAnsi="Times New Roman" w:cs="Times New Roman"/>
        </w:rPr>
        <w:pict>
          <v:shape id="_x0000_s1469" type="#_x0000_t202" style="position:absolute;margin-left:17.45pt;margin-top:215.3pt;width:50.05pt;height:45.15pt;z-index:251519488;mso-wrap-distance-left:5pt;mso-wrap-distance-right:5pt;mso-position-horizontal-relative:margin" filled="f" stroked="f">
            <v:textbox style="mso-next-textbox:#_x0000_s1469;mso-fit-shape-to-text:t" inset="0,0,0,0">
              <w:txbxContent>
                <w:p w:rsidR="007E4AF8" w:rsidRDefault="00A81E5D">
                  <w:pPr>
                    <w:pStyle w:val="80"/>
                    <w:shd w:val="clear" w:color="auto" w:fill="auto"/>
                    <w:jc w:val="right"/>
                  </w:pPr>
                  <w:r>
                    <w:rPr>
                      <w:rStyle w:val="80ptExact"/>
                    </w:rPr>
                    <w:t>» « s</w:t>
                  </w:r>
                </w:p>
                <w:p w:rsidR="007E4AF8" w:rsidRDefault="00A81E5D">
                  <w:pPr>
                    <w:pStyle w:val="24"/>
                    <w:shd w:val="clear" w:color="auto" w:fill="auto"/>
                    <w:spacing w:line="240" w:lineRule="auto"/>
                    <w:ind w:firstLine="0"/>
                    <w:jc w:val="both"/>
                  </w:pPr>
                  <w:r>
                    <w:rPr>
                      <w:rStyle w:val="2Exact"/>
                      <w:lang w:val="fr-FR" w:eastAsia="fr-FR" w:bidi="fr-FR"/>
                    </w:rPr>
                    <w:t xml:space="preserve">s 5 </w:t>
                  </w:r>
                  <w:r>
                    <w:rPr>
                      <w:rStyle w:val="2Exact"/>
                      <w:lang w:val="uk-UA" w:eastAsia="uk-UA" w:bidi="uk-UA"/>
                    </w:rPr>
                    <w:t xml:space="preserve">я з </w:t>
                  </w:r>
                  <w:r>
                    <w:rPr>
                      <w:rStyle w:val="2Exact"/>
                      <w:lang w:val="fr-FR" w:eastAsia="fr-FR" w:bidi="fr-FR"/>
                    </w:rPr>
                    <w:t xml:space="preserve">2 </w:t>
                  </w:r>
                  <w:r>
                    <w:rPr>
                      <w:rStyle w:val="2Exact"/>
                    </w:rPr>
                    <w:t xml:space="preserve">ж я </w:t>
                  </w:r>
                  <w:r>
                    <w:rPr>
                      <w:rStyle w:val="2Exact"/>
                      <w:lang w:val="fr-FR" w:eastAsia="fr-FR" w:bidi="fr-FR"/>
                    </w:rPr>
                    <w:t>S"o«®3</w:t>
                  </w:r>
                </w:p>
                <w:p w:rsidR="007E4AF8" w:rsidRDefault="00A81E5D">
                  <w:pPr>
                    <w:pStyle w:val="1221"/>
                    <w:shd w:val="clear" w:color="auto" w:fill="auto"/>
                    <w:spacing w:before="0" w:after="0" w:line="220" w:lineRule="exact"/>
                    <w:jc w:val="right"/>
                  </w:pPr>
                  <w:bookmarkStart w:id="41" w:name="bookmark33"/>
                  <w:r>
                    <w:rPr>
                      <w:rStyle w:val="122Exact"/>
                    </w:rPr>
                    <w:t>5|â.spa</w:t>
                  </w:r>
                  <w:bookmarkEnd w:id="41"/>
                </w:p>
                <w:p w:rsidR="007E4AF8" w:rsidRDefault="00A81E5D">
                  <w:pPr>
                    <w:pStyle w:val="24"/>
                    <w:shd w:val="clear" w:color="auto" w:fill="auto"/>
                    <w:spacing w:line="220" w:lineRule="exact"/>
                    <w:ind w:firstLine="0"/>
                    <w:jc w:val="right"/>
                  </w:pPr>
                  <w:r>
                    <w:rPr>
                      <w:rStyle w:val="2Exact"/>
                      <w:lang w:val="fr-FR" w:eastAsia="fr-FR" w:bidi="fr-FR"/>
                    </w:rPr>
                    <w:t>Û</w:t>
                  </w:r>
                  <w:r>
                    <w:rPr>
                      <w:rStyle w:val="2Exact"/>
                      <w:vertAlign w:val="superscript"/>
                      <w:lang w:val="fr-FR" w:eastAsia="fr-FR" w:bidi="fr-FR"/>
                    </w:rPr>
                    <w:t>a</w:t>
                  </w:r>
                  <w:r>
                    <w:rPr>
                      <w:rStyle w:val="2Exact"/>
                      <w:lang w:val="fr-FR" w:eastAsia="fr-FR" w:bidi="fr-FR"/>
                    </w:rPr>
                    <w:t>o»»-|w</w:t>
                  </w:r>
                </w:p>
                <w:p w:rsidR="007E4AF8" w:rsidRDefault="00A81E5D">
                  <w:pPr>
                    <w:pStyle w:val="70"/>
                    <w:shd w:val="clear" w:color="auto" w:fill="auto"/>
                    <w:spacing w:before="0" w:after="0" w:line="160" w:lineRule="exact"/>
                    <w:jc w:val="right"/>
                  </w:pPr>
                  <w:r>
                    <w:rPr>
                      <w:rStyle w:val="71ptExact"/>
                      <w:b/>
                      <w:bCs/>
                      <w:lang w:val="ru-RU" w:eastAsia="ru-RU" w:bidi="ru-RU"/>
                    </w:rPr>
                    <w:t>*2</w:t>
                  </w:r>
                  <w:r>
                    <w:rPr>
                      <w:rStyle w:val="71ptExact"/>
                      <w:b/>
                      <w:bCs/>
                      <w:vertAlign w:val="superscript"/>
                      <w:lang w:val="ru-RU" w:eastAsia="ru-RU" w:bidi="ru-RU"/>
                    </w:rPr>
                    <w:t>и</w:t>
                  </w:r>
                  <w:r>
                    <w:rPr>
                      <w:rStyle w:val="71ptExact"/>
                      <w:b/>
                      <w:bCs/>
                      <w:lang w:val="ru-RU" w:eastAsia="ru-RU" w:bidi="ru-RU"/>
                    </w:rPr>
                    <w:t>Й</w:t>
                  </w:r>
                </w:p>
              </w:txbxContent>
            </v:textbox>
            <w10:wrap anchorx="margin"/>
          </v:shape>
        </w:pict>
      </w:r>
      <w:r w:rsidRPr="009458D9">
        <w:rPr>
          <w:rFonts w:ascii="Times New Roman" w:hAnsi="Times New Roman" w:cs="Times New Roman"/>
        </w:rPr>
        <w:pict>
          <v:shape id="_x0000_s1470" type="#_x0000_t202" style="position:absolute;margin-left:27.2pt;margin-top:269.3pt;width:32.4pt;height:71.1pt;z-index:251520512;mso-wrap-distance-left:5pt;mso-wrap-distance-right:5pt;mso-position-horizontal-relative:margin" filled="f" stroked="f">
            <v:textbox style="mso-next-textbox:#_x0000_s1470;mso-fit-shape-to-text:t" inset="0,0,0,0">
              <w:txbxContent>
                <w:p w:rsidR="007E4AF8" w:rsidRDefault="00A81E5D">
                  <w:pPr>
                    <w:pStyle w:val="70"/>
                    <w:shd w:val="clear" w:color="auto" w:fill="auto"/>
                    <w:spacing w:before="0" w:after="0" w:line="160" w:lineRule="exact"/>
                    <w:ind w:left="220"/>
                  </w:pPr>
                  <w:r>
                    <w:rPr>
                      <w:rStyle w:val="71ptExact"/>
                      <w:b/>
                      <w:bCs/>
                      <w:lang w:val="uk-UA" w:eastAsia="uk-UA" w:bidi="uk-UA"/>
                    </w:rPr>
                    <w:t>*£</w:t>
                  </w:r>
                </w:p>
                <w:p w:rsidR="007E4AF8" w:rsidRDefault="00A81E5D">
                  <w:pPr>
                    <w:pStyle w:val="70"/>
                    <w:shd w:val="clear" w:color="auto" w:fill="auto"/>
                    <w:spacing w:before="0" w:after="0" w:line="115" w:lineRule="exact"/>
                  </w:pPr>
                  <w:r>
                    <w:rPr>
                      <w:rStyle w:val="71ptExact"/>
                      <w:b/>
                      <w:bCs/>
                    </w:rPr>
                    <w:t>àS|</w:t>
                  </w:r>
                </w:p>
                <w:p w:rsidR="007E4AF8" w:rsidRDefault="00A81E5D">
                  <w:pPr>
                    <w:pStyle w:val="24"/>
                    <w:shd w:val="clear" w:color="auto" w:fill="auto"/>
                    <w:spacing w:line="115" w:lineRule="exact"/>
                    <w:ind w:firstLine="0"/>
                  </w:pPr>
                  <w:r>
                    <w:rPr>
                      <w:rStyle w:val="2Exact"/>
                    </w:rPr>
                    <w:t>5|5</w:t>
                  </w:r>
                </w:p>
                <w:p w:rsidR="007E4AF8" w:rsidRDefault="00A81E5D">
                  <w:pPr>
                    <w:pStyle w:val="24"/>
                    <w:shd w:val="clear" w:color="auto" w:fill="auto"/>
                    <w:spacing w:line="115" w:lineRule="exact"/>
                    <w:ind w:firstLine="0"/>
                  </w:pPr>
                  <w:r>
                    <w:rPr>
                      <w:rStyle w:val="2Exact"/>
                      <w:vertAlign w:val="superscript"/>
                    </w:rPr>
                    <w:t>к</w:t>
                  </w:r>
                  <w:r>
                    <w:rPr>
                      <w:rStyle w:val="2Exact"/>
                    </w:rPr>
                    <w:t xml:space="preserve"> яЯ</w:t>
                  </w:r>
                  <w:r>
                    <w:rPr>
                      <w:rStyle w:val="2Exact"/>
                      <w:vertAlign w:val="subscript"/>
                    </w:rPr>
                    <w:t>я</w:t>
                  </w:r>
                </w:p>
                <w:p w:rsidR="007E4AF8" w:rsidRDefault="00A81E5D">
                  <w:pPr>
                    <w:pStyle w:val="480"/>
                    <w:shd w:val="clear" w:color="auto" w:fill="auto"/>
                    <w:spacing w:after="316" w:line="200" w:lineRule="exact"/>
                    <w:jc w:val="left"/>
                  </w:pPr>
                  <w:r>
                    <w:rPr>
                      <w:rStyle w:val="481ptExact"/>
                      <w:b/>
                      <w:bCs/>
                      <w:lang w:val="ru-RU" w:eastAsia="ru-RU" w:bidi="ru-RU"/>
                    </w:rPr>
                    <w:t xml:space="preserve">— </w:t>
                  </w:r>
                  <w:r>
                    <w:rPr>
                      <w:rStyle w:val="481ptExact"/>
                      <w:b/>
                      <w:bCs/>
                    </w:rPr>
                    <w:t>va</w:t>
                  </w:r>
                </w:p>
                <w:p w:rsidR="007E4AF8" w:rsidRDefault="00A81E5D">
                  <w:pPr>
                    <w:pStyle w:val="70"/>
                    <w:shd w:val="clear" w:color="auto" w:fill="auto"/>
                    <w:spacing w:before="0" w:after="0" w:line="160" w:lineRule="exact"/>
                  </w:pPr>
                  <w:r>
                    <w:rPr>
                      <w:rStyle w:val="71ptExact"/>
                      <w:b/>
                      <w:bCs/>
                    </w:rPr>
                    <w:t>■gg,|</w:t>
                  </w:r>
                </w:p>
                <w:p w:rsidR="007E4AF8" w:rsidRDefault="00A81E5D">
                  <w:pPr>
                    <w:pStyle w:val="70"/>
                    <w:shd w:val="clear" w:color="auto" w:fill="auto"/>
                    <w:spacing w:before="0" w:after="0" w:line="160" w:lineRule="exact"/>
                    <w:ind w:left="220"/>
                  </w:pPr>
                  <w:r>
                    <w:rPr>
                      <w:rStyle w:val="71ptExact"/>
                      <w:b/>
                      <w:bCs/>
                      <w:lang w:val="ru-RU" w:eastAsia="ru-RU" w:bidi="ru-RU"/>
                    </w:rPr>
                    <w:t>V? в</w:t>
                  </w:r>
                </w:p>
              </w:txbxContent>
            </v:textbox>
            <w10:wrap anchorx="margin"/>
          </v:shape>
        </w:pict>
      </w:r>
      <w:r w:rsidRPr="009458D9">
        <w:rPr>
          <w:rFonts w:ascii="Times New Roman" w:hAnsi="Times New Roman" w:cs="Times New Roman"/>
        </w:rPr>
        <w:pict>
          <v:shape id="_x0000_s1471" type="#_x0000_t202" style="position:absolute;margin-left:77.2pt;margin-top:185.8pt;width:35.65pt;height:18pt;z-index:251521536;mso-wrap-distance-left:5pt;mso-wrap-distance-right:5pt;mso-position-horizontal-relative:margin" filled="f" stroked="f">
            <v:textbox style="mso-next-textbox:#_x0000_s1471;mso-fit-shape-to-text:t" inset="0,0,0,0">
              <w:txbxContent>
                <w:p w:rsidR="007E4AF8" w:rsidRDefault="00A81E5D">
                  <w:pPr>
                    <w:pStyle w:val="4f"/>
                    <w:shd w:val="clear" w:color="auto" w:fill="auto"/>
                    <w:spacing w:line="220" w:lineRule="exact"/>
                  </w:pPr>
                  <w:r>
                    <w:rPr>
                      <w:rStyle w:val="4Exact1"/>
                    </w:rPr>
                    <w:t>^ 5 Й „</w:t>
                  </w:r>
                </w:p>
                <w:p w:rsidR="007E4AF8" w:rsidRDefault="00A81E5D">
                  <w:pPr>
                    <w:pStyle w:val="4f"/>
                    <w:shd w:val="clear" w:color="auto" w:fill="auto"/>
                    <w:spacing w:line="220" w:lineRule="exact"/>
                  </w:pPr>
                  <w:r>
                    <w:rPr>
                      <w:rStyle w:val="4Exact1"/>
                    </w:rPr>
                    <w:t>£ к А X</w:t>
                  </w:r>
                </w:p>
              </w:txbxContent>
            </v:textbox>
            <w10:wrap anchorx="margin"/>
          </v:shape>
        </w:pict>
      </w:r>
      <w:r w:rsidRPr="009458D9">
        <w:rPr>
          <w:rFonts w:ascii="Times New Roman" w:hAnsi="Times New Roman" w:cs="Times New Roman"/>
        </w:rPr>
        <w:pict>
          <v:shape id="_x0000_s1472" type="#_x0000_t75" style="position:absolute;margin-left:80.1pt;margin-top:0;width:139.7pt;height:202.55pt;z-index:-251788800;mso-wrap-distance-left:5pt;mso-wrap-distance-right:5pt;mso-position-horizontal-relative:margin" wrapcoords="0 0">
            <v:imagedata r:id="rId312" o:title="image64"/>
            <w10:wrap anchorx="margin"/>
          </v:shape>
        </w:pict>
      </w:r>
      <w:r w:rsidRPr="009458D9">
        <w:rPr>
          <w:rFonts w:ascii="Times New Roman" w:hAnsi="Times New Roman" w:cs="Times New Roman"/>
        </w:rPr>
        <w:pict>
          <v:shape id="_x0000_s1473" type="#_x0000_t202" style="position:absolute;margin-left:231.65pt;margin-top:34.95pt;width:73.1pt;height:12.2pt;z-index:251522560;mso-wrap-distance-left:5pt;mso-wrap-distance-right:5pt;mso-position-horizontal-relative:margin" filled="f" stroked="f">
            <v:textbox style="mso-next-textbox:#_x0000_s1473;mso-fit-shape-to-text:t" inset="0,0,0,0">
              <w:txbxContent>
                <w:p w:rsidR="007E4AF8" w:rsidRDefault="00A81E5D">
                  <w:pPr>
                    <w:pStyle w:val="4f"/>
                    <w:shd w:val="clear" w:color="auto" w:fill="auto"/>
                    <w:spacing w:line="212" w:lineRule="exact"/>
                  </w:pPr>
                  <w:r>
                    <w:rPr>
                      <w:rStyle w:val="4Exact1"/>
                    </w:rPr>
                    <w:t>Вк * сЬм 5 ■ ■</w:t>
                  </w:r>
                </w:p>
              </w:txbxContent>
            </v:textbox>
            <w10:wrap anchorx="margin"/>
          </v:shape>
        </w:pict>
      </w:r>
      <w:r w:rsidRPr="009458D9">
        <w:rPr>
          <w:rFonts w:ascii="Times New Roman" w:hAnsi="Times New Roman" w:cs="Times New Roman"/>
        </w:rPr>
        <w:pict>
          <v:shape id="_x0000_s1474" type="#_x0000_t75" style="position:absolute;margin-left:234.55pt;margin-top:1.45pt;width:61.45pt;height:39.85pt;z-index:-251786752;mso-wrap-distance-left:5pt;mso-wrap-distance-right:5pt;mso-position-horizontal-relative:margin" wrapcoords="0 0">
            <v:imagedata r:id="rId313" o:title="image65"/>
            <w10:wrap anchorx="margin"/>
          </v:shape>
        </w:pict>
      </w:r>
      <w:r w:rsidRPr="009458D9">
        <w:rPr>
          <w:rFonts w:ascii="Times New Roman" w:hAnsi="Times New Roman" w:cs="Times New Roman"/>
        </w:rPr>
        <w:pict>
          <v:shape id="_x0000_s1475" type="#_x0000_t75" style="position:absolute;margin-left:262.25pt;margin-top:55.8pt;width:39.85pt;height:16.8pt;z-index:-251784704;mso-wrap-distance-left:5pt;mso-wrap-distance-right:5pt;mso-position-horizontal-relative:margin" wrapcoords="0 0">
            <v:imagedata r:id="rId314" o:title="image66"/>
            <w10:wrap anchorx="margin"/>
          </v:shape>
        </w:pict>
      </w:r>
      <w:r w:rsidRPr="009458D9">
        <w:rPr>
          <w:rFonts w:ascii="Times New Roman" w:hAnsi="Times New Roman" w:cs="Times New Roman"/>
        </w:rPr>
        <w:pict>
          <v:shape id="_x0000_s1476" type="#_x0000_t202" style="position:absolute;margin-left:77.2pt;margin-top:228.95pt;width:12.25pt;height:18.5pt;z-index:251523584;mso-wrap-distance-left:5pt;mso-wrap-distance-right:5pt;mso-position-horizontal-relative:margin" filled="f" stroked="f">
            <v:textbox style="mso-next-textbox:#_x0000_s1476;mso-fit-shape-to-text:t" inset="0,0,0,0">
              <w:txbxContent>
                <w:p w:rsidR="007E4AF8" w:rsidRDefault="00A81E5D">
                  <w:pPr>
                    <w:pStyle w:val="610"/>
                    <w:shd w:val="clear" w:color="auto" w:fill="auto"/>
                    <w:spacing w:line="180" w:lineRule="exact"/>
                    <w:jc w:val="left"/>
                  </w:pPr>
                  <w:r>
                    <w:rPr>
                      <w:lang w:val="uk-UA" w:eastAsia="uk-UA" w:bidi="uk-UA"/>
                    </w:rPr>
                    <w:t>і</w:t>
                  </w:r>
                </w:p>
              </w:txbxContent>
            </v:textbox>
            <w10:wrap anchorx="margin"/>
          </v:shape>
        </w:pict>
      </w:r>
      <w:r w:rsidRPr="009458D9">
        <w:rPr>
          <w:rFonts w:ascii="Times New Roman" w:hAnsi="Times New Roman" w:cs="Times New Roman"/>
        </w:rPr>
        <w:pict>
          <v:shape id="_x0000_s1477" type="#_x0000_t202" style="position:absolute;margin-left:117.55pt;margin-top:231.1pt;width:12.25pt;height:16.35pt;z-index:251524608;mso-wrap-distance-left:5pt;mso-wrap-distance-right:5pt;mso-position-horizontal-relative:margin" filled="f" stroked="f">
            <v:textbox style="mso-next-textbox:#_x0000_s1477;mso-fit-shape-to-text:t" inset="0,0,0,0">
              <w:txbxContent>
                <w:p w:rsidR="007E4AF8" w:rsidRDefault="00A81E5D">
                  <w:pPr>
                    <w:pStyle w:val="70"/>
                    <w:shd w:val="clear" w:color="auto" w:fill="auto"/>
                    <w:spacing w:before="0" w:after="0" w:line="160" w:lineRule="exact"/>
                  </w:pPr>
                  <w:r>
                    <w:rPr>
                      <w:rStyle w:val="71ptExact"/>
                      <w:b/>
                      <w:bCs/>
                      <w:lang w:val="uk-UA" w:eastAsia="uk-UA" w:bidi="uk-UA"/>
                    </w:rPr>
                    <w:t>і</w:t>
                  </w:r>
                </w:p>
                <w:p w:rsidR="007E4AF8" w:rsidRDefault="00A81E5D">
                  <w:pPr>
                    <w:pStyle w:val="70"/>
                    <w:shd w:val="clear" w:color="auto" w:fill="auto"/>
                    <w:spacing w:before="0" w:after="0" w:line="160" w:lineRule="exact"/>
                  </w:pPr>
                  <w:r>
                    <w:rPr>
                      <w:rStyle w:val="71ptExact"/>
                      <w:b/>
                      <w:bCs/>
                      <w:lang w:val="uk-UA" w:eastAsia="uk-UA" w:bidi="uk-UA"/>
                    </w:rPr>
                    <w:t>ся</w:t>
                  </w:r>
                </w:p>
              </w:txbxContent>
            </v:textbox>
            <w10:wrap anchorx="margin"/>
          </v:shape>
        </w:pict>
      </w:r>
      <w:r w:rsidRPr="009458D9">
        <w:rPr>
          <w:rFonts w:ascii="Times New Roman" w:hAnsi="Times New Roman" w:cs="Times New Roman"/>
        </w:rPr>
        <w:pict>
          <v:shape id="_x0000_s1478" type="#_x0000_t202" style="position:absolute;margin-left:190.25pt;margin-top:226.95pt;width:12.6pt;height:21.7pt;z-index:251525632;mso-wrap-distance-left:5pt;mso-wrap-distance-right:5pt;mso-position-horizontal-relative:margin" filled="f" stroked="f">
            <v:textbox style="mso-next-textbox:#_x0000_s1478;mso-fit-shape-to-text:t" inset="0,0,0,0">
              <w:txbxContent>
                <w:p w:rsidR="007E4AF8" w:rsidRDefault="00A81E5D">
                  <w:pPr>
                    <w:pStyle w:val="100"/>
                    <w:shd w:val="clear" w:color="auto" w:fill="auto"/>
                    <w:spacing w:line="140" w:lineRule="exact"/>
                    <w:jc w:val="left"/>
                  </w:pPr>
                  <w:r>
                    <w:rPr>
                      <w:rStyle w:val="10Exact"/>
                      <w:b/>
                      <w:bCs/>
                      <w:lang w:val="en-US" w:eastAsia="en-US" w:bidi="en-US"/>
                    </w:rPr>
                    <w:t>w</w:t>
                  </w:r>
                </w:p>
                <w:p w:rsidR="007E4AF8" w:rsidRDefault="00A81E5D">
                  <w:pPr>
                    <w:pStyle w:val="66"/>
                    <w:keepNext/>
                    <w:keepLines/>
                    <w:shd w:val="clear" w:color="auto" w:fill="auto"/>
                    <w:spacing w:line="260" w:lineRule="exact"/>
                    <w:jc w:val="left"/>
                  </w:pPr>
                  <w:bookmarkStart w:id="42" w:name="bookmark41"/>
                  <w:r>
                    <w:t>і</w:t>
                  </w:r>
                  <w:bookmarkEnd w:id="42"/>
                </w:p>
              </w:txbxContent>
            </v:textbox>
            <w10:wrap anchorx="margin"/>
          </v:shape>
        </w:pict>
      </w:r>
      <w:r w:rsidRPr="009458D9">
        <w:rPr>
          <w:rFonts w:ascii="Times New Roman" w:hAnsi="Times New Roman" w:cs="Times New Roman"/>
        </w:rPr>
        <w:pict>
          <v:shape id="_x0000_s1479" type="#_x0000_t202" style="position:absolute;margin-left:78.5pt;margin-top:267.5pt;width:164.5pt;height:.05pt;z-index:251526656;mso-wrap-distance-left:5pt;mso-wrap-distance-right:5pt;mso-position-horizontal-relative:margin" filled="f" stroked="f">
            <v:textbox style="mso-next-textbox:#_x0000_s1479;mso-fit-shape-to-text:t" inset="0,0,0,0">
              <w:txbxContent>
                <w:p w:rsidR="007E4AF8" w:rsidRDefault="00A81E5D">
                  <w:pPr>
                    <w:pStyle w:val="28"/>
                    <w:shd w:val="clear" w:color="auto" w:fill="auto"/>
                    <w:spacing w:after="0" w:line="184" w:lineRule="exact"/>
                    <w:jc w:val="both"/>
                  </w:pPr>
                  <w:r>
                    <w:rPr>
                      <w:rStyle w:val="2Exact2"/>
                      <w:lang w:val="fr-FR" w:eastAsia="fr-FR" w:bidi="fr-FR"/>
                    </w:rPr>
                    <w:t xml:space="preserve">s s </w:t>
                  </w:r>
                  <w:r>
                    <w:rPr>
                      <w:rStyle w:val="2Exact2"/>
                    </w:rPr>
                    <w:t xml:space="preserve">аз ИМ </w:t>
                  </w:r>
                  <w:r>
                    <w:rPr>
                      <w:rStyle w:val="2Exact2"/>
                      <w:lang w:val="fr-FR" w:eastAsia="fr-FR" w:bidi="fr-FR"/>
                    </w:rPr>
                    <w:t>R®</w:t>
                  </w:r>
                </w:p>
                <w:tbl>
                  <w:tblPr>
                    <w:tblOverlap w:val="never"/>
                    <w:tblW w:w="0" w:type="auto"/>
                    <w:jc w:val="center"/>
                    <w:tblLayout w:type="fixed"/>
                    <w:tblCellMar>
                      <w:left w:w="10" w:type="dxa"/>
                      <w:right w:w="10" w:type="dxa"/>
                    </w:tblCellMar>
                    <w:tblLook w:val="04A0" w:firstRow="1" w:lastRow="0" w:firstColumn="1" w:lastColumn="0" w:noHBand="0" w:noVBand="1"/>
                  </w:tblPr>
                  <w:tblGrid>
                    <w:gridCol w:w="756"/>
                    <w:gridCol w:w="472"/>
                    <w:gridCol w:w="727"/>
                    <w:gridCol w:w="817"/>
                    <w:gridCol w:w="518"/>
                  </w:tblGrid>
                  <w:tr w:rsidR="007E4AF8">
                    <w:tblPrEx>
                      <w:tblCellMar>
                        <w:top w:w="0" w:type="dxa"/>
                        <w:bottom w:w="0" w:type="dxa"/>
                      </w:tblCellMar>
                    </w:tblPrEx>
                    <w:trPr>
                      <w:trHeight w:hRule="exact" w:val="396"/>
                      <w:jc w:val="center"/>
                    </w:trPr>
                    <w:tc>
                      <w:tcPr>
                        <w:tcW w:w="756" w:type="dxa"/>
                        <w:shd w:val="clear" w:color="auto" w:fill="FFFFFF"/>
                        <w:vAlign w:val="bottom"/>
                      </w:tcPr>
                      <w:p w:rsidR="007E4AF8" w:rsidRDefault="00A81E5D">
                        <w:pPr>
                          <w:pStyle w:val="24"/>
                          <w:shd w:val="clear" w:color="auto" w:fill="auto"/>
                          <w:spacing w:line="180" w:lineRule="exact"/>
                          <w:ind w:left="240" w:firstLine="0"/>
                        </w:pPr>
                        <w:r>
                          <w:rPr>
                            <w:rStyle w:val="29pt2"/>
                          </w:rPr>
                          <w:t>S 3</w:t>
                        </w:r>
                      </w:p>
                      <w:p w:rsidR="007E4AF8" w:rsidRDefault="00A81E5D">
                        <w:pPr>
                          <w:pStyle w:val="24"/>
                          <w:shd w:val="clear" w:color="auto" w:fill="auto"/>
                          <w:spacing w:line="180" w:lineRule="exact"/>
                          <w:ind w:firstLine="0"/>
                        </w:pPr>
                        <w:r>
                          <w:rPr>
                            <w:rStyle w:val="29pt2"/>
                          </w:rPr>
                          <w:t>a; la; S</w:t>
                        </w:r>
                      </w:p>
                    </w:tc>
                    <w:tc>
                      <w:tcPr>
                        <w:tcW w:w="472" w:type="dxa"/>
                        <w:shd w:val="clear" w:color="auto" w:fill="FFFFFF"/>
                        <w:vAlign w:val="bottom"/>
                      </w:tcPr>
                      <w:p w:rsidR="007E4AF8" w:rsidRDefault="00A81E5D">
                        <w:pPr>
                          <w:pStyle w:val="24"/>
                          <w:shd w:val="clear" w:color="auto" w:fill="auto"/>
                          <w:spacing w:line="180" w:lineRule="exact"/>
                          <w:ind w:firstLine="0"/>
                        </w:pPr>
                        <w:r>
                          <w:rPr>
                            <w:rStyle w:val="29pt2"/>
                          </w:rPr>
                          <w:t>te</w:t>
                        </w:r>
                      </w:p>
                    </w:tc>
                    <w:tc>
                      <w:tcPr>
                        <w:tcW w:w="727" w:type="dxa"/>
                        <w:shd w:val="clear" w:color="auto" w:fill="FFFFFF"/>
                        <w:vAlign w:val="bottom"/>
                      </w:tcPr>
                      <w:p w:rsidR="007E4AF8" w:rsidRDefault="00A81E5D">
                        <w:pPr>
                          <w:pStyle w:val="24"/>
                          <w:shd w:val="clear" w:color="auto" w:fill="auto"/>
                          <w:spacing w:line="180" w:lineRule="exact"/>
                          <w:ind w:left="260" w:firstLine="0"/>
                        </w:pPr>
                        <w:r>
                          <w:rPr>
                            <w:rStyle w:val="29pt2"/>
                          </w:rPr>
                          <w:t>te</w:t>
                        </w:r>
                      </w:p>
                    </w:tc>
                    <w:tc>
                      <w:tcPr>
                        <w:tcW w:w="817" w:type="dxa"/>
                        <w:shd w:val="clear" w:color="auto" w:fill="FFFFFF"/>
                        <w:vAlign w:val="bottom"/>
                      </w:tcPr>
                      <w:p w:rsidR="007E4AF8" w:rsidRDefault="00A81E5D">
                        <w:pPr>
                          <w:pStyle w:val="24"/>
                          <w:shd w:val="clear" w:color="auto" w:fill="auto"/>
                          <w:spacing w:line="180" w:lineRule="exact"/>
                          <w:ind w:firstLine="0"/>
                          <w:jc w:val="center"/>
                        </w:pPr>
                        <w:r>
                          <w:rPr>
                            <w:rStyle w:val="29pt2"/>
                          </w:rPr>
                          <w:t>te</w:t>
                        </w:r>
                      </w:p>
                    </w:tc>
                    <w:tc>
                      <w:tcPr>
                        <w:tcW w:w="518" w:type="dxa"/>
                        <w:shd w:val="clear" w:color="auto" w:fill="FFFFFF"/>
                        <w:vAlign w:val="bottom"/>
                      </w:tcPr>
                      <w:p w:rsidR="007E4AF8" w:rsidRDefault="00A81E5D">
                        <w:pPr>
                          <w:pStyle w:val="24"/>
                          <w:shd w:val="clear" w:color="auto" w:fill="auto"/>
                          <w:spacing w:line="180" w:lineRule="exact"/>
                          <w:ind w:firstLine="0"/>
                          <w:jc w:val="right"/>
                        </w:pPr>
                        <w:r>
                          <w:rPr>
                            <w:rStyle w:val="29pt2"/>
                          </w:rPr>
                          <w:t>te</w:t>
                        </w:r>
                      </w:p>
                    </w:tc>
                  </w:tr>
                  <w:tr w:rsidR="007E4AF8">
                    <w:tblPrEx>
                      <w:tblCellMar>
                        <w:top w:w="0" w:type="dxa"/>
                        <w:bottom w:w="0" w:type="dxa"/>
                      </w:tblCellMar>
                    </w:tblPrEx>
                    <w:trPr>
                      <w:trHeight w:hRule="exact" w:val="151"/>
                      <w:jc w:val="center"/>
                    </w:trPr>
                    <w:tc>
                      <w:tcPr>
                        <w:tcW w:w="756" w:type="dxa"/>
                        <w:shd w:val="clear" w:color="auto" w:fill="FFFFFF"/>
                      </w:tcPr>
                      <w:p w:rsidR="007E4AF8" w:rsidRDefault="00A81E5D">
                        <w:pPr>
                          <w:pStyle w:val="24"/>
                          <w:shd w:val="clear" w:color="auto" w:fill="auto"/>
                          <w:spacing w:line="180" w:lineRule="exact"/>
                          <w:ind w:firstLine="0"/>
                        </w:pPr>
                        <w:r>
                          <w:rPr>
                            <w:rStyle w:val="29pt2"/>
                          </w:rPr>
                          <w:t>^-Ë^-S</w:t>
                        </w:r>
                      </w:p>
                    </w:tc>
                    <w:tc>
                      <w:tcPr>
                        <w:tcW w:w="472" w:type="dxa"/>
                        <w:shd w:val="clear" w:color="auto" w:fill="FFFFFF"/>
                      </w:tcPr>
                      <w:p w:rsidR="007E4AF8" w:rsidRDefault="00A81E5D">
                        <w:pPr>
                          <w:pStyle w:val="24"/>
                          <w:shd w:val="clear" w:color="auto" w:fill="auto"/>
                          <w:spacing w:line="180" w:lineRule="exact"/>
                          <w:ind w:firstLine="0"/>
                        </w:pPr>
                        <w:r>
                          <w:rPr>
                            <w:rStyle w:val="29pt2"/>
                            <w:lang w:val="uk-UA" w:eastAsia="uk-UA" w:bidi="uk-UA"/>
                          </w:rPr>
                          <w:t>ЄЧ</w:t>
                        </w:r>
                      </w:p>
                    </w:tc>
                    <w:tc>
                      <w:tcPr>
                        <w:tcW w:w="727" w:type="dxa"/>
                        <w:shd w:val="clear" w:color="auto" w:fill="FFFFFF"/>
                      </w:tcPr>
                      <w:p w:rsidR="007E4AF8" w:rsidRDefault="00A81E5D">
                        <w:pPr>
                          <w:pStyle w:val="24"/>
                          <w:shd w:val="clear" w:color="auto" w:fill="auto"/>
                          <w:spacing w:line="180" w:lineRule="exact"/>
                          <w:ind w:left="260" w:firstLine="0"/>
                        </w:pPr>
                        <w:r>
                          <w:rPr>
                            <w:rStyle w:val="2TrebuchetMS9pt"/>
                          </w:rPr>
                          <w:t>n</w:t>
                        </w:r>
                      </w:p>
                    </w:tc>
                    <w:tc>
                      <w:tcPr>
                        <w:tcW w:w="817" w:type="dxa"/>
                        <w:shd w:val="clear" w:color="auto" w:fill="FFFFFF"/>
                      </w:tcPr>
                      <w:p w:rsidR="007E4AF8" w:rsidRDefault="00A81E5D">
                        <w:pPr>
                          <w:pStyle w:val="24"/>
                          <w:shd w:val="clear" w:color="auto" w:fill="auto"/>
                          <w:spacing w:line="180" w:lineRule="exact"/>
                          <w:ind w:firstLine="0"/>
                          <w:jc w:val="center"/>
                        </w:pPr>
                        <w:r>
                          <w:rPr>
                            <w:rStyle w:val="29pt2"/>
                          </w:rPr>
                          <w:t>CO</w:t>
                        </w:r>
                      </w:p>
                    </w:tc>
                    <w:tc>
                      <w:tcPr>
                        <w:tcW w:w="518" w:type="dxa"/>
                        <w:shd w:val="clear" w:color="auto" w:fill="FFFFFF"/>
                      </w:tcPr>
                      <w:p w:rsidR="007E4AF8" w:rsidRDefault="00A81E5D">
                        <w:pPr>
                          <w:pStyle w:val="24"/>
                          <w:shd w:val="clear" w:color="auto" w:fill="auto"/>
                          <w:spacing w:line="180" w:lineRule="exact"/>
                          <w:ind w:firstLine="0"/>
                          <w:jc w:val="right"/>
                        </w:pPr>
                        <w:r>
                          <w:rPr>
                            <w:rStyle w:val="29pt2"/>
                          </w:rPr>
                          <w:t>lO</w:t>
                        </w:r>
                      </w:p>
                    </w:tc>
                  </w:tr>
                  <w:tr w:rsidR="007E4AF8">
                    <w:tblPrEx>
                      <w:tblCellMar>
                        <w:top w:w="0" w:type="dxa"/>
                        <w:bottom w:w="0" w:type="dxa"/>
                      </w:tblCellMar>
                    </w:tblPrEx>
                    <w:trPr>
                      <w:trHeight w:hRule="exact" w:val="126"/>
                      <w:jc w:val="center"/>
                    </w:trPr>
                    <w:tc>
                      <w:tcPr>
                        <w:tcW w:w="756" w:type="dxa"/>
                        <w:shd w:val="clear" w:color="auto" w:fill="FFFFFF"/>
                      </w:tcPr>
                      <w:p w:rsidR="007E4AF8" w:rsidRDefault="00A81E5D">
                        <w:pPr>
                          <w:pStyle w:val="24"/>
                          <w:shd w:val="clear" w:color="auto" w:fill="auto"/>
                          <w:spacing w:line="180" w:lineRule="exact"/>
                          <w:ind w:firstLine="0"/>
                        </w:pPr>
                        <w:r>
                          <w:rPr>
                            <w:rStyle w:val="29pt2"/>
                            <w:lang w:val="ru-RU" w:eastAsia="ru-RU" w:bidi="ru-RU"/>
                          </w:rPr>
                          <w:t xml:space="preserve">О я </w:t>
                        </w:r>
                        <w:r>
                          <w:rPr>
                            <w:rStyle w:val="29pt2"/>
                            <w:lang w:val="en-US" w:eastAsia="en-US" w:bidi="en-US"/>
                          </w:rPr>
                          <w:t>Op</w:t>
                        </w:r>
                      </w:p>
                    </w:tc>
                    <w:tc>
                      <w:tcPr>
                        <w:tcW w:w="472" w:type="dxa"/>
                        <w:shd w:val="clear" w:color="auto" w:fill="FFFFFF"/>
                      </w:tcPr>
                      <w:p w:rsidR="007E4AF8" w:rsidRDefault="00A81E5D">
                        <w:pPr>
                          <w:pStyle w:val="24"/>
                          <w:shd w:val="clear" w:color="auto" w:fill="auto"/>
                          <w:spacing w:line="180" w:lineRule="exact"/>
                          <w:ind w:firstLine="0"/>
                        </w:pPr>
                        <w:r>
                          <w:rPr>
                            <w:rStyle w:val="29pt2"/>
                          </w:rPr>
                          <w:t>O*</w:t>
                        </w:r>
                      </w:p>
                    </w:tc>
                    <w:tc>
                      <w:tcPr>
                        <w:tcW w:w="727" w:type="dxa"/>
                        <w:shd w:val="clear" w:color="auto" w:fill="FFFFFF"/>
                      </w:tcPr>
                      <w:p w:rsidR="007E4AF8" w:rsidRDefault="00A81E5D">
                        <w:pPr>
                          <w:pStyle w:val="24"/>
                          <w:shd w:val="clear" w:color="auto" w:fill="auto"/>
                          <w:spacing w:line="180" w:lineRule="exact"/>
                          <w:ind w:left="260" w:firstLine="0"/>
                        </w:pPr>
                        <w:r>
                          <w:rPr>
                            <w:rStyle w:val="2TrebuchetMS9pt"/>
                          </w:rPr>
                          <w:t>a</w:t>
                        </w:r>
                      </w:p>
                    </w:tc>
                    <w:tc>
                      <w:tcPr>
                        <w:tcW w:w="817" w:type="dxa"/>
                        <w:shd w:val="clear" w:color="auto" w:fill="FFFFFF"/>
                      </w:tcPr>
                      <w:p w:rsidR="007E4AF8" w:rsidRDefault="00A81E5D">
                        <w:pPr>
                          <w:pStyle w:val="24"/>
                          <w:shd w:val="clear" w:color="auto" w:fill="auto"/>
                          <w:spacing w:line="180" w:lineRule="exact"/>
                          <w:ind w:firstLine="0"/>
                          <w:jc w:val="center"/>
                        </w:pPr>
                        <w:r>
                          <w:rPr>
                            <w:rStyle w:val="29pt2"/>
                          </w:rPr>
                          <w:t>O</w:t>
                        </w:r>
                      </w:p>
                    </w:tc>
                    <w:tc>
                      <w:tcPr>
                        <w:tcW w:w="518" w:type="dxa"/>
                        <w:shd w:val="clear" w:color="auto" w:fill="FFFFFF"/>
                      </w:tcPr>
                      <w:p w:rsidR="007E4AF8" w:rsidRDefault="00A81E5D">
                        <w:pPr>
                          <w:pStyle w:val="24"/>
                          <w:shd w:val="clear" w:color="auto" w:fill="auto"/>
                          <w:spacing w:line="180" w:lineRule="exact"/>
                          <w:ind w:firstLine="0"/>
                          <w:jc w:val="right"/>
                        </w:pPr>
                        <w:r>
                          <w:rPr>
                            <w:rStyle w:val="29pt2"/>
                          </w:rPr>
                          <w:t>©“</w:t>
                        </w:r>
                      </w:p>
                    </w:tc>
                  </w:tr>
                  <w:tr w:rsidR="007E4AF8">
                    <w:tblPrEx>
                      <w:tblCellMar>
                        <w:top w:w="0" w:type="dxa"/>
                        <w:bottom w:w="0" w:type="dxa"/>
                      </w:tblCellMar>
                    </w:tblPrEx>
                    <w:trPr>
                      <w:trHeight w:hRule="exact" w:val="220"/>
                      <w:jc w:val="center"/>
                    </w:trPr>
                    <w:tc>
                      <w:tcPr>
                        <w:tcW w:w="756" w:type="dxa"/>
                        <w:shd w:val="clear" w:color="auto" w:fill="FFFFFF"/>
                        <w:vAlign w:val="bottom"/>
                      </w:tcPr>
                      <w:p w:rsidR="007E4AF8" w:rsidRDefault="00A81E5D">
                        <w:pPr>
                          <w:pStyle w:val="24"/>
                          <w:shd w:val="clear" w:color="auto" w:fill="auto"/>
                          <w:spacing w:line="180" w:lineRule="exact"/>
                          <w:ind w:firstLine="0"/>
                        </w:pPr>
                        <w:r>
                          <w:rPr>
                            <w:rStyle w:val="29pt2"/>
                          </w:rPr>
                          <w:t xml:space="preserve">H </w:t>
                        </w:r>
                        <w:r>
                          <w:rPr>
                            <w:rStyle w:val="27pt0"/>
                            <w:lang w:val="en-US" w:eastAsia="en-US" w:bidi="en-US"/>
                          </w:rPr>
                          <w:t xml:space="preserve">It! </w:t>
                        </w:r>
                        <w:r>
                          <w:rPr>
                            <w:rStyle w:val="27pt0"/>
                            <w:lang w:val="fr-FR" w:eastAsia="fr-FR" w:bidi="fr-FR"/>
                          </w:rPr>
                          <w:t>g</w:t>
                        </w:r>
                      </w:p>
                    </w:tc>
                    <w:tc>
                      <w:tcPr>
                        <w:tcW w:w="472" w:type="dxa"/>
                        <w:shd w:val="clear" w:color="auto" w:fill="FFFFFF"/>
                        <w:vAlign w:val="bottom"/>
                      </w:tcPr>
                      <w:p w:rsidR="007E4AF8" w:rsidRDefault="00A81E5D">
                        <w:pPr>
                          <w:pStyle w:val="24"/>
                          <w:shd w:val="clear" w:color="auto" w:fill="auto"/>
                          <w:spacing w:line="180" w:lineRule="exact"/>
                          <w:ind w:firstLine="0"/>
                        </w:pPr>
                        <w:r>
                          <w:rPr>
                            <w:rStyle w:val="29pt2"/>
                          </w:rPr>
                          <w:t>IL</w:t>
                        </w:r>
                      </w:p>
                    </w:tc>
                    <w:tc>
                      <w:tcPr>
                        <w:tcW w:w="727" w:type="dxa"/>
                        <w:shd w:val="clear" w:color="auto" w:fill="FFFFFF"/>
                        <w:vAlign w:val="bottom"/>
                      </w:tcPr>
                      <w:p w:rsidR="007E4AF8" w:rsidRDefault="00A81E5D">
                        <w:pPr>
                          <w:pStyle w:val="24"/>
                          <w:shd w:val="clear" w:color="auto" w:fill="auto"/>
                          <w:spacing w:line="180" w:lineRule="exact"/>
                          <w:ind w:left="260" w:firstLine="0"/>
                        </w:pPr>
                        <w:r>
                          <w:rPr>
                            <w:rStyle w:val="29pt2"/>
                          </w:rPr>
                          <w:t>H</w:t>
                        </w:r>
                      </w:p>
                    </w:tc>
                    <w:tc>
                      <w:tcPr>
                        <w:tcW w:w="817" w:type="dxa"/>
                        <w:shd w:val="clear" w:color="auto" w:fill="FFFFFF"/>
                        <w:vAlign w:val="bottom"/>
                      </w:tcPr>
                      <w:p w:rsidR="007E4AF8" w:rsidRDefault="00A81E5D">
                        <w:pPr>
                          <w:pStyle w:val="24"/>
                          <w:shd w:val="clear" w:color="auto" w:fill="auto"/>
                          <w:spacing w:line="180" w:lineRule="exact"/>
                          <w:ind w:firstLine="0"/>
                          <w:jc w:val="center"/>
                        </w:pPr>
                        <w:r>
                          <w:rPr>
                            <w:rStyle w:val="29pt2"/>
                          </w:rPr>
                          <w:t>II</w:t>
                        </w:r>
                      </w:p>
                    </w:tc>
                    <w:tc>
                      <w:tcPr>
                        <w:tcW w:w="518" w:type="dxa"/>
                        <w:shd w:val="clear" w:color="auto" w:fill="FFFFFF"/>
                        <w:vAlign w:val="bottom"/>
                      </w:tcPr>
                      <w:p w:rsidR="007E4AF8" w:rsidRDefault="00A81E5D">
                        <w:pPr>
                          <w:pStyle w:val="24"/>
                          <w:shd w:val="clear" w:color="auto" w:fill="auto"/>
                          <w:spacing w:line="180" w:lineRule="exact"/>
                          <w:ind w:firstLine="0"/>
                          <w:jc w:val="right"/>
                        </w:pPr>
                        <w:r>
                          <w:rPr>
                            <w:rStyle w:val="29pt2"/>
                          </w:rPr>
                          <w:t>H</w:t>
                        </w:r>
                      </w:p>
                    </w:tc>
                  </w:tr>
                  <w:tr w:rsidR="007E4AF8">
                    <w:tblPrEx>
                      <w:tblCellMar>
                        <w:top w:w="0" w:type="dxa"/>
                        <w:bottom w:w="0" w:type="dxa"/>
                      </w:tblCellMar>
                    </w:tblPrEx>
                    <w:trPr>
                      <w:trHeight w:hRule="exact" w:val="151"/>
                      <w:jc w:val="center"/>
                    </w:trPr>
                    <w:tc>
                      <w:tcPr>
                        <w:tcW w:w="756" w:type="dxa"/>
                        <w:tcBorders>
                          <w:bottom w:val="single" w:sz="4" w:space="0" w:color="auto"/>
                        </w:tcBorders>
                        <w:shd w:val="clear" w:color="auto" w:fill="FFFFFF"/>
                      </w:tcPr>
                      <w:p w:rsidR="007E4AF8" w:rsidRDefault="00A81E5D">
                        <w:pPr>
                          <w:pStyle w:val="24"/>
                          <w:shd w:val="clear" w:color="auto" w:fill="auto"/>
                          <w:spacing w:line="180" w:lineRule="exact"/>
                          <w:ind w:firstLine="0"/>
                        </w:pPr>
                        <w:r>
                          <w:rPr>
                            <w:rStyle w:val="29pt2"/>
                            <w:lang w:val="en-US" w:eastAsia="en-US" w:bidi="en-US"/>
                          </w:rPr>
                          <w:t xml:space="preserve">■CO'S </w:t>
                        </w:r>
                        <w:r>
                          <w:rPr>
                            <w:rStyle w:val="29pt2"/>
                          </w:rPr>
                          <w:t>X</w:t>
                        </w:r>
                      </w:p>
                    </w:tc>
                    <w:tc>
                      <w:tcPr>
                        <w:tcW w:w="472" w:type="dxa"/>
                        <w:tcBorders>
                          <w:bottom w:val="single" w:sz="4" w:space="0" w:color="auto"/>
                        </w:tcBorders>
                        <w:shd w:val="clear" w:color="auto" w:fill="FFFFFF"/>
                      </w:tcPr>
                      <w:p w:rsidR="007E4AF8" w:rsidRDefault="00A81E5D">
                        <w:pPr>
                          <w:pStyle w:val="24"/>
                          <w:shd w:val="clear" w:color="auto" w:fill="auto"/>
                          <w:spacing w:line="180" w:lineRule="exact"/>
                          <w:ind w:firstLine="0"/>
                        </w:pPr>
                        <w:r>
                          <w:rPr>
                            <w:rStyle w:val="29pt2"/>
                          </w:rPr>
                          <w:t>*e</w:t>
                        </w:r>
                      </w:p>
                    </w:tc>
                    <w:tc>
                      <w:tcPr>
                        <w:tcW w:w="727" w:type="dxa"/>
                        <w:tcBorders>
                          <w:bottom w:val="single" w:sz="4" w:space="0" w:color="auto"/>
                        </w:tcBorders>
                        <w:shd w:val="clear" w:color="auto" w:fill="FFFFFF"/>
                      </w:tcPr>
                      <w:p w:rsidR="007E4AF8" w:rsidRDefault="00A81E5D">
                        <w:pPr>
                          <w:pStyle w:val="24"/>
                          <w:shd w:val="clear" w:color="auto" w:fill="auto"/>
                          <w:spacing w:line="180" w:lineRule="exact"/>
                          <w:ind w:left="260" w:firstLine="0"/>
                        </w:pPr>
                        <w:r>
                          <w:rPr>
                            <w:rStyle w:val="29pt2"/>
                          </w:rPr>
                          <w:t>« ■</w:t>
                        </w:r>
                      </w:p>
                    </w:tc>
                    <w:tc>
                      <w:tcPr>
                        <w:tcW w:w="817" w:type="dxa"/>
                        <w:tcBorders>
                          <w:bottom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2"/>
                          </w:rPr>
                          <w:t>**!</w:t>
                        </w:r>
                      </w:p>
                    </w:tc>
                    <w:tc>
                      <w:tcPr>
                        <w:tcW w:w="518" w:type="dxa"/>
                        <w:tcBorders>
                          <w:bottom w:val="single" w:sz="4" w:space="0" w:color="auto"/>
                        </w:tcBorders>
                        <w:shd w:val="clear" w:color="auto" w:fill="FFFFFF"/>
                      </w:tcPr>
                      <w:p w:rsidR="007E4AF8" w:rsidRDefault="00A81E5D">
                        <w:pPr>
                          <w:pStyle w:val="24"/>
                          <w:shd w:val="clear" w:color="auto" w:fill="auto"/>
                          <w:spacing w:line="180" w:lineRule="exact"/>
                          <w:ind w:firstLine="0"/>
                          <w:jc w:val="right"/>
                        </w:pPr>
                        <w:r>
                          <w:rPr>
                            <w:rStyle w:val="29pt2"/>
                          </w:rPr>
                          <w:t>•C</w:t>
                        </w:r>
                      </w:p>
                    </w:tc>
                  </w:tr>
                </w:tbl>
                <w:p w:rsidR="007E4AF8" w:rsidRDefault="007E4AF8">
                  <w:pPr>
                    <w:rPr>
                      <w:sz w:val="2"/>
                      <w:szCs w:val="2"/>
                    </w:rPr>
                  </w:pPr>
                </w:p>
              </w:txbxContent>
            </v:textbox>
            <w10:wrap anchorx="margin"/>
          </v:shape>
        </w:pict>
      </w:r>
      <w:r w:rsidRPr="009458D9">
        <w:rPr>
          <w:rFonts w:ascii="Times New Roman" w:hAnsi="Times New Roman" w:cs="Times New Roman"/>
        </w:rPr>
        <w:pict>
          <v:shape id="_x0000_s1480" type="#_x0000_t202" style="position:absolute;margin-left:77.6pt;margin-top:395.3pt;width:12.95pt;height:16.55pt;z-index:251528704;mso-wrap-distance-left:5pt;mso-wrap-distance-right:5pt;mso-position-horizontal-relative:margin" filled="f" stroked="f">
            <v:textbox style="mso-next-textbox:#_x0000_s1480;mso-fit-shape-to-text:t" inset="0,0,0,0">
              <w:txbxContent>
                <w:p w:rsidR="007E4AF8" w:rsidRDefault="00A81E5D">
                  <w:pPr>
                    <w:pStyle w:val="610"/>
                    <w:shd w:val="clear" w:color="auto" w:fill="auto"/>
                    <w:spacing w:line="180" w:lineRule="exact"/>
                    <w:jc w:val="left"/>
                  </w:pPr>
                  <w:r>
                    <w:t>Л</w:t>
                  </w:r>
                </w:p>
              </w:txbxContent>
            </v:textbox>
            <w10:wrap anchorx="margin"/>
          </v:shape>
        </w:pict>
      </w:r>
      <w:r w:rsidRPr="009458D9">
        <w:rPr>
          <w:rFonts w:ascii="Times New Roman" w:hAnsi="Times New Roman" w:cs="Times New Roman"/>
        </w:rPr>
        <w:pict>
          <v:shape id="_x0000_s1481" type="#_x0000_t202" style="position:absolute;margin-left:149.95pt;margin-top:354.25pt;width:12.25pt;height:13.1pt;z-index:251530752;mso-wrap-distance-left:5pt;mso-wrap-distance-right:5pt;mso-position-horizontal-relative:margin" filled="f" stroked="f">
            <v:textbox style="mso-next-textbox:#_x0000_s1481;mso-fit-shape-to-text:t" inset="0,0,0,0">
              <w:txbxContent>
                <w:p w:rsidR="007E4AF8" w:rsidRDefault="00A81E5D">
                  <w:pPr>
                    <w:pStyle w:val="70"/>
                    <w:shd w:val="clear" w:color="auto" w:fill="auto"/>
                    <w:spacing w:before="0" w:after="0" w:line="160" w:lineRule="exact"/>
                  </w:pPr>
                  <w:r>
                    <w:rPr>
                      <w:rStyle w:val="71ptExact"/>
                      <w:b/>
                      <w:bCs/>
                    </w:rPr>
                    <w:t>§</w:t>
                  </w:r>
                </w:p>
              </w:txbxContent>
            </v:textbox>
            <w10:wrap anchorx="margin"/>
          </v:shape>
        </w:pict>
      </w:r>
      <w:r w:rsidRPr="009458D9">
        <w:rPr>
          <w:rFonts w:ascii="Times New Roman" w:hAnsi="Times New Roman" w:cs="Times New Roman"/>
        </w:rPr>
        <w:pict>
          <v:shape id="_x0000_s1482" type="#_x0000_t202" style="position:absolute;margin-left:145.05pt;margin-top:382.3pt;width:104.75pt;height:42.5pt;z-index:251532800;mso-wrap-distance-left:5pt;mso-wrap-distance-right:5pt;mso-position-horizontal-relative:margin" filled="f" stroked="f">
            <v:textbox style="mso-next-textbox:#_x0000_s1482;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641"/>
                    <w:gridCol w:w="702"/>
                    <w:gridCol w:w="752"/>
                  </w:tblGrid>
                  <w:tr w:rsidR="007E4AF8">
                    <w:tblPrEx>
                      <w:tblCellMar>
                        <w:top w:w="0" w:type="dxa"/>
                        <w:bottom w:w="0" w:type="dxa"/>
                      </w:tblCellMar>
                    </w:tblPrEx>
                    <w:trPr>
                      <w:trHeight w:hRule="exact" w:val="202"/>
                    </w:trPr>
                    <w:tc>
                      <w:tcPr>
                        <w:tcW w:w="641" w:type="dxa"/>
                        <w:tcBorders>
                          <w:top w:val="single" w:sz="4" w:space="0" w:color="auto"/>
                        </w:tcBorders>
                        <w:shd w:val="clear" w:color="auto" w:fill="FFFFFF"/>
                        <w:vAlign w:val="bottom"/>
                      </w:tcPr>
                      <w:p w:rsidR="007E4AF8" w:rsidRDefault="00A81E5D">
                        <w:pPr>
                          <w:pStyle w:val="24"/>
                          <w:shd w:val="clear" w:color="auto" w:fill="auto"/>
                          <w:spacing w:line="180" w:lineRule="exact"/>
                          <w:ind w:left="160" w:firstLine="0"/>
                        </w:pPr>
                        <w:r>
                          <w:rPr>
                            <w:rStyle w:val="29pt2"/>
                          </w:rPr>
                          <w:t>O</w:t>
                        </w:r>
                      </w:p>
                    </w:tc>
                    <w:tc>
                      <w:tcPr>
                        <w:tcW w:w="702" w:type="dxa"/>
                        <w:tcBorders>
                          <w:top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2"/>
                          </w:rPr>
                          <w:t>O</w:t>
                        </w:r>
                      </w:p>
                    </w:tc>
                    <w:tc>
                      <w:tcPr>
                        <w:tcW w:w="752" w:type="dxa"/>
                        <w:tcBorders>
                          <w:top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45"/>
                    </w:trPr>
                    <w:tc>
                      <w:tcPr>
                        <w:tcW w:w="641" w:type="dxa"/>
                        <w:shd w:val="clear" w:color="auto" w:fill="FFFFFF"/>
                        <w:vAlign w:val="bottom"/>
                      </w:tcPr>
                      <w:p w:rsidR="007E4AF8" w:rsidRDefault="00A81E5D">
                        <w:pPr>
                          <w:pStyle w:val="24"/>
                          <w:shd w:val="clear" w:color="auto" w:fill="auto"/>
                          <w:spacing w:line="180" w:lineRule="exact"/>
                          <w:ind w:left="160" w:firstLine="0"/>
                        </w:pPr>
                        <w:r>
                          <w:rPr>
                            <w:rStyle w:val="2TrebuchetMS9pt"/>
                            <w:lang w:val="uk-UA" w:eastAsia="uk-UA" w:bidi="uk-UA"/>
                          </w:rPr>
                          <w:t>і</w:t>
                        </w:r>
                      </w:p>
                    </w:tc>
                    <w:tc>
                      <w:tcPr>
                        <w:tcW w:w="702" w:type="dxa"/>
                        <w:shd w:val="clear" w:color="auto" w:fill="FFFFFF"/>
                        <w:vAlign w:val="bottom"/>
                      </w:tcPr>
                      <w:p w:rsidR="007E4AF8" w:rsidRDefault="00A81E5D">
                        <w:pPr>
                          <w:pStyle w:val="24"/>
                          <w:shd w:val="clear" w:color="auto" w:fill="auto"/>
                          <w:spacing w:line="180" w:lineRule="exact"/>
                          <w:ind w:firstLine="0"/>
                          <w:jc w:val="center"/>
                        </w:pPr>
                        <w:r>
                          <w:rPr>
                            <w:rStyle w:val="29pt2"/>
                          </w:rPr>
                          <w:t>&lt;N</w:t>
                        </w:r>
                      </w:p>
                      <w:p w:rsidR="007E4AF8" w:rsidRDefault="00A81E5D">
                        <w:pPr>
                          <w:pStyle w:val="24"/>
                          <w:shd w:val="clear" w:color="auto" w:fill="auto"/>
                          <w:spacing w:line="180" w:lineRule="exact"/>
                          <w:ind w:firstLine="0"/>
                          <w:jc w:val="center"/>
                        </w:pPr>
                        <w:r>
                          <w:rPr>
                            <w:rStyle w:val="29pt2"/>
                          </w:rPr>
                          <w:t>1</w:t>
                        </w:r>
                      </w:p>
                    </w:tc>
                    <w:tc>
                      <w:tcPr>
                        <w:tcW w:w="752" w:type="dxa"/>
                        <w:shd w:val="clear" w:color="auto" w:fill="FFFFFF"/>
                      </w:tcPr>
                      <w:p w:rsidR="007E4AF8" w:rsidRDefault="00A81E5D">
                        <w:pPr>
                          <w:pStyle w:val="24"/>
                          <w:shd w:val="clear" w:color="auto" w:fill="auto"/>
                          <w:spacing w:line="180" w:lineRule="exact"/>
                          <w:ind w:right="160" w:firstLine="0"/>
                          <w:jc w:val="right"/>
                        </w:pPr>
                        <w:r>
                          <w:rPr>
                            <w:rStyle w:val="29pt2"/>
                            <w:lang w:val="de-DE" w:eastAsia="de-DE" w:bidi="de-DE"/>
                          </w:rPr>
                          <w:t>Iß</w:t>
                        </w:r>
                      </w:p>
                    </w:tc>
                  </w:tr>
                  <w:tr w:rsidR="007E4AF8">
                    <w:tblPrEx>
                      <w:tblCellMar>
                        <w:top w:w="0" w:type="dxa"/>
                        <w:bottom w:w="0" w:type="dxa"/>
                      </w:tblCellMar>
                    </w:tblPrEx>
                    <w:trPr>
                      <w:trHeight w:hRule="exact" w:val="216"/>
                    </w:trPr>
                    <w:tc>
                      <w:tcPr>
                        <w:tcW w:w="641" w:type="dxa"/>
                        <w:shd w:val="clear" w:color="auto" w:fill="FFFFFF"/>
                      </w:tcPr>
                      <w:p w:rsidR="007E4AF8" w:rsidRDefault="00A81E5D">
                        <w:pPr>
                          <w:pStyle w:val="24"/>
                          <w:shd w:val="clear" w:color="auto" w:fill="auto"/>
                          <w:spacing w:line="180" w:lineRule="exact"/>
                          <w:ind w:left="160" w:firstLine="0"/>
                        </w:pPr>
                        <w:r>
                          <w:rPr>
                            <w:rStyle w:val="29pt2"/>
                          </w:rPr>
                          <w:t>iA</w:t>
                        </w:r>
                      </w:p>
                    </w:tc>
                    <w:tc>
                      <w:tcPr>
                        <w:tcW w:w="702" w:type="dxa"/>
                        <w:shd w:val="clear" w:color="auto" w:fill="FFFFFF"/>
                      </w:tcPr>
                      <w:p w:rsidR="007E4AF8" w:rsidRDefault="00A81E5D">
                        <w:pPr>
                          <w:pStyle w:val="24"/>
                          <w:shd w:val="clear" w:color="auto" w:fill="auto"/>
                          <w:spacing w:line="180" w:lineRule="exact"/>
                          <w:ind w:left="340" w:firstLine="0"/>
                        </w:pPr>
                        <w:r>
                          <w:rPr>
                            <w:rStyle w:val="2TrebuchetMS9pt"/>
                          </w:rPr>
                          <w:t>À</w:t>
                        </w:r>
                      </w:p>
                      <w:p w:rsidR="007E4AF8" w:rsidRDefault="00A81E5D">
                        <w:pPr>
                          <w:pStyle w:val="24"/>
                          <w:shd w:val="clear" w:color="auto" w:fill="auto"/>
                          <w:spacing w:line="150" w:lineRule="exact"/>
                          <w:ind w:left="420" w:firstLine="0"/>
                        </w:pPr>
                        <w:r>
                          <w:rPr>
                            <w:rStyle w:val="275pt"/>
                            <w:lang w:val="fr-FR" w:eastAsia="fr-FR" w:bidi="fr-FR"/>
                          </w:rPr>
                          <w:t>*•</w:t>
                        </w:r>
                      </w:p>
                    </w:tc>
                    <w:tc>
                      <w:tcPr>
                        <w:tcW w:w="752" w:type="dxa"/>
                        <w:shd w:val="clear" w:color="auto" w:fill="FFFFFF"/>
                      </w:tcPr>
                      <w:p w:rsidR="007E4AF8" w:rsidRDefault="00A81E5D">
                        <w:pPr>
                          <w:pStyle w:val="24"/>
                          <w:shd w:val="clear" w:color="auto" w:fill="auto"/>
                          <w:spacing w:line="180" w:lineRule="exact"/>
                          <w:ind w:right="160" w:firstLine="0"/>
                          <w:jc w:val="right"/>
                        </w:pPr>
                        <w:r>
                          <w:rPr>
                            <w:rStyle w:val="29pt2"/>
                          </w:rPr>
                          <w:t>- V</w:t>
                        </w:r>
                      </w:p>
                    </w:tc>
                  </w:tr>
                  <w:tr w:rsidR="007E4AF8">
                    <w:tblPrEx>
                      <w:tblCellMar>
                        <w:top w:w="0" w:type="dxa"/>
                        <w:bottom w:w="0" w:type="dxa"/>
                      </w:tblCellMar>
                    </w:tblPrEx>
                    <w:trPr>
                      <w:trHeight w:hRule="exact" w:val="187"/>
                    </w:trPr>
                    <w:tc>
                      <w:tcPr>
                        <w:tcW w:w="641" w:type="dxa"/>
                        <w:tcBorders>
                          <w:bottom w:val="single" w:sz="4" w:space="0" w:color="auto"/>
                        </w:tcBorders>
                        <w:shd w:val="clear" w:color="auto" w:fill="FFFFFF"/>
                      </w:tcPr>
                      <w:p w:rsidR="007E4AF8" w:rsidRDefault="007E4AF8">
                        <w:pPr>
                          <w:rPr>
                            <w:sz w:val="10"/>
                            <w:szCs w:val="10"/>
                          </w:rPr>
                        </w:pPr>
                      </w:p>
                    </w:tc>
                    <w:tc>
                      <w:tcPr>
                        <w:tcW w:w="702" w:type="dxa"/>
                        <w:tcBorders>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lang w:val="de-DE" w:eastAsia="de-DE" w:bidi="de-DE"/>
                          </w:rPr>
                          <w:t>W«</w:t>
                        </w:r>
                      </w:p>
                    </w:tc>
                    <w:tc>
                      <w:tcPr>
                        <w:tcW w:w="752" w:type="dxa"/>
                        <w:tcBorders>
                          <w:bottom w:val="single" w:sz="4" w:space="0" w:color="auto"/>
                        </w:tcBorders>
                        <w:shd w:val="clear" w:color="auto" w:fill="FFFFFF"/>
                      </w:tcPr>
                      <w:p w:rsidR="007E4AF8" w:rsidRDefault="007E4AF8">
                        <w:pPr>
                          <w:rPr>
                            <w:sz w:val="10"/>
                            <w:szCs w:val="10"/>
                          </w:rPr>
                        </w:pPr>
                      </w:p>
                    </w:tc>
                  </w:tr>
                </w:tbl>
                <w:p w:rsidR="00000000" w:rsidRDefault="00A81E5D"/>
              </w:txbxContent>
            </v:textbox>
            <w10:wrap anchorx="margin"/>
          </v:shape>
        </w:pict>
      </w:r>
      <w:r w:rsidRPr="009458D9">
        <w:rPr>
          <w:rFonts w:ascii="Times New Roman" w:hAnsi="Times New Roman" w:cs="Times New Roman"/>
        </w:rPr>
        <w:pict>
          <v:shape id="_x0000_s1483" type="#_x0000_t202" style="position:absolute;margin-left:118.25pt;margin-top:393.5pt;width:12.95pt;height:18.65pt;z-index:251533824;mso-wrap-distance-left:5pt;mso-wrap-distance-right:5pt;mso-position-horizontal-relative:margin" filled="f" stroked="f">
            <v:textbox style="mso-next-textbox:#_x0000_s1483;mso-fit-shape-to-text:t" inset="0,0,0,0">
              <w:txbxContent>
                <w:p w:rsidR="007E4AF8" w:rsidRDefault="00A81E5D">
                  <w:pPr>
                    <w:pStyle w:val="ad"/>
                    <w:shd w:val="clear" w:color="auto" w:fill="auto"/>
                    <w:spacing w:before="0" w:line="160" w:lineRule="exact"/>
                  </w:pPr>
                  <w:r>
                    <w:rPr>
                      <w:rStyle w:val="1ptExact"/>
                      <w:b/>
                      <w:bCs/>
                    </w:rPr>
                    <w:t>•«*</w:t>
                  </w:r>
                </w:p>
                <w:p w:rsidR="007E4AF8" w:rsidRDefault="00A81E5D">
                  <w:pPr>
                    <w:pStyle w:val="95"/>
                    <w:shd w:val="clear" w:color="auto" w:fill="auto"/>
                    <w:spacing w:line="180" w:lineRule="exact"/>
                  </w:pPr>
                  <w:r>
                    <w:rPr>
                      <w:lang w:val="fr-FR" w:eastAsia="fr-FR" w:bidi="fr-FR"/>
                    </w:rPr>
                    <w:t>V</w:t>
                  </w:r>
                </w:p>
              </w:txbxContent>
            </v:textbox>
            <w10:wrap anchorx="margin"/>
          </v:shape>
        </w:pict>
      </w:r>
      <w:r w:rsidRPr="009458D9">
        <w:rPr>
          <w:rFonts w:ascii="Times New Roman" w:hAnsi="Times New Roman" w:cs="Times New Roman"/>
        </w:rPr>
        <w:pict>
          <v:shape id="_x0000_s1484" type="#_x0000_t202" style="position:absolute;margin-left:79.55pt;margin-top:428.05pt;width:132.1pt;height:.05pt;z-index:251534848;mso-wrap-distance-left:5pt;mso-wrap-distance-right:5pt;mso-position-horizontal-relative:margin" filled="f" stroked="f">
            <v:textbox style="mso-next-textbox:#_x0000_s1484;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87"/>
                    <w:gridCol w:w="749"/>
                    <w:gridCol w:w="716"/>
                    <w:gridCol w:w="590"/>
                  </w:tblGrid>
                  <w:tr w:rsidR="007E4AF8">
                    <w:tblPrEx>
                      <w:tblCellMar>
                        <w:top w:w="0" w:type="dxa"/>
                        <w:bottom w:w="0" w:type="dxa"/>
                      </w:tblCellMar>
                    </w:tblPrEx>
                    <w:trPr>
                      <w:trHeight w:hRule="exact" w:val="144"/>
                      <w:jc w:val="center"/>
                    </w:trPr>
                    <w:tc>
                      <w:tcPr>
                        <w:tcW w:w="587" w:type="dxa"/>
                        <w:tcBorders>
                          <w:top w:val="single" w:sz="4" w:space="0" w:color="auto"/>
                        </w:tcBorders>
                        <w:shd w:val="clear" w:color="auto" w:fill="FFFFFF"/>
                      </w:tcPr>
                      <w:p w:rsidR="007E4AF8" w:rsidRDefault="007E4AF8">
                        <w:pPr>
                          <w:rPr>
                            <w:sz w:val="10"/>
                            <w:szCs w:val="10"/>
                          </w:rPr>
                        </w:pPr>
                      </w:p>
                    </w:tc>
                    <w:tc>
                      <w:tcPr>
                        <w:tcW w:w="749" w:type="dxa"/>
                        <w:tcBorders>
                          <w:top w:val="single" w:sz="4" w:space="0" w:color="auto"/>
                        </w:tcBorders>
                        <w:shd w:val="clear" w:color="auto" w:fill="FFFFFF"/>
                      </w:tcPr>
                      <w:p w:rsidR="007E4AF8" w:rsidRDefault="00A81E5D">
                        <w:pPr>
                          <w:pStyle w:val="24"/>
                          <w:shd w:val="clear" w:color="auto" w:fill="auto"/>
                          <w:spacing w:line="140" w:lineRule="exact"/>
                          <w:ind w:firstLine="0"/>
                          <w:jc w:val="both"/>
                        </w:pPr>
                        <w:r>
                          <w:rPr>
                            <w:rStyle w:val="27pt0"/>
                            <w:lang w:val="fr-FR" w:eastAsia="fr-FR" w:bidi="fr-FR"/>
                          </w:rPr>
                          <w:t>s</w:t>
                        </w:r>
                      </w:p>
                    </w:tc>
                    <w:tc>
                      <w:tcPr>
                        <w:tcW w:w="716" w:type="dxa"/>
                        <w:tcBorders>
                          <w:top w:val="single" w:sz="4" w:space="0" w:color="auto"/>
                        </w:tcBorders>
                        <w:shd w:val="clear" w:color="auto" w:fill="FFFFFF"/>
                      </w:tcPr>
                      <w:p w:rsidR="007E4AF8" w:rsidRDefault="007E4AF8">
                        <w:pPr>
                          <w:rPr>
                            <w:sz w:val="10"/>
                            <w:szCs w:val="10"/>
                          </w:rPr>
                        </w:pPr>
                      </w:p>
                    </w:tc>
                    <w:tc>
                      <w:tcPr>
                        <w:tcW w:w="590" w:type="dxa"/>
                        <w:tcBorders>
                          <w:top w:val="single" w:sz="4" w:space="0" w:color="auto"/>
                        </w:tcBorders>
                        <w:shd w:val="clear" w:color="auto" w:fill="FFFFFF"/>
                        <w:vAlign w:val="bottom"/>
                      </w:tcPr>
                      <w:p w:rsidR="007E4AF8" w:rsidRDefault="00A81E5D">
                        <w:pPr>
                          <w:pStyle w:val="24"/>
                          <w:shd w:val="clear" w:color="auto" w:fill="auto"/>
                          <w:spacing w:line="140" w:lineRule="exact"/>
                          <w:ind w:left="280" w:firstLine="0"/>
                        </w:pPr>
                        <w:r>
                          <w:rPr>
                            <w:rStyle w:val="27pt0"/>
                            <w:lang w:val="fr-FR" w:eastAsia="fr-FR" w:bidi="fr-FR"/>
                          </w:rPr>
                          <w:t>(Q '</w:t>
                        </w:r>
                      </w:p>
                    </w:tc>
                  </w:tr>
                  <w:tr w:rsidR="007E4AF8">
                    <w:tblPrEx>
                      <w:tblCellMar>
                        <w:top w:w="0" w:type="dxa"/>
                        <w:bottom w:w="0" w:type="dxa"/>
                      </w:tblCellMar>
                    </w:tblPrEx>
                    <w:trPr>
                      <w:trHeight w:hRule="exact" w:val="691"/>
                      <w:jc w:val="center"/>
                    </w:trPr>
                    <w:tc>
                      <w:tcPr>
                        <w:tcW w:w="587" w:type="dxa"/>
                        <w:shd w:val="clear" w:color="auto" w:fill="FFFFFF"/>
                        <w:vAlign w:val="bottom"/>
                      </w:tcPr>
                      <w:p w:rsidR="007E4AF8" w:rsidRDefault="00A81E5D">
                        <w:pPr>
                          <w:pStyle w:val="24"/>
                          <w:shd w:val="clear" w:color="auto" w:fill="auto"/>
                          <w:spacing w:line="169" w:lineRule="exact"/>
                          <w:ind w:firstLine="0"/>
                        </w:pPr>
                        <w:r>
                          <w:rPr>
                            <w:rStyle w:val="27pt0"/>
                            <w:lang w:val="fr-FR" w:eastAsia="fr-FR" w:bidi="fr-FR"/>
                          </w:rPr>
                          <w:t>3</w:t>
                        </w:r>
                      </w:p>
                      <w:p w:rsidR="007E4AF8" w:rsidRDefault="00A81E5D">
                        <w:pPr>
                          <w:pStyle w:val="24"/>
                          <w:shd w:val="clear" w:color="auto" w:fill="auto"/>
                          <w:spacing w:line="169" w:lineRule="exact"/>
                          <w:ind w:firstLine="0"/>
                        </w:pPr>
                        <w:r>
                          <w:rPr>
                            <w:rStyle w:val="27pt0"/>
                            <w:lang w:val="uk-UA" w:eastAsia="uk-UA" w:bidi="uk-UA"/>
                          </w:rPr>
                          <w:t>Й</w:t>
                        </w:r>
                      </w:p>
                      <w:p w:rsidR="007E4AF8" w:rsidRDefault="00A81E5D">
                        <w:pPr>
                          <w:pStyle w:val="24"/>
                          <w:shd w:val="clear" w:color="auto" w:fill="auto"/>
                          <w:spacing w:line="169" w:lineRule="exact"/>
                          <w:ind w:firstLine="0"/>
                        </w:pPr>
                        <w:r>
                          <w:rPr>
                            <w:rStyle w:val="27pt0"/>
                            <w:lang w:val="de-DE" w:eastAsia="de-DE" w:bidi="de-DE"/>
                          </w:rPr>
                          <w:t>'S</w:t>
                        </w:r>
                      </w:p>
                      <w:p w:rsidR="007E4AF8" w:rsidRDefault="00A81E5D">
                        <w:pPr>
                          <w:pStyle w:val="24"/>
                          <w:shd w:val="clear" w:color="auto" w:fill="auto"/>
                          <w:spacing w:line="140" w:lineRule="exact"/>
                          <w:ind w:firstLine="0"/>
                        </w:pPr>
                        <w:r>
                          <w:rPr>
                            <w:rStyle w:val="27pt0"/>
                            <w:lang w:val="fr-FR" w:eastAsia="fr-FR" w:bidi="fr-FR"/>
                          </w:rPr>
                          <w:t>O.</w:t>
                        </w:r>
                      </w:p>
                      <w:p w:rsidR="007E4AF8" w:rsidRDefault="00A81E5D">
                        <w:pPr>
                          <w:pStyle w:val="24"/>
                          <w:shd w:val="clear" w:color="auto" w:fill="auto"/>
                          <w:spacing w:line="140" w:lineRule="exact"/>
                          <w:ind w:firstLine="0"/>
                        </w:pPr>
                        <w:r>
                          <w:rPr>
                            <w:rStyle w:val="27pt2"/>
                          </w:rPr>
                          <w:t>m</w:t>
                        </w:r>
                      </w:p>
                    </w:tc>
                    <w:tc>
                      <w:tcPr>
                        <w:tcW w:w="749" w:type="dxa"/>
                        <w:shd w:val="clear" w:color="auto" w:fill="FFFFFF"/>
                        <w:vAlign w:val="bottom"/>
                      </w:tcPr>
                      <w:p w:rsidR="007E4AF8" w:rsidRDefault="00A81E5D">
                        <w:pPr>
                          <w:pStyle w:val="24"/>
                          <w:shd w:val="clear" w:color="auto" w:fill="auto"/>
                          <w:spacing w:after="60" w:line="86" w:lineRule="exact"/>
                          <w:ind w:firstLine="0"/>
                          <w:jc w:val="both"/>
                        </w:pPr>
                        <w:r>
                          <w:rPr>
                            <w:rStyle w:val="27pt0"/>
                            <w:lang w:val="fr-FR" w:eastAsia="fr-FR" w:bidi="fr-FR"/>
                          </w:rPr>
                          <w:t>1 ' B</w:t>
                        </w:r>
                      </w:p>
                      <w:p w:rsidR="007E4AF8" w:rsidRDefault="00A81E5D">
                        <w:pPr>
                          <w:pStyle w:val="24"/>
                          <w:shd w:val="clear" w:color="auto" w:fill="auto"/>
                          <w:spacing w:before="60" w:line="140" w:lineRule="exact"/>
                          <w:ind w:firstLine="0"/>
                          <w:jc w:val="both"/>
                        </w:pPr>
                        <w:r>
                          <w:rPr>
                            <w:rStyle w:val="27pt0"/>
                            <w:lang w:val="fr-FR" w:eastAsia="fr-FR" w:bidi="fr-FR"/>
                          </w:rPr>
                          <w:t>S*</w:t>
                        </w:r>
                      </w:p>
                      <w:p w:rsidR="007E4AF8" w:rsidRDefault="00A81E5D">
                        <w:pPr>
                          <w:pStyle w:val="24"/>
                          <w:shd w:val="clear" w:color="auto" w:fill="auto"/>
                          <w:spacing w:line="140" w:lineRule="exact"/>
                          <w:ind w:firstLine="0"/>
                          <w:jc w:val="both"/>
                        </w:pPr>
                        <w:r>
                          <w:rPr>
                            <w:rStyle w:val="27pt0"/>
                            <w:lang w:val="fr-FR" w:eastAsia="fr-FR" w:bidi="fr-FR"/>
                          </w:rPr>
                          <w:t>e-B</w:t>
                        </w:r>
                      </w:p>
                    </w:tc>
                    <w:tc>
                      <w:tcPr>
                        <w:tcW w:w="716" w:type="dxa"/>
                        <w:shd w:val="clear" w:color="auto" w:fill="FFFFFF"/>
                        <w:vAlign w:val="bottom"/>
                      </w:tcPr>
                      <w:p w:rsidR="007E4AF8" w:rsidRDefault="00A81E5D">
                        <w:pPr>
                          <w:pStyle w:val="24"/>
                          <w:shd w:val="clear" w:color="auto" w:fill="auto"/>
                          <w:spacing w:line="140" w:lineRule="exact"/>
                          <w:ind w:left="180" w:firstLine="0"/>
                        </w:pPr>
                        <w:r>
                          <w:rPr>
                            <w:rStyle w:val="27pt0"/>
                            <w:lang w:val="fr-FR" w:eastAsia="fr-FR" w:bidi="fr-FR"/>
                          </w:rPr>
                          <w:t>à</w:t>
                        </w:r>
                      </w:p>
                      <w:p w:rsidR="007E4AF8" w:rsidRDefault="00A81E5D">
                        <w:pPr>
                          <w:pStyle w:val="24"/>
                          <w:shd w:val="clear" w:color="auto" w:fill="auto"/>
                          <w:spacing w:line="140" w:lineRule="exact"/>
                          <w:ind w:left="180" w:firstLine="0"/>
                        </w:pPr>
                        <w:r>
                          <w:rPr>
                            <w:rStyle w:val="27pt0"/>
                            <w:lang w:val="fr-FR" w:eastAsia="fr-FR" w:bidi="fr-FR"/>
                          </w:rPr>
                          <w:t>1</w:t>
                        </w:r>
                      </w:p>
                      <w:p w:rsidR="007E4AF8" w:rsidRDefault="00A81E5D">
                        <w:pPr>
                          <w:pStyle w:val="24"/>
                          <w:shd w:val="clear" w:color="auto" w:fill="auto"/>
                          <w:spacing w:line="140" w:lineRule="exact"/>
                          <w:ind w:left="180" w:firstLine="0"/>
                        </w:pPr>
                        <w:r>
                          <w:rPr>
                            <w:rStyle w:val="27pt0"/>
                            <w:lang w:val="fr-FR" w:eastAsia="fr-FR" w:bidi="fr-FR"/>
                          </w:rPr>
                          <w:t>»</w:t>
                        </w:r>
                      </w:p>
                      <w:p w:rsidR="007E4AF8" w:rsidRDefault="00A81E5D">
                        <w:pPr>
                          <w:pStyle w:val="24"/>
                          <w:shd w:val="clear" w:color="auto" w:fill="auto"/>
                          <w:spacing w:line="140" w:lineRule="exact"/>
                          <w:ind w:left="180" w:firstLine="0"/>
                        </w:pPr>
                        <w:r>
                          <w:rPr>
                            <w:rStyle w:val="27pt0"/>
                            <w:lang w:val="fr-FR" w:eastAsia="fr-FR" w:bidi="fr-FR"/>
                          </w:rPr>
                          <w:t xml:space="preserve">« </w:t>
                        </w:r>
                        <w:r>
                          <w:rPr>
                            <w:rStyle w:val="27pt0"/>
                            <w:lang w:val="uk-UA" w:eastAsia="uk-UA" w:bidi="uk-UA"/>
                          </w:rPr>
                          <w:t>ч</w:t>
                        </w:r>
                      </w:p>
                    </w:tc>
                    <w:tc>
                      <w:tcPr>
                        <w:tcW w:w="590" w:type="dxa"/>
                        <w:shd w:val="clear" w:color="auto" w:fill="FFFFFF"/>
                      </w:tcPr>
                      <w:p w:rsidR="007E4AF8" w:rsidRDefault="00A81E5D">
                        <w:pPr>
                          <w:pStyle w:val="24"/>
                          <w:shd w:val="clear" w:color="auto" w:fill="auto"/>
                          <w:spacing w:line="140" w:lineRule="exact"/>
                          <w:ind w:left="280" w:firstLine="0"/>
                        </w:pPr>
                        <w:r>
                          <w:rPr>
                            <w:rStyle w:val="27pt0"/>
                            <w:lang w:val="fr-FR" w:eastAsia="fr-FR" w:bidi="fr-FR"/>
                          </w:rPr>
                          <w:t>t</w:t>
                        </w:r>
                      </w:p>
                      <w:p w:rsidR="007E4AF8" w:rsidRDefault="00A81E5D">
                        <w:pPr>
                          <w:pStyle w:val="24"/>
                          <w:shd w:val="clear" w:color="auto" w:fill="auto"/>
                          <w:spacing w:line="140" w:lineRule="exact"/>
                          <w:ind w:left="280" w:firstLine="0"/>
                        </w:pPr>
                        <w:r>
                          <w:rPr>
                            <w:rStyle w:val="27pt0"/>
                            <w:lang w:val="fr-FR" w:eastAsia="fr-FR" w:bidi="fr-FR"/>
                          </w:rPr>
                          <w:t>Ok</w:t>
                        </w:r>
                      </w:p>
                      <w:p w:rsidR="007E4AF8" w:rsidRDefault="00A81E5D">
                        <w:pPr>
                          <w:pStyle w:val="24"/>
                          <w:shd w:val="clear" w:color="auto" w:fill="auto"/>
                          <w:spacing w:line="140" w:lineRule="exact"/>
                          <w:ind w:left="280" w:firstLine="0"/>
                        </w:pPr>
                        <w:r>
                          <w:rPr>
                            <w:rStyle w:val="27pt0"/>
                            <w:lang w:val="fr-FR" w:eastAsia="fr-FR" w:bidi="fr-FR"/>
                          </w:rPr>
                          <w:t>(Q</w:t>
                        </w:r>
                      </w:p>
                    </w:tc>
                  </w:tr>
                  <w:tr w:rsidR="007E4AF8">
                    <w:tblPrEx>
                      <w:tblCellMar>
                        <w:top w:w="0" w:type="dxa"/>
                        <w:bottom w:w="0" w:type="dxa"/>
                      </w:tblCellMar>
                    </w:tblPrEx>
                    <w:trPr>
                      <w:trHeight w:hRule="exact" w:val="209"/>
                      <w:jc w:val="center"/>
                    </w:trPr>
                    <w:tc>
                      <w:tcPr>
                        <w:tcW w:w="587" w:type="dxa"/>
                        <w:shd w:val="clear" w:color="auto" w:fill="FFFFFF"/>
                        <w:vAlign w:val="bottom"/>
                      </w:tcPr>
                      <w:p w:rsidR="007E4AF8" w:rsidRDefault="00A81E5D">
                        <w:pPr>
                          <w:pStyle w:val="24"/>
                          <w:shd w:val="clear" w:color="auto" w:fill="auto"/>
                          <w:spacing w:line="140" w:lineRule="exact"/>
                          <w:ind w:firstLine="0"/>
                        </w:pPr>
                        <w:r>
                          <w:rPr>
                            <w:rStyle w:val="27pt0"/>
                            <w:lang w:val="uk-UA" w:eastAsia="uk-UA" w:bidi="uk-UA"/>
                          </w:rPr>
                          <w:t>а</w:t>
                        </w:r>
                      </w:p>
                      <w:p w:rsidR="007E4AF8" w:rsidRDefault="00A81E5D">
                        <w:pPr>
                          <w:pStyle w:val="24"/>
                          <w:shd w:val="clear" w:color="auto" w:fill="auto"/>
                          <w:spacing w:line="140" w:lineRule="exact"/>
                          <w:ind w:firstLine="0"/>
                        </w:pPr>
                        <w:r>
                          <w:rPr>
                            <w:rStyle w:val="27pt0"/>
                            <w:lang w:val="fr-FR" w:eastAsia="fr-FR" w:bidi="fr-FR"/>
                          </w:rPr>
                          <w:t>g*«</w:t>
                        </w:r>
                      </w:p>
                    </w:tc>
                    <w:tc>
                      <w:tcPr>
                        <w:tcW w:w="749" w:type="dxa"/>
                        <w:shd w:val="clear" w:color="auto" w:fill="FFFFFF"/>
                        <w:vAlign w:val="bottom"/>
                      </w:tcPr>
                      <w:p w:rsidR="007E4AF8" w:rsidRDefault="00A81E5D">
                        <w:pPr>
                          <w:pStyle w:val="24"/>
                          <w:shd w:val="clear" w:color="auto" w:fill="auto"/>
                          <w:spacing w:line="140" w:lineRule="exact"/>
                          <w:ind w:firstLine="0"/>
                          <w:jc w:val="both"/>
                        </w:pPr>
                        <w:r>
                          <w:rPr>
                            <w:rStyle w:val="27pt0"/>
                            <w:lang w:val="fr-FR" w:eastAsia="fr-FR" w:bidi="fr-FR"/>
                          </w:rPr>
                          <w:t>■fl</w:t>
                        </w:r>
                      </w:p>
                    </w:tc>
                    <w:tc>
                      <w:tcPr>
                        <w:tcW w:w="716" w:type="dxa"/>
                        <w:shd w:val="clear" w:color="auto" w:fill="FFFFFF"/>
                        <w:vAlign w:val="bottom"/>
                      </w:tcPr>
                      <w:p w:rsidR="007E4AF8" w:rsidRDefault="00A81E5D">
                        <w:pPr>
                          <w:pStyle w:val="24"/>
                          <w:shd w:val="clear" w:color="auto" w:fill="auto"/>
                          <w:spacing w:line="140" w:lineRule="exact"/>
                          <w:ind w:left="180" w:firstLine="0"/>
                        </w:pPr>
                        <w:r>
                          <w:rPr>
                            <w:rStyle w:val="27pt0"/>
                            <w:lang w:val="fr-FR" w:eastAsia="fr-FR" w:bidi="fr-FR"/>
                          </w:rPr>
                          <w:t>§*3</w:t>
                        </w:r>
                      </w:p>
                    </w:tc>
                    <w:tc>
                      <w:tcPr>
                        <w:tcW w:w="590" w:type="dxa"/>
                        <w:shd w:val="clear" w:color="auto" w:fill="FFFFFF"/>
                        <w:vAlign w:val="bottom"/>
                      </w:tcPr>
                      <w:p w:rsidR="007E4AF8" w:rsidRDefault="00A81E5D">
                        <w:pPr>
                          <w:pStyle w:val="24"/>
                          <w:shd w:val="clear" w:color="auto" w:fill="auto"/>
                          <w:spacing w:line="140" w:lineRule="exact"/>
                          <w:ind w:left="280" w:firstLine="0"/>
                        </w:pPr>
                        <w:r>
                          <w:rPr>
                            <w:rStyle w:val="27pt0"/>
                            <w:lang w:val="fr-FR" w:eastAsia="fr-FR" w:bidi="fr-FR"/>
                          </w:rPr>
                          <w:t>S</w:t>
                        </w:r>
                      </w:p>
                      <w:p w:rsidR="007E4AF8" w:rsidRDefault="00A81E5D">
                        <w:pPr>
                          <w:pStyle w:val="24"/>
                          <w:shd w:val="clear" w:color="auto" w:fill="auto"/>
                          <w:spacing w:line="140" w:lineRule="exact"/>
                          <w:ind w:left="280" w:firstLine="0"/>
                        </w:pPr>
                        <w:r>
                          <w:rPr>
                            <w:rStyle w:val="27pt0"/>
                            <w:lang w:val="fr-FR" w:eastAsia="fr-FR" w:bidi="fr-FR"/>
                          </w:rPr>
                          <w:t>se</w:t>
                        </w:r>
                      </w:p>
                    </w:tc>
                  </w:tr>
                  <w:tr w:rsidR="007E4AF8">
                    <w:tblPrEx>
                      <w:tblCellMar>
                        <w:top w:w="0" w:type="dxa"/>
                        <w:bottom w:w="0" w:type="dxa"/>
                      </w:tblCellMar>
                    </w:tblPrEx>
                    <w:trPr>
                      <w:trHeight w:hRule="exact" w:val="475"/>
                      <w:jc w:val="center"/>
                    </w:trPr>
                    <w:tc>
                      <w:tcPr>
                        <w:tcW w:w="587" w:type="dxa"/>
                        <w:shd w:val="clear" w:color="auto" w:fill="FFFFFF"/>
                      </w:tcPr>
                      <w:p w:rsidR="007E4AF8" w:rsidRDefault="00A81E5D">
                        <w:pPr>
                          <w:pStyle w:val="24"/>
                          <w:shd w:val="clear" w:color="auto" w:fill="auto"/>
                          <w:spacing w:line="140" w:lineRule="exact"/>
                          <w:ind w:firstLine="0"/>
                        </w:pPr>
                        <w:r>
                          <w:rPr>
                            <w:rStyle w:val="27pt0"/>
                            <w:lang w:val="uk-UA" w:eastAsia="uk-UA" w:bidi="uk-UA"/>
                          </w:rPr>
                          <w:t xml:space="preserve">б І </w:t>
                        </w:r>
                        <w:r>
                          <w:rPr>
                            <w:rStyle w:val="27pt0"/>
                            <w:lang w:val="fr-FR" w:eastAsia="fr-FR" w:bidi="fr-FR"/>
                          </w:rPr>
                          <w:t>'</w:t>
                        </w:r>
                      </w:p>
                      <w:p w:rsidR="007E4AF8" w:rsidRDefault="00A81E5D">
                        <w:pPr>
                          <w:pStyle w:val="24"/>
                          <w:shd w:val="clear" w:color="auto" w:fill="auto"/>
                          <w:spacing w:line="140" w:lineRule="exact"/>
                          <w:ind w:firstLine="0"/>
                        </w:pPr>
                        <w:r>
                          <w:rPr>
                            <w:rStyle w:val="27pt0"/>
                            <w:lang w:val="fr-FR" w:eastAsia="fr-FR" w:bidi="fr-FR"/>
                          </w:rPr>
                          <w:t>e; m</w:t>
                        </w:r>
                      </w:p>
                    </w:tc>
                    <w:tc>
                      <w:tcPr>
                        <w:tcW w:w="749" w:type="dxa"/>
                        <w:shd w:val="clear" w:color="auto" w:fill="FFFFFF"/>
                      </w:tcPr>
                      <w:p w:rsidR="007E4AF8" w:rsidRDefault="00A81E5D">
                        <w:pPr>
                          <w:pStyle w:val="24"/>
                          <w:shd w:val="clear" w:color="auto" w:fill="auto"/>
                          <w:spacing w:line="140" w:lineRule="exact"/>
                          <w:ind w:firstLine="0"/>
                          <w:jc w:val="both"/>
                        </w:pPr>
                        <w:r>
                          <w:rPr>
                            <w:rStyle w:val="27pt0"/>
                            <w:lang w:val="fr-FR" w:eastAsia="fr-FR" w:bidi="fr-FR"/>
                          </w:rPr>
                          <w:t>S g</w:t>
                        </w:r>
                      </w:p>
                      <w:p w:rsidR="007E4AF8" w:rsidRDefault="00A81E5D">
                        <w:pPr>
                          <w:pStyle w:val="24"/>
                          <w:shd w:val="clear" w:color="auto" w:fill="auto"/>
                          <w:spacing w:line="76" w:lineRule="exact"/>
                          <w:ind w:firstLine="0"/>
                          <w:jc w:val="both"/>
                        </w:pPr>
                        <w:r>
                          <w:rPr>
                            <w:rStyle w:val="27pt0"/>
                            <w:lang w:val="fr-FR" w:eastAsia="fr-FR" w:bidi="fr-FR"/>
                          </w:rPr>
                          <w:t xml:space="preserve">? m“ Û. </w:t>
                        </w:r>
                        <w:r>
                          <w:rPr>
                            <w:rStyle w:val="27pt0"/>
                            <w:lang w:val="uk-UA" w:eastAsia="uk-UA" w:bidi="uk-UA"/>
                          </w:rPr>
                          <w:t>Я</w:t>
                        </w:r>
                      </w:p>
                      <w:p w:rsidR="007E4AF8" w:rsidRDefault="00A81E5D">
                        <w:pPr>
                          <w:pStyle w:val="24"/>
                          <w:shd w:val="clear" w:color="auto" w:fill="auto"/>
                          <w:spacing w:line="140" w:lineRule="exact"/>
                          <w:ind w:firstLine="0"/>
                          <w:jc w:val="both"/>
                        </w:pPr>
                        <w:r>
                          <w:rPr>
                            <w:rStyle w:val="27pt0"/>
                            <w:lang w:val="fr-FR" w:eastAsia="fr-FR" w:bidi="fr-FR"/>
                          </w:rPr>
                          <w:t>U o.</w:t>
                        </w:r>
                      </w:p>
                    </w:tc>
                    <w:tc>
                      <w:tcPr>
                        <w:tcW w:w="716" w:type="dxa"/>
                        <w:shd w:val="clear" w:color="auto" w:fill="FFFFFF"/>
                      </w:tcPr>
                      <w:p w:rsidR="007E4AF8" w:rsidRDefault="00A81E5D">
                        <w:pPr>
                          <w:pStyle w:val="24"/>
                          <w:shd w:val="clear" w:color="auto" w:fill="auto"/>
                          <w:spacing w:line="140" w:lineRule="exact"/>
                          <w:ind w:left="180" w:firstLine="0"/>
                        </w:pPr>
                        <w:r>
                          <w:rPr>
                            <w:rStyle w:val="27pt0"/>
                            <w:lang w:val="fr-FR" w:eastAsia="fr-FR" w:bidi="fr-FR"/>
                          </w:rPr>
                          <w:t>si</w:t>
                        </w:r>
                      </w:p>
                      <w:p w:rsidR="007E4AF8" w:rsidRDefault="00A81E5D">
                        <w:pPr>
                          <w:pStyle w:val="24"/>
                          <w:shd w:val="clear" w:color="auto" w:fill="auto"/>
                          <w:spacing w:line="140" w:lineRule="exact"/>
                          <w:ind w:left="180" w:firstLine="0"/>
                        </w:pPr>
                        <w:r>
                          <w:rPr>
                            <w:rStyle w:val="27pt0"/>
                            <w:lang w:val="fr-FR" w:eastAsia="fr-FR" w:bidi="fr-FR"/>
                          </w:rPr>
                          <w:t>H?</w:t>
                        </w:r>
                      </w:p>
                    </w:tc>
                    <w:tc>
                      <w:tcPr>
                        <w:tcW w:w="590" w:type="dxa"/>
                        <w:shd w:val="clear" w:color="auto" w:fill="FFFFFF"/>
                        <w:textDirection w:val="btLr"/>
                      </w:tcPr>
                      <w:p w:rsidR="007E4AF8" w:rsidRDefault="00A81E5D">
                        <w:pPr>
                          <w:pStyle w:val="24"/>
                          <w:shd w:val="clear" w:color="auto" w:fill="auto"/>
                          <w:spacing w:line="140" w:lineRule="exact"/>
                          <w:ind w:firstLine="0"/>
                        </w:pPr>
                        <w:r>
                          <w:rPr>
                            <w:rStyle w:val="27pt0"/>
                            <w:lang w:val="uk-UA" w:eastAsia="uk-UA" w:bidi="uk-UA"/>
                          </w:rPr>
                          <w:t>Слож:</w:t>
                        </w:r>
                      </w:p>
                      <w:p w:rsidR="007E4AF8" w:rsidRDefault="00A81E5D">
                        <w:pPr>
                          <w:pStyle w:val="24"/>
                          <w:shd w:val="clear" w:color="auto" w:fill="auto"/>
                          <w:spacing w:line="140" w:lineRule="exact"/>
                          <w:ind w:firstLine="0"/>
                        </w:pPr>
                        <w:r>
                          <w:rPr>
                            <w:rStyle w:val="27pt0"/>
                            <w:lang w:val="uk-UA" w:eastAsia="uk-UA" w:bidi="uk-UA"/>
                          </w:rPr>
                          <w:t>ботке</w:t>
                        </w:r>
                      </w:p>
                    </w:tc>
                  </w:tr>
                </w:tbl>
                <w:p w:rsidR="007E4AF8" w:rsidRDefault="007E4AF8">
                  <w:pPr>
                    <w:rPr>
                      <w:sz w:val="2"/>
                      <w:szCs w:val="2"/>
                    </w:rPr>
                  </w:pPr>
                </w:p>
              </w:txbxContent>
            </v:textbox>
            <w10:wrap anchorx="margin"/>
          </v:shape>
        </w:pict>
      </w:r>
      <w:r w:rsidRPr="009458D9">
        <w:rPr>
          <w:rFonts w:ascii="Times New Roman" w:hAnsi="Times New Roman" w:cs="Times New Roman"/>
        </w:rPr>
        <w:pict>
          <v:shape id="_x0000_s1485" type="#_x0000_t202" style="position:absolute;margin-left:233.45pt;margin-top:428.05pt;width:26.3pt;height:25.05pt;z-index:251535872;mso-wrap-distance-left:5pt;mso-wrap-distance-right:5pt;mso-position-horizontal-relative:margin" filled="f" stroked="f">
            <v:textbox style="mso-next-textbox:#_x0000_s1485;mso-fit-shape-to-text:t" inset="0,0,0,0">
              <w:txbxContent>
                <w:p w:rsidR="007E4AF8" w:rsidRDefault="00A81E5D">
                  <w:pPr>
                    <w:pStyle w:val="70"/>
                    <w:shd w:val="clear" w:color="auto" w:fill="auto"/>
                    <w:spacing w:before="0" w:after="0" w:line="160" w:lineRule="exact"/>
                    <w:jc w:val="right"/>
                  </w:pPr>
                  <w:r>
                    <w:rPr>
                      <w:rStyle w:val="71ptExact"/>
                      <w:b/>
                      <w:bCs/>
                    </w:rPr>
                    <w:t>465</w:t>
                  </w:r>
                </w:p>
                <w:p w:rsidR="007E4AF8" w:rsidRDefault="00A81E5D">
                  <w:pPr>
                    <w:pStyle w:val="360"/>
                    <w:shd w:val="clear" w:color="auto" w:fill="auto"/>
                    <w:spacing w:line="120" w:lineRule="exact"/>
                    <w:jc w:val="right"/>
                  </w:pPr>
                  <w:r>
                    <w:rPr>
                      <w:lang w:val="fr-FR" w:eastAsia="fr-FR" w:bidi="fr-FR"/>
                    </w:rPr>
                    <w:t xml:space="preserve">R </w:t>
                  </w:r>
                  <w:r>
                    <w:t xml:space="preserve">Я </w:t>
                  </w:r>
                  <w:r>
                    <w:rPr>
                      <w:lang w:val="fr-FR" w:eastAsia="fr-FR" w:bidi="fr-FR"/>
                    </w:rPr>
                    <w:t>g</w:t>
                  </w:r>
                </w:p>
                <w:p w:rsidR="007E4AF8" w:rsidRDefault="00A81E5D">
                  <w:pPr>
                    <w:pStyle w:val="70"/>
                    <w:shd w:val="clear" w:color="auto" w:fill="auto"/>
                    <w:spacing w:before="0" w:after="0" w:line="160" w:lineRule="exact"/>
                    <w:jc w:val="right"/>
                  </w:pPr>
                  <w:r>
                    <w:rPr>
                      <w:rStyle w:val="71ptExact"/>
                      <w:b/>
                      <w:bCs/>
                    </w:rPr>
                    <w:t>“«S</w:t>
                  </w:r>
                </w:p>
                <w:p w:rsidR="007E4AF8" w:rsidRDefault="00A81E5D">
                  <w:pPr>
                    <w:pStyle w:val="90"/>
                    <w:shd w:val="clear" w:color="auto" w:fill="auto"/>
                    <w:spacing w:line="150" w:lineRule="exact"/>
                    <w:jc w:val="right"/>
                  </w:pPr>
                  <w:r>
                    <w:rPr>
                      <w:rStyle w:val="9Exact"/>
                      <w:lang w:val="fr-FR" w:eastAsia="fr-FR" w:bidi="fr-FR"/>
                    </w:rPr>
                    <w:t>Si O</w:t>
                  </w:r>
                </w:p>
              </w:txbxContent>
            </v:textbox>
            <w10:wrap anchorx="margin"/>
          </v:shape>
        </w:pict>
      </w:r>
      <w:r w:rsidRPr="009458D9">
        <w:rPr>
          <w:rFonts w:ascii="Times New Roman" w:hAnsi="Times New Roman" w:cs="Times New Roman"/>
        </w:rPr>
        <w:pict>
          <v:shape id="_x0000_s1486" type="#_x0000_t202" style="position:absolute;margin-left:232.4pt;margin-top:455.4pt;width:30.6pt;height:49.3pt;z-index:251536896;mso-wrap-distance-left:5pt;mso-wrap-distance-right:5pt;mso-position-horizontal-relative:margin" filled="f" stroked="f">
            <v:textbox style="mso-next-textbox:#_x0000_s1486;mso-fit-shape-to-text:t" inset="0,0,0,0">
              <w:txbxContent>
                <w:p w:rsidR="007E4AF8" w:rsidRDefault="00A81E5D">
                  <w:pPr>
                    <w:pStyle w:val="610"/>
                    <w:shd w:val="clear" w:color="auto" w:fill="auto"/>
                    <w:spacing w:line="180" w:lineRule="exact"/>
                    <w:jc w:val="left"/>
                  </w:pPr>
                  <w:r>
                    <w:rPr>
                      <w:lang w:val="fr-FR" w:eastAsia="fr-FR" w:bidi="fr-FR"/>
                    </w:rPr>
                    <w:t>s ï</w:t>
                  </w:r>
                </w:p>
                <w:p w:rsidR="007E4AF8" w:rsidRDefault="00A81E5D">
                  <w:pPr>
                    <w:pStyle w:val="70"/>
                    <w:shd w:val="clear" w:color="auto" w:fill="auto"/>
                    <w:spacing w:before="0" w:after="0" w:line="160" w:lineRule="exact"/>
                  </w:pPr>
                  <w:r>
                    <w:rPr>
                      <w:rStyle w:val="71ptExact"/>
                      <w:b/>
                      <w:bCs/>
                    </w:rPr>
                    <w:t>fgS.</w:t>
                  </w:r>
                </w:p>
                <w:p w:rsidR="007E4AF8" w:rsidRDefault="00A81E5D">
                  <w:pPr>
                    <w:pStyle w:val="70"/>
                    <w:shd w:val="clear" w:color="auto" w:fill="auto"/>
                    <w:spacing w:before="0" w:after="0" w:line="97" w:lineRule="exact"/>
                  </w:pPr>
                  <w:r>
                    <w:rPr>
                      <w:rStyle w:val="71ptExact"/>
                      <w:b/>
                      <w:bCs/>
                    </w:rPr>
                    <w:t xml:space="preserve">S </w:t>
                  </w:r>
                  <w:r>
                    <w:rPr>
                      <w:rStyle w:val="71ptExact"/>
                      <w:b/>
                      <w:bCs/>
                      <w:lang w:val="ru-RU" w:eastAsia="ru-RU" w:bidi="ru-RU"/>
                    </w:rPr>
                    <w:t xml:space="preserve">я хл </w:t>
                  </w:r>
                  <w:r>
                    <w:rPr>
                      <w:rStyle w:val="71ptExact"/>
                      <w:b/>
                      <w:bCs/>
                    </w:rPr>
                    <w:t xml:space="preserve">s </w:t>
                  </w:r>
                  <w:r>
                    <w:rPr>
                      <w:rStyle w:val="71ptExact"/>
                      <w:b/>
                      <w:bCs/>
                      <w:lang w:val="de-DE" w:eastAsia="de-DE" w:bidi="de-DE"/>
                    </w:rPr>
                    <w:t xml:space="preserve">»Q </w:t>
                  </w:r>
                  <w:r>
                    <w:rPr>
                      <w:rStyle w:val="71ptExact"/>
                      <w:b/>
                      <w:bCs/>
                    </w:rPr>
                    <w:t>4 w</w:t>
                  </w:r>
                </w:p>
                <w:p w:rsidR="007E4AF8" w:rsidRDefault="00A81E5D">
                  <w:pPr>
                    <w:pStyle w:val="100"/>
                    <w:shd w:val="clear" w:color="auto" w:fill="auto"/>
                    <w:spacing w:line="140" w:lineRule="exact"/>
                    <w:jc w:val="left"/>
                  </w:pPr>
                  <w:r>
                    <w:rPr>
                      <w:rStyle w:val="10Exact"/>
                      <w:b/>
                      <w:bCs/>
                      <w:lang w:val="fr-FR" w:eastAsia="fr-FR" w:bidi="fr-FR"/>
                    </w:rPr>
                    <w:t xml:space="preserve">S 2 </w:t>
                  </w:r>
                  <w:r>
                    <w:rPr>
                      <w:rStyle w:val="10Exact"/>
                      <w:b/>
                      <w:bCs/>
                      <w:vertAlign w:val="superscript"/>
                      <w:lang w:val="fr-FR" w:eastAsia="fr-FR" w:bidi="fr-FR"/>
                    </w:rPr>
                    <w:t>u</w:t>
                  </w:r>
                </w:p>
                <w:p w:rsidR="007E4AF8" w:rsidRDefault="00A81E5D">
                  <w:pPr>
                    <w:pStyle w:val="600"/>
                    <w:shd w:val="clear" w:color="auto" w:fill="auto"/>
                    <w:spacing w:line="160" w:lineRule="exact"/>
                  </w:pPr>
                  <w:r>
                    <w:t xml:space="preserve">О.Я </w:t>
                  </w:r>
                  <w:r>
                    <w:rPr>
                      <w:lang w:val="fr-FR" w:eastAsia="fr-FR" w:bidi="fr-FR"/>
                    </w:rPr>
                    <w:t>O</w:t>
                  </w:r>
                </w:p>
                <w:p w:rsidR="007E4AF8" w:rsidRDefault="00A81E5D">
                  <w:pPr>
                    <w:pStyle w:val="70"/>
                    <w:shd w:val="clear" w:color="auto" w:fill="auto"/>
                    <w:spacing w:before="0" w:after="0" w:line="160" w:lineRule="exact"/>
                  </w:pPr>
                  <w:r>
                    <w:rPr>
                      <w:rStyle w:val="71ptExact"/>
                      <w:b/>
                      <w:bCs/>
                    </w:rPr>
                    <w:t>H d 4</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712"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headerReference w:type="even" r:id="rId315"/>
          <w:footerReference w:type="even" r:id="rId316"/>
          <w:footerReference w:type="default" r:id="rId317"/>
          <w:footerReference w:type="first" r:id="rId318"/>
          <w:pgSz w:w="8400" w:h="11900"/>
          <w:pgMar w:top="324" w:right="745" w:bottom="324" w:left="1433" w:header="0" w:footer="3" w:gutter="0"/>
          <w:cols w:space="720"/>
          <w:noEndnote/>
          <w:titlePg/>
          <w:docGrid w:linePitch="360"/>
        </w:sectPr>
      </w:pPr>
    </w:p>
    <w:p w:rsidR="007E4AF8" w:rsidRPr="009458D9" w:rsidRDefault="00A81E5D">
      <w:pPr>
        <w:pStyle w:val="24"/>
        <w:shd w:val="clear" w:color="auto" w:fill="auto"/>
        <w:spacing w:after="171" w:line="209" w:lineRule="exact"/>
        <w:ind w:firstLine="0"/>
        <w:jc w:val="both"/>
      </w:pPr>
      <w:r w:rsidRPr="009458D9">
        <w:lastRenderedPageBreak/>
        <w:t>ных массивов при взрывной отбойке камня в траншее рекомендуется соз</w:t>
      </w:r>
      <w:r w:rsidRPr="009458D9">
        <w:softHyphen/>
        <w:t>давать в плоскостях направленного раскола дополнительное ослабление породы методом бурения холостых (не подлежащих заряжанию ВВ) шпуров. Пр</w:t>
      </w:r>
      <w:r w:rsidRPr="009458D9">
        <w:t>именение бризантных В В при проходке разрезных и врубовых траншей и</w:t>
      </w:r>
      <w:r w:rsidRPr="009458D9">
        <w:rPr>
          <w:vertAlign w:val="superscript"/>
        </w:rPr>
        <w:t>1</w:t>
      </w:r>
      <w:r w:rsidRPr="009458D9">
        <w:t xml:space="preserve"> других горноподготови</w:t>
      </w:r>
      <w:r w:rsidRPr="009458D9">
        <w:softHyphen/>
        <w:t>тельных выработок не допускается.</w:t>
      </w:r>
    </w:p>
    <w:p w:rsidR="007E4AF8" w:rsidRPr="009458D9" w:rsidRDefault="00A81E5D">
      <w:pPr>
        <w:pStyle w:val="24"/>
        <w:numPr>
          <w:ilvl w:val="0"/>
          <w:numId w:val="49"/>
        </w:numPr>
        <w:shd w:val="clear" w:color="auto" w:fill="auto"/>
        <w:tabs>
          <w:tab w:val="left" w:pos="608"/>
        </w:tabs>
        <w:spacing w:after="142" w:line="220" w:lineRule="exact"/>
        <w:ind w:firstLine="0"/>
        <w:jc w:val="both"/>
      </w:pPr>
      <w:r w:rsidRPr="009458D9">
        <w:pict>
          <v:shape id="_x0000_s1490" type="#_x0000_t202" style="position:absolute;left:0;text-align:left;margin-left:3.7pt;margin-top:-117.7pt;width:117pt;height:150.5pt;z-index:-251586048;mso-wrap-distance-left:5pt;mso-wrap-distance-right:10.45pt;mso-wrap-distance-bottom:13.15pt;mso-position-horizontal-relative:margin" wrapcoords="514 0 21600 0 21600 13782 21339 14574 21339 21600 0 21600 0 14574 514 13782 514 0" filled="f" stroked="f">
            <v:textbox style="mso-next-textbox:#_x0000_s1490;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"C:\\Users\\Максим\\Desktop\\media\\image67.png" \* MERGEFORMATINET</w:instrText>
                  </w:r>
                  <w:r>
                    <w:instrText xml:space="preserve"> </w:instrText>
                  </w:r>
                  <w:r>
                    <w:fldChar w:fldCharType="separate"/>
                  </w:r>
                  <w:r>
                    <w:pict>
                      <v:shape id="_x0000_i1088" type="#_x0000_t75" style="width:117pt;height:150.75pt">
                        <v:imagedata r:id="rId319" r:href="rId320"/>
                      </v:shape>
                    </w:pict>
                  </w:r>
                  <w:r>
                    <w:fldChar w:fldCharType="end"/>
                  </w:r>
                </w:p>
                <w:p w:rsidR="007E4AF8" w:rsidRDefault="00A81E5D">
                  <w:pPr>
                    <w:pStyle w:val="34"/>
                    <w:shd w:val="clear" w:color="auto" w:fill="auto"/>
                    <w:spacing w:line="169" w:lineRule="exact"/>
                  </w:pPr>
                  <w:r>
                    <w:rPr>
                      <w:rStyle w:val="3Exact1"/>
                    </w:rPr>
                    <w:t>Ри</w:t>
                  </w:r>
                  <w:r>
                    <w:rPr>
                      <w:rStyle w:val="3Exact1"/>
                    </w:rPr>
                    <w:t>с. 4,5, Схема проходки разрезной траншеи взрыв</w:t>
                  </w:r>
                  <w:r>
                    <w:rPr>
                      <w:rStyle w:val="3Exact1"/>
                    </w:rPr>
                    <w:softHyphen/>
                    <w:t>ным способом клинообраз</w:t>
                  </w:r>
                  <w:r>
                    <w:rPr>
                      <w:rStyle w:val="3Exact1"/>
                    </w:rPr>
                    <w:softHyphen/>
                    <w:t>ными заходками ^5—5, (</w:t>
                  </w:r>
                  <w:r>
                    <w:rPr>
                      <w:rStyle w:val="3CorbelExact"/>
                    </w:rPr>
                    <w:t>2—(2</w:t>
                  </w:r>
                  <w:r>
                    <w:rPr>
                      <w:rStyle w:val="3Exact1"/>
                    </w:rPr>
                    <w:t xml:space="preserve"> — направление соот</w:t>
                  </w:r>
                  <w:r>
                    <w:rPr>
                      <w:rStyle w:val="3Exact1"/>
                    </w:rPr>
                    <w:softHyphen/>
                    <w:t>ветственно продольных и поперечных трещин):</w:t>
                  </w:r>
                </w:p>
                <w:p w:rsidR="007E4AF8" w:rsidRDefault="00A81E5D">
                  <w:pPr>
                    <w:pStyle w:val="56"/>
                    <w:shd w:val="clear" w:color="auto" w:fill="auto"/>
                    <w:spacing w:line="130" w:lineRule="exact"/>
                    <w:jc w:val="center"/>
                  </w:pPr>
                  <w:r>
                    <w:rPr>
                      <w:rStyle w:val="5Exact0"/>
                    </w:rPr>
                    <w:t xml:space="preserve">/ — линии раскола камня; </w:t>
                  </w:r>
                  <w:r>
                    <w:rPr>
                      <w:rStyle w:val="5Exact2"/>
                    </w:rPr>
                    <w:t>2</w:t>
                  </w:r>
                  <w:r>
                    <w:rPr>
                      <w:rStyle w:val="5Exact0"/>
                    </w:rPr>
                    <w:t xml:space="preserve"> — клинообразные заходки</w:t>
                  </w:r>
                </w:p>
              </w:txbxContent>
            </v:textbox>
            <w10:wrap type="square" side="right" anchorx="margin"/>
          </v:shape>
        </w:pict>
      </w:r>
      <w:r w:rsidRPr="009458D9">
        <w:t>Отделение блоков от массива</w:t>
      </w:r>
    </w:p>
    <w:p w:rsidR="007E4AF8" w:rsidRPr="009458D9" w:rsidRDefault="00A81E5D">
      <w:pPr>
        <w:pStyle w:val="24"/>
        <w:shd w:val="clear" w:color="auto" w:fill="auto"/>
        <w:spacing w:line="209" w:lineRule="exact"/>
        <w:ind w:firstLine="380"/>
        <w:jc w:val="both"/>
      </w:pPr>
      <w:r w:rsidRPr="009458D9">
        <w:t xml:space="preserve">Эффективность </w:t>
      </w:r>
      <w:r w:rsidRPr="009458D9">
        <w:t>отделения монолита от массива взрывным способом с мак</w:t>
      </w:r>
      <w:r w:rsidRPr="009458D9">
        <w:softHyphen/>
        <w:t>симальным сохранением монолитно</w:t>
      </w:r>
      <w:r w:rsidRPr="009458D9">
        <w:softHyphen/>
        <w:t>сти камня обеспечивается при нали</w:t>
      </w:r>
      <w:r w:rsidRPr="009458D9">
        <w:softHyphen/>
        <w:t>чии не менее трех вертикальных сво</w:t>
      </w:r>
      <w:r w:rsidRPr="009458D9">
        <w:softHyphen/>
        <w:t>бодных плоскостей и пластовой тре</w:t>
      </w:r>
      <w:r w:rsidRPr="009458D9">
        <w:softHyphen/>
        <w:t>щины (подошвы).</w:t>
      </w:r>
    </w:p>
    <w:p w:rsidR="007E4AF8" w:rsidRPr="009458D9" w:rsidRDefault="00A81E5D">
      <w:pPr>
        <w:pStyle w:val="24"/>
        <w:shd w:val="clear" w:color="auto" w:fill="auto"/>
        <w:spacing w:line="209" w:lineRule="exact"/>
        <w:ind w:firstLine="380"/>
        <w:jc w:val="both"/>
      </w:pPr>
      <w:r w:rsidRPr="009458D9">
        <w:t>Главным условием решения задачи взрывного разрушени</w:t>
      </w:r>
      <w:r w:rsidRPr="009458D9">
        <w:t>я связей отры</w:t>
      </w:r>
      <w:r w:rsidRPr="009458D9">
        <w:softHyphen/>
        <w:t>ваемого монолита следует считать' максймальне возможное предохране</w:t>
      </w:r>
      <w:r w:rsidRPr="009458D9">
        <w:softHyphen/>
        <w:t>ние камня от поражения взрывом. Эффективность взрывной отбойки зависит от структур гранитных массивов.</w:t>
      </w:r>
    </w:p>
    <w:p w:rsidR="007E4AF8" w:rsidRPr="009458D9" w:rsidRDefault="00A81E5D">
      <w:pPr>
        <w:pStyle w:val="24"/>
        <w:shd w:val="clear" w:color="auto" w:fill="auto"/>
        <w:spacing w:line="209" w:lineRule="exact"/>
        <w:ind w:firstLine="380"/>
        <w:jc w:val="both"/>
      </w:pPr>
      <w:r w:rsidRPr="009458D9">
        <w:t>Для монолитных гранитов с минимальным развитием тре</w:t>
      </w:r>
      <w:r w:rsidRPr="009458D9">
        <w:softHyphen/>
        <w:t>щин отдельностей, ка</w:t>
      </w:r>
      <w:r w:rsidRPr="009458D9">
        <w:t>к наиболее эффективная, рекомендуется взрывная отбойка с помощью ДШ, взрываемого в воздушной или водной среде. Расчет параметров следует выполнять в соот</w:t>
      </w:r>
      <w:r w:rsidRPr="009458D9">
        <w:softHyphen/>
        <w:t>ветствии с Методическими указаниями по использованию энер</w:t>
      </w:r>
      <w:r w:rsidRPr="009458D9">
        <w:softHyphen/>
        <w:t>гии взрыва детонирующего шнура при добыче бл</w:t>
      </w:r>
      <w:r w:rsidRPr="009458D9">
        <w:t>оков природ</w:t>
      </w:r>
      <w:r w:rsidRPr="009458D9">
        <w:softHyphen/>
        <w:t>ного камня. Максимальный эффект достигается при условии,, когда плоскость бурения шпуров совпадает с направлением вер</w:t>
      </w:r>
      <w:r w:rsidRPr="009458D9">
        <w:softHyphen/>
        <w:t>тикальной плоскости анизотропного раскола камня. Оптималь</w:t>
      </w:r>
      <w:r w:rsidRPr="009458D9">
        <w:softHyphen/>
        <w:t>ные значения расстояний между шпурами для наиболее распро</w:t>
      </w:r>
      <w:r w:rsidRPr="009458D9">
        <w:softHyphen/>
        <w:t>страненног</w:t>
      </w:r>
      <w:r w:rsidRPr="009458D9">
        <w:t>о диаметра шпуров 42 мм колеблются в пределах -0Дб</w:t>
      </w:r>
      <w:r w:rsidRPr="009458D9">
        <w:rPr>
          <w:rStyle w:val="2e"/>
        </w:rPr>
        <w:t>—0&gt;22</w:t>
      </w:r>
      <w:r w:rsidRPr="009458D9">
        <w:t xml:space="preserve"> м.</w:t>
      </w:r>
    </w:p>
    <w:p w:rsidR="007E4AF8" w:rsidRPr="009458D9" w:rsidRDefault="00A81E5D">
      <w:pPr>
        <w:pStyle w:val="24"/>
        <w:shd w:val="clear" w:color="auto" w:fill="auto"/>
        <w:spacing w:line="209" w:lineRule="exact"/>
        <w:ind w:firstLine="380"/>
        <w:jc w:val="both"/>
      </w:pPr>
      <w:r w:rsidRPr="009458D9">
        <w:rPr>
          <w:rStyle w:val="2e"/>
        </w:rPr>
        <w:t>Для получения наиболее эффективного раскола</w:t>
      </w:r>
      <w:r w:rsidRPr="009458D9">
        <w:t xml:space="preserve"> отрезк</w:t>
      </w:r>
      <w:r w:rsidRPr="009458D9">
        <w:rPr>
          <w:rStyle w:val="2e"/>
        </w:rPr>
        <w:t>и Д</w:t>
      </w:r>
      <w:r w:rsidRPr="009458D9">
        <w:t xml:space="preserve">Ш </w:t>
      </w:r>
      <w:r w:rsidRPr="009458D9">
        <w:rPr>
          <w:rStyle w:val="2e"/>
        </w:rPr>
        <w:t>в шпур а х дел есоо бр азно п риолижать к обр а зу ющим стено</w:t>
      </w:r>
      <w:r w:rsidRPr="009458D9">
        <w:t xml:space="preserve">к </w:t>
      </w:r>
      <w:r w:rsidRPr="009458D9">
        <w:rPr>
          <w:rStyle w:val="2e"/>
        </w:rPr>
        <w:t>в плоскости желаемого раско</w:t>
      </w:r>
      <w:r w:rsidRPr="009458D9">
        <w:t xml:space="preserve">ла по направлению на сторонах,. </w:t>
      </w:r>
      <w:r w:rsidRPr="009458D9">
        <w:rPr>
          <w:rStyle w:val="2e"/>
        </w:rPr>
        <w:t>Противоположных от н</w:t>
      </w:r>
      <w:r w:rsidRPr="009458D9">
        <w:rPr>
          <w:rStyle w:val="2e"/>
        </w:rPr>
        <w:t>аправлёнй</w:t>
      </w:r>
      <w:r w:rsidRPr="009458D9">
        <w:t>я~ ра</w:t>
      </w:r>
      <w:r w:rsidRPr="009458D9">
        <w:rPr>
          <w:rStyle w:val="2e"/>
        </w:rPr>
        <w:t>спростране</w:t>
      </w:r>
      <w:r w:rsidRPr="009458D9">
        <w:t xml:space="preserve">ния детонации </w:t>
      </w:r>
      <w:r w:rsidRPr="009458D9">
        <w:rPr>
          <w:rStyle w:val="2e"/>
        </w:rPr>
        <w:t>в магистральной линии, а длин</w:t>
      </w:r>
      <w:r w:rsidRPr="009458D9">
        <w:t xml:space="preserve"> а за~рядовДШ~вш'</w:t>
      </w:r>
      <w:r w:rsidRPr="009458D9">
        <w:rPr>
          <w:rStyle w:val="2e"/>
        </w:rPr>
        <w:t>пур</w:t>
      </w:r>
      <w:r w:rsidRPr="009458D9">
        <w:t>ах должна с</w:t>
      </w:r>
      <w:r w:rsidRPr="009458D9">
        <w:rPr>
          <w:rStyle w:val="2e"/>
        </w:rPr>
        <w:t>оставл</w:t>
      </w:r>
      <w:r w:rsidRPr="009458D9">
        <w:t xml:space="preserve">ять 0,4—и,7 глубины шпура'в зависимости от показателя </w:t>
      </w:r>
      <w:r w:rsidRPr="009458D9">
        <w:rPr>
          <w:rStyle w:val="2e"/>
        </w:rPr>
        <w:t>взрываемости пор</w:t>
      </w:r>
      <w:r w:rsidRPr="009458D9">
        <w:t>оды. При отделений монолитов вязких пород,. Таких как йорфировидные граниты, лабра</w:t>
      </w:r>
      <w:r w:rsidRPr="009458D9">
        <w:t>дориты, предел проч</w:t>
      </w:r>
      <w:r w:rsidRPr="009458D9">
        <w:softHyphen/>
        <w:t>ности при растяжении которых достигает 50,0 МПа на 1 см*</w:t>
      </w:r>
      <w:r w:rsidRPr="009458D9">
        <w:br w:type="page"/>
      </w:r>
    </w:p>
    <w:p w:rsidR="007E4AF8" w:rsidRPr="009458D9" w:rsidRDefault="00A81E5D">
      <w:pPr>
        <w:pStyle w:val="460"/>
        <w:shd w:val="clear" w:color="auto" w:fill="auto"/>
        <w:spacing w:line="209" w:lineRule="exact"/>
        <w:ind w:right="180"/>
      </w:pPr>
      <w:r w:rsidRPr="009458D9">
        <w:lastRenderedPageBreak/>
        <w:t>поверхности, допускается применение комбинированного взрыв</w:t>
      </w:r>
      <w:r w:rsidRPr="009458D9">
        <w:softHyphen/>
        <w:t xml:space="preserve">ного способа отбойки монолитов от массива детонирующим шнуром и дымным порохом. </w:t>
      </w:r>
      <w:r w:rsidRPr="009458D9">
        <w:rPr>
          <w:rStyle w:val="461"/>
        </w:rPr>
        <w:t>Рекомендуемое соотношение числа шпуров,</w:t>
      </w:r>
      <w:r w:rsidRPr="009458D9">
        <w:rPr>
          <w:rStyle w:val="461"/>
        </w:rPr>
        <w:t xml:space="preserve"> заряженных дымны</w:t>
      </w:r>
      <w:r w:rsidRPr="009458D9">
        <w:t>м порохом, к их обще</w:t>
      </w:r>
      <w:r w:rsidRPr="009458D9">
        <w:rPr>
          <w:rStyle w:val="461"/>
        </w:rPr>
        <w:t>му взрываем мо му числу должно соста вл'ять отТ: Збдо</w:t>
      </w:r>
      <w:r w:rsidRPr="009458D9">
        <w:t>1: ЗбГ</w:t>
      </w:r>
      <w:r w:rsidRPr="009458D9">
        <w:rPr>
          <w:rStyle w:val="461"/>
        </w:rPr>
        <w:t>Тдубина~ шпу</w:t>
      </w:r>
      <w:r w:rsidRPr="009458D9">
        <w:rPr>
          <w:rStyle w:val="461"/>
        </w:rPr>
        <w:softHyphen/>
        <w:t>ров, заряжаемых порохами совместно с ДЩГдолж</w:t>
      </w:r>
      <w:r w:rsidRPr="009458D9">
        <w:t>на состав</w:t>
      </w:r>
      <w:r w:rsidRPr="009458D9">
        <w:rPr>
          <w:rStyle w:val="461"/>
        </w:rPr>
        <w:t>лять 0,5</w:t>
      </w:r>
      <w:r w:rsidRPr="009458D9">
        <w:rPr>
          <w:rStyle w:val="4675pt-1pt"/>
        </w:rPr>
        <w:t>Я Ш</w:t>
      </w:r>
      <w:r w:rsidRPr="009458D9">
        <w:rPr>
          <w:rStyle w:val="461"/>
        </w:rPr>
        <w:t xml:space="preserve"> — высота отделяемого монолита). Недобур~ 6</w:t>
      </w:r>
      <w:r w:rsidRPr="009458D9">
        <w:rPr>
          <w:rStyle w:val="4675pt-1pt"/>
        </w:rPr>
        <w:t>ХТГ</w:t>
      </w:r>
      <w:r w:rsidRPr="009458D9">
        <w:rPr>
          <w:rStyle w:val="461"/>
        </w:rPr>
        <w:t>слу</w:t>
      </w:r>
      <w:r w:rsidRPr="009458D9">
        <w:rPr>
          <w:rStyle w:val="461"/>
        </w:rPr>
        <w:softHyphen/>
        <w:t>жит барьером, исключающим утечкуг</w:t>
      </w:r>
      <w:r w:rsidRPr="009458D9">
        <w:rPr>
          <w:rStyle w:val="461"/>
        </w:rPr>
        <w:t>азов Э</w:t>
      </w:r>
      <w:r w:rsidRPr="009458D9">
        <w:t>фф</w:t>
      </w:r>
      <w:r w:rsidRPr="009458D9">
        <w:rPr>
          <w:rStyle w:val="461"/>
        </w:rPr>
        <w:t>ективны</w:t>
      </w:r>
      <w:r w:rsidRPr="009458D9">
        <w:t>й рас</w:t>
      </w:r>
      <w:r w:rsidRPr="009458D9">
        <w:softHyphen/>
        <w:t>ход пороха при комбинированном взрывном отделенииравен</w:t>
      </w:r>
    </w:p>
    <w:p w:rsidR="007E4AF8" w:rsidRPr="009458D9" w:rsidRDefault="00A81E5D">
      <w:pPr>
        <w:pStyle w:val="60"/>
        <w:shd w:val="clear" w:color="auto" w:fill="auto"/>
        <w:tabs>
          <w:tab w:val="left" w:pos="2898"/>
          <w:tab w:val="left" w:pos="4338"/>
          <w:tab w:val="left" w:pos="5288"/>
          <w:tab w:val="left" w:leader="dot" w:pos="5612"/>
          <w:tab w:val="left" w:leader="dot" w:pos="5738"/>
        </w:tabs>
        <w:spacing w:after="0" w:line="209" w:lineRule="exact"/>
        <w:jc w:val="both"/>
      </w:pPr>
      <w:r w:rsidRPr="009458D9">
        <w:rPr>
          <w:rStyle w:val="67"/>
          <w:b/>
          <w:bCs/>
        </w:rPr>
        <w:t>0,30—0,45 тУм</w:t>
      </w:r>
      <w:r w:rsidRPr="009458D9">
        <w:rPr>
          <w:vertAlign w:val="superscript"/>
        </w:rPr>
        <w:t>3</w:t>
      </w:r>
      <w:r w:rsidRPr="009458D9">
        <w:t>. * *</w:t>
      </w:r>
      <w:r w:rsidRPr="009458D9">
        <w:tab/>
        <w:t>™</w:t>
      </w:r>
      <w:r w:rsidRPr="009458D9">
        <w:tab/>
        <w:t>"</w:t>
      </w:r>
      <w:r w:rsidRPr="009458D9">
        <w:tab/>
      </w:r>
      <w:r w:rsidRPr="009458D9">
        <w:tab/>
      </w:r>
      <w:r w:rsidRPr="009458D9">
        <w:tab/>
        <w:t xml:space="preserve"> </w:t>
      </w:r>
      <w:r w:rsidRPr="009458D9">
        <w:rPr>
          <w:rStyle w:val="6115pt"/>
        </w:rPr>
        <w:t>№</w:t>
      </w:r>
    </w:p>
    <w:p w:rsidR="007E4AF8" w:rsidRPr="009458D9" w:rsidRDefault="00A81E5D">
      <w:pPr>
        <w:pStyle w:val="24"/>
        <w:shd w:val="clear" w:color="auto" w:fill="auto"/>
        <w:spacing w:line="209" w:lineRule="exact"/>
        <w:ind w:right="180" w:firstLine="400"/>
        <w:jc w:val="both"/>
      </w:pPr>
      <w:r w:rsidRPr="009458D9">
        <w:t>ГТри контурном взрывании детонирующим шнуром в воздуш</w:t>
      </w:r>
      <w:r w:rsidRPr="009458D9">
        <w:softHyphen/>
        <w:t>ной среде монолитность камня сохраняется благодаря неболь</w:t>
      </w:r>
      <w:r w:rsidRPr="009458D9">
        <w:softHyphen/>
        <w:t>шим линейным массам, заряда и наличию в</w:t>
      </w:r>
      <w:r w:rsidRPr="009458D9">
        <w:t>о взрываемом шпуре зазоров между стенками шпура и зарядом, а отрыв камня от массива происходит как вследствие давления продуктов дето</w:t>
      </w:r>
      <w:r w:rsidRPr="009458D9">
        <w:softHyphen/>
        <w:t>нации, так и прямых волн напряжений. При этом из-за малого диаметра заряда и большой мощности откалываемого слоя от</w:t>
      </w:r>
      <w:r w:rsidRPr="009458D9">
        <w:softHyphen/>
        <w:t>раженн</w:t>
      </w:r>
      <w:r w:rsidRPr="009458D9">
        <w:t>ые волны существенного влияния на отбойку не оказы</w:t>
      </w:r>
      <w:r w:rsidRPr="009458D9">
        <w:softHyphen/>
        <w:t>вают!</w:t>
      </w:r>
    </w:p>
    <w:p w:rsidR="007E4AF8" w:rsidRPr="009458D9" w:rsidRDefault="00A81E5D">
      <w:pPr>
        <w:pStyle w:val="460"/>
        <w:shd w:val="clear" w:color="auto" w:fill="auto"/>
        <w:tabs>
          <w:tab w:val="left" w:pos="5756"/>
        </w:tabs>
        <w:spacing w:line="209" w:lineRule="exact"/>
        <w:ind w:right="180" w:firstLine="400"/>
      </w:pPr>
      <w:r w:rsidRPr="009458D9">
        <w:t>При взрывании ДШ в воде монолитность камня определя</w:t>
      </w:r>
      <w:r w:rsidRPr="009458D9">
        <w:softHyphen/>
        <w:t>ется линейной массой заряда и физнко-механическими свой</w:t>
      </w:r>
      <w:r w:rsidRPr="009458D9">
        <w:softHyphen/>
        <w:t>ствами породы. Поэтому применение ДШ в воде рекомендуется для вязких пород после проведения</w:t>
      </w:r>
      <w:r w:rsidRPr="009458D9">
        <w:t xml:space="preserve"> экспериментальных взрывов. </w:t>
      </w:r>
      <w:r w:rsidRPr="009458D9">
        <w:rPr>
          <w:rStyle w:val="461"/>
        </w:rPr>
        <w:t>При комбинирован</w:t>
      </w:r>
      <w:r w:rsidRPr="009458D9">
        <w:t>ны</w:t>
      </w:r>
      <w:r w:rsidRPr="009458D9">
        <w:rPr>
          <w:rStyle w:val="461"/>
        </w:rPr>
        <w:t>х взрыв</w:t>
      </w:r>
      <w:r w:rsidRPr="009458D9">
        <w:t xml:space="preserve">ах ДШ и пороха усиливаются бри- </w:t>
      </w:r>
      <w:r w:rsidRPr="009458D9">
        <w:rPr>
          <w:rStyle w:val="461"/>
        </w:rPr>
        <w:t>зантные формы действия взрыва, которые сущеетвен ныгм</w:t>
      </w:r>
      <w:r w:rsidRPr="009458D9">
        <w:t xml:space="preserve"> обра</w:t>
      </w:r>
      <w:r w:rsidRPr="009458D9">
        <w:softHyphen/>
        <w:t xml:space="preserve">зом снижают монолитность ка м няГ 1 Гр вменение пороховых* за - </w:t>
      </w:r>
      <w:r w:rsidRPr="009458D9">
        <w:rPr>
          <w:rStyle w:val="461"/>
        </w:rPr>
        <w:t>рядов в комбина</w:t>
      </w:r>
      <w:r w:rsidRPr="009458D9">
        <w:t xml:space="preserve">ции с ДШ должно допускаться при условии полного изученияструктурных особенностей массива и полной уверенности в том, что действие взрыв а*'не прив едет к~ су щес т - </w:t>
      </w:r>
      <w:r w:rsidRPr="009458D9">
        <w:rPr>
          <w:rStyle w:val="461"/>
        </w:rPr>
        <w:t>венному н</w:t>
      </w:r>
      <w:r w:rsidRPr="009458D9">
        <w:t xml:space="preserve">арушению монолитност!Г'камня в^ </w:t>
      </w:r>
      <w:r w:rsidRPr="009458D9">
        <w:rPr>
          <w:rStyle w:val="461"/>
        </w:rPr>
        <w:t>околошпур</w:t>
      </w:r>
      <w:r w:rsidRPr="009458D9">
        <w:t xml:space="preserve">овой </w:t>
      </w:r>
      <w:r w:rsidRPr="009458D9">
        <w:rPr>
          <w:rStyle w:val="461"/>
        </w:rPr>
        <w:t>зоне Комбинированная взры</w:t>
      </w:r>
      <w:r w:rsidRPr="009458D9">
        <w:t>вная отбой</w:t>
      </w:r>
      <w:r w:rsidRPr="009458D9">
        <w:t xml:space="preserve">ка ДШ </w:t>
      </w:r>
      <w:r w:rsidRPr="009458D9">
        <w:rPr>
          <w:rStyle w:val="461"/>
        </w:rPr>
        <w:t>и п</w:t>
      </w:r>
      <w:r w:rsidRPr="009458D9">
        <w:t xml:space="preserve">орохом обес- </w:t>
      </w:r>
      <w:r w:rsidRPr="009458D9">
        <w:rPr>
          <w:rStyle w:val="461"/>
        </w:rPr>
        <w:t>лечивает требуемо</w:t>
      </w:r>
      <w:r w:rsidRPr="009458D9">
        <w:t xml:space="preserve">е </w:t>
      </w:r>
      <w:r w:rsidRPr="009458D9">
        <w:rPr>
          <w:rStyle w:val="461"/>
        </w:rPr>
        <w:t>для го</w:t>
      </w:r>
      <w:r w:rsidRPr="009458D9">
        <w:t>рной практик</w:t>
      </w:r>
      <w:r w:rsidRPr="009458D9">
        <w:rPr>
          <w:rStyle w:val="461"/>
        </w:rPr>
        <w:t>и 'перемещен</w:t>
      </w:r>
      <w:r w:rsidRPr="009458D9">
        <w:t xml:space="preserve">ие </w:t>
      </w:r>
      <w:r w:rsidRPr="009458D9">
        <w:rPr>
          <w:rStyle w:val="461"/>
        </w:rPr>
        <w:t>от</w:t>
      </w:r>
      <w:r w:rsidRPr="009458D9">
        <w:t xml:space="preserve">бивае-- </w:t>
      </w:r>
      <w:r w:rsidRPr="009458D9">
        <w:rPr>
          <w:rStyle w:val="461"/>
        </w:rPr>
        <w:t>мог</w:t>
      </w:r>
      <w:r w:rsidRPr="009458D9">
        <w:t xml:space="preserve">о монолита, но нарушает </w:t>
      </w:r>
      <w:r w:rsidRPr="009458D9">
        <w:rPr>
          <w:rStyle w:val="461"/>
        </w:rPr>
        <w:t xml:space="preserve">монолитность камня до </w:t>
      </w:r>
      <w:r w:rsidRPr="009458D9">
        <w:rPr>
          <w:rStyle w:val="462"/>
        </w:rPr>
        <w:t>"ТО</w:t>
      </w:r>
      <w:r w:rsidRPr="009458D9">
        <w:rPr>
          <w:rStyle w:val="461"/>
        </w:rPr>
        <w:t>—</w:t>
      </w:r>
      <w:r w:rsidRPr="009458D9">
        <w:rPr>
          <w:rStyle w:val="463"/>
        </w:rPr>
        <w:t xml:space="preserve">15 </w:t>
      </w:r>
      <w:r w:rsidRPr="009458D9">
        <w:t>диа</w:t>
      </w:r>
      <w:r w:rsidRPr="009458D9">
        <w:softHyphen/>
      </w:r>
      <w:r w:rsidRPr="009458D9">
        <w:rPr>
          <w:rStyle w:val="461"/>
        </w:rPr>
        <w:t>метров в зоне комбинироваиного заряд</w:t>
      </w:r>
      <w:r w:rsidRPr="009458D9">
        <w:t>а</w:t>
      </w:r>
      <w:r w:rsidRPr="009458D9">
        <w:rPr>
          <w:rStyle w:val="461"/>
        </w:rPr>
        <w:t>ПТри комбинировэнно</w:t>
      </w:r>
      <w:r w:rsidRPr="009458D9">
        <w:t xml:space="preserve">м </w:t>
      </w:r>
      <w:r w:rsidRPr="009458D9">
        <w:rPr>
          <w:rStyle w:val="461"/>
        </w:rPr>
        <w:t>взрывании ширина</w:t>
      </w:r>
      <w:r w:rsidRPr="009458D9">
        <w:t xml:space="preserve"> отделяемого </w:t>
      </w:r>
      <w:r w:rsidRPr="009458D9">
        <w:rPr>
          <w:rStyle w:val="461"/>
        </w:rPr>
        <w:t>от м</w:t>
      </w:r>
      <w:r w:rsidRPr="009458D9">
        <w:t>а</w:t>
      </w:r>
      <w:r w:rsidRPr="009458D9">
        <w:rPr>
          <w:rStyle w:val="461"/>
        </w:rPr>
        <w:t>ссива монолита обя</w:t>
      </w:r>
      <w:r w:rsidRPr="009458D9">
        <w:t>за</w:t>
      </w:r>
      <w:r w:rsidRPr="009458D9">
        <w:t xml:space="preserve">- </w:t>
      </w:r>
      <w:r w:rsidRPr="009458D9">
        <w:rPr>
          <w:rStyle w:val="461"/>
        </w:rPr>
        <w:t xml:space="preserve">тельно должна быть больше его </w:t>
      </w:r>
      <w:r w:rsidRPr="009458D9">
        <w:rPr>
          <w:rStyle w:val="4685pt0"/>
        </w:rPr>
        <w:t>ВЫСОТЫ.</w:t>
      </w:r>
      <w:r w:rsidRPr="009458D9">
        <w:rPr>
          <w:rStyle w:val="4685pt"/>
        </w:rPr>
        <w:t>'</w:t>
      </w:r>
      <w:r w:rsidRPr="009458D9">
        <w:rPr>
          <w:rStyle w:val="4685pt"/>
        </w:rPr>
        <w:tab/>
      </w:r>
      <w:r w:rsidRPr="009458D9">
        <w:t>-лг</w:t>
      </w:r>
      <w:r w:rsidRPr="009458D9">
        <w:rPr>
          <w:rStyle w:val="46Candara8pt"/>
          <w:rFonts w:ascii="Times New Roman" w:hAnsi="Times New Roman" w:cs="Times New Roman"/>
        </w:rPr>
        <w:t>-1</w:t>
      </w:r>
      <w:r w:rsidRPr="009458D9">
        <w:t xml:space="preserve"> I </w:t>
      </w:r>
      <w:r w:rsidRPr="009458D9">
        <w:rPr>
          <w:rStyle w:val="46Candara8pt"/>
          <w:rFonts w:ascii="Times New Roman" w:hAnsi="Times New Roman" w:cs="Times New Roman"/>
        </w:rPr>
        <w:t>1</w:t>
      </w:r>
    </w:p>
    <w:p w:rsidR="007E4AF8" w:rsidRPr="009458D9" w:rsidRDefault="00A81E5D">
      <w:pPr>
        <w:pStyle w:val="460"/>
        <w:shd w:val="clear" w:color="auto" w:fill="auto"/>
        <w:spacing w:line="209" w:lineRule="exact"/>
        <w:ind w:right="180" w:firstLine="400"/>
      </w:pPr>
      <w:r w:rsidRPr="009458D9">
        <w:t>у, целью значитёл'ьноТб 'уиеньшенйй Объема подготовитель</w:t>
      </w:r>
      <w:r w:rsidRPr="009458D9">
        <w:softHyphen/>
        <w:t>ных работ по созданию дополнительных плоскостей обнажения допускается отделение монолитов от массива контурным взры</w:t>
      </w:r>
      <w:r w:rsidRPr="009458D9">
        <w:softHyphen/>
        <w:t xml:space="preserve">ванием ДШ, либо комбинированных </w:t>
      </w:r>
      <w:r w:rsidRPr="009458D9">
        <w:t>зарядов ДШ с порохами, одновременно в двух вертикальных и даже в двух вертикальных и одной горизонтальной плоскостях по схеме, показанной на рис. 4.6 и соблюдением последовательности выполнения основ</w:t>
      </w:r>
      <w:r w:rsidRPr="009458D9">
        <w:softHyphen/>
        <w:t>ных технологических операций,</w:t>
      </w:r>
    </w:p>
    <w:p w:rsidR="007E4AF8" w:rsidRPr="009458D9" w:rsidRDefault="00A81E5D">
      <w:pPr>
        <w:pStyle w:val="24"/>
        <w:shd w:val="clear" w:color="auto" w:fill="auto"/>
        <w:spacing w:line="209" w:lineRule="exact"/>
        <w:ind w:right="180" w:firstLine="400"/>
        <w:jc w:val="both"/>
      </w:pPr>
      <w:r w:rsidRPr="009458D9">
        <w:t>Вертикальные шпуры диаметр</w:t>
      </w:r>
      <w:r w:rsidRPr="009458D9">
        <w:t>ом 4? мм бурят в двух взаимно перпендикулярных направлениях *на глубину 0,9 Я при расстоя</w:t>
      </w:r>
      <w:r w:rsidRPr="009458D9">
        <w:softHyphen/>
        <w:t>ниях между ними 0,4—0,5 м. Расстояние между угловьМ шпу-</w:t>
      </w:r>
      <w:r w:rsidRPr="009458D9">
        <w:br w:type="page"/>
      </w:r>
    </w:p>
    <w:p w:rsidR="007E4AF8" w:rsidRPr="009458D9" w:rsidRDefault="00A81E5D">
      <w:pPr>
        <w:pStyle w:val="24"/>
        <w:shd w:val="clear" w:color="auto" w:fill="auto"/>
        <w:spacing w:after="146" w:line="212" w:lineRule="exact"/>
        <w:ind w:right="180" w:firstLine="0"/>
        <w:jc w:val="both"/>
      </w:pPr>
      <w:r w:rsidRPr="009458D9">
        <w:lastRenderedPageBreak/>
        <w:pict>
          <v:shape id="_x0000_s1492" type="#_x0000_t202" style="position:absolute;left:0;text-align:left;margin-left:192.95pt;margin-top:-104.05pt;width:105.5pt;height:73.45pt;z-index:-251585024;mso-wrap-distance-left:5pt;mso-wrap-distance-right:33.5pt;mso-position-horizontal-relative:margin" filled="f" stroked="f">
            <v:textbox style="mso-next-textbox:#_x0000_s1492;mso-fit-shape-to-text:t" inset="0,0,0,0">
              <w:txbxContent>
                <w:p w:rsidR="007E4AF8" w:rsidRDefault="00A81E5D">
                  <w:pPr>
                    <w:pStyle w:val="34"/>
                    <w:shd w:val="clear" w:color="auto" w:fill="auto"/>
                    <w:spacing w:line="169" w:lineRule="exact"/>
                  </w:pPr>
                  <w:r>
                    <w:rPr>
                      <w:rStyle w:val="3Exact1"/>
                    </w:rPr>
                    <w:t>Рис. 4.6, Схема отделе</w:t>
                  </w:r>
                  <w:r>
                    <w:rPr>
                      <w:rStyle w:val="3Exact1"/>
                    </w:rPr>
                    <w:softHyphen/>
                    <w:t>ния монолита от мас</w:t>
                  </w:r>
                  <w:r>
                    <w:rPr>
                      <w:rStyle w:val="3Exact1"/>
                    </w:rPr>
                    <w:softHyphen/>
                    <w:t>сива одновременным взрыванием ДШ в трех плоскостях:</w:t>
                  </w:r>
                </w:p>
                <w:p w:rsidR="007E4AF8" w:rsidRDefault="00A81E5D">
                  <w:pPr>
                    <w:pStyle w:val="56"/>
                    <w:shd w:val="clear" w:color="auto" w:fill="auto"/>
                    <w:spacing w:line="126" w:lineRule="exact"/>
                    <w:jc w:val="both"/>
                  </w:pPr>
                  <w:r>
                    <w:rPr>
                      <w:rStyle w:val="5Exact0"/>
                    </w:rPr>
                    <w:t xml:space="preserve">/ — магистральный провод. ДШ; </w:t>
                  </w:r>
                  <w:r>
                    <w:rPr>
                      <w:rStyle w:val="5Exact2"/>
                    </w:rPr>
                    <w:t>2</w:t>
                  </w:r>
                  <w:r>
                    <w:rPr>
                      <w:rStyle w:val="5Exact0"/>
                    </w:rPr>
                    <w:t xml:space="preserve"> — отрезки ДШ в шпу</w:t>
                  </w:r>
                  <w:r>
                    <w:rPr>
                      <w:rStyle w:val="5Exact0"/>
                    </w:rPr>
                    <w:softHyphen/>
                    <w:t xml:space="preserve">рах; 3 —угловой шпур.; </w:t>
                  </w:r>
                  <w:r>
                    <w:rPr>
                      <w:rStyle w:val="5Exact2"/>
                    </w:rPr>
                    <w:t xml:space="preserve">4 — </w:t>
                  </w:r>
                  <w:r>
                    <w:rPr>
                      <w:rStyle w:val="5Exact0"/>
                    </w:rPr>
                    <w:t xml:space="preserve">проектный уровень </w:t>
                  </w:r>
                  <w:r>
                    <w:rPr>
                      <w:rStyle w:val="5CenturyGothic45pt0pt150Exact"/>
                    </w:rPr>
                    <w:t>ПОДОШВЫ</w:t>
                  </w:r>
                </w:p>
              </w:txbxContent>
            </v:textbox>
            <w10:wrap type="topAndBottom" anchorx="margin"/>
          </v:shape>
        </w:pict>
      </w:r>
      <w:r w:rsidRPr="009458D9">
        <w:pict>
          <v:shape id="_x0000_s1493" type="#_x0000_t75" style="position:absolute;left:0;text-align:left;margin-left:1.8pt;margin-top:-103.35pt;width:169.45pt;height:91.7pt;z-index:-251584000;mso-wrap-distance-left:5pt;mso-wrap-distance-right:33.5pt;mso-position-horizontal-relative:margin">
            <v:imagedata r:id="rId321" o:title="image68"/>
            <w10:wrap type="topAndBottom" anchorx="margin"/>
          </v:shape>
        </w:pict>
      </w:r>
      <w:r w:rsidRPr="009458D9">
        <w:t>ром и ближайшими к нему шпурами в соответствующей плоско</w:t>
      </w:r>
      <w:r w:rsidRPr="009458D9">
        <w:softHyphen/>
        <w:t>сти не должно превышать половины расстояния между шпуро</w:t>
      </w:r>
      <w:r w:rsidRPr="009458D9">
        <w:softHyphen/>
        <w:t xml:space="preserve">выми зарядами вдоль линии раскола. </w:t>
      </w:r>
      <w:r w:rsidRPr="009458D9">
        <w:rPr>
          <w:rStyle w:val="2e"/>
        </w:rPr>
        <w:t>Дли</w:t>
      </w:r>
      <w:r w:rsidRPr="009458D9">
        <w:rPr>
          <w:rStyle w:val="2e"/>
        </w:rPr>
        <w:t>на горизонтальных шпуров должна быть не менее 0,9</w:t>
      </w:r>
      <w:r w:rsidRPr="009458D9">
        <w:rPr>
          <w:rStyle w:val="2f"/>
        </w:rPr>
        <w:t>1</w:t>
      </w:r>
      <w:r w:rsidRPr="009458D9">
        <w:rPr>
          <w:rStyle w:val="2a"/>
        </w:rPr>
        <w:t>,</w:t>
      </w:r>
      <w:r w:rsidRPr="009458D9">
        <w:t xml:space="preserve"> где </w:t>
      </w:r>
      <w:r w:rsidRPr="009458D9">
        <w:rPr>
          <w:rStyle w:val="2a"/>
        </w:rPr>
        <w:t>I</w:t>
      </w:r>
      <w:r w:rsidRPr="009458D9">
        <w:t>—- ширина отделяемого монолита. Горизонтальные шпуры целесообразно бурить в том направлении, в котором предполагается переместить отбивае</w:t>
      </w:r>
      <w:r w:rsidRPr="009458D9">
        <w:softHyphen/>
        <w:t xml:space="preserve">мый монолит от^ассива, </w:t>
      </w:r>
      <w:r w:rsidRPr="009458D9">
        <w:rPr>
          <w:rStyle w:val="2e"/>
        </w:rPr>
        <w:t>а расстояние между горизо</w:t>
      </w:r>
      <w:r w:rsidRPr="009458D9">
        <w:t xml:space="preserve">нтальными </w:t>
      </w:r>
      <w:r w:rsidRPr="009458D9">
        <w:rPr>
          <w:rStyle w:val="2e"/>
        </w:rPr>
        <w:t>шпурами допускается устанавливать в 2 раза боль</w:t>
      </w:r>
      <w:r w:rsidRPr="009458D9">
        <w:t xml:space="preserve">шимГ^чем </w:t>
      </w:r>
      <w:r w:rsidRPr="009458D9">
        <w:rPr>
          <w:rStyle w:val="2e"/>
        </w:rPr>
        <w:t>расстояния между вертикальными ш</w:t>
      </w:r>
      <w:r w:rsidRPr="009458D9">
        <w:t>пурами. "</w:t>
      </w:r>
      <w:r w:rsidRPr="009458D9">
        <w:rPr>
          <w:rStyle w:val="2e"/>
        </w:rPr>
        <w:t>В"каждый "шпу</w:t>
      </w:r>
      <w:r w:rsidRPr="009458D9">
        <w:t xml:space="preserve">р, </w:t>
      </w:r>
      <w:r w:rsidRPr="009458D9">
        <w:rPr>
          <w:rStyle w:val="2e"/>
        </w:rPr>
        <w:t>за исключением вертикального</w:t>
      </w:r>
      <w:r w:rsidRPr="009458D9">
        <w:t xml:space="preserve"> углового, ~ следует помещать^ за- </w:t>
      </w:r>
      <w:r w:rsidRPr="009458D9">
        <w:rPr>
          <w:rStyle w:val="2e"/>
        </w:rPr>
        <w:t>ряд направленного действия длиной 0,^—0</w:t>
      </w:r>
      <w:r w:rsidRPr="009458D9">
        <w:rPr>
          <w:rStyle w:val="2f"/>
        </w:rPr>
        <w:t>,Т</w:t>
      </w:r>
      <w:r w:rsidRPr="009458D9">
        <w:rPr>
          <w:rStyle w:val="2e"/>
        </w:rPr>
        <w:t xml:space="preserve"> глубины'"ш</w:t>
      </w:r>
      <w:r w:rsidRPr="009458D9">
        <w:t xml:space="preserve">пура. </w:t>
      </w:r>
      <w:r w:rsidRPr="009458D9">
        <w:rPr>
          <w:rStyle w:val="2e"/>
        </w:rPr>
        <w:t>Направленный заряд мож</w:t>
      </w:r>
      <w:r w:rsidRPr="009458D9">
        <w:rPr>
          <w:rStyle w:val="2e"/>
        </w:rPr>
        <w:t>ет состоять из ДШ и в~комб</w:t>
      </w:r>
      <w:r w:rsidRPr="009458D9">
        <w:t xml:space="preserve">инацйй ДШ </w:t>
      </w:r>
      <w:r w:rsidRPr="009458D9">
        <w:rPr>
          <w:rStyle w:val="2e"/>
        </w:rPr>
        <w:t>с порохом и выбирается в зави</w:t>
      </w:r>
      <w:r w:rsidRPr="009458D9">
        <w:t>сим</w:t>
      </w:r>
      <w:r w:rsidRPr="009458D9">
        <w:rPr>
          <w:rStyle w:val="2e"/>
        </w:rPr>
        <w:t>ости от физико</w:t>
      </w:r>
      <w:r w:rsidRPr="009458D9">
        <w:t>-мекани- ч</w:t>
      </w:r>
      <w:r w:rsidRPr="009458D9">
        <w:rPr>
          <w:rStyle w:val="2e"/>
        </w:rPr>
        <w:t>еских свойств породы</w:t>
      </w:r>
      <w:r w:rsidRPr="009458D9">
        <w:t xml:space="preserve">. </w:t>
      </w:r>
      <w:r w:rsidRPr="009458D9">
        <w:rPr>
          <w:rStyle w:val="2e"/>
        </w:rPr>
        <w:t>Определение</w:t>
      </w:r>
      <w:r w:rsidRPr="009458D9">
        <w:rPr>
          <w:rStyle w:val="2e"/>
          <w:vertAlign w:val="superscript"/>
        </w:rPr>
        <w:t>-</w:t>
      </w:r>
      <w:r w:rsidRPr="009458D9">
        <w:rPr>
          <w:rStyle w:val="2e"/>
        </w:rPr>
        <w:t>массы заряда следует _пр</w:t>
      </w:r>
      <w:r w:rsidRPr="009458D9">
        <w:t>о</w:t>
      </w:r>
      <w:r w:rsidRPr="009458D9">
        <w:softHyphen/>
      </w:r>
      <w:r w:rsidRPr="009458D9">
        <w:rPr>
          <w:rStyle w:val="2e"/>
        </w:rPr>
        <w:t>изводить из расчета 40—50</w:t>
      </w:r>
      <w:r w:rsidRPr="009458D9">
        <w:t xml:space="preserve"> г/м </w:t>
      </w:r>
      <w:r w:rsidRPr="009458D9">
        <w:rPr>
          <w:rStyle w:val="2e"/>
        </w:rPr>
        <w:t>ТЭ</w:t>
      </w:r>
      <w:r w:rsidRPr="009458D9">
        <w:t>Н</w:t>
      </w:r>
      <w:r w:rsidRPr="009458D9">
        <w:rPr>
          <w:rStyle w:val="2e"/>
        </w:rPr>
        <w:t>а</w:t>
      </w:r>
      <w:r w:rsidRPr="009458D9">
        <w:t xml:space="preserve"> прй</w:t>
      </w:r>
      <w:r w:rsidRPr="009458D9">
        <w:rPr>
          <w:rStyle w:val="2e"/>
        </w:rPr>
        <w:t>взрыванйи ДШ'</w:t>
      </w:r>
      <w:r w:rsidRPr="009458D9">
        <w:t xml:space="preserve"> и </w:t>
      </w:r>
      <w:r w:rsidRPr="009458D9">
        <w:rPr>
          <w:rStyle w:val="2e"/>
        </w:rPr>
        <w:t>плюс 0,03-—0,04 "кг~пороха на Г</w:t>
      </w:r>
      <w:r w:rsidRPr="009458D9">
        <w:t>~</w:t>
      </w:r>
      <w:r w:rsidRPr="009458D9">
        <w:rPr>
          <w:rStyle w:val="2e"/>
        </w:rPr>
        <w:t>мЗ~от</w:t>
      </w:r>
      <w:r w:rsidRPr="009458D9">
        <w:t>де</w:t>
      </w:r>
      <w:r w:rsidRPr="009458D9">
        <w:rPr>
          <w:rStyle w:val="2e"/>
        </w:rPr>
        <w:t>ляем</w:t>
      </w:r>
      <w:r w:rsidRPr="009458D9">
        <w:t>ого мон</w:t>
      </w:r>
      <w:r w:rsidRPr="009458D9">
        <w:t>олита."Заряд направленного действия ориентирован в сббтветствующей пло</w:t>
      </w:r>
      <w:r w:rsidRPr="009458D9">
        <w:softHyphen/>
        <w:t>скости раскола. Детонирующие шнуры от каждого заряда после заряжания шпуров соединяют с магистральным ДШ. При пере</w:t>
      </w:r>
      <w:r w:rsidRPr="009458D9">
        <w:softHyphen/>
        <w:t>ходе от одного направления раскола к другому в вертикальной, плоскости</w:t>
      </w:r>
      <w:r w:rsidRPr="009458D9">
        <w:t xml:space="preserve"> следует выполнять </w:t>
      </w:r>
      <w:r w:rsidRPr="009458D9">
        <w:rPr>
          <w:rStyle w:val="2e"/>
        </w:rPr>
        <w:t>петлю,</w:t>
      </w:r>
      <w:r w:rsidRPr="009458D9">
        <w:t xml:space="preserve"> длина которой определя</w:t>
      </w:r>
      <w:r w:rsidRPr="009458D9">
        <w:softHyphen/>
        <w:t>ется по формуле:</w:t>
      </w:r>
    </w:p>
    <w:p w:rsidR="007E4AF8" w:rsidRPr="009458D9" w:rsidRDefault="00A81E5D">
      <w:pPr>
        <w:pStyle w:val="621"/>
        <w:shd w:val="clear" w:color="auto" w:fill="auto"/>
        <w:tabs>
          <w:tab w:val="left" w:pos="5990"/>
        </w:tabs>
        <w:spacing w:before="0" w:after="93" w:line="180" w:lineRule="exact"/>
      </w:pPr>
      <w:r w:rsidRPr="009458D9">
        <w:t>/</w:t>
      </w:r>
      <w:r w:rsidRPr="009458D9">
        <w:rPr>
          <w:vertAlign w:val="subscript"/>
        </w:rPr>
        <w:t>к</w:t>
      </w:r>
      <w:r w:rsidRPr="009458D9">
        <w:t xml:space="preserve"> — 3,ЗРСдщ/Ср,</w:t>
      </w:r>
      <w:r w:rsidRPr="009458D9">
        <w:tab/>
        <w:t>(4‘6)</w:t>
      </w:r>
    </w:p>
    <w:p w:rsidR="007E4AF8" w:rsidRPr="009458D9" w:rsidRDefault="00A81E5D">
      <w:pPr>
        <w:pStyle w:val="24"/>
        <w:shd w:val="clear" w:color="auto" w:fill="auto"/>
        <w:spacing w:line="212" w:lineRule="exact"/>
        <w:ind w:right="180" w:firstLine="0"/>
        <w:jc w:val="both"/>
      </w:pPr>
      <w:r w:rsidRPr="009458D9">
        <w:t>г^е а —расстояние между шпуровыми зарядами по линии рас</w:t>
      </w:r>
      <w:r w:rsidRPr="009458D9">
        <w:softHyphen/>
        <w:t>кола, м; Сд</w:t>
      </w:r>
      <w:r w:rsidRPr="009458D9">
        <w:rPr>
          <w:vertAlign w:val="subscript"/>
        </w:rPr>
        <w:t>Щ</w:t>
      </w:r>
      <w:r w:rsidRPr="009458D9">
        <w:t xml:space="preserve"> —скорость детонации магистрального ДШ, м/р; с</w:t>
      </w:r>
      <w:r w:rsidRPr="009458D9">
        <w:rPr>
          <w:vertAlign w:val="subscript"/>
        </w:rPr>
        <w:t>р</w:t>
      </w:r>
      <w:r w:rsidRPr="009458D9">
        <w:t xml:space="preserve"> — скорость распространения волны напряжений в разра</w:t>
      </w:r>
      <w:r w:rsidRPr="009458D9">
        <w:t>баты</w:t>
      </w:r>
      <w:r w:rsidRPr="009458D9">
        <w:softHyphen/>
        <w:t>ваемом монолитном массиве, м/с (для гранитов с</w:t>
      </w:r>
      <w:r w:rsidRPr="009458D9">
        <w:rPr>
          <w:vertAlign w:val="subscript"/>
        </w:rPr>
        <w:t>р</w:t>
      </w:r>
      <w:r w:rsidRPr="009458D9">
        <w:t xml:space="preserve"> 5500 м/с).</w:t>
      </w:r>
    </w:p>
    <w:p w:rsidR="007E4AF8" w:rsidRPr="009458D9" w:rsidRDefault="00A81E5D">
      <w:pPr>
        <w:pStyle w:val="24"/>
        <w:shd w:val="clear" w:color="auto" w:fill="auto"/>
        <w:spacing w:after="114" w:line="212" w:lineRule="exact"/>
        <w:ind w:firstLine="420"/>
      </w:pPr>
      <w:r w:rsidRPr="009458D9">
        <w:t xml:space="preserve">При переходе от вертикального ряда шпуров к горизонталь- </w:t>
      </w:r>
      <w:r w:rsidRPr="009458D9">
        <w:rPr>
          <w:vertAlign w:val="subscript"/>
        </w:rPr>
        <w:t xml:space="preserve">4 </w:t>
      </w:r>
      <w:r w:rsidRPr="009458D9">
        <w:t>ному длина переходной петли из магистрального ДШ опреде</w:t>
      </w:r>
      <w:r w:rsidRPr="009458D9">
        <w:softHyphen/>
        <w:t>ляется из выражения</w:t>
      </w:r>
    </w:p>
    <w:p w:rsidR="007E4AF8" w:rsidRPr="009458D9" w:rsidRDefault="00A81E5D">
      <w:pPr>
        <w:pStyle w:val="24"/>
        <w:shd w:val="clear" w:color="auto" w:fill="auto"/>
        <w:tabs>
          <w:tab w:val="left" w:pos="5990"/>
        </w:tabs>
        <w:spacing w:after="124" w:line="220" w:lineRule="exact"/>
        <w:ind w:firstLine="0"/>
        <w:jc w:val="both"/>
      </w:pPr>
      <w:r w:rsidRPr="009458D9">
        <w:rPr>
          <w:rStyle w:val="2a"/>
        </w:rPr>
        <w:t>и</w:t>
      </w:r>
      <w:r w:rsidRPr="009458D9">
        <w:t xml:space="preserve"> -4 +Я,</w:t>
      </w:r>
      <w:r w:rsidRPr="009458D9">
        <w:tab/>
        <w:t>(4.7)</w:t>
      </w:r>
    </w:p>
    <w:p w:rsidR="007E4AF8" w:rsidRPr="009458D9" w:rsidRDefault="00A81E5D">
      <w:pPr>
        <w:pStyle w:val="24"/>
        <w:shd w:val="clear" w:color="auto" w:fill="auto"/>
        <w:spacing w:line="209" w:lineRule="exact"/>
        <w:ind w:firstLine="0"/>
        <w:jc w:val="both"/>
      </w:pPr>
      <w:r w:rsidRPr="009458D9">
        <w:t xml:space="preserve">где </w:t>
      </w:r>
      <w:r w:rsidRPr="009458D9">
        <w:rPr>
          <w:rStyle w:val="2a"/>
        </w:rPr>
        <w:t>Н</w:t>
      </w:r>
      <w:r w:rsidRPr="009458D9">
        <w:t xml:space="preserve"> — высота отделяемого монолита, м.</w:t>
      </w:r>
    </w:p>
    <w:p w:rsidR="007E4AF8" w:rsidRPr="009458D9" w:rsidRDefault="00A81E5D">
      <w:pPr>
        <w:pStyle w:val="24"/>
        <w:shd w:val="clear" w:color="auto" w:fill="auto"/>
        <w:spacing w:line="209" w:lineRule="exact"/>
        <w:ind w:right="180" w:firstLine="420"/>
        <w:jc w:val="both"/>
        <w:sectPr w:rsidR="007E4AF8" w:rsidRPr="009458D9">
          <w:pgSz w:w="8400" w:h="11900"/>
          <w:pgMar w:top="1221" w:right="704" w:bottom="636" w:left="1057" w:header="0" w:footer="3" w:gutter="0"/>
          <w:cols w:space="720"/>
          <w:noEndnote/>
          <w:docGrid w:linePitch="360"/>
        </w:sectPr>
      </w:pPr>
      <w:r w:rsidRPr="009458D9">
        <w:rPr>
          <w:rStyle w:val="2e"/>
        </w:rPr>
        <w:t>Петли из ДШ необходимы</w:t>
      </w:r>
      <w:r w:rsidRPr="009458D9">
        <w:t xml:space="preserve"> для обеспечения интервала за</w:t>
      </w:r>
      <w:r w:rsidRPr="009458D9">
        <w:softHyphen/>
        <w:t>медления в передаче детонации от первого направления ко второму и от второго к третьему, что позволяет получить рас</w:t>
      </w:r>
      <w:r w:rsidRPr="009458D9">
        <w:softHyphen/>
      </w:r>
    </w:p>
    <w:p w:rsidR="007E4AF8" w:rsidRPr="009458D9" w:rsidRDefault="00A81E5D">
      <w:pPr>
        <w:pStyle w:val="24"/>
        <w:shd w:val="clear" w:color="auto" w:fill="auto"/>
        <w:spacing w:line="209" w:lineRule="exact"/>
        <w:ind w:right="180" w:firstLine="420"/>
        <w:jc w:val="both"/>
      </w:pPr>
      <w:r w:rsidRPr="009458D9">
        <w:lastRenderedPageBreak/>
        <w:t xml:space="preserve">пространение трещины вдоль линии расположения зарядов на </w:t>
      </w:r>
      <w:r w:rsidRPr="009458D9">
        <w:t>удаление, по значению равное расстоянию между соседними' шпуровыми зарядами. В результате этого трещина раскола по первому направлению замыкается на поверхности углового шпура до начала взрывания зарядов второго ортогонального на</w:t>
      </w:r>
      <w:r w:rsidRPr="009458D9">
        <w:softHyphen/>
        <w:t xml:space="preserve">правленного ряда зарядов, </w:t>
      </w:r>
      <w:r w:rsidRPr="009458D9">
        <w:t>от второго к третьему горизонталь</w:t>
      </w:r>
      <w:r w:rsidRPr="009458D9">
        <w:softHyphen/>
        <w:t>ному. Магистральный ДШ инициируется капсюль-детонатором или электродетонатором.</w:t>
      </w:r>
    </w:p>
    <w:p w:rsidR="007E4AF8" w:rsidRPr="009458D9" w:rsidRDefault="00A81E5D">
      <w:pPr>
        <w:pStyle w:val="24"/>
        <w:shd w:val="clear" w:color="auto" w:fill="auto"/>
        <w:spacing w:line="209" w:lineRule="exact"/>
        <w:ind w:firstLine="400"/>
        <w:jc w:val="both"/>
      </w:pPr>
      <w:r w:rsidRPr="009458D9">
        <w:t>Найлучший выход блоков и Минимальные Потери камня при добыче обеспечиваются только в том случае, когда отделяемый монолит имеет пять свободных</w:t>
      </w:r>
      <w:r w:rsidRPr="009458D9">
        <w:t xml:space="preserve"> поверхностей (четыре верти</w:t>
      </w:r>
      <w:r w:rsidRPr="009458D9">
        <w:softHyphen/>
        <w:t>кальных и оДну горизонтальную поверхность по кровле Моно</w:t>
      </w:r>
      <w:r w:rsidRPr="009458D9">
        <w:softHyphen/>
        <w:t>лита). В этом случае возникает необходимость отделения моно-’ лита только в одной горизонтальной плоскости, для чего наибо</w:t>
      </w:r>
      <w:r w:rsidRPr="009458D9">
        <w:softHyphen/>
        <w:t>лее целесообразно для гранитов бурение одного го</w:t>
      </w:r>
      <w:r w:rsidRPr="009458D9">
        <w:t>ризонтального шпура, расположение которого определяется направлением его бурения относительно направления директивных структур исте</w:t>
      </w:r>
      <w:r w:rsidRPr="009458D9">
        <w:softHyphen/>
        <w:t>чения магмы.</w:t>
      </w:r>
    </w:p>
    <w:p w:rsidR="007E4AF8" w:rsidRPr="009458D9" w:rsidRDefault="00A81E5D">
      <w:pPr>
        <w:pStyle w:val="24"/>
        <w:shd w:val="clear" w:color="auto" w:fill="auto"/>
        <w:spacing w:line="209" w:lineRule="exact"/>
        <w:ind w:firstLine="400"/>
        <w:jc w:val="both"/>
      </w:pPr>
      <w:r w:rsidRPr="009458D9">
        <w:t>Наиболее целесообразно бурить шпур по направлению раз</w:t>
      </w:r>
      <w:r w:rsidRPr="009458D9">
        <w:softHyphen/>
        <w:t>вития продольных трещин отдельности. При этом рациональна</w:t>
      </w:r>
      <w:r w:rsidRPr="009458D9">
        <w:t>я</w:t>
      </w:r>
      <w:r w:rsidRPr="009458D9">
        <w:rPr>
          <w:vertAlign w:val="superscript"/>
        </w:rPr>
        <w:t xml:space="preserve">1 </w:t>
      </w:r>
      <w:r w:rsidRPr="009458D9">
        <w:t xml:space="preserve">длина шпура составляет 0,7 </w:t>
      </w:r>
      <w:r w:rsidRPr="009458D9">
        <w:rPr>
          <w:rStyle w:val="2a"/>
          <w:lang w:val="en-US" w:eastAsia="en-US" w:bidi="en-US"/>
        </w:rPr>
        <w:t>ds</w:t>
      </w:r>
      <w:r w:rsidRPr="009458D9">
        <w:rPr>
          <w:rStyle w:val="2a"/>
          <w:lang w:eastAsia="en-US" w:bidi="en-US"/>
        </w:rPr>
        <w:t>,</w:t>
      </w:r>
      <w:r w:rsidRPr="009458D9">
        <w:rPr>
          <w:lang w:eastAsia="en-US" w:bidi="en-US"/>
        </w:rPr>
        <w:t xml:space="preserve"> </w:t>
      </w:r>
      <w:r w:rsidRPr="009458D9">
        <w:t xml:space="preserve">где </w:t>
      </w:r>
      <w:r w:rsidRPr="009458D9">
        <w:rPr>
          <w:rStyle w:val="2a"/>
          <w:lang w:val="en-US" w:eastAsia="en-US" w:bidi="en-US"/>
        </w:rPr>
        <w:t>ds</w:t>
      </w:r>
      <w:r w:rsidRPr="009458D9">
        <w:t>— ширина отделяемого монолита по направлению продольных трещин. В случае невоз</w:t>
      </w:r>
      <w:r w:rsidRPr="009458D9">
        <w:softHyphen/>
        <w:t>можности бурения шпура по направлению продольных трещин 5, шпур рекомендуется бурить по направлению поперечных Тре</w:t>
      </w:r>
      <w:r w:rsidRPr="009458D9">
        <w:softHyphen/>
        <w:t xml:space="preserve">щин </w:t>
      </w:r>
      <w:r w:rsidRPr="009458D9">
        <w:rPr>
          <w:lang w:val="en-US" w:eastAsia="en-US" w:bidi="en-US"/>
        </w:rPr>
        <w:t>Q</w:t>
      </w:r>
      <w:r w:rsidRPr="009458D9">
        <w:rPr>
          <w:lang w:eastAsia="en-US" w:bidi="en-US"/>
        </w:rPr>
        <w:t xml:space="preserve">. </w:t>
      </w:r>
      <w:r w:rsidRPr="009458D9">
        <w:t xml:space="preserve">При этом его длина должна быть не менее 0,8 </w:t>
      </w:r>
      <w:r w:rsidRPr="009458D9">
        <w:rPr>
          <w:lang w:val="en-US" w:eastAsia="en-US" w:bidi="en-US"/>
        </w:rPr>
        <w:t>tfQ</w:t>
      </w:r>
      <w:r w:rsidRPr="009458D9">
        <w:rPr>
          <w:lang w:eastAsia="en-US" w:bidi="en-US"/>
        </w:rPr>
        <w:t xml:space="preserve">, </w:t>
      </w:r>
      <w:r w:rsidRPr="009458D9">
        <w:t xml:space="preserve">где </w:t>
      </w:r>
      <w:r w:rsidRPr="009458D9">
        <w:rPr>
          <w:rStyle w:val="2a"/>
          <w:lang w:val="en-US" w:eastAsia="en-US" w:bidi="en-US"/>
        </w:rPr>
        <w:t>dQ</w:t>
      </w:r>
      <w:r w:rsidRPr="009458D9">
        <w:rPr>
          <w:lang w:eastAsia="en-US" w:bidi="en-US"/>
        </w:rPr>
        <w:t xml:space="preserve"> </w:t>
      </w:r>
      <w:r w:rsidRPr="009458D9">
        <w:t>— ширина отделяемого монолита по направлению попереч</w:t>
      </w:r>
      <w:r w:rsidRPr="009458D9">
        <w:softHyphen/>
        <w:t xml:space="preserve">ных трещин </w:t>
      </w:r>
      <w:r w:rsidRPr="009458D9">
        <w:rPr>
          <w:lang w:val="en-US" w:eastAsia="en-US" w:bidi="en-US"/>
        </w:rPr>
        <w:t>Q</w:t>
      </w:r>
      <w:r w:rsidRPr="009458D9">
        <w:rPr>
          <w:lang w:eastAsia="en-US" w:bidi="en-US"/>
        </w:rPr>
        <w:t>.</w:t>
      </w:r>
    </w:p>
    <w:p w:rsidR="007E4AF8" w:rsidRPr="009458D9" w:rsidRDefault="00A81E5D">
      <w:pPr>
        <w:pStyle w:val="24"/>
        <w:shd w:val="clear" w:color="auto" w:fill="auto"/>
        <w:spacing w:line="209" w:lineRule="exact"/>
        <w:ind w:firstLine="400"/>
        <w:jc w:val="both"/>
      </w:pPr>
      <w:r w:rsidRPr="009458D9">
        <w:t>Наиболее рациональной взрывной технологией отделения гранитов с повышенно развитой природной трещиноватостью яв</w:t>
      </w:r>
      <w:r w:rsidRPr="009458D9">
        <w:softHyphen/>
        <w:t>ляется отбойка одиноч</w:t>
      </w:r>
      <w:r w:rsidRPr="009458D9">
        <w:t>ными скважинными пороховыми заря</w:t>
      </w:r>
      <w:r w:rsidRPr="009458D9">
        <w:softHyphen/>
        <w:t>дами, эффективность которой достигается при соблюдении сле</w:t>
      </w:r>
      <w:r w:rsidRPr="009458D9">
        <w:softHyphen/>
        <w:t>дующих условий:</w:t>
      </w:r>
    </w:p>
    <w:p w:rsidR="007E4AF8" w:rsidRPr="009458D9" w:rsidRDefault="00A81E5D">
      <w:pPr>
        <w:pStyle w:val="24"/>
        <w:shd w:val="clear" w:color="auto" w:fill="auto"/>
        <w:spacing w:line="209" w:lineRule="exact"/>
        <w:ind w:firstLine="400"/>
        <w:jc w:val="both"/>
      </w:pPr>
      <w:r w:rsidRPr="009458D9">
        <w:t xml:space="preserve">соблюдение параллельности скважины и линии пересечения продольной 5 и поперечной </w:t>
      </w:r>
      <w:r w:rsidRPr="009458D9">
        <w:rPr>
          <w:lang w:val="en-US" w:eastAsia="en-US" w:bidi="en-US"/>
        </w:rPr>
        <w:t>Q</w:t>
      </w:r>
      <w:r w:rsidRPr="009458D9">
        <w:rPr>
          <w:lang w:eastAsia="en-US" w:bidi="en-US"/>
        </w:rPr>
        <w:t xml:space="preserve"> </w:t>
      </w:r>
      <w:r w:rsidRPr="009458D9">
        <w:t>трещин отдельностей;</w:t>
      </w:r>
    </w:p>
    <w:p w:rsidR="007E4AF8" w:rsidRPr="009458D9" w:rsidRDefault="00A81E5D">
      <w:pPr>
        <w:pStyle w:val="24"/>
        <w:shd w:val="clear" w:color="auto" w:fill="auto"/>
        <w:spacing w:line="209" w:lineRule="exact"/>
        <w:ind w:firstLine="400"/>
        <w:jc w:val="both"/>
      </w:pPr>
      <w:r w:rsidRPr="009458D9">
        <w:t>расположение устья скважины на расстоянии 8—</w:t>
      </w:r>
      <w:r w:rsidRPr="009458D9">
        <w:t>10 диамет</w:t>
      </w:r>
      <w:r w:rsidRPr="009458D9">
        <w:softHyphen/>
        <w:t xml:space="preserve">ров от вертикальных трещин систем 5 и </w:t>
      </w:r>
      <w:r w:rsidRPr="009458D9">
        <w:rPr>
          <w:lang w:val="en-US" w:eastAsia="en-US" w:bidi="en-US"/>
        </w:rPr>
        <w:t>Q</w:t>
      </w:r>
      <w:r w:rsidRPr="009458D9">
        <w:rPr>
          <w:lang w:eastAsia="en-US" w:bidi="en-US"/>
        </w:rPr>
        <w:t>;</w:t>
      </w:r>
    </w:p>
    <w:p w:rsidR="007E4AF8" w:rsidRPr="009458D9" w:rsidRDefault="00A81E5D">
      <w:pPr>
        <w:pStyle w:val="24"/>
        <w:shd w:val="clear" w:color="auto" w:fill="auto"/>
        <w:spacing w:line="209" w:lineRule="exact"/>
        <w:ind w:firstLine="400"/>
        <w:jc w:val="both"/>
      </w:pPr>
      <w:r w:rsidRPr="009458D9">
        <w:t>выбор места заложения скважины на блоке, ограниченном наиболее раскрытыми или зияющими трещинами отдельности;</w:t>
      </w:r>
    </w:p>
    <w:p w:rsidR="007E4AF8" w:rsidRPr="009458D9" w:rsidRDefault="00A81E5D">
      <w:pPr>
        <w:pStyle w:val="24"/>
        <w:shd w:val="clear" w:color="auto" w:fill="auto"/>
        <w:spacing w:line="209" w:lineRule="exact"/>
        <w:ind w:firstLine="400"/>
        <w:jc w:val="both"/>
      </w:pPr>
      <w:r w:rsidRPr="009458D9">
        <w:t>недобур скважины, исключающий утечку газов при взрыве, должен быть не менее 15—20 % высоты усту</w:t>
      </w:r>
      <w:r w:rsidRPr="009458D9">
        <w:t>па;</w:t>
      </w:r>
    </w:p>
    <w:p w:rsidR="007E4AF8" w:rsidRPr="009458D9" w:rsidRDefault="00A81E5D">
      <w:pPr>
        <w:pStyle w:val="24"/>
        <w:shd w:val="clear" w:color="auto" w:fill="auto"/>
        <w:spacing w:line="209" w:lineRule="exact"/>
        <w:ind w:firstLine="400"/>
        <w:jc w:val="both"/>
      </w:pPr>
      <w:r w:rsidRPr="009458D9">
        <w:t>линия наименьшего сопротивления должна быть меньше ил» равна высоте уступа;</w:t>
      </w:r>
    </w:p>
    <w:p w:rsidR="007E4AF8" w:rsidRPr="009458D9" w:rsidRDefault="00A81E5D">
      <w:pPr>
        <w:pStyle w:val="24"/>
        <w:shd w:val="clear" w:color="auto" w:fill="auto"/>
        <w:spacing w:line="209" w:lineRule="exact"/>
        <w:ind w:firstLine="400"/>
        <w:jc w:val="both"/>
      </w:pPr>
      <w:r w:rsidRPr="009458D9">
        <w:t>инициирование зарядов ВВ выполняется огнепроводным , шнуром или электровоспламенителеМ.</w:t>
      </w:r>
    </w:p>
    <w:p w:rsidR="007E4AF8" w:rsidRPr="009458D9" w:rsidRDefault="00A81E5D">
      <w:pPr>
        <w:pStyle w:val="24"/>
        <w:shd w:val="clear" w:color="auto" w:fill="auto"/>
        <w:spacing w:line="209" w:lineRule="exact"/>
        <w:ind w:firstLine="400"/>
        <w:jc w:val="both"/>
        <w:sectPr w:rsidR="007E4AF8" w:rsidRPr="009458D9">
          <w:footerReference w:type="even" r:id="rId322"/>
          <w:footerReference w:type="default" r:id="rId323"/>
          <w:footerReference w:type="first" r:id="rId324"/>
          <w:pgSz w:w="8400" w:h="11900"/>
          <w:pgMar w:top="1221" w:right="704" w:bottom="636" w:left="1057" w:header="0" w:footer="3" w:gutter="0"/>
          <w:pgNumType w:start="170"/>
          <w:cols w:space="720"/>
          <w:noEndnote/>
          <w:docGrid w:linePitch="360"/>
        </w:sectPr>
      </w:pPr>
      <w:r w:rsidRPr="009458D9">
        <w:t>Для лабрадоритовых месторождений с пов</w:t>
      </w:r>
      <w:r w:rsidRPr="009458D9">
        <w:t>ышенно- и средне развитой природной трещиноватостью {расстояния между тре</w:t>
      </w:r>
      <w:r w:rsidRPr="009458D9">
        <w:softHyphen/>
        <w:t xml:space="preserve">щинами 0,7—3,0 м) для случаев заполнения трещин цементи- </w:t>
      </w:r>
    </w:p>
    <w:p w:rsidR="007E4AF8" w:rsidRPr="009458D9" w:rsidRDefault="00A81E5D">
      <w:pPr>
        <w:pStyle w:val="24"/>
        <w:shd w:val="clear" w:color="auto" w:fill="auto"/>
        <w:spacing w:line="209" w:lineRule="exact"/>
        <w:ind w:firstLine="400"/>
        <w:jc w:val="both"/>
      </w:pPr>
      <w:r w:rsidRPr="009458D9">
        <w:lastRenderedPageBreak/>
        <w:t>ру ю щи ми породами типа гизенгерита наиболее эффективной яв</w:t>
      </w:r>
      <w:r w:rsidRPr="009458D9">
        <w:softHyphen/>
        <w:t>ляется взрывная отбойка спаренными скважинными пороховыми заряд</w:t>
      </w:r>
      <w:r w:rsidRPr="009458D9">
        <w:t>ами. Две скважины (либо два шпура) бурят в месте пере</w:t>
      </w:r>
      <w:r w:rsidRPr="009458D9">
        <w:softHyphen/>
        <w:t xml:space="preserve">сечения двух вертикальных трещин отдельности продольной 5 и </w:t>
      </w:r>
      <w:r w:rsidRPr="009458D9">
        <w:rPr>
          <w:rStyle w:val="2a"/>
        </w:rPr>
        <w:t>&lt;2</w:t>
      </w:r>
      <w:r w:rsidRPr="009458D9">
        <w:t xml:space="preserve"> поперечной на расстоянии 0,5—0,7 м друг от друга в плоскости параллельной или совпадающей с плоскостью тре</w:t>
      </w:r>
      <w:r w:rsidRPr="009458D9">
        <w:softHyphen/>
        <w:t>щины 5. Если трещины отдельности</w:t>
      </w:r>
      <w:r w:rsidRPr="009458D9">
        <w:t xml:space="preserve"> слабо раскрыты и запол</w:t>
      </w:r>
      <w:r w:rsidRPr="009458D9">
        <w:softHyphen/>
        <w:t>нены гизенгеритом или другими цементирующими породами, то скважины (шпуры) бурят непосредственно в плоскости тре</w:t>
      </w:r>
      <w:r w:rsidRPr="009458D9">
        <w:softHyphen/>
        <w:t xml:space="preserve">щины 5, Одна из них по линии пересечения </w:t>
      </w:r>
      <w:r w:rsidRPr="009458D9">
        <w:rPr>
          <w:rStyle w:val="2a"/>
        </w:rPr>
        <w:t>(2</w:t>
      </w:r>
      <w:r w:rsidRPr="009458D9">
        <w:t xml:space="preserve"> и 5, Если тре</w:t>
      </w:r>
      <w:r w:rsidRPr="009458D9">
        <w:softHyphen/>
        <w:t>щины хорошо раскрыты и не заполнены цементирующим мате</w:t>
      </w:r>
      <w:r w:rsidRPr="009458D9">
        <w:softHyphen/>
        <w:t>риалом</w:t>
      </w:r>
      <w:r w:rsidRPr="009458D9">
        <w:t>, то бурение производится в непосредственной близости от плоскости 5 на расстоянии 0,1—0,15 м, недобур скважин, дол</w:t>
      </w:r>
      <w:r w:rsidRPr="009458D9">
        <w:softHyphen/>
        <w:t>жен быть не менее 0,1#,</w:t>
      </w:r>
    </w:p>
    <w:p w:rsidR="007E4AF8" w:rsidRPr="009458D9" w:rsidRDefault="00A81E5D">
      <w:pPr>
        <w:pStyle w:val="24"/>
        <w:shd w:val="clear" w:color="auto" w:fill="auto"/>
        <w:spacing w:line="209" w:lineRule="exact"/>
        <w:ind w:firstLine="420"/>
        <w:jc w:val="both"/>
      </w:pPr>
      <w:r w:rsidRPr="009458D9">
        <w:t>При такой технологии задача управления взрывом состоит в том, чтобы обеспечить совпадение или параллельность основ</w:t>
      </w:r>
      <w:r w:rsidRPr="009458D9">
        <w:softHyphen/>
      </w:r>
      <w:r w:rsidRPr="009458D9">
        <w:t>ной искусственной трещины взрыва с трещиной отдельности массива.</w:t>
      </w:r>
    </w:p>
    <w:p w:rsidR="007E4AF8" w:rsidRPr="009458D9" w:rsidRDefault="00A81E5D">
      <w:pPr>
        <w:pStyle w:val="24"/>
        <w:shd w:val="clear" w:color="auto" w:fill="auto"/>
        <w:spacing w:line="209" w:lineRule="exact"/>
        <w:ind w:firstLine="420"/>
        <w:jc w:val="both"/>
      </w:pPr>
      <w:r w:rsidRPr="009458D9">
        <w:t>При взрывном отделении монолитов от массива трещины и сколы камня возникают в местах приложения ударного взрыв</w:t>
      </w:r>
      <w:r w:rsidRPr="009458D9">
        <w:softHyphen/>
        <w:t>ного импульса и в точках, в которых при определенных усло</w:t>
      </w:r>
      <w:r w:rsidRPr="009458D9">
        <w:softHyphen/>
        <w:t>виях возникают импульс</w:t>
      </w:r>
      <w:r w:rsidRPr="009458D9">
        <w:t>ные реакции, сила и интенсивность ко</w:t>
      </w:r>
      <w:r w:rsidRPr="009458D9">
        <w:softHyphen/>
        <w:t>торых достаточна для скола породы и которая определяется мощностью и конструкцией заряда ВВ и его местоположением в толще отбиваемого блока.</w:t>
      </w:r>
    </w:p>
    <w:p w:rsidR="007E4AF8" w:rsidRPr="009458D9" w:rsidRDefault="00A81E5D">
      <w:pPr>
        <w:pStyle w:val="24"/>
        <w:shd w:val="clear" w:color="auto" w:fill="auto"/>
        <w:spacing w:line="209" w:lineRule="exact"/>
        <w:ind w:firstLine="420"/>
        <w:jc w:val="both"/>
      </w:pPr>
      <w:r w:rsidRPr="009458D9">
        <w:t>В целях устранения вредного воздействия импульсных ре</w:t>
      </w:r>
      <w:r w:rsidRPr="009458D9">
        <w:softHyphen/>
        <w:t xml:space="preserve">акций при взрывании </w:t>
      </w:r>
      <w:r w:rsidRPr="009458D9">
        <w:t>пороховых зарядов рекомендуется вычис</w:t>
      </w:r>
      <w:r w:rsidRPr="009458D9">
        <w:softHyphen/>
        <w:t>лять эксцентриситет геометрического центра заряда относи</w:t>
      </w:r>
      <w:r w:rsidRPr="009458D9">
        <w:softHyphen/>
        <w:t>тельно горизонтальной плоскости и оптимальную ширину отде</w:t>
      </w:r>
      <w:r w:rsidRPr="009458D9">
        <w:softHyphen/>
        <w:t>ляемого монолита по зависимостям, полученным исследова</w:t>
      </w:r>
      <w:r w:rsidRPr="009458D9">
        <w:softHyphen/>
        <w:t>ниями ВНИПИИстромсырья.</w:t>
      </w:r>
    </w:p>
    <w:p w:rsidR="007E4AF8" w:rsidRPr="009458D9" w:rsidRDefault="00A81E5D">
      <w:pPr>
        <w:pStyle w:val="24"/>
        <w:shd w:val="clear" w:color="auto" w:fill="auto"/>
        <w:spacing w:line="209" w:lineRule="exact"/>
        <w:ind w:firstLine="420"/>
        <w:jc w:val="both"/>
      </w:pPr>
      <w:r w:rsidRPr="009458D9">
        <w:t>При наличии пластовой тр</w:t>
      </w:r>
      <w:r w:rsidRPr="009458D9">
        <w:t>ещины отдельности глубина раз</w:t>
      </w:r>
      <w:r w:rsidRPr="009458D9">
        <w:softHyphen/>
        <w:t>мещения заряда (эксцентриситет)</w:t>
      </w:r>
    </w:p>
    <w:p w:rsidR="007E4AF8" w:rsidRPr="009458D9" w:rsidRDefault="00A81E5D">
      <w:pPr>
        <w:pStyle w:val="24"/>
        <w:shd w:val="clear" w:color="auto" w:fill="auto"/>
        <w:tabs>
          <w:tab w:val="left" w:pos="5991"/>
        </w:tabs>
        <w:spacing w:line="220" w:lineRule="exact"/>
        <w:ind w:firstLine="0"/>
        <w:jc w:val="both"/>
      </w:pPr>
      <w:r w:rsidRPr="009458D9">
        <w:rPr>
          <w:rStyle w:val="2a"/>
        </w:rPr>
        <w:t>к—</w:t>
      </w:r>
      <w:r w:rsidRPr="009458D9">
        <w:t xml:space="preserve"> (а</w:t>
      </w:r>
      <w:r w:rsidRPr="009458D9">
        <w:rPr>
          <w:vertAlign w:val="superscript"/>
        </w:rPr>
        <w:t>2</w:t>
      </w:r>
      <w:r w:rsidRPr="009458D9">
        <w:t xml:space="preserve"> + 4с</w:t>
      </w:r>
      <w:r w:rsidRPr="009458D9">
        <w:rPr>
          <w:vertAlign w:val="superscript"/>
        </w:rPr>
        <w:t>2</w:t>
      </w:r>
      <w:r w:rsidRPr="009458D9">
        <w:t>)/(6а),</w:t>
      </w:r>
      <w:r w:rsidRPr="009458D9">
        <w:tab/>
        <w:t xml:space="preserve">(4.8) где а — высота отделяемого монолита; </w:t>
      </w:r>
      <w:r w:rsidRPr="009458D9">
        <w:rPr>
          <w:rStyle w:val="2a"/>
        </w:rPr>
        <w:t>с</w:t>
      </w:r>
      <w:r w:rsidRPr="009458D9">
        <w:t xml:space="preserve"> — ширина сечения от</w:t>
      </w:r>
      <w:r w:rsidRPr="009458D9">
        <w:softHyphen/>
        <w:t>биваемого блока.</w:t>
      </w:r>
    </w:p>
    <w:p w:rsidR="007E4AF8" w:rsidRPr="009458D9" w:rsidRDefault="00A81E5D">
      <w:pPr>
        <w:pStyle w:val="24"/>
        <w:shd w:val="clear" w:color="auto" w:fill="auto"/>
        <w:spacing w:line="216" w:lineRule="exact"/>
        <w:ind w:firstLine="420"/>
        <w:jc w:val="both"/>
      </w:pPr>
      <w:r w:rsidRPr="009458D9">
        <w:t>В случае отсутствия пластовой трещины глубина размеще</w:t>
      </w:r>
      <w:r w:rsidRPr="009458D9">
        <w:softHyphen/>
      </w:r>
      <w:r w:rsidRPr="009458D9">
        <w:rPr>
          <w:rStyle w:val="2f3"/>
        </w:rPr>
        <w:t xml:space="preserve">ния </w:t>
      </w:r>
      <w:r w:rsidRPr="009458D9">
        <w:t>заряда</w:t>
      </w:r>
    </w:p>
    <w:p w:rsidR="007E4AF8" w:rsidRPr="009458D9" w:rsidRDefault="00A81E5D">
      <w:pPr>
        <w:pStyle w:val="32"/>
        <w:shd w:val="clear" w:color="auto" w:fill="auto"/>
        <w:spacing w:before="0" w:after="0" w:line="180" w:lineRule="exact"/>
        <w:ind w:firstLine="0"/>
        <w:jc w:val="both"/>
      </w:pPr>
      <w:r w:rsidRPr="009458D9">
        <w:pict>
          <v:shape id="_x0000_s1496" type="#_x0000_t202" style="position:absolute;left:0;text-align:left;margin-left:305.1pt;margin-top:2.15pt;width:23.4pt;height:13.3pt;z-index:-251582976;mso-wrap-distance-left:5pt;mso-wrap-distance-right:5pt;mso-wrap-distance-bottom:5.2pt;mso-position-horizontal-relative:margin" filled="f" stroked="f">
            <v:textbox style="mso-next-textbox:#_x0000_s1496;mso-fit-shape-to-text:t" inset="0,0,0,0">
              <w:txbxContent>
                <w:p w:rsidR="007E4AF8" w:rsidRDefault="00A81E5D">
                  <w:pPr>
                    <w:pStyle w:val="180"/>
                    <w:shd w:val="clear" w:color="auto" w:fill="auto"/>
                    <w:spacing w:line="180" w:lineRule="exact"/>
                    <w:jc w:val="left"/>
                  </w:pPr>
                  <w:r>
                    <w:rPr>
                      <w:rStyle w:val="18Exact0"/>
                      <w:b/>
                      <w:bCs/>
                    </w:rPr>
                    <w:t>(4.9)</w:t>
                  </w:r>
                </w:p>
              </w:txbxContent>
            </v:textbox>
            <w10:wrap type="square" side="left" anchorx="margin"/>
          </v:shape>
        </w:pict>
      </w:r>
      <w:r w:rsidRPr="009458D9">
        <w:rPr>
          <w:rStyle w:val="35pt"/>
        </w:rPr>
        <w:t>/[</w:t>
      </w:r>
      <w:r w:rsidRPr="009458D9">
        <w:rPr>
          <w:rStyle w:val="35pt0"/>
          <w:vertAlign w:val="superscript"/>
        </w:rPr>
        <w:t>а</w:t>
      </w:r>
      <w:r w:rsidRPr="009458D9">
        <w:rPr>
          <w:rStyle w:val="35pt0"/>
        </w:rPr>
        <w:t>*</w:t>
      </w:r>
      <w:r w:rsidRPr="009458D9">
        <w:rPr>
          <w:rStyle w:val="39"/>
        </w:rPr>
        <w:t xml:space="preserve"> + 4с</w:t>
      </w:r>
      <w:r w:rsidRPr="009458D9">
        <w:rPr>
          <w:rStyle w:val="39"/>
          <w:vertAlign w:val="superscript"/>
        </w:rPr>
        <w:t>2</w:t>
      </w:r>
      <w:r w:rsidRPr="009458D9">
        <w:rPr>
          <w:rStyle w:val="39"/>
        </w:rPr>
        <w:t xml:space="preserve"> + Зас/д</w:t>
      </w:r>
    </w:p>
    <w:p w:rsidR="007E4AF8" w:rsidRPr="009458D9" w:rsidRDefault="00A81E5D">
      <w:pPr>
        <w:pStyle w:val="4b"/>
        <w:keepNext/>
        <w:keepLines/>
        <w:shd w:val="clear" w:color="auto" w:fill="auto"/>
        <w:spacing w:line="340" w:lineRule="exact"/>
        <w:ind w:left="800"/>
      </w:pPr>
      <w:bookmarkStart w:id="43" w:name="bookmark42"/>
      <w:r w:rsidRPr="009458D9">
        <w:rPr>
          <w:vertAlign w:val="superscript"/>
        </w:rPr>
        <w:t>в</w:t>
      </w:r>
      <w:r w:rsidRPr="009458D9">
        <w:t>.(</w:t>
      </w:r>
      <w:r w:rsidRPr="009458D9">
        <w:rPr>
          <w:vertAlign w:val="superscript"/>
        </w:rPr>
        <w:t>а</w:t>
      </w:r>
      <w:r w:rsidRPr="009458D9">
        <w:t xml:space="preserve"> • </w:t>
      </w:r>
      <w:r w:rsidRPr="009458D9">
        <w:rPr>
          <w:rStyle w:val="4TrebuchetMS17pt-1pt"/>
          <w:rFonts w:ascii="Times New Roman" w:hAnsi="Times New Roman" w:cs="Times New Roman"/>
          <w:vertAlign w:val="superscript"/>
        </w:rPr>
        <w:t>с</w:t>
      </w:r>
      <w:r w:rsidRPr="009458D9">
        <w:rPr>
          <w:rStyle w:val="4TrebuchetMS17pt-1pt"/>
          <w:rFonts w:ascii="Times New Roman" w:hAnsi="Times New Roman" w:cs="Times New Roman"/>
        </w:rPr>
        <w:t>О</w:t>
      </w:r>
      <w:bookmarkEnd w:id="43"/>
    </w:p>
    <w:p w:rsidR="007E4AF8" w:rsidRPr="009458D9" w:rsidRDefault="00A81E5D">
      <w:pPr>
        <w:pStyle w:val="32"/>
        <w:shd w:val="clear" w:color="auto" w:fill="auto"/>
        <w:tabs>
          <w:tab w:val="left" w:pos="1132"/>
          <w:tab w:val="left" w:pos="5991"/>
        </w:tabs>
        <w:spacing w:before="0" w:after="0" w:line="180" w:lineRule="exact"/>
        <w:ind w:left="200" w:firstLine="0"/>
        <w:jc w:val="both"/>
      </w:pPr>
      <w:r w:rsidRPr="009458D9">
        <w:t>■ ■ '.Г</w:t>
      </w:r>
      <w:r w:rsidRPr="009458D9">
        <w:tab/>
        <w:t>;</w:t>
      </w:r>
      <w:r w:rsidRPr="009458D9">
        <w:tab/>
        <w:t>:</w:t>
      </w:r>
    </w:p>
    <w:p w:rsidR="007E4AF8" w:rsidRPr="009458D9" w:rsidRDefault="00A81E5D">
      <w:pPr>
        <w:pStyle w:val="24"/>
        <w:shd w:val="clear" w:color="auto" w:fill="auto"/>
        <w:spacing w:line="212" w:lineRule="exact"/>
        <w:ind w:firstLine="0"/>
        <w:jc w:val="both"/>
      </w:pPr>
      <w:r w:rsidRPr="009458D9">
        <w:t>где и Гд.' — коэффициенты динамическою трения соответст</w:t>
      </w:r>
      <w:r w:rsidRPr="009458D9">
        <w:softHyphen/>
        <w:t>венно в верхней и нижней вершинах отделяемого блока, кото</w:t>
      </w:r>
      <w:r w:rsidRPr="009458D9">
        <w:softHyphen/>
        <w:t>рые следует определять расчетным путем по приближенным формулам с последующим уточнением их значения по резуль</w:t>
      </w:r>
      <w:r w:rsidRPr="009458D9">
        <w:softHyphen/>
      </w:r>
      <w:r w:rsidRPr="009458D9">
        <w:br w:type="page"/>
      </w:r>
      <w:r w:rsidRPr="009458D9">
        <w:lastRenderedPageBreak/>
        <w:t xml:space="preserve">татам </w:t>
      </w:r>
      <w:r w:rsidRPr="009458D9">
        <w:t>промышленных испытаний. Для приближенных расчетов /</w:t>
      </w:r>
      <w:r w:rsidRPr="009458D9">
        <w:rPr>
          <w:vertAlign w:val="subscript"/>
        </w:rPr>
        <w:t>д</w:t>
      </w:r>
      <w:r w:rsidRPr="009458D9">
        <w:t>=0,25, а /</w:t>
      </w:r>
      <w:r w:rsidRPr="009458D9">
        <w:rPr>
          <w:vertAlign w:val="subscript"/>
        </w:rPr>
        <w:t>д</w:t>
      </w:r>
      <w:r w:rsidRPr="009458D9">
        <w:t>'=0,50.</w:t>
      </w:r>
    </w:p>
    <w:p w:rsidR="007E4AF8" w:rsidRPr="009458D9" w:rsidRDefault="00A81E5D">
      <w:pPr>
        <w:pStyle w:val="24"/>
        <w:shd w:val="clear" w:color="auto" w:fill="auto"/>
        <w:tabs>
          <w:tab w:val="left" w:pos="6315"/>
        </w:tabs>
        <w:spacing w:line="475" w:lineRule="exact"/>
        <w:ind w:firstLine="400"/>
        <w:jc w:val="both"/>
      </w:pPr>
      <w:r w:rsidRPr="009458D9">
        <w:t>Оптимальная ширина отделяемого монолита</w:t>
      </w:r>
    </w:p>
    <w:p w:rsidR="007E4AF8" w:rsidRPr="009458D9" w:rsidRDefault="00A81E5D">
      <w:pPr>
        <w:pStyle w:val="1021"/>
        <w:shd w:val="clear" w:color="auto" w:fill="auto"/>
        <w:tabs>
          <w:tab w:val="left" w:pos="5861"/>
        </w:tabs>
      </w:pPr>
      <w:bookmarkStart w:id="44" w:name="bookmark43"/>
      <w:r w:rsidRPr="009458D9">
        <w:rPr>
          <w:rStyle w:val="102TrebuchetMS85pt0pt"/>
          <w:rFonts w:ascii="Times New Roman" w:hAnsi="Times New Roman" w:cs="Times New Roman"/>
        </w:rPr>
        <w:t>в=</w:t>
      </w:r>
      <w:r w:rsidRPr="009458D9">
        <w:t xml:space="preserve"> ^/</w:t>
      </w:r>
      <w:r w:rsidRPr="009458D9">
        <w:rPr>
          <w:rStyle w:val="1022"/>
          <w:b/>
          <w:bCs/>
        </w:rPr>
        <w:t>^</w:t>
      </w:r>
      <w:r w:rsidRPr="009458D9">
        <w:rPr>
          <w:rStyle w:val="1022"/>
          <w:b/>
          <w:bCs/>
          <w:vertAlign w:val="superscript"/>
        </w:rPr>
        <w:t>Лз</w:t>
      </w:r>
      <w:r w:rsidRPr="009458D9">
        <w:rPr>
          <w:rStyle w:val="1022"/>
          <w:b/>
          <w:bCs/>
        </w:rPr>
        <w:t xml:space="preserve"> + </w:t>
      </w:r>
      <w:r w:rsidRPr="009458D9">
        <w:rPr>
          <w:rStyle w:val="1022"/>
          <w:b/>
          <w:bCs/>
          <w:vertAlign w:val="superscript"/>
        </w:rPr>
        <w:t>6т2</w:t>
      </w:r>
      <w:r w:rsidRPr="009458D9">
        <w:t xml:space="preserve">у+16^2— </w:t>
      </w:r>
      <w:r w:rsidRPr="009458D9">
        <w:rPr>
          <w:rStyle w:val="1022"/>
          <w:b/>
          <w:bCs/>
        </w:rPr>
        <w:t>Зй,-6т Зй</w:t>
      </w:r>
      <w:r w:rsidRPr="009458D9">
        <w:rPr>
          <w:rStyle w:val="1022"/>
          <w:b/>
          <w:bCs/>
          <w:vertAlign w:val="subscript"/>
        </w:rPr>
        <w:t>8</w:t>
      </w:r>
      <w:r w:rsidRPr="009458D9">
        <w:rPr>
          <w:rStyle w:val="1022"/>
          <w:b/>
          <w:bCs/>
        </w:rPr>
        <w:t xml:space="preserve"> + 6т</w:t>
      </w:r>
      <w:r w:rsidRPr="009458D9">
        <w:t xml:space="preserve"> ^</w:t>
      </w:r>
      <w:r w:rsidRPr="009458D9">
        <w:tab/>
        <w:t>(</w:t>
      </w:r>
      <w:r w:rsidRPr="009458D9">
        <w:rPr>
          <w:vertAlign w:val="subscript"/>
        </w:rPr>
        <w:t>4 10</w:t>
      </w:r>
      <w:r w:rsidRPr="009458D9">
        <w:t>)</w:t>
      </w:r>
      <w:bookmarkEnd w:id="44"/>
    </w:p>
    <w:p w:rsidR="007E4AF8" w:rsidRPr="009458D9" w:rsidRDefault="00A81E5D">
      <w:pPr>
        <w:pStyle w:val="24"/>
        <w:shd w:val="clear" w:color="auto" w:fill="auto"/>
        <w:spacing w:after="189" w:line="220" w:lineRule="exact"/>
        <w:ind w:firstLine="0"/>
        <w:jc w:val="both"/>
      </w:pPr>
      <w:r w:rsidRPr="009458D9">
        <w:t>где Л</w:t>
      </w:r>
      <w:r w:rsidRPr="009458D9">
        <w:rPr>
          <w:vertAlign w:val="subscript"/>
        </w:rPr>
        <w:t>3</w:t>
      </w:r>
      <w:r w:rsidRPr="009458D9">
        <w:t xml:space="preserve"> — высота заряда; </w:t>
      </w:r>
      <w:r w:rsidRPr="009458D9">
        <w:rPr>
          <w:rStyle w:val="2a"/>
        </w:rPr>
        <w:t>т</w:t>
      </w:r>
      <w:r w:rsidRPr="009458D9">
        <w:t xml:space="preserve"> — недобур.</w:t>
      </w:r>
    </w:p>
    <w:p w:rsidR="007E4AF8" w:rsidRPr="009458D9" w:rsidRDefault="00A81E5D">
      <w:pPr>
        <w:pStyle w:val="180"/>
        <w:numPr>
          <w:ilvl w:val="0"/>
          <w:numId w:val="49"/>
        </w:numPr>
        <w:shd w:val="clear" w:color="auto" w:fill="auto"/>
        <w:tabs>
          <w:tab w:val="left" w:pos="608"/>
        </w:tabs>
        <w:spacing w:after="126" w:line="216" w:lineRule="exact"/>
        <w:ind w:right="3240"/>
        <w:jc w:val="left"/>
        <w:rPr>
          <w:rFonts w:ascii="Times New Roman" w:hAnsi="Times New Roman" w:cs="Times New Roman"/>
        </w:rPr>
      </w:pPr>
      <w:r w:rsidRPr="009458D9">
        <w:rPr>
          <w:rStyle w:val="181"/>
          <w:rFonts w:ascii="Times New Roman" w:hAnsi="Times New Roman" w:cs="Times New Roman"/>
          <w:b/>
          <w:bCs/>
        </w:rPr>
        <w:t>Технология взрывных работ в породах средней крепости</w:t>
      </w:r>
    </w:p>
    <w:p w:rsidR="007E4AF8" w:rsidRPr="009458D9" w:rsidRDefault="00A81E5D">
      <w:pPr>
        <w:pStyle w:val="24"/>
        <w:shd w:val="clear" w:color="auto" w:fill="auto"/>
        <w:spacing w:line="209" w:lineRule="exact"/>
        <w:ind w:firstLine="400"/>
        <w:jc w:val="both"/>
      </w:pPr>
      <w:r w:rsidRPr="009458D9">
        <w:t xml:space="preserve">При </w:t>
      </w:r>
      <w:r w:rsidRPr="009458D9">
        <w:t>взрывной отбойке блоков песчаников применяют техно</w:t>
      </w:r>
      <w:r w:rsidRPr="009458D9">
        <w:softHyphen/>
        <w:t>логические способы, которые либо восстанавливают физико-ме</w:t>
      </w:r>
      <w:r w:rsidRPr="009458D9">
        <w:softHyphen/>
        <w:t>ханические свойства песчаников, присущие им в условиях Нор* мального раскола, либо увеличивают длину трещин направлен</w:t>
      </w:r>
      <w:r w:rsidRPr="009458D9">
        <w:softHyphen/>
        <w:t>ного раскола как в. нормальн</w:t>
      </w:r>
      <w:r w:rsidRPr="009458D9">
        <w:t>ых, так и в ухудшающих условиях.</w:t>
      </w:r>
    </w:p>
    <w:p w:rsidR="007E4AF8" w:rsidRPr="009458D9" w:rsidRDefault="00A81E5D">
      <w:pPr>
        <w:pStyle w:val="24"/>
        <w:shd w:val="clear" w:color="auto" w:fill="auto"/>
        <w:spacing w:line="209" w:lineRule="exact"/>
        <w:ind w:firstLine="400"/>
        <w:jc w:val="both"/>
      </w:pPr>
      <w:r w:rsidRPr="009458D9">
        <w:t>Песчаники являются гидрофильными, т. е. хорошо смачивав" мыми породами, что обусловливает восстановление #х физико</w:t>
      </w:r>
      <w:r w:rsidRPr="009458D9">
        <w:softHyphen/>
        <w:t>механических свойств, присущих им в условиях нормального раскола, способом принудительного увлажнения.</w:t>
      </w:r>
    </w:p>
    <w:p w:rsidR="007E4AF8" w:rsidRPr="009458D9" w:rsidRDefault="00A81E5D">
      <w:pPr>
        <w:pStyle w:val="24"/>
        <w:shd w:val="clear" w:color="auto" w:fill="auto"/>
        <w:spacing w:line="209" w:lineRule="exact"/>
        <w:ind w:firstLine="400"/>
        <w:jc w:val="both"/>
      </w:pPr>
      <w:r w:rsidRPr="009458D9">
        <w:t>Прину</w:t>
      </w:r>
      <w:r w:rsidRPr="009458D9">
        <w:t>дительное увлажнение массива производится напор</w:t>
      </w:r>
      <w:r w:rsidRPr="009458D9">
        <w:softHyphen/>
        <w:t>ным, либо безнапорным способом подачи воды в шпуры. Более производительным является напорный способ. Недостатком на</w:t>
      </w:r>
      <w:r w:rsidRPr="009458D9">
        <w:softHyphen/>
        <w:t>порного способа является возможность нарушения целостности массива и, как следствие, монолит</w:t>
      </w:r>
      <w:r w:rsidRPr="009458D9">
        <w:t>ности блоков из-за расшире</w:t>
      </w:r>
      <w:r w:rsidRPr="009458D9">
        <w:softHyphen/>
        <w:t>ния естественных пустот и трещин при проникновении в них под напором воды. /</w:t>
      </w:r>
    </w:p>
    <w:p w:rsidR="007E4AF8" w:rsidRPr="009458D9" w:rsidRDefault="00A81E5D">
      <w:pPr>
        <w:pStyle w:val="24"/>
        <w:shd w:val="clear" w:color="auto" w:fill="auto"/>
        <w:spacing w:line="209" w:lineRule="exact"/>
        <w:ind w:firstLine="400"/>
        <w:jc w:val="both"/>
      </w:pPr>
      <w:r w:rsidRPr="009458D9">
        <w:t>Безнапорный.способ* несмотря на повышенные затраты вре</w:t>
      </w:r>
      <w:r w:rsidRPr="009458D9">
        <w:softHyphen/>
        <w:t>мени на увлажнение массива, обеспечивает монолитность добы</w:t>
      </w:r>
      <w:r w:rsidRPr="009458D9">
        <w:softHyphen/>
        <w:t>ваемых блоков. Увлажнение массива осущ</w:t>
      </w:r>
      <w:r w:rsidRPr="009458D9">
        <w:t>ествляется по кру</w:t>
      </w:r>
      <w:r w:rsidRPr="009458D9">
        <w:softHyphen/>
        <w:t>говой зоне вокруг каждого шпура с обеспечением слияния этих зон (рис. 4.7). Влажность, обеспечивающая восстановление фи</w:t>
      </w:r>
      <w:r w:rsidRPr="009458D9">
        <w:softHyphen/>
        <w:t>зико-механических свойств песчаников, присущих цм в условиях нормального раскола, достигается в течение 4—б ч непрерыв</w:t>
      </w:r>
      <w:r w:rsidRPr="009458D9">
        <w:softHyphen/>
        <w:t>ного увлажнения. После этого возможно применение традицион</w:t>
      </w:r>
      <w:r w:rsidRPr="009458D9">
        <w:softHyphen/>
        <w:t>ных методов отбойки блоков.</w:t>
      </w:r>
    </w:p>
    <w:p w:rsidR="007E4AF8" w:rsidRPr="009458D9" w:rsidRDefault="00A81E5D">
      <w:pPr>
        <w:pStyle w:val="24"/>
        <w:shd w:val="clear" w:color="auto" w:fill="auto"/>
        <w:spacing w:line="209" w:lineRule="exact"/>
        <w:ind w:firstLine="400"/>
        <w:jc w:val="both"/>
      </w:pPr>
      <w:r w:rsidRPr="009458D9">
        <w:t>В тех случаях, когда принудительное увлажнение песчани</w:t>
      </w:r>
      <w:r w:rsidRPr="009458D9">
        <w:softHyphen/>
        <w:t xml:space="preserve">ков не обеспечивает восстановление физико-механических свойств всего разрушаемого массива, повышение </w:t>
      </w:r>
      <w:r w:rsidRPr="009458D9">
        <w:t>эффективности направленного раскола достигается путем взрывания парно» сближенных зарядов с микросекундным замедлением (рис. 4.8).</w:t>
      </w:r>
    </w:p>
    <w:p w:rsidR="007E4AF8" w:rsidRPr="009458D9" w:rsidRDefault="00A81E5D">
      <w:pPr>
        <w:pStyle w:val="24"/>
        <w:shd w:val="clear" w:color="auto" w:fill="auto"/>
        <w:spacing w:line="209" w:lineRule="exact"/>
        <w:ind w:firstLine="400"/>
        <w:jc w:val="both"/>
      </w:pPr>
      <w:r w:rsidRPr="009458D9">
        <w:t>Параметры схем, показанных на рис. 4.8 при диаметре ищу» ров 0,032 м, следующие:</w:t>
      </w:r>
    </w:p>
    <w:p w:rsidR="007E4AF8" w:rsidRPr="009458D9" w:rsidRDefault="00A81E5D">
      <w:pPr>
        <w:pStyle w:val="631"/>
        <w:shd w:val="clear" w:color="auto" w:fill="auto"/>
        <w:tabs>
          <w:tab w:val="left" w:pos="5861"/>
        </w:tabs>
        <w:sectPr w:rsidR="007E4AF8" w:rsidRPr="009458D9">
          <w:footerReference w:type="even" r:id="rId325"/>
          <w:footerReference w:type="default" r:id="rId326"/>
          <w:footerReference w:type="first" r:id="rId327"/>
          <w:pgSz w:w="8400" w:h="11900"/>
          <w:pgMar w:top="1221" w:right="704" w:bottom="636" w:left="1057" w:header="0" w:footer="3" w:gutter="0"/>
          <w:pgNumType w:start="174"/>
          <w:cols w:space="720"/>
          <w:noEndnote/>
          <w:titlePg/>
          <w:docGrid w:linePitch="360"/>
        </w:sectPr>
      </w:pPr>
      <w:r w:rsidRPr="009458D9">
        <w:rPr>
          <w:rStyle w:val="6311pt"/>
        </w:rPr>
        <w:t xml:space="preserve">расстояние между парами парносближенных шпуров </w:t>
      </w:r>
      <w:r w:rsidRPr="009458D9">
        <w:t>В„~2,1Б-НГ</w:t>
      </w:r>
      <w:r w:rsidRPr="009458D9">
        <w:rPr>
          <w:vertAlign w:val="superscript"/>
        </w:rPr>
        <w:t>5</w:t>
      </w:r>
      <w:r w:rsidRPr="009458D9">
        <w:t>СрУ(1+л&gt;Г</w:t>
      </w:r>
      <w:r w:rsidRPr="009458D9">
        <w:rPr>
          <w:vertAlign w:val="superscript"/>
        </w:rPr>
        <w:t>1</w:t>
      </w:r>
      <w:r w:rsidRPr="009458D9">
        <w:t xml:space="preserve"> [35,36—1п(1,43о?/,)1;</w:t>
      </w:r>
      <w:r w:rsidRPr="009458D9">
        <w:tab/>
        <w:t>(4.11)</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500" type="#_x0000_t202" style="position:absolute;margin-left:28.6pt;margin-top:48.6pt;width:45.7pt;height:119.9pt;z-index:251537920;mso-wrap-distance-left:5pt;mso-wrap-distance-right:5pt;mso-position-horizontal-relative:margin" wrapcoords="6404 0 15824 0 15824 13726 21600 14574 21600 21600 0 21600 0 14574 6404 13726 6404 0" filled="f" stroked="f">
            <v:textbox style="mso-next-textbox:#_x0000_s1500;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"C:\\Users\\Максим\\Desktop\\media\\image69.png" \* MERGEFORMATINET</w:instrText>
                  </w:r>
                  <w:r>
                    <w:instrText xml:space="preserve"> </w:instrText>
                  </w:r>
                  <w:r>
                    <w:fldChar w:fldCharType="separate"/>
                  </w:r>
                  <w:r>
                    <w:pict>
                      <v:shape id="_x0000_i1089" type="#_x0000_t75" style="width:45.75pt;height:120pt">
                        <v:imagedata r:id="rId328" r:href="rId329"/>
                      </v:shape>
                    </w:pict>
                  </w:r>
                  <w:r>
                    <w:fldChar w:fldCharType="end"/>
                  </w:r>
                </w:p>
                <w:p w:rsidR="007E4AF8" w:rsidRDefault="00A81E5D">
                  <w:pPr>
                    <w:pStyle w:val="34"/>
                    <w:shd w:val="clear" w:color="auto" w:fill="auto"/>
                    <w:spacing w:line="166" w:lineRule="exact"/>
                  </w:pPr>
                  <w:r>
                    <w:rPr>
                      <w:rStyle w:val="3Exact1"/>
                    </w:rPr>
                    <w:t>Рис. 4.7. Схема безна</w:t>
                  </w:r>
                  <w:r>
                    <w:rPr>
                      <w:rStyle w:val="3Exact1"/>
                    </w:rPr>
                    <w:softHyphen/>
                    <w:t>порного увлажнения массива песчаника по линии намеченного рас</w:t>
                  </w:r>
                  <w:r>
                    <w:rPr>
                      <w:rStyle w:val="3Exact1"/>
                    </w:rPr>
                    <w:softHyphen/>
                    <w:t>кола:</w:t>
                  </w:r>
                </w:p>
                <w:p w:rsidR="007E4AF8" w:rsidRDefault="00A81E5D">
                  <w:pPr>
                    <w:pStyle w:val="64"/>
                    <w:shd w:val="clear" w:color="auto" w:fill="auto"/>
                  </w:pPr>
                  <w:r>
                    <w:rPr>
                      <w:rStyle w:val="60ptExact0"/>
                    </w:rPr>
                    <w:t>1</w:t>
                  </w:r>
                  <w:r>
                    <w:rPr>
                      <w:rStyle w:val="6Exact0"/>
                    </w:rPr>
                    <w:t xml:space="preserve"> — прласть шпура; </w:t>
                  </w:r>
                  <w:r>
                    <w:rPr>
                      <w:rStyle w:val="60ptExact0"/>
                    </w:rPr>
                    <w:t>2</w:t>
                  </w:r>
                  <w:r>
                    <w:rPr>
                      <w:rStyle w:val="6Exact0"/>
                    </w:rPr>
                    <w:t xml:space="preserve"> — зо- на увлажнения</w:t>
                  </w:r>
                </w:p>
              </w:txbxContent>
            </v:textbox>
            <w10:wrap anchorx="margin"/>
          </v:shape>
        </w:pict>
      </w:r>
      <w:r w:rsidRPr="009458D9">
        <w:rPr>
          <w:rFonts w:ascii="Times New Roman" w:hAnsi="Times New Roman" w:cs="Times New Roman"/>
        </w:rPr>
        <w:pict>
          <v:shape id="_x0000_s1502" type="#_x0000_t202" style="position:absolute;margin-left:144.55pt;margin-top:0;width:152.45pt;height:196pt;z-index:251538944;mso-wrap-distance-left:5pt;mso-wrap-distance-right:5pt;mso-position-horizontal-relative:margin" wrapcoords="346 0 21475 0 21475 17220 21600 17330 21600 21600 0 21600 0 17330 346 17220 346 0" filled="f" stroked="f">
            <v:textbox style="mso-next-textbox:#_x0000_s1502;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"C:\\Users\\Максим\\Desktop\\media\\image70.png" \* MERGEFORMATINET</w:instrText>
                  </w:r>
                  <w:r>
                    <w:instrText xml:space="preserve"> </w:instrText>
                  </w:r>
                  <w:r>
                    <w:fldChar w:fldCharType="separate"/>
                  </w:r>
                  <w:r>
                    <w:pict>
                      <v:shape id="_x0000_i1090" type="#_x0000_t75" style="width:153pt;height:195.75pt">
                        <v:imagedata r:id="rId330" r:href="rId331"/>
                      </v:shape>
                    </w:pict>
                  </w:r>
                  <w:r>
                    <w:fldChar w:fldCharType="end"/>
                  </w:r>
                </w:p>
                <w:p w:rsidR="007E4AF8" w:rsidRDefault="00A81E5D">
                  <w:pPr>
                    <w:pStyle w:val="125"/>
                    <w:shd w:val="clear" w:color="auto" w:fill="auto"/>
                  </w:pPr>
                  <w:r>
                    <w:rPr>
                      <w:rStyle w:val="12CenturyGothic65ptExact"/>
                    </w:rPr>
                    <w:t>а</w:t>
                  </w:r>
                  <w:r>
                    <w:t xml:space="preserve"> — паряосближеаных здрядрз с мнкросе- нувдным замедлением: </w:t>
                  </w:r>
                  <w:r>
                    <w:rPr>
                      <w:rStyle w:val="120ptExact0"/>
                    </w:rPr>
                    <w:t>6</w:t>
                  </w:r>
                  <w:r>
                    <w:rPr>
                      <w:rStyle w:val="12Exact1"/>
                    </w:rPr>
                    <w:t xml:space="preserve"> </w:t>
                  </w:r>
                  <w:r>
                    <w:t xml:space="preserve">— одиночных </w:t>
                  </w:r>
                  <w:r>
                    <w:rPr>
                      <w:rStyle w:val="12Exact1"/>
                    </w:rPr>
                    <w:t xml:space="preserve">н </w:t>
                  </w:r>
                  <w:r>
                    <w:t xml:space="preserve">парносбднженных зарядов, размещаеццх </w:t>
                  </w:r>
                  <w:r>
                    <w:rPr>
                      <w:rStyle w:val="12Exact1"/>
                    </w:rPr>
                    <w:t xml:space="preserve">в </w:t>
                  </w:r>
                  <w:r>
                    <w:t xml:space="preserve">пробуренных по лнннн раскола шпурах: / — петля </w:t>
                  </w:r>
                  <w:r>
                    <w:rPr>
                      <w:rStyle w:val="12Exact1"/>
                    </w:rPr>
                    <w:t xml:space="preserve">ДЩ, </w:t>
                  </w:r>
                  <w:r>
                    <w:t xml:space="preserve">уста иав </w:t>
                  </w:r>
                  <w:r>
                    <w:rPr>
                      <w:rStyle w:val="12Exact2"/>
                    </w:rPr>
                    <w:t>днвй</w:t>
                  </w:r>
                  <w:r>
                    <w:t xml:space="preserve"> ющая вели</w:t>
                  </w:r>
                  <w:r>
                    <w:softHyphen/>
                    <w:t xml:space="preserve">чину замедления; </w:t>
                  </w:r>
                  <w:r>
                    <w:rPr>
                      <w:rStyle w:val="12CenturyGothic65ptExact"/>
                    </w:rPr>
                    <w:t>2</w:t>
                  </w:r>
                  <w:r>
                    <w:t xml:space="preserve"> — магистральная ли</w:t>
                  </w:r>
                  <w:r>
                    <w:softHyphen/>
                    <w:t xml:space="preserve">ния </w:t>
                  </w:r>
                  <w:r>
                    <w:rPr>
                      <w:rStyle w:val="12Exact1"/>
                    </w:rPr>
                    <w:t xml:space="preserve">ДШ; </w:t>
                  </w:r>
                  <w:r>
                    <w:rPr>
                      <w:rStyle w:val="12FranklinGothicBookExact"/>
                    </w:rPr>
                    <w:t>3</w:t>
                  </w:r>
                  <w:r>
                    <w:rPr>
                      <w:rStyle w:val="12Exact1"/>
                    </w:rPr>
                    <w:t xml:space="preserve"> </w:t>
                  </w:r>
                  <w:r>
                    <w:t>— элекгродетонатор</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594"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headerReference w:type="even" r:id="rId332"/>
          <w:headerReference w:type="default" r:id="rId333"/>
          <w:footerReference w:type="even" r:id="rId334"/>
          <w:footerReference w:type="default" r:id="rId335"/>
          <w:footerReference w:type="first" r:id="rId336"/>
          <w:pgSz w:w="8400" w:h="11900"/>
          <w:pgMar w:top="1369" w:right="505" w:bottom="426" w:left="1379" w:header="0" w:footer="3" w:gutter="0"/>
          <w:pgNumType w:start="173"/>
          <w:cols w:space="720"/>
          <w:noEndnote/>
          <w:docGrid w:linePitch="360"/>
        </w:sectPr>
      </w:pPr>
    </w:p>
    <w:p w:rsidR="007E4AF8" w:rsidRPr="009458D9" w:rsidRDefault="007E4AF8">
      <w:pPr>
        <w:spacing w:before="70" w:after="70"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type w:val="continuous"/>
          <w:pgSz w:w="8400" w:h="11900"/>
          <w:pgMar w:top="1284" w:right="0" w:bottom="544" w:left="0" w:header="0" w:footer="3" w:gutter="0"/>
          <w:cols w:space="720"/>
          <w:noEndnote/>
          <w:docGrid w:linePitch="360"/>
        </w:sectPr>
      </w:pPr>
    </w:p>
    <w:p w:rsidR="007E4AF8" w:rsidRPr="009458D9" w:rsidRDefault="00A81E5D">
      <w:pPr>
        <w:pStyle w:val="24"/>
        <w:shd w:val="clear" w:color="auto" w:fill="auto"/>
        <w:tabs>
          <w:tab w:val="left" w:pos="6196"/>
        </w:tabs>
        <w:spacing w:after="82" w:line="162" w:lineRule="exact"/>
        <w:ind w:firstLine="380"/>
        <w:jc w:val="both"/>
      </w:pPr>
      <w:r w:rsidRPr="009458D9">
        <w:lastRenderedPageBreak/>
        <w:t xml:space="preserve">расстояние между одиночными и </w:t>
      </w:r>
      <w:r w:rsidRPr="009458D9">
        <w:t>парноеближенными шпу</w:t>
      </w:r>
      <w:r w:rsidRPr="009458D9">
        <w:softHyphen/>
        <w:t>рами</w:t>
      </w:r>
      <w:r w:rsidRPr="009458D9">
        <w:tab/>
      </w:r>
      <w:r w:rsidRPr="009458D9">
        <w:rPr>
          <w:rStyle w:val="2a"/>
          <w:vertAlign w:val="superscript"/>
        </w:rPr>
        <w:t>4</w:t>
      </w:r>
    </w:p>
    <w:p w:rsidR="007E4AF8" w:rsidRPr="009458D9" w:rsidRDefault="00A81E5D">
      <w:pPr>
        <w:pStyle w:val="24"/>
        <w:shd w:val="clear" w:color="auto" w:fill="auto"/>
        <w:tabs>
          <w:tab w:val="left" w:pos="5885"/>
        </w:tabs>
        <w:spacing w:line="284" w:lineRule="exact"/>
        <w:ind w:firstLine="0"/>
        <w:jc w:val="both"/>
      </w:pPr>
      <w:r w:rsidRPr="009458D9">
        <w:t>^п. о — 3 ■ 10“</w:t>
      </w:r>
      <w:r w:rsidRPr="009458D9">
        <w:rPr>
          <w:vertAlign w:val="superscript"/>
        </w:rPr>
        <w:t>5</w:t>
      </w:r>
      <w:r w:rsidRPr="009458D9">
        <w:t>с</w:t>
      </w:r>
      <w:r w:rsidRPr="009458D9">
        <w:rPr>
          <w:vertAlign w:val="subscript"/>
        </w:rPr>
        <w:t>р</w:t>
      </w:r>
      <w:r w:rsidRPr="009458D9">
        <w:t xml:space="preserve"> д/(1 у)“</w:t>
      </w:r>
      <w:r w:rsidRPr="009458D9">
        <w:rPr>
          <w:vertAlign w:val="superscript"/>
        </w:rPr>
        <w:t>1</w:t>
      </w:r>
      <w:r w:rsidRPr="009458D9">
        <w:t xml:space="preserve"> [19,22—1п (1,38ор^5’*)1;</w:t>
      </w:r>
      <w:r w:rsidRPr="009458D9">
        <w:tab/>
        <w:t>(4.12)</w:t>
      </w:r>
    </w:p>
    <w:p w:rsidR="007E4AF8" w:rsidRPr="009458D9" w:rsidRDefault="00A81E5D">
      <w:pPr>
        <w:pStyle w:val="24"/>
        <w:shd w:val="clear" w:color="auto" w:fill="auto"/>
        <w:spacing w:after="264" w:line="284" w:lineRule="exact"/>
        <w:ind w:firstLine="380"/>
        <w:jc w:val="both"/>
      </w:pPr>
      <w:r w:rsidRPr="009458D9">
        <w:t>расстояние между одиночными шпурами</w:t>
      </w:r>
    </w:p>
    <w:p w:rsidR="007E4AF8" w:rsidRPr="009458D9" w:rsidRDefault="00A81E5D">
      <w:pPr>
        <w:pStyle w:val="641"/>
        <w:shd w:val="clear" w:color="auto" w:fill="auto"/>
        <w:tabs>
          <w:tab w:val="left" w:pos="5885"/>
        </w:tabs>
        <w:spacing w:before="0" w:after="176" w:line="180" w:lineRule="exact"/>
      </w:pPr>
      <w:r w:rsidRPr="009458D9">
        <w:t>Ио= 1,94-ЮЛ» Л/(1 + ”Г‘ [ 18,93— 1п (1,384&lt;</w:t>
      </w:r>
      <w:r w:rsidRPr="009458D9">
        <w:rPr>
          <w:vertAlign w:val="superscript"/>
        </w:rPr>
        <w:t>,1</w:t>
      </w:r>
      <w:r w:rsidRPr="009458D9">
        <w:t>)1;</w:t>
      </w:r>
      <w:r w:rsidRPr="009458D9">
        <w:tab/>
        <w:t>(4.13)</w:t>
      </w:r>
    </w:p>
    <w:p w:rsidR="007E4AF8" w:rsidRPr="009458D9" w:rsidRDefault="00A81E5D">
      <w:pPr>
        <w:pStyle w:val="24"/>
        <w:shd w:val="clear" w:color="auto" w:fill="auto"/>
        <w:spacing w:after="145" w:line="176" w:lineRule="exact"/>
        <w:ind w:firstLine="380"/>
        <w:jc w:val="both"/>
      </w:pPr>
      <w:r w:rsidRPr="009458D9">
        <w:t>время замедления при микрозамедленномвзрывании парио- сблнженньгх шпуров</w:t>
      </w:r>
    </w:p>
    <w:p w:rsidR="007E4AF8" w:rsidRPr="009458D9" w:rsidRDefault="00A81E5D">
      <w:pPr>
        <w:pStyle w:val="24"/>
        <w:shd w:val="clear" w:color="auto" w:fill="auto"/>
        <w:tabs>
          <w:tab w:val="left" w:pos="5885"/>
        </w:tabs>
        <w:spacing w:after="127" w:line="220" w:lineRule="exact"/>
        <w:ind w:firstLine="0"/>
        <w:jc w:val="both"/>
      </w:pPr>
      <w:r w:rsidRPr="009458D9">
        <w:t>К.</w:t>
      </w:r>
      <w:r w:rsidRPr="009458D9">
        <w:t xml:space="preserve"> = 12,5 [18,52— 1п (1.38а|Й-</w:t>
      </w:r>
      <w:r w:rsidRPr="009458D9">
        <w:rPr>
          <w:vertAlign w:val="superscript"/>
        </w:rPr>
        <w:t>5</w:t>
      </w:r>
      <w:r w:rsidRPr="009458D9">
        <w:t>)],</w:t>
      </w:r>
      <w:r w:rsidRPr="009458D9">
        <w:tab/>
      </w:r>
      <w:r w:rsidRPr="009458D9">
        <w:rPr>
          <w:rStyle w:val="2Candara"/>
          <w:rFonts w:ascii="Times New Roman" w:hAnsi="Times New Roman" w:cs="Times New Roman"/>
        </w:rPr>
        <w:t>(4.14)</w:t>
      </w:r>
    </w:p>
    <w:p w:rsidR="007E4AF8" w:rsidRPr="009458D9" w:rsidRDefault="00A81E5D">
      <w:pPr>
        <w:pStyle w:val="24"/>
        <w:shd w:val="clear" w:color="auto" w:fill="auto"/>
        <w:spacing w:line="209" w:lineRule="exact"/>
        <w:ind w:firstLine="0"/>
        <w:jc w:val="both"/>
      </w:pPr>
      <w:r w:rsidRPr="009458D9">
        <w:t>где Ор прочность песчаников при растяжении, Па.</w:t>
      </w:r>
    </w:p>
    <w:p w:rsidR="007E4AF8" w:rsidRPr="009458D9" w:rsidRDefault="00A81E5D">
      <w:pPr>
        <w:pStyle w:val="24"/>
        <w:shd w:val="clear" w:color="auto" w:fill="auto"/>
        <w:spacing w:line="209" w:lineRule="exact"/>
        <w:ind w:firstLine="380"/>
        <w:jc w:val="both"/>
      </w:pPr>
      <w:r w:rsidRPr="009458D9">
        <w:t>Время замедления может устанавливаться петлей ДШ дли- ной р,6 м для песчаников, находящихся под воздействием гигро</w:t>
      </w:r>
      <w:r w:rsidRPr="009458D9">
        <w:softHyphen/>
        <w:t>скопической влажности любой величины. При этом эффект</w:t>
      </w:r>
      <w:r w:rsidRPr="009458D9">
        <w:t>ив</w:t>
      </w:r>
      <w:r w:rsidRPr="009458D9">
        <w:softHyphen/>
        <w:t>ность Направленного трещинообразовання не ухудшается.</w:t>
      </w:r>
    </w:p>
    <w:p w:rsidR="007E4AF8" w:rsidRPr="009458D9" w:rsidRDefault="00A81E5D">
      <w:pPr>
        <w:pStyle w:val="24"/>
        <w:shd w:val="clear" w:color="auto" w:fill="auto"/>
        <w:spacing w:line="209" w:lineRule="exact"/>
        <w:ind w:firstLine="380"/>
        <w:jc w:val="both"/>
      </w:pPr>
      <w:r w:rsidRPr="009458D9">
        <w:t>В качестве зарядов ВВ используются две нити ДШ. Ради</w:t>
      </w:r>
      <w:r w:rsidRPr="009458D9">
        <w:softHyphen/>
        <w:t>альный зазор шпура заполняется водой.</w:t>
      </w:r>
    </w:p>
    <w:p w:rsidR="007E4AF8" w:rsidRPr="009458D9" w:rsidRDefault="00A81E5D">
      <w:pPr>
        <w:pStyle w:val="24"/>
        <w:shd w:val="clear" w:color="auto" w:fill="auto"/>
        <w:spacing w:line="209" w:lineRule="exact"/>
        <w:ind w:firstLine="380"/>
        <w:jc w:val="both"/>
      </w:pPr>
      <w:r w:rsidRPr="009458D9">
        <w:t>При ухудшении эффективности трещинообразовання, вызы</w:t>
      </w:r>
      <w:r w:rsidRPr="009458D9">
        <w:softHyphen/>
        <w:t xml:space="preserve">ваемого воздействием на массив гигроскопической влаги, </w:t>
      </w:r>
      <w:r w:rsidRPr="009458D9">
        <w:t>необ-</w:t>
      </w:r>
    </w:p>
    <w:p w:rsidR="007E4AF8" w:rsidRPr="009458D9" w:rsidRDefault="00A81E5D">
      <w:pPr>
        <w:pStyle w:val="32"/>
        <w:shd w:val="clear" w:color="auto" w:fill="auto"/>
        <w:spacing w:before="0" w:after="0" w:line="220" w:lineRule="exact"/>
        <w:ind w:firstLine="0"/>
        <w:jc w:val="both"/>
        <w:sectPr w:rsidR="007E4AF8" w:rsidRPr="009458D9">
          <w:type w:val="continuous"/>
          <w:pgSz w:w="8400" w:h="11900"/>
          <w:pgMar w:top="1284" w:right="822" w:bottom="544" w:left="1063" w:header="0" w:footer="3" w:gutter="0"/>
          <w:cols w:space="720"/>
          <w:noEndnote/>
          <w:docGrid w:linePitch="360"/>
        </w:sectPr>
      </w:pPr>
      <w:r w:rsidRPr="009458D9">
        <w:t xml:space="preserve">176 </w:t>
      </w:r>
    </w:p>
    <w:p w:rsidR="007E4AF8" w:rsidRPr="009458D9" w:rsidRDefault="00A81E5D">
      <w:pPr>
        <w:pStyle w:val="32"/>
        <w:shd w:val="clear" w:color="auto" w:fill="auto"/>
        <w:spacing w:before="0" w:after="0" w:line="220" w:lineRule="exact"/>
        <w:ind w:firstLine="0"/>
        <w:jc w:val="both"/>
      </w:pPr>
      <w:r w:rsidRPr="009458D9">
        <w:rPr>
          <w:rStyle w:val="22"/>
        </w:rPr>
        <w:lastRenderedPageBreak/>
        <w:t>ходимо осуществлять принудительное увлажнение в сочетании с применением парносближенных зарядов. Принудительное ув</w:t>
      </w:r>
      <w:r w:rsidRPr="009458D9">
        <w:rPr>
          <w:rStyle w:val="22"/>
        </w:rPr>
        <w:softHyphen/>
        <w:t>лажнение при этом осуществляется по следующей схеме. После окончания обуривания блоков, с помощью цилиндриче</w:t>
      </w:r>
      <w:r w:rsidRPr="009458D9">
        <w:rPr>
          <w:rStyle w:val="22"/>
        </w:rPr>
        <w:t>ской щетки и воды производится очистка и промывка полостей шпу</w:t>
      </w:r>
      <w:r w:rsidRPr="009458D9">
        <w:rPr>
          <w:rStyle w:val="22"/>
        </w:rPr>
        <w:softHyphen/>
        <w:t>ров от налипших на их стенки буровой мелочи и штыба. Затем в полости шпуров заливается вода, которая через капилляры проникает в пласт песчаника, увлажняя его по круговым зонам вокруг каждого ш</w:t>
      </w:r>
      <w:r w:rsidRPr="009458D9">
        <w:rPr>
          <w:rStyle w:val="22"/>
        </w:rPr>
        <w:t>пура. Увлажнение осуществляется непрерывно в течение 4—6 ч. Принудительное увлажнение должно начи</w:t>
      </w:r>
      <w:r w:rsidRPr="009458D9">
        <w:rPr>
          <w:rStyle w:val="22"/>
        </w:rPr>
        <w:softHyphen/>
        <w:t>наться только за 4—6 ч до начала взрывных работ.</w:t>
      </w:r>
    </w:p>
    <w:p w:rsidR="007E4AF8" w:rsidRPr="009458D9" w:rsidRDefault="00A81E5D">
      <w:pPr>
        <w:pStyle w:val="24"/>
        <w:shd w:val="clear" w:color="auto" w:fill="auto"/>
        <w:spacing w:after="174" w:line="212" w:lineRule="exact"/>
        <w:ind w:firstLine="380"/>
        <w:jc w:val="both"/>
      </w:pPr>
      <w:r w:rsidRPr="009458D9">
        <w:t>Ведение горных работ при добыче блоков песчаника в усло</w:t>
      </w:r>
      <w:r w:rsidRPr="009458D9">
        <w:softHyphen/>
        <w:t>виях воздействия гигроскопической влажности и при при</w:t>
      </w:r>
      <w:r w:rsidRPr="009458D9">
        <w:t>мене</w:t>
      </w:r>
      <w:r w:rsidRPr="009458D9">
        <w:softHyphen/>
        <w:t>нии парносближенных зарядов с их микрозамедленным взрыва</w:t>
      </w:r>
      <w:r w:rsidRPr="009458D9">
        <w:softHyphen/>
        <w:t>нием должно осуществляться в широтном направлении. При этом необходимо учитывать как анизотропию, так и естествен</w:t>
      </w:r>
      <w:r w:rsidRPr="009458D9">
        <w:softHyphen/>
        <w:t>ную трещиноватость разрабатываемого массива песчаников</w:t>
      </w:r>
    </w:p>
    <w:p w:rsidR="007E4AF8" w:rsidRPr="009458D9" w:rsidRDefault="00A81E5D">
      <w:pPr>
        <w:pStyle w:val="1321"/>
        <w:numPr>
          <w:ilvl w:val="0"/>
          <w:numId w:val="49"/>
        </w:numPr>
        <w:shd w:val="clear" w:color="auto" w:fill="auto"/>
        <w:tabs>
          <w:tab w:val="left" w:pos="615"/>
        </w:tabs>
        <w:spacing w:before="0" w:after="124" w:line="220" w:lineRule="exact"/>
        <w:jc w:val="both"/>
      </w:pPr>
      <w:bookmarkStart w:id="45" w:name="bookmark44"/>
      <w:r w:rsidRPr="009458D9">
        <w:t xml:space="preserve">Паспорта на производство </w:t>
      </w:r>
      <w:r w:rsidRPr="009458D9">
        <w:t>буровзрывных работ</w:t>
      </w:r>
      <w:bookmarkEnd w:id="45"/>
    </w:p>
    <w:p w:rsidR="007E4AF8" w:rsidRPr="009458D9" w:rsidRDefault="00A81E5D">
      <w:pPr>
        <w:pStyle w:val="24"/>
        <w:shd w:val="clear" w:color="auto" w:fill="auto"/>
        <w:spacing w:line="212" w:lineRule="exact"/>
        <w:ind w:firstLine="380"/>
        <w:jc w:val="both"/>
      </w:pPr>
      <w:r w:rsidRPr="009458D9">
        <w:t>Разрабатываемая порода — гранит ХГ категории крепости.</w:t>
      </w:r>
    </w:p>
    <w:p w:rsidR="007E4AF8" w:rsidRPr="009458D9" w:rsidRDefault="00A81E5D">
      <w:pPr>
        <w:pStyle w:val="24"/>
        <w:shd w:val="clear" w:color="auto" w:fill="auto"/>
        <w:spacing w:line="212" w:lineRule="exact"/>
        <w:ind w:firstLine="380"/>
        <w:jc w:val="both"/>
      </w:pPr>
      <w:r w:rsidRPr="009458D9">
        <w:t>Высота уступа до 6 м. Высота подуступа колеблется в зави</w:t>
      </w:r>
      <w:r w:rsidRPr="009458D9">
        <w:softHyphen/>
        <w:t>симости от мощности отделяемых монолитов, которая опреде</w:t>
      </w:r>
      <w:r w:rsidRPr="009458D9">
        <w:softHyphen/>
        <w:t>ляется наличием горизонтальных или пологих трещин, и дохо</w:t>
      </w:r>
      <w:r w:rsidRPr="009458D9">
        <w:softHyphen/>
        <w:t xml:space="preserve">дит до 3 </w:t>
      </w:r>
      <w:r w:rsidRPr="009458D9">
        <w:t>м.</w:t>
      </w:r>
    </w:p>
    <w:p w:rsidR="007E4AF8" w:rsidRPr="009458D9" w:rsidRDefault="00A81E5D">
      <w:pPr>
        <w:pStyle w:val="24"/>
        <w:shd w:val="clear" w:color="auto" w:fill="auto"/>
        <w:spacing w:line="212" w:lineRule="exact"/>
        <w:ind w:firstLine="380"/>
        <w:jc w:val="both"/>
      </w:pPr>
      <w:r w:rsidRPr="009458D9">
        <w:t>Ширина рабочей бермы на подуступах не менее 4 м.</w:t>
      </w:r>
    </w:p>
    <w:p w:rsidR="007E4AF8" w:rsidRPr="009458D9" w:rsidRDefault="00A81E5D">
      <w:pPr>
        <w:pStyle w:val="24"/>
        <w:shd w:val="clear" w:color="auto" w:fill="auto"/>
        <w:spacing w:line="212" w:lineRule="exact"/>
        <w:ind w:firstLine="380"/>
        <w:jc w:val="both"/>
      </w:pPr>
      <w:r w:rsidRPr="009458D9">
        <w:t>Бурение шпуров — пневматическое, вертикальное, горизон</w:t>
      </w:r>
      <w:r w:rsidRPr="009458D9">
        <w:softHyphen/>
        <w:t>тальное.</w:t>
      </w:r>
    </w:p>
    <w:p w:rsidR="007E4AF8" w:rsidRPr="009458D9" w:rsidRDefault="00A81E5D">
      <w:pPr>
        <w:pStyle w:val="24"/>
        <w:shd w:val="clear" w:color="auto" w:fill="auto"/>
        <w:spacing w:line="212" w:lineRule="exact"/>
        <w:ind w:firstLine="380"/>
        <w:jc w:val="both"/>
      </w:pPr>
      <w:r w:rsidRPr="009458D9">
        <w:rPr>
          <w:rStyle w:val="2a"/>
        </w:rPr>
        <w:t xml:space="preserve">Отделение монолитов от массива зарядами дымного пороха. </w:t>
      </w:r>
      <w:r w:rsidRPr="009458D9">
        <w:t>Заряд имеет цилиндрическую форму. Диаметр заряда равен диаметру шпура. Отделяемый от</w:t>
      </w:r>
      <w:r w:rsidRPr="009458D9">
        <w:t xml:space="preserve"> массива монолит должен иметь пять свободных поверхностей: боковую фронтальную, лве боко</w:t>
      </w:r>
      <w:r w:rsidRPr="009458D9">
        <w:softHyphen/>
        <w:t>вых торцевых, поверхность кровли, поверхность подошвы до по</w:t>
      </w:r>
      <w:r w:rsidRPr="009458D9">
        <w:softHyphen/>
        <w:t>логой или горизонтальной трещины. Шпурь; располагают по линии предполагаемого отрыва монолита от массива. П</w:t>
      </w:r>
      <w:r w:rsidRPr="009458D9">
        <w:t>редель</w:t>
      </w:r>
      <w:r w:rsidRPr="009458D9">
        <w:softHyphen/>
        <w:t xml:space="preserve">ное расстояние между шпурами составляет 10—15 диаметров шпура. Число шпуров зависит от длины отделяемого монолита и принятого расстояния между шпурами. </w:t>
      </w:r>
      <w:r w:rsidRPr="009458D9">
        <w:rPr>
          <w:rStyle w:val="2e"/>
        </w:rPr>
        <w:t>Высота поро</w:t>
      </w:r>
      <w:r w:rsidRPr="009458D9">
        <w:t>хового на</w:t>
      </w:r>
      <w:r w:rsidRPr="009458D9">
        <w:softHyphen/>
      </w:r>
      <w:r w:rsidRPr="009458D9">
        <w:rPr>
          <w:rStyle w:val="2e"/>
        </w:rPr>
        <w:t>ряда в каждом шпуре не до</w:t>
      </w:r>
      <w:r w:rsidRPr="009458D9">
        <w:t>л</w:t>
      </w:r>
      <w:r w:rsidRPr="009458D9">
        <w:rPr>
          <w:rStyle w:val="2e"/>
        </w:rPr>
        <w:t>жна превышать пол</w:t>
      </w:r>
      <w:r w:rsidRPr="009458D9">
        <w:t>овину его"глу</w:t>
      </w:r>
      <w:r w:rsidRPr="009458D9">
        <w:softHyphen/>
      </w:r>
      <w:r w:rsidRPr="009458D9">
        <w:rPr>
          <w:rStyle w:val="2e"/>
        </w:rPr>
        <w:t>бины</w:t>
      </w:r>
      <w:r w:rsidRPr="009458D9">
        <w:t>.</w:t>
      </w:r>
    </w:p>
    <w:p w:rsidR="007E4AF8" w:rsidRPr="009458D9" w:rsidRDefault="00A81E5D">
      <w:pPr>
        <w:pStyle w:val="24"/>
        <w:shd w:val="clear" w:color="auto" w:fill="auto"/>
        <w:spacing w:line="212" w:lineRule="exact"/>
        <w:ind w:firstLine="380"/>
        <w:jc w:val="both"/>
      </w:pPr>
      <w:r w:rsidRPr="009458D9">
        <w:t>Общая масса п</w:t>
      </w:r>
      <w:r w:rsidRPr="009458D9">
        <w:t xml:space="preserve">ороха, требуемого </w:t>
      </w:r>
      <w:r w:rsidRPr="009458D9">
        <w:rPr>
          <w:rStyle w:val="2FranklinGothicBook6pt"/>
          <w:rFonts w:ascii="Times New Roman" w:hAnsi="Times New Roman" w:cs="Times New Roman"/>
        </w:rPr>
        <w:t xml:space="preserve">ддя </w:t>
      </w:r>
      <w:r w:rsidRPr="009458D9">
        <w:t>отделения монолита от массива, определяется по формуле</w:t>
      </w:r>
    </w:p>
    <w:p w:rsidR="007E4AF8" w:rsidRPr="009458D9" w:rsidRDefault="00A81E5D">
      <w:pPr>
        <w:pStyle w:val="1321"/>
        <w:shd w:val="clear" w:color="auto" w:fill="auto"/>
        <w:tabs>
          <w:tab w:val="left" w:pos="5915"/>
        </w:tabs>
        <w:spacing w:before="0" w:after="136" w:line="220" w:lineRule="exact"/>
        <w:jc w:val="both"/>
      </w:pPr>
      <w:bookmarkStart w:id="46" w:name="bookmark45"/>
      <w:r w:rsidRPr="009458D9">
        <w:t>4 =</w:t>
      </w:r>
      <w:r w:rsidRPr="009458D9">
        <w:tab/>
        <w:t>(4.15)</w:t>
      </w:r>
      <w:bookmarkEnd w:id="46"/>
    </w:p>
    <w:p w:rsidR="007E4AF8" w:rsidRPr="009458D9" w:rsidRDefault="00A81E5D">
      <w:pPr>
        <w:pStyle w:val="24"/>
        <w:shd w:val="clear" w:color="auto" w:fill="auto"/>
        <w:spacing w:line="216" w:lineRule="exact"/>
        <w:ind w:firstLine="0"/>
        <w:jc w:val="both"/>
        <w:sectPr w:rsidR="007E4AF8" w:rsidRPr="009458D9">
          <w:headerReference w:type="even" r:id="rId337"/>
          <w:headerReference w:type="default" r:id="rId338"/>
          <w:footerReference w:type="even" r:id="rId339"/>
          <w:footerReference w:type="default" r:id="rId340"/>
          <w:footerReference w:type="first" r:id="rId341"/>
          <w:pgSz w:w="8400" w:h="11900"/>
          <w:pgMar w:top="1284" w:right="822" w:bottom="544" w:left="1063" w:header="0" w:footer="3" w:gutter="0"/>
          <w:pgNumType w:start="177"/>
          <w:cols w:space="720"/>
          <w:noEndnote/>
          <w:titlePg/>
          <w:docGrid w:linePitch="360"/>
        </w:sectPr>
      </w:pPr>
      <w:r w:rsidRPr="009458D9">
        <w:t xml:space="preserve">где </w:t>
      </w:r>
      <w:r w:rsidRPr="009458D9">
        <w:rPr>
          <w:rStyle w:val="2a"/>
        </w:rPr>
        <w:t>У</w:t>
      </w:r>
      <w:r w:rsidRPr="009458D9">
        <w:t xml:space="preserve"> — объем отделяемого монолита, м</w:t>
      </w:r>
      <w:r w:rsidRPr="009458D9">
        <w:rPr>
          <w:vertAlign w:val="superscript"/>
        </w:rPr>
        <w:t>3</w:t>
      </w:r>
      <w:r w:rsidRPr="009458D9">
        <w:t>; &lt;</w:t>
      </w:r>
      <w:r w:rsidRPr="009458D9">
        <w:t>?=0,5-ь0,2 кг/м</w:t>
      </w:r>
      <w:r w:rsidRPr="009458D9">
        <w:rPr>
          <w:vertAlign w:val="superscript"/>
        </w:rPr>
        <w:t>3</w:t>
      </w:r>
      <w:r w:rsidRPr="009458D9">
        <w:t xml:space="preserve"> — удельный расход пороха, который зависит от условий залегания отделяемого монолита.</w:t>
      </w:r>
    </w:p>
    <w:p w:rsidR="007E4AF8" w:rsidRPr="009458D9" w:rsidRDefault="00A81E5D">
      <w:pPr>
        <w:pStyle w:val="24"/>
        <w:shd w:val="clear" w:color="auto" w:fill="auto"/>
        <w:spacing w:line="212" w:lineRule="exact"/>
        <w:ind w:firstLine="380"/>
        <w:jc w:val="both"/>
      </w:pPr>
      <w:r w:rsidRPr="009458D9">
        <w:lastRenderedPageBreak/>
        <w:t>Расчет зарядов, помещаемых в шпур, выполняется в следую</w:t>
      </w:r>
      <w:r w:rsidRPr="009458D9">
        <w:softHyphen/>
        <w:t>щем порядке:</w:t>
      </w:r>
    </w:p>
    <w:p w:rsidR="007E4AF8" w:rsidRPr="009458D9" w:rsidRDefault="00A81E5D">
      <w:pPr>
        <w:pStyle w:val="24"/>
        <w:shd w:val="clear" w:color="auto" w:fill="auto"/>
        <w:spacing w:line="212" w:lineRule="exact"/>
        <w:ind w:firstLine="380"/>
        <w:jc w:val="both"/>
      </w:pPr>
      <w:r w:rsidRPr="009458D9">
        <w:t>определяется объем отделяемого монолита, м</w:t>
      </w:r>
      <w:r w:rsidRPr="009458D9">
        <w:rPr>
          <w:vertAlign w:val="superscript"/>
        </w:rPr>
        <w:t>3</w:t>
      </w:r>
      <w:r w:rsidRPr="009458D9">
        <w:t>;</w:t>
      </w:r>
    </w:p>
    <w:p w:rsidR="007E4AF8" w:rsidRPr="009458D9" w:rsidRDefault="00A81E5D">
      <w:pPr>
        <w:pStyle w:val="24"/>
        <w:shd w:val="clear" w:color="auto" w:fill="auto"/>
        <w:spacing w:line="212" w:lineRule="exact"/>
        <w:ind w:firstLine="380"/>
        <w:jc w:val="both"/>
      </w:pPr>
      <w:r w:rsidRPr="009458D9">
        <w:t>рассчитывается общая масса заряда для от</w:t>
      </w:r>
      <w:r w:rsidRPr="009458D9">
        <w:t>деления моно</w:t>
      </w:r>
      <w:r w:rsidRPr="009458D9">
        <w:softHyphen/>
        <w:t>лита;</w:t>
      </w:r>
    </w:p>
    <w:p w:rsidR="007E4AF8" w:rsidRPr="009458D9" w:rsidRDefault="00A81E5D">
      <w:pPr>
        <w:pStyle w:val="24"/>
        <w:shd w:val="clear" w:color="auto" w:fill="auto"/>
        <w:spacing w:line="212" w:lineRule="exact"/>
        <w:ind w:firstLine="380"/>
        <w:jc w:val="both"/>
      </w:pPr>
      <w:r w:rsidRPr="009458D9">
        <w:t>определяется предельная масса заряда на один шпур из рас</w:t>
      </w:r>
      <w:r w:rsidRPr="009458D9">
        <w:softHyphen/>
        <w:t>чета вместимости при условии его заполнения не более, чем на половину глубины;</w:t>
      </w:r>
    </w:p>
    <w:p w:rsidR="007E4AF8" w:rsidRPr="009458D9" w:rsidRDefault="00A81E5D">
      <w:pPr>
        <w:pStyle w:val="24"/>
        <w:shd w:val="clear" w:color="auto" w:fill="auto"/>
        <w:spacing w:line="212" w:lineRule="exact"/>
        <w:ind w:firstLine="380"/>
        <w:jc w:val="both"/>
      </w:pPr>
      <w:r w:rsidRPr="009458D9">
        <w:t>устанавливается расстояние между шпурами вдоль линии от</w:t>
      </w:r>
      <w:r w:rsidRPr="009458D9">
        <w:softHyphen/>
        <w:t>рыва;</w:t>
      </w:r>
    </w:p>
    <w:p w:rsidR="007E4AF8" w:rsidRPr="009458D9" w:rsidRDefault="00A81E5D">
      <w:pPr>
        <w:pStyle w:val="24"/>
        <w:shd w:val="clear" w:color="auto" w:fill="auto"/>
        <w:spacing w:line="212" w:lineRule="exact"/>
        <w:ind w:firstLine="380"/>
        <w:jc w:val="both"/>
      </w:pPr>
      <w:r w:rsidRPr="009458D9">
        <w:t>определяется число шпуров вдоль линии о</w:t>
      </w:r>
      <w:r w:rsidRPr="009458D9">
        <w:t>трыва;</w:t>
      </w:r>
    </w:p>
    <w:p w:rsidR="007E4AF8" w:rsidRPr="009458D9" w:rsidRDefault="00A81E5D">
      <w:pPr>
        <w:pStyle w:val="24"/>
        <w:shd w:val="clear" w:color="auto" w:fill="auto"/>
        <w:spacing w:line="212" w:lineRule="exact"/>
        <w:ind w:firstLine="380"/>
        <w:jc w:val="both"/>
      </w:pPr>
      <w:r w:rsidRPr="009458D9">
        <w:t xml:space="preserve">рассчитывается фактическая масса заряда в шпуре; </w:t>
      </w:r>
      <w:r w:rsidRPr="009458D9">
        <w:rPr>
          <w:vertAlign w:val="subscript"/>
        </w:rPr>
        <w:t>%</w:t>
      </w:r>
    </w:p>
    <w:p w:rsidR="007E4AF8" w:rsidRPr="009458D9" w:rsidRDefault="00A81E5D">
      <w:pPr>
        <w:pStyle w:val="24"/>
        <w:shd w:val="clear" w:color="auto" w:fill="auto"/>
        <w:spacing w:line="212" w:lineRule="exact"/>
        <w:ind w:firstLine="380"/>
        <w:jc w:val="both"/>
      </w:pPr>
      <w:r w:rsidRPr="009458D9">
        <w:t>если фактическая масса заряда больше предельной, умень</w:t>
      </w:r>
      <w:r w:rsidRPr="009458D9">
        <w:softHyphen/>
        <w:t>шается удельный расход или увеличивается число шпуров вдоль линии отрыва.</w:t>
      </w:r>
    </w:p>
    <w:p w:rsidR="007E4AF8" w:rsidRPr="009458D9" w:rsidRDefault="00A81E5D">
      <w:pPr>
        <w:pStyle w:val="24"/>
        <w:shd w:val="clear" w:color="auto" w:fill="auto"/>
        <w:spacing w:line="212" w:lineRule="exact"/>
        <w:ind w:firstLine="380"/>
        <w:jc w:val="both"/>
      </w:pPr>
      <w:r w:rsidRPr="009458D9">
        <w:t>Результаты расчета сводятся в таблицу.</w:t>
      </w:r>
    </w:p>
    <w:p w:rsidR="007E4AF8" w:rsidRPr="009458D9" w:rsidRDefault="00A81E5D">
      <w:pPr>
        <w:pStyle w:val="24"/>
        <w:shd w:val="clear" w:color="auto" w:fill="auto"/>
        <w:spacing w:line="212" w:lineRule="exact"/>
        <w:ind w:firstLine="380"/>
        <w:jc w:val="both"/>
      </w:pPr>
      <w:r w:rsidRPr="009458D9">
        <w:t xml:space="preserve">Все заряженные шпуры взрывают </w:t>
      </w:r>
      <w:r w:rsidRPr="009458D9">
        <w:t>одновременно при помощи- магистра л ьно го ДШ, который инициируют электродетона тором.. Допускается взрывание одиночных и парносближенных шпуро</w:t>
      </w:r>
      <w:r w:rsidRPr="009458D9">
        <w:softHyphen/>
        <w:t>вых зарядов огнепроводным шнуром.</w:t>
      </w:r>
    </w:p>
    <w:p w:rsidR="007E4AF8" w:rsidRPr="009458D9" w:rsidRDefault="00A81E5D">
      <w:pPr>
        <w:pStyle w:val="24"/>
        <w:shd w:val="clear" w:color="auto" w:fill="auto"/>
        <w:spacing w:line="212" w:lineRule="exact"/>
        <w:ind w:firstLine="380"/>
        <w:jc w:val="both"/>
      </w:pPr>
      <w:r w:rsidRPr="009458D9">
        <w:rPr>
          <w:rStyle w:val="22pt"/>
        </w:rPr>
        <w:t>Пример расчета зарядов.</w:t>
      </w:r>
      <w:r w:rsidRPr="009458D9">
        <w:t xml:space="preserve"> Требуется отделить от массива монолит размером </w:t>
      </w:r>
      <w:r w:rsidRPr="009458D9">
        <w:rPr>
          <w:rStyle w:val="2a"/>
        </w:rPr>
        <w:t>Ь—7</w:t>
      </w:r>
      <w:r w:rsidRPr="009458D9">
        <w:t xml:space="preserve"> м, //=1,5 м, </w:t>
      </w:r>
      <w:r w:rsidRPr="009458D9">
        <w:rPr>
          <w:rStyle w:val="2a"/>
        </w:rPr>
        <w:t>В=2</w:t>
      </w:r>
      <w:r w:rsidRPr="009458D9">
        <w:t xml:space="preserve"> м и объ</w:t>
      </w:r>
      <w:r w:rsidRPr="009458D9">
        <w:softHyphen/>
        <w:t>емом 21 м</w:t>
      </w:r>
      <w:r w:rsidRPr="009458D9">
        <w:rPr>
          <w:vertAlign w:val="superscript"/>
        </w:rPr>
        <w:t>3</w:t>
      </w:r>
      <w:r w:rsidRPr="009458D9">
        <w:t>.</w:t>
      </w:r>
    </w:p>
    <w:p w:rsidR="007E4AF8" w:rsidRPr="009458D9" w:rsidRDefault="00A81E5D">
      <w:pPr>
        <w:pStyle w:val="24"/>
        <w:shd w:val="clear" w:color="auto" w:fill="auto"/>
        <w:spacing w:line="212" w:lineRule="exact"/>
        <w:ind w:firstLine="380"/>
        <w:jc w:val="both"/>
      </w:pPr>
      <w:r w:rsidRPr="009458D9">
        <w:t>Дано: удельный расход пороха ?=0,2 кг/м</w:t>
      </w:r>
      <w:r w:rsidRPr="009458D9">
        <w:rPr>
          <w:vertAlign w:val="superscript"/>
        </w:rPr>
        <w:t>3</w:t>
      </w:r>
      <w:r w:rsidRPr="009458D9">
        <w:t>; общая масса за</w:t>
      </w:r>
      <w:r w:rsidRPr="009458D9">
        <w:softHyphen/>
        <w:t xml:space="preserve">ряда </w:t>
      </w:r>
      <w:r w:rsidRPr="009458D9">
        <w:rPr>
          <w:rStyle w:val="2a"/>
        </w:rPr>
        <w:t>(2=дУ=0,</w:t>
      </w:r>
      <w:r w:rsidRPr="009458D9">
        <w:t>2*21=4,2 кг; глубина шпуров 1,4 м; допустимая высота заряда 0,7 м; допустимая масса заряда на один шпур&gt; 1,3*0,7=0,91 кг; расстояние между шпурами в</w:t>
      </w:r>
      <w:r w:rsidRPr="009458D9">
        <w:t>доль линии от</w:t>
      </w:r>
      <w:r w:rsidRPr="009458D9">
        <w:softHyphen/>
        <w:t>рыва д=0,5 м; число шпуров вдоль линии отрыва (7 м/0,5 м)— —1 = 13 шт.; число заряжаемых шпуров 13 шт.; фактическая масса заряда в шпуре 4,2/13=0,32 кг.</w:t>
      </w:r>
    </w:p>
    <w:p w:rsidR="007E4AF8" w:rsidRPr="009458D9" w:rsidRDefault="00A81E5D">
      <w:pPr>
        <w:pStyle w:val="24"/>
        <w:shd w:val="clear" w:color="auto" w:fill="auto"/>
        <w:spacing w:line="212" w:lineRule="exact"/>
        <w:ind w:firstLine="380"/>
        <w:jc w:val="both"/>
      </w:pPr>
      <w:r w:rsidRPr="009458D9">
        <w:t>Применение схемы расположения зарядов через один шпур (через два шпура) целесообразно тол</w:t>
      </w:r>
      <w:r w:rsidRPr="009458D9">
        <w:t>ько в том' случае, если ли</w:t>
      </w:r>
      <w:r w:rsidRPr="009458D9">
        <w:softHyphen/>
        <w:t>ния отрыва монолита от массива ориентирована в направлении наилучшего раскола.</w:t>
      </w:r>
    </w:p>
    <w:p w:rsidR="007E4AF8" w:rsidRPr="009458D9" w:rsidRDefault="00A81E5D">
      <w:pPr>
        <w:pStyle w:val="24"/>
        <w:shd w:val="clear" w:color="auto" w:fill="auto"/>
        <w:spacing w:line="212" w:lineRule="exact"/>
        <w:ind w:firstLine="380"/>
        <w:jc w:val="both"/>
      </w:pPr>
      <w:r w:rsidRPr="009458D9">
        <w:rPr>
          <w:rStyle w:val="2a"/>
        </w:rPr>
        <w:t>Отделение монолитов от массива зарядами, направленного действия.</w:t>
      </w:r>
      <w:r w:rsidRPr="009458D9">
        <w:t xml:space="preserve"> </w:t>
      </w:r>
      <w:r w:rsidRPr="009458D9">
        <w:rPr>
          <w:rStyle w:val="22pt"/>
        </w:rPr>
        <w:t>Заряд ДШ в шпуре с водой.</w:t>
      </w:r>
      <w:r w:rsidRPr="009458D9">
        <w:t xml:space="preserve"> К противополож</w:t>
      </w:r>
      <w:r w:rsidRPr="009458D9">
        <w:softHyphen/>
        <w:t>ным узким граням демпфирующей четырехгранной</w:t>
      </w:r>
      <w:r w:rsidRPr="009458D9">
        <w:t xml:space="preserve"> прокладки из древесины прикреплено по две нити детонирующего шпура ДШ-А (ДШ-Б, ДШ-В). Длина прокладки с прикрепленными к ней нитями ДШ равна глубине шпура (рис. 4.9, </w:t>
      </w:r>
      <w:r w:rsidRPr="009458D9">
        <w:rPr>
          <w:rStyle w:val="2a"/>
        </w:rPr>
        <w:t>а).</w:t>
      </w:r>
      <w:r w:rsidRPr="009458D9">
        <w:t xml:space="preserve"> Про</w:t>
      </w:r>
      <w:r w:rsidRPr="009458D9">
        <w:softHyphen/>
        <w:t>кладку помещают в шпур и ориентируют в направлении линии отрыйа монолита от масси</w:t>
      </w:r>
      <w:r w:rsidRPr="009458D9">
        <w:t>ва, затем полость шпура заполняют водой. Суммарная линейная плотность заряжания составляет 48—$2 гтЭНа на 1 м шпура. Обе пары нитей ДШ, разделенные демпфирующей прокладкой, инициируют одновременно при по</w:t>
      </w:r>
      <w:r w:rsidRPr="009458D9">
        <w:softHyphen/>
        <w:t>мощи магистрального детонирующего шнура.</w:t>
      </w:r>
    </w:p>
    <w:p w:rsidR="007E4AF8" w:rsidRPr="009458D9" w:rsidRDefault="00A81E5D">
      <w:pPr>
        <w:pStyle w:val="24"/>
        <w:shd w:val="clear" w:color="auto" w:fill="auto"/>
        <w:spacing w:line="212" w:lineRule="exact"/>
        <w:ind w:firstLine="380"/>
        <w:jc w:val="both"/>
        <w:sectPr w:rsidR="007E4AF8" w:rsidRPr="009458D9">
          <w:pgSz w:w="8400" w:h="11900"/>
          <w:pgMar w:top="1200" w:right="497" w:bottom="621" w:left="1357" w:header="0" w:footer="3" w:gutter="0"/>
          <w:cols w:space="720"/>
          <w:noEndnote/>
          <w:docGrid w:linePitch="360"/>
        </w:sectPr>
      </w:pPr>
      <w:r w:rsidRPr="009458D9">
        <w:rPr>
          <w:rStyle w:val="22pt"/>
        </w:rPr>
        <w:t>Комбинированный заряд направленногодей^</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509" type="#_x0000_t202" style="position:absolute;margin-left:270.4pt;margin-top:89.3pt;width:30.25pt;height:16.25pt;z-index:251539968;mso-wrap-distance-left:5pt;mso-wrap-distance-right:5pt;mso-position-horizontal-relative:margin" filled="f" stroked="f">
            <v:textbox style="mso-next-textbox:#_x0000_s1509;mso-fit-shape-to-text:t" inset="0,0,0,0">
              <w:txbxContent>
                <w:p w:rsidR="007E4AF8" w:rsidRDefault="00A81E5D">
                  <w:pPr>
                    <w:pStyle w:val="74"/>
                    <w:shd w:val="clear" w:color="auto" w:fill="auto"/>
                    <w:spacing w:line="220" w:lineRule="exact"/>
                  </w:pPr>
                  <w:r>
                    <w:rPr>
                      <w:rStyle w:val="7Exact2"/>
                      <w:i/>
                      <w:iCs/>
                    </w:rPr>
                    <w:t>%.±</w:t>
                  </w:r>
                  <w:r>
                    <w:rPr>
                      <w:rStyle w:val="7Exact2"/>
                      <w:i/>
                      <w:iCs/>
                      <w:vertAlign w:val="superscript"/>
                    </w:rPr>
                    <w:t>в</w:t>
                  </w:r>
                </w:p>
              </w:txbxContent>
            </v:textbox>
            <w10:wrap anchorx="margin"/>
          </v:shape>
        </w:pict>
      </w:r>
      <w:r w:rsidRPr="009458D9">
        <w:rPr>
          <w:rFonts w:ascii="Times New Roman" w:hAnsi="Times New Roman" w:cs="Times New Roman"/>
        </w:rPr>
        <w:pict>
          <v:shape id="_x0000_s1510" type="#_x0000_t202" style="position:absolute;margin-left:.05pt;margin-top:217.05pt;width:334.1pt;height:40.35pt;z-index:251540992;mso-wrap-distance-left:5pt;mso-wrap-distance-right:5pt;mso-position-horizontal-relative:margin" filled="f" stroked="f">
            <v:textbox style="mso-next-textbox:#_x0000_s1510;mso-fit-shape-to-text:t" inset="0,0,0,0">
              <w:txbxContent>
                <w:p w:rsidR="007E4AF8" w:rsidRDefault="00A81E5D">
                  <w:pPr>
                    <w:pStyle w:val="34"/>
                    <w:shd w:val="clear" w:color="auto" w:fill="auto"/>
                    <w:spacing w:line="230" w:lineRule="exact"/>
                  </w:pPr>
                  <w:r>
                    <w:rPr>
                      <w:rStyle w:val="3Exact1"/>
                    </w:rPr>
                    <w:t>Ряс. 4.9. Конструкции зарядов направленного действия и схемы отделения</w:t>
                  </w:r>
                </w:p>
                <w:p w:rsidR="007E4AF8" w:rsidRDefault="00A81E5D">
                  <w:pPr>
                    <w:pStyle w:val="34"/>
                    <w:shd w:val="clear" w:color="auto" w:fill="auto"/>
                    <w:tabs>
                      <w:tab w:val="left" w:pos="4280"/>
                      <w:tab w:val="left" w:pos="5850"/>
                    </w:tabs>
                    <w:spacing w:line="230" w:lineRule="exact"/>
                  </w:pPr>
                  <w:r>
                    <w:rPr>
                      <w:rStyle w:val="3Exact1"/>
                    </w:rPr>
                    <w:t>монолитов от скального массива:</w:t>
                  </w:r>
                  <w:r>
                    <w:rPr>
                      <w:rStyle w:val="3Exact1"/>
                    </w:rPr>
                    <w:tab/>
                    <w:t xml:space="preserve">' </w:t>
                  </w:r>
                  <w:r>
                    <w:rPr>
                      <w:rStyle w:val="3Exact1"/>
                      <w:vertAlign w:val="subscript"/>
                    </w:rPr>
                    <w:t>ж</w:t>
                  </w:r>
                  <w:r>
                    <w:rPr>
                      <w:rStyle w:val="3Exact1"/>
                    </w:rPr>
                    <w:t xml:space="preserve"> ■</w:t>
                  </w:r>
                  <w:r>
                    <w:rPr>
                      <w:rStyle w:val="3Exact1"/>
                    </w:rPr>
                    <w:tab/>
                  </w:r>
                  <w:r>
                    <w:rPr>
                      <w:rStyle w:val="3Exact1"/>
                      <w:vertAlign w:val="subscript"/>
                    </w:rPr>
                    <w:t>пш</w:t>
                  </w:r>
                  <w:r>
                    <w:rPr>
                      <w:rStyle w:val="3Exact1"/>
                    </w:rPr>
                    <w:t xml:space="preserve"> *</w:t>
                  </w:r>
                </w:p>
                <w:p w:rsidR="007E4AF8" w:rsidRDefault="00A81E5D">
                  <w:pPr>
                    <w:pStyle w:val="56"/>
                    <w:shd w:val="clear" w:color="auto" w:fill="auto"/>
                    <w:spacing w:line="230" w:lineRule="exact"/>
                    <w:ind w:right="240"/>
                    <w:jc w:val="right"/>
                  </w:pPr>
                  <w:r>
                    <w:rPr>
                      <w:rStyle w:val="5Exact0"/>
                    </w:rPr>
                    <w:t>-К</w:t>
                  </w:r>
                  <w:r>
                    <w:rPr>
                      <w:rStyle w:val="5Exact0"/>
                      <w:vertAlign w:val="superscript"/>
                    </w:rPr>
                    <w:t>А</w:t>
                  </w:r>
                  <w:r>
                    <w:rPr>
                      <w:rStyle w:val="5Exact0"/>
                    </w:rPr>
                    <w:t>&lt;-«бХТТ- ДЫМ^п</w:t>
                  </w:r>
                  <w:r>
                    <w:rPr>
                      <w:rStyle w:val="5Exact0"/>
                      <w:vertAlign w:val="superscript"/>
                    </w:rPr>
                    <w:t>1</w:t>
                  </w:r>
                  <w:r>
                    <w:rPr>
                      <w:rStyle w:val="5Exact0"/>
                    </w:rPr>
                    <w:t>ЗЕТ- желобообразная обо^</w:t>
                  </w:r>
                </w:p>
              </w:txbxContent>
            </v:textbox>
            <w10:wrap anchorx="margin"/>
          </v:shape>
        </w:pict>
      </w:r>
      <w:r w:rsidRPr="009458D9">
        <w:rPr>
          <w:rFonts w:ascii="Times New Roman" w:hAnsi="Times New Roman" w:cs="Times New Roman"/>
        </w:rPr>
        <w:pict>
          <v:shape id="_x0000_s1511" type="#_x0000_t75" style="position:absolute;margin-left:27.05pt;margin-top:0;width:257.3pt;height:205.9pt;z-index:-251769344;mso-wrap-distance-left:5pt;mso-wrap-distance-right:5pt;mso-position-horizontal-relative:margin" wrapcoords="0 0">
            <v:imagedata r:id="rId342" o:title="image71"/>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460"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343"/>
          <w:footerReference w:type="default" r:id="rId344"/>
          <w:footerReference w:type="first" r:id="rId345"/>
          <w:pgSz w:w="8400" w:h="11900"/>
          <w:pgMar w:top="1043" w:right="888" w:bottom="900" w:left="830" w:header="0" w:footer="3" w:gutter="0"/>
          <w:pgNumType w:start="176"/>
          <w:cols w:space="720"/>
          <w:noEndnote/>
          <w:docGrid w:linePitch="360"/>
        </w:sectPr>
      </w:pPr>
    </w:p>
    <w:p w:rsidR="007E4AF8" w:rsidRPr="009458D9" w:rsidRDefault="00A81E5D">
      <w:pPr>
        <w:pStyle w:val="641"/>
        <w:shd w:val="clear" w:color="auto" w:fill="auto"/>
        <w:spacing w:before="0" w:after="315" w:line="230" w:lineRule="exact"/>
        <w:ind w:left="160"/>
      </w:pPr>
      <w:r w:rsidRPr="009458D9">
        <w:lastRenderedPageBreak/>
        <w:t>лочка</w:t>
      </w:r>
    </w:p>
    <w:p w:rsidR="007E4AF8" w:rsidRPr="009458D9" w:rsidRDefault="00A81E5D">
      <w:pPr>
        <w:pStyle w:val="24"/>
        <w:shd w:val="clear" w:color="auto" w:fill="auto"/>
        <w:tabs>
          <w:tab w:val="left" w:pos="6449"/>
        </w:tabs>
        <w:spacing w:line="212" w:lineRule="exact"/>
        <w:ind w:left="160" w:right="180" w:firstLine="0"/>
        <w:jc w:val="both"/>
      </w:pPr>
      <w:r w:rsidRPr="009458D9">
        <w:rPr>
          <w:rStyle w:val="22pt"/>
        </w:rPr>
        <w:t>ствия.</w:t>
      </w:r>
      <w:r w:rsidRPr="009458D9">
        <w:t xml:space="preserve"> Основное отличие данного заряда от конструкции за- ляйа ДШ в шпуре с водой заключается в следующем, полость шпура вместо воды заполнена забойкой; в нижней части шпура в пространстве между его стенками и демп</w:t>
      </w:r>
      <w:r w:rsidRPr="009458D9">
        <w:t>фирующей проклад</w:t>
      </w:r>
      <w:r w:rsidRPr="009458D9">
        <w:softHyphen/>
        <w:t>кой размещен заряд дымного пороха (рис.</w:t>
      </w:r>
      <w:r w:rsidRPr="009458D9">
        <w:tab/>
      </w:r>
      <w:r w:rsidRPr="009458D9">
        <w:rPr>
          <w:vertAlign w:val="subscript"/>
        </w:rPr>
        <w:t>й</w:t>
      </w:r>
    </w:p>
    <w:p w:rsidR="007E4AF8" w:rsidRPr="009458D9" w:rsidRDefault="00A81E5D">
      <w:pPr>
        <w:pStyle w:val="24"/>
        <w:shd w:val="clear" w:color="auto" w:fill="auto"/>
        <w:spacing w:line="212" w:lineRule="exact"/>
        <w:ind w:left="160" w:right="180" w:firstLine="320"/>
        <w:jc w:val="both"/>
      </w:pPr>
      <w:r w:rsidRPr="009458D9">
        <w:rPr>
          <w:rStyle w:val="22pt"/>
        </w:rPr>
        <w:t xml:space="preserve">Зйряд с разделяюще-прнжимнрй оболочкой </w:t>
      </w:r>
      <w:r w:rsidRPr="009458D9">
        <w:t xml:space="preserve">В шпур помещают выполненную из гибкого упругого </w:t>
      </w:r>
      <w:r w:rsidRPr="009458D9">
        <w:rPr>
          <w:vertAlign w:val="superscript"/>
        </w:rPr>
        <w:t>мате</w:t>
      </w:r>
      <w:r w:rsidRPr="009458D9">
        <w:t>риал пустотелую разделяюще-прижимную ободвад юторая в сеяе-</w:t>
      </w:r>
    </w:p>
    <w:p w:rsidR="007E4AF8" w:rsidRPr="009458D9" w:rsidRDefault="00A81E5D">
      <w:pPr>
        <w:pStyle w:val="460"/>
        <w:shd w:val="clear" w:color="auto" w:fill="auto"/>
        <w:spacing w:line="220" w:lineRule="exact"/>
        <w:ind w:left="160"/>
      </w:pPr>
      <w:r w:rsidRPr="009458D9">
        <w:t>нии имеет форму, Слизкую к прямоугольной ^</w:t>
      </w:r>
    </w:p>
    <w:p w:rsidR="007E4AF8" w:rsidRPr="009458D9" w:rsidRDefault="00A81E5D">
      <w:pPr>
        <w:pStyle w:val="251"/>
        <w:shd w:val="clear" w:color="auto" w:fill="auto"/>
        <w:tabs>
          <w:tab w:val="left" w:pos="5362"/>
        </w:tabs>
        <w:spacing w:line="209" w:lineRule="exact"/>
        <w:ind w:left="160"/>
      </w:pPr>
      <w:r w:rsidRPr="009458D9">
        <w:t>узк</w:t>
      </w:r>
      <w:r w:rsidRPr="009458D9">
        <w:t>ие грани разделяюще-прижимной</w:t>
      </w:r>
      <w:r w:rsidRPr="009458D9">
        <w:tab/>
        <w:t>„</w:t>
      </w:r>
      <w:r w:rsidRPr="009458D9">
        <w:rPr>
          <w:vertAlign w:val="superscript"/>
        </w:rPr>
        <w:t>р</w:t>
      </w:r>
      <w:r w:rsidRPr="009458D9">
        <w:t>"</w:t>
      </w:r>
      <w:r w:rsidRPr="009458D9">
        <w:rPr>
          <w:vertAlign w:val="superscript"/>
        </w:rPr>
        <w:t>е</w:t>
      </w:r>
      <w:r w:rsidRPr="009458D9">
        <w:t>"™</w:t>
      </w:r>
      <w:r w:rsidRPr="009458D9">
        <w:rPr>
          <w:vertAlign w:val="superscript"/>
        </w:rPr>
        <w:t>ру</w:t>
      </w:r>
    </w:p>
    <w:p w:rsidR="007E4AF8" w:rsidRPr="009458D9" w:rsidRDefault="00A81E5D">
      <w:pPr>
        <w:pStyle w:val="251"/>
        <w:shd w:val="clear" w:color="auto" w:fill="auto"/>
        <w:spacing w:line="209" w:lineRule="exact"/>
        <w:ind w:left="160"/>
        <w:jc w:val="left"/>
      </w:pPr>
      <w:r w:rsidRPr="009458D9">
        <w:rPr>
          <w:rStyle w:val="2511pt"/>
        </w:rPr>
        <w:t xml:space="preserve">в направлении линии </w:t>
      </w:r>
      <w:r w:rsidRPr="009458D9">
        <w:t xml:space="preserve">отрыва </w:t>
      </w:r>
      <w:r w:rsidRPr="009458D9">
        <w:rPr>
          <w:rStyle w:val="2511pt"/>
        </w:rPr>
        <w:t xml:space="preserve">монолита ^массива. В </w:t>
      </w:r>
      <w:r w:rsidRPr="009458D9">
        <w:t xml:space="preserve">пазах </w:t>
      </w:r>
      <w:r w:rsidRPr="009458D9">
        <w:rPr>
          <w:rStyle w:val="2511pt"/>
        </w:rPr>
        <w:t xml:space="preserve">вы </w:t>
      </w:r>
      <w:r w:rsidRPr="009458D9">
        <w:t xml:space="preserve">полненных на гранях, размещают по две инти ДШ, а внутри оболочки, в нижней ее части — дымный порох (рис </w:t>
      </w:r>
      <w:r w:rsidRPr="009458D9">
        <w:rPr>
          <w:rStyle w:val="2511pt"/>
        </w:rPr>
        <w:t>4</w:t>
      </w:r>
      <w:r w:rsidRPr="009458D9">
        <w:t>Д ).</w:t>
      </w:r>
    </w:p>
    <w:p w:rsidR="007E4AF8" w:rsidRPr="009458D9" w:rsidRDefault="00A81E5D">
      <w:pPr>
        <w:pStyle w:val="24"/>
        <w:shd w:val="clear" w:color="auto" w:fill="auto"/>
        <w:spacing w:line="212" w:lineRule="exact"/>
        <w:ind w:left="160" w:firstLine="320"/>
        <w:jc w:val="both"/>
        <w:sectPr w:rsidR="007E4AF8" w:rsidRPr="009458D9">
          <w:type w:val="continuous"/>
          <w:pgSz w:w="8400" w:h="11900"/>
          <w:pgMar w:top="6285" w:right="888" w:bottom="807" w:left="830" w:header="0" w:footer="3" w:gutter="0"/>
          <w:cols w:space="720"/>
          <w:noEndnote/>
          <w:docGrid w:linePitch="360"/>
        </w:sectPr>
      </w:pPr>
      <w:r w:rsidRPr="009458D9">
        <w:rPr>
          <w:rStyle w:val="22pt"/>
        </w:rPr>
        <w:t xml:space="preserve">Расчет расхода взрывчатых </w:t>
      </w:r>
      <w:r w:rsidRPr="009458D9">
        <w:rPr>
          <w:rStyle w:val="22pt"/>
        </w:rPr>
        <w:t>материалов,</w:t>
      </w:r>
      <w:r w:rsidRPr="009458D9">
        <w:t xml:space="preserve"> и деляемый от массива монолит должен иметь четыре свободных поверхности: боковую фронтальную, боковую торцевую, </w:t>
      </w:r>
      <w:r w:rsidRPr="009458D9">
        <w:rPr>
          <w:vertAlign w:val="superscript"/>
        </w:rPr>
        <w:t>п0</w:t>
      </w:r>
      <w:r w:rsidRPr="009458D9">
        <w:t>®</w:t>
      </w:r>
      <w:r w:rsidRPr="009458D9">
        <w:rPr>
          <w:vertAlign w:val="superscript"/>
        </w:rPr>
        <w:t>е</w:t>
      </w:r>
      <w:r w:rsidRPr="009458D9">
        <w:t xml:space="preserve">Р^' </w:t>
      </w:r>
      <w:r w:rsidRPr="009458D9">
        <w:rPr>
          <w:rStyle w:val="285pt0"/>
        </w:rPr>
        <w:t xml:space="preserve">НОСТЬ ПОДОШВЫ ПО ПОЛОГОЙ ИЛИ </w:t>
      </w:r>
      <w:r w:rsidRPr="009458D9">
        <w:t xml:space="preserve">горизонтальной трещине. Если разрабатываемый массив не содержнт горизонтальных трещин, </w:t>
      </w:r>
      <w:r w:rsidRPr="009458D9">
        <w:lastRenderedPageBreak/>
        <w:t>необходи</w:t>
      </w:r>
      <w:r w:rsidRPr="009458D9">
        <w:t>мо путем взрывания в горизонтальных шпурах заря дов, показанных на рис, 4.9, б или в, образовать трещину в</w:t>
      </w:r>
    </w:p>
    <w:p w:rsidR="007E4AF8" w:rsidRPr="009458D9" w:rsidRDefault="00A81E5D">
      <w:pPr>
        <w:pStyle w:val="24"/>
        <w:shd w:val="clear" w:color="auto" w:fill="auto"/>
        <w:spacing w:line="209" w:lineRule="exact"/>
        <w:ind w:firstLine="0"/>
        <w:jc w:val="both"/>
      </w:pPr>
      <w:r w:rsidRPr="009458D9">
        <w:lastRenderedPageBreak/>
        <w:t>кости расположения шпуров, т. е, навести подошву. Вертикаль</w:t>
      </w:r>
      <w:r w:rsidRPr="009458D9">
        <w:softHyphen/>
        <w:t>ные шпуры располагают вдоль двух линий отрыва, ориентиро</w:t>
      </w:r>
      <w:r w:rsidRPr="009458D9">
        <w:softHyphen/>
        <w:t>ванных ортогонально по отношению</w:t>
      </w:r>
      <w:r w:rsidRPr="009458D9">
        <w:t xml:space="preserve"> друг к другу. Предельное расстояние между зарядами, показанных на рис. 4.9, </w:t>
      </w:r>
      <w:r w:rsidRPr="009458D9">
        <w:rPr>
          <w:rStyle w:val="2a"/>
        </w:rPr>
        <w:t>а,</w:t>
      </w:r>
      <w:r w:rsidRPr="009458D9">
        <w:t xml:space="preserve"> состав</w:t>
      </w:r>
      <w:r w:rsidRPr="009458D9">
        <w:softHyphen/>
        <w:t xml:space="preserve">ляет 10 8 </w:t>
      </w:r>
      <w:r w:rsidRPr="009458D9">
        <w:rPr>
          <w:rStyle w:val="2a"/>
        </w:rPr>
        <w:t>й</w:t>
      </w:r>
      <w:r w:rsidRPr="009458D9">
        <w:t xml:space="preserve"> (^ — диаметр шпура), между зарядами показан</w:t>
      </w:r>
      <w:r w:rsidRPr="009458D9">
        <w:softHyphen/>
        <w:t xml:space="preserve">ных на рис. 4.9, </w:t>
      </w:r>
      <w:r w:rsidRPr="009458D9">
        <w:rPr>
          <w:rStyle w:val="2a"/>
        </w:rPr>
        <w:t>б, в—</w:t>
      </w:r>
      <w:r w:rsidRPr="009458D9">
        <w:t xml:space="preserve"> 15—20 </w:t>
      </w:r>
      <w:r w:rsidRPr="009458D9">
        <w:rPr>
          <w:rStyle w:val="2a"/>
        </w:rPr>
        <w:t>й.</w:t>
      </w:r>
      <w:r w:rsidRPr="009458D9">
        <w:t xml:space="preserve"> Заряды размещают во всех шпурах, кроме углового. Высота демпфирующей (раздел яюще- прижимной) прокладки с прикрепленными к ней нитями ДШ равна глубине шпура. При этом глубина вертикальных шпуров должна быть равна 0,9—1,0 Л (Л — высота отделяемого моно</w:t>
      </w:r>
      <w:r w:rsidRPr="009458D9">
        <w:softHyphen/>
        <w:t>лит</w:t>
      </w:r>
      <w:r w:rsidRPr="009458D9">
        <w:t>а). Высота заряда пороха в конструкциях зарядов, показан</w:t>
      </w:r>
      <w:r w:rsidRPr="009458D9">
        <w:softHyphen/>
        <w:t xml:space="preserve">ных на рис. 4.9, </w:t>
      </w:r>
      <w:r w:rsidRPr="009458D9">
        <w:rPr>
          <w:rStyle w:val="2a"/>
        </w:rPr>
        <w:t>вв</w:t>
      </w:r>
      <w:r w:rsidRPr="009458D9">
        <w:t xml:space="preserve"> не должна превышать две трети глубины шпура.</w:t>
      </w:r>
    </w:p>
    <w:p w:rsidR="007E4AF8" w:rsidRPr="009458D9" w:rsidRDefault="00A81E5D">
      <w:pPr>
        <w:pStyle w:val="24"/>
        <w:shd w:val="clear" w:color="auto" w:fill="auto"/>
        <w:spacing w:line="205" w:lineRule="exact"/>
        <w:ind w:firstLine="400"/>
        <w:jc w:val="both"/>
      </w:pPr>
      <w:r w:rsidRPr="009458D9">
        <w:t>Общая длина детонирующего шнура, необходимая для отде</w:t>
      </w:r>
      <w:r w:rsidRPr="009458D9">
        <w:softHyphen/>
        <w:t xml:space="preserve">ления монолита от массива зарядами направленного действия (см, рис. 4.9, </w:t>
      </w:r>
      <w:r w:rsidRPr="009458D9">
        <w:rPr>
          <w:rStyle w:val="2a"/>
        </w:rPr>
        <w:t>а, б</w:t>
      </w:r>
      <w:r w:rsidRPr="009458D9">
        <w:t>, в</w:t>
      </w:r>
      <w:r w:rsidRPr="009458D9">
        <w:t>) определяют по формуле</w:t>
      </w:r>
    </w:p>
    <w:p w:rsidR="007E4AF8" w:rsidRPr="009458D9" w:rsidRDefault="00A81E5D">
      <w:pPr>
        <w:pStyle w:val="24"/>
        <w:shd w:val="clear" w:color="auto" w:fill="auto"/>
        <w:tabs>
          <w:tab w:val="left" w:pos="5900"/>
        </w:tabs>
        <w:spacing w:after="114" w:line="220" w:lineRule="exact"/>
        <w:ind w:firstLine="0"/>
        <w:jc w:val="both"/>
      </w:pPr>
      <w:r w:rsidRPr="009458D9">
        <w:rPr>
          <w:rStyle w:val="2f0"/>
        </w:rPr>
        <w:t>/е</w:t>
      </w:r>
      <w:r w:rsidRPr="009458D9">
        <w:t xml:space="preserve"> = (4/гН-1) </w:t>
      </w:r>
      <w:r w:rsidRPr="009458D9">
        <w:rPr>
          <w:rStyle w:val="2a"/>
        </w:rPr>
        <w:t>п + и,</w:t>
      </w:r>
      <w:r w:rsidRPr="009458D9">
        <w:tab/>
        <w:t>(416)</w:t>
      </w:r>
    </w:p>
    <w:p w:rsidR="007E4AF8" w:rsidRPr="009458D9" w:rsidRDefault="00A81E5D">
      <w:pPr>
        <w:pStyle w:val="24"/>
        <w:shd w:val="clear" w:color="auto" w:fill="auto"/>
        <w:spacing w:line="205" w:lineRule="exact"/>
        <w:ind w:firstLine="0"/>
        <w:jc w:val="both"/>
      </w:pPr>
      <w:r w:rsidRPr="009458D9">
        <w:t xml:space="preserve">где А глубина шпура, м; </w:t>
      </w:r>
      <w:r w:rsidRPr="009458D9">
        <w:rPr>
          <w:rStyle w:val="2a"/>
        </w:rPr>
        <w:t>п</w:t>
      </w:r>
      <w:r w:rsidRPr="009458D9">
        <w:t xml:space="preserve"> — число заряжаемых шпуров (без углового); /</w:t>
      </w:r>
      <w:r w:rsidRPr="009458D9">
        <w:rPr>
          <w:vertAlign w:val="subscript"/>
        </w:rPr>
        <w:t>м</w:t>
      </w:r>
      <w:r w:rsidRPr="009458D9">
        <w:t xml:space="preserve"> — общая длина магистрального ДШ, м.</w:t>
      </w:r>
    </w:p>
    <w:p w:rsidR="007E4AF8" w:rsidRPr="009458D9" w:rsidRDefault="00A81E5D">
      <w:pPr>
        <w:pStyle w:val="24"/>
        <w:shd w:val="clear" w:color="auto" w:fill="auto"/>
        <w:spacing w:line="205" w:lineRule="exact"/>
        <w:ind w:firstLine="400"/>
        <w:jc w:val="both"/>
      </w:pPr>
      <w:r w:rsidRPr="009458D9">
        <w:t>Общую массу заряда пороха, требуемую для отделения мо</w:t>
      </w:r>
      <w:r w:rsidRPr="009458D9">
        <w:softHyphen/>
        <w:t xml:space="preserve">нолита зарядами, показанными на рис. 4.9, </w:t>
      </w:r>
      <w:r w:rsidRPr="009458D9">
        <w:rPr>
          <w:rStyle w:val="2a"/>
        </w:rPr>
        <w:t>б,</w:t>
      </w:r>
      <w:r w:rsidRPr="009458D9">
        <w:rPr>
          <w:rStyle w:val="2a"/>
        </w:rPr>
        <w:t xml:space="preserve"> в</w:t>
      </w:r>
      <w:r w:rsidRPr="009458D9">
        <w:t>, определяют по формуле (4.15). При этом величину удельного расхода прини</w:t>
      </w:r>
      <w:r w:rsidRPr="009458D9">
        <w:softHyphen/>
        <w:t>мают в пределах 0,03—0,2 кг/м</w:t>
      </w:r>
      <w:r w:rsidRPr="009458D9">
        <w:rPr>
          <w:vertAlign w:val="superscript"/>
        </w:rPr>
        <w:t>3</w:t>
      </w:r>
      <w:r w:rsidRPr="009458D9">
        <w:t>.</w:t>
      </w:r>
    </w:p>
    <w:p w:rsidR="007E4AF8" w:rsidRPr="009458D9" w:rsidRDefault="00A81E5D">
      <w:pPr>
        <w:pStyle w:val="24"/>
        <w:shd w:val="clear" w:color="auto" w:fill="auto"/>
        <w:spacing w:line="180" w:lineRule="exact"/>
        <w:ind w:firstLine="400"/>
        <w:jc w:val="both"/>
      </w:pPr>
      <w:r w:rsidRPr="009458D9">
        <w:t>Принимается следующий порядок расчета зарядов направ</w:t>
      </w:r>
      <w:r w:rsidRPr="009458D9">
        <w:softHyphen/>
        <w:t>ленного действия:</w:t>
      </w:r>
    </w:p>
    <w:p w:rsidR="007E4AF8" w:rsidRPr="009458D9" w:rsidRDefault="00A81E5D">
      <w:pPr>
        <w:pStyle w:val="24"/>
        <w:shd w:val="clear" w:color="auto" w:fill="auto"/>
        <w:spacing w:line="202" w:lineRule="exact"/>
        <w:ind w:firstLine="400"/>
        <w:jc w:val="both"/>
      </w:pPr>
      <w:r w:rsidRPr="009458D9">
        <w:t>в соответствии с принятым предельным расстоянием между зарядами определяют чи</w:t>
      </w:r>
      <w:r w:rsidRPr="009458D9">
        <w:t>сло шпуров (без углового) вдоль линий отрыва монолита от массива;</w:t>
      </w:r>
    </w:p>
    <w:p w:rsidR="007E4AF8" w:rsidRPr="009458D9" w:rsidRDefault="00A81E5D">
      <w:pPr>
        <w:pStyle w:val="24"/>
        <w:shd w:val="clear" w:color="auto" w:fill="auto"/>
        <w:spacing w:line="209" w:lineRule="exact"/>
        <w:ind w:firstLine="400"/>
        <w:jc w:val="both"/>
      </w:pPr>
      <w:r w:rsidRPr="009458D9">
        <w:t>рассчитывают общее количество ДШ, необходимое для фор</w:t>
      </w:r>
      <w:r w:rsidRPr="009458D9">
        <w:softHyphen/>
        <w:t>мирования зарядов направленного действия (4.16);</w:t>
      </w:r>
    </w:p>
    <w:p w:rsidR="007E4AF8" w:rsidRPr="009458D9" w:rsidRDefault="00A81E5D">
      <w:pPr>
        <w:pStyle w:val="24"/>
        <w:shd w:val="clear" w:color="auto" w:fill="auto"/>
        <w:spacing w:line="209" w:lineRule="exact"/>
        <w:ind w:firstLine="400"/>
        <w:jc w:val="both"/>
      </w:pPr>
      <w:r w:rsidRPr="009458D9">
        <w:t xml:space="preserve">для зарядов, показанных на рис. 4.9, </w:t>
      </w:r>
      <w:r w:rsidRPr="009458D9">
        <w:rPr>
          <w:rStyle w:val="2a"/>
        </w:rPr>
        <w:t>б, в</w:t>
      </w:r>
      <w:r w:rsidRPr="009458D9">
        <w:t xml:space="preserve"> рассчитывают об</w:t>
      </w:r>
      <w:r w:rsidRPr="009458D9">
        <w:softHyphen/>
        <w:t xml:space="preserve">щую массу заряда пороха по </w:t>
      </w:r>
      <w:r w:rsidRPr="009458D9">
        <w:t>формуле (4.15);</w:t>
      </w:r>
    </w:p>
    <w:p w:rsidR="007E4AF8" w:rsidRPr="009458D9" w:rsidRDefault="00A81E5D">
      <w:pPr>
        <w:pStyle w:val="24"/>
        <w:shd w:val="clear" w:color="auto" w:fill="auto"/>
        <w:spacing w:line="209" w:lineRule="exact"/>
        <w:ind w:firstLine="400"/>
        <w:jc w:val="both"/>
      </w:pPr>
      <w:r w:rsidRPr="009458D9">
        <w:t>вычисляют предельную массу пороха на один заряд из усло</w:t>
      </w:r>
      <w:r w:rsidRPr="009458D9">
        <w:softHyphen/>
        <w:t xml:space="preserve">вия заполнения шпура не более, чем на две трети его глубины (см. рис. 4.9, </w:t>
      </w:r>
      <w:r w:rsidRPr="009458D9">
        <w:rPr>
          <w:rStyle w:val="2a"/>
        </w:rPr>
        <w:t xml:space="preserve">б, </w:t>
      </w:r>
      <w:r w:rsidRPr="009458D9">
        <w:rPr>
          <w:rStyle w:val="21pt1"/>
        </w:rPr>
        <w:t>в);-</w:t>
      </w:r>
    </w:p>
    <w:p w:rsidR="007E4AF8" w:rsidRPr="009458D9" w:rsidRDefault="00A81E5D">
      <w:pPr>
        <w:pStyle w:val="24"/>
        <w:shd w:val="clear" w:color="auto" w:fill="auto"/>
        <w:spacing w:line="198" w:lineRule="exact"/>
        <w:ind w:firstLine="200"/>
        <w:jc w:val="both"/>
      </w:pPr>
      <w:r w:rsidRPr="009458D9">
        <w:t>, определяют фактическую массу дымного пороха в одном шпуре для конструкции зарядов, показанных на ри</w:t>
      </w:r>
      <w:r w:rsidRPr="009458D9">
        <w:t xml:space="preserve">с. 4.9, </w:t>
      </w:r>
      <w:r w:rsidRPr="009458D9">
        <w:rPr>
          <w:rStyle w:val="21pt1"/>
        </w:rPr>
        <w:t xml:space="preserve">б </w:t>
      </w:r>
      <w:r w:rsidRPr="009458D9">
        <w:t>или в;</w:t>
      </w:r>
    </w:p>
    <w:p w:rsidR="007E4AF8" w:rsidRPr="009458D9" w:rsidRDefault="00A81E5D">
      <w:pPr>
        <w:pStyle w:val="24"/>
        <w:shd w:val="clear" w:color="auto" w:fill="auto"/>
        <w:spacing w:line="212" w:lineRule="exact"/>
        <w:ind w:firstLine="400"/>
        <w:jc w:val="both"/>
      </w:pPr>
      <w:r w:rsidRPr="009458D9">
        <w:t xml:space="preserve">если фактическая масса Дымного пороха в одном шпуре для конструкции зарядов, показанных на рис. 4.9, </w:t>
      </w:r>
      <w:r w:rsidRPr="009458D9">
        <w:rPr>
          <w:rStyle w:val="21pt1"/>
        </w:rPr>
        <w:t>б</w:t>
      </w:r>
      <w:r w:rsidRPr="009458D9">
        <w:t xml:space="preserve"> или </w:t>
      </w:r>
      <w:r w:rsidRPr="009458D9">
        <w:rPr>
          <w:rStyle w:val="21pt1"/>
        </w:rPr>
        <w:t>в,</w:t>
      </w:r>
      <w:r w:rsidRPr="009458D9">
        <w:t xml:space="preserve"> больше прС#$м&gt;ной, уменьшают удельный расход или увеличивают число шпуров вдоль линии отрыва.</w:t>
      </w:r>
    </w:p>
    <w:p w:rsidR="007E4AF8" w:rsidRPr="009458D9" w:rsidRDefault="00A81E5D">
      <w:pPr>
        <w:pStyle w:val="24"/>
        <w:shd w:val="clear" w:color="auto" w:fill="auto"/>
        <w:spacing w:line="212" w:lineRule="exact"/>
        <w:ind w:firstLine="400"/>
        <w:jc w:val="both"/>
      </w:pPr>
      <w:r w:rsidRPr="009458D9">
        <w:t>Результаты расчета сводят в таблицу</w:t>
      </w:r>
      <w:r w:rsidRPr="009458D9">
        <w:t>.</w:t>
      </w:r>
    </w:p>
    <w:p w:rsidR="007E4AF8" w:rsidRPr="009458D9" w:rsidRDefault="00A81E5D">
      <w:pPr>
        <w:pStyle w:val="24"/>
        <w:shd w:val="clear" w:color="auto" w:fill="auto"/>
        <w:spacing w:line="212" w:lineRule="exact"/>
        <w:ind w:firstLine="400"/>
        <w:jc w:val="both"/>
        <w:sectPr w:rsidR="007E4AF8" w:rsidRPr="009458D9">
          <w:footerReference w:type="even" r:id="rId346"/>
          <w:footerReference w:type="default" r:id="rId347"/>
          <w:pgSz w:w="8400" w:h="11900"/>
          <w:pgMar w:top="1135" w:right="871" w:bottom="641" w:left="894" w:header="0" w:footer="3" w:gutter="0"/>
          <w:pgNumType w:start="180"/>
          <w:cols w:space="720"/>
          <w:noEndnote/>
          <w:docGrid w:linePitch="360"/>
        </w:sectPr>
      </w:pPr>
      <w:r w:rsidRPr="009458D9">
        <w:t>Рдестойнне между угловым шпуром и ближайшими к нему шпураырг не Должно превышать половину расстояния между за</w:t>
      </w:r>
      <w:r w:rsidRPr="009458D9">
        <w:softHyphen/>
        <w:t xml:space="preserve">рядами вдоль линии отрыва монолита от массива. После </w:t>
      </w:r>
      <w:r w:rsidRPr="009458D9">
        <w:t>заря</w:t>
      </w:r>
      <w:r w:rsidRPr="009458D9">
        <w:softHyphen/>
      </w:r>
    </w:p>
    <w:p w:rsidR="007E4AF8" w:rsidRPr="009458D9" w:rsidRDefault="00A81E5D">
      <w:pPr>
        <w:pStyle w:val="24"/>
        <w:shd w:val="clear" w:color="auto" w:fill="auto"/>
        <w:spacing w:line="212" w:lineRule="exact"/>
        <w:ind w:firstLine="400"/>
        <w:jc w:val="both"/>
      </w:pPr>
      <w:r w:rsidRPr="009458D9">
        <w:lastRenderedPageBreak/>
        <w:t>жания всех шпуров детонирующие шпуры от каждого заряда</w:t>
      </w:r>
      <w:r w:rsidRPr="009458D9">
        <w:rPr>
          <w:vertAlign w:val="superscript"/>
        </w:rPr>
        <w:t xml:space="preserve">1 </w:t>
      </w:r>
      <w:r w:rsidRPr="009458D9">
        <w:t>соединяют с магистральным, выполняя петлю при переходе с од</w:t>
      </w:r>
      <w:r w:rsidRPr="009458D9">
        <w:softHyphen/>
        <w:t>ного направления раскола на другое. Длину петли из магист</w:t>
      </w:r>
      <w:r w:rsidRPr="009458D9">
        <w:softHyphen/>
        <w:t>рального ДШ определяют по формуле (4.6).</w:t>
      </w:r>
    </w:p>
    <w:p w:rsidR="007E4AF8" w:rsidRPr="009458D9" w:rsidRDefault="00A81E5D">
      <w:pPr>
        <w:pStyle w:val="24"/>
        <w:shd w:val="clear" w:color="auto" w:fill="auto"/>
        <w:spacing w:line="227" w:lineRule="exact"/>
        <w:ind w:right="180" w:firstLine="380"/>
        <w:jc w:val="both"/>
      </w:pPr>
      <w:r w:rsidRPr="009458D9">
        <w:pict>
          <v:shape id="_x0000_s1516" type="#_x0000_t202" style="position:absolute;left:0;text-align:left;margin-left:.05pt;margin-top:40.9pt;width:166.85pt;height:36.5pt;z-index:-251581952;mso-wrap-distance-left:5pt;mso-wrap-distance-right:164.9pt;mso-position-horizontal-relative:margin" filled="f" stroked="f">
            <v:textbox style="mso-next-textbox:#_x0000_s1516;mso-fit-shape-to-text:t" inset="0,0,0,0">
              <w:txbxContent>
                <w:p w:rsidR="007E4AF8" w:rsidRDefault="00A81E5D">
                  <w:pPr>
                    <w:pStyle w:val="4d"/>
                    <w:shd w:val="clear" w:color="auto" w:fill="auto"/>
                    <w:tabs>
                      <w:tab w:val="right" w:leader="dot" w:pos="3218"/>
                    </w:tabs>
                  </w:pPr>
                  <w:r>
                    <w:rPr>
                      <w:rStyle w:val="4Exact4"/>
                    </w:rPr>
                    <w:t>Расстояние между зарядами на</w:t>
                  </w:r>
                  <w:r>
                    <w:rPr>
                      <w:rStyle w:val="4Exact4"/>
                    </w:rPr>
                    <w:softHyphen/>
                  </w:r>
                  <w:r>
                    <w:rPr>
                      <w:rStyle w:val="4Exact4"/>
                    </w:rPr>
                    <w:t>правленного действия, м</w:t>
                  </w:r>
                  <w:r>
                    <w:rPr>
                      <w:rStyle w:val="4Exact4"/>
                    </w:rPr>
                    <w:tab/>
                    <w:t>0,4</w:t>
                  </w:r>
                </w:p>
                <w:p w:rsidR="007E4AF8" w:rsidRDefault="00A81E5D">
                  <w:pPr>
                    <w:pStyle w:val="4d"/>
                    <w:shd w:val="clear" w:color="auto" w:fill="auto"/>
                    <w:tabs>
                      <w:tab w:val="left" w:leader="dot" w:pos="2052"/>
                      <w:tab w:val="left" w:leader="dot" w:pos="2225"/>
                    </w:tabs>
                  </w:pPr>
                  <w:r>
                    <w:rPr>
                      <w:rStyle w:val="4Exact4"/>
                    </w:rPr>
                    <w:t>Длина петли из магистрального ДШ, м. .</w:t>
                  </w:r>
                  <w:r>
                    <w:rPr>
                      <w:rStyle w:val="4Exact4"/>
                    </w:rPr>
                    <w:tab/>
                  </w:r>
                  <w:r>
                    <w:rPr>
                      <w:rStyle w:val="4Exact4"/>
                    </w:rPr>
                    <w:tab/>
                    <w:t xml:space="preserve"> 1,56</w:t>
                  </w:r>
                </w:p>
              </w:txbxContent>
            </v:textbox>
            <w10:wrap type="topAndBottom" anchorx="margin"/>
          </v:shape>
        </w:pict>
      </w:r>
      <w:r w:rsidRPr="009458D9">
        <w:pict>
          <v:shape id="_x0000_s1517" type="#_x0000_t202" style="position:absolute;left:0;text-align:left;margin-left:174.8pt;margin-top:40.8pt;width:149.05pt;height:36.35pt;z-index:-251580928;mso-wrap-distance-left:174.8pt;mso-wrap-distance-right:7.9pt;mso-wrap-distance-bottom:.25pt;mso-position-horizontal-relative:margin" filled="f" stroked="f">
            <v:textbox style="mso-next-textbox:#_x0000_s1517;mso-fit-shape-to-text:t" inset="0,0,0,0">
              <w:txbxContent>
                <w:p w:rsidR="007E4AF8" w:rsidRDefault="00A81E5D">
                  <w:pPr>
                    <w:pStyle w:val="4d"/>
                    <w:shd w:val="clear" w:color="auto" w:fill="auto"/>
                    <w:tabs>
                      <w:tab w:val="left" w:pos="479"/>
                      <w:tab w:val="left" w:pos="997"/>
                      <w:tab w:val="left" w:pos="1512"/>
                      <w:tab w:val="left" w:pos="2682"/>
                    </w:tabs>
                    <w:spacing w:line="335" w:lineRule="exact"/>
                    <w:jc w:val="both"/>
                  </w:pPr>
                  <w:r>
                    <w:rPr>
                      <w:rStyle w:val="4Exact4"/>
                    </w:rPr>
                    <w:t>0,5</w:t>
                  </w:r>
                  <w:r>
                    <w:rPr>
                      <w:rStyle w:val="4Exact4"/>
                    </w:rPr>
                    <w:tab/>
                    <w:t>0,6</w:t>
                  </w:r>
                  <w:r>
                    <w:rPr>
                      <w:rStyle w:val="4Exact4"/>
                    </w:rPr>
                    <w:tab/>
                    <w:t>0,7</w:t>
                  </w:r>
                  <w:r>
                    <w:rPr>
                      <w:rStyle w:val="4Exact4"/>
                    </w:rPr>
                    <w:tab/>
                    <w:t>0,81 0,9</w:t>
                  </w:r>
                  <w:r>
                    <w:rPr>
                      <w:rStyle w:val="4Exact4"/>
                    </w:rPr>
                    <w:tab/>
                    <w:t>1</w:t>
                  </w:r>
                </w:p>
                <w:p w:rsidR="007E4AF8" w:rsidRDefault="00A81E5D">
                  <w:pPr>
                    <w:pStyle w:val="32"/>
                    <w:shd w:val="clear" w:color="auto" w:fill="auto"/>
                    <w:spacing w:before="0" w:after="0" w:line="335" w:lineRule="exact"/>
                    <w:ind w:firstLine="0"/>
                    <w:jc w:val="both"/>
                  </w:pPr>
                  <w:r>
                    <w:rPr>
                      <w:rStyle w:val="3Exact"/>
                    </w:rPr>
                    <w:t>1,95 2,34 2,73 3,12 3,50 3,89</w:t>
                  </w:r>
                </w:p>
              </w:txbxContent>
            </v:textbox>
            <w10:wrap type="topAndBottom" anchorx="margin"/>
          </v:shape>
        </w:pict>
      </w:r>
      <w:r w:rsidRPr="009458D9">
        <w:t>Результаты расчета длины петли из магистрального ДШ для: гранита и скорости распространения упругих колебаний с</w:t>
      </w:r>
      <w:r w:rsidRPr="009458D9">
        <w:rPr>
          <w:vertAlign w:val="subscript"/>
        </w:rPr>
        <w:t>р</w:t>
      </w:r>
      <w:r w:rsidRPr="009458D9">
        <w:t>= = 5500 м/с п</w:t>
      </w:r>
      <w:r w:rsidRPr="009458D9">
        <w:t>риведены ниже.</w:t>
      </w:r>
    </w:p>
    <w:p w:rsidR="007E4AF8" w:rsidRPr="009458D9" w:rsidRDefault="00A81E5D">
      <w:pPr>
        <w:pStyle w:val="24"/>
        <w:shd w:val="clear" w:color="auto" w:fill="auto"/>
        <w:tabs>
          <w:tab w:val="left" w:pos="4454"/>
        </w:tabs>
        <w:spacing w:line="216" w:lineRule="exact"/>
        <w:ind w:left="160" w:firstLine="280"/>
        <w:jc w:val="both"/>
      </w:pPr>
      <w:r w:rsidRPr="009458D9">
        <w:t>Магистральный ДШ инициируют</w:t>
      </w:r>
      <w:r w:rsidRPr="009458D9">
        <w:tab/>
        <w:t>электр одетой атор о м~</w:t>
      </w:r>
    </w:p>
    <w:p w:rsidR="007E4AF8" w:rsidRPr="009458D9" w:rsidRDefault="00A81E5D">
      <w:pPr>
        <w:pStyle w:val="24"/>
        <w:shd w:val="clear" w:color="auto" w:fill="auto"/>
        <w:spacing w:line="216" w:lineRule="exact"/>
        <w:ind w:left="160" w:firstLine="0"/>
        <w:jc w:val="both"/>
      </w:pPr>
      <w:r w:rsidRPr="009458D9">
        <w:t>В связи с тем, что в зарядах, показанных на рис. 4.9, а, дымный порох размещен внутри разделяюще-прижимной оболочки, пол</w:t>
      </w:r>
      <w:r w:rsidRPr="009458D9">
        <w:softHyphen/>
        <w:t>ностью исключается возможность его просыпания в трещины и* пустоты в</w:t>
      </w:r>
      <w:r w:rsidRPr="009458D9">
        <w:t xml:space="preserve"> полости шпура. Поэтому допускается повторное раз</w:t>
      </w:r>
      <w:r w:rsidRPr="009458D9">
        <w:softHyphen/>
        <w:t xml:space="preserve">мещение и взрывание зарядов, показанных на рис. 4.9, </w:t>
      </w:r>
      <w:r w:rsidRPr="009458D9">
        <w:rPr>
          <w:rStyle w:val="21pt1"/>
        </w:rPr>
        <w:t>в</w:t>
      </w:r>
      <w:r w:rsidRPr="009458D9">
        <w:t xml:space="preserve"> в вер</w:t>
      </w:r>
      <w:r w:rsidRPr="009458D9">
        <w:softHyphen/>
        <w:t>тикальных и горизонтальных трещинах достаточной раскрыто- сти с последующим заполнением их забойкой. Применение за</w:t>
      </w:r>
      <w:r w:rsidRPr="009458D9">
        <w:softHyphen/>
        <w:t>рядов, показанных на рис. 4.9,</w:t>
      </w:r>
      <w:r w:rsidRPr="009458D9">
        <w:t xml:space="preserve"> </w:t>
      </w:r>
      <w:r w:rsidRPr="009458D9">
        <w:rPr>
          <w:rStyle w:val="21pt1"/>
        </w:rPr>
        <w:t>в</w:t>
      </w:r>
      <w:r w:rsidRPr="009458D9">
        <w:t>, обеспечивает высокую надеж</w:t>
      </w:r>
      <w:r w:rsidRPr="009458D9">
        <w:softHyphen/>
        <w:t>ность инициирования заряда пороха, расположенного внутри разделяюще-прижнмной оболочки, вне зависимости от степей» влажности стенок шпура.</w:t>
      </w:r>
    </w:p>
    <w:p w:rsidR="007E4AF8" w:rsidRPr="009458D9" w:rsidRDefault="00A81E5D">
      <w:pPr>
        <w:pStyle w:val="24"/>
        <w:shd w:val="clear" w:color="auto" w:fill="auto"/>
        <w:spacing w:line="216" w:lineRule="exact"/>
        <w:ind w:left="160" w:firstLine="280"/>
        <w:jc w:val="both"/>
      </w:pPr>
      <w:r w:rsidRPr="009458D9">
        <w:rPr>
          <w:rStyle w:val="22pt"/>
        </w:rPr>
        <w:t>Пример расчета зарядов направленного деи</w:t>
      </w:r>
      <w:r w:rsidRPr="009458D9">
        <w:rPr>
          <w:rStyle w:val="22pt"/>
        </w:rPr>
        <w:softHyphen/>
        <w:t>ст</w:t>
      </w:r>
      <w:r w:rsidRPr="009458D9">
        <w:t xml:space="preserve"> в и я. Требуется отделить от массива монол</w:t>
      </w:r>
      <w:r w:rsidRPr="009458D9">
        <w:t xml:space="preserve">ит размером 1.= = 12 м, 5=4 м, </w:t>
      </w:r>
      <w:r w:rsidRPr="009458D9">
        <w:rPr>
          <w:rStyle w:val="21pt1"/>
        </w:rPr>
        <w:t>Н</w:t>
      </w:r>
      <w:r w:rsidRPr="009458D9">
        <w:t>=3 м, и объемом 144 м</w:t>
      </w:r>
      <w:r w:rsidRPr="009458D9">
        <w:rPr>
          <w:vertAlign w:val="superscript"/>
        </w:rPr>
        <w:t>3</w:t>
      </w:r>
      <w:r w:rsidRPr="009458D9">
        <w:t>. Расстояние между шпурами а=0,6 м. Общее число, шпуров (12/0,6) + (4/0,6) +1 = 28 шт. Числа заряжаемых шпуров 27 шт. Общая длина ДШ, не</w:t>
      </w:r>
      <w:r w:rsidRPr="009458D9">
        <w:softHyphen/>
        <w:t>обходимая для формирования зарядов, показанных на рис. 4.9</w:t>
      </w:r>
      <w:r w:rsidRPr="009458D9">
        <w:rPr>
          <w:vertAlign w:val="subscript"/>
        </w:rPr>
        <w:t xml:space="preserve">Г </w:t>
      </w:r>
      <w:r w:rsidRPr="009458D9">
        <w:t xml:space="preserve">а, А </w:t>
      </w:r>
      <w:r w:rsidRPr="009458D9">
        <w:t xml:space="preserve">= 27 (4*3+1)4-35=386 м. Общая масса заряда пороха &lt;2 = =^У=0,06* 144 = 8,64, Допустимая масса заряда пороха на один заряд, показанный на рис. 4.9, </w:t>
      </w:r>
      <w:r w:rsidRPr="009458D9">
        <w:rPr>
          <w:rStyle w:val="21pt1"/>
        </w:rPr>
        <w:t>в,</w:t>
      </w:r>
      <w:r w:rsidRPr="009458D9">
        <w:t xml:space="preserve"> составляет 0,26*2,0=0,52 кг. Фактическая масса заряда пороха на один заряд 0*64/27= =0 32 кг.</w:t>
      </w:r>
    </w:p>
    <w:p w:rsidR="007E4AF8" w:rsidRPr="009458D9" w:rsidRDefault="00A81E5D">
      <w:pPr>
        <w:pStyle w:val="24"/>
        <w:shd w:val="clear" w:color="auto" w:fill="auto"/>
        <w:spacing w:line="220" w:lineRule="exact"/>
        <w:ind w:left="160" w:firstLine="280"/>
        <w:jc w:val="both"/>
        <w:sectPr w:rsidR="007E4AF8" w:rsidRPr="009458D9">
          <w:footerReference w:type="even" r:id="rId348"/>
          <w:footerReference w:type="default" r:id="rId349"/>
          <w:pgSz w:w="8400" w:h="11900"/>
          <w:pgMar w:top="1135" w:right="871" w:bottom="641" w:left="894" w:header="0" w:footer="3" w:gutter="0"/>
          <w:pgNumType w:start="178"/>
          <w:cols w:space="720"/>
          <w:noEndnote/>
          <w:docGrid w:linePitch="360"/>
        </w:sectPr>
      </w:pPr>
      <w:r w:rsidRPr="009458D9">
        <w:t>Применение схемы расположения зарядов направленного действия через один шпур (через два шпура) нецелесообразно. Допускается совместное применение пороховых зарядов и заря</w:t>
      </w:r>
      <w:r w:rsidRPr="009458D9">
        <w:softHyphen/>
        <w:t>дов направленного действия по схеме черев один заряд. В э</w:t>
      </w:r>
      <w:r w:rsidRPr="009458D9">
        <w:t>том случае принимается для’ пороховых зарядов удельный расход,, равный удвоенному удельному расходу для зарядов направлен</w:t>
      </w:r>
      <w:r w:rsidRPr="009458D9">
        <w:softHyphen/>
        <w:t>ного действия.</w:t>
      </w:r>
    </w:p>
    <w:p w:rsidR="007E4AF8" w:rsidRPr="009458D9" w:rsidRDefault="00A81E5D">
      <w:pPr>
        <w:pStyle w:val="460"/>
        <w:numPr>
          <w:ilvl w:val="0"/>
          <w:numId w:val="50"/>
        </w:numPr>
        <w:shd w:val="clear" w:color="auto" w:fill="auto"/>
        <w:tabs>
          <w:tab w:val="left" w:pos="446"/>
        </w:tabs>
        <w:spacing w:after="734" w:line="252" w:lineRule="exact"/>
        <w:ind w:left="140" w:right="1400"/>
        <w:jc w:val="left"/>
      </w:pPr>
      <w:r w:rsidRPr="009458D9">
        <w:lastRenderedPageBreak/>
        <w:t>МЕХАНИЧЕСКИЕ, ФИЗИКО-ТЕХНИЧЕСКИЕ И КОМБИНИРОВАННЫЕ СПОСОБЫ ПОДГОТОВКИ КАМНЯ К ВЫЕМКЕ</w:t>
      </w:r>
    </w:p>
    <w:p w:rsidR="007E4AF8" w:rsidRPr="009458D9" w:rsidRDefault="00A81E5D">
      <w:pPr>
        <w:pStyle w:val="70"/>
        <w:numPr>
          <w:ilvl w:val="1"/>
          <w:numId w:val="50"/>
        </w:numPr>
        <w:shd w:val="clear" w:color="auto" w:fill="auto"/>
        <w:tabs>
          <w:tab w:val="left" w:pos="561"/>
        </w:tabs>
        <w:spacing w:before="0" w:after="39" w:line="160" w:lineRule="exact"/>
        <w:ind w:left="140"/>
        <w:jc w:val="both"/>
      </w:pPr>
      <w:r w:rsidRPr="009458D9">
        <w:t>МЕХАНИЧЕСКИЕ СПОСОБЫ</w:t>
      </w:r>
    </w:p>
    <w:p w:rsidR="007E4AF8" w:rsidRPr="009458D9" w:rsidRDefault="00A81E5D">
      <w:pPr>
        <w:pStyle w:val="460"/>
        <w:numPr>
          <w:ilvl w:val="2"/>
          <w:numId w:val="50"/>
        </w:numPr>
        <w:shd w:val="clear" w:color="auto" w:fill="auto"/>
        <w:tabs>
          <w:tab w:val="left" w:pos="748"/>
        </w:tabs>
        <w:spacing w:after="54" w:line="220" w:lineRule="exact"/>
        <w:ind w:left="140"/>
      </w:pPr>
      <w:r w:rsidRPr="009458D9">
        <w:t xml:space="preserve">Буроклнновой </w:t>
      </w:r>
      <w:r w:rsidRPr="009458D9">
        <w:t>и гидроклнновой способы</w:t>
      </w:r>
    </w:p>
    <w:p w:rsidR="007E4AF8" w:rsidRPr="009458D9" w:rsidRDefault="00A81E5D">
      <w:pPr>
        <w:pStyle w:val="24"/>
        <w:shd w:val="clear" w:color="auto" w:fill="auto"/>
        <w:spacing w:line="209" w:lineRule="exact"/>
        <w:ind w:left="140" w:firstLine="340"/>
        <w:jc w:val="both"/>
      </w:pPr>
      <w:r w:rsidRPr="009458D9">
        <w:t>Механические способы подготовки камня к выемке широко применяются, так как они обеспечивают высокую монолитность породы и сохранение ее декоративных свойств. Высокая твер</w:t>
      </w:r>
      <w:r w:rsidRPr="009458D9">
        <w:softHyphen/>
        <w:t>дость и крепость таких пород как гранит не позволяет приме</w:t>
      </w:r>
      <w:r w:rsidRPr="009458D9">
        <w:softHyphen/>
        <w:t>ня</w:t>
      </w:r>
      <w:r w:rsidRPr="009458D9">
        <w:t>ть способ вырезания блоков из массива, так как этот способ малопроизводителен и дорогостоящий. Поэтому блоки их гра</w:t>
      </w:r>
      <w:r w:rsidRPr="009458D9">
        <w:softHyphen/>
        <w:t>нита и других пород целесообразнее выкалывать буроклиновым или гидроклиновым способами.</w:t>
      </w:r>
    </w:p>
    <w:p w:rsidR="007E4AF8" w:rsidRPr="009458D9" w:rsidRDefault="00A81E5D">
      <w:pPr>
        <w:pStyle w:val="24"/>
        <w:shd w:val="clear" w:color="auto" w:fill="auto"/>
        <w:spacing w:line="209" w:lineRule="exact"/>
        <w:ind w:left="140" w:firstLine="340"/>
        <w:jc w:val="both"/>
      </w:pPr>
      <w:r w:rsidRPr="009458D9">
        <w:t>В практике для значительного снижения величины усили</w:t>
      </w:r>
      <w:r w:rsidRPr="009458D9">
        <w:t>й и трудозатрат при отделении блоков от массива проводят допол</w:t>
      </w:r>
      <w:r w:rsidRPr="009458D9">
        <w:softHyphen/>
        <w:t>нительные горноподготовительные работы, обеспечивающие соз</w:t>
      </w:r>
      <w:r w:rsidRPr="009458D9">
        <w:softHyphen/>
        <w:t>дание двух, трех и более плоскостей обнажения.</w:t>
      </w:r>
    </w:p>
    <w:p w:rsidR="007E4AF8" w:rsidRPr="009458D9" w:rsidRDefault="00A81E5D">
      <w:pPr>
        <w:pStyle w:val="24"/>
        <w:shd w:val="clear" w:color="auto" w:fill="auto"/>
        <w:spacing w:line="209" w:lineRule="exact"/>
        <w:ind w:left="140" w:firstLine="340"/>
        <w:jc w:val="both"/>
      </w:pPr>
      <w:r w:rsidRPr="009458D9">
        <w:t>Наиболее экономичным и производительным вариантом до</w:t>
      </w:r>
      <w:r w:rsidRPr="009458D9">
        <w:softHyphen/>
        <w:t>бычи блоков гранита является добыч</w:t>
      </w:r>
      <w:r w:rsidRPr="009458D9">
        <w:t>а их при наличии трех плоскостей обнажения в забое, поэтому данный вариант встре</w:t>
      </w:r>
      <w:r w:rsidRPr="009458D9">
        <w:softHyphen/>
        <w:t>чается в практике наиболее часто.</w:t>
      </w:r>
    </w:p>
    <w:p w:rsidR="007E4AF8" w:rsidRPr="009458D9" w:rsidRDefault="00A81E5D">
      <w:pPr>
        <w:pStyle w:val="24"/>
        <w:shd w:val="clear" w:color="auto" w:fill="auto"/>
        <w:spacing w:line="205" w:lineRule="exact"/>
        <w:ind w:left="140" w:firstLine="340"/>
        <w:jc w:val="both"/>
      </w:pPr>
      <w:r w:rsidRPr="009458D9">
        <w:t>Из буроклиновых способов раскалывания камня наиболее часто практикуются раскалывание простыми клиньями, слож</w:t>
      </w:r>
      <w:r w:rsidRPr="009458D9">
        <w:softHyphen/>
        <w:t>ными клиньями со щечками, длинны</w:t>
      </w:r>
      <w:r w:rsidRPr="009458D9">
        <w:t xml:space="preserve">ми зубчатыми клиньями, размещением клиньев </w:t>
      </w:r>
      <w:r w:rsidRPr="009458D9">
        <w:rPr>
          <w:rStyle w:val="21pt1"/>
        </w:rPr>
        <w:t>ц</w:t>
      </w:r>
      <w:r w:rsidRPr="009458D9">
        <w:t xml:space="preserve"> шпурах круглого сечения, размещением клиньев в шпурах овального сечения, пробуренных специальным инструментом.</w:t>
      </w:r>
    </w:p>
    <w:p w:rsidR="007E4AF8" w:rsidRPr="009458D9" w:rsidRDefault="00A81E5D">
      <w:pPr>
        <w:pStyle w:val="24"/>
        <w:shd w:val="clear" w:color="auto" w:fill="auto"/>
        <w:spacing w:line="209" w:lineRule="exact"/>
        <w:ind w:left="140" w:firstLine="340"/>
        <w:jc w:val="both"/>
      </w:pPr>
      <w:r w:rsidRPr="009458D9">
        <w:t>Наиболее благоприятное механическое буроклиновое отка</w:t>
      </w:r>
      <w:r w:rsidRPr="009458D9">
        <w:softHyphen/>
        <w:t>лывание блоков обеспечивается при таком распол</w:t>
      </w:r>
      <w:r w:rsidRPr="009458D9">
        <w:t>ожении забоя, когда основание откалываемого блока помещается на поверхно</w:t>
      </w:r>
      <w:r w:rsidRPr="009458D9">
        <w:softHyphen/>
        <w:t>сти пологой трещины I, а одна из боковые или торцевых гра-</w:t>
      </w:r>
    </w:p>
    <w:p w:rsidR="007E4AF8" w:rsidRPr="009458D9" w:rsidRDefault="00A81E5D">
      <w:pPr>
        <w:pStyle w:val="24"/>
        <w:shd w:val="clear" w:color="auto" w:fill="auto"/>
        <w:spacing w:line="209" w:lineRule="exact"/>
        <w:ind w:left="140" w:firstLine="340"/>
        <w:jc w:val="both"/>
      </w:pPr>
      <w:r w:rsidRPr="009458D9">
        <w:t xml:space="preserve">блока обнажена. Вторую длинную грань откалывания блока Н^лесообразно располагать параллельно продольным трещинам </w:t>
      </w:r>
      <w:r w:rsidRPr="009458D9">
        <w:t>даИ;торцевую — поперечными (?.</w:t>
      </w:r>
    </w:p>
    <w:p w:rsidR="007E4AF8" w:rsidRPr="009458D9" w:rsidRDefault="00A81E5D">
      <w:pPr>
        <w:pStyle w:val="24"/>
        <w:shd w:val="clear" w:color="auto" w:fill="auto"/>
        <w:spacing w:line="205" w:lineRule="exact"/>
        <w:ind w:left="140" w:firstLine="340"/>
        <w:jc w:val="both"/>
      </w:pPr>
      <w:r w:rsidRPr="009458D9">
        <w:t>Следует помнить, что при раскалывании гранита вдоль на</w:t>
      </w:r>
      <w:r w:rsidRPr="009458D9">
        <w:softHyphen/>
        <w:t>правления развития продольных трещин 5 число ударов для раскалывания в 2 раза меньше, чем в перпендикулярном на</w:t>
      </w:r>
      <w:r w:rsidRPr="009458D9">
        <w:softHyphen/>
        <w:t>правлении к нему, и примерно в 5 раз меньше, чем в направл</w:t>
      </w:r>
      <w:r w:rsidRPr="009458D9">
        <w:t>е</w:t>
      </w:r>
      <w:r w:rsidRPr="009458D9">
        <w:softHyphen/>
        <w:t>нии под&amp;осым углом.</w:t>
      </w:r>
    </w:p>
    <w:p w:rsidR="007E4AF8" w:rsidRPr="009458D9" w:rsidRDefault="00A81E5D">
      <w:pPr>
        <w:pStyle w:val="24"/>
        <w:shd w:val="clear" w:color="auto" w:fill="auto"/>
        <w:spacing w:line="220" w:lineRule="exact"/>
        <w:ind w:left="140" w:firstLine="340"/>
        <w:jc w:val="both"/>
      </w:pPr>
      <w:r w:rsidRPr="009458D9">
        <w:t>В случаях совпадения плоскости раскалывания камня с на-</w:t>
      </w:r>
      <w:r w:rsidRPr="009458D9">
        <w:br w:type="page"/>
      </w:r>
      <w:r w:rsidRPr="009458D9">
        <w:lastRenderedPageBreak/>
        <w:t>довательно, снижаются качественные потери»</w:t>
      </w:r>
    </w:p>
    <w:p w:rsidR="007E4AF8" w:rsidRPr="009458D9" w:rsidRDefault="00A81E5D">
      <w:pPr>
        <w:pStyle w:val="24"/>
        <w:shd w:val="clear" w:color="auto" w:fill="auto"/>
        <w:spacing w:after="54" w:line="212" w:lineRule="exact"/>
        <w:ind w:firstLine="440"/>
        <w:jc w:val="both"/>
      </w:pPr>
      <w:r w:rsidRPr="009458D9">
        <w:pict>
          <v:shape id="_x0000_s1518" type="#_x0000_t202" style="position:absolute;left:0;text-align:left;margin-left:-.65pt;margin-top:-58.35pt;width:327.25pt;height:47.55pt;z-index:-251579904;mso-wrap-distance-left:5pt;mso-wrap-distance-right:5pt;mso-position-horizontal-relative:margin" filled="f" stroked="f">
            <v:textbox style="mso-next-textbox:#_x0000_s1518;mso-fit-shape-to-text:t" inset="0,0,0,0">
              <w:txbxContent>
                <w:p w:rsidR="007E4AF8" w:rsidRDefault="00A81E5D">
                  <w:pPr>
                    <w:pStyle w:val="24"/>
                    <w:shd w:val="clear" w:color="auto" w:fill="auto"/>
                    <w:spacing w:line="212" w:lineRule="exact"/>
                    <w:ind w:firstLine="0"/>
                    <w:jc w:val="both"/>
                  </w:pPr>
                  <w:r>
                    <w:rPr>
                      <w:rStyle w:val="2Exact"/>
                    </w:rPr>
                    <w:t>правлением его наилучшей делимости, согласующейся с разви- тием продольных трещин 5, неровности скола лицевых поверх</w:t>
                  </w:r>
                  <w:r>
                    <w:rPr>
                      <w:rStyle w:val="2Exact"/>
                    </w:rPr>
                    <w:softHyphen/>
                    <w:t>ностей блока им</w:t>
                  </w:r>
                  <w:r>
                    <w:rPr>
                      <w:rStyle w:val="2Exact"/>
                    </w:rPr>
                    <w:t>еют минимальные числовые значения, чем ис</w:t>
                  </w:r>
                  <w:r>
                    <w:rPr>
                      <w:rStyle w:val="2Exact"/>
                    </w:rPr>
                    <w:softHyphen/>
                    <w:t>ключается дополнительная колочная пассировка блоков, а, сле</w:t>
                  </w:r>
                  <w:r>
                    <w:rPr>
                      <w:rStyle w:val="2Exact"/>
                    </w:rPr>
                    <w:softHyphen/>
                  </w:r>
                </w:p>
              </w:txbxContent>
            </v:textbox>
            <w10:wrap type="topAndBottom" anchorx="margin"/>
          </v:shape>
        </w:pict>
      </w:r>
      <w:r w:rsidRPr="009458D9">
        <w:t>Количественные потери камня при подготовке его к выемке- буроклиновым способом незначительные. Между тем, несмотря на многие преимущества механических сп</w:t>
      </w:r>
      <w:r w:rsidRPr="009458D9">
        <w:t>особов, качественные потери иногда достигают значительных размеров. В: данном слу</w:t>
      </w:r>
      <w:r w:rsidRPr="009458D9">
        <w:softHyphen/>
        <w:t>чае из недр извлекается практически все полезное ископаемое и блоки получаются высокого качества, но добывается блоков гораздо меньше, чем их можно было бы извлечь из массива</w:t>
      </w:r>
      <w:r w:rsidRPr="009458D9">
        <w:t xml:space="preserve"> с учетом его структурного строения. При этом теряется каче</w:t>
      </w:r>
      <w:r w:rsidRPr="009458D9">
        <w:softHyphen/>
        <w:t>ство сырья вследствие уменьшения фактического выхода блоков из добытого полезного ископаемого; В этом смысле для карь</w:t>
      </w:r>
      <w:r w:rsidRPr="009458D9">
        <w:softHyphen/>
        <w:t>еров по добыче блочных гранитов целесообразно введение коэф</w:t>
      </w:r>
      <w:r w:rsidRPr="009458D9">
        <w:softHyphen/>
        <w:t>фициента разубожив</w:t>
      </w:r>
      <w:r w:rsidRPr="009458D9">
        <w:t>ания &amp;</w:t>
      </w:r>
      <w:r w:rsidRPr="009458D9">
        <w:rPr>
          <w:vertAlign w:val="subscript"/>
        </w:rPr>
        <w:t>р</w:t>
      </w:r>
      <w:r w:rsidRPr="009458D9">
        <w:t>, физическая сущность которого со</w:t>
      </w:r>
      <w:r w:rsidRPr="009458D9">
        <w:softHyphen/>
        <w:t>стоит в характеристике изменения выхода блоков против тео</w:t>
      </w:r>
      <w:r w:rsidRPr="009458D9">
        <w:softHyphen/>
        <w:t>ретически возможного. Этот коэффициент можно определять из зависимости</w:t>
      </w:r>
    </w:p>
    <w:p w:rsidR="007E4AF8" w:rsidRPr="009458D9" w:rsidRDefault="00A81E5D">
      <w:pPr>
        <w:pStyle w:val="24"/>
        <w:shd w:val="clear" w:color="auto" w:fill="auto"/>
        <w:spacing w:line="220" w:lineRule="exact"/>
        <w:ind w:firstLine="0"/>
        <w:jc w:val="right"/>
      </w:pPr>
      <w:r w:rsidRPr="009458D9">
        <w:t>(</w:t>
      </w:r>
      <w:r w:rsidRPr="009458D9">
        <w:rPr>
          <w:vertAlign w:val="superscript"/>
        </w:rPr>
        <w:t>5</w:t>
      </w:r>
      <w:r w:rsidRPr="009458D9">
        <w:t>'</w:t>
      </w:r>
      <w:r w:rsidRPr="009458D9">
        <w:rPr>
          <w:vertAlign w:val="superscript"/>
        </w:rPr>
        <w:t>1</w:t>
      </w:r>
      <w:r w:rsidRPr="009458D9">
        <w:t>&gt;</w:t>
      </w:r>
    </w:p>
    <w:p w:rsidR="007E4AF8" w:rsidRPr="009458D9" w:rsidRDefault="00A81E5D">
      <w:pPr>
        <w:pStyle w:val="24"/>
        <w:shd w:val="clear" w:color="auto" w:fill="auto"/>
        <w:spacing w:after="88" w:line="220" w:lineRule="exact"/>
        <w:ind w:firstLine="0"/>
        <w:jc w:val="both"/>
      </w:pPr>
      <w:r w:rsidRPr="009458D9">
        <w:t>где £</w:t>
      </w:r>
      <w:r w:rsidRPr="009458D9">
        <w:rPr>
          <w:vertAlign w:val="subscript"/>
        </w:rPr>
        <w:t>к</w:t>
      </w:r>
      <w:r w:rsidRPr="009458D9">
        <w:t xml:space="preserve"> — коэффициент изменения, качества;</w:t>
      </w:r>
    </w:p>
    <w:p w:rsidR="007E4AF8" w:rsidRPr="009458D9" w:rsidRDefault="00A81E5D">
      <w:pPr>
        <w:pStyle w:val="112"/>
        <w:shd w:val="clear" w:color="auto" w:fill="auto"/>
        <w:tabs>
          <w:tab w:val="left" w:pos="6001"/>
        </w:tabs>
        <w:spacing w:after="0" w:line="220" w:lineRule="exact"/>
      </w:pPr>
      <w:bookmarkStart w:id="47" w:name="bookmark46"/>
      <w:r w:rsidRPr="009458D9">
        <w:t>к* = -2Б</w:t>
      </w:r>
      <w:r w:rsidRPr="009458D9">
        <w:rPr>
          <w:vertAlign w:val="subscript"/>
        </w:rPr>
        <w:t>%</w:t>
      </w:r>
      <w:r w:rsidRPr="009458D9">
        <w:t>/Уп,</w:t>
      </w:r>
      <w:r w:rsidRPr="009458D9">
        <w:rPr>
          <w:rStyle w:val="113"/>
        </w:rPr>
        <w:tab/>
        <w:t>(</w:t>
      </w:r>
      <w:r w:rsidRPr="009458D9">
        <w:rPr>
          <w:rStyle w:val="113"/>
          <w:vertAlign w:val="superscript"/>
        </w:rPr>
        <w:t>5</w:t>
      </w:r>
      <w:r w:rsidRPr="009458D9">
        <w:rPr>
          <w:rStyle w:val="113"/>
        </w:rPr>
        <w:t>-</w:t>
      </w:r>
      <w:r w:rsidRPr="009458D9">
        <w:rPr>
          <w:rStyle w:val="113"/>
          <w:vertAlign w:val="superscript"/>
        </w:rPr>
        <w:t>2</w:t>
      </w:r>
      <w:r w:rsidRPr="009458D9">
        <w:rPr>
          <w:rStyle w:val="113"/>
        </w:rPr>
        <w:t>&gt;</w:t>
      </w:r>
      <w:bookmarkEnd w:id="47"/>
    </w:p>
    <w:p w:rsidR="007E4AF8" w:rsidRPr="009458D9" w:rsidRDefault="00A81E5D">
      <w:pPr>
        <w:pStyle w:val="24"/>
        <w:shd w:val="clear" w:color="auto" w:fill="auto"/>
        <w:spacing w:line="223" w:lineRule="exact"/>
        <w:ind w:firstLine="440"/>
        <w:jc w:val="both"/>
      </w:pPr>
      <w:r w:rsidRPr="009458D9">
        <w:t>у</w:t>
      </w:r>
      <w:r w:rsidRPr="009458D9">
        <w:rPr>
          <w:vertAlign w:val="subscript"/>
        </w:rPr>
        <w:t>п</w:t>
      </w:r>
      <w:r w:rsidRPr="009458D9">
        <w:t xml:space="preserve">_ объем </w:t>
      </w:r>
      <w:r w:rsidRPr="009458D9">
        <w:t>правильного прямоугольного параллелепипеда, вписанного в структурный блок отдельности породы; 2£к—сум</w:t>
      </w:r>
      <w:r w:rsidRPr="009458D9">
        <w:softHyphen/>
        <w:t>марный объем добытых с участка кондиционных блоков гра</w:t>
      </w:r>
      <w:r w:rsidRPr="009458D9">
        <w:softHyphen/>
        <w:t>нита.</w:t>
      </w:r>
    </w:p>
    <w:p w:rsidR="007E4AF8" w:rsidRPr="009458D9" w:rsidRDefault="00A81E5D">
      <w:pPr>
        <w:pStyle w:val="24"/>
        <w:shd w:val="clear" w:color="auto" w:fill="auto"/>
        <w:spacing w:line="220" w:lineRule="exact"/>
        <w:ind w:firstLine="440"/>
        <w:jc w:val="both"/>
      </w:pPr>
      <w:r w:rsidRPr="009458D9">
        <w:t>Основными причинами разубоживания камня являются от</w:t>
      </w:r>
      <w:r w:rsidRPr="009458D9">
        <w:softHyphen/>
        <w:t xml:space="preserve">сутствие на карьерах оптимизации раскроя </w:t>
      </w:r>
      <w:r w:rsidRPr="009458D9">
        <w:t>монолита на блоки,, недостаточное изучение анизотропных свойств камня и произ</w:t>
      </w:r>
      <w:r w:rsidRPr="009458D9">
        <w:softHyphen/>
        <w:t>водство работ по его раскалыванию без учета оптимальных на</w:t>
      </w:r>
      <w:r w:rsidRPr="009458D9">
        <w:softHyphen/>
        <w:t>правлений раскола.</w:t>
      </w:r>
    </w:p>
    <w:p w:rsidR="007E4AF8" w:rsidRPr="009458D9" w:rsidRDefault="00A81E5D">
      <w:pPr>
        <w:pStyle w:val="24"/>
        <w:shd w:val="clear" w:color="auto" w:fill="auto"/>
        <w:spacing w:line="212" w:lineRule="exact"/>
        <w:ind w:firstLine="440"/>
        <w:jc w:val="both"/>
      </w:pPr>
      <w:r w:rsidRPr="009458D9">
        <w:t>Существующая практика добычи блочных гранитов и других сходных с ним пород не располагает соответств</w:t>
      </w:r>
      <w:r w:rsidRPr="009458D9">
        <w:t>ующими реко</w:t>
      </w:r>
      <w:r w:rsidRPr="009458D9">
        <w:softHyphen/>
        <w:t>мендациями по выбору оптимальных направлений раскола камня при подготовке его к выемке и основывается на опыте рабочих. Решению задачи может способствовать изучение взат имосвязи анизотропных свойств пород с их структурно-текстур</w:t>
      </w:r>
      <w:r w:rsidRPr="009458D9">
        <w:softHyphen/>
        <w:t>ными особеннос</w:t>
      </w:r>
      <w:r w:rsidRPr="009458D9">
        <w:t>тями, которое обеспечивает также снижение трудозатрат при добыче блоков.</w:t>
      </w:r>
    </w:p>
    <w:p w:rsidR="007E4AF8" w:rsidRPr="009458D9" w:rsidRDefault="00A81E5D">
      <w:pPr>
        <w:pStyle w:val="24"/>
        <w:shd w:val="clear" w:color="auto" w:fill="auto"/>
        <w:spacing w:line="212" w:lineRule="exact"/>
        <w:ind w:firstLine="440"/>
        <w:jc w:val="both"/>
      </w:pPr>
      <w:r w:rsidRPr="009458D9">
        <w:t>Особенно большое значение такое изучение имеет для пород следующих двух петрографических групп:</w:t>
      </w:r>
    </w:p>
    <w:p w:rsidR="007E4AF8" w:rsidRPr="009458D9" w:rsidRDefault="00A81E5D">
      <w:pPr>
        <w:pStyle w:val="24"/>
        <w:shd w:val="clear" w:color="auto" w:fill="auto"/>
        <w:spacing w:line="223" w:lineRule="exact"/>
        <w:ind w:firstLine="440"/>
        <w:jc w:val="both"/>
        <w:sectPr w:rsidR="007E4AF8" w:rsidRPr="009458D9">
          <w:footerReference w:type="even" r:id="rId350"/>
          <w:footerReference w:type="default" r:id="rId351"/>
          <w:footerReference w:type="first" r:id="rId352"/>
          <w:pgSz w:w="8400" w:h="11900"/>
          <w:pgMar w:top="1135" w:right="871" w:bottom="641" w:left="894" w:header="0" w:footer="3" w:gutter="0"/>
          <w:pgNumType w:start="182"/>
          <w:cols w:space="720"/>
          <w:noEndnote/>
          <w:titlePg/>
          <w:docGrid w:linePitch="360"/>
        </w:sectPr>
      </w:pPr>
      <w:r w:rsidRPr="009458D9">
        <w:t>группа габбро-базальта (слипчицкий, торчинский, букийскии, гор булевский, слободской габбро-нориты; головинский, каменно</w:t>
      </w:r>
      <w:r w:rsidRPr="009458D9">
        <w:softHyphen/>
        <w:t>печский; каменнобродский лабрадориты и т. д.);</w:t>
      </w:r>
    </w:p>
    <w:p w:rsidR="007E4AF8" w:rsidRPr="009458D9" w:rsidRDefault="00A81E5D">
      <w:pPr>
        <w:framePr w:h="9986"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"C:\\Users\\Максим\\Desktop\\media\\image72.png"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7" type="#_x0000_t75" style="width:312.75pt;height:499.5pt">
            <v:imagedata r:id="rId353" r:href="rId354"/>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sectPr w:rsidR="007E4AF8" w:rsidRPr="009458D9">
          <w:footerReference w:type="even" r:id="rId355"/>
          <w:footerReference w:type="default" r:id="rId356"/>
          <w:footerReference w:type="first" r:id="rId357"/>
          <w:pgSz w:w="8400" w:h="11900"/>
          <w:pgMar w:top="1135" w:right="871" w:bottom="641" w:left="894" w:header="0" w:footer="3" w:gutter="0"/>
          <w:pgNumType w:start="181"/>
          <w:cols w:space="720"/>
          <w:noEndnote/>
          <w:docGrid w:linePitch="360"/>
        </w:sectPr>
      </w:pPr>
    </w:p>
    <w:p w:rsidR="007E4AF8" w:rsidRPr="009458D9" w:rsidRDefault="00A81E5D">
      <w:pPr>
        <w:pStyle w:val="651"/>
        <w:shd w:val="clear" w:color="auto" w:fill="auto"/>
      </w:pPr>
      <w:r w:rsidRPr="009458D9">
        <w:lastRenderedPageBreak/>
        <w:t xml:space="preserve">группа пересыщенных кремнекислотой горных пород (жеже- левский, коростышевский, емельяновский, богуславский, кор НИН* ский граниты и </w:t>
      </w:r>
      <w:r w:rsidRPr="009458D9">
        <w:rPr>
          <w:rStyle w:val="6511pt"/>
        </w:rPr>
        <w:t xml:space="preserve">т. </w:t>
      </w:r>
      <w:r w:rsidRPr="009458D9">
        <w:t>д.).</w:t>
      </w:r>
    </w:p>
    <w:p w:rsidR="007E4AF8" w:rsidRPr="009458D9" w:rsidRDefault="00A81E5D">
      <w:pPr>
        <w:pStyle w:val="24"/>
        <w:shd w:val="clear" w:color="auto" w:fill="auto"/>
        <w:spacing w:line="212" w:lineRule="exact"/>
        <w:ind w:firstLine="420"/>
        <w:jc w:val="both"/>
      </w:pPr>
      <w:r w:rsidRPr="009458D9">
        <w:t>На рис. 5.1 показана характеристика структурно-текстурного* строения этих пород с указанием ориентировки минералов отно</w:t>
      </w:r>
      <w:r w:rsidRPr="009458D9">
        <w:softHyphen/>
        <w:t>сительно направления север — юг; стрелками показаны направ</w:t>
      </w:r>
      <w:r w:rsidRPr="009458D9">
        <w:softHyphen/>
        <w:t>ления облегченного раскола камня, которые определены много</w:t>
      </w:r>
      <w:r w:rsidRPr="009458D9">
        <w:softHyphen/>
        <w:t>летними наблю</w:t>
      </w:r>
      <w:r w:rsidRPr="009458D9">
        <w:t>дениями и данными практического опыта на этих карьерах.</w:t>
      </w:r>
    </w:p>
    <w:p w:rsidR="007E4AF8" w:rsidRPr="009458D9" w:rsidRDefault="00A81E5D">
      <w:pPr>
        <w:pStyle w:val="24"/>
        <w:shd w:val="clear" w:color="auto" w:fill="auto"/>
        <w:tabs>
          <w:tab w:val="left" w:pos="2948"/>
        </w:tabs>
        <w:spacing w:line="212" w:lineRule="exact"/>
        <w:ind w:firstLine="420"/>
        <w:jc w:val="both"/>
      </w:pPr>
      <w:r w:rsidRPr="009458D9">
        <w:t>Результаты исследований показывают, что в определении на</w:t>
      </w:r>
      <w:r w:rsidRPr="009458D9">
        <w:softHyphen/>
        <w:t>правлений наилучшей «делимости» камня решающую роль иг</w:t>
      </w:r>
      <w:r w:rsidRPr="009458D9">
        <w:softHyphen/>
        <w:t>рает анализ ориентированной текстуры, которая для каждого месторождения обусловлена зако</w:t>
      </w:r>
      <w:r w:rsidRPr="009458D9">
        <w:t>номерным расположением ми</w:t>
      </w:r>
      <w:r w:rsidRPr="009458D9">
        <w:softHyphen/>
        <w:t>нералов.</w:t>
      </w:r>
      <w:r w:rsidRPr="009458D9">
        <w:tab/>
      </w:r>
      <w:r w:rsidRPr="009458D9">
        <w:rPr>
          <w:vertAlign w:val="superscript"/>
        </w:rPr>
        <w:t>4</w:t>
      </w:r>
    </w:p>
    <w:p w:rsidR="007E4AF8" w:rsidRPr="009458D9" w:rsidRDefault="00A81E5D">
      <w:pPr>
        <w:pStyle w:val="24"/>
        <w:shd w:val="clear" w:color="auto" w:fill="auto"/>
        <w:spacing w:line="212" w:lineRule="exact"/>
        <w:ind w:firstLine="420"/>
        <w:jc w:val="both"/>
      </w:pPr>
      <w:r w:rsidRPr="009458D9">
        <w:t>При различных видах разрушающих породу нагрузок проис</w:t>
      </w:r>
      <w:r w:rsidRPr="009458D9">
        <w:softHyphen/>
        <w:t>ходит свое, свойственное, этой нагрузке, разрушение породы.</w:t>
      </w:r>
    </w:p>
    <w:p w:rsidR="007E4AF8" w:rsidRPr="009458D9" w:rsidRDefault="00A81E5D">
      <w:pPr>
        <w:pStyle w:val="24"/>
        <w:shd w:val="clear" w:color="auto" w:fill="auto"/>
        <w:spacing w:line="212" w:lineRule="exact"/>
        <w:ind w:firstLine="420"/>
        <w:jc w:val="both"/>
      </w:pPr>
      <w:r w:rsidRPr="009458D9">
        <w:t>При раскалывании монолита на блоки буроклиновым и бу</w:t>
      </w:r>
      <w:r w:rsidRPr="009458D9">
        <w:softHyphen/>
        <w:t>рогидроклиновым способами порода разрушается по треб</w:t>
      </w:r>
      <w:r w:rsidRPr="009458D9">
        <w:t>уе</w:t>
      </w:r>
      <w:r w:rsidRPr="009458D9">
        <w:softHyphen/>
        <w:t>мому направлению напряжениями откола (сдвига). Разрушение породы происходит по плоскостям спайности минералов, а раз</w:t>
      </w:r>
      <w:r w:rsidRPr="009458D9">
        <w:softHyphen/>
        <w:t>рушение самих минералов столь незначительное, что его не сле</w:t>
      </w:r>
      <w:r w:rsidRPr="009458D9">
        <w:softHyphen/>
        <w:t>дует учитывать. Именно спайность минералов определяет анизо</w:t>
      </w:r>
      <w:r w:rsidRPr="009458D9">
        <w:softHyphen/>
        <w:t>тропию раскалыв</w:t>
      </w:r>
      <w:r w:rsidRPr="009458D9">
        <w:t>ания гранита буроклиновым и бурогидрокли</w:t>
      </w:r>
      <w:r w:rsidRPr="009458D9">
        <w:softHyphen/>
        <w:t>новым способами; Несмотря на то, что структурно-текстурные характеристики сходных с гранитом пород различные, линии облегченного раскола этих пород имеют близкое азимутальное направление, что обусловлено направление</w:t>
      </w:r>
      <w:r w:rsidRPr="009458D9">
        <w:t>м истечения магмы по всему кристаллическому щиту, к которому приурочено место</w:t>
      </w:r>
      <w:r w:rsidRPr="009458D9">
        <w:softHyphen/>
        <w:t xml:space="preserve">рождение. Так, для </w:t>
      </w:r>
      <w:r w:rsidRPr="009458D9">
        <w:rPr>
          <w:rStyle w:val="2a"/>
        </w:rPr>
        <w:t>основных</w:t>
      </w:r>
      <w:r w:rsidRPr="009458D9">
        <w:t xml:space="preserve"> месторождений высокопрочных облицовочных пород, приуроченных к Украинскому кристалли</w:t>
      </w:r>
      <w:r w:rsidRPr="009458D9">
        <w:softHyphen/>
        <w:t>ческому щиту, значения этих направлений приведены в табл.</w:t>
      </w:r>
    </w:p>
    <w:p w:rsidR="007E4AF8" w:rsidRPr="009458D9" w:rsidRDefault="00A81E5D">
      <w:pPr>
        <w:pStyle w:val="24"/>
        <w:numPr>
          <w:ilvl w:val="0"/>
          <w:numId w:val="51"/>
        </w:numPr>
        <w:shd w:val="clear" w:color="auto" w:fill="auto"/>
        <w:tabs>
          <w:tab w:val="left" w:pos="457"/>
        </w:tabs>
        <w:spacing w:line="212" w:lineRule="exact"/>
        <w:ind w:firstLine="0"/>
        <w:jc w:val="both"/>
      </w:pPr>
      <w:r w:rsidRPr="009458D9">
        <w:t>Для бол</w:t>
      </w:r>
      <w:r w:rsidRPr="009458D9">
        <w:t>ьшинства рассматриваемых месторождений эти на</w:t>
      </w:r>
      <w:r w:rsidRPr="009458D9">
        <w:softHyphen/>
        <w:t>правления приблизительно совпадают с директивным истече</w:t>
      </w:r>
      <w:r w:rsidRPr="009458D9">
        <w:softHyphen/>
        <w:t>нием магмы и очень близки к основному направлению развития вертикальной продольной трещиноватости массива.</w:t>
      </w:r>
    </w:p>
    <w:p w:rsidR="007E4AF8" w:rsidRPr="009458D9" w:rsidRDefault="00A81E5D">
      <w:pPr>
        <w:pStyle w:val="24"/>
        <w:shd w:val="clear" w:color="auto" w:fill="auto"/>
        <w:spacing w:line="212" w:lineRule="exact"/>
        <w:ind w:firstLine="420"/>
        <w:jc w:val="both"/>
        <w:sectPr w:rsidR="007E4AF8" w:rsidRPr="009458D9">
          <w:footerReference w:type="even" r:id="rId358"/>
          <w:footerReference w:type="default" r:id="rId359"/>
          <w:pgSz w:w="8400" w:h="11900"/>
          <w:pgMar w:top="1135" w:right="871" w:bottom="641" w:left="894" w:header="0" w:footer="3" w:gutter="0"/>
          <w:pgNumType w:start="185"/>
          <w:cols w:space="720"/>
          <w:noEndnote/>
          <w:docGrid w:linePitch="360"/>
        </w:sectPr>
      </w:pPr>
      <w:r w:rsidRPr="009458D9">
        <w:t>Отклонения направления раскола от анизотропной делимо</w:t>
      </w:r>
      <w:r w:rsidRPr="009458D9">
        <w:softHyphen/>
        <w:t>сти породы обусловливает увеличение неровностей скола лице</w:t>
      </w:r>
      <w:r w:rsidRPr="009458D9">
        <w:softHyphen/>
        <w:t>вых поверхностей блока, аппроксимируясь функцией эллипса: (рис. 5.2). Для установления отме</w:t>
      </w:r>
      <w:r w:rsidRPr="009458D9">
        <w:t>ченной зависимости рекомен</w:t>
      </w:r>
      <w:r w:rsidRPr="009458D9">
        <w:softHyphen/>
        <w:t>дуется производить графоаналитическую Обработку по методу полярных координат результатов измерений неровностей скола: по плоскостям раскалывания с различной азимутальной ориен</w:t>
      </w:r>
      <w:r w:rsidRPr="009458D9">
        <w:softHyphen/>
        <w:t>тировкой. При обработке за полярную ось следует прини</w:t>
      </w:r>
      <w:r w:rsidRPr="009458D9">
        <w:t>мать ось х, за полярный угол — азимут плоскости раскалывания, й за полярный радиус — среднеарифметическое значение неровности скола на 1 м</w:t>
      </w:r>
      <w:r w:rsidRPr="009458D9">
        <w:rPr>
          <w:vertAlign w:val="superscript"/>
        </w:rPr>
        <w:t>2</w:t>
      </w:r>
      <w:r w:rsidRPr="009458D9">
        <w:t xml:space="preserve"> в плоскости измерения. Неровности скола целесо</w:t>
      </w:r>
      <w:r w:rsidRPr="009458D9">
        <w:softHyphen/>
        <w:t>образно измерять путем наложения на поверхность откола йро-</w:t>
      </w:r>
    </w:p>
    <w:p w:rsidR="007E4AF8" w:rsidRPr="009458D9" w:rsidRDefault="00A81E5D">
      <w:pPr>
        <w:pStyle w:val="661"/>
        <w:numPr>
          <w:ilvl w:val="0"/>
          <w:numId w:val="52"/>
        </w:numPr>
        <w:shd w:val="clear" w:color="auto" w:fill="auto"/>
        <w:tabs>
          <w:tab w:val="left" w:pos="330"/>
        </w:tabs>
        <w:spacing w:line="320" w:lineRule="exact"/>
        <w:rPr>
          <w:rFonts w:ascii="Times New Roman" w:hAnsi="Times New Roman" w:cs="Times New Roman"/>
        </w:rPr>
      </w:pPr>
      <w:r w:rsidRPr="009458D9">
        <w:rPr>
          <w:rFonts w:ascii="Times New Roman" w:hAnsi="Times New Roman" w:cs="Times New Roman"/>
        </w:rPr>
        <w:lastRenderedPageBreak/>
        <w:t>Таблица 5</w:t>
      </w:r>
      <w:r w:rsidRPr="009458D9">
        <w:rPr>
          <w:rFonts w:ascii="Times New Roman" w:hAnsi="Times New Roman" w:cs="Times New Roman"/>
        </w:rPr>
        <w:t>.1</w:t>
      </w:r>
    </w:p>
    <w:p w:rsidR="007E4AF8" w:rsidRPr="009458D9" w:rsidRDefault="00A81E5D">
      <w:pPr>
        <w:pStyle w:val="24"/>
        <w:shd w:val="clear" w:color="auto" w:fill="auto"/>
        <w:spacing w:line="220" w:lineRule="exact"/>
        <w:ind w:firstLine="0"/>
        <w:jc w:val="both"/>
      </w:pPr>
      <w:r w:rsidRPr="009458D9">
        <w:t>О)</w:t>
      </w:r>
    </w:p>
    <w:p w:rsidR="007E4AF8" w:rsidRPr="009458D9" w:rsidRDefault="00A81E5D">
      <w:pPr>
        <w:pStyle w:val="671"/>
        <w:shd w:val="clear" w:color="auto" w:fill="auto"/>
        <w:spacing w:line="170" w:lineRule="exact"/>
        <w:ind w:left="340"/>
      </w:pPr>
      <w:r w:rsidRPr="009458D9">
        <w:t>Структурно-текстурные характеристики иШед^емш Месторождений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1"/>
        <w:gridCol w:w="2606"/>
        <w:gridCol w:w="1321"/>
        <w:gridCol w:w="1325"/>
        <w:gridCol w:w="2603"/>
        <w:gridCol w:w="900"/>
      </w:tblGrid>
      <w:tr w:rsidR="007E4AF8" w:rsidRPr="009458D9">
        <w:tblPrEx>
          <w:tblCellMar>
            <w:top w:w="0" w:type="dxa"/>
            <w:bottom w:w="0" w:type="dxa"/>
          </w:tblCellMar>
        </w:tblPrEx>
        <w:trPr>
          <w:trHeight w:hRule="exact" w:val="1112"/>
          <w:jc w:val="center"/>
        </w:trPr>
        <w:tc>
          <w:tcPr>
            <w:tcW w:w="1591" w:type="dxa"/>
            <w:tcBorders>
              <w:top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50" w:lineRule="exact"/>
              <w:ind w:firstLine="0"/>
              <w:jc w:val="center"/>
            </w:pPr>
            <w:r w:rsidRPr="009458D9">
              <w:rPr>
                <w:rStyle w:val="275pt"/>
              </w:rPr>
              <w:t>Месторождение,</w:t>
            </w:r>
          </w:p>
          <w:p w:rsidR="007E4AF8" w:rsidRPr="009458D9" w:rsidRDefault="00A81E5D">
            <w:pPr>
              <w:pStyle w:val="24"/>
              <w:framePr w:w="10346" w:wrap="notBeside" w:vAnchor="text" w:hAnchor="text" w:xAlign="center" w:y="1"/>
              <w:shd w:val="clear" w:color="auto" w:fill="auto"/>
              <w:spacing w:line="140" w:lineRule="exact"/>
              <w:ind w:firstLine="0"/>
              <w:jc w:val="center"/>
            </w:pPr>
            <w:r w:rsidRPr="009458D9">
              <w:rPr>
                <w:rStyle w:val="27pt0"/>
              </w:rPr>
              <w:t>Порода</w:t>
            </w:r>
          </w:p>
        </w:tc>
        <w:tc>
          <w:tcPr>
            <w:tcW w:w="2606"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26" w:lineRule="exact"/>
              <w:ind w:left="780" w:hanging="360"/>
            </w:pPr>
            <w:r w:rsidRPr="009458D9">
              <w:rPr>
                <w:rStyle w:val="275pt"/>
              </w:rPr>
              <w:t xml:space="preserve">Минералогические состав породы </w:t>
            </w:r>
            <w:r w:rsidRPr="009458D9">
              <w:rPr>
                <w:rStyle w:val="295pt2pt"/>
              </w:rPr>
              <w:t>(%)</w:t>
            </w:r>
          </w:p>
        </w:tc>
        <w:tc>
          <w:tcPr>
            <w:tcW w:w="1321"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50" w:lineRule="exact"/>
              <w:ind w:firstLine="0"/>
              <w:jc w:val="center"/>
            </w:pPr>
            <w:r w:rsidRPr="009458D9">
              <w:rPr>
                <w:rStyle w:val="275pt"/>
              </w:rPr>
              <w:t>Структура</w:t>
            </w:r>
          </w:p>
        </w:tc>
        <w:tc>
          <w:tcPr>
            <w:tcW w:w="1325"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50" w:lineRule="exact"/>
              <w:ind w:firstLine="0"/>
              <w:jc w:val="center"/>
            </w:pPr>
            <w:r w:rsidRPr="009458D9">
              <w:rPr>
                <w:rStyle w:val="275pt"/>
              </w:rPr>
              <w:t>Текстура</w:t>
            </w:r>
          </w:p>
        </w:tc>
        <w:tc>
          <w:tcPr>
            <w:tcW w:w="2603"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22" w:lineRule="exact"/>
              <w:ind w:firstLine="0"/>
              <w:jc w:val="center"/>
            </w:pPr>
            <w:r w:rsidRPr="009458D9">
              <w:rPr>
                <w:rStyle w:val="275pt"/>
              </w:rPr>
              <w:t>X арактераые особенности текстуры</w:t>
            </w:r>
          </w:p>
        </w:tc>
        <w:tc>
          <w:tcPr>
            <w:tcW w:w="900" w:type="dxa"/>
            <w:tcBorders>
              <w:top w:val="single" w:sz="4" w:space="0" w:color="auto"/>
              <w:left w:val="single" w:sz="4" w:space="0" w:color="auto"/>
            </w:tcBorders>
            <w:shd w:val="clear" w:color="auto" w:fill="FFFFFF"/>
            <w:vAlign w:val="bottom"/>
          </w:tcPr>
          <w:p w:rsidR="007E4AF8" w:rsidRPr="009458D9" w:rsidRDefault="00A81E5D">
            <w:pPr>
              <w:pStyle w:val="24"/>
              <w:framePr w:w="10346" w:wrap="notBeside" w:vAnchor="text" w:hAnchor="text" w:xAlign="center" w:y="1"/>
              <w:shd w:val="clear" w:color="auto" w:fill="auto"/>
              <w:spacing w:line="126" w:lineRule="exact"/>
              <w:ind w:right="140" w:firstLine="0"/>
              <w:jc w:val="right"/>
            </w:pPr>
            <w:r w:rsidRPr="009458D9">
              <w:rPr>
                <w:rStyle w:val="275pt"/>
              </w:rPr>
              <w:t>Средней</w:t>
            </w:r>
          </w:p>
          <w:p w:rsidR="007E4AF8" w:rsidRPr="009458D9" w:rsidRDefault="00A81E5D">
            <w:pPr>
              <w:pStyle w:val="24"/>
              <w:framePr w:w="10346" w:wrap="notBeside" w:vAnchor="text" w:hAnchor="text" w:xAlign="center" w:y="1"/>
              <w:shd w:val="clear" w:color="auto" w:fill="auto"/>
              <w:spacing w:line="126" w:lineRule="exact"/>
              <w:ind w:firstLine="0"/>
              <w:jc w:val="center"/>
            </w:pPr>
            <w:r w:rsidRPr="009458D9">
              <w:rPr>
                <w:rStyle w:val="275pt"/>
              </w:rPr>
              <w:t>азимут</w:t>
            </w:r>
          </w:p>
          <w:p w:rsidR="007E4AF8" w:rsidRPr="009458D9" w:rsidRDefault="00A81E5D">
            <w:pPr>
              <w:pStyle w:val="24"/>
              <w:framePr w:w="10346" w:wrap="notBeside" w:vAnchor="text" w:hAnchor="text" w:xAlign="center" w:y="1"/>
              <w:shd w:val="clear" w:color="auto" w:fill="auto"/>
              <w:spacing w:line="126" w:lineRule="exact"/>
              <w:ind w:firstLine="0"/>
              <w:jc w:val="center"/>
            </w:pPr>
            <w:r w:rsidRPr="009458D9">
              <w:rPr>
                <w:rStyle w:val="275pt"/>
              </w:rPr>
              <w:t>линий</w:t>
            </w:r>
          </w:p>
          <w:p w:rsidR="007E4AF8" w:rsidRPr="009458D9" w:rsidRDefault="00A81E5D">
            <w:pPr>
              <w:pStyle w:val="24"/>
              <w:framePr w:w="10346" w:wrap="notBeside" w:vAnchor="text" w:hAnchor="text" w:xAlign="center" w:y="1"/>
              <w:shd w:val="clear" w:color="auto" w:fill="auto"/>
              <w:spacing w:line="126" w:lineRule="exact"/>
              <w:ind w:firstLine="0"/>
              <w:jc w:val="center"/>
            </w:pPr>
            <w:r w:rsidRPr="009458D9">
              <w:rPr>
                <w:rStyle w:val="275pt"/>
              </w:rPr>
              <w:t>облег</w:t>
            </w:r>
            <w:r w:rsidRPr="009458D9">
              <w:rPr>
                <w:rStyle w:val="275pt"/>
              </w:rPr>
              <w:softHyphen/>
            </w:r>
          </w:p>
          <w:p w:rsidR="007E4AF8" w:rsidRPr="009458D9" w:rsidRDefault="00A81E5D">
            <w:pPr>
              <w:pStyle w:val="24"/>
              <w:framePr w:w="10346" w:wrap="notBeside" w:vAnchor="text" w:hAnchor="text" w:xAlign="center" w:y="1"/>
              <w:shd w:val="clear" w:color="auto" w:fill="auto"/>
              <w:spacing w:line="126" w:lineRule="exact"/>
              <w:ind w:firstLine="0"/>
              <w:jc w:val="center"/>
            </w:pPr>
            <w:r w:rsidRPr="009458D9">
              <w:rPr>
                <w:rStyle w:val="275pt"/>
              </w:rPr>
              <w:t>ченного</w:t>
            </w:r>
          </w:p>
          <w:p w:rsidR="007E4AF8" w:rsidRPr="009458D9" w:rsidRDefault="00A81E5D">
            <w:pPr>
              <w:pStyle w:val="24"/>
              <w:framePr w:w="10346" w:wrap="notBeside" w:vAnchor="text" w:hAnchor="text" w:xAlign="center" w:y="1"/>
              <w:shd w:val="clear" w:color="auto" w:fill="auto"/>
              <w:spacing w:line="126" w:lineRule="exact"/>
              <w:ind w:firstLine="0"/>
              <w:jc w:val="center"/>
            </w:pPr>
            <w:r w:rsidRPr="009458D9">
              <w:rPr>
                <w:rStyle w:val="275pt"/>
              </w:rPr>
              <w:t>раскола,</w:t>
            </w:r>
          </w:p>
          <w:p w:rsidR="007E4AF8" w:rsidRPr="009458D9" w:rsidRDefault="00A81E5D">
            <w:pPr>
              <w:pStyle w:val="24"/>
              <w:framePr w:w="10346" w:wrap="notBeside" w:vAnchor="text" w:hAnchor="text" w:xAlign="center" w:y="1"/>
              <w:shd w:val="clear" w:color="auto" w:fill="auto"/>
              <w:spacing w:line="126" w:lineRule="exact"/>
              <w:ind w:firstLine="0"/>
              <w:jc w:val="center"/>
            </w:pPr>
            <w:r w:rsidRPr="009458D9">
              <w:rPr>
                <w:rStyle w:val="275pt"/>
              </w:rPr>
              <w:t>градус</w:t>
            </w:r>
          </w:p>
        </w:tc>
      </w:tr>
      <w:tr w:rsidR="007E4AF8" w:rsidRPr="009458D9">
        <w:tblPrEx>
          <w:tblCellMar>
            <w:top w:w="0" w:type="dxa"/>
            <w:bottom w:w="0" w:type="dxa"/>
          </w:tblCellMar>
        </w:tblPrEx>
        <w:trPr>
          <w:trHeight w:hRule="exact" w:val="1166"/>
          <w:jc w:val="center"/>
        </w:trPr>
        <w:tc>
          <w:tcPr>
            <w:tcW w:w="1591" w:type="dxa"/>
            <w:tcBorders>
              <w:top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Сдипчицкое,</w:t>
            </w:r>
          </w:p>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габбро-норит</w:t>
            </w:r>
          </w:p>
        </w:tc>
        <w:tc>
          <w:tcPr>
            <w:tcW w:w="2606"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 xml:space="preserve">Плагиоклаз (64,0), пироксен (24), оливин (9), бибтит (0,4), </w:t>
            </w:r>
            <w:r w:rsidRPr="009458D9">
              <w:rPr>
                <w:rStyle w:val="29pt1"/>
                <w:lang w:val="uk-UA" w:eastAsia="uk-UA" w:bidi="uk-UA"/>
              </w:rPr>
              <w:t xml:space="preserve">титаномагнетит </w:t>
            </w:r>
            <w:r w:rsidRPr="009458D9">
              <w:rPr>
                <w:rStyle w:val="29pt1"/>
              </w:rPr>
              <w:t>(1), акцессор</w:t>
            </w:r>
            <w:r w:rsidRPr="009458D9">
              <w:rPr>
                <w:rStyle w:val="29pt1"/>
              </w:rPr>
              <w:softHyphen/>
              <w:t>ные минералы (1)</w:t>
            </w:r>
          </w:p>
        </w:tc>
        <w:tc>
          <w:tcPr>
            <w:tcW w:w="1321"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Габбровая</w:t>
            </w:r>
          </w:p>
        </w:tc>
        <w:tc>
          <w:tcPr>
            <w:tcW w:w="1325"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right="240" w:firstLine="0"/>
              <w:jc w:val="right"/>
            </w:pPr>
            <w:r w:rsidRPr="009458D9">
              <w:rPr>
                <w:rStyle w:val="29pt1"/>
              </w:rPr>
              <w:t>Массивная иногда по</w:t>
            </w:r>
            <w:r w:rsidRPr="009458D9">
              <w:rPr>
                <w:rStyle w:val="29pt1"/>
              </w:rPr>
              <w:softHyphen/>
              <w:t>лосчатая</w:t>
            </w:r>
          </w:p>
        </w:tc>
        <w:tc>
          <w:tcPr>
            <w:tcW w:w="2603"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Полосчатость связана с пер</w:t>
            </w:r>
            <w:r w:rsidRPr="009458D9">
              <w:rPr>
                <w:rStyle w:val="29pt1"/>
              </w:rPr>
              <w:softHyphen/>
              <w:t>вичным расслоением в про</w:t>
            </w:r>
            <w:r w:rsidRPr="009458D9">
              <w:rPr>
                <w:rStyle w:val="29pt1"/>
              </w:rPr>
              <w:softHyphen/>
              <w:t>цессе кристаллизации магмы</w:t>
            </w:r>
          </w:p>
        </w:tc>
        <w:tc>
          <w:tcPr>
            <w:tcW w:w="900" w:type="dxa"/>
            <w:tcBorders>
              <w:top w:val="single" w:sz="4" w:space="0" w:color="auto"/>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117</w:t>
            </w:r>
          </w:p>
        </w:tc>
      </w:tr>
      <w:tr w:rsidR="007E4AF8" w:rsidRPr="009458D9">
        <w:tblPrEx>
          <w:tblCellMar>
            <w:top w:w="0" w:type="dxa"/>
            <w:bottom w:w="0" w:type="dxa"/>
          </w:tblCellMar>
        </w:tblPrEx>
        <w:trPr>
          <w:trHeight w:hRule="exact" w:val="936"/>
          <w:jc w:val="center"/>
        </w:trPr>
        <w:tc>
          <w:tcPr>
            <w:tcW w:w="1591" w:type="dxa"/>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Корнинское,</w:t>
            </w:r>
          </w:p>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гранит</w:t>
            </w:r>
          </w:p>
        </w:tc>
        <w:tc>
          <w:tcPr>
            <w:tcW w:w="2606"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 xml:space="preserve">Плагиоклаз (40), </w:t>
            </w:r>
            <w:r w:rsidRPr="009458D9">
              <w:rPr>
                <w:rStyle w:val="29pt1"/>
                <w:lang w:val="uk-UA" w:eastAsia="uk-UA" w:bidi="uk-UA"/>
              </w:rPr>
              <w:t>титаномаг</w:t>
            </w:r>
            <w:r w:rsidRPr="009458D9">
              <w:rPr>
                <w:rStyle w:val="29pt1"/>
                <w:lang w:val="uk-UA" w:eastAsia="uk-UA" w:bidi="uk-UA"/>
              </w:rPr>
              <w:softHyphen/>
              <w:t xml:space="preserve">нетит </w:t>
            </w:r>
            <w:r w:rsidRPr="009458D9">
              <w:rPr>
                <w:rStyle w:val="29pt1"/>
              </w:rPr>
              <w:t>(0,5), кварц (20), микро</w:t>
            </w:r>
            <w:r w:rsidRPr="009458D9">
              <w:rPr>
                <w:rStyle w:val="29pt1"/>
              </w:rPr>
              <w:softHyphen/>
              <w:t>клин (23), акцессорные ми</w:t>
            </w:r>
            <w:r w:rsidRPr="009458D9">
              <w:rPr>
                <w:rStyle w:val="29pt1"/>
              </w:rPr>
              <w:softHyphen/>
              <w:t>нералы 1,5, биотит 15</w:t>
            </w:r>
          </w:p>
        </w:tc>
        <w:tc>
          <w:tcPr>
            <w:tcW w:w="1321"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73" w:lineRule="exact"/>
              <w:ind w:left="200" w:firstLine="0"/>
            </w:pPr>
            <w:r w:rsidRPr="009458D9">
              <w:rPr>
                <w:rStyle w:val="29pt1"/>
              </w:rPr>
              <w:t>Гранитовая,</w:t>
            </w:r>
          </w:p>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порфиро-</w:t>
            </w:r>
          </w:p>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видная</w:t>
            </w:r>
          </w:p>
        </w:tc>
        <w:tc>
          <w:tcPr>
            <w:tcW w:w="1325"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Массивная</w:t>
            </w:r>
          </w:p>
        </w:tc>
        <w:tc>
          <w:tcPr>
            <w:tcW w:w="2603"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Зерна плагиоклаза имеют вы</w:t>
            </w:r>
            <w:r w:rsidRPr="009458D9">
              <w:rPr>
                <w:rStyle w:val="29pt1"/>
              </w:rPr>
              <w:softHyphen/>
              <w:t>тянутую форму</w:t>
            </w:r>
          </w:p>
        </w:tc>
        <w:tc>
          <w:tcPr>
            <w:tcW w:w="900"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152</w:t>
            </w:r>
          </w:p>
        </w:tc>
      </w:tr>
      <w:tr w:rsidR="007E4AF8" w:rsidRPr="009458D9">
        <w:tblPrEx>
          <w:tblCellMar>
            <w:top w:w="0" w:type="dxa"/>
            <w:bottom w:w="0" w:type="dxa"/>
          </w:tblCellMar>
        </w:tblPrEx>
        <w:trPr>
          <w:trHeight w:hRule="exact" w:val="1296"/>
          <w:jc w:val="center"/>
        </w:trPr>
        <w:tc>
          <w:tcPr>
            <w:tcW w:w="1591" w:type="dxa"/>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ЛеЗниковское,</w:t>
            </w:r>
          </w:p>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гранит</w:t>
            </w:r>
          </w:p>
        </w:tc>
        <w:tc>
          <w:tcPr>
            <w:tcW w:w="2606"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73" w:lineRule="exact"/>
              <w:ind w:firstLine="0"/>
              <w:jc w:val="both"/>
            </w:pPr>
            <w:r w:rsidRPr="009458D9">
              <w:rPr>
                <w:rStyle w:val="29pt1"/>
              </w:rPr>
              <w:t xml:space="preserve">Плагиоклаз (55), биотит (5), кварц (25), </w:t>
            </w:r>
            <w:r w:rsidRPr="009458D9">
              <w:rPr>
                <w:rStyle w:val="29pt1"/>
              </w:rPr>
              <w:t>микрокл ни (10), акцессорные Минералы (5)</w:t>
            </w:r>
          </w:p>
        </w:tc>
        <w:tc>
          <w:tcPr>
            <w:tcW w:w="1321"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left="200" w:firstLine="0"/>
            </w:pPr>
            <w:r w:rsidRPr="009458D9">
              <w:rPr>
                <w:rStyle w:val="29pt1"/>
              </w:rPr>
              <w:t>Гранитовая</w:t>
            </w:r>
          </w:p>
        </w:tc>
        <w:tc>
          <w:tcPr>
            <w:tcW w:w="1325"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Массивная</w:t>
            </w:r>
          </w:p>
          <w:p w:rsidR="007E4AF8" w:rsidRPr="009458D9" w:rsidRDefault="00A81E5D">
            <w:pPr>
              <w:pStyle w:val="24"/>
              <w:framePr w:w="10346" w:wrap="notBeside" w:vAnchor="text" w:hAnchor="text" w:xAlign="center" w:y="1"/>
              <w:shd w:val="clear" w:color="auto" w:fill="auto"/>
              <w:spacing w:line="180" w:lineRule="exact"/>
              <w:ind w:left="180" w:firstLine="0"/>
            </w:pPr>
            <w:r w:rsidRPr="009458D9">
              <w:rPr>
                <w:rStyle w:val="29pt1"/>
              </w:rPr>
              <w:t>трахитоидная</w:t>
            </w:r>
          </w:p>
        </w:tc>
        <w:tc>
          <w:tcPr>
            <w:tcW w:w="2603"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В большом зерне микроклина' проходят взаимно параллель</w:t>
            </w:r>
            <w:r w:rsidRPr="009458D9">
              <w:rPr>
                <w:rStyle w:val="29pt1"/>
              </w:rPr>
              <w:softHyphen/>
              <w:t>ные длинные массы альбита ориентированные по одним плоскостям двойникования микроклнна</w:t>
            </w:r>
          </w:p>
        </w:tc>
        <w:tc>
          <w:tcPr>
            <w:tcW w:w="900"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108</w:t>
            </w:r>
          </w:p>
        </w:tc>
      </w:tr>
      <w:tr w:rsidR="007E4AF8" w:rsidRPr="009458D9">
        <w:tblPrEx>
          <w:tblCellMar>
            <w:top w:w="0" w:type="dxa"/>
            <w:bottom w:w="0" w:type="dxa"/>
          </w:tblCellMar>
        </w:tblPrEx>
        <w:trPr>
          <w:trHeight w:hRule="exact" w:val="1735"/>
          <w:jc w:val="center"/>
        </w:trPr>
        <w:tc>
          <w:tcPr>
            <w:tcW w:w="1591" w:type="dxa"/>
            <w:shd w:val="clear" w:color="auto" w:fill="FFFFFF"/>
          </w:tcPr>
          <w:p w:rsidR="007E4AF8" w:rsidRPr="009458D9" w:rsidRDefault="00A81E5D">
            <w:pPr>
              <w:pStyle w:val="24"/>
              <w:framePr w:w="10346" w:wrap="notBeside" w:vAnchor="text" w:hAnchor="text" w:xAlign="center" w:y="1"/>
              <w:shd w:val="clear" w:color="auto" w:fill="auto"/>
              <w:spacing w:after="60" w:line="180" w:lineRule="exact"/>
              <w:ind w:firstLine="0"/>
              <w:jc w:val="center"/>
            </w:pPr>
            <w:r w:rsidRPr="009458D9">
              <w:rPr>
                <w:rStyle w:val="29pt1"/>
              </w:rPr>
              <w:t>Богуславское,</w:t>
            </w:r>
          </w:p>
          <w:p w:rsidR="007E4AF8" w:rsidRPr="009458D9" w:rsidRDefault="00A81E5D">
            <w:pPr>
              <w:pStyle w:val="24"/>
              <w:framePr w:w="10346" w:wrap="notBeside" w:vAnchor="text" w:hAnchor="text" w:xAlign="center" w:y="1"/>
              <w:shd w:val="clear" w:color="auto" w:fill="auto"/>
              <w:spacing w:before="60" w:line="180" w:lineRule="exact"/>
              <w:ind w:firstLine="0"/>
              <w:jc w:val="center"/>
            </w:pPr>
            <w:r w:rsidRPr="009458D9">
              <w:rPr>
                <w:rStyle w:val="29pt1"/>
              </w:rPr>
              <w:t>гранит</w:t>
            </w:r>
          </w:p>
        </w:tc>
        <w:tc>
          <w:tcPr>
            <w:tcW w:w="2606"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 xml:space="preserve">Плагиоклаз (35), </w:t>
            </w:r>
            <w:r w:rsidRPr="009458D9">
              <w:rPr>
                <w:rStyle w:val="29pt1"/>
                <w:lang w:val="uk-UA" w:eastAsia="uk-UA" w:bidi="uk-UA"/>
              </w:rPr>
              <w:t>титаномаг</w:t>
            </w:r>
            <w:r w:rsidRPr="009458D9">
              <w:rPr>
                <w:rStyle w:val="29pt1"/>
                <w:lang w:val="uk-UA" w:eastAsia="uk-UA" w:bidi="uk-UA"/>
              </w:rPr>
              <w:softHyphen/>
              <w:t xml:space="preserve">нетит </w:t>
            </w:r>
            <w:r w:rsidRPr="009458D9">
              <w:rPr>
                <w:rStyle w:val="29pt1"/>
              </w:rPr>
              <w:t>(4,5), кварц (25), микро</w:t>
            </w:r>
            <w:r w:rsidRPr="009458D9">
              <w:rPr>
                <w:rStyle w:val="29pt1"/>
              </w:rPr>
              <w:softHyphen/>
              <w:t>клин (35), акцессорные ми</w:t>
            </w:r>
            <w:r w:rsidRPr="009458D9">
              <w:rPr>
                <w:rStyle w:val="29pt1"/>
              </w:rPr>
              <w:softHyphen/>
              <w:t>нералы (0,5)</w:t>
            </w:r>
          </w:p>
        </w:tc>
        <w:tc>
          <w:tcPr>
            <w:tcW w:w="1321"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69" w:lineRule="exact"/>
              <w:ind w:left="200" w:firstLine="0"/>
            </w:pPr>
            <w:r w:rsidRPr="009458D9">
              <w:rPr>
                <w:rStyle w:val="29pt1"/>
              </w:rPr>
              <w:t>Гранитовая</w:t>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порфиро-</w:t>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видная</w:t>
            </w:r>
          </w:p>
        </w:tc>
        <w:tc>
          <w:tcPr>
            <w:tcW w:w="1325"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Массивная</w:t>
            </w:r>
          </w:p>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равномерно</w:t>
            </w:r>
          </w:p>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зернистая</w:t>
            </w:r>
          </w:p>
        </w:tc>
        <w:tc>
          <w:tcPr>
            <w:tcW w:w="2603"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69" w:lineRule="exact"/>
              <w:ind w:firstLine="0"/>
            </w:pPr>
            <w:r w:rsidRPr="009458D9">
              <w:rPr>
                <w:rStyle w:val="29pt1"/>
              </w:rPr>
              <w:t>Зерна плагиоклаза имеют удлиненную форму</w:t>
            </w:r>
          </w:p>
        </w:tc>
        <w:tc>
          <w:tcPr>
            <w:tcW w:w="900"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116</w:t>
            </w:r>
          </w:p>
        </w:tc>
      </w:tr>
      <w:tr w:rsidR="007E4AF8" w:rsidRPr="009458D9">
        <w:tblPrEx>
          <w:tblCellMar>
            <w:top w:w="0" w:type="dxa"/>
            <w:bottom w:w="0" w:type="dxa"/>
          </w:tblCellMar>
        </w:tblPrEx>
        <w:trPr>
          <w:trHeight w:hRule="exact" w:val="1796"/>
          <w:jc w:val="center"/>
        </w:trPr>
        <w:tc>
          <w:tcPr>
            <w:tcW w:w="1591" w:type="dxa"/>
            <w:shd w:val="clear" w:color="auto" w:fill="FFFFFF"/>
            <w:vAlign w:val="center"/>
          </w:tcPr>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Головинское, ' лабрадорит</w:t>
            </w:r>
          </w:p>
        </w:tc>
        <w:tc>
          <w:tcPr>
            <w:tcW w:w="2606" w:type="dxa"/>
            <w:tcBorders>
              <w:left w:val="single" w:sz="4" w:space="0" w:color="auto"/>
            </w:tcBorders>
            <w:shd w:val="clear" w:color="auto" w:fill="FFFFFF"/>
            <w:vAlign w:val="bottom"/>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 xml:space="preserve">Плагиоклаз ($5), пироксен (28), оливин (5), биотит (0,5), </w:t>
            </w:r>
            <w:r w:rsidRPr="009458D9">
              <w:rPr>
                <w:rStyle w:val="29pt1"/>
                <w:lang w:val="uk-UA" w:eastAsia="uk-UA" w:bidi="uk-UA"/>
              </w:rPr>
              <w:t xml:space="preserve">титаномагнетит </w:t>
            </w:r>
            <w:r w:rsidRPr="009458D9">
              <w:rPr>
                <w:rStyle w:val="29pt1"/>
              </w:rPr>
              <w:t>(0,5), акцес</w:t>
            </w:r>
            <w:r w:rsidRPr="009458D9">
              <w:rPr>
                <w:rStyle w:val="29pt1"/>
              </w:rPr>
              <w:softHyphen/>
              <w:t>сорные минералы (1)</w:t>
            </w:r>
          </w:p>
        </w:tc>
        <w:tc>
          <w:tcPr>
            <w:tcW w:w="1321"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after="60" w:line="180" w:lineRule="exact"/>
              <w:ind w:firstLine="0"/>
            </w:pPr>
            <w:r w:rsidRPr="009458D9">
              <w:rPr>
                <w:rStyle w:val="29pt1"/>
              </w:rPr>
              <w:t>Метасомати-</w:t>
            </w:r>
          </w:p>
          <w:p w:rsidR="007E4AF8" w:rsidRPr="009458D9" w:rsidRDefault="00A81E5D">
            <w:pPr>
              <w:pStyle w:val="24"/>
              <w:framePr w:w="10346" w:wrap="notBeside" w:vAnchor="text" w:hAnchor="text" w:xAlign="center" w:y="1"/>
              <w:shd w:val="clear" w:color="auto" w:fill="auto"/>
              <w:spacing w:before="60" w:line="180" w:lineRule="exact"/>
              <w:ind w:firstLine="0"/>
              <w:jc w:val="center"/>
            </w:pPr>
            <w:r w:rsidRPr="009458D9">
              <w:rPr>
                <w:rStyle w:val="29pt1"/>
              </w:rPr>
              <w:t>ческая</w:t>
            </w:r>
          </w:p>
        </w:tc>
        <w:tc>
          <w:tcPr>
            <w:tcW w:w="1325"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Массивная</w:t>
            </w:r>
          </w:p>
        </w:tc>
        <w:tc>
          <w:tcPr>
            <w:tcW w:w="2603"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Зерна плагиоклаза и пироксе</w:t>
            </w:r>
            <w:r w:rsidRPr="009458D9">
              <w:rPr>
                <w:rStyle w:val="29pt1"/>
              </w:rPr>
              <w:softHyphen/>
              <w:t>на имеют удлиненную форму</w:t>
            </w:r>
          </w:p>
        </w:tc>
        <w:tc>
          <w:tcPr>
            <w:tcW w:w="900"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109</w:t>
            </w:r>
          </w:p>
        </w:tc>
      </w:tr>
      <w:tr w:rsidR="007E4AF8" w:rsidRPr="009458D9">
        <w:tblPrEx>
          <w:tblCellMar>
            <w:top w:w="0" w:type="dxa"/>
            <w:bottom w:w="0" w:type="dxa"/>
          </w:tblCellMar>
        </w:tblPrEx>
        <w:trPr>
          <w:trHeight w:hRule="exact" w:val="990"/>
          <w:jc w:val="center"/>
        </w:trPr>
        <w:tc>
          <w:tcPr>
            <w:tcW w:w="1591" w:type="dxa"/>
            <w:shd w:val="clear" w:color="auto" w:fill="FFFFFF"/>
            <w:vAlign w:val="center"/>
          </w:tcPr>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Коростышев- ское, гранит</w:t>
            </w:r>
          </w:p>
        </w:tc>
        <w:tc>
          <w:tcPr>
            <w:tcW w:w="2606"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 xml:space="preserve">Плагиоклаз (35), биотит (5), кварц </w:t>
            </w:r>
            <w:r w:rsidRPr="009458D9">
              <w:rPr>
                <w:rStyle w:val="29pt1"/>
              </w:rPr>
              <w:t>(27), микроклин (32), акцессорные минералы (1)</w:t>
            </w:r>
          </w:p>
        </w:tc>
        <w:tc>
          <w:tcPr>
            <w:tcW w:w="1321"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Гранитовая</w:t>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порфиро</w:t>
            </w:r>
            <w:r w:rsidRPr="009458D9">
              <w:rPr>
                <w:rStyle w:val="29pt1"/>
              </w:rPr>
              <w:softHyphen/>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видная</w:t>
            </w:r>
          </w:p>
        </w:tc>
        <w:tc>
          <w:tcPr>
            <w:tcW w:w="1325"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73" w:lineRule="exact"/>
              <w:ind w:firstLine="0"/>
              <w:jc w:val="both"/>
            </w:pPr>
            <w:r w:rsidRPr="009458D9">
              <w:rPr>
                <w:rStyle w:val="29pt1"/>
              </w:rPr>
              <w:t>Массивная иногда по</w:t>
            </w:r>
            <w:r w:rsidRPr="009458D9">
              <w:rPr>
                <w:rStyle w:val="29pt1"/>
              </w:rPr>
              <w:softHyphen/>
              <w:t>лосчатая</w:t>
            </w:r>
          </w:p>
        </w:tc>
        <w:tc>
          <w:tcPr>
            <w:tcW w:w="2603"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 xml:space="preserve">Полосчатость текстуры </w:t>
            </w:r>
            <w:r w:rsidRPr="009458D9">
              <w:rPr>
                <w:rStyle w:val="29pt1"/>
                <w:vertAlign w:val="superscript"/>
              </w:rPr>
              <w:t>:</w:t>
            </w:r>
            <w:r w:rsidRPr="009458D9">
              <w:rPr>
                <w:rStyle w:val="29pt1"/>
              </w:rPr>
              <w:t xml:space="preserve"> обу</w:t>
            </w:r>
            <w:r w:rsidRPr="009458D9">
              <w:rPr>
                <w:rStyle w:val="29pt1"/>
              </w:rPr>
              <w:softHyphen/>
              <w:t>словлена параллельной ориен</w:t>
            </w:r>
            <w:r w:rsidRPr="009458D9">
              <w:rPr>
                <w:rStyle w:val="29pt1"/>
              </w:rPr>
              <w:softHyphen/>
              <w:t>тировкой биотита и частично зерен полевых шпатов</w:t>
            </w:r>
          </w:p>
        </w:tc>
        <w:tc>
          <w:tcPr>
            <w:tcW w:w="900"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130</w:t>
            </w:r>
          </w:p>
        </w:tc>
      </w:tr>
      <w:tr w:rsidR="007E4AF8" w:rsidRPr="009458D9">
        <w:tblPrEx>
          <w:tblCellMar>
            <w:top w:w="0" w:type="dxa"/>
            <w:bottom w:w="0" w:type="dxa"/>
          </w:tblCellMar>
        </w:tblPrEx>
        <w:trPr>
          <w:trHeight w:hRule="exact" w:val="1069"/>
          <w:jc w:val="center"/>
        </w:trPr>
        <w:tc>
          <w:tcPr>
            <w:tcW w:w="1591" w:type="dxa"/>
            <w:shd w:val="clear" w:color="auto" w:fill="FFFFFF"/>
          </w:tcPr>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Емельянов- ское, гранит</w:t>
            </w:r>
          </w:p>
        </w:tc>
        <w:tc>
          <w:tcPr>
            <w:tcW w:w="2606"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 xml:space="preserve">Плагиоклаз (32), </w:t>
            </w:r>
            <w:r w:rsidRPr="009458D9">
              <w:rPr>
                <w:rStyle w:val="29pt1"/>
                <w:lang w:val="uk-UA" w:eastAsia="uk-UA" w:bidi="uk-UA"/>
              </w:rPr>
              <w:t>титаномаг</w:t>
            </w:r>
            <w:r w:rsidRPr="009458D9">
              <w:rPr>
                <w:rStyle w:val="29pt1"/>
                <w:lang w:val="uk-UA" w:eastAsia="uk-UA" w:bidi="uk-UA"/>
              </w:rPr>
              <w:softHyphen/>
              <w:t xml:space="preserve">нетит </w:t>
            </w:r>
            <w:r w:rsidRPr="009458D9">
              <w:rPr>
                <w:rStyle w:val="29pt1"/>
              </w:rPr>
              <w:t>(2), биотит (8), кварц (27), микроклин (30), акцес</w:t>
            </w:r>
            <w:r w:rsidRPr="009458D9">
              <w:rPr>
                <w:rStyle w:val="29pt1"/>
              </w:rPr>
              <w:softHyphen/>
              <w:t>сорные минералы (1)</w:t>
            </w:r>
          </w:p>
        </w:tc>
        <w:tc>
          <w:tcPr>
            <w:tcW w:w="1321"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Гранитовая</w:t>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порфиро</w:t>
            </w:r>
            <w:r w:rsidRPr="009458D9">
              <w:rPr>
                <w:rStyle w:val="29pt1"/>
              </w:rPr>
              <w:softHyphen/>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видная</w:t>
            </w:r>
          </w:p>
        </w:tc>
        <w:tc>
          <w:tcPr>
            <w:tcW w:w="1325"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Массивная</w:t>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равномерно-</w:t>
            </w:r>
          </w:p>
          <w:p w:rsidR="007E4AF8" w:rsidRPr="009458D9" w:rsidRDefault="00A81E5D">
            <w:pPr>
              <w:pStyle w:val="24"/>
              <w:framePr w:w="10346" w:wrap="notBeside" w:vAnchor="text" w:hAnchor="text" w:xAlign="center" w:y="1"/>
              <w:shd w:val="clear" w:color="auto" w:fill="auto"/>
              <w:spacing w:line="169" w:lineRule="exact"/>
              <w:ind w:firstLine="0"/>
              <w:jc w:val="center"/>
            </w:pPr>
            <w:r w:rsidRPr="009458D9">
              <w:rPr>
                <w:rStyle w:val="29pt1"/>
              </w:rPr>
              <w:t>зернистая</w:t>
            </w:r>
          </w:p>
        </w:tc>
        <w:tc>
          <w:tcPr>
            <w:tcW w:w="2603" w:type="dxa"/>
            <w:tcBorders>
              <w:left w:val="single" w:sz="4" w:space="0" w:color="auto"/>
            </w:tcBorders>
            <w:shd w:val="clear" w:color="auto" w:fill="FFFFFF"/>
            <w:vAlign w:val="center"/>
          </w:tcPr>
          <w:p w:rsidR="007E4AF8" w:rsidRPr="009458D9" w:rsidRDefault="00A81E5D">
            <w:pPr>
              <w:pStyle w:val="24"/>
              <w:framePr w:w="10346" w:wrap="notBeside" w:vAnchor="text" w:hAnchor="text" w:xAlign="center" w:y="1"/>
              <w:shd w:val="clear" w:color="auto" w:fill="auto"/>
              <w:spacing w:line="169" w:lineRule="exact"/>
              <w:ind w:firstLine="0"/>
              <w:jc w:val="both"/>
            </w:pPr>
            <w:r w:rsidRPr="009458D9">
              <w:rPr>
                <w:rStyle w:val="29pt1"/>
              </w:rPr>
              <w:t>Чешуйки биотита ориентиро</w:t>
            </w:r>
            <w:r w:rsidRPr="009458D9">
              <w:rPr>
                <w:rStyle w:val="29pt1"/>
              </w:rPr>
              <w:softHyphen/>
              <w:t>ваны в двух взаимно перпейт дикулярных направлениях</w:t>
            </w:r>
          </w:p>
        </w:tc>
        <w:tc>
          <w:tcPr>
            <w:tcW w:w="900"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lang w:val="en-US" w:eastAsia="en-US" w:bidi="en-US"/>
              </w:rPr>
              <w:t>L44</w:t>
            </w:r>
          </w:p>
        </w:tc>
      </w:tr>
      <w:tr w:rsidR="007E4AF8" w:rsidRPr="009458D9">
        <w:tblPrEx>
          <w:tblCellMar>
            <w:top w:w="0" w:type="dxa"/>
            <w:bottom w:w="0" w:type="dxa"/>
          </w:tblCellMar>
        </w:tblPrEx>
        <w:trPr>
          <w:trHeight w:hRule="exact" w:val="1922"/>
          <w:jc w:val="center"/>
        </w:trPr>
        <w:tc>
          <w:tcPr>
            <w:tcW w:w="1591" w:type="dxa"/>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Ж</w:t>
            </w:r>
            <w:r w:rsidRPr="009458D9">
              <w:rPr>
                <w:rStyle w:val="29pt1"/>
                <w:vertAlign w:val="superscript"/>
              </w:rPr>
              <w:t>е</w:t>
            </w:r>
            <w:r w:rsidRPr="009458D9">
              <w:rPr>
                <w:rStyle w:val="29pt1"/>
              </w:rPr>
              <w:t>желевское,</w:t>
            </w:r>
          </w:p>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гранит</w:t>
            </w:r>
          </w:p>
        </w:tc>
        <w:tc>
          <w:tcPr>
            <w:tcW w:w="2606"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73" w:lineRule="exact"/>
              <w:ind w:firstLine="0"/>
              <w:jc w:val="both"/>
            </w:pPr>
            <w:r w:rsidRPr="009458D9">
              <w:rPr>
                <w:rStyle w:val="29pt1"/>
              </w:rPr>
              <w:t>Плагиоклаз (36), кордиерит (13), кварц (28), микроклин (13), гранат (8), акцессорные минералы (2)</w:t>
            </w:r>
          </w:p>
        </w:tc>
        <w:tc>
          <w:tcPr>
            <w:tcW w:w="1321"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73" w:lineRule="exact"/>
              <w:ind w:firstLine="0"/>
              <w:jc w:val="center"/>
            </w:pPr>
            <w:r w:rsidRPr="009458D9">
              <w:rPr>
                <w:rStyle w:val="29pt1"/>
              </w:rPr>
              <w:t>Гранитовая кумулобласто- вая (кордиери- товая)</w:t>
            </w:r>
          </w:p>
        </w:tc>
        <w:tc>
          <w:tcPr>
            <w:tcW w:w="1325"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73" w:lineRule="exact"/>
              <w:ind w:left="180" w:firstLine="80"/>
            </w:pPr>
            <w:r w:rsidRPr="009458D9">
              <w:rPr>
                <w:rStyle w:val="29pt1"/>
              </w:rPr>
              <w:t>Массивная - равномерно- ,зернистая пятнистая</w:t>
            </w:r>
          </w:p>
        </w:tc>
        <w:tc>
          <w:tcPr>
            <w:tcW w:w="2603"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73" w:lineRule="exact"/>
              <w:ind w:firstLine="0"/>
            </w:pPr>
            <w:r w:rsidRPr="009458D9">
              <w:rPr>
                <w:rStyle w:val="29pt1"/>
              </w:rPr>
              <w:t xml:space="preserve">Овальные зерна кордиерита . развиваются за счет биотита, </w:t>
            </w:r>
            <w:r w:rsidRPr="009458D9">
              <w:rPr>
                <w:rStyle w:val="29pt1"/>
              </w:rPr>
              <w:t>кордиерируют и сведают его</w:t>
            </w:r>
          </w:p>
        </w:tc>
        <w:tc>
          <w:tcPr>
            <w:tcW w:w="900"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 135</w:t>
            </w:r>
          </w:p>
        </w:tc>
      </w:tr>
      <w:tr w:rsidR="007E4AF8" w:rsidRPr="009458D9">
        <w:tblPrEx>
          <w:tblCellMar>
            <w:top w:w="0" w:type="dxa"/>
            <w:bottom w:w="0" w:type="dxa"/>
          </w:tblCellMar>
        </w:tblPrEx>
        <w:trPr>
          <w:trHeight w:hRule="exact" w:val="1336"/>
          <w:jc w:val="center"/>
        </w:trPr>
        <w:tc>
          <w:tcPr>
            <w:tcW w:w="1591" w:type="dxa"/>
            <w:shd w:val="clear" w:color="auto" w:fill="FFFFFF"/>
            <w:vAlign w:val="bottom"/>
          </w:tcPr>
          <w:p w:rsidR="007E4AF8" w:rsidRPr="009458D9" w:rsidRDefault="00A81E5D">
            <w:pPr>
              <w:pStyle w:val="24"/>
              <w:framePr w:w="10346" w:wrap="notBeside" w:vAnchor="text" w:hAnchor="text" w:xAlign="center" w:y="1"/>
              <w:shd w:val="clear" w:color="auto" w:fill="auto"/>
              <w:spacing w:line="180" w:lineRule="exact"/>
              <w:ind w:firstLine="0"/>
            </w:pPr>
            <w:r w:rsidRPr="009458D9">
              <w:rPr>
                <w:rStyle w:val="29pt1"/>
              </w:rPr>
              <w:t>ОО</w:t>
            </w:r>
          </w:p>
          <w:p w:rsidR="007E4AF8" w:rsidRPr="009458D9" w:rsidRDefault="00A81E5D">
            <w:pPr>
              <w:pStyle w:val="24"/>
              <w:framePr w:w="10346" w:wrap="notBeside" w:vAnchor="text" w:hAnchor="text" w:xAlign="center" w:y="1"/>
              <w:shd w:val="clear" w:color="auto" w:fill="auto"/>
              <w:spacing w:line="180" w:lineRule="exact"/>
              <w:ind w:firstLine="0"/>
            </w:pPr>
            <w:r w:rsidRPr="009458D9">
              <w:rPr>
                <w:rStyle w:val="29pt1"/>
              </w:rPr>
              <w:t>Ч</w:t>
            </w:r>
          </w:p>
        </w:tc>
        <w:tc>
          <w:tcPr>
            <w:tcW w:w="2606" w:type="dxa"/>
            <w:tcBorders>
              <w:left w:val="single" w:sz="4" w:space="0" w:color="auto"/>
            </w:tcBorders>
            <w:shd w:val="clear" w:color="auto" w:fill="FFFFFF"/>
          </w:tcPr>
          <w:p w:rsidR="007E4AF8" w:rsidRPr="009458D9" w:rsidRDefault="007E4AF8">
            <w:pPr>
              <w:framePr w:w="10346" w:wrap="notBeside" w:vAnchor="text" w:hAnchor="text" w:xAlign="center" w:y="1"/>
              <w:rPr>
                <w:rFonts w:ascii="Times New Roman" w:hAnsi="Times New Roman" w:cs="Times New Roman"/>
                <w:sz w:val="10"/>
                <w:szCs w:val="10"/>
              </w:rPr>
            </w:pPr>
          </w:p>
        </w:tc>
        <w:tc>
          <w:tcPr>
            <w:tcW w:w="1321" w:type="dxa"/>
            <w:tcBorders>
              <w:left w:val="single" w:sz="4" w:space="0" w:color="auto"/>
            </w:tcBorders>
            <w:shd w:val="clear" w:color="auto" w:fill="FFFFFF"/>
          </w:tcPr>
          <w:p w:rsidR="007E4AF8" w:rsidRPr="009458D9" w:rsidRDefault="007E4AF8">
            <w:pPr>
              <w:framePr w:w="10346" w:wrap="notBeside" w:vAnchor="text" w:hAnchor="text" w:xAlign="center" w:y="1"/>
              <w:rPr>
                <w:rFonts w:ascii="Times New Roman" w:hAnsi="Times New Roman" w:cs="Times New Roman"/>
                <w:sz w:val="10"/>
                <w:szCs w:val="10"/>
              </w:rPr>
            </w:pPr>
          </w:p>
        </w:tc>
        <w:tc>
          <w:tcPr>
            <w:tcW w:w="1325" w:type="dxa"/>
            <w:tcBorders>
              <w:left w:val="single" w:sz="4" w:space="0" w:color="auto"/>
            </w:tcBorders>
            <w:shd w:val="clear" w:color="auto" w:fill="FFFFFF"/>
          </w:tcPr>
          <w:p w:rsidR="007E4AF8" w:rsidRPr="009458D9" w:rsidRDefault="007E4AF8">
            <w:pPr>
              <w:framePr w:w="10346" w:wrap="notBeside" w:vAnchor="text" w:hAnchor="text" w:xAlign="center" w:y="1"/>
              <w:rPr>
                <w:rFonts w:ascii="Times New Roman" w:hAnsi="Times New Roman" w:cs="Times New Roman"/>
                <w:sz w:val="10"/>
                <w:szCs w:val="10"/>
              </w:rPr>
            </w:pPr>
          </w:p>
        </w:tc>
        <w:tc>
          <w:tcPr>
            <w:tcW w:w="2603" w:type="dxa"/>
            <w:tcBorders>
              <w:left w:val="single" w:sz="4" w:space="0" w:color="auto"/>
            </w:tcBorders>
            <w:shd w:val="clear" w:color="auto" w:fill="FFFFFF"/>
          </w:tcPr>
          <w:p w:rsidR="007E4AF8" w:rsidRPr="009458D9" w:rsidRDefault="007E4AF8">
            <w:pPr>
              <w:framePr w:w="10346" w:wrap="notBeside" w:vAnchor="text" w:hAnchor="text" w:xAlign="center" w:y="1"/>
              <w:rPr>
                <w:rFonts w:ascii="Times New Roman" w:hAnsi="Times New Roman" w:cs="Times New Roman"/>
                <w:sz w:val="10"/>
                <w:szCs w:val="10"/>
              </w:rPr>
            </w:pPr>
          </w:p>
        </w:tc>
        <w:tc>
          <w:tcPr>
            <w:tcW w:w="900" w:type="dxa"/>
            <w:tcBorders>
              <w:left w:val="single" w:sz="4" w:space="0" w:color="auto"/>
            </w:tcBorders>
            <w:shd w:val="clear" w:color="auto" w:fill="FFFFFF"/>
          </w:tcPr>
          <w:p w:rsidR="007E4AF8" w:rsidRPr="009458D9" w:rsidRDefault="00A81E5D">
            <w:pPr>
              <w:pStyle w:val="24"/>
              <w:framePr w:w="10346" w:wrap="notBeside" w:vAnchor="text" w:hAnchor="text" w:xAlign="center" w:y="1"/>
              <w:shd w:val="clear" w:color="auto" w:fill="auto"/>
              <w:spacing w:line="180" w:lineRule="exact"/>
              <w:ind w:firstLine="0"/>
              <w:jc w:val="center"/>
            </w:pPr>
            <w:r w:rsidRPr="009458D9">
              <w:rPr>
                <w:rStyle w:val="29pt1"/>
              </w:rPr>
              <w:t>■ ''</w:t>
            </w:r>
          </w:p>
        </w:tc>
      </w:tr>
    </w:tbl>
    <w:p w:rsidR="007E4AF8" w:rsidRPr="009458D9" w:rsidRDefault="007E4AF8">
      <w:pPr>
        <w:framePr w:w="1034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360"/>
          <w:footerReference w:type="default" r:id="rId361"/>
          <w:pgSz w:w="11900" w:h="16840"/>
          <w:pgMar w:top="1523" w:right="1146" w:bottom="1102" w:left="408" w:header="0" w:footer="3" w:gutter="0"/>
          <w:pgNumType w:start="183"/>
          <w:cols w:space="720"/>
          <w:noEndnote/>
          <w:docGrid w:linePitch="360"/>
        </w:sectPr>
      </w:pPr>
    </w:p>
    <w:p w:rsidR="007E4AF8" w:rsidRPr="009458D9" w:rsidRDefault="00A81E5D">
      <w:pPr>
        <w:framePr w:h="505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"C:\\Users\\Максим\\Desktop\\media\\image73.png"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8" type="#_x0000_t75" style="width:306pt;height:252.75pt">
            <v:imagedata r:id="rId362" r:href="rId363"/>
          </v:shape>
        </w:pict>
      </w:r>
      <w:r w:rsidRPr="009458D9">
        <w:rPr>
          <w:rFonts w:ascii="Times New Roman" w:hAnsi="Times New Roman" w:cs="Times New Roman"/>
        </w:rPr>
        <w:fldChar w:fldCharType="end"/>
      </w:r>
    </w:p>
    <w:p w:rsidR="007E4AF8" w:rsidRPr="009458D9" w:rsidRDefault="00A81E5D">
      <w:pPr>
        <w:pStyle w:val="34"/>
        <w:framePr w:h="5054" w:wrap="notBeside" w:vAnchor="text" w:hAnchor="text" w:xAlign="center" w:y="1"/>
        <w:shd w:val="clear" w:color="auto" w:fill="auto"/>
        <w:spacing w:line="155" w:lineRule="exact"/>
      </w:pPr>
      <w:r w:rsidRPr="009458D9">
        <w:rPr>
          <w:lang w:val="uk-UA" w:eastAsia="uk-UA" w:bidi="uk-UA"/>
        </w:rPr>
        <w:t xml:space="preserve">ІРис. </w:t>
      </w:r>
      <w:r w:rsidRPr="009458D9">
        <w:t>5.2. Графики изменения неровностей скола по азимутам для Головин</w:t>
      </w:r>
      <w:r w:rsidRPr="009458D9">
        <w:softHyphen/>
        <w:t xml:space="preserve">ского {а), </w:t>
      </w:r>
      <w:r w:rsidRPr="009458D9">
        <w:t>Коростышевского (б), Коркинского (в) и Жежелевского (г) ме</w:t>
      </w:r>
      <w:r w:rsidRPr="009458D9">
        <w:softHyphen/>
        <w:t>сторождений:</w:t>
      </w:r>
    </w:p>
    <w:p w:rsidR="007E4AF8" w:rsidRPr="009458D9" w:rsidRDefault="007E4AF8">
      <w:pPr>
        <w:rPr>
          <w:rFonts w:ascii="Times New Roman" w:hAnsi="Times New Roman" w:cs="Times New Roman"/>
          <w:sz w:val="2"/>
          <w:szCs w:val="2"/>
        </w:rPr>
      </w:pPr>
    </w:p>
    <w:p w:rsidR="007E4AF8" w:rsidRPr="009458D9" w:rsidRDefault="00A81E5D">
      <w:pPr>
        <w:pStyle w:val="120"/>
        <w:shd w:val="clear" w:color="auto" w:fill="auto"/>
        <w:spacing w:before="0" w:after="311" w:line="151" w:lineRule="exact"/>
        <w:ind w:firstLine="160"/>
      </w:pPr>
      <w:r w:rsidRPr="009458D9">
        <w:t xml:space="preserve">^АГКЭ </w:t>
      </w:r>
      <w:r w:rsidRPr="009458D9">
        <w:rPr>
          <w:vertAlign w:val="superscript"/>
        </w:rPr>
        <w:t>и</w:t>
      </w:r>
      <w:r w:rsidRPr="009458D9">
        <w:t xml:space="preserve"> ^АП5 полюсы азимутов простирания трещин отдельностей соответственно; 'О н 5 — точки на графиках — данные многолетних наблюдений</w:t>
      </w:r>
    </w:p>
    <w:p w:rsidR="007E4AF8" w:rsidRPr="009458D9" w:rsidRDefault="00A81E5D">
      <w:pPr>
        <w:pStyle w:val="24"/>
        <w:shd w:val="clear" w:color="auto" w:fill="auto"/>
        <w:spacing w:line="212" w:lineRule="exact"/>
        <w:ind w:firstLine="160"/>
      </w:pPr>
      <w:r w:rsidRPr="009458D9">
        <w:t>зрачного листового оргстекла толщиной 5 мм с на</w:t>
      </w:r>
      <w:r w:rsidRPr="009458D9">
        <w:t>несенной на него измерительной ячейкой 10X10 см. Измерения можно осу</w:t>
      </w:r>
      <w:r w:rsidRPr="009458D9">
        <w:softHyphen/>
        <w:t>ществлять также по методу измерения просвета под линейкой, приложенной к вертикальной плоскости забоя через 10 см.</w:t>
      </w:r>
    </w:p>
    <w:p w:rsidR="007E4AF8" w:rsidRPr="009458D9" w:rsidRDefault="00A81E5D">
      <w:pPr>
        <w:pStyle w:val="24"/>
        <w:shd w:val="clear" w:color="auto" w:fill="auto"/>
        <w:spacing w:line="212" w:lineRule="exact"/>
        <w:ind w:firstLine="460"/>
        <w:jc w:val="both"/>
      </w:pPr>
      <w:r w:rsidRPr="009458D9">
        <w:t>За критерий качества лицевых поверхностей скола должна 'быть принята шер</w:t>
      </w:r>
      <w:r w:rsidRPr="009458D9">
        <w:t>оховатость, как средняя величина высот не</w:t>
      </w:r>
      <w:r w:rsidRPr="009458D9">
        <w:softHyphen/>
        <w:t>ровностей на поверхности откола, определяемая из выражения</w:t>
      </w:r>
    </w:p>
    <w:p w:rsidR="007E4AF8" w:rsidRPr="009458D9" w:rsidRDefault="00A81E5D">
      <w:pPr>
        <w:pStyle w:val="24"/>
        <w:keepNext/>
        <w:framePr w:dropCap="drop" w:lines="2" w:hSpace="14" w:vSpace="14" w:wrap="auto" w:vAnchor="text" w:hAnchor="text"/>
        <w:shd w:val="clear" w:color="auto" w:fill="auto"/>
        <w:tabs>
          <w:tab w:val="left" w:pos="1446"/>
        </w:tabs>
        <w:spacing w:line="431" w:lineRule="exact"/>
        <w:ind w:firstLine="0"/>
      </w:pPr>
      <w:r w:rsidRPr="009458D9">
        <w:rPr>
          <w:position w:val="-9"/>
          <w:sz w:val="20"/>
          <w:szCs w:val="20"/>
        </w:rPr>
        <w:t>(</w:t>
      </w:r>
    </w:p>
    <w:p w:rsidR="007E4AF8" w:rsidRPr="009458D9" w:rsidRDefault="00A81E5D">
      <w:pPr>
        <w:pStyle w:val="24"/>
        <w:shd w:val="clear" w:color="auto" w:fill="auto"/>
        <w:tabs>
          <w:tab w:val="left" w:pos="1446"/>
        </w:tabs>
        <w:spacing w:line="200" w:lineRule="exact"/>
        <w:ind w:firstLine="0"/>
        <w:jc w:val="both"/>
      </w:pPr>
      <w:r w:rsidRPr="009458D9">
        <w:t>2л—1</w:t>
      </w:r>
      <w:r w:rsidRPr="009458D9">
        <w:tab/>
        <w:t>2й ч</w:t>
      </w:r>
    </w:p>
    <w:p w:rsidR="007E4AF8" w:rsidRPr="009458D9" w:rsidRDefault="00A81E5D">
      <w:pPr>
        <w:pStyle w:val="24"/>
        <w:shd w:val="clear" w:color="auto" w:fill="auto"/>
        <w:tabs>
          <w:tab w:val="left" w:pos="6052"/>
        </w:tabs>
        <w:spacing w:after="25" w:line="220" w:lineRule="exact"/>
        <w:ind w:left="700" w:firstLine="0"/>
        <w:jc w:val="both"/>
      </w:pPr>
      <w:r w:rsidRPr="009458D9">
        <w:t>и</w:t>
      </w:r>
      <w:r w:rsidRPr="009458D9">
        <w:rPr>
          <w:vertAlign w:val="superscript"/>
        </w:rPr>
        <w:t>5|-</w:t>
      </w:r>
      <w:r w:rsidRPr="009458D9">
        <w:t>||</w:t>
      </w:r>
      <w:r w:rsidRPr="009458D9">
        <w:rPr>
          <w:vertAlign w:val="superscript"/>
        </w:rPr>
        <w:t>3|</w:t>
      </w:r>
      <w:r w:rsidRPr="009458D9">
        <w:t>Г</w:t>
      </w:r>
      <w:r w:rsidRPr="009458D9">
        <w:tab/>
        <w:t>(5.3)</w:t>
      </w:r>
    </w:p>
    <w:p w:rsidR="007E4AF8" w:rsidRPr="009458D9" w:rsidRDefault="00A81E5D">
      <w:pPr>
        <w:pStyle w:val="24"/>
        <w:shd w:val="clear" w:color="auto" w:fill="auto"/>
        <w:spacing w:line="209" w:lineRule="exact"/>
        <w:ind w:firstLine="0"/>
        <w:jc w:val="both"/>
      </w:pPr>
      <w:r w:rsidRPr="009458D9">
        <w:t xml:space="preserve">где </w:t>
      </w:r>
      <w:r w:rsidRPr="009458D9">
        <w:rPr>
          <w:rStyle w:val="2a"/>
        </w:rPr>
        <w:t>2п</w:t>
      </w:r>
      <w:r w:rsidRPr="009458D9">
        <w:t xml:space="preserve"> — 1 — число измерений впадин; 2</w:t>
      </w:r>
      <w:r w:rsidRPr="009458D9">
        <w:rPr>
          <w:rStyle w:val="2a"/>
        </w:rPr>
        <w:t>п</w:t>
      </w:r>
      <w:r w:rsidRPr="009458D9">
        <w:t xml:space="preserve"> — число измерений выступов; </w:t>
      </w:r>
      <w:r w:rsidRPr="009458D9">
        <w:rPr>
          <w:rStyle w:val="2a"/>
        </w:rPr>
        <w:t>п</w:t>
      </w:r>
      <w:r w:rsidRPr="009458D9">
        <w:t xml:space="preserve"> — число высот неровностей.</w:t>
      </w:r>
    </w:p>
    <w:p w:rsidR="007E4AF8" w:rsidRPr="009458D9" w:rsidRDefault="00A81E5D">
      <w:pPr>
        <w:pStyle w:val="24"/>
        <w:shd w:val="clear" w:color="auto" w:fill="auto"/>
        <w:spacing w:after="51" w:line="209" w:lineRule="exact"/>
        <w:ind w:firstLine="460"/>
        <w:jc w:val="both"/>
      </w:pPr>
      <w:r w:rsidRPr="009458D9">
        <w:t xml:space="preserve">Неровность скола определяется </w:t>
      </w:r>
      <w:r w:rsidRPr="009458D9">
        <w:t>по формуле</w:t>
      </w:r>
    </w:p>
    <w:p w:rsidR="007E4AF8" w:rsidRPr="009458D9" w:rsidRDefault="00A81E5D">
      <w:pPr>
        <w:pStyle w:val="24"/>
        <w:shd w:val="clear" w:color="auto" w:fill="auto"/>
        <w:tabs>
          <w:tab w:val="left" w:pos="6052"/>
        </w:tabs>
        <w:spacing w:after="34" w:line="220" w:lineRule="exact"/>
        <w:ind w:firstLine="0"/>
        <w:jc w:val="both"/>
      </w:pPr>
      <w:r w:rsidRPr="009458D9">
        <w:rPr>
          <w:rStyle w:val="2f0"/>
        </w:rPr>
        <w:t>^*</w:t>
      </w:r>
      <w:r w:rsidRPr="009458D9">
        <w:rPr>
          <w:rStyle w:val="2f0"/>
          <w:vertAlign w:val="superscript"/>
        </w:rPr>
        <w:t>=р</w:t>
      </w:r>
      <w:r w:rsidRPr="009458D9">
        <w:rPr>
          <w:rStyle w:val="2f0"/>
        </w:rPr>
        <w:t>!(^Ч"$2 + 5з+ • - • + Ф)/£,</w:t>
      </w:r>
      <w:r w:rsidRPr="009458D9">
        <w:rPr>
          <w:rStyle w:val="2f0"/>
        </w:rPr>
        <w:tab/>
        <w:t>(5.4)</w:t>
      </w:r>
    </w:p>
    <w:p w:rsidR="007E4AF8" w:rsidRPr="009458D9" w:rsidRDefault="00A81E5D">
      <w:pPr>
        <w:pStyle w:val="24"/>
        <w:shd w:val="clear" w:color="auto" w:fill="auto"/>
        <w:tabs>
          <w:tab w:val="left" w:pos="1739"/>
        </w:tabs>
        <w:spacing w:line="194" w:lineRule="exact"/>
        <w:ind w:firstLine="0"/>
        <w:jc w:val="both"/>
      </w:pPr>
      <w:r w:rsidRPr="009458D9">
        <w:t>где</w:t>
      </w:r>
      <w:r w:rsidRPr="009458D9">
        <w:tab/>
        <w:t>, 5, — результаты измерений неровностей; £ —</w:t>
      </w:r>
    </w:p>
    <w:p w:rsidR="007E4AF8" w:rsidRPr="009458D9" w:rsidRDefault="00A81E5D">
      <w:pPr>
        <w:pStyle w:val="24"/>
        <w:shd w:val="clear" w:color="auto" w:fill="auto"/>
        <w:spacing w:line="194" w:lineRule="exact"/>
        <w:ind w:firstLine="0"/>
        <w:jc w:val="both"/>
        <w:sectPr w:rsidR="007E4AF8" w:rsidRPr="009458D9">
          <w:pgSz w:w="8400" w:h="11900"/>
          <w:pgMar w:top="848" w:right="533" w:bottom="604" w:left="533" w:header="0" w:footer="3" w:gutter="713"/>
          <w:cols w:space="720"/>
          <w:noEndnote/>
          <w:rtlGutter/>
          <w:docGrid w:linePitch="360"/>
        </w:sectPr>
      </w:pPr>
      <w:r w:rsidRPr="009458D9">
        <w:t>число измерений.</w:t>
      </w:r>
    </w:p>
    <w:p w:rsidR="007E4AF8" w:rsidRPr="009458D9" w:rsidRDefault="00A81E5D">
      <w:pPr>
        <w:pStyle w:val="24"/>
        <w:shd w:val="clear" w:color="auto" w:fill="auto"/>
        <w:spacing w:line="212" w:lineRule="exact"/>
        <w:ind w:firstLine="400"/>
        <w:jc w:val="both"/>
      </w:pPr>
      <w:r w:rsidRPr="009458D9">
        <w:lastRenderedPageBreak/>
        <w:t>Сжатие эллипса зависит от структуры гранита и характери</w:t>
      </w:r>
      <w:r w:rsidRPr="009458D9">
        <w:softHyphen/>
        <w:t>зуется для коростышевских' мелкозернистых гранитов соотно</w:t>
      </w:r>
      <w:r w:rsidRPr="009458D9">
        <w:softHyphen/>
        <w:t>шен</w:t>
      </w:r>
      <w:r w:rsidRPr="009458D9">
        <w:t xml:space="preserve">ием 1 : 1,5, для среднезернистых гранитов типа жежелевских </w:t>
      </w:r>
      <w:r w:rsidRPr="009458D9">
        <w:rPr>
          <w:rStyle w:val="2a"/>
        </w:rPr>
        <w:t>1</w:t>
      </w:r>
      <w:r w:rsidRPr="009458D9">
        <w:t>: 1,9, а для крупнозернистых корнинских порфировидных гра</w:t>
      </w:r>
      <w:r w:rsidRPr="009458D9">
        <w:softHyphen/>
        <w:t xml:space="preserve">нитов и головинских лабрадоритов, соответственно, 1 : 3,5 И </w:t>
      </w:r>
      <w:r w:rsidRPr="009458D9">
        <w:rPr>
          <w:rStyle w:val="22pt"/>
        </w:rPr>
        <w:t xml:space="preserve">1:6. </w:t>
      </w:r>
      <w:r w:rsidRPr="009458D9">
        <w:t>Таким образом, с увеличением крупности и изометричности кри-" сталлов элл</w:t>
      </w:r>
      <w:r w:rsidRPr="009458D9">
        <w:t>ипс приближается к окружности. Неровности скола на 1 м</w:t>
      </w:r>
      <w:r w:rsidRPr="009458D9">
        <w:rPr>
          <w:vertAlign w:val="superscript"/>
        </w:rPr>
        <w:t>2</w:t>
      </w:r>
      <w:r w:rsidRPr="009458D9">
        <w:t xml:space="preserve"> по эллиптической кривой колеблются для коростышев- ских гранитов от 3,5 до 10,5 см, для жежелевских гранитов от 4,8 до 10 см, для головинских лабрадоритов и корнинских гра</w:t>
      </w:r>
      <w:r w:rsidRPr="009458D9">
        <w:softHyphen/>
        <w:t>нитов, соответственно от 8 д</w:t>
      </w:r>
      <w:r w:rsidRPr="009458D9">
        <w:t>о 9,6 см и от 8 до 11,2 см.</w:t>
      </w:r>
    </w:p>
    <w:p w:rsidR="007E4AF8" w:rsidRPr="009458D9" w:rsidRDefault="00A81E5D">
      <w:pPr>
        <w:pStyle w:val="24"/>
        <w:shd w:val="clear" w:color="auto" w:fill="auto"/>
        <w:spacing w:line="212" w:lineRule="exact"/>
        <w:ind w:firstLine="400"/>
        <w:jc w:val="both"/>
      </w:pPr>
      <w:r w:rsidRPr="009458D9">
        <w:t>Неровности скола лицевых поверхностей блоков при выкалы</w:t>
      </w:r>
      <w:r w:rsidRPr="009458D9">
        <w:softHyphen/>
        <w:t>вании их буроклиновьш и бурогидроклиновым способами обус</w:t>
      </w:r>
      <w:r w:rsidRPr="009458D9">
        <w:softHyphen/>
        <w:t>ловливаются следующими факторами:</w:t>
      </w:r>
    </w:p>
    <w:p w:rsidR="007E4AF8" w:rsidRPr="009458D9" w:rsidRDefault="00A81E5D">
      <w:pPr>
        <w:pStyle w:val="24"/>
        <w:shd w:val="clear" w:color="auto" w:fill="auto"/>
        <w:spacing w:line="212" w:lineRule="exact"/>
        <w:ind w:firstLine="400"/>
        <w:jc w:val="both"/>
      </w:pPr>
      <w:r w:rsidRPr="009458D9">
        <w:t>расположением плоскости раскола относительно направле</w:t>
      </w:r>
      <w:r w:rsidRPr="009458D9">
        <w:softHyphen/>
        <w:t>ния анизотропного плоскостн</w:t>
      </w:r>
      <w:r w:rsidRPr="009458D9">
        <w:t>ого деления камня;</w:t>
      </w:r>
    </w:p>
    <w:p w:rsidR="007E4AF8" w:rsidRPr="009458D9" w:rsidRDefault="00A81E5D">
      <w:pPr>
        <w:pStyle w:val="24"/>
        <w:shd w:val="clear" w:color="auto" w:fill="auto"/>
        <w:spacing w:line="212" w:lineRule="exact"/>
        <w:ind w:left="400" w:right="1000" w:firstLine="0"/>
      </w:pPr>
      <w:r w:rsidRPr="009458D9">
        <w:t>динамическим пределом прочности камня на откол; высотой раскалывания монолита;</w:t>
      </w:r>
    </w:p>
    <w:p w:rsidR="007E4AF8" w:rsidRPr="009458D9" w:rsidRDefault="00A81E5D">
      <w:pPr>
        <w:pStyle w:val="24"/>
        <w:shd w:val="clear" w:color="auto" w:fill="auto"/>
        <w:spacing w:after="258" w:line="212" w:lineRule="exact"/>
        <w:ind w:firstLine="400"/>
        <w:jc w:val="both"/>
      </w:pPr>
      <w:r w:rsidRPr="009458D9">
        <w:t>удельной величиной ослабления плоскости раскалывания шпурами перфораторного бурения, которую можно определять по формуле</w:t>
      </w:r>
    </w:p>
    <w:p w:rsidR="007E4AF8" w:rsidRPr="009458D9" w:rsidRDefault="00A81E5D">
      <w:pPr>
        <w:pStyle w:val="271"/>
        <w:shd w:val="clear" w:color="auto" w:fill="auto"/>
        <w:tabs>
          <w:tab w:val="left" w:pos="5942"/>
        </w:tabs>
        <w:spacing w:before="0" w:after="251" w:line="190" w:lineRule="exact"/>
      </w:pPr>
      <w:r w:rsidRPr="009458D9">
        <w:t>и</w:t>
      </w:r>
      <w:r w:rsidRPr="009458D9">
        <w:rPr>
          <w:vertAlign w:val="subscript"/>
        </w:rPr>
        <w:t>П</w:t>
      </w:r>
      <w:r w:rsidRPr="009458D9">
        <w:t>б = я118</w:t>
      </w:r>
      <w:r w:rsidRPr="009458D9">
        <w:rPr>
          <w:vertAlign w:val="subscript"/>
        </w:rPr>
        <w:t>0Т</w:t>
      </w:r>
      <w:r w:rsidRPr="009458D9">
        <w:t>,</w:t>
      </w:r>
      <w:r w:rsidRPr="009458D9">
        <w:rPr>
          <w:rStyle w:val="272"/>
        </w:rPr>
        <w:tab/>
        <w:t>(5.5)</w:t>
      </w:r>
    </w:p>
    <w:p w:rsidR="007E4AF8" w:rsidRPr="009458D9" w:rsidRDefault="00A81E5D">
      <w:pPr>
        <w:pStyle w:val="24"/>
        <w:shd w:val="clear" w:color="auto" w:fill="auto"/>
        <w:spacing w:after="261" w:line="216" w:lineRule="exact"/>
        <w:ind w:firstLine="0"/>
        <w:jc w:val="both"/>
      </w:pPr>
      <w:r w:rsidRPr="009458D9">
        <w:t xml:space="preserve">где </w:t>
      </w:r>
      <w:r w:rsidRPr="009458D9">
        <w:rPr>
          <w:rStyle w:val="2a"/>
        </w:rPr>
        <w:t>г</w:t>
      </w:r>
      <w:r w:rsidRPr="009458D9">
        <w:t xml:space="preserve"> — суммарная длина шпуров, пробуренных в плоскости раскола, м; </w:t>
      </w:r>
      <w:r w:rsidRPr="009458D9">
        <w:rPr>
          <w:rStyle w:val="2a"/>
        </w:rPr>
        <w:t>&amp;</w:t>
      </w:r>
      <w:r w:rsidRPr="009458D9">
        <w:t xml:space="preserve"> — диаметр шпура, м; $от— площадь, откодд, м</w:t>
      </w:r>
      <w:r w:rsidRPr="009458D9">
        <w:rPr>
          <w:vertAlign w:val="superscript"/>
        </w:rPr>
        <w:t>2</w:t>
      </w:r>
      <w:r w:rsidRPr="009458D9">
        <w:t xml:space="preserve">. Значение </w:t>
      </w:r>
      <w:r w:rsidRPr="009458D9">
        <w:rPr>
          <w:rStyle w:val="2a"/>
        </w:rPr>
        <w:t>г</w:t>
      </w:r>
      <w:r w:rsidRPr="009458D9">
        <w:t xml:space="preserve"> рекомендуется определять, из зависимости</w:t>
      </w:r>
    </w:p>
    <w:p w:rsidR="007E4AF8" w:rsidRPr="009458D9" w:rsidRDefault="00A81E5D">
      <w:pPr>
        <w:pStyle w:val="261"/>
        <w:shd w:val="clear" w:color="auto" w:fill="auto"/>
        <w:tabs>
          <w:tab w:val="left" w:pos="5942"/>
        </w:tabs>
        <w:spacing w:before="0" w:after="194" w:line="190" w:lineRule="exact"/>
      </w:pPr>
      <w:r w:rsidRPr="009458D9">
        <w:rPr>
          <w:rStyle w:val="262"/>
        </w:rPr>
        <w:t>г</w:t>
      </w:r>
      <w:r w:rsidRPr="009458D9">
        <w:t xml:space="preserve"> = МЛАв/а,</w:t>
      </w:r>
      <w:r w:rsidRPr="009458D9">
        <w:tab/>
        <w:t>(5.6)</w:t>
      </w:r>
    </w:p>
    <w:p w:rsidR="007E4AF8" w:rsidRPr="009458D9" w:rsidRDefault="00A81E5D">
      <w:pPr>
        <w:pStyle w:val="24"/>
        <w:shd w:val="clear" w:color="auto" w:fill="auto"/>
        <w:spacing w:line="212" w:lineRule="exact"/>
        <w:ind w:firstLine="0"/>
      </w:pPr>
      <w:r w:rsidRPr="009458D9">
        <w:t xml:space="preserve">где </w:t>
      </w:r>
      <w:r w:rsidRPr="009458D9">
        <w:rPr>
          <w:rStyle w:val="2a"/>
        </w:rPr>
        <w:t>М —</w:t>
      </w:r>
      <w:r w:rsidRPr="009458D9">
        <w:t xml:space="preserve"> суммарная длина линий откола, м; Л —глубина буре</w:t>
      </w:r>
      <w:r w:rsidRPr="009458D9">
        <w:softHyphen/>
        <w:t xml:space="preserve">ния, м; &amp;н=*0,9 — </w:t>
      </w:r>
      <w:r w:rsidRPr="009458D9">
        <w:t xml:space="preserve">коэффициент неравномерности обуривания, </w:t>
      </w:r>
      <w:r w:rsidRPr="009458D9">
        <w:rPr>
          <w:rStyle w:val="2a"/>
        </w:rPr>
        <w:t>а</w:t>
      </w:r>
      <w:r w:rsidRPr="009458D9">
        <w:t xml:space="preserve"> — шаг бурения ослабляющих шпуров, м.</w:t>
      </w:r>
    </w:p>
    <w:p w:rsidR="007E4AF8" w:rsidRPr="009458D9" w:rsidRDefault="00A81E5D">
      <w:pPr>
        <w:pStyle w:val="24"/>
        <w:shd w:val="clear" w:color="auto" w:fill="auto"/>
        <w:spacing w:line="212" w:lineRule="exact"/>
        <w:ind w:firstLine="500"/>
      </w:pPr>
      <w:r w:rsidRPr="009458D9">
        <w:t>Высота раскалывания монолитов зависим от расстояний между первично-пластовыми трещинами и для большинства карьеров не превышает 3—4 м, что позволяет современными техническими ср</w:t>
      </w:r>
      <w:r w:rsidRPr="009458D9">
        <w:t>едствами бурить ослабляющие шпуры на всю мощность раскалываемого монолита.</w:t>
      </w:r>
    </w:p>
    <w:p w:rsidR="007E4AF8" w:rsidRPr="009458D9" w:rsidRDefault="00A81E5D">
      <w:pPr>
        <w:pStyle w:val="24"/>
        <w:shd w:val="clear" w:color="auto" w:fill="auto"/>
        <w:spacing w:line="212" w:lineRule="exact"/>
        <w:ind w:left="180" w:firstLine="320"/>
        <w:jc w:val="both"/>
      </w:pPr>
      <w:r w:rsidRPr="009458D9">
        <w:t>Близким к буроклнновому способу подготовки камня к вы</w:t>
      </w:r>
      <w:r w:rsidRPr="009458D9">
        <w:softHyphen/>
        <w:t>емке является бурогидроклиновой, все шире внедряющийся в практику добычи блочного камня. Гидравлический клин нет значительно ра</w:t>
      </w:r>
      <w:r w:rsidRPr="009458D9">
        <w:t>зрушает камень в зоне контакта и совершенно безопасен в применении.</w:t>
      </w:r>
    </w:p>
    <w:p w:rsidR="007E4AF8" w:rsidRPr="009458D9" w:rsidRDefault="00A81E5D">
      <w:pPr>
        <w:pStyle w:val="24"/>
        <w:shd w:val="clear" w:color="auto" w:fill="auto"/>
        <w:spacing w:line="212" w:lineRule="exact"/>
        <w:ind w:left="180" w:firstLine="320"/>
        <w:jc w:val="both"/>
        <w:sectPr w:rsidR="007E4AF8" w:rsidRPr="009458D9">
          <w:footerReference w:type="even" r:id="rId364"/>
          <w:footerReference w:type="default" r:id="rId365"/>
          <w:pgSz w:w="8400" w:h="11900"/>
          <w:pgMar w:top="848" w:right="533" w:bottom="604" w:left="533" w:header="0" w:footer="3" w:gutter="713"/>
          <w:cols w:space="720"/>
          <w:noEndnote/>
          <w:rtlGutter/>
          <w:docGrid w:linePitch="360"/>
        </w:sectPr>
      </w:pPr>
      <w:r w:rsidRPr="009458D9">
        <w:t>Управление качеством гранитных блоков, добываемых в карьерах с помощью гидроклиньев, и повышение эффективно</w:t>
      </w:r>
      <w:r w:rsidRPr="009458D9">
        <w:softHyphen/>
        <w:t xml:space="preserve">сти горных разработок возмрдда на </w:t>
      </w:r>
      <w:r w:rsidRPr="009458D9">
        <w:t>основе учета характера</w:t>
      </w:r>
    </w:p>
    <w:p w:rsidR="007E4AF8" w:rsidRPr="009458D9" w:rsidRDefault="00A81E5D">
      <w:pPr>
        <w:pStyle w:val="24"/>
        <w:shd w:val="clear" w:color="auto" w:fill="auto"/>
        <w:spacing w:line="209" w:lineRule="exact"/>
        <w:ind w:firstLine="0"/>
        <w:jc w:val="both"/>
      </w:pPr>
      <w:r w:rsidRPr="009458D9">
        <w:lastRenderedPageBreak/>
        <w:pict>
          <v:shape id="_x0000_s1528" type="#_x0000_t202" style="position:absolute;left:0;text-align:left;margin-left:263.25pt;margin-top:-255.25pt;width:11.5pt;height:13.75pt;z-index:-251578880;mso-wrap-distance-left:5pt;mso-wrap-distance-right:5pt;mso-position-horizontal-relative:margin" filled="f" stroked="f">
            <v:textbox style="mso-next-textbox:#_x0000_s1528;mso-fit-shape-to-text:t" inset="0,0,0,0">
              <w:txbxContent>
                <w:p w:rsidR="007E4AF8" w:rsidRDefault="00A81E5D">
                  <w:pPr>
                    <w:pStyle w:val="74"/>
                    <w:shd w:val="clear" w:color="auto" w:fill="auto"/>
                    <w:spacing w:line="220" w:lineRule="exact"/>
                  </w:pPr>
                  <w:r>
                    <w:rPr>
                      <w:rStyle w:val="7Exact2"/>
                      <w:i/>
                      <w:iCs/>
                    </w:rPr>
                    <w:t>ж</w:t>
                  </w:r>
                </w:p>
              </w:txbxContent>
            </v:textbox>
            <w10:wrap type="topAndBottom" anchorx="margin"/>
          </v:shape>
        </w:pict>
      </w:r>
      <w:r w:rsidRPr="009458D9">
        <w:pict>
          <v:shape id="_x0000_s1529" type="#_x0000_t202" style="position:absolute;left:0;text-align:left;margin-left:6.95pt;margin-top:-54.75pt;width:322.55pt;height:31.3pt;z-index:-251577856;mso-wrap-distance-left:5pt;mso-wrap-distance-right:5pt;mso-position-horizontal-relative:margin" filled="f" stroked="f">
            <v:textbox style="mso-next-textbox:#_x0000_s1529;mso-fit-shape-to-text:t" inset="0,0,0,0">
              <w:txbxContent>
                <w:p w:rsidR="007E4AF8" w:rsidRDefault="00A81E5D">
                  <w:pPr>
                    <w:pStyle w:val="34"/>
                    <w:shd w:val="clear" w:color="auto" w:fill="auto"/>
                    <w:spacing w:line="151" w:lineRule="exact"/>
                  </w:pPr>
                  <w:r>
                    <w:rPr>
                      <w:rStyle w:val="3Exact1"/>
                    </w:rPr>
                    <w:t>Рис, 5.3, Схеме распространения напряжений в массиве камня от действия закладных гидроклиньев:</w:t>
                  </w:r>
                </w:p>
                <w:p w:rsidR="007E4AF8" w:rsidRDefault="00A81E5D">
                  <w:pPr>
                    <w:pStyle w:val="135"/>
                    <w:shd w:val="clear" w:color="auto" w:fill="auto"/>
                    <w:spacing w:line="160" w:lineRule="exact"/>
                  </w:pPr>
                  <w:r>
                    <w:rPr>
                      <w:rStyle w:val="137ptExact"/>
                    </w:rPr>
                    <w:t>1</w:t>
                  </w:r>
                  <w:r>
                    <w:rPr>
                      <w:rStyle w:val="137ptExact0"/>
                    </w:rPr>
                    <w:t xml:space="preserve"> </w:t>
                  </w:r>
                  <w:r>
                    <w:t xml:space="preserve">— ЛИНИЯ раскола камня; </w:t>
                  </w:r>
                  <w:r>
                    <w:rPr>
                      <w:rStyle w:val="137ptExact"/>
                    </w:rPr>
                    <w:t>2</w:t>
                  </w:r>
                  <w:r>
                    <w:rPr>
                      <w:rStyle w:val="137ptExact0"/>
                    </w:rPr>
                    <w:t xml:space="preserve"> </w:t>
                  </w:r>
                  <w:r>
                    <w:t xml:space="preserve">— </w:t>
                  </w:r>
                  <w:r>
                    <w:rPr>
                      <w:rStyle w:val="137ptExact0"/>
                    </w:rPr>
                    <w:t xml:space="preserve">шпур </w:t>
                  </w:r>
                  <w:r>
                    <w:t>без гндровлина; т — касательные напряжения</w:t>
                  </w:r>
                </w:p>
              </w:txbxContent>
            </v:textbox>
            <w10:wrap type="topAndBottom" anchorx="margin"/>
          </v:shape>
        </w:pict>
      </w:r>
      <w:r w:rsidRPr="009458D9">
        <w:pict>
          <v:shape id="_x0000_s1530" type="#_x0000_t75" style="position:absolute;left:0;text-align:left;margin-left:14.5pt;margin-top:-255.25pt;width:303.85pt;height:191.05pt;z-index:-251576832;mso-wrap-distance-left:5pt;mso-wrap-distance-right:5pt;mso-position-horizontal-relative:margin">
            <v:imagedata r:id="rId366" o:title="image74"/>
            <w10:wrap type="topAndBottom" anchorx="margin"/>
          </v:shape>
        </w:pict>
      </w:r>
      <w:r w:rsidRPr="009458D9">
        <w:t xml:space="preserve">концентрации и максимальных значений разрушающих </w:t>
      </w:r>
      <w:r w:rsidRPr="009458D9">
        <w:t>напря</w:t>
      </w:r>
      <w:r w:rsidRPr="009458D9">
        <w:softHyphen/>
        <w:t>жений, определения рационального шага установки гидро</w:t>
      </w:r>
      <w:r w:rsidRPr="009458D9">
        <w:softHyphen/>
        <w:t>клиньев и оптимальной площади откола на один клин, а также учета предела прочности породы при отколе.</w:t>
      </w:r>
    </w:p>
    <w:p w:rsidR="007E4AF8" w:rsidRPr="009458D9" w:rsidRDefault="00A81E5D">
      <w:pPr>
        <w:pStyle w:val="24"/>
        <w:shd w:val="clear" w:color="auto" w:fill="auto"/>
        <w:spacing w:line="209" w:lineRule="exact"/>
        <w:ind w:firstLine="400"/>
        <w:jc w:val="both"/>
      </w:pPr>
      <w:r w:rsidRPr="009458D9">
        <w:t>Сопротивление изверженных пород отколу в несколько раз меньше сопротивления сжатию и растяжени</w:t>
      </w:r>
      <w:r w:rsidRPr="009458D9">
        <w:t>ю. Вместе с тем, до</w:t>
      </w:r>
      <w:r w:rsidRPr="009458D9">
        <w:softHyphen/>
        <w:t>статочно высокие значения пределов прочности гранитов на от</w:t>
      </w:r>
      <w:r w:rsidRPr="009458D9">
        <w:softHyphen/>
        <w:t>кол дают основание предполагать, что закладной клин одновре</w:t>
      </w:r>
      <w:r w:rsidRPr="009458D9">
        <w:softHyphen/>
        <w:t>менно откалывает не всю поверхность, подлежащую отколу за один цикл его работы, а лишь ближе—лежащую к шпуру часть е</w:t>
      </w:r>
      <w:r w:rsidRPr="009458D9">
        <w:t>е — зону, где концентрация напряжений стала критической, как показано на рис. 5.3.</w:t>
      </w:r>
    </w:p>
    <w:p w:rsidR="007E4AF8" w:rsidRPr="009458D9" w:rsidRDefault="00A81E5D">
      <w:pPr>
        <w:pStyle w:val="24"/>
        <w:shd w:val="clear" w:color="auto" w:fill="auto"/>
        <w:spacing w:line="212" w:lineRule="exact"/>
        <w:ind w:firstLine="400"/>
        <w:jc w:val="both"/>
      </w:pPr>
      <w:r w:rsidRPr="009458D9">
        <w:t>Неровности скола лицевых поверхностей блока и производи</w:t>
      </w:r>
      <w:r w:rsidRPr="009458D9">
        <w:softHyphen/>
        <w:t>тельность работ по их выколке зависят от следующих парамет</w:t>
      </w:r>
      <w:r w:rsidRPr="009458D9">
        <w:softHyphen/>
        <w:t xml:space="preserve">ров: площади откола на один клин </w:t>
      </w:r>
      <w:r w:rsidRPr="009458D9">
        <w:rPr>
          <w:lang w:val="uk-UA" w:eastAsia="uk-UA" w:bidi="uk-UA"/>
        </w:rPr>
        <w:t xml:space="preserve">Зо; </w:t>
      </w:r>
      <w:r w:rsidRPr="009458D9">
        <w:t>шага установки гидро-</w:t>
      </w:r>
      <w:r w:rsidRPr="009458D9">
        <w:t xml:space="preserve"> клиньев /</w:t>
      </w:r>
      <w:r w:rsidRPr="009458D9">
        <w:rPr>
          <w:vertAlign w:val="subscript"/>
        </w:rPr>
        <w:t>ш</w:t>
      </w:r>
      <w:r w:rsidRPr="009458D9">
        <w:t>: анизотропных свойств и динамического предела прочности камня на откол; удельной величины ослабления плос</w:t>
      </w:r>
      <w:r w:rsidRPr="009458D9">
        <w:softHyphen/>
        <w:t xml:space="preserve">кости- раскалывания шпурами перфораторного бурения </w:t>
      </w:r>
      <w:r w:rsidRPr="009458D9">
        <w:rPr>
          <w:rStyle w:val="2a"/>
        </w:rPr>
        <w:t>Ь</w:t>
      </w:r>
      <w:r w:rsidRPr="009458D9">
        <w:t xml:space="preserve"> н их размещением в плоскости раскола.</w:t>
      </w:r>
    </w:p>
    <w:p w:rsidR="007E4AF8" w:rsidRPr="009458D9" w:rsidRDefault="00A81E5D">
      <w:pPr>
        <w:pStyle w:val="24"/>
        <w:shd w:val="clear" w:color="auto" w:fill="auto"/>
        <w:spacing w:line="212" w:lineRule="exact"/>
        <w:ind w:firstLine="300"/>
        <w:jc w:val="both"/>
      </w:pPr>
      <w:r w:rsidRPr="009458D9">
        <w:t xml:space="preserve">. Площадь откола на один закладной клин играет </w:t>
      </w:r>
      <w:r w:rsidRPr="009458D9">
        <w:t xml:space="preserve">главную роль % решении задачи. Она зависит от давления в системе </w:t>
      </w:r>
      <w:r w:rsidRPr="009458D9">
        <w:rPr>
          <w:rStyle w:val="2a"/>
        </w:rPr>
        <w:t xml:space="preserve">р, </w:t>
      </w:r>
      <w:r w:rsidRPr="009458D9">
        <w:t xml:space="preserve">от значений </w:t>
      </w:r>
      <w:r w:rsidRPr="009458D9">
        <w:rPr>
          <w:rStyle w:val="27pt0"/>
        </w:rPr>
        <w:t xml:space="preserve">/щ </w:t>
      </w:r>
      <w:r w:rsidRPr="009458D9">
        <w:t xml:space="preserve">и </w:t>
      </w:r>
      <w:r w:rsidRPr="009458D9">
        <w:rPr>
          <w:rStyle w:val="2a"/>
        </w:rPr>
        <w:t>и,</w:t>
      </w:r>
      <w:r w:rsidRPr="009458D9">
        <w:t xml:space="preserve"> а также от предела прочности гранита при растяжении Ор. Зависимость по определению площади откола на</w:t>
      </w:r>
      <w:r w:rsidRPr="009458D9">
        <w:br w:type="page"/>
      </w:r>
      <w:r w:rsidRPr="009458D9">
        <w:lastRenderedPageBreak/>
        <w:t>один закладной клин, установленная экспериментальным путем, имеет в</w:t>
      </w:r>
      <w:r w:rsidRPr="009458D9">
        <w:t>ид</w:t>
      </w:r>
    </w:p>
    <w:p w:rsidR="007E4AF8" w:rsidRPr="009458D9" w:rsidRDefault="00A81E5D">
      <w:pPr>
        <w:framePr w:h="45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"C:\\Users\\Максим\\Desktop\\media\\image75.png"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39" type="#_x0000_t75" style="width:322.5pt;height:23.25pt">
            <v:imagedata r:id="rId367" r:href="rId368"/>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76" w:line="212" w:lineRule="exact"/>
        <w:ind w:firstLine="0"/>
        <w:jc w:val="both"/>
      </w:pPr>
      <w:r w:rsidRPr="009458D9">
        <w:rPr>
          <w:vertAlign w:val="subscript"/>
        </w:rPr>
        <w:t>где</w:t>
      </w:r>
      <w:r w:rsidRPr="009458D9">
        <w:t xml:space="preserve"> &amp;</w:t>
      </w:r>
      <w:r w:rsidRPr="009458D9">
        <w:rPr>
          <w:vertAlign w:val="subscript"/>
        </w:rPr>
        <w:t>а</w:t>
      </w:r>
      <w:r w:rsidRPr="009458D9">
        <w:t xml:space="preserve"> — коэффициент, учитывающий анизотропные свойства по</w:t>
      </w:r>
      <w:r w:rsidRPr="009458D9">
        <w:softHyphen/>
        <w:t>воды (для изверженных пород составляет 0,2—1,0),</w:t>
      </w:r>
    </w:p>
    <w:p w:rsidR="007E4AF8" w:rsidRPr="009458D9" w:rsidRDefault="00A81E5D">
      <w:pPr>
        <w:pStyle w:val="24"/>
        <w:shd w:val="clear" w:color="auto" w:fill="auto"/>
        <w:spacing w:line="212" w:lineRule="exact"/>
        <w:ind w:firstLine="440"/>
        <w:jc w:val="both"/>
      </w:pPr>
      <w:r w:rsidRPr="009458D9">
        <w:t>Расчеты показывают, что при расколе камня по направле</w:t>
      </w:r>
      <w:r w:rsidRPr="009458D9">
        <w:softHyphen/>
      </w:r>
      <w:r w:rsidRPr="009458D9">
        <w:t>нию наилучшей делимости . йа—1, а по направлению я/2, Зя/2 для лабрадорита £</w:t>
      </w:r>
      <w:r w:rsidRPr="009458D9">
        <w:rPr>
          <w:vertAlign w:val="subscript"/>
        </w:rPr>
        <w:t>а</w:t>
      </w:r>
      <w:r w:rsidRPr="009458D9">
        <w:t xml:space="preserve">—0,6, габбро-норита А*=0,2, гранита </w:t>
      </w:r>
      <w:r w:rsidRPr="009458D9">
        <w:rPr>
          <w:rStyle w:val="2a"/>
        </w:rPr>
        <w:t>к</w:t>
      </w:r>
      <w:r w:rsidRPr="009458D9">
        <w:rPr>
          <w:rStyle w:val="2a"/>
          <w:vertAlign w:val="subscript"/>
        </w:rPr>
        <w:t>а</w:t>
      </w:r>
      <w:r w:rsidRPr="009458D9">
        <w:rPr>
          <w:rStyle w:val="2a"/>
        </w:rPr>
        <w:t>—0,4.</w:t>
      </w:r>
    </w:p>
    <w:p w:rsidR="007E4AF8" w:rsidRPr="009458D9" w:rsidRDefault="00A81E5D">
      <w:pPr>
        <w:pStyle w:val="24"/>
        <w:shd w:val="clear" w:color="auto" w:fill="auto"/>
        <w:spacing w:line="212" w:lineRule="exact"/>
        <w:ind w:firstLine="440"/>
        <w:jc w:val="both"/>
      </w:pPr>
      <w:r w:rsidRPr="009458D9">
        <w:t>Площадь откола на один закладной гидроклин для гранитов достигает своего максимального значения 1,4—1,6 м</w:t>
      </w:r>
      <w:r w:rsidRPr="009458D9">
        <w:rPr>
          <w:vertAlign w:val="superscript"/>
        </w:rPr>
        <w:t>2</w:t>
      </w:r>
      <w:r w:rsidRPr="009458D9">
        <w:t>.</w:t>
      </w:r>
    </w:p>
    <w:p w:rsidR="007E4AF8" w:rsidRPr="009458D9" w:rsidRDefault="00A81E5D">
      <w:pPr>
        <w:pStyle w:val="24"/>
        <w:shd w:val="clear" w:color="auto" w:fill="auto"/>
        <w:spacing w:line="212" w:lineRule="exact"/>
        <w:ind w:firstLine="440"/>
        <w:jc w:val="both"/>
      </w:pPr>
      <w:r w:rsidRPr="009458D9">
        <w:t xml:space="preserve">Однако практика </w:t>
      </w:r>
      <w:r w:rsidRPr="009458D9">
        <w:t>свидетельствует, что несмотря на вышеска</w:t>
      </w:r>
      <w:r w:rsidRPr="009458D9">
        <w:softHyphen/>
        <w:t>занное преимущества раскалывания камня гидроклиновыми ус</w:t>
      </w:r>
      <w:r w:rsidRPr="009458D9">
        <w:softHyphen/>
        <w:t>тановками имеют место значительные потери-отходы гранита по причине так называемого «сноса раскола», который требует обо</w:t>
      </w:r>
      <w:r w:rsidRPr="009458D9">
        <w:softHyphen/>
        <w:t>снования предельной высоты раскалывае</w:t>
      </w:r>
      <w:r w:rsidRPr="009458D9">
        <w:t>мого монолита.</w:t>
      </w:r>
    </w:p>
    <w:p w:rsidR="007E4AF8" w:rsidRPr="009458D9" w:rsidRDefault="00A81E5D">
      <w:pPr>
        <w:pStyle w:val="24"/>
        <w:shd w:val="clear" w:color="auto" w:fill="auto"/>
        <w:spacing w:line="212" w:lineRule="exact"/>
        <w:ind w:firstLine="440"/>
        <w:jc w:val="both"/>
      </w:pPr>
      <w:r w:rsidRPr="009458D9">
        <w:t>Предельная высота зависит от структуры камня, его анизо</w:t>
      </w:r>
      <w:r w:rsidRPr="009458D9">
        <w:softHyphen/>
        <w:t>тропных свойств, удельной величины ослабления плоскости рас</w:t>
      </w:r>
      <w:r w:rsidRPr="009458D9">
        <w:softHyphen/>
        <w:t>калывания шпурами перфораторного "бурения и их размещения к плоскости раскола.</w:t>
      </w:r>
    </w:p>
    <w:p w:rsidR="007E4AF8" w:rsidRPr="009458D9" w:rsidRDefault="00A81E5D">
      <w:pPr>
        <w:pStyle w:val="24"/>
        <w:shd w:val="clear" w:color="auto" w:fill="auto"/>
        <w:spacing w:after="376" w:line="220" w:lineRule="exact"/>
        <w:ind w:firstLine="440"/>
        <w:jc w:val="both"/>
      </w:pPr>
      <w:r w:rsidRPr="009458D9">
        <w:t xml:space="preserve">Установлено, что частота диагонального скола, </w:t>
      </w:r>
      <w:r w:rsidRPr="009458D9">
        <w:t xml:space="preserve">как видно </w:t>
      </w:r>
      <w:r w:rsidRPr="009458D9">
        <w:rPr>
          <w:rStyle w:val="2a"/>
        </w:rPr>
        <w:t>т</w:t>
      </w:r>
      <w:r w:rsidRPr="009458D9">
        <w:t xml:space="preserve"> рис. 5.4, прямо пропорционально возрастает с увеличением высоты раскалываемых монолитов по прямолинейным функ</w:t>
      </w:r>
      <w:r w:rsidRPr="009458D9">
        <w:softHyphen/>
        <w:t>циям. Для отдельных^ месторождений уравнения этих зависимо</w:t>
      </w:r>
      <w:r w:rsidRPr="009458D9">
        <w:softHyphen/>
        <w:t>стей записываются в виде, %:</w:t>
      </w:r>
    </w:p>
    <w:p w:rsidR="007E4AF8" w:rsidRPr="009458D9" w:rsidRDefault="00A81E5D">
      <w:pPr>
        <w:framePr w:h="297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w:instrText>
      </w:r>
      <w:r w:rsidRPr="009458D9">
        <w:rPr>
          <w:rFonts w:ascii="Times New Roman" w:hAnsi="Times New Roman" w:cs="Times New Roman"/>
        </w:rPr>
        <w:instrText>media\\image76.png"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0" type="#_x0000_t75" style="width:291.75pt;height:149.25pt">
            <v:imagedata r:id="rId369" r:href="rId370"/>
          </v:shape>
        </w:pict>
      </w:r>
      <w:r w:rsidRPr="009458D9">
        <w:rPr>
          <w:rFonts w:ascii="Times New Roman" w:hAnsi="Times New Roman" w:cs="Times New Roman"/>
        </w:rPr>
        <w:fldChar w:fldCharType="end"/>
      </w:r>
    </w:p>
    <w:p w:rsidR="007E4AF8" w:rsidRPr="009458D9" w:rsidRDefault="00A81E5D">
      <w:pPr>
        <w:pStyle w:val="34"/>
        <w:framePr w:h="2974" w:wrap="notBeside" w:vAnchor="text" w:hAnchor="text" w:xAlign="center" w:y="1"/>
        <w:shd w:val="clear" w:color="auto" w:fill="auto"/>
        <w:tabs>
          <w:tab w:val="left" w:pos="6052"/>
        </w:tabs>
        <w:spacing w:line="187" w:lineRule="exact"/>
      </w:pPr>
      <w:r w:rsidRPr="009458D9">
        <w:t xml:space="preserve">Рис. 5.4. Зависимость частоты диагонального скола камня </w:t>
      </w:r>
      <w:r w:rsidRPr="009458D9">
        <w:rPr>
          <w:rStyle w:val="395pt2pt"/>
        </w:rPr>
        <w:t>г</w:t>
      </w:r>
      <w:r w:rsidRPr="009458D9">
        <w:t xml:space="preserve"> от высоты рас</w:t>
      </w:r>
      <w:r w:rsidRPr="009458D9">
        <w:softHyphen/>
        <w:t>калываемого монолита /г.</w:t>
      </w:r>
      <w:r w:rsidRPr="009458D9">
        <w:tab/>
      </w:r>
      <w:r w:rsidRPr="009458D9">
        <w:rPr>
          <w:vertAlign w:val="superscript"/>
        </w:rPr>
        <w:t>1</w:t>
      </w:r>
    </w:p>
    <w:p w:rsidR="007E4AF8" w:rsidRPr="009458D9" w:rsidRDefault="00A81E5D">
      <w:pPr>
        <w:pStyle w:val="64"/>
        <w:framePr w:h="2974" w:wrap="notBeside" w:vAnchor="text" w:hAnchor="text" w:xAlign="center" w:y="1"/>
        <w:shd w:val="clear" w:color="auto" w:fill="auto"/>
        <w:tabs>
          <w:tab w:val="left" w:leader="underscore" w:pos="288"/>
        </w:tabs>
        <w:spacing w:line="150" w:lineRule="exact"/>
      </w:pPr>
      <w:r w:rsidRPr="009458D9">
        <w:rPr>
          <w:rStyle w:val="60pt"/>
        </w:rPr>
        <w:t>«а</w:t>
      </w:r>
      <w:r w:rsidRPr="009458D9">
        <w:tab/>
        <w:t xml:space="preserve">Корнннский гранит; </w:t>
      </w:r>
      <w:r w:rsidRPr="009458D9">
        <w:rPr>
          <w:rStyle w:val="60pt"/>
        </w:rPr>
        <w:t>б</w:t>
      </w:r>
      <w:r w:rsidRPr="009458D9">
        <w:t xml:space="preserve">—ГоловнвскиЙ лабрадорит; </w:t>
      </w:r>
      <w:r w:rsidRPr="009458D9">
        <w:rPr>
          <w:rStyle w:val="60pt"/>
        </w:rPr>
        <w:t>в</w:t>
      </w:r>
      <w:r w:rsidRPr="009458D9">
        <w:t xml:space="preserve"> — Слнпчицкий габбро-норит,;</w:t>
      </w:r>
    </w:p>
    <w:p w:rsidR="007E4AF8" w:rsidRPr="009458D9" w:rsidRDefault="00A81E5D">
      <w:pPr>
        <w:pStyle w:val="56"/>
        <w:framePr w:h="2974" w:wrap="notBeside" w:vAnchor="text" w:hAnchor="text" w:xAlign="center" w:y="1"/>
        <w:shd w:val="clear" w:color="auto" w:fill="auto"/>
        <w:spacing w:line="150" w:lineRule="exact"/>
        <w:jc w:val="both"/>
      </w:pPr>
      <w:r w:rsidRPr="009458D9">
        <w:rPr>
          <w:rStyle w:val="57"/>
        </w:rPr>
        <w:t>1 —</w:t>
      </w:r>
      <w:r w:rsidRPr="009458D9">
        <w:t xml:space="preserve"> данные промышленных измерений; 2 — </w:t>
      </w:r>
      <w:r w:rsidRPr="009458D9">
        <w:rPr>
          <w:rStyle w:val="57pt"/>
        </w:rPr>
        <w:t xml:space="preserve">расчетные </w:t>
      </w:r>
      <w:r w:rsidRPr="009458D9">
        <w:t>данные</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line="209" w:lineRule="exact"/>
        <w:ind w:left="460" w:right="1560" w:firstLine="0"/>
      </w:pPr>
      <w:r w:rsidRPr="009458D9">
        <w:t xml:space="preserve">корнинский гранат </w:t>
      </w:r>
      <w:r w:rsidRPr="009458D9">
        <w:rPr>
          <w:rStyle w:val="2Candara65pt"/>
          <w:rFonts w:ascii="Times New Roman" w:hAnsi="Times New Roman" w:cs="Times New Roman"/>
        </w:rPr>
        <w:t>2</w:t>
      </w:r>
      <w:r w:rsidRPr="009458D9">
        <w:t xml:space="preserve">=— 21,9б+19,14 Л; головинский лабрадорит 59,45+31,95 </w:t>
      </w:r>
      <w:r w:rsidRPr="009458D9">
        <w:rPr>
          <w:rStyle w:val="2a"/>
        </w:rPr>
        <w:t xml:space="preserve">К </w:t>
      </w:r>
      <w:r w:rsidRPr="009458D9">
        <w:t xml:space="preserve">слипчидкий габбро-норит г=—58,31+31,73 </w:t>
      </w:r>
      <w:r w:rsidRPr="009458D9">
        <w:rPr>
          <w:rStyle w:val="2a"/>
        </w:rPr>
        <w:t>Н.</w:t>
      </w:r>
    </w:p>
    <w:p w:rsidR="007E4AF8" w:rsidRPr="009458D9" w:rsidRDefault="00A81E5D">
      <w:pPr>
        <w:pStyle w:val="24"/>
        <w:shd w:val="clear" w:color="auto" w:fill="auto"/>
        <w:spacing w:line="209" w:lineRule="exact"/>
        <w:ind w:firstLine="460"/>
        <w:jc w:val="both"/>
      </w:pPr>
      <w:r w:rsidRPr="009458D9">
        <w:lastRenderedPageBreak/>
        <w:t>Предельно допустимые значения высоты раскалывания по</w:t>
      </w:r>
      <w:r w:rsidRPr="009458D9">
        <w:softHyphen/>
        <w:t>роды буроклиновым и бурогидроклин</w:t>
      </w:r>
      <w:r w:rsidRPr="009458D9">
        <w:t>овым способами, при кото</w:t>
      </w:r>
      <w:r w:rsidRPr="009458D9">
        <w:softHyphen/>
        <w:t>ром обеспечивается полное отсутствие диагональных сколов камня, составляет: для крупнозернистых изоморфных пород (ла- брадоритов, порфировидных гранитов, гранитов рапакиви и дру</w:t>
      </w:r>
      <w:r w:rsidRPr="009458D9">
        <w:softHyphen/>
        <w:t>гих сходных с ним пород) — 1,4—1,8 м; для среднезерни</w:t>
      </w:r>
      <w:r w:rsidRPr="009458D9">
        <w:t>стых из</w:t>
      </w:r>
      <w:r w:rsidRPr="009458D9">
        <w:softHyphen/>
        <w:t>верженных пород—1,6—2,0 м; для мелкозернистых пород — 1,8—2,4 м.</w:t>
      </w:r>
    </w:p>
    <w:p w:rsidR="007E4AF8" w:rsidRPr="009458D9" w:rsidRDefault="00A81E5D">
      <w:pPr>
        <w:pStyle w:val="24"/>
        <w:shd w:val="clear" w:color="auto" w:fill="auto"/>
        <w:spacing w:after="171" w:line="209" w:lineRule="exact"/>
        <w:ind w:firstLine="460"/>
        <w:jc w:val="both"/>
      </w:pPr>
      <w:r w:rsidRPr="009458D9">
        <w:t>Следует отметить, что при раскалывании монолитов гиДро- клиньями должно соблюдаться соотношение длины закладного клийа к высоте раскалываемого монолита 1 : 3—1 :4.</w:t>
      </w:r>
    </w:p>
    <w:p w:rsidR="007E4AF8" w:rsidRPr="009458D9" w:rsidRDefault="00A81E5D">
      <w:pPr>
        <w:pStyle w:val="460"/>
        <w:numPr>
          <w:ilvl w:val="0"/>
          <w:numId w:val="53"/>
        </w:numPr>
        <w:shd w:val="clear" w:color="auto" w:fill="auto"/>
        <w:tabs>
          <w:tab w:val="left" w:pos="608"/>
        </w:tabs>
        <w:spacing w:after="156" w:line="220" w:lineRule="exact"/>
      </w:pPr>
      <w:r w:rsidRPr="009458D9">
        <w:t>Канатное пиление</w:t>
      </w:r>
    </w:p>
    <w:p w:rsidR="007E4AF8" w:rsidRPr="009458D9" w:rsidRDefault="00A81E5D">
      <w:pPr>
        <w:pStyle w:val="24"/>
        <w:shd w:val="clear" w:color="auto" w:fill="auto"/>
        <w:spacing w:line="209" w:lineRule="exact"/>
        <w:ind w:firstLine="460"/>
        <w:jc w:val="both"/>
      </w:pPr>
      <w:r w:rsidRPr="009458D9">
        <w:t>Пр</w:t>
      </w:r>
      <w:r w:rsidRPr="009458D9">
        <w:t>и подготовке блоков к выемке из пород средней прочно</w:t>
      </w:r>
      <w:r w:rsidRPr="009458D9">
        <w:softHyphen/>
        <w:t>сти наиболее часто применяется канатное пиление. Рабочим ор</w:t>
      </w:r>
      <w:r w:rsidRPr="009458D9">
        <w:softHyphen/>
        <w:t xml:space="preserve">ганом канатной пилы Является стальной канат диаметром 3,5— 6 мм, состоящий из двух или трех жил диаметром 1,2—1,5 мм. Длина каната порядка 2—3 </w:t>
      </w:r>
      <w:r w:rsidRPr="009458D9">
        <w:t>км. Пиление осуществляется вслед</w:t>
      </w:r>
      <w:r w:rsidRPr="009458D9">
        <w:softHyphen/>
        <w:t>ствие абразивного действия кварцевого песка, подаваемого вместе с водой на место контакта с породой, или вследствие аб</w:t>
      </w:r>
      <w:r w:rsidRPr="009458D9">
        <w:softHyphen/>
        <w:t>разивного действия на камень специальных шайб, армирован</w:t>
      </w:r>
      <w:r w:rsidRPr="009458D9">
        <w:softHyphen/>
        <w:t>ных алмазами и прикрепленных к канату.</w:t>
      </w:r>
    </w:p>
    <w:p w:rsidR="007E4AF8" w:rsidRPr="009458D9" w:rsidRDefault="00A81E5D">
      <w:pPr>
        <w:pStyle w:val="24"/>
        <w:shd w:val="clear" w:color="auto" w:fill="auto"/>
        <w:spacing w:line="209" w:lineRule="exact"/>
        <w:ind w:firstLine="460"/>
        <w:jc w:val="both"/>
      </w:pPr>
      <w:r w:rsidRPr="009458D9">
        <w:t>Канатная</w:t>
      </w:r>
      <w:r w:rsidRPr="009458D9">
        <w:t xml:space="preserve"> пила включает приводную станцию, состоящую из системы шкивов, направляющих шкивов и пильных стоек, на</w:t>
      </w:r>
      <w:r w:rsidRPr="009458D9">
        <w:softHyphen/>
        <w:t>тяжного устройства и пильного каната. Приводная станция обеспечивает движение каната со скоростью 7—12 м/с.</w:t>
      </w:r>
    </w:p>
    <w:p w:rsidR="007E4AF8" w:rsidRPr="009458D9" w:rsidRDefault="00A81E5D">
      <w:pPr>
        <w:pStyle w:val="24"/>
        <w:shd w:val="clear" w:color="auto" w:fill="auto"/>
        <w:spacing w:line="209" w:lineRule="exact"/>
        <w:ind w:firstLine="460"/>
        <w:jc w:val="both"/>
      </w:pPr>
      <w:r w:rsidRPr="009458D9">
        <w:t>Направляющие шкивы имеют три фиксирующих сочл</w:t>
      </w:r>
      <w:r w:rsidRPr="009458D9">
        <w:t>енения и могут располагаться в любой плоскости. Они предназначены для подачи каната в забой. Пильные стойки конструктивно пред</w:t>
      </w:r>
      <w:r w:rsidRPr="009458D9">
        <w:softHyphen/>
        <w:t>ставляют собой два сварные изделия из труб и имеют два шкива — верхний и нижний, которые могут перемещаться по стойке сверху вниз</w:t>
      </w:r>
      <w:r w:rsidRPr="009458D9">
        <w:t>. Канат принимается на верхний шкив и на</w:t>
      </w:r>
      <w:r w:rsidRPr="009458D9">
        <w:softHyphen/>
        <w:t>правляется на нижний, с которого он и пропиливает массив. На</w:t>
      </w:r>
      <w:r w:rsidRPr="009458D9">
        <w:softHyphen/>
        <w:t>тяжение каната осуществляется специальным натяжным устрой</w:t>
      </w:r>
      <w:r w:rsidRPr="009458D9">
        <w:softHyphen/>
        <w:t>ством. Производительность пиления по мрамору и сходным с ним породам составляет 1,0—1,4 м</w:t>
      </w:r>
      <w:r w:rsidRPr="009458D9">
        <w:rPr>
          <w:vertAlign w:val="superscript"/>
        </w:rPr>
        <w:t>2</w:t>
      </w:r>
      <w:r w:rsidRPr="009458D9">
        <w:t>/ч, ра</w:t>
      </w:r>
      <w:r w:rsidRPr="009458D9">
        <w:t>сход каната — 6—8 м на 1 м</w:t>
      </w:r>
      <w:r w:rsidRPr="009458D9">
        <w:rPr>
          <w:vertAlign w:val="superscript"/>
        </w:rPr>
        <w:t>2</w:t>
      </w:r>
      <w:r w:rsidRPr="009458D9">
        <w:t xml:space="preserve"> пропила, воды — 100 Л/ч, кварцевого песка — 25— 35 кг/ч.</w:t>
      </w:r>
    </w:p>
    <w:p w:rsidR="007E4AF8" w:rsidRPr="009458D9" w:rsidRDefault="00A81E5D">
      <w:pPr>
        <w:pStyle w:val="24"/>
        <w:shd w:val="clear" w:color="auto" w:fill="auto"/>
        <w:spacing w:line="212" w:lineRule="exact"/>
        <w:ind w:firstLine="360"/>
        <w:jc w:val="both"/>
        <w:sectPr w:rsidR="007E4AF8" w:rsidRPr="009458D9">
          <w:footerReference w:type="even" r:id="rId371"/>
          <w:footerReference w:type="default" r:id="rId372"/>
          <w:pgSz w:w="8400" w:h="11900"/>
          <w:pgMar w:top="848" w:right="533" w:bottom="604" w:left="533" w:header="0" w:footer="3" w:gutter="713"/>
          <w:pgNumType w:start="190"/>
          <w:cols w:space="720"/>
          <w:noEndnote/>
          <w:rtlGutter/>
          <w:docGrid w:linePitch="360"/>
        </w:sectPr>
      </w:pPr>
      <w:r w:rsidRPr="009458D9">
        <w:t>Для пиления мягких облицовочных пород и частично пород средней твердости могут</w:t>
      </w:r>
      <w:r w:rsidRPr="009458D9">
        <w:t xml:space="preserve"> использоваться канаты, армированные твердосплавными металлом или алмазам«. При такой техноло</w:t>
      </w:r>
      <w:r w:rsidRPr="009458D9">
        <w:softHyphen/>
        <w:t xml:space="preserve">гии пиления производительность пилы увеличивается в 2—3 раза. Поскольку для охлаждения канала необходимо постоянно </w:t>
      </w:r>
    </w:p>
    <w:p w:rsidR="007E4AF8" w:rsidRPr="009458D9" w:rsidRDefault="00A81E5D">
      <w:pPr>
        <w:pStyle w:val="24"/>
        <w:shd w:val="clear" w:color="auto" w:fill="auto"/>
        <w:spacing w:line="212" w:lineRule="exact"/>
        <w:ind w:firstLine="360"/>
        <w:jc w:val="both"/>
      </w:pPr>
      <w:r w:rsidRPr="009458D9">
        <w:lastRenderedPageBreak/>
        <w:t>подавать воду, пиление камня в зимний сезон пр</w:t>
      </w:r>
      <w:r w:rsidRPr="009458D9">
        <w:t>и отрицатель</w:t>
      </w:r>
      <w:r w:rsidRPr="009458D9">
        <w:softHyphen/>
        <w:t>ных температурах не практикуется.</w:t>
      </w:r>
    </w:p>
    <w:p w:rsidR="007E4AF8" w:rsidRPr="009458D9" w:rsidRDefault="00A81E5D">
      <w:pPr>
        <w:pStyle w:val="24"/>
        <w:shd w:val="clear" w:color="auto" w:fill="auto"/>
        <w:spacing w:after="174" w:line="212" w:lineRule="exact"/>
        <w:ind w:firstLine="400"/>
        <w:jc w:val="both"/>
      </w:pPr>
      <w:r w:rsidRPr="009458D9">
        <w:t>Большие размеры и правильная форма выпиливаемых бло</w:t>
      </w:r>
      <w:r w:rsidRPr="009458D9">
        <w:softHyphen/>
        <w:t>ков, высокая производительность пиления, малая ширина про</w:t>
      </w:r>
      <w:r w:rsidRPr="009458D9">
        <w:softHyphen/>
        <w:t>лила и простота конструкции самой пилы составляют преиму</w:t>
      </w:r>
      <w:r w:rsidRPr="009458D9">
        <w:softHyphen/>
        <w:t>щества этого способа. Однако производитель</w:t>
      </w:r>
      <w:r w:rsidRPr="009458D9">
        <w:t>ность работы ка</w:t>
      </w:r>
      <w:r w:rsidRPr="009458D9">
        <w:softHyphen/>
        <w:t>натной пилы существенным образом снижается с повышением трещиноватости массива и при наличии в породе высокопроч</w:t>
      </w:r>
      <w:r w:rsidRPr="009458D9">
        <w:softHyphen/>
        <w:t>ных включений. На карьерах Советского Союза работают ка</w:t>
      </w:r>
      <w:r w:rsidRPr="009458D9">
        <w:softHyphen/>
        <w:t>натные пилы моделей КР-528 и «Пеллегрини» (Италия). Хо</w:t>
      </w:r>
      <w:r w:rsidRPr="009458D9">
        <w:softHyphen/>
        <w:t xml:space="preserve">рошо отработана </w:t>
      </w:r>
      <w:r w:rsidRPr="009458D9">
        <w:t>технология канатного пиления на Кибик-Кор- до нс ком и Садахлинском карьерах по добыче мрамора. В ряде зарубежных стран {Италия, Испания, США, Португалия) под</w:t>
      </w:r>
      <w:r w:rsidRPr="009458D9">
        <w:softHyphen/>
        <w:t>готовка мрамора и известняка к выемке с помощью канатной пилы является превалирующей.</w:t>
      </w:r>
    </w:p>
    <w:p w:rsidR="007E4AF8" w:rsidRPr="009458D9" w:rsidRDefault="00A81E5D">
      <w:pPr>
        <w:pStyle w:val="1341"/>
        <w:numPr>
          <w:ilvl w:val="0"/>
          <w:numId w:val="54"/>
        </w:numPr>
        <w:shd w:val="clear" w:color="auto" w:fill="auto"/>
        <w:tabs>
          <w:tab w:val="left" w:pos="601"/>
        </w:tabs>
        <w:spacing w:after="135" w:line="220" w:lineRule="exact"/>
        <w:jc w:val="both"/>
      </w:pPr>
      <w:bookmarkStart w:id="48" w:name="bookmark47"/>
      <w:r w:rsidRPr="009458D9">
        <w:t>Ударно-вруб</w:t>
      </w:r>
      <w:r w:rsidRPr="009458D9">
        <w:t>овые машины</w:t>
      </w:r>
      <w:bookmarkEnd w:id="48"/>
    </w:p>
    <w:p w:rsidR="007E4AF8" w:rsidRPr="009458D9" w:rsidRDefault="00A81E5D">
      <w:pPr>
        <w:pStyle w:val="24"/>
        <w:shd w:val="clear" w:color="auto" w:fill="auto"/>
        <w:spacing w:after="1010" w:line="212" w:lineRule="exact"/>
        <w:ind w:firstLine="400"/>
        <w:jc w:val="both"/>
      </w:pPr>
      <w:r w:rsidRPr="009458D9">
        <w:t xml:space="preserve">В зарубежной практике (США, Испания, Франция, Канада) при добыче блоков из облицовочных пород прочностью до 140 МПа широко применяют ударно-врубовые машины (ченне- леры), у которых рабочим органом является комплект долотьев </w:t>
      </w:r>
      <w:r w:rsidRPr="009458D9">
        <w:rPr>
          <w:rStyle w:val="2a"/>
        </w:rPr>
        <w:t>V</w:t>
      </w:r>
      <w:r w:rsidRPr="009458D9">
        <w:t xml:space="preserve"> и ^-образной формы</w:t>
      </w:r>
      <w:r w:rsidRPr="009458D9">
        <w:t>, которым сообщается возвратно-поступа</w:t>
      </w:r>
      <w:r w:rsidRPr="009458D9">
        <w:softHyphen/>
        <w:t>тельное движение большой частоты. Долотья наносят удары по горной породе, разрушают ее и образуют щель шириной 50— 60 мм и глубиной до 6 м. Ченнелеры перемещаются по рельсам, проложенным вдоль направления вырубаемой щ</w:t>
      </w:r>
      <w:r w:rsidRPr="009458D9">
        <w:t>ели и могут про</w:t>
      </w:r>
      <w:r w:rsidRPr="009458D9">
        <w:softHyphen/>
        <w:t>изводить вертикальные, наклонные и горизонтальные врубы. Наиболее распространенная технология предусматривает прове</w:t>
      </w:r>
      <w:r w:rsidRPr="009458D9">
        <w:softHyphen/>
        <w:t>дение вертикальных или наклонных врубов во взаимно перпен</w:t>
      </w:r>
      <w:r w:rsidRPr="009458D9">
        <w:softHyphen/>
        <w:t>дикулярных плоскостях, а отбойку нарезанных ченнелерами блоков в г</w:t>
      </w:r>
      <w:r w:rsidRPr="009458D9">
        <w:t>оризонтальной плоскости осуществляют гндр ОКЛИ но</w:t>
      </w:r>
      <w:r w:rsidRPr="009458D9">
        <w:softHyphen/>
        <w:t>вым (реже буроклиновым) способом, подготавливая к выемке всю отрабатываемую пачку. Производительность ченнелеров от</w:t>
      </w:r>
      <w:r w:rsidRPr="009458D9">
        <w:softHyphen/>
        <w:t>носительно высокая -г- 5—8 м</w:t>
      </w:r>
      <w:r w:rsidRPr="009458D9">
        <w:rPr>
          <w:vertAlign w:val="superscript"/>
        </w:rPr>
        <w:t>2</w:t>
      </w:r>
      <w:r w:rsidRPr="009458D9">
        <w:t xml:space="preserve"> в смену. Они хорошо себя заре</w:t>
      </w:r>
      <w:r w:rsidRPr="009458D9">
        <w:softHyphen/>
        <w:t>комендовали при обработке моно</w:t>
      </w:r>
      <w:r w:rsidRPr="009458D9">
        <w:t>литных массивов йрочного мра</w:t>
      </w:r>
      <w:r w:rsidRPr="009458D9">
        <w:softHyphen/>
        <w:t>мора и позволяют получать блоки требуемых размеров. Однако из-за большой энергии единичного удара имеют место наруше</w:t>
      </w:r>
      <w:r w:rsidRPr="009458D9">
        <w:softHyphen/>
        <w:t>ния монолитности породы. Ширина вруба значительно превы</w:t>
      </w:r>
      <w:r w:rsidRPr="009458D9">
        <w:softHyphen/>
        <w:t>шает щель канатного пиления, что обусловливает более в</w:t>
      </w:r>
      <w:r w:rsidRPr="009458D9">
        <w:t>ысокие как количественные, так и качественные потери. Ударно-вру</w:t>
      </w:r>
      <w:r w:rsidRPr="009458D9">
        <w:softHyphen/>
        <w:t>бовые машины отличаются сравнительно небольшой энергоем</w:t>
      </w:r>
      <w:r w:rsidRPr="009458D9">
        <w:softHyphen/>
        <w:t>костью разрушения породы.</w:t>
      </w:r>
    </w:p>
    <w:p w:rsidR="007E4AF8" w:rsidRPr="009458D9" w:rsidRDefault="00A81E5D">
      <w:pPr>
        <w:pStyle w:val="90"/>
        <w:shd w:val="clear" w:color="auto" w:fill="auto"/>
        <w:spacing w:line="150" w:lineRule="exact"/>
        <w:jc w:val="both"/>
        <w:sectPr w:rsidR="007E4AF8" w:rsidRPr="009458D9">
          <w:footerReference w:type="even" r:id="rId373"/>
          <w:footerReference w:type="default" r:id="rId374"/>
          <w:pgSz w:w="8400" w:h="11900"/>
          <w:pgMar w:top="848" w:right="533" w:bottom="604" w:left="533" w:header="0" w:footer="3" w:gutter="713"/>
          <w:pgNumType w:start="189"/>
          <w:cols w:space="720"/>
          <w:noEndnote/>
          <w:rtlGutter/>
          <w:docGrid w:linePitch="360"/>
        </w:sectPr>
      </w:pPr>
      <w:r w:rsidRPr="009458D9">
        <w:t>7 Заказ № 379</w:t>
      </w:r>
    </w:p>
    <w:p w:rsidR="007E4AF8" w:rsidRPr="009458D9" w:rsidRDefault="00A81E5D">
      <w:pPr>
        <w:pStyle w:val="24"/>
        <w:shd w:val="clear" w:color="auto" w:fill="auto"/>
        <w:spacing w:line="209" w:lineRule="exact"/>
        <w:ind w:firstLine="500"/>
        <w:jc w:val="both"/>
      </w:pPr>
      <w:r w:rsidRPr="009458D9">
        <w:lastRenderedPageBreak/>
        <w:t>Для подготовки к выемке мягких облицовочных пород проч</w:t>
      </w:r>
      <w:r w:rsidRPr="009458D9">
        <w:softHyphen/>
        <w:t xml:space="preserve">ностью </w:t>
      </w:r>
      <w:r w:rsidRPr="009458D9">
        <w:t>до 20 МПа часто применяются камнерезные машины с баровыми режущими органами, представляющими собой плос</w:t>
      </w:r>
      <w:r w:rsidRPr="009458D9">
        <w:softHyphen/>
        <w:t>кую удлиненную конструкцию с соотношением длины к ширине 1 . 6, по периметру которой скользит цепь с твердосплавными зубцами. Использование длины рабоче</w:t>
      </w:r>
      <w:r w:rsidRPr="009458D9">
        <w:t>го органа составляет 85—90:%'</w:t>
      </w:r>
    </w:p>
    <w:p w:rsidR="007E4AF8" w:rsidRPr="009458D9" w:rsidRDefault="00A81E5D">
      <w:pPr>
        <w:pStyle w:val="24"/>
        <w:shd w:val="clear" w:color="auto" w:fill="auto"/>
        <w:spacing w:line="205" w:lineRule="exact"/>
        <w:ind w:firstLine="500"/>
        <w:jc w:val="both"/>
      </w:pPr>
      <w:r w:rsidRPr="009458D9">
        <w:t>Типичными машинами подобного рода являются камнерез</w:t>
      </w:r>
      <w:r w:rsidRPr="009458D9">
        <w:softHyphen/>
        <w:t>ные машины КМАЗ-188 и КЦБ-ЗА. Длина бара около 1 м. Про</w:t>
      </w:r>
      <w:r w:rsidRPr="009458D9">
        <w:softHyphen/>
        <w:t>изводительность резания камня прочностью до 10 МПа баро- вой машиной составляет порядка 30 м</w:t>
      </w:r>
      <w:r w:rsidRPr="009458D9">
        <w:rPr>
          <w:vertAlign w:val="superscript"/>
        </w:rPr>
        <w:t>2</w:t>
      </w:r>
      <w:r w:rsidRPr="009458D9">
        <w:t>/ч при ширине пропила 30—</w:t>
      </w:r>
      <w:r w:rsidRPr="009458D9">
        <w:t>40 мм.</w:t>
      </w:r>
    </w:p>
    <w:p w:rsidR="007E4AF8" w:rsidRPr="009458D9" w:rsidRDefault="00A81E5D">
      <w:pPr>
        <w:pStyle w:val="24"/>
        <w:shd w:val="clear" w:color="auto" w:fill="auto"/>
        <w:spacing w:line="212" w:lineRule="exact"/>
        <w:ind w:firstLine="500"/>
        <w:jc w:val="both"/>
      </w:pPr>
      <w:r w:rsidRPr="009458D9">
        <w:t>Опытно-промышленные работы по испытанию и внедрению баровых машин на Коелгинском мраморном карьере показали высокую сменную производительность и низкую стоимость под</w:t>
      </w:r>
      <w:r w:rsidRPr="009458D9">
        <w:softHyphen/>
        <w:t>готовки камня к выемке. К преимуществам этих машин можно отнести малые размеры и ма</w:t>
      </w:r>
      <w:r w:rsidRPr="009458D9">
        <w:t>ссу, а также большую маневрен</w:t>
      </w:r>
      <w:r w:rsidRPr="009458D9">
        <w:softHyphen/>
        <w:t>ность в забое, а недостатком является быстрый износ рабочего органа, который, как правило, не служит более 40 смен.</w:t>
      </w:r>
    </w:p>
    <w:p w:rsidR="007E4AF8" w:rsidRPr="009458D9" w:rsidRDefault="00A81E5D">
      <w:pPr>
        <w:pStyle w:val="24"/>
        <w:shd w:val="clear" w:color="auto" w:fill="auto"/>
        <w:spacing w:line="212" w:lineRule="exact"/>
        <w:ind w:firstLine="500"/>
        <w:jc w:val="both"/>
      </w:pPr>
      <w:r w:rsidRPr="009458D9">
        <w:t>Камнерезные машины с кольцевыми фрезами могут исполь</w:t>
      </w:r>
      <w:r w:rsidRPr="009458D9">
        <w:softHyphen/>
        <w:t>зоваться для добычи малогабаритных блоков облицовочного к</w:t>
      </w:r>
      <w:r w:rsidRPr="009458D9">
        <w:t>амня из пород с пределом прочности на сжатие до 40 МПа. Характерными машинами из этой серии являются СМ-580А, СМ-177А, СМ-428, обеспечивающие глубину пропила до 1030 мм с использованием рабочего органа по диаметру до 75 %. Для выпиливания блоков из мрамора</w:t>
      </w:r>
      <w:r w:rsidRPr="009458D9">
        <w:t xml:space="preserve"> и вЫсокометаморфизирован- ного известняка используются машины СМ-177А, эксплуатаци</w:t>
      </w:r>
      <w:r w:rsidRPr="009458D9">
        <w:softHyphen/>
        <w:t>онная производительность которых составляет до 20 м</w:t>
      </w:r>
      <w:r w:rsidRPr="009458D9">
        <w:rPr>
          <w:vertAlign w:val="superscript"/>
        </w:rPr>
        <w:t>2</w:t>
      </w:r>
      <w:r w:rsidRPr="009458D9">
        <w:t xml:space="preserve"> пропила в смену. Для подрезки мрамора при планировке кровли пласта используется камнерезная машина с кольцевой фрезой С</w:t>
      </w:r>
      <w:r w:rsidRPr="009458D9">
        <w:t>М-428. Достоинством этих машин является высокая производительность при резании прочного мрамора, правильная форма блока, ми</w:t>
      </w:r>
      <w:r w:rsidRPr="009458D9">
        <w:softHyphen/>
        <w:t>нимальные неровности их боковых граней и достаточно высокий (до 70 %) уровень механизации подготовки пород к выемке.</w:t>
      </w:r>
    </w:p>
    <w:p w:rsidR="007E4AF8" w:rsidRPr="009458D9" w:rsidRDefault="00A81E5D">
      <w:pPr>
        <w:pStyle w:val="24"/>
        <w:shd w:val="clear" w:color="auto" w:fill="auto"/>
        <w:spacing w:after="186" w:line="212" w:lineRule="exact"/>
        <w:ind w:right="200" w:firstLine="360"/>
        <w:jc w:val="both"/>
      </w:pPr>
      <w:r w:rsidRPr="009458D9">
        <w:t>Однако они плох</w:t>
      </w:r>
      <w:r w:rsidRPr="009458D9">
        <w:t>о работают в трещинова.тых^массивах, сни</w:t>
      </w:r>
      <w:r w:rsidRPr="009458D9">
        <w:softHyphen/>
        <w:t>жая выход блоков и обусловливая большие потери мрамора из-за ширины пропила в 34—36 мм. К тому же выпиливаемые блоки имеют ограниченные размеры по ширине и высоте.</w:t>
      </w:r>
    </w:p>
    <w:p w:rsidR="007E4AF8" w:rsidRPr="009458D9" w:rsidRDefault="00A81E5D">
      <w:pPr>
        <w:pStyle w:val="1321"/>
        <w:numPr>
          <w:ilvl w:val="0"/>
          <w:numId w:val="55"/>
        </w:numPr>
        <w:shd w:val="clear" w:color="auto" w:fill="auto"/>
        <w:tabs>
          <w:tab w:val="left" w:pos="608"/>
        </w:tabs>
        <w:spacing w:before="0" w:after="174"/>
        <w:ind w:right="1720"/>
      </w:pPr>
      <w:bookmarkStart w:id="49" w:name="bookmark48"/>
      <w:r w:rsidRPr="009458D9">
        <w:t>Вращательное, шарошечное, вибрационное и ударно-вра</w:t>
      </w:r>
      <w:r w:rsidRPr="009458D9">
        <w:t>щательное бурение</w:t>
      </w:r>
      <w:bookmarkEnd w:id="49"/>
    </w:p>
    <w:p w:rsidR="007E4AF8" w:rsidRPr="009458D9" w:rsidRDefault="00A81E5D">
      <w:pPr>
        <w:pStyle w:val="24"/>
        <w:shd w:val="clear" w:color="auto" w:fill="auto"/>
        <w:spacing w:line="212" w:lineRule="exact"/>
        <w:ind w:right="200" w:firstLine="360"/>
        <w:jc w:val="both"/>
        <w:sectPr w:rsidR="007E4AF8" w:rsidRPr="009458D9">
          <w:footerReference w:type="even" r:id="rId375"/>
          <w:footerReference w:type="default" r:id="rId376"/>
          <w:headerReference w:type="first" r:id="rId377"/>
          <w:footerReference w:type="first" r:id="rId378"/>
          <w:pgSz w:w="8400" w:h="11900"/>
          <w:pgMar w:top="1467" w:right="525" w:bottom="764" w:left="525" w:header="0" w:footer="3" w:gutter="734"/>
          <w:pgNumType w:start="194"/>
          <w:cols w:space="720"/>
          <w:noEndnote/>
          <w:titlePg/>
          <w:rtlGutter/>
          <w:docGrid w:linePitch="360"/>
        </w:sectPr>
      </w:pPr>
      <w:r w:rsidRPr="009458D9">
        <w:t xml:space="preserve">Сущность способов состоит в том, что по контуру </w:t>
      </w:r>
      <w:r w:rsidRPr="009458D9">
        <w:t>отделяе</w:t>
      </w:r>
      <w:r w:rsidRPr="009458D9">
        <w:softHyphen/>
        <w:t>мого блока на всю его глубину бурят ряд шпуров или скважин вплотную друг к другу, вследствие чего образуется щель. Пере-</w:t>
      </w:r>
    </w:p>
    <w:p w:rsidR="007E4AF8" w:rsidRPr="009458D9" w:rsidRDefault="00A81E5D">
      <w:pPr>
        <w:pStyle w:val="24"/>
        <w:shd w:val="clear" w:color="auto" w:fill="auto"/>
        <w:spacing w:line="212" w:lineRule="exact"/>
        <w:ind w:firstLine="0"/>
        <w:jc w:val="both"/>
      </w:pPr>
      <w:r w:rsidRPr="009458D9">
        <w:lastRenderedPageBreak/>
        <w:t>мычки, если они образуются, также разбуривают. Таким же спо-. собом выбуривают заготовки для изготовления гранитных ва</w:t>
      </w:r>
      <w:r w:rsidRPr="009458D9">
        <w:softHyphen/>
        <w:t>лов; в д</w:t>
      </w:r>
      <w:r w:rsidRPr="009458D9">
        <w:t>анном случае обуривание выполняют по заранее наме-, ценной в плане на граните окружности.</w:t>
      </w:r>
    </w:p>
    <w:p w:rsidR="007E4AF8" w:rsidRPr="009458D9" w:rsidRDefault="00A81E5D">
      <w:pPr>
        <w:pStyle w:val="24"/>
        <w:shd w:val="clear" w:color="auto" w:fill="auto"/>
        <w:spacing w:line="212" w:lineRule="exact"/>
        <w:ind w:firstLine="420"/>
        <w:jc w:val="both"/>
      </w:pPr>
      <w:r w:rsidRPr="009458D9">
        <w:t>Проходка щелей может осуществляться буровыми станками, работающими на принципах вращательного, шарошечного, виб</w:t>
      </w:r>
      <w:r w:rsidRPr="009458D9">
        <w:softHyphen/>
        <w:t>рационного и ударно-вращательного бурения.</w:t>
      </w:r>
    </w:p>
    <w:p w:rsidR="007E4AF8" w:rsidRPr="009458D9" w:rsidRDefault="00A81E5D">
      <w:pPr>
        <w:pStyle w:val="24"/>
        <w:shd w:val="clear" w:color="auto" w:fill="auto"/>
        <w:spacing w:line="212" w:lineRule="exact"/>
        <w:ind w:firstLine="420"/>
        <w:jc w:val="both"/>
      </w:pPr>
      <w:r w:rsidRPr="009458D9">
        <w:t>Вращательно</w:t>
      </w:r>
      <w:r w:rsidRPr="009458D9">
        <w:t>е бурение может осуществляться станками ал</w:t>
      </w:r>
      <w:r w:rsidRPr="009458D9">
        <w:softHyphen/>
        <w:t>мазного и дробового бурения, а также электросверлами. Буре</w:t>
      </w:r>
      <w:r w:rsidRPr="009458D9">
        <w:softHyphen/>
        <w:t>ние осложняется большим числом спуско-подъемных операций, связанных с удалением шлама, и практикуется для выбурива</w:t>
      </w:r>
      <w:r w:rsidRPr="009458D9">
        <w:softHyphen/>
        <w:t>ния щелей крайне редко.</w:t>
      </w:r>
    </w:p>
    <w:p w:rsidR="007E4AF8" w:rsidRPr="009458D9" w:rsidRDefault="00A81E5D">
      <w:pPr>
        <w:pStyle w:val="24"/>
        <w:shd w:val="clear" w:color="auto" w:fill="auto"/>
        <w:spacing w:line="212" w:lineRule="exact"/>
        <w:ind w:firstLine="420"/>
        <w:jc w:val="both"/>
      </w:pPr>
      <w:r w:rsidRPr="009458D9">
        <w:t xml:space="preserve">Более </w:t>
      </w:r>
      <w:r w:rsidRPr="009458D9">
        <w:t>производительным является выбуривание щелей стан</w:t>
      </w:r>
      <w:r w:rsidRPr="009458D9">
        <w:softHyphen/>
        <w:t>ками шарошечного бурения, которое осуществляется долотами, имеющими в качестве разрушающего органа конусообразные шарошки, армированные твердосплавным материалом. При вра</w:t>
      </w:r>
      <w:r w:rsidRPr="009458D9">
        <w:softHyphen/>
        <w:t xml:space="preserve">щении долота шарошки своими зубьями </w:t>
      </w:r>
      <w:r w:rsidRPr="009458D9">
        <w:t>наносят удары по за</w:t>
      </w:r>
      <w:r w:rsidRPr="009458D9">
        <w:softHyphen/>
        <w:t>бою скважины, а отколовшиеся в забое частицы породы транс</w:t>
      </w:r>
      <w:r w:rsidRPr="009458D9">
        <w:softHyphen/>
        <w:t>портируются из забоя сжатым воздухом или водовоздушной смесью В основном шарошечное выбуривание щелей осущест</w:t>
      </w:r>
      <w:r w:rsidRPr="009458D9">
        <w:softHyphen/>
        <w:t>вляется станками 2СБШ-200Н, СБШ-250МН, СБШ-250К и прак</w:t>
      </w:r>
      <w:r w:rsidRPr="009458D9">
        <w:softHyphen/>
        <w:t xml:space="preserve">тикуется для </w:t>
      </w:r>
      <w:r w:rsidRPr="009458D9">
        <w:t>получения круглых заготовок с целью изготовле</w:t>
      </w:r>
      <w:r w:rsidRPr="009458D9">
        <w:softHyphen/>
        <w:t>ния гранитных валов, вальцов, подов. При этом способе проис</w:t>
      </w:r>
      <w:r w:rsidRPr="009458D9">
        <w:softHyphen/>
        <w:t>ходят наибольшие потери делового камня.</w:t>
      </w:r>
    </w:p>
    <w:p w:rsidR="007E4AF8" w:rsidRPr="009458D9" w:rsidRDefault="00A81E5D">
      <w:pPr>
        <w:pStyle w:val="24"/>
        <w:shd w:val="clear" w:color="auto" w:fill="auto"/>
        <w:spacing w:line="212" w:lineRule="exact"/>
        <w:ind w:firstLine="420"/>
        <w:jc w:val="both"/>
      </w:pPr>
      <w:r w:rsidRPr="009458D9">
        <w:t>Наиболее практичным является выбуривание щелей стан</w:t>
      </w:r>
      <w:r w:rsidRPr="009458D9">
        <w:softHyphen/>
        <w:t>ками вибрационного и ударно-вращательного бурения, и, преж</w:t>
      </w:r>
      <w:r w:rsidRPr="009458D9">
        <w:t>де всего, станками с погружными пневмоударниками типа СБМК- 5, СБУ-125, ПР-31, Удел-61. Применяются и другие аналогич</w:t>
      </w:r>
      <w:r w:rsidRPr="009458D9">
        <w:softHyphen/>
        <w:t>ные станки, а также установки перфораторного бурения.</w:t>
      </w:r>
    </w:p>
    <w:p w:rsidR="007E4AF8" w:rsidRPr="009458D9" w:rsidRDefault="00A81E5D">
      <w:pPr>
        <w:pStyle w:val="24"/>
        <w:shd w:val="clear" w:color="auto" w:fill="auto"/>
        <w:spacing w:line="212" w:lineRule="exact"/>
        <w:ind w:firstLine="420"/>
        <w:jc w:val="both"/>
      </w:pPr>
      <w:r w:rsidRPr="009458D9">
        <w:t>Практика создания врубовых щелей буровыми станками и перфораторами показывает, что э</w:t>
      </w:r>
      <w:r w:rsidRPr="009458D9">
        <w:t>тот способ с точки зрения сни</w:t>
      </w:r>
      <w:r w:rsidRPr="009458D9">
        <w:softHyphen/>
        <w:t>жения потерь является эффективным, но трудоемким. При этом способе подготовки камня к выемке количественные потери со</w:t>
      </w:r>
      <w:r w:rsidRPr="009458D9">
        <w:softHyphen/>
        <w:t>ставляют ту часть гранита, которая теряется в йроцессе выбури</w:t>
      </w:r>
      <w:r w:rsidRPr="009458D9">
        <w:softHyphen/>
        <w:t>вания щели. Качественные потери представляют с</w:t>
      </w:r>
      <w:r w:rsidRPr="009458D9">
        <w:t>обой в данном случае часть камня, разубоженную (испорченную) отверстиями (так называемая «гребешковая зона») и неровностями скола лицевых поверхностей. Если количественные потери от бурения снижаются с уменьшением диаметра шпура (скважины), то объем разубо</w:t>
      </w:r>
      <w:r w:rsidRPr="009458D9">
        <w:t>женного шпурами камня увеличивается, что объ</w:t>
      </w:r>
      <w:r w:rsidRPr="009458D9">
        <w:softHyphen/>
        <w:t>ясняется более вероятным отклонением бура (штанги) от за</w:t>
      </w:r>
      <w:r w:rsidRPr="009458D9">
        <w:softHyphen/>
        <w:t>данной плоскости бурения из-за большого сопротивления пород бурению и неточностью установки бура (штанги) в заданной плоскости. Отклонение бура (штанги) о</w:t>
      </w:r>
      <w:r w:rsidRPr="009458D9">
        <w:t>т заданного направле</w:t>
      </w:r>
      <w:r w:rsidRPr="009458D9">
        <w:softHyphen/>
        <w:t>ния не только обусловливает разубоживание камня, но также Лю позволяет получить сплошную щель, что впоследствии приводит к необходимости дополнительного раскалывания неразбуренных</w:t>
      </w:r>
    </w:p>
    <w:p w:rsidR="007E4AF8" w:rsidRPr="009458D9" w:rsidRDefault="00A81E5D">
      <w:pPr>
        <w:pStyle w:val="24"/>
        <w:shd w:val="clear" w:color="auto" w:fill="auto"/>
        <w:tabs>
          <w:tab w:val="left" w:pos="5945"/>
        </w:tabs>
        <w:spacing w:after="117" w:line="169" w:lineRule="exact"/>
        <w:ind w:firstLine="0"/>
        <w:jc w:val="both"/>
      </w:pPr>
      <w:r w:rsidRPr="009458D9">
        <w:t>участков, а, следовательно, к качественным потерям на н</w:t>
      </w:r>
      <w:r w:rsidRPr="009458D9">
        <w:t>еров</w:t>
      </w:r>
      <w:r w:rsidRPr="009458D9">
        <w:softHyphen/>
        <w:t>ности скола.</w:t>
      </w:r>
      <w:r w:rsidRPr="009458D9">
        <w:tab/>
      </w:r>
      <w:r w:rsidRPr="009458D9">
        <w:rPr>
          <w:vertAlign w:val="superscript"/>
        </w:rPr>
        <w:t>р</w:t>
      </w:r>
    </w:p>
    <w:p w:rsidR="007E4AF8" w:rsidRPr="009458D9" w:rsidRDefault="00A81E5D">
      <w:pPr>
        <w:pStyle w:val="24"/>
        <w:shd w:val="clear" w:color="auto" w:fill="auto"/>
        <w:spacing w:after="82" w:line="173" w:lineRule="exact"/>
        <w:ind w:firstLine="460"/>
        <w:jc w:val="both"/>
      </w:pPr>
      <w:r w:rsidRPr="009458D9">
        <w:lastRenderedPageBreak/>
        <w:t>Абсолютное значение отклонения бура от заданной плоско</w:t>
      </w:r>
      <w:r w:rsidRPr="009458D9">
        <w:softHyphen/>
        <w:t>сти на 1 м бурения</w:t>
      </w:r>
    </w:p>
    <w:p w:rsidR="007E4AF8" w:rsidRPr="009458D9" w:rsidRDefault="00A81E5D">
      <w:pPr>
        <w:pStyle w:val="1221"/>
        <w:shd w:val="clear" w:color="auto" w:fill="auto"/>
        <w:tabs>
          <w:tab w:val="left" w:pos="5945"/>
        </w:tabs>
        <w:spacing w:before="0" w:after="80" w:line="220" w:lineRule="exact"/>
      </w:pPr>
      <w:bookmarkStart w:id="50" w:name="bookmark49"/>
      <w:r w:rsidRPr="009458D9">
        <w:t>А&gt; — 0,5сГсж/^,</w:t>
      </w:r>
      <w:r w:rsidRPr="009458D9">
        <w:tab/>
        <w:t>(5 8)</w:t>
      </w:r>
      <w:bookmarkEnd w:id="50"/>
    </w:p>
    <w:p w:rsidR="007E4AF8" w:rsidRPr="009458D9" w:rsidRDefault="00A81E5D">
      <w:pPr>
        <w:pStyle w:val="24"/>
        <w:shd w:val="clear" w:color="auto" w:fill="auto"/>
        <w:spacing w:line="220" w:lineRule="exact"/>
        <w:ind w:firstLine="0"/>
        <w:jc w:val="both"/>
      </w:pPr>
      <w:r w:rsidRPr="009458D9">
        <w:t xml:space="preserve">где </w:t>
      </w:r>
      <w:r w:rsidRPr="009458D9">
        <w:rPr>
          <w:rStyle w:val="2a"/>
        </w:rPr>
        <w:t>Л</w:t>
      </w:r>
      <w:r w:rsidRPr="009458D9">
        <w:t xml:space="preserve"> — диаметр бура (штанги), мм.</w:t>
      </w:r>
    </w:p>
    <w:p w:rsidR="007E4AF8" w:rsidRPr="009458D9" w:rsidRDefault="00A81E5D">
      <w:pPr>
        <w:pStyle w:val="24"/>
        <w:shd w:val="clear" w:color="auto" w:fill="auto"/>
        <w:spacing w:after="174" w:line="212" w:lineRule="exact"/>
        <w:ind w:firstLine="460"/>
        <w:jc w:val="both"/>
      </w:pPr>
      <w:r w:rsidRPr="009458D9">
        <w:t>Обоснование оптимальности диаметра скважины (шпура) должно осуществляться на основе минимизации количеств</w:t>
      </w:r>
      <w:r w:rsidRPr="009458D9">
        <w:t>енных и качественных потерь камня, трудозатрат и стоимостных пока</w:t>
      </w:r>
      <w:r w:rsidRPr="009458D9">
        <w:softHyphen/>
        <w:t>зателей бурения. Для условий бурения щелей в гранитах и сход</w:t>
      </w:r>
      <w:r w:rsidRPr="009458D9">
        <w:softHyphen/>
        <w:t>ных с ним породах оптимальное значение диаметра скважины составляет 95—105 мм. Помимо выбора оптимального значения диаметра скваж</w:t>
      </w:r>
      <w:r w:rsidRPr="009458D9">
        <w:t>ин, необходимо также соблюдение при бурении жесткого фиксирования самого станка в заданной плоскости, для чего следует изготовлять специальные направляющие рамы, либо создавать агрегаты по проходке щелей, рабочим органом которых являются станки пневматичес</w:t>
      </w:r>
      <w:r w:rsidRPr="009458D9">
        <w:t>кого ударно-вращатель</w:t>
      </w:r>
      <w:r w:rsidRPr="009458D9">
        <w:softHyphen/>
        <w:t>ного бурения и устройство для обеспечения их возвратно-посту</w:t>
      </w:r>
      <w:r w:rsidRPr="009458D9">
        <w:softHyphen/>
        <w:t>пательного движения на разбуриваемом блоке.</w:t>
      </w:r>
    </w:p>
    <w:p w:rsidR="007E4AF8" w:rsidRPr="009458D9" w:rsidRDefault="00A81E5D">
      <w:pPr>
        <w:pStyle w:val="24"/>
        <w:shd w:val="clear" w:color="auto" w:fill="auto"/>
        <w:spacing w:after="181" w:line="220" w:lineRule="exact"/>
        <w:ind w:firstLine="0"/>
        <w:jc w:val="both"/>
      </w:pPr>
      <w:r w:rsidRPr="009458D9">
        <w:t>5.1.в. Дисковые пилы</w:t>
      </w:r>
    </w:p>
    <w:p w:rsidR="007E4AF8" w:rsidRPr="009458D9" w:rsidRDefault="00A81E5D">
      <w:pPr>
        <w:pStyle w:val="24"/>
        <w:shd w:val="clear" w:color="auto" w:fill="auto"/>
        <w:spacing w:line="209" w:lineRule="exact"/>
        <w:ind w:firstLine="460"/>
        <w:jc w:val="both"/>
      </w:pPr>
      <w:r w:rsidRPr="009458D9">
        <w:t>В карьерах по добыче мягких облицовочных пород подго</w:t>
      </w:r>
      <w:r w:rsidRPr="009458D9">
        <w:softHyphen/>
        <w:t>товка камня к выемке может осуществляться с помощью дис</w:t>
      </w:r>
      <w:r w:rsidRPr="009458D9">
        <w:softHyphen/>
        <w:t>ковых пил, режущим органом у которых являются отрезные круги, армированные твердосплавными резцами Или алмазной Д</w:t>
      </w:r>
      <w:r w:rsidRPr="009458D9">
        <w:rPr>
          <w:vertAlign w:val="superscript"/>
        </w:rPr>
        <w:t>исковь</w:t>
      </w:r>
      <w:r w:rsidRPr="009458D9">
        <w:t>ши пилами оснащены камнерезные машины СМ-89А, СМ-826, СМ-543, СМ-518, НКМ-2, НКМ-4^. КГМ-2, КМ-6, КМ-3 А и другие. Этому способу характе</w:t>
      </w:r>
      <w:r w:rsidRPr="009458D9">
        <w:t>рны минималь</w:t>
      </w:r>
      <w:r w:rsidRPr="009458D9">
        <w:softHyphen/>
        <w:t>ные количественные потерр камня, так как ему свойственна вы</w:t>
      </w:r>
      <w:r w:rsidRPr="009458D9">
        <w:softHyphen/>
        <w:t>сокая концентрация разрушающих усилий в узкой полосе рас</w:t>
      </w:r>
      <w:r w:rsidRPr="009458D9">
        <w:softHyphen/>
        <w:t>пила шириной 50—60 мм.</w:t>
      </w:r>
    </w:p>
    <w:p w:rsidR="007E4AF8" w:rsidRPr="009458D9" w:rsidRDefault="00A81E5D">
      <w:pPr>
        <w:pStyle w:val="24"/>
        <w:shd w:val="clear" w:color="auto" w:fill="auto"/>
        <w:spacing w:line="209" w:lineRule="exact"/>
        <w:ind w:firstLine="460"/>
        <w:jc w:val="both"/>
      </w:pPr>
      <w:r w:rsidRPr="009458D9">
        <w:t>Максимальную глубину пропила при этой технологии подго</w:t>
      </w:r>
      <w:r w:rsidRPr="009458D9">
        <w:softHyphen/>
        <w:t xml:space="preserve">товки камня к выемке </w:t>
      </w:r>
      <w:r w:rsidRPr="009458D9">
        <w:rPr>
          <w:rStyle w:val="2a"/>
        </w:rPr>
        <w:t>к</w:t>
      </w:r>
      <w:r w:rsidRPr="009458D9">
        <w:t xml:space="preserve"> с целью избежания трения </w:t>
      </w:r>
      <w:r w:rsidRPr="009458D9">
        <w:t>фланца о ка</w:t>
      </w:r>
      <w:r w:rsidRPr="009458D9">
        <w:softHyphen/>
        <w:t>мень рекомендуется принимать равной 0,4 Д</w:t>
      </w:r>
      <w:r w:rsidRPr="009458D9">
        <w:rPr>
          <w:vertAlign w:val="subscript"/>
        </w:rPr>
        <w:t>д</w:t>
      </w:r>
      <w:r w:rsidRPr="009458D9">
        <w:t>, где — диаметр диска. Твердосплавные резцы на отрезном круге дисковой пилы могут располагаться в одну-пять линий.</w:t>
      </w:r>
    </w:p>
    <w:p w:rsidR="007E4AF8" w:rsidRPr="009458D9" w:rsidRDefault="00A81E5D">
      <w:pPr>
        <w:pStyle w:val="24"/>
        <w:shd w:val="clear" w:color="auto" w:fill="auto"/>
        <w:spacing w:line="212" w:lineRule="exact"/>
        <w:ind w:firstLine="460"/>
        <w:jc w:val="both"/>
        <w:sectPr w:rsidR="007E4AF8" w:rsidRPr="009458D9">
          <w:pgSz w:w="8400" w:h="11900"/>
          <w:pgMar w:top="1053" w:right="600" w:bottom="743" w:left="600" w:header="0" w:footer="3" w:gutter="572"/>
          <w:cols w:space="720"/>
          <w:noEndnote/>
          <w:rtlGutter/>
          <w:docGrid w:linePitch="360"/>
        </w:sectPr>
      </w:pPr>
      <w:r w:rsidRPr="009458D9">
        <w:t>Использование в качестве режущего инструмента алмазных отрезных</w:t>
      </w:r>
      <w:r w:rsidRPr="009458D9">
        <w:t xml:space="preserve"> кругов вместо армированных твердосплавным инстру</w:t>
      </w:r>
      <w:r w:rsidRPr="009458D9">
        <w:softHyphen/>
        <w:t>ментом повышает производительность камнерезных машин в 2,5 раза. Недостатком дисковых пил является малый коэффициент использования диаметра диска. Дисковые машины применяют при резании камня, прочность на с</w:t>
      </w:r>
      <w:r w:rsidRPr="009458D9">
        <w:t>жатие которого составляет до 25 МПа. Преимущество машин с дисковыми пилами состоит в обеспечении пропила минимальной ширины, простоте кон</w:t>
      </w:r>
      <w:r w:rsidRPr="009458D9">
        <w:softHyphen/>
        <w:t>струкций машин и надежности их эксплуатации.</w:t>
      </w:r>
    </w:p>
    <w:p w:rsidR="007E4AF8" w:rsidRPr="009458D9" w:rsidRDefault="00A81E5D">
      <w:pPr>
        <w:pStyle w:val="24"/>
        <w:shd w:val="clear" w:color="auto" w:fill="auto"/>
        <w:spacing w:after="169" w:line="216" w:lineRule="exact"/>
        <w:ind w:right="140" w:firstLine="400"/>
        <w:jc w:val="both"/>
      </w:pPr>
      <w:r w:rsidRPr="009458D9">
        <w:lastRenderedPageBreak/>
        <w:t>В зарубежной горной практике Бельгии, “Франции эффек</w:t>
      </w:r>
      <w:r w:rsidRPr="009458D9">
        <w:softHyphen/>
        <w:t>тивно работают камне</w:t>
      </w:r>
      <w:r w:rsidRPr="009458D9">
        <w:t>резные машины «Дельфин» с отрезными кругами диаметром 2,5 и 3 м, армированными алмазными сег</w:t>
      </w:r>
      <w:r w:rsidRPr="009458D9">
        <w:softHyphen/>
        <w:t>ментами. Эти машины могут успешно работать в карьерах по добыче облицовочных пород прочных, средней прочности и мяг</w:t>
      </w:r>
      <w:r w:rsidRPr="009458D9">
        <w:softHyphen/>
        <w:t>ких. Следует учитывать, что применение таких ма</w:t>
      </w:r>
      <w:r w:rsidRPr="009458D9">
        <w:t>шин требует большого количества воды для охлаждения диска.</w:t>
      </w:r>
    </w:p>
    <w:p w:rsidR="007E4AF8" w:rsidRPr="009458D9" w:rsidRDefault="00A81E5D">
      <w:pPr>
        <w:pStyle w:val="1321"/>
        <w:numPr>
          <w:ilvl w:val="0"/>
          <w:numId w:val="56"/>
        </w:numPr>
        <w:shd w:val="clear" w:color="auto" w:fill="auto"/>
        <w:tabs>
          <w:tab w:val="left" w:pos="601"/>
        </w:tabs>
        <w:spacing w:before="0" w:after="72" w:line="230" w:lineRule="exact"/>
        <w:ind w:right="2340"/>
      </w:pPr>
      <w:bookmarkStart w:id="51" w:name="bookmark50"/>
      <w:r w:rsidRPr="009458D9">
        <w:t>Отрыв камня винтовыми подъемными устройствами</w:t>
      </w:r>
      <w:bookmarkEnd w:id="51"/>
    </w:p>
    <w:p w:rsidR="007E4AF8" w:rsidRPr="009458D9" w:rsidRDefault="00A81E5D">
      <w:pPr>
        <w:pStyle w:val="24"/>
        <w:shd w:val="clear" w:color="auto" w:fill="auto"/>
        <w:spacing w:line="216" w:lineRule="exact"/>
        <w:ind w:right="140" w:firstLine="400"/>
        <w:jc w:val="both"/>
      </w:pPr>
      <w:r w:rsidRPr="009458D9">
        <w:t>Подготовку крупных блоков к выемке из массива можно осу</w:t>
      </w:r>
      <w:r w:rsidRPr="009458D9">
        <w:softHyphen/>
        <w:t>ществлять при помощи винтовых подъемных устройств. Исполь</w:t>
      </w:r>
      <w:r w:rsidRPr="009458D9">
        <w:softHyphen/>
        <w:t xml:space="preserve">зование подъемных винтовых устройств </w:t>
      </w:r>
      <w:r w:rsidRPr="009458D9">
        <w:t>позволяет производить подготовку к выемке и саму выемку блоков по плоскостям тре</w:t>
      </w:r>
      <w:r w:rsidRPr="009458D9">
        <w:softHyphen/>
        <w:t>щин отдельностей. В этом случае фронт горных работ должен располагаться по линиям простирания и перемещаться по вос</w:t>
      </w:r>
      <w:r w:rsidRPr="009458D9">
        <w:softHyphen/>
        <w:t>станию главных систем трещин массива.</w:t>
      </w:r>
    </w:p>
    <w:p w:rsidR="007E4AF8" w:rsidRPr="009458D9" w:rsidRDefault="00A81E5D">
      <w:pPr>
        <w:pStyle w:val="24"/>
        <w:shd w:val="clear" w:color="auto" w:fill="auto"/>
        <w:spacing w:line="220" w:lineRule="exact"/>
        <w:ind w:right="140" w:firstLine="400"/>
        <w:jc w:val="both"/>
      </w:pPr>
      <w:r w:rsidRPr="009458D9">
        <w:t>Винтовые подъемные ус</w:t>
      </w:r>
      <w:r w:rsidRPr="009458D9">
        <w:t>тройства состоят из корпуса и рас</w:t>
      </w:r>
      <w:r w:rsidRPr="009458D9">
        <w:softHyphen/>
        <w:t>положенного внутри его на упорной резьбе штока. Для отрыва блока от массива в монолите бурят скважину глубиной дб бли</w:t>
      </w:r>
      <w:r w:rsidRPr="009458D9">
        <w:softHyphen/>
        <w:t>жайшей пластовой трещины, в которую устанавливается винто</w:t>
      </w:r>
      <w:r w:rsidRPr="009458D9">
        <w:softHyphen/>
        <w:t>вое подъемное устройство.</w:t>
      </w:r>
    </w:p>
    <w:p w:rsidR="007E4AF8" w:rsidRPr="009458D9" w:rsidRDefault="00A81E5D">
      <w:pPr>
        <w:pStyle w:val="24"/>
        <w:shd w:val="clear" w:color="auto" w:fill="auto"/>
        <w:spacing w:line="216" w:lineRule="exact"/>
        <w:ind w:right="140" w:firstLine="400"/>
        <w:jc w:val="both"/>
      </w:pPr>
      <w:r w:rsidRPr="009458D9">
        <w:t>При помощи специальн</w:t>
      </w:r>
      <w:r w:rsidRPr="009458D9">
        <w:t>ых эластомеров № зажимов корпус устройства расклинивается в скважине, а вращением штока соз</w:t>
      </w:r>
      <w:r w:rsidRPr="009458D9">
        <w:softHyphen/>
        <w:t>дается подъемное усилие и производится отрыв блока от мас</w:t>
      </w:r>
      <w:r w:rsidRPr="009458D9">
        <w:softHyphen/>
        <w:t>сива. Выемка отколотого блока осуществляется общепринятыми способами с помощью-подъемных кранов или тяговы</w:t>
      </w:r>
      <w:r w:rsidRPr="009458D9">
        <w:t>х лебедок. Подъемные винтовые устройства могут изменяться по длине путем наращивания ставов.</w:t>
      </w:r>
    </w:p>
    <w:p w:rsidR="007E4AF8" w:rsidRPr="009458D9" w:rsidRDefault="00A81E5D">
      <w:pPr>
        <w:pStyle w:val="24"/>
        <w:shd w:val="clear" w:color="auto" w:fill="auto"/>
        <w:spacing w:line="216" w:lineRule="exact"/>
        <w:ind w:firstLine="500"/>
        <w:jc w:val="both"/>
        <w:sectPr w:rsidR="007E4AF8" w:rsidRPr="009458D9">
          <w:footerReference w:type="even" r:id="rId379"/>
          <w:footerReference w:type="default" r:id="rId380"/>
          <w:headerReference w:type="first" r:id="rId381"/>
          <w:footerReference w:type="first" r:id="rId382"/>
          <w:pgSz w:w="8400" w:h="11900"/>
          <w:pgMar w:top="1053" w:right="600" w:bottom="743" w:left="600" w:header="0" w:footer="3" w:gutter="572"/>
          <w:pgNumType w:start="193"/>
          <w:cols w:space="720"/>
          <w:noEndnote/>
          <w:rtlGutter/>
          <w:docGrid w:linePitch="360"/>
        </w:sectPr>
      </w:pPr>
      <w:r w:rsidRPr="009458D9">
        <w:t>Недостатком способа является то обстоятельство, что посре</w:t>
      </w:r>
      <w:r w:rsidRPr="009458D9">
        <w:softHyphen/>
        <w:t xml:space="preserve">дине отколотого блока остается отверстие (скважина). Способ может </w:t>
      </w:r>
      <w:r w:rsidRPr="009458D9">
        <w:t>применяться только при отработке участков, характери</w:t>
      </w:r>
      <w:r w:rsidRPr="009458D9">
        <w:softHyphen/>
        <w:t>зующихся наличием пластовой (пологой) трёщйны. Сами уст</w:t>
      </w:r>
      <w:r w:rsidRPr="009458D9">
        <w:softHyphen/>
        <w:t>ройства являются маломобильными и тяжелыми, что сдержи</w:t>
      </w:r>
      <w:r w:rsidRPr="009458D9">
        <w:softHyphen/>
        <w:t xml:space="preserve">вает их практическое применение. С увеличением диаметра скважин повышается подъемное усилие </w:t>
      </w:r>
      <w:r w:rsidRPr="009458D9">
        <w:t xml:space="preserve">винтовых подъемных устройств. Такие устройства могут успешно работать в карьерах по добыче прочных и средней прочности облицовочных пород. Буровые скважины для установки в них подъемных винтрвых устройств желательно располагать так, чтобы они впоследствии </w:t>
      </w:r>
      <w:r w:rsidRPr="009458D9">
        <w:t>оказались на линиях раскроя монолитов на кондиционные блоки.</w:t>
      </w:r>
    </w:p>
    <w:p w:rsidR="007E4AF8" w:rsidRPr="009458D9" w:rsidRDefault="00A81E5D">
      <w:pPr>
        <w:pStyle w:val="1321"/>
        <w:numPr>
          <w:ilvl w:val="0"/>
          <w:numId w:val="57"/>
        </w:numPr>
        <w:shd w:val="clear" w:color="auto" w:fill="auto"/>
        <w:tabs>
          <w:tab w:val="left" w:pos="601"/>
        </w:tabs>
        <w:spacing w:before="0" w:line="209" w:lineRule="exact"/>
        <w:ind w:right="2540"/>
      </w:pPr>
      <w:bookmarkStart w:id="52" w:name="bookmark51"/>
      <w:r w:rsidRPr="009458D9">
        <w:lastRenderedPageBreak/>
        <w:t>Резание камня термогазоструиными и плазменными горелками</w:t>
      </w:r>
      <w:bookmarkEnd w:id="52"/>
    </w:p>
    <w:p w:rsidR="007E4AF8" w:rsidRPr="009458D9" w:rsidRDefault="00A81E5D">
      <w:pPr>
        <w:pStyle w:val="24"/>
        <w:shd w:val="clear" w:color="auto" w:fill="auto"/>
        <w:spacing w:line="209" w:lineRule="exact"/>
        <w:ind w:right="260" w:firstLine="400"/>
        <w:jc w:val="both"/>
      </w:pPr>
      <w:r w:rsidRPr="009458D9">
        <w:t>Наибольшее распространение в подготовке блочных пород к выемке из физико-технических способов в отечественной и за</w:t>
      </w:r>
      <w:r w:rsidRPr="009458D9">
        <w:softHyphen/>
        <w:t>рубежной практике получ</w:t>
      </w:r>
      <w:r w:rsidRPr="009458D9">
        <w:t>ило резание камня прямоточными и пульсирующими термореактивными горелками, обеспечиваю</w:t>
      </w:r>
      <w:r w:rsidRPr="009458D9">
        <w:softHyphen/>
        <w:t>щими направленное разрушение породы высокотемпературной и высокоскоростной газовой струей.</w:t>
      </w:r>
    </w:p>
    <w:p w:rsidR="007E4AF8" w:rsidRPr="009458D9" w:rsidRDefault="00A81E5D">
      <w:pPr>
        <w:pStyle w:val="24"/>
        <w:shd w:val="clear" w:color="auto" w:fill="auto"/>
        <w:spacing w:line="205" w:lineRule="exact"/>
        <w:ind w:right="260" w:firstLine="400"/>
        <w:jc w:val="both"/>
      </w:pPr>
      <w:r w:rsidRPr="009458D9">
        <w:t>В настоящее время на отечественных карьерах промышленно работают или экспериме</w:t>
      </w:r>
      <w:r w:rsidRPr="009458D9">
        <w:t>нтально апробируются термогазоструй</w:t>
      </w:r>
      <w:r w:rsidRPr="009458D9">
        <w:softHyphen/>
        <w:t>ные, термогазодинамические, термомеханические и плазменные горелки.</w:t>
      </w:r>
    </w:p>
    <w:p w:rsidR="007E4AF8" w:rsidRPr="009458D9" w:rsidRDefault="00A81E5D">
      <w:pPr>
        <w:pStyle w:val="24"/>
        <w:shd w:val="clear" w:color="auto" w:fill="auto"/>
        <w:spacing w:line="209" w:lineRule="exact"/>
        <w:ind w:right="260" w:firstLine="400"/>
        <w:jc w:val="both"/>
      </w:pPr>
      <w:r w:rsidRPr="009458D9">
        <w:t>Внедрение в карьерную технологию добычи блоков термога</w:t>
      </w:r>
      <w:r w:rsidRPr="009458D9">
        <w:softHyphen/>
        <w:t>зоструйного способа подготовки камня к выемке позволило:</w:t>
      </w:r>
    </w:p>
    <w:p w:rsidR="007E4AF8" w:rsidRPr="009458D9" w:rsidRDefault="00A81E5D">
      <w:pPr>
        <w:pStyle w:val="24"/>
        <w:shd w:val="clear" w:color="auto" w:fill="auto"/>
        <w:spacing w:line="209" w:lineRule="exact"/>
        <w:ind w:right="260" w:firstLine="400"/>
        <w:jc w:val="both"/>
      </w:pPr>
      <w:r w:rsidRPr="009458D9">
        <w:t>уменьшить тяжелые и трудоемкие ручные ра</w:t>
      </w:r>
      <w:r w:rsidRPr="009458D9">
        <w:t>боты по очистке забоев при проходке разрезных и фланговых траншей буро</w:t>
      </w:r>
      <w:r w:rsidRPr="009458D9">
        <w:softHyphen/>
        <w:t>взрывным способом;</w:t>
      </w:r>
    </w:p>
    <w:p w:rsidR="007E4AF8" w:rsidRPr="009458D9" w:rsidRDefault="00A81E5D">
      <w:pPr>
        <w:pStyle w:val="24"/>
        <w:shd w:val="clear" w:color="auto" w:fill="auto"/>
        <w:spacing w:line="209" w:lineRule="exact"/>
        <w:ind w:right="260" w:firstLine="400"/>
        <w:jc w:val="both"/>
      </w:pPr>
      <w:r w:rsidRPr="009458D9">
        <w:t>повысить качество блоков и уменьшить потери камня при переработке его на продукцию;</w:t>
      </w:r>
    </w:p>
    <w:p w:rsidR="007E4AF8" w:rsidRPr="009458D9" w:rsidRDefault="00A81E5D">
      <w:pPr>
        <w:pStyle w:val="24"/>
        <w:shd w:val="clear" w:color="auto" w:fill="auto"/>
        <w:spacing w:line="205" w:lineRule="exact"/>
        <w:ind w:right="260" w:firstLine="400"/>
        <w:jc w:val="both"/>
      </w:pPr>
      <w:r w:rsidRPr="009458D9">
        <w:t>упорядочить системы разработки месторождений и повысить культуру производства на к</w:t>
      </w:r>
      <w:r w:rsidRPr="009458D9">
        <w:t>арьерах блочного камня;</w:t>
      </w:r>
    </w:p>
    <w:p w:rsidR="007E4AF8" w:rsidRPr="009458D9" w:rsidRDefault="00A81E5D">
      <w:pPr>
        <w:pStyle w:val="24"/>
        <w:shd w:val="clear" w:color="auto" w:fill="auto"/>
        <w:spacing w:line="205" w:lineRule="exact"/>
        <w:ind w:right="260" w:firstLine="400"/>
        <w:jc w:val="both"/>
      </w:pPr>
      <w:r w:rsidRPr="009458D9">
        <w:t>увеличить выход блоков из добытого полезного ископае</w:t>
      </w:r>
      <w:r w:rsidRPr="009458D9">
        <w:softHyphen/>
        <w:t>мого.</w:t>
      </w:r>
    </w:p>
    <w:p w:rsidR="007E4AF8" w:rsidRPr="009458D9" w:rsidRDefault="00A81E5D">
      <w:pPr>
        <w:pStyle w:val="24"/>
        <w:shd w:val="clear" w:color="auto" w:fill="auto"/>
        <w:spacing w:line="209" w:lineRule="exact"/>
        <w:ind w:right="260" w:firstLine="400"/>
        <w:jc w:val="both"/>
      </w:pPr>
      <w:r w:rsidRPr="009458D9">
        <w:t>Механизм термического разрушения горных пород при их резании носит характер потери устойчивости поверхностного слоя в том случае, когда его температура достигает темпера</w:t>
      </w:r>
      <w:r w:rsidRPr="009458D9">
        <w:softHyphen/>
        <w:t>тур</w:t>
      </w:r>
      <w:r w:rsidRPr="009458D9">
        <w:t>ы разрушения.</w:t>
      </w:r>
    </w:p>
    <w:p w:rsidR="007E4AF8" w:rsidRPr="009458D9" w:rsidRDefault="00A81E5D">
      <w:pPr>
        <w:pStyle w:val="24"/>
        <w:shd w:val="clear" w:color="auto" w:fill="auto"/>
        <w:spacing w:line="209" w:lineRule="exact"/>
        <w:ind w:right="260" w:firstLine="400"/>
        <w:jc w:val="both"/>
      </w:pPr>
      <w:r w:rsidRPr="009458D9">
        <w:t>Глубина прорезания щели термическим способом зависит от термодинамических параметров теплоносителя, геометрии его распределения по забою, свойств породы и скорости движения термоинструмента вдоль щели.</w:t>
      </w:r>
    </w:p>
    <w:p w:rsidR="007E4AF8" w:rsidRPr="009458D9" w:rsidRDefault="00A81E5D">
      <w:pPr>
        <w:pStyle w:val="36"/>
        <w:framePr w:w="6728" w:wrap="notBeside" w:vAnchor="text" w:hAnchor="text" w:xAlign="center" w:y="1"/>
        <w:shd w:val="clear" w:color="auto" w:fill="auto"/>
        <w:spacing w:line="180" w:lineRule="exact"/>
      </w:pPr>
      <w:r w:rsidRPr="009458D9">
        <w:t>Т а б л и ц а 5.2</w:t>
      </w:r>
    </w:p>
    <w:p w:rsidR="007E4AF8" w:rsidRPr="009458D9" w:rsidRDefault="00A81E5D">
      <w:pPr>
        <w:pStyle w:val="36"/>
        <w:framePr w:w="6728" w:wrap="notBeside" w:vAnchor="text" w:hAnchor="text" w:xAlign="center" w:y="1"/>
        <w:shd w:val="clear" w:color="auto" w:fill="auto"/>
        <w:spacing w:line="180" w:lineRule="exact"/>
      </w:pPr>
      <w:r w:rsidRPr="009458D9">
        <w:t>Характеристики прямото</w:t>
      </w:r>
      <w:r w:rsidRPr="009458D9">
        <w:t>чных и пульсирующих термогазоструйиых горелок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02"/>
        <w:gridCol w:w="1073"/>
        <w:gridCol w:w="1325"/>
        <w:gridCol w:w="1076"/>
        <w:gridCol w:w="252"/>
      </w:tblGrid>
      <w:tr w:rsidR="007E4AF8" w:rsidRPr="009458D9">
        <w:tblPrEx>
          <w:tblCellMar>
            <w:top w:w="0" w:type="dxa"/>
            <w:bottom w:w="0" w:type="dxa"/>
          </w:tblCellMar>
        </w:tblPrEx>
        <w:trPr>
          <w:trHeight w:hRule="exact" w:val="281"/>
          <w:jc w:val="center"/>
        </w:trPr>
        <w:tc>
          <w:tcPr>
            <w:tcW w:w="3002" w:type="dxa"/>
            <w:vMerge w:val="restart"/>
            <w:tcBorders>
              <w:top w:val="single" w:sz="4" w:space="0" w:color="auto"/>
            </w:tcBorders>
            <w:shd w:val="clear" w:color="auto" w:fill="FFFFFF"/>
            <w:vAlign w:val="center"/>
          </w:tcPr>
          <w:p w:rsidR="007E4AF8" w:rsidRPr="009458D9" w:rsidRDefault="00A81E5D">
            <w:pPr>
              <w:pStyle w:val="24"/>
              <w:framePr w:w="6728" w:wrap="notBeside" w:vAnchor="text" w:hAnchor="text" w:xAlign="center" w:y="1"/>
              <w:shd w:val="clear" w:color="auto" w:fill="auto"/>
              <w:spacing w:line="150" w:lineRule="exact"/>
              <w:ind w:firstLine="0"/>
              <w:jc w:val="center"/>
            </w:pPr>
            <w:r w:rsidRPr="009458D9">
              <w:rPr>
                <w:rStyle w:val="275pt"/>
              </w:rPr>
              <w:t>Технические характеристики</w:t>
            </w:r>
          </w:p>
        </w:tc>
        <w:tc>
          <w:tcPr>
            <w:tcW w:w="3726" w:type="dxa"/>
            <w:gridSpan w:val="4"/>
            <w:tcBorders>
              <w:top w:val="single" w:sz="4" w:space="0" w:color="auto"/>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50" w:lineRule="exact"/>
              <w:ind w:left="3000" w:firstLine="0"/>
            </w:pPr>
            <w:r w:rsidRPr="009458D9">
              <w:rPr>
                <w:rStyle w:val="275pt"/>
              </w:rPr>
              <w:t>Марки</w:t>
            </w:r>
          </w:p>
        </w:tc>
      </w:tr>
      <w:tr w:rsidR="007E4AF8" w:rsidRPr="009458D9">
        <w:tblPrEx>
          <w:tblCellMar>
            <w:top w:w="0" w:type="dxa"/>
            <w:bottom w:w="0" w:type="dxa"/>
          </w:tblCellMar>
        </w:tblPrEx>
        <w:trPr>
          <w:trHeight w:hRule="exact" w:val="292"/>
          <w:jc w:val="center"/>
        </w:trPr>
        <w:tc>
          <w:tcPr>
            <w:tcW w:w="3002" w:type="dxa"/>
            <w:vMerge/>
            <w:shd w:val="clear" w:color="auto" w:fill="FFFFFF"/>
            <w:vAlign w:val="center"/>
          </w:tcPr>
          <w:p w:rsidR="007E4AF8" w:rsidRPr="009458D9" w:rsidRDefault="007E4AF8">
            <w:pPr>
              <w:framePr w:w="6728" w:wrap="notBeside" w:vAnchor="text" w:hAnchor="text" w:xAlign="center" w:y="1"/>
              <w:rPr>
                <w:rFonts w:ascii="Times New Roman" w:hAnsi="Times New Roman" w:cs="Times New Roman"/>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728" w:wrap="notBeside" w:vAnchor="text" w:hAnchor="text" w:xAlign="center" w:y="1"/>
              <w:shd w:val="clear" w:color="auto" w:fill="auto"/>
              <w:spacing w:line="150" w:lineRule="exact"/>
              <w:ind w:firstLine="0"/>
              <w:jc w:val="center"/>
            </w:pPr>
            <w:r w:rsidRPr="009458D9">
              <w:rPr>
                <w:rStyle w:val="275pt"/>
              </w:rPr>
              <w:t>БВР-60</w:t>
            </w:r>
          </w:p>
        </w:tc>
        <w:tc>
          <w:tcPr>
            <w:tcW w:w="1325" w:type="dxa"/>
            <w:tcBorders>
              <w:top w:val="single" w:sz="4" w:space="0" w:color="auto"/>
              <w:left w:val="single" w:sz="4" w:space="0" w:color="auto"/>
            </w:tcBorders>
            <w:shd w:val="clear" w:color="auto" w:fill="FFFFFF"/>
            <w:vAlign w:val="center"/>
          </w:tcPr>
          <w:p w:rsidR="007E4AF8" w:rsidRPr="009458D9" w:rsidRDefault="00A81E5D">
            <w:pPr>
              <w:pStyle w:val="24"/>
              <w:framePr w:w="6728" w:wrap="notBeside" w:vAnchor="text" w:hAnchor="text" w:xAlign="center" w:y="1"/>
              <w:shd w:val="clear" w:color="auto" w:fill="auto"/>
              <w:spacing w:line="150" w:lineRule="exact"/>
              <w:ind w:firstLine="0"/>
              <w:jc w:val="center"/>
            </w:pPr>
            <w:r w:rsidRPr="009458D9">
              <w:rPr>
                <w:rStyle w:val="275pt"/>
              </w:rPr>
              <w:t>ТВР-28/40-2</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728" w:wrap="notBeside" w:vAnchor="text" w:hAnchor="text" w:xAlign="center" w:y="1"/>
              <w:shd w:val="clear" w:color="auto" w:fill="auto"/>
              <w:spacing w:line="150" w:lineRule="exact"/>
              <w:ind w:right="160" w:firstLine="0"/>
              <w:jc w:val="right"/>
            </w:pPr>
            <w:r w:rsidRPr="009458D9">
              <w:rPr>
                <w:rStyle w:val="275pt"/>
              </w:rPr>
              <w:t>ТВР-1-65Р</w:t>
            </w:r>
          </w:p>
        </w:tc>
        <w:tc>
          <w:tcPr>
            <w:tcW w:w="252" w:type="dxa"/>
            <w:tcBorders>
              <w:top w:val="single" w:sz="4" w:space="0" w:color="auto"/>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49"/>
          <w:jc w:val="center"/>
        </w:trPr>
        <w:tc>
          <w:tcPr>
            <w:tcW w:w="3002" w:type="dxa"/>
            <w:tcBorders>
              <w:top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firstLine="0"/>
            </w:pPr>
            <w:r w:rsidRPr="009458D9">
              <w:rPr>
                <w:rStyle w:val="29pt1"/>
              </w:rPr>
              <w:t>Давление подачи, МПа:</w:t>
            </w:r>
          </w:p>
        </w:tc>
        <w:tc>
          <w:tcPr>
            <w:tcW w:w="1073" w:type="dxa"/>
            <w:tcBorders>
              <w:top w:val="single" w:sz="4" w:space="0" w:color="auto"/>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c>
          <w:tcPr>
            <w:tcW w:w="1325" w:type="dxa"/>
            <w:tcBorders>
              <w:top w:val="single" w:sz="4" w:space="0" w:color="auto"/>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c>
          <w:tcPr>
            <w:tcW w:w="1076" w:type="dxa"/>
            <w:tcBorders>
              <w:top w:val="single" w:sz="4" w:space="0" w:color="auto"/>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c>
          <w:tcPr>
            <w:tcW w:w="252" w:type="dxa"/>
            <w:tcBorders>
              <w:top w:val="single" w:sz="4" w:space="0" w:color="auto"/>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3"/>
          <w:jc w:val="center"/>
        </w:trPr>
        <w:tc>
          <w:tcPr>
            <w:tcW w:w="3002" w:type="dxa"/>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left="200" w:firstLine="0"/>
            </w:pPr>
            <w:r w:rsidRPr="009458D9">
              <w:rPr>
                <w:rStyle w:val="29pt1"/>
              </w:rPr>
              <w:t>воздуха</w:t>
            </w:r>
          </w:p>
        </w:tc>
        <w:tc>
          <w:tcPr>
            <w:tcW w:w="1073"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left="260" w:firstLine="0"/>
            </w:pPr>
            <w:r w:rsidRPr="009458D9">
              <w:rPr>
                <w:rStyle w:val="29pt1"/>
              </w:rPr>
              <w:t>0,5—0,7</w:t>
            </w:r>
          </w:p>
        </w:tc>
        <w:tc>
          <w:tcPr>
            <w:tcW w:w="1325"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0,5—0,7</w:t>
            </w:r>
          </w:p>
        </w:tc>
        <w:tc>
          <w:tcPr>
            <w:tcW w:w="1076"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0,4—0,6</w:t>
            </w:r>
          </w:p>
        </w:tc>
        <w:tc>
          <w:tcPr>
            <w:tcW w:w="252" w:type="dxa"/>
            <w:tcBorders>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6"/>
          <w:jc w:val="center"/>
        </w:trPr>
        <w:tc>
          <w:tcPr>
            <w:tcW w:w="3002" w:type="dxa"/>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left="200" w:firstLine="0"/>
            </w:pPr>
            <w:r w:rsidRPr="009458D9">
              <w:rPr>
                <w:rStyle w:val="29pt1"/>
              </w:rPr>
              <w:t>горючего</w:t>
            </w:r>
          </w:p>
        </w:tc>
        <w:tc>
          <w:tcPr>
            <w:tcW w:w="1073"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left="260" w:firstLine="0"/>
            </w:pPr>
            <w:r w:rsidRPr="009458D9">
              <w:rPr>
                <w:rStyle w:val="29pt1"/>
              </w:rPr>
              <w:t>0</w:t>
            </w:r>
            <w:r w:rsidRPr="009458D9">
              <w:rPr>
                <w:rStyle w:val="29pt1"/>
                <w:vertAlign w:val="subscript"/>
              </w:rPr>
              <w:t>(</w:t>
            </w:r>
            <w:r w:rsidRPr="009458D9">
              <w:rPr>
                <w:rStyle w:val="29pt1"/>
              </w:rPr>
              <w:t>&amp;</w:t>
            </w:r>
            <w:r w:rsidRPr="009458D9">
              <w:rPr>
                <w:rStyle w:val="29pt1"/>
                <w:vertAlign w:val="superscript"/>
              </w:rPr>
              <w:t>ч</w:t>
            </w:r>
            <w:r w:rsidRPr="009458D9">
              <w:rPr>
                <w:rStyle w:val="29pt1"/>
              </w:rPr>
              <w:t>*</w:t>
            </w:r>
            <w:r w:rsidRPr="009458D9">
              <w:rPr>
                <w:rStyle w:val="29pt1"/>
                <w:vertAlign w:val="superscript"/>
              </w:rPr>
              <w:t>и-</w:t>
            </w:r>
            <w:r w:rsidRPr="009458D9">
              <w:rPr>
                <w:rStyle w:val="29pt1"/>
              </w:rPr>
              <w:t>0^7</w:t>
            </w:r>
          </w:p>
        </w:tc>
        <w:tc>
          <w:tcPr>
            <w:tcW w:w="1325"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0,5—0,7</w:t>
            </w:r>
          </w:p>
        </w:tc>
        <w:tc>
          <w:tcPr>
            <w:tcW w:w="1076"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0,4—0,6</w:t>
            </w:r>
          </w:p>
        </w:tc>
        <w:tc>
          <w:tcPr>
            <w:tcW w:w="252" w:type="dxa"/>
            <w:tcBorders>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6"/>
          <w:jc w:val="center"/>
        </w:trPr>
        <w:tc>
          <w:tcPr>
            <w:tcW w:w="3002" w:type="dxa"/>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pPr>
            <w:r w:rsidRPr="009458D9">
              <w:rPr>
                <w:rStyle w:val="29pt1"/>
              </w:rPr>
              <w:t>Расхбд воздуха, м</w:t>
            </w:r>
            <w:r w:rsidRPr="009458D9">
              <w:rPr>
                <w:rStyle w:val="29pt1"/>
                <w:vertAlign w:val="superscript"/>
              </w:rPr>
              <w:t>8</w:t>
            </w:r>
            <w:r w:rsidRPr="009458D9">
              <w:rPr>
                <w:rStyle w:val="29pt1"/>
              </w:rPr>
              <w:t>/мин</w:t>
            </w:r>
          </w:p>
        </w:tc>
        <w:tc>
          <w:tcPr>
            <w:tcW w:w="1073" w:type="dxa"/>
            <w:tcBorders>
              <w:left w:val="single" w:sz="4" w:space="0" w:color="auto"/>
            </w:tcBorders>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5—7</w:t>
            </w:r>
          </w:p>
        </w:tc>
        <w:tc>
          <w:tcPr>
            <w:tcW w:w="1325" w:type="dxa"/>
            <w:tcBorders>
              <w:left w:val="single" w:sz="4" w:space="0" w:color="auto"/>
            </w:tcBorders>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2,0—2,5</w:t>
            </w:r>
          </w:p>
        </w:tc>
        <w:tc>
          <w:tcPr>
            <w:tcW w:w="1076" w:type="dxa"/>
            <w:tcBorders>
              <w:left w:val="single" w:sz="4" w:space="0" w:color="auto"/>
            </w:tcBorders>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5—7</w:t>
            </w:r>
          </w:p>
        </w:tc>
        <w:tc>
          <w:tcPr>
            <w:tcW w:w="252" w:type="dxa"/>
            <w:tcBorders>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6"/>
          <w:jc w:val="center"/>
        </w:trPr>
        <w:tc>
          <w:tcPr>
            <w:tcW w:w="3002" w:type="dxa"/>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pPr>
            <w:r w:rsidRPr="009458D9">
              <w:rPr>
                <w:rStyle w:val="29pt1"/>
              </w:rPr>
              <w:t>Расход горючего, л/ч</w:t>
            </w:r>
          </w:p>
        </w:tc>
        <w:tc>
          <w:tcPr>
            <w:tcW w:w="1073"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12—18</w:t>
            </w:r>
          </w:p>
        </w:tc>
        <w:tc>
          <w:tcPr>
            <w:tcW w:w="1325" w:type="dxa"/>
            <w:tcBorders>
              <w:left w:val="single" w:sz="4" w:space="0" w:color="auto"/>
            </w:tcBorders>
            <w:shd w:val="clear" w:color="auto" w:fill="FFFFFF"/>
            <w:vAlign w:val="bottom"/>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6—12</w:t>
            </w:r>
          </w:p>
        </w:tc>
        <w:tc>
          <w:tcPr>
            <w:tcW w:w="1076" w:type="dxa"/>
            <w:tcBorders>
              <w:left w:val="single" w:sz="4" w:space="0" w:color="auto"/>
            </w:tcBorders>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15—20</w:t>
            </w:r>
          </w:p>
        </w:tc>
        <w:tc>
          <w:tcPr>
            <w:tcW w:w="252" w:type="dxa"/>
            <w:tcBorders>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96"/>
          <w:jc w:val="center"/>
        </w:trPr>
        <w:tc>
          <w:tcPr>
            <w:tcW w:w="3002" w:type="dxa"/>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pPr>
            <w:r w:rsidRPr="009458D9">
              <w:rPr>
                <w:rStyle w:val="29pt1"/>
              </w:rPr>
              <w:t>Производительность реза щели, м</w:t>
            </w:r>
            <w:r w:rsidRPr="009458D9">
              <w:rPr>
                <w:rStyle w:val="29pt1"/>
                <w:vertAlign w:val="superscript"/>
              </w:rPr>
              <w:t>2</w:t>
            </w:r>
            <w:r w:rsidRPr="009458D9">
              <w:rPr>
                <w:rStyle w:val="29pt1"/>
              </w:rPr>
              <w:t>/ч</w:t>
            </w:r>
          </w:p>
        </w:tc>
        <w:tc>
          <w:tcPr>
            <w:tcW w:w="1073" w:type="dxa"/>
            <w:tcBorders>
              <w:left w:val="single" w:sz="4" w:space="0" w:color="auto"/>
            </w:tcBorders>
            <w:shd w:val="clear" w:color="auto" w:fill="FFFFFF"/>
          </w:tcPr>
          <w:p w:rsidR="007E4AF8" w:rsidRPr="009458D9" w:rsidRDefault="00A81E5D">
            <w:pPr>
              <w:pStyle w:val="24"/>
              <w:framePr w:w="6728" w:wrap="notBeside" w:vAnchor="text" w:hAnchor="text" w:xAlign="center" w:y="1"/>
              <w:shd w:val="clear" w:color="auto" w:fill="auto"/>
              <w:spacing w:line="180" w:lineRule="exact"/>
              <w:ind w:left="260" w:firstLine="0"/>
            </w:pPr>
            <w:r w:rsidRPr="009458D9">
              <w:rPr>
                <w:rStyle w:val="29pt1"/>
              </w:rPr>
              <w:t>0,4—0,5</w:t>
            </w:r>
          </w:p>
        </w:tc>
        <w:tc>
          <w:tcPr>
            <w:tcW w:w="1325" w:type="dxa"/>
            <w:tcBorders>
              <w:left w:val="single" w:sz="4" w:space="0" w:color="auto"/>
            </w:tcBorders>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0,6—0,7</w:t>
            </w:r>
          </w:p>
        </w:tc>
        <w:tc>
          <w:tcPr>
            <w:tcW w:w="1076" w:type="dxa"/>
            <w:tcBorders>
              <w:left w:val="single" w:sz="4" w:space="0" w:color="auto"/>
            </w:tcBorders>
            <w:shd w:val="clear" w:color="auto" w:fill="FFFFFF"/>
          </w:tcPr>
          <w:p w:rsidR="007E4AF8" w:rsidRPr="009458D9" w:rsidRDefault="00A81E5D">
            <w:pPr>
              <w:pStyle w:val="24"/>
              <w:framePr w:w="6728" w:wrap="notBeside" w:vAnchor="text" w:hAnchor="text" w:xAlign="center" w:y="1"/>
              <w:shd w:val="clear" w:color="auto" w:fill="auto"/>
              <w:spacing w:line="180" w:lineRule="exact"/>
              <w:ind w:firstLine="0"/>
              <w:jc w:val="center"/>
            </w:pPr>
            <w:r w:rsidRPr="009458D9">
              <w:rPr>
                <w:rStyle w:val="29pt1"/>
              </w:rPr>
              <w:t>0,6—0,9</w:t>
            </w:r>
          </w:p>
        </w:tc>
        <w:tc>
          <w:tcPr>
            <w:tcW w:w="252" w:type="dxa"/>
            <w:tcBorders>
              <w:left w:val="single" w:sz="4" w:space="0" w:color="auto"/>
            </w:tcBorders>
            <w:shd w:val="clear" w:color="auto" w:fill="FFFFFF"/>
          </w:tcPr>
          <w:p w:rsidR="007E4AF8" w:rsidRPr="009458D9" w:rsidRDefault="007E4AF8">
            <w:pPr>
              <w:framePr w:w="6728" w:wrap="notBeside" w:vAnchor="text" w:hAnchor="text" w:xAlign="center" w:y="1"/>
              <w:rPr>
                <w:rFonts w:ascii="Times New Roman" w:hAnsi="Times New Roman" w:cs="Times New Roman"/>
                <w:sz w:val="10"/>
                <w:szCs w:val="10"/>
              </w:rPr>
            </w:pPr>
          </w:p>
        </w:tc>
      </w:tr>
    </w:tbl>
    <w:p w:rsidR="007E4AF8" w:rsidRPr="009458D9" w:rsidRDefault="007E4AF8">
      <w:pPr>
        <w:framePr w:w="672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383"/>
          <w:footerReference w:type="default" r:id="rId384"/>
          <w:headerReference w:type="first" r:id="rId385"/>
          <w:footerReference w:type="first" r:id="rId386"/>
          <w:pgSz w:w="8400" w:h="11900"/>
          <w:pgMar w:top="1598" w:right="425" w:bottom="566" w:left="425" w:header="0" w:footer="3" w:gutter="821"/>
          <w:pgNumType w:start="198"/>
          <w:cols w:space="720"/>
          <w:noEndnote/>
          <w:titlePg/>
          <w:rtlGutter/>
          <w:docGrid w:linePitch="360"/>
        </w:sectPr>
      </w:pPr>
    </w:p>
    <w:p w:rsidR="007E4AF8" w:rsidRPr="009458D9" w:rsidRDefault="00A81E5D">
      <w:pPr>
        <w:pStyle w:val="24"/>
        <w:shd w:val="clear" w:color="auto" w:fill="auto"/>
        <w:spacing w:line="212" w:lineRule="exact"/>
        <w:ind w:left="200" w:right="160" w:firstLine="300"/>
        <w:jc w:val="both"/>
      </w:pPr>
      <w:r w:rsidRPr="009458D9">
        <w:lastRenderedPageBreak/>
        <w:t>Производительность огнеструйного резания камня находится в зависимости от таких факторов, как содержание в породе тем</w:t>
      </w:r>
      <w:r w:rsidRPr="009458D9">
        <w:softHyphen/>
        <w:t>ноцветных минералов, коэффициента равномерности распреде</w:t>
      </w:r>
      <w:r w:rsidRPr="009458D9">
        <w:softHyphen/>
        <w:t xml:space="preserve">ления минералов, .предела прочности породы при </w:t>
      </w:r>
      <w:r w:rsidRPr="009458D9">
        <w:t>сжатии, про</w:t>
      </w:r>
      <w:r w:rsidRPr="009458D9">
        <w:softHyphen/>
        <w:t>фессионального мастерства оператора, конструктивных и ре</w:t>
      </w:r>
      <w:r w:rsidRPr="009458D9">
        <w:softHyphen/>
        <w:t>жимных параметров терморезаков, к которым прежде всего следует отнести внутрикамерное давление, скорости истечения газовой струи и величины удаления сопла камеры от поверх</w:t>
      </w:r>
      <w:r w:rsidRPr="009458D9">
        <w:softHyphen/>
        <w:t>ности разрезаем</w:t>
      </w:r>
      <w:r w:rsidRPr="009458D9">
        <w:t>ого камня.</w:t>
      </w:r>
    </w:p>
    <w:p w:rsidR="007E4AF8" w:rsidRPr="009458D9" w:rsidRDefault="00A81E5D">
      <w:pPr>
        <w:pStyle w:val="24"/>
        <w:shd w:val="clear" w:color="auto" w:fill="auto"/>
        <w:spacing w:line="212" w:lineRule="exact"/>
        <w:ind w:left="200" w:right="160" w:firstLine="300"/>
        <w:jc w:val="both"/>
      </w:pPr>
      <w:r w:rsidRPr="009458D9">
        <w:t>Сопоставление характеристик термогазоструйных и термога</w:t>
      </w:r>
      <w:r w:rsidRPr="009458D9">
        <w:softHyphen/>
        <w:t>зодинамических горелок отечественного производства приве</w:t>
      </w:r>
      <w:r w:rsidRPr="009458D9">
        <w:softHyphen/>
        <w:t>дены в табл. 5.2.</w:t>
      </w:r>
    </w:p>
    <w:p w:rsidR="007E4AF8" w:rsidRPr="009458D9" w:rsidRDefault="00A81E5D">
      <w:pPr>
        <w:pStyle w:val="24"/>
        <w:shd w:val="clear" w:color="auto" w:fill="auto"/>
        <w:spacing w:line="212" w:lineRule="exact"/>
        <w:ind w:left="200" w:right="160" w:firstLine="300"/>
        <w:jc w:val="both"/>
      </w:pPr>
      <w:r w:rsidRPr="009458D9">
        <w:t>Поскольку разрушение породы происходит в основном по межзерновому пространству, то с увеличением размеров мине</w:t>
      </w:r>
      <w:r w:rsidRPr="009458D9">
        <w:softHyphen/>
        <w:t>рал</w:t>
      </w:r>
      <w:r w:rsidRPr="009458D9">
        <w:t>ьных зерен эффективность термического резания и поверх</w:t>
      </w:r>
      <w:r w:rsidRPr="009458D9">
        <w:softHyphen/>
        <w:t>ностной обработки горных пород возрастает. Этот вывод под</w:t>
      </w:r>
      <w:r w:rsidRPr="009458D9">
        <w:softHyphen/>
        <w:t>тверждается практикой и экспериментальными исследованиями. В этой связи оценку эффективности термического резания пород целесообразно проводить</w:t>
      </w:r>
      <w:r w:rsidRPr="009458D9">
        <w:t xml:space="preserve"> дифференцированно для трех групп горных пород: крупнозернистых, среднезернистых и мелкозерни</w:t>
      </w:r>
      <w:r w:rsidRPr="009458D9">
        <w:softHyphen/>
        <w:t>стых. В качестве критерия оценки эффективности резания могут быть приняты объемная скорость (разрушения или линейная ско</w:t>
      </w:r>
      <w:r w:rsidRPr="009458D9">
        <w:softHyphen/>
        <w:t>рость резания.</w:t>
      </w:r>
    </w:p>
    <w:p w:rsidR="007E4AF8" w:rsidRPr="009458D9" w:rsidRDefault="00A81E5D">
      <w:pPr>
        <w:pStyle w:val="24"/>
        <w:shd w:val="clear" w:color="auto" w:fill="auto"/>
        <w:spacing w:line="220" w:lineRule="exact"/>
        <w:ind w:left="200" w:right="160" w:firstLine="300"/>
        <w:jc w:val="both"/>
      </w:pPr>
      <w:r w:rsidRPr="009458D9">
        <w:pict>
          <v:shape id="_x0000_s1544" type="#_x0000_t75" style="position:absolute;left:0;text-align:left;margin-left:10.8pt;margin-top:46.25pt;width:321.1pt;height:26.4pt;z-index:-251575808;mso-wrap-distance-left:10.8pt;mso-wrap-distance-right:5pt;mso-position-horizontal-relative:margin" wrapcoords="0 0 21600 0 21600 21600 0 21600 0 0">
            <v:imagedata r:id="rId387" o:title="image77"/>
            <w10:wrap type="topAndBottom" anchorx="margin"/>
          </v:shape>
        </w:pict>
      </w:r>
      <w:r w:rsidRPr="009458D9">
        <w:t xml:space="preserve">Объемная скорость </w:t>
      </w:r>
      <w:r w:rsidRPr="009458D9">
        <w:t>разрушения породы у</w:t>
      </w:r>
      <w:r w:rsidRPr="009458D9">
        <w:rPr>
          <w:vertAlign w:val="subscript"/>
        </w:rPr>
        <w:t>0</w:t>
      </w:r>
      <w:r w:rsidRPr="009458D9">
        <w:t xml:space="preserve"> зависит от рас</w:t>
      </w:r>
      <w:r w:rsidRPr="009458D9">
        <w:softHyphen/>
        <w:t>ходных характеристик и критического сечения сопла применяе</w:t>
      </w:r>
      <w:r w:rsidRPr="009458D9">
        <w:softHyphen/>
        <w:t>мого термоинструмента и может быть выражена эксперимен</w:t>
      </w:r>
      <w:r w:rsidRPr="009458D9">
        <w:softHyphen/>
        <w:t>тальной зависимостью</w:t>
      </w:r>
    </w:p>
    <w:p w:rsidR="007E4AF8" w:rsidRPr="009458D9" w:rsidRDefault="00A81E5D">
      <w:pPr>
        <w:pStyle w:val="24"/>
        <w:shd w:val="clear" w:color="auto" w:fill="auto"/>
        <w:spacing w:after="856" w:line="220" w:lineRule="exact"/>
        <w:ind w:left="260" w:firstLine="0"/>
        <w:jc w:val="both"/>
      </w:pPr>
      <w:r w:rsidRPr="009458D9">
        <w:t>где 5</w:t>
      </w:r>
      <w:r w:rsidRPr="009458D9">
        <w:rPr>
          <w:vertAlign w:val="subscript"/>
        </w:rPr>
        <w:t>кр</w:t>
      </w:r>
      <w:r w:rsidRPr="009458D9">
        <w:t xml:space="preserve"> — критическое сечение сопла, мм; £ и С —коэффици</w:t>
      </w:r>
      <w:r w:rsidRPr="009458D9">
        <w:softHyphen/>
        <w:t>енты, зависящие от крупности</w:t>
      </w:r>
      <w:r w:rsidRPr="009458D9">
        <w:t xml:space="preserve"> зерен, слагающих породу; С?</w:t>
      </w:r>
      <w:r w:rsidRPr="009458D9">
        <w:rPr>
          <w:vertAlign w:val="subscript"/>
        </w:rPr>
        <w:t>т</w:t>
      </w:r>
      <w:r w:rsidRPr="009458D9">
        <w:t xml:space="preserve"> — суммарный расход топлива.</w:t>
      </w:r>
    </w:p>
    <w:p w:rsidR="007E4AF8" w:rsidRPr="009458D9" w:rsidRDefault="00A81E5D">
      <w:pPr>
        <w:pStyle w:val="76"/>
        <w:framePr w:w="6718" w:wrap="notBeside" w:vAnchor="text" w:hAnchor="text" w:xAlign="center" w:y="1"/>
        <w:shd w:val="clear" w:color="auto" w:fill="auto"/>
        <w:spacing w:line="150" w:lineRule="exact"/>
        <w:jc w:val="left"/>
      </w:pPr>
      <w:r w:rsidRPr="009458D9">
        <w:t>терморезаков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8"/>
        <w:gridCol w:w="1163"/>
        <w:gridCol w:w="1343"/>
        <w:gridCol w:w="1328"/>
        <w:gridCol w:w="1336"/>
        <w:gridCol w:w="1310"/>
      </w:tblGrid>
      <w:tr w:rsidR="007E4AF8" w:rsidRPr="009458D9">
        <w:tblPrEx>
          <w:tblCellMar>
            <w:top w:w="0" w:type="dxa"/>
            <w:bottom w:w="0" w:type="dxa"/>
          </w:tblCellMar>
        </w:tblPrEx>
        <w:trPr>
          <w:trHeight w:hRule="exact" w:val="338"/>
          <w:jc w:val="center"/>
        </w:trPr>
        <w:tc>
          <w:tcPr>
            <w:tcW w:w="238"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163"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ТВР-2-65М</w:t>
            </w:r>
          </w:p>
        </w:tc>
        <w:tc>
          <w:tcPr>
            <w:tcW w:w="1343"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ПуБРГ-1</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ПуВРГ-2</w:t>
            </w:r>
          </w:p>
        </w:tc>
        <w:tc>
          <w:tcPr>
            <w:tcW w:w="1336"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ТРБ-К2</w:t>
            </w:r>
          </w:p>
        </w:tc>
        <w:tc>
          <w:tcPr>
            <w:tcW w:w="1310"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ТР-14/25-5М</w:t>
            </w:r>
          </w:p>
        </w:tc>
      </w:tr>
      <w:tr w:rsidR="007E4AF8" w:rsidRPr="009458D9">
        <w:tblPrEx>
          <w:tblCellMar>
            <w:top w:w="0" w:type="dxa"/>
            <w:bottom w:w="0" w:type="dxa"/>
          </w:tblCellMar>
        </w:tblPrEx>
        <w:trPr>
          <w:trHeight w:hRule="exact" w:val="511"/>
          <w:jc w:val="center"/>
        </w:trPr>
        <w:tc>
          <w:tcPr>
            <w:tcW w:w="238" w:type="dxa"/>
            <w:tcBorders>
              <w:top w:val="single" w:sz="4" w:space="0" w:color="auto"/>
            </w:tcBorders>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163" w:type="dxa"/>
            <w:tcBorders>
              <w:top w:val="single" w:sz="4" w:space="0" w:color="auto"/>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0,4—0,6</w:t>
            </w:r>
          </w:p>
        </w:tc>
        <w:tc>
          <w:tcPr>
            <w:tcW w:w="1343" w:type="dxa"/>
            <w:tcBorders>
              <w:top w:val="single" w:sz="4" w:space="0" w:color="auto"/>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0,5—0,7</w:t>
            </w:r>
          </w:p>
        </w:tc>
        <w:tc>
          <w:tcPr>
            <w:tcW w:w="1328" w:type="dxa"/>
            <w:tcBorders>
              <w:top w:val="single" w:sz="4" w:space="0" w:color="auto"/>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0,5—0,7</w:t>
            </w:r>
          </w:p>
        </w:tc>
        <w:tc>
          <w:tcPr>
            <w:tcW w:w="1336" w:type="dxa"/>
            <w:tcBorders>
              <w:top w:val="single" w:sz="4" w:space="0" w:color="auto"/>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0,6—0,8</w:t>
            </w:r>
          </w:p>
        </w:tc>
        <w:tc>
          <w:tcPr>
            <w:tcW w:w="1310" w:type="dxa"/>
            <w:tcBorders>
              <w:top w:val="single" w:sz="4" w:space="0" w:color="auto"/>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1,3—.1,5</w:t>
            </w:r>
          </w:p>
        </w:tc>
      </w:tr>
      <w:tr w:rsidR="007E4AF8" w:rsidRPr="009458D9">
        <w:tblPrEx>
          <w:tblCellMar>
            <w:top w:w="0" w:type="dxa"/>
            <w:bottom w:w="0" w:type="dxa"/>
          </w:tblCellMar>
        </w:tblPrEx>
        <w:trPr>
          <w:trHeight w:hRule="exact" w:val="173"/>
          <w:jc w:val="center"/>
        </w:trPr>
        <w:tc>
          <w:tcPr>
            <w:tcW w:w="238"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163"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0,4—0,6</w:t>
            </w:r>
          </w:p>
        </w:tc>
        <w:tc>
          <w:tcPr>
            <w:tcW w:w="1343"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0,5—0,7</w:t>
            </w:r>
          </w:p>
        </w:tc>
        <w:tc>
          <w:tcPr>
            <w:tcW w:w="1328"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0,5—0,7</w:t>
            </w:r>
          </w:p>
        </w:tc>
        <w:tc>
          <w:tcPr>
            <w:tcW w:w="1336"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0,6—0,8</w:t>
            </w:r>
          </w:p>
        </w:tc>
        <w:tc>
          <w:tcPr>
            <w:tcW w:w="1310"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1,3—1,5</w:t>
            </w:r>
          </w:p>
        </w:tc>
      </w:tr>
      <w:tr w:rsidR="007E4AF8" w:rsidRPr="009458D9">
        <w:tblPrEx>
          <w:tblCellMar>
            <w:top w:w="0" w:type="dxa"/>
            <w:bottom w:w="0" w:type="dxa"/>
          </w:tblCellMar>
        </w:tblPrEx>
        <w:trPr>
          <w:trHeight w:hRule="exact" w:val="166"/>
          <w:jc w:val="center"/>
        </w:trPr>
        <w:tc>
          <w:tcPr>
            <w:tcW w:w="238"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163"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7—10</w:t>
            </w:r>
          </w:p>
        </w:tc>
        <w:tc>
          <w:tcPr>
            <w:tcW w:w="1343"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5—7</w:t>
            </w:r>
          </w:p>
        </w:tc>
        <w:tc>
          <w:tcPr>
            <w:tcW w:w="1328"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7—9</w:t>
            </w:r>
          </w:p>
        </w:tc>
        <w:tc>
          <w:tcPr>
            <w:tcW w:w="1336"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4—5</w:t>
            </w:r>
          </w:p>
        </w:tc>
        <w:tc>
          <w:tcPr>
            <w:tcW w:w="1310"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0,1&amp;—0,3</w:t>
            </w:r>
          </w:p>
        </w:tc>
      </w:tr>
      <w:tr w:rsidR="007E4AF8" w:rsidRPr="009458D9">
        <w:tblPrEx>
          <w:tblCellMar>
            <w:top w:w="0" w:type="dxa"/>
            <w:bottom w:w="0" w:type="dxa"/>
          </w:tblCellMar>
        </w:tblPrEx>
        <w:trPr>
          <w:trHeight w:hRule="exact" w:val="169"/>
          <w:jc w:val="center"/>
        </w:trPr>
        <w:tc>
          <w:tcPr>
            <w:tcW w:w="238"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163"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20—30</w:t>
            </w:r>
          </w:p>
        </w:tc>
        <w:tc>
          <w:tcPr>
            <w:tcW w:w="1343"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15—25</w:t>
            </w:r>
          </w:p>
        </w:tc>
        <w:tc>
          <w:tcPr>
            <w:tcW w:w="1328"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25—30</w:t>
            </w:r>
          </w:p>
        </w:tc>
        <w:tc>
          <w:tcPr>
            <w:tcW w:w="1336"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12—15</w:t>
            </w:r>
          </w:p>
        </w:tc>
        <w:tc>
          <w:tcPr>
            <w:tcW w:w="1310" w:type="dxa"/>
            <w:tcBorders>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10—12</w:t>
            </w:r>
          </w:p>
        </w:tc>
      </w:tr>
      <w:tr w:rsidR="007E4AF8" w:rsidRPr="009458D9">
        <w:tblPrEx>
          <w:tblCellMar>
            <w:top w:w="0" w:type="dxa"/>
            <w:bottom w:w="0" w:type="dxa"/>
          </w:tblCellMar>
        </w:tblPrEx>
        <w:trPr>
          <w:trHeight w:hRule="exact" w:val="428"/>
          <w:jc w:val="center"/>
        </w:trPr>
        <w:tc>
          <w:tcPr>
            <w:tcW w:w="238"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163"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0,8—1,2</w:t>
            </w:r>
          </w:p>
        </w:tc>
        <w:tc>
          <w:tcPr>
            <w:tcW w:w="1343" w:type="dxa"/>
            <w:tcBorders>
              <w:left w:val="single" w:sz="4" w:space="0" w:color="auto"/>
            </w:tcBorders>
            <w:shd w:val="clear" w:color="auto" w:fill="FFFFFF"/>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0,7—1,0</w:t>
            </w:r>
          </w:p>
        </w:tc>
        <w:tc>
          <w:tcPr>
            <w:tcW w:w="1328" w:type="dxa"/>
            <w:tcBorders>
              <w:left w:val="single" w:sz="4" w:space="0" w:color="auto"/>
            </w:tcBorders>
            <w:shd w:val="clear" w:color="auto" w:fill="FFFFFF"/>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0,8—1,4</w:t>
            </w:r>
          </w:p>
        </w:tc>
        <w:tc>
          <w:tcPr>
            <w:tcW w:w="1336" w:type="dxa"/>
            <w:tcBorders>
              <w:left w:val="single" w:sz="4" w:space="0" w:color="auto"/>
            </w:tcBorders>
            <w:shd w:val="clear" w:color="auto" w:fill="FFFFFF"/>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0,4—0,5</w:t>
            </w:r>
          </w:p>
        </w:tc>
        <w:tc>
          <w:tcPr>
            <w:tcW w:w="1310" w:type="dxa"/>
            <w:tcBorders>
              <w:left w:val="single" w:sz="4" w:space="0" w:color="auto"/>
            </w:tcBorders>
            <w:shd w:val="clear" w:color="auto" w:fill="FFFFFF"/>
          </w:tcPr>
          <w:p w:rsidR="007E4AF8" w:rsidRPr="009458D9" w:rsidRDefault="00A81E5D">
            <w:pPr>
              <w:pStyle w:val="24"/>
              <w:framePr w:w="6718" w:wrap="notBeside" w:vAnchor="text" w:hAnchor="text" w:xAlign="center" w:y="1"/>
              <w:shd w:val="clear" w:color="auto" w:fill="auto"/>
              <w:spacing w:line="180" w:lineRule="exact"/>
              <w:ind w:firstLine="0"/>
              <w:jc w:val="center"/>
            </w:pPr>
            <w:r w:rsidRPr="009458D9">
              <w:rPr>
                <w:rStyle w:val="29pt1"/>
              </w:rPr>
              <w:t>0,8—1,2</w:t>
            </w:r>
          </w:p>
        </w:tc>
      </w:tr>
    </w:tbl>
    <w:p w:rsidR="007E4AF8" w:rsidRPr="009458D9" w:rsidRDefault="007E4AF8">
      <w:pPr>
        <w:framePr w:w="671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1078" w:right="631" w:bottom="665" w:left="631" w:header="0" w:footer="3" w:gutter="421"/>
          <w:cols w:space="720"/>
          <w:noEndnote/>
          <w:rtlGutter/>
          <w:docGrid w:linePitch="360"/>
        </w:sectPr>
      </w:pPr>
    </w:p>
    <w:p w:rsidR="007E4AF8" w:rsidRPr="009458D9" w:rsidRDefault="00A81E5D">
      <w:pPr>
        <w:pStyle w:val="36"/>
        <w:framePr w:w="6307" w:wrap="notBeside" w:vAnchor="text" w:hAnchor="text" w:xAlign="center" w:y="1"/>
        <w:shd w:val="clear" w:color="auto" w:fill="auto"/>
        <w:spacing w:line="163" w:lineRule="exact"/>
        <w:jc w:val="center"/>
      </w:pPr>
      <w:r w:rsidRPr="009458D9">
        <w:lastRenderedPageBreak/>
        <w:t xml:space="preserve">Коэффициенты </w:t>
      </w:r>
      <w:r w:rsidRPr="009458D9">
        <w:rPr>
          <w:rStyle w:val="395pt0pt"/>
        </w:rPr>
        <w:t>к и С</w:t>
      </w:r>
      <w:r w:rsidRPr="009458D9">
        <w:t xml:space="preserve"> при использовании кислороднокеросиновой (числитель) и бензовоздушной (знаменатель) горелок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84"/>
        <w:gridCol w:w="2981"/>
        <w:gridCol w:w="1142"/>
      </w:tblGrid>
      <w:tr w:rsidR="007E4AF8" w:rsidRPr="009458D9">
        <w:tblPrEx>
          <w:tblCellMar>
            <w:top w:w="0" w:type="dxa"/>
            <w:bottom w:w="0" w:type="dxa"/>
          </w:tblCellMar>
        </w:tblPrEx>
        <w:trPr>
          <w:trHeight w:hRule="exact" w:val="187"/>
          <w:jc w:val="center"/>
        </w:trPr>
        <w:tc>
          <w:tcPr>
            <w:tcW w:w="2184" w:type="dxa"/>
            <w:shd w:val="clear" w:color="auto" w:fill="FFFFFF"/>
          </w:tcPr>
          <w:p w:rsidR="007E4AF8" w:rsidRPr="009458D9" w:rsidRDefault="007E4AF8">
            <w:pPr>
              <w:framePr w:w="6307" w:wrap="notBeside" w:vAnchor="text" w:hAnchor="text" w:xAlign="center" w:y="1"/>
              <w:rPr>
                <w:rFonts w:ascii="Times New Roman" w:hAnsi="Times New Roman" w:cs="Times New Roman"/>
                <w:sz w:val="10"/>
                <w:szCs w:val="10"/>
              </w:rPr>
            </w:pPr>
          </w:p>
        </w:tc>
        <w:tc>
          <w:tcPr>
            <w:tcW w:w="2981" w:type="dxa"/>
            <w:shd w:val="clear" w:color="auto" w:fill="FFFFFF"/>
            <w:vAlign w:val="bottom"/>
          </w:tcPr>
          <w:p w:rsidR="007E4AF8" w:rsidRPr="009458D9" w:rsidRDefault="00A81E5D">
            <w:pPr>
              <w:pStyle w:val="24"/>
              <w:framePr w:w="6307" w:wrap="notBeside" w:vAnchor="text" w:hAnchor="text" w:xAlign="center" w:y="1"/>
              <w:shd w:val="clear" w:color="auto" w:fill="auto"/>
              <w:spacing w:line="180" w:lineRule="exact"/>
              <w:ind w:left="200" w:firstLine="0"/>
            </w:pPr>
            <w:r w:rsidRPr="009458D9">
              <w:rPr>
                <w:rStyle w:val="29pt1"/>
              </w:rPr>
              <w:t>(по А. П. Дмитриеву)</w:t>
            </w:r>
          </w:p>
        </w:tc>
        <w:tc>
          <w:tcPr>
            <w:tcW w:w="1142" w:type="dxa"/>
            <w:shd w:val="clear" w:color="auto" w:fill="FFFFFF"/>
          </w:tcPr>
          <w:p w:rsidR="007E4AF8" w:rsidRPr="009458D9" w:rsidRDefault="007E4AF8">
            <w:pPr>
              <w:framePr w:w="630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2"/>
          <w:jc w:val="center"/>
        </w:trPr>
        <w:tc>
          <w:tcPr>
            <w:tcW w:w="2184" w:type="dxa"/>
            <w:shd w:val="clear" w:color="auto" w:fill="FFFFFF"/>
          </w:tcPr>
          <w:p w:rsidR="007E4AF8" w:rsidRPr="009458D9" w:rsidRDefault="00A81E5D">
            <w:pPr>
              <w:pStyle w:val="24"/>
              <w:framePr w:w="6307" w:wrap="notBeside" w:vAnchor="text" w:hAnchor="text" w:xAlign="center" w:y="1"/>
              <w:shd w:val="clear" w:color="auto" w:fill="auto"/>
              <w:spacing w:line="120" w:lineRule="exact"/>
              <w:ind w:firstLine="0"/>
              <w:jc w:val="center"/>
            </w:pPr>
            <w:r w:rsidRPr="009458D9">
              <w:rPr>
                <w:rStyle w:val="26pt0pt"/>
              </w:rPr>
              <w:t>Коэффициент</w:t>
            </w:r>
          </w:p>
        </w:tc>
        <w:tc>
          <w:tcPr>
            <w:tcW w:w="2981" w:type="dxa"/>
            <w:shd w:val="clear" w:color="auto" w:fill="FFFFFF"/>
          </w:tcPr>
          <w:p w:rsidR="007E4AF8" w:rsidRPr="009458D9" w:rsidRDefault="00A81E5D">
            <w:pPr>
              <w:pStyle w:val="24"/>
              <w:framePr w:w="6307" w:wrap="notBeside" w:vAnchor="text" w:hAnchor="text" w:xAlign="center" w:y="1"/>
              <w:shd w:val="clear" w:color="auto" w:fill="auto"/>
              <w:spacing w:line="180" w:lineRule="exact"/>
              <w:ind w:left="2400" w:firstLine="0"/>
            </w:pPr>
            <w:r w:rsidRPr="009458D9">
              <w:rPr>
                <w:rStyle w:val="29pt1"/>
              </w:rPr>
              <w:t>£</w:t>
            </w:r>
          </w:p>
        </w:tc>
        <w:tc>
          <w:tcPr>
            <w:tcW w:w="1142" w:type="dxa"/>
            <w:shd w:val="clear" w:color="auto" w:fill="FFFFFF"/>
          </w:tcPr>
          <w:p w:rsidR="007E4AF8" w:rsidRPr="009458D9" w:rsidRDefault="00A81E5D">
            <w:pPr>
              <w:pStyle w:val="24"/>
              <w:framePr w:w="6307" w:wrap="notBeside" w:vAnchor="text" w:hAnchor="text" w:xAlign="center" w:y="1"/>
              <w:shd w:val="clear" w:color="auto" w:fill="auto"/>
              <w:spacing w:line="180" w:lineRule="exact"/>
              <w:ind w:left="700" w:firstLine="0"/>
            </w:pPr>
            <w:r w:rsidRPr="009458D9">
              <w:rPr>
                <w:rStyle w:val="29pt1"/>
              </w:rPr>
              <w:t>£</w:t>
            </w:r>
          </w:p>
        </w:tc>
      </w:tr>
      <w:tr w:rsidR="007E4AF8" w:rsidRPr="009458D9">
        <w:tblPrEx>
          <w:tblCellMar>
            <w:top w:w="0" w:type="dxa"/>
            <w:bottom w:w="0" w:type="dxa"/>
          </w:tblCellMar>
        </w:tblPrEx>
        <w:trPr>
          <w:trHeight w:hRule="exact" w:val="221"/>
          <w:jc w:val="center"/>
        </w:trPr>
        <w:tc>
          <w:tcPr>
            <w:tcW w:w="2184" w:type="dxa"/>
            <w:shd w:val="clear" w:color="auto" w:fill="FFFFFF"/>
            <w:vAlign w:val="bottom"/>
          </w:tcPr>
          <w:p w:rsidR="007E4AF8" w:rsidRPr="009458D9" w:rsidRDefault="00A81E5D">
            <w:pPr>
              <w:pStyle w:val="24"/>
              <w:framePr w:w="6307" w:wrap="notBeside" w:vAnchor="text" w:hAnchor="text" w:xAlign="center" w:y="1"/>
              <w:shd w:val="clear" w:color="auto" w:fill="auto"/>
              <w:spacing w:line="180" w:lineRule="exact"/>
              <w:ind w:firstLine="0"/>
            </w:pPr>
            <w:r w:rsidRPr="009458D9">
              <w:rPr>
                <w:rStyle w:val="29pt1"/>
              </w:rPr>
              <w:t>Крупнозернистый гранит</w:t>
            </w:r>
          </w:p>
        </w:tc>
        <w:tc>
          <w:tcPr>
            <w:tcW w:w="2981" w:type="dxa"/>
            <w:shd w:val="clear" w:color="auto" w:fill="FFFFFF"/>
            <w:vAlign w:val="bottom"/>
          </w:tcPr>
          <w:p w:rsidR="007E4AF8" w:rsidRPr="009458D9" w:rsidRDefault="00A81E5D">
            <w:pPr>
              <w:pStyle w:val="24"/>
              <w:framePr w:w="6307" w:wrap="notBeside" w:vAnchor="text" w:hAnchor="text" w:xAlign="center" w:y="1"/>
              <w:shd w:val="clear" w:color="auto" w:fill="auto"/>
              <w:spacing w:line="180" w:lineRule="exact"/>
              <w:ind w:firstLine="0"/>
              <w:jc w:val="right"/>
            </w:pPr>
            <w:r w:rsidRPr="009458D9">
              <w:rPr>
                <w:rStyle w:val="29pt1"/>
              </w:rPr>
              <w:t>0,610/0,0515</w:t>
            </w:r>
          </w:p>
        </w:tc>
        <w:tc>
          <w:tcPr>
            <w:tcW w:w="1142" w:type="dxa"/>
            <w:shd w:val="clear" w:color="auto" w:fill="FFFFFF"/>
            <w:vAlign w:val="bottom"/>
          </w:tcPr>
          <w:p w:rsidR="007E4AF8" w:rsidRPr="009458D9" w:rsidRDefault="00A81E5D">
            <w:pPr>
              <w:pStyle w:val="24"/>
              <w:framePr w:w="6307" w:wrap="notBeside" w:vAnchor="text" w:hAnchor="text" w:xAlign="center" w:y="1"/>
              <w:shd w:val="clear" w:color="auto" w:fill="auto"/>
              <w:spacing w:line="180" w:lineRule="exact"/>
              <w:ind w:firstLine="0"/>
            </w:pPr>
            <w:r w:rsidRPr="009458D9">
              <w:rPr>
                <w:rStyle w:val="29pt1"/>
              </w:rPr>
              <w:t>0,742/0,0348</w:t>
            </w:r>
          </w:p>
        </w:tc>
      </w:tr>
      <w:tr w:rsidR="007E4AF8" w:rsidRPr="009458D9">
        <w:tblPrEx>
          <w:tblCellMar>
            <w:top w:w="0" w:type="dxa"/>
            <w:bottom w:w="0" w:type="dxa"/>
          </w:tblCellMar>
        </w:tblPrEx>
        <w:trPr>
          <w:trHeight w:hRule="exact" w:val="168"/>
          <w:jc w:val="center"/>
        </w:trPr>
        <w:tc>
          <w:tcPr>
            <w:tcW w:w="2184" w:type="dxa"/>
            <w:shd w:val="clear" w:color="auto" w:fill="FFFFFF"/>
            <w:vAlign w:val="bottom"/>
          </w:tcPr>
          <w:p w:rsidR="007E4AF8" w:rsidRPr="009458D9" w:rsidRDefault="00A81E5D">
            <w:pPr>
              <w:pStyle w:val="24"/>
              <w:framePr w:w="6307" w:wrap="notBeside" w:vAnchor="text" w:hAnchor="text" w:xAlign="center" w:y="1"/>
              <w:shd w:val="clear" w:color="auto" w:fill="auto"/>
              <w:spacing w:line="180" w:lineRule="exact"/>
              <w:ind w:firstLine="0"/>
            </w:pPr>
            <w:r w:rsidRPr="009458D9">
              <w:rPr>
                <w:rStyle w:val="29pt1"/>
              </w:rPr>
              <w:t>Среднезернистый гранит</w:t>
            </w:r>
          </w:p>
        </w:tc>
        <w:tc>
          <w:tcPr>
            <w:tcW w:w="2981" w:type="dxa"/>
            <w:shd w:val="clear" w:color="auto" w:fill="FFFFFF"/>
            <w:vAlign w:val="bottom"/>
          </w:tcPr>
          <w:p w:rsidR="007E4AF8" w:rsidRPr="009458D9" w:rsidRDefault="00A81E5D">
            <w:pPr>
              <w:pStyle w:val="24"/>
              <w:framePr w:w="6307" w:wrap="notBeside" w:vAnchor="text" w:hAnchor="text" w:xAlign="center" w:y="1"/>
              <w:shd w:val="clear" w:color="auto" w:fill="auto"/>
              <w:spacing w:line="180" w:lineRule="exact"/>
              <w:ind w:right="220" w:firstLine="0"/>
              <w:jc w:val="right"/>
            </w:pPr>
            <w:r w:rsidRPr="009458D9">
              <w:rPr>
                <w:rStyle w:val="29pt1"/>
              </w:rPr>
              <w:t>0 447/0 032</w:t>
            </w:r>
          </w:p>
        </w:tc>
        <w:tc>
          <w:tcPr>
            <w:tcW w:w="1142" w:type="dxa"/>
            <w:vMerge w:val="restart"/>
            <w:shd w:val="clear" w:color="auto" w:fill="FFFFFF"/>
          </w:tcPr>
          <w:p w:rsidR="007E4AF8" w:rsidRPr="009458D9" w:rsidRDefault="00A81E5D">
            <w:pPr>
              <w:pStyle w:val="24"/>
              <w:framePr w:w="6307" w:wrap="notBeside" w:vAnchor="text" w:hAnchor="text" w:xAlign="center" w:y="1"/>
              <w:shd w:val="clear" w:color="auto" w:fill="auto"/>
              <w:spacing w:line="260" w:lineRule="exact"/>
              <w:ind w:firstLine="0"/>
            </w:pPr>
            <w:r w:rsidRPr="009458D9">
              <w:rPr>
                <w:rStyle w:val="2Tahoma13pt"/>
                <w:rFonts w:ascii="Times New Roman" w:hAnsi="Times New Roman" w:cs="Times New Roman"/>
              </w:rPr>
              <w:t>м</w:t>
            </w:r>
          </w:p>
        </w:tc>
      </w:tr>
      <w:tr w:rsidR="007E4AF8" w:rsidRPr="009458D9">
        <w:tblPrEx>
          <w:tblCellMar>
            <w:top w:w="0" w:type="dxa"/>
            <w:bottom w:w="0" w:type="dxa"/>
          </w:tblCellMar>
        </w:tblPrEx>
        <w:trPr>
          <w:trHeight w:hRule="exact" w:val="192"/>
          <w:jc w:val="center"/>
        </w:trPr>
        <w:tc>
          <w:tcPr>
            <w:tcW w:w="2184" w:type="dxa"/>
            <w:shd w:val="clear" w:color="auto" w:fill="FFFFFF"/>
          </w:tcPr>
          <w:p w:rsidR="007E4AF8" w:rsidRPr="009458D9" w:rsidRDefault="00A81E5D">
            <w:pPr>
              <w:pStyle w:val="24"/>
              <w:framePr w:w="6307" w:wrap="notBeside" w:vAnchor="text" w:hAnchor="text" w:xAlign="center" w:y="1"/>
              <w:shd w:val="clear" w:color="auto" w:fill="auto"/>
              <w:spacing w:line="180" w:lineRule="exact"/>
              <w:ind w:firstLine="0"/>
            </w:pPr>
            <w:r w:rsidRPr="009458D9">
              <w:rPr>
                <w:rStyle w:val="29pt1"/>
              </w:rPr>
              <w:t>Мелкозернистый гранит</w:t>
            </w:r>
          </w:p>
        </w:tc>
        <w:tc>
          <w:tcPr>
            <w:tcW w:w="2981" w:type="dxa"/>
            <w:shd w:val="clear" w:color="auto" w:fill="FFFFFF"/>
          </w:tcPr>
          <w:p w:rsidR="007E4AF8" w:rsidRPr="009458D9" w:rsidRDefault="00A81E5D">
            <w:pPr>
              <w:pStyle w:val="24"/>
              <w:framePr w:w="6307" w:wrap="notBeside" w:vAnchor="text" w:hAnchor="text" w:xAlign="center" w:y="1"/>
              <w:shd w:val="clear" w:color="auto" w:fill="auto"/>
              <w:spacing w:line="180" w:lineRule="exact"/>
              <w:ind w:firstLine="0"/>
              <w:jc w:val="right"/>
            </w:pPr>
            <w:r w:rsidRPr="009458D9">
              <w:rPr>
                <w:rStyle w:val="29pt1"/>
              </w:rPr>
              <w:t>0,306/0,0236'</w:t>
            </w:r>
          </w:p>
        </w:tc>
        <w:tc>
          <w:tcPr>
            <w:tcW w:w="1142" w:type="dxa"/>
            <w:vMerge/>
            <w:shd w:val="clear" w:color="auto" w:fill="FFFFFF"/>
          </w:tcPr>
          <w:p w:rsidR="007E4AF8" w:rsidRPr="009458D9" w:rsidRDefault="007E4AF8">
            <w:pPr>
              <w:framePr w:w="6307" w:wrap="notBeside" w:vAnchor="text" w:hAnchor="text" w:xAlign="center" w:y="1"/>
              <w:rPr>
                <w:rFonts w:ascii="Times New Roman" w:hAnsi="Times New Roman" w:cs="Times New Roman"/>
              </w:rPr>
            </w:pPr>
          </w:p>
        </w:tc>
      </w:tr>
    </w:tbl>
    <w:p w:rsidR="007E4AF8" w:rsidRPr="009458D9" w:rsidRDefault="007E4AF8">
      <w:pPr>
        <w:framePr w:w="6307"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680"/>
        <w:shd w:val="clear" w:color="auto" w:fill="auto"/>
        <w:spacing w:before="201"/>
        <w:ind w:firstLine="380"/>
      </w:pPr>
      <w:r w:rsidRPr="009458D9">
        <w:t xml:space="preserve">Производительность прорезаиия щелей, себестоимость 1 реза щели и удельная площадь резания, приходящаяся на 1 м добываемых блоков для одной и той же </w:t>
      </w:r>
      <w:r w:rsidRPr="009458D9">
        <w:t>породы, зависят от удельной трещиноватости камня. Производительность прореза</w:t>
      </w:r>
      <w:r w:rsidRPr="009458D9">
        <w:softHyphen/>
        <w:t>иия щелей в монолитных массивах в несколько раз больше, чем в трещиноватых. Это объясняется тем, что трещины заполнены различными цементирующими породами, слабо поддающимися терми</w:t>
      </w:r>
      <w:r w:rsidRPr="009458D9">
        <w:t>ческому разрушению и снижающими производительность резания, а также утечкой газовой струи в трещиноватых зонах. В отдельных случаях в контактных с трещинами зонах порода затронута выветриванием и плохо поддается термическому реза</w:t>
      </w:r>
      <w:r w:rsidRPr="009458D9">
        <w:softHyphen/>
        <w:t>нию, так как она только ин</w:t>
      </w:r>
      <w:r w:rsidRPr="009458D9">
        <w:t>тенсивно прогревается на значитель</w:t>
      </w:r>
      <w:r w:rsidRPr="009458D9">
        <w:softHyphen/>
        <w:t>ную глубину от смываемой газами поверхности, а ее разруше</w:t>
      </w:r>
      <w:r w:rsidRPr="009458D9">
        <w:softHyphen/>
        <w:t>ние путем хрупкого шелушения отсутствует.</w:t>
      </w:r>
    </w:p>
    <w:p w:rsidR="007E4AF8" w:rsidRPr="009458D9" w:rsidRDefault="00A81E5D">
      <w:pPr>
        <w:pStyle w:val="680"/>
        <w:shd w:val="clear" w:color="auto" w:fill="auto"/>
        <w:spacing w:before="0" w:after="201" w:line="206" w:lineRule="exact"/>
        <w:ind w:firstLine="380"/>
        <w:jc w:val="both"/>
      </w:pPr>
      <w:r w:rsidRPr="009458D9">
        <w:t>Площадная производительность резания гранита ЯР увели</w:t>
      </w:r>
      <w:r w:rsidRPr="009458D9">
        <w:softHyphen/>
        <w:t xml:space="preserve">чивается с уменьшением удельной площадной трещиноватости </w:t>
      </w:r>
      <w:r w:rsidRPr="009458D9">
        <w:rPr>
          <w:rStyle w:val="68Consolas75pt0pt"/>
          <w:rFonts w:ascii="Times New Roman" w:hAnsi="Times New Roman" w:cs="Times New Roman"/>
        </w:rPr>
        <w:t>и</w:t>
      </w:r>
      <w:r w:rsidRPr="009458D9">
        <w:rPr>
          <w:rStyle w:val="68Consolas75pt0pt"/>
          <w:rFonts w:ascii="Times New Roman" w:hAnsi="Times New Roman" w:cs="Times New Roman"/>
          <w:vertAlign w:val="superscript"/>
        </w:rPr>
        <w:t>т</w:t>
      </w:r>
      <w:r w:rsidRPr="009458D9">
        <w:rPr>
          <w:rStyle w:val="68Consolas75pt0pt"/>
          <w:rFonts w:ascii="Times New Roman" w:hAnsi="Times New Roman" w:cs="Times New Roman"/>
        </w:rPr>
        <w:t>Р</w:t>
      </w:r>
      <w:r w:rsidRPr="009458D9">
        <w:rPr>
          <w:rStyle w:val="688pt0pt"/>
        </w:rPr>
        <w:t xml:space="preserve"> </w:t>
      </w:r>
      <w:r w:rsidRPr="009458D9">
        <w:t>аппрок</w:t>
      </w:r>
      <w:r w:rsidRPr="009458D9">
        <w:t>симируюсь параболической функцией вида</w:t>
      </w:r>
    </w:p>
    <w:p w:rsidR="007E4AF8" w:rsidRPr="009458D9" w:rsidRDefault="00A81E5D">
      <w:pPr>
        <w:pStyle w:val="690"/>
        <w:shd w:val="clear" w:color="auto" w:fill="auto"/>
        <w:tabs>
          <w:tab w:val="left" w:pos="1488"/>
          <w:tab w:val="left" w:pos="2611"/>
          <w:tab w:val="left" w:pos="3240"/>
          <w:tab w:val="left" w:pos="5911"/>
        </w:tabs>
        <w:spacing w:before="0" w:after="117" w:line="180" w:lineRule="exact"/>
      </w:pPr>
      <w:r w:rsidRPr="009458D9">
        <w:t>Лр =</w:t>
      </w:r>
      <w:r w:rsidRPr="009458D9">
        <w:tab/>
        <w:t>0,7065</w:t>
      </w:r>
      <w:r w:rsidRPr="009458D9">
        <w:tab/>
        <w:t>-</w:t>
      </w:r>
      <w:r w:rsidRPr="009458D9">
        <w:tab/>
        <w:t>3,3235[/Тр+4,1787£/Т</w:t>
      </w:r>
      <w:r w:rsidRPr="009458D9">
        <w:rPr>
          <w:vertAlign w:val="subscript"/>
        </w:rPr>
        <w:t>р</w:t>
      </w:r>
      <w:r w:rsidRPr="009458D9">
        <w:t>.</w:t>
      </w:r>
      <w:r w:rsidRPr="009458D9">
        <w:tab/>
        <w:t>(5.10)</w:t>
      </w:r>
    </w:p>
    <w:p w:rsidR="007E4AF8" w:rsidRPr="009458D9" w:rsidRDefault="00A81E5D">
      <w:pPr>
        <w:pStyle w:val="680"/>
        <w:shd w:val="clear" w:color="auto" w:fill="auto"/>
        <w:spacing w:before="0" w:after="194" w:line="197" w:lineRule="exact"/>
        <w:ind w:firstLine="380"/>
        <w:jc w:val="both"/>
      </w:pPr>
      <w:r w:rsidRPr="009458D9">
        <w:t>Ширина термощели изменяется в сторону увеличения с воз</w:t>
      </w:r>
      <w:r w:rsidRPr="009458D9">
        <w:softHyphen/>
        <w:t xml:space="preserve">растанием удельной площадной трещиноватости </w:t>
      </w:r>
      <w:r w:rsidRPr="009458D9">
        <w:rPr>
          <w:rStyle w:val="68Consolas75pt0pt"/>
          <w:rFonts w:ascii="Times New Roman" w:hAnsi="Times New Roman" w:cs="Times New Roman"/>
        </w:rPr>
        <w:t>и</w:t>
      </w:r>
      <w:r w:rsidRPr="009458D9">
        <w:rPr>
          <w:rStyle w:val="68Consolas75pt0pt"/>
          <w:rFonts w:ascii="Times New Roman" w:hAnsi="Times New Roman" w:cs="Times New Roman"/>
          <w:vertAlign w:val="superscript"/>
        </w:rPr>
        <w:t>т</w:t>
      </w:r>
      <w:r w:rsidRPr="009458D9">
        <w:rPr>
          <w:rStyle w:val="68Consolas75pt0pt"/>
          <w:rFonts w:ascii="Times New Roman" w:hAnsi="Times New Roman" w:cs="Times New Roman"/>
        </w:rPr>
        <w:t>Р</w:t>
      </w:r>
      <w:r w:rsidRPr="009458D9">
        <w:rPr>
          <w:rStyle w:val="688pt0pt"/>
        </w:rPr>
        <w:t xml:space="preserve"> </w:t>
      </w:r>
      <w:r w:rsidRPr="009458D9">
        <w:t>(в диапа</w:t>
      </w:r>
      <w:r w:rsidRPr="009458D9">
        <w:softHyphen/>
        <w:t xml:space="preserve">зоне </w:t>
      </w:r>
      <w:r w:rsidRPr="009458D9">
        <w:rPr>
          <w:rStyle w:val="680pt"/>
        </w:rPr>
        <w:t xml:space="preserve">0—0,3 </w:t>
      </w:r>
      <w:r w:rsidRPr="009458D9">
        <w:t>м/м ) в виде полинома</w:t>
      </w:r>
    </w:p>
    <w:p w:rsidR="007E4AF8" w:rsidRPr="009458D9" w:rsidRDefault="00A81E5D">
      <w:pPr>
        <w:pStyle w:val="701"/>
        <w:shd w:val="clear" w:color="auto" w:fill="auto"/>
        <w:tabs>
          <w:tab w:val="left" w:pos="5911"/>
        </w:tabs>
        <w:spacing w:before="0" w:after="117" w:line="180" w:lineRule="exact"/>
      </w:pPr>
      <w:r w:rsidRPr="009458D9">
        <w:t xml:space="preserve">6 =8,71 +32,61 г/тр- </w:t>
      </w:r>
      <w:r w:rsidRPr="009458D9">
        <w:t>55,36£/|р.</w:t>
      </w:r>
      <w:r w:rsidRPr="009458D9">
        <w:tab/>
      </w:r>
      <w:r w:rsidRPr="009458D9">
        <w:rPr>
          <w:rStyle w:val="702"/>
        </w:rPr>
        <w:t>(5.11)</w:t>
      </w:r>
    </w:p>
    <w:p w:rsidR="007E4AF8" w:rsidRPr="009458D9" w:rsidRDefault="00A81E5D">
      <w:pPr>
        <w:pStyle w:val="680"/>
        <w:shd w:val="clear" w:color="auto" w:fill="auto"/>
        <w:spacing w:before="0" w:line="197" w:lineRule="exact"/>
        <w:ind w:firstLine="380"/>
        <w:jc w:val="both"/>
      </w:pPr>
      <w:r w:rsidRPr="009458D9">
        <w:t>Термическое резание щелей, обеспечивающее минимальные потери камня и максимальную производительность проходки щели, является наиболее эффективным при отработке участков, удельная площадная трещиноватость которых не .превышает 0,15 м/м .</w:t>
      </w:r>
    </w:p>
    <w:p w:rsidR="007E4AF8" w:rsidRPr="009458D9" w:rsidRDefault="00A81E5D">
      <w:pPr>
        <w:pStyle w:val="680"/>
        <w:shd w:val="clear" w:color="auto" w:fill="auto"/>
        <w:spacing w:before="0" w:line="202" w:lineRule="exact"/>
        <w:ind w:firstLine="380"/>
      </w:pPr>
      <w:r w:rsidRPr="009458D9">
        <w:t>О</w:t>
      </w:r>
      <w:r w:rsidRPr="009458D9">
        <w:t>бъем вырезаемых из массива монолитов должен отвечать условиям обеспечения: максимального выхода блока из^ разде</w:t>
      </w:r>
      <w:r w:rsidRPr="009458D9">
        <w:softHyphen/>
        <w:t>лываемого монолита; минимальной площади реза на 1 м ^добы- ваемых блоков; минимальной себестоимости выколки 1 м бло</w:t>
      </w:r>
      <w:r w:rsidRPr="009458D9">
        <w:softHyphen/>
        <w:t>ков; максимального коэффицие</w:t>
      </w:r>
      <w:r w:rsidRPr="009458D9">
        <w:t>нта извлечения блоков из разра</w:t>
      </w:r>
      <w:r w:rsidRPr="009458D9">
        <w:softHyphen/>
        <w:t>батываемого забоя.</w:t>
      </w:r>
    </w:p>
    <w:p w:rsidR="007E4AF8" w:rsidRPr="009458D9" w:rsidRDefault="00A81E5D">
      <w:pPr>
        <w:pStyle w:val="680"/>
        <w:shd w:val="clear" w:color="auto" w:fill="auto"/>
        <w:spacing w:before="0" w:line="187" w:lineRule="exact"/>
        <w:ind w:firstLine="380"/>
        <w:jc w:val="both"/>
      </w:pPr>
      <w:r w:rsidRPr="009458D9">
        <w:t xml:space="preserve">Рациональная область допустимых объемов вырезаемых тер- могазоетруйным способом монолитов находится в интервале </w:t>
      </w:r>
      <w:r w:rsidRPr="009458D9">
        <w:rPr>
          <w:rStyle w:val="680pt"/>
        </w:rPr>
        <w:t xml:space="preserve">40-130 </w:t>
      </w:r>
      <w:r w:rsidRPr="009458D9">
        <w:t>м .</w:t>
      </w:r>
    </w:p>
    <w:p w:rsidR="007E4AF8" w:rsidRPr="009458D9" w:rsidRDefault="00A81E5D">
      <w:pPr>
        <w:pStyle w:val="680"/>
        <w:shd w:val="clear" w:color="auto" w:fill="auto"/>
        <w:spacing w:before="0" w:line="180" w:lineRule="exact"/>
        <w:ind w:firstLine="380"/>
        <w:sectPr w:rsidR="007E4AF8" w:rsidRPr="009458D9">
          <w:pgSz w:w="8400" w:h="11900"/>
          <w:pgMar w:top="1480" w:right="608" w:bottom="635" w:left="1274" w:header="0" w:footer="3" w:gutter="0"/>
          <w:cols w:space="720"/>
          <w:noEndnote/>
          <w:docGrid w:linePitch="360"/>
        </w:sectPr>
      </w:pPr>
      <w:r w:rsidRPr="009458D9">
        <w:t>Большое влияние на производительность газоструйных горе-</w:t>
      </w:r>
    </w:p>
    <w:p w:rsidR="007E4AF8" w:rsidRPr="009458D9" w:rsidRDefault="00A81E5D">
      <w:pPr>
        <w:pStyle w:val="680"/>
        <w:shd w:val="clear" w:color="auto" w:fill="auto"/>
        <w:spacing w:before="0" w:line="216" w:lineRule="exact"/>
        <w:ind w:right="240"/>
        <w:jc w:val="both"/>
      </w:pPr>
      <w:r w:rsidRPr="009458D9">
        <w:lastRenderedPageBreak/>
        <w:t>лок о</w:t>
      </w:r>
      <w:r w:rsidRPr="009458D9">
        <w:t>казывает расстояние от сопла до поверхности, рациональ</w:t>
      </w:r>
      <w:r w:rsidRPr="009458D9">
        <w:softHyphen/>
        <w:t>ное значение которого находится в пределах 60—100 мм. Опти</w:t>
      </w:r>
      <w:r w:rsidRPr="009458D9">
        <w:softHyphen/>
        <w:t>мальная глубина прорезаемой щели составляет 4 м.</w:t>
      </w:r>
    </w:p>
    <w:p w:rsidR="007E4AF8" w:rsidRPr="009458D9" w:rsidRDefault="00A81E5D">
      <w:pPr>
        <w:pStyle w:val="680"/>
        <w:shd w:val="clear" w:color="auto" w:fill="auto"/>
        <w:spacing w:before="0" w:after="193" w:line="216" w:lineRule="exact"/>
        <w:ind w:firstLine="420"/>
      </w:pPr>
      <w:r w:rsidRPr="009458D9">
        <w:t>Сущность резания камня плазменными горелками состоит в том, что для разрушения пород использу</w:t>
      </w:r>
      <w:r w:rsidRPr="009458D9">
        <w:t>ется действие веще-' ства в плазменном состоянии в виде ионизированных высокотем</w:t>
      </w:r>
      <w:r w:rsidRPr="009458D9">
        <w:softHyphen/>
        <w:t>пературных потоков, создаваемых плазмотронной установкой. Температура ионизированного газа может достигать 10 000 — 15000 °С.</w:t>
      </w:r>
    </w:p>
    <w:p w:rsidR="007E4AF8" w:rsidRPr="009458D9" w:rsidRDefault="00A81E5D">
      <w:pPr>
        <w:pStyle w:val="711"/>
        <w:shd w:val="clear" w:color="auto" w:fill="auto"/>
        <w:spacing w:before="0" w:after="101" w:line="200" w:lineRule="exact"/>
      </w:pPr>
      <w:r w:rsidRPr="009458D9">
        <w:t>5.2.2. Разрушение камня струей воды высокого давл</w:t>
      </w:r>
      <w:r w:rsidRPr="009458D9">
        <w:t>ения</w:t>
      </w:r>
    </w:p>
    <w:p w:rsidR="007E4AF8" w:rsidRPr="009458D9" w:rsidRDefault="00A81E5D">
      <w:pPr>
        <w:pStyle w:val="680"/>
        <w:shd w:val="clear" w:color="auto" w:fill="auto"/>
        <w:spacing w:before="0"/>
        <w:ind w:firstLine="420"/>
        <w:jc w:val="both"/>
      </w:pPr>
      <w:r w:rsidRPr="009458D9">
        <w:t>Водоструйный метод резания камня до настоящего времени широкого применения не нашел. Промышленно испытывались и совершенствуются установки для резания камня с помощью струй воды при высоком давлении в Чехословакии, США, Фран</w:t>
      </w:r>
      <w:r w:rsidRPr="009458D9">
        <w:softHyphen/>
        <w:t>ции и других странах.</w:t>
      </w:r>
    </w:p>
    <w:p w:rsidR="007E4AF8" w:rsidRPr="009458D9" w:rsidRDefault="00A81E5D">
      <w:pPr>
        <w:pStyle w:val="680"/>
        <w:shd w:val="clear" w:color="auto" w:fill="auto"/>
        <w:spacing w:before="0"/>
        <w:ind w:firstLine="420"/>
      </w:pPr>
      <w:r w:rsidRPr="009458D9">
        <w:t>Американской фирмой «Ассошиейшн оф Элбертон гранитие- зес» еще в 1978 г. на гранитных карьерах штата Джорджия про</w:t>
      </w:r>
      <w:r w:rsidRPr="009458D9">
        <w:softHyphen/>
        <w:t>ведены испытания установок для резания гранита с помощью струй при высоком давлении, в которых две тонкие струи воды направлялись на гранитный</w:t>
      </w:r>
      <w:r w:rsidRPr="009458D9">
        <w:t xml:space="preserve"> монолит под давлением 98,5 — 126,5 МПа, а в </w:t>
      </w:r>
      <w:r w:rsidRPr="009458D9">
        <w:rPr>
          <w:rStyle w:val="680pt0"/>
        </w:rPr>
        <w:t xml:space="preserve">Другой </w:t>
      </w:r>
      <w:r w:rsidRPr="009458D9">
        <w:t>модификации такой установки вода по</w:t>
      </w:r>
      <w:r w:rsidRPr="009458D9">
        <w:softHyphen/>
        <w:t>давалась под давлением 280 МПа. В обоих случаях водной струе придавалось вращение с очень большой скоростью, при</w:t>
      </w:r>
      <w:r w:rsidRPr="009458D9">
        <w:softHyphen/>
        <w:t>водящее к расщеплению кристаллической структуры граната</w:t>
      </w:r>
      <w:r w:rsidRPr="009458D9">
        <w:t>.</w:t>
      </w:r>
    </w:p>
    <w:p w:rsidR="007E4AF8" w:rsidRPr="009458D9" w:rsidRDefault="00A81E5D">
      <w:pPr>
        <w:pStyle w:val="680"/>
        <w:shd w:val="clear" w:color="auto" w:fill="auto"/>
        <w:spacing w:before="0"/>
        <w:ind w:left="200" w:firstLine="220"/>
      </w:pPr>
      <w:r w:rsidRPr="009458D9">
        <w:t>Установками была достигнута скорость резания 1,5—2,0 м /ч. Подача воды к таким установкам осуществляется компрессо</w:t>
      </w:r>
      <w:r w:rsidRPr="009458D9">
        <w:softHyphen/>
        <w:t>рами, установленными на гусеничных платформах. Наиболее це</w:t>
      </w:r>
      <w:r w:rsidRPr="009458D9">
        <w:softHyphen/>
        <w:t>лесообразно применение таких установок для резания верти</w:t>
      </w:r>
      <w:r w:rsidRPr="009458D9">
        <w:softHyphen/>
        <w:t>кальных щелей. По сравн</w:t>
      </w:r>
      <w:r w:rsidRPr="009458D9">
        <w:t>ению с термогазоструйными горелками водоструйные установки производят гораздо меньше шума, при их применении практически устраняется пылевыделение, а вода может использоваться в замкнутом цикле. Существенным пре</w:t>
      </w:r>
      <w:r w:rsidRPr="009458D9">
        <w:softHyphen/>
        <w:t>имуществом водоструйного метода является бол</w:t>
      </w:r>
      <w:r w:rsidRPr="009458D9">
        <w:t>ее высокая ско</w:t>
      </w:r>
      <w:r w:rsidRPr="009458D9">
        <w:softHyphen/>
        <w:t xml:space="preserve">рость резания камня, чем термогазоструйными горелками, и меньшая ширина </w:t>
      </w:r>
      <w:r w:rsidRPr="009458D9">
        <w:rPr>
          <w:rStyle w:val="680pt0"/>
        </w:rPr>
        <w:t xml:space="preserve">реза, </w:t>
      </w:r>
      <w:r w:rsidRPr="009458D9">
        <w:t>что способствует снижению потерь при добыче. Для достижения максимальных давлений струи воды на породу следует увеличивать скорость струи или вводить в воду тверды</w:t>
      </w:r>
      <w:r w:rsidRPr="009458D9">
        <w:t>е добавки.</w:t>
      </w:r>
    </w:p>
    <w:p w:rsidR="007E4AF8" w:rsidRPr="009458D9" w:rsidRDefault="00A81E5D">
      <w:pPr>
        <w:pStyle w:val="680"/>
        <w:shd w:val="clear" w:color="auto" w:fill="auto"/>
        <w:spacing w:before="0"/>
        <w:ind w:left="200" w:firstLine="340"/>
        <w:jc w:val="both"/>
      </w:pPr>
      <w:r w:rsidRPr="009458D9">
        <w:t>В целях повышения интенсификации процесса разрушения камня целесообразнее использовать высоконапорные пульси</w:t>
      </w:r>
      <w:r w:rsidRPr="009458D9">
        <w:softHyphen/>
        <w:t>рующие водяные струи ^давлением свыше 100 МПа с частотой пульсации до 3000 мин .</w:t>
      </w:r>
    </w:p>
    <w:p w:rsidR="007E4AF8" w:rsidRPr="009458D9" w:rsidRDefault="00A81E5D">
      <w:pPr>
        <w:pStyle w:val="680"/>
        <w:shd w:val="clear" w:color="auto" w:fill="auto"/>
        <w:spacing w:before="0" w:line="245" w:lineRule="exact"/>
        <w:ind w:left="200" w:firstLine="340"/>
        <w:jc w:val="both"/>
        <w:sectPr w:rsidR="007E4AF8" w:rsidRPr="009458D9">
          <w:footerReference w:type="even" r:id="rId388"/>
          <w:footerReference w:type="default" r:id="rId389"/>
          <w:headerReference w:type="first" r:id="rId390"/>
          <w:footerReference w:type="first" r:id="rId391"/>
          <w:pgSz w:w="8400" w:h="11900"/>
          <w:pgMar w:top="1208" w:right="979" w:bottom="578" w:left="806" w:header="0" w:footer="3" w:gutter="0"/>
          <w:pgNumType w:start="197"/>
          <w:cols w:space="720"/>
          <w:noEndnote/>
          <w:docGrid w:linePitch="360"/>
        </w:sectPr>
      </w:pPr>
      <w:r w:rsidRPr="009458D9">
        <w:t>Применение способа связа</w:t>
      </w:r>
      <w:r w:rsidRPr="009458D9">
        <w:t>но со сложностью создания и экс</w:t>
      </w:r>
      <w:r w:rsidRPr="009458D9">
        <w:softHyphen/>
        <w:t>плуатации насосов высокого давления, большими расходами энергии и воды.</w:t>
      </w:r>
    </w:p>
    <w:p w:rsidR="007E4AF8" w:rsidRPr="009458D9" w:rsidRDefault="00A81E5D">
      <w:pPr>
        <w:pStyle w:val="1321"/>
        <w:numPr>
          <w:ilvl w:val="0"/>
          <w:numId w:val="58"/>
        </w:numPr>
        <w:shd w:val="clear" w:color="auto" w:fill="auto"/>
        <w:tabs>
          <w:tab w:val="left" w:pos="828"/>
        </w:tabs>
        <w:spacing w:before="0" w:line="212" w:lineRule="exact"/>
        <w:ind w:left="220" w:right="2920"/>
      </w:pPr>
      <w:bookmarkStart w:id="53" w:name="bookmark52"/>
      <w:r w:rsidRPr="009458D9">
        <w:lastRenderedPageBreak/>
        <w:t>Направленный раскол породы электротехническими способами</w:t>
      </w:r>
      <w:bookmarkEnd w:id="53"/>
    </w:p>
    <w:p w:rsidR="007E4AF8" w:rsidRPr="009458D9" w:rsidRDefault="00A81E5D">
      <w:pPr>
        <w:pStyle w:val="24"/>
        <w:shd w:val="clear" w:color="auto" w:fill="auto"/>
        <w:spacing w:line="212" w:lineRule="exact"/>
        <w:ind w:firstLine="600"/>
        <w:jc w:val="both"/>
        <w:sectPr w:rsidR="007E4AF8" w:rsidRPr="009458D9">
          <w:footerReference w:type="even" r:id="rId392"/>
          <w:footerReference w:type="default" r:id="rId393"/>
          <w:pgSz w:w="8400" w:h="11900"/>
          <w:pgMar w:top="1101" w:right="565" w:bottom="663" w:left="565" w:header="0" w:footer="3" w:gutter="589"/>
          <w:pgNumType w:start="202"/>
          <w:cols w:space="720"/>
          <w:noEndnote/>
          <w:rtlGutter/>
          <w:docGrid w:linePitch="360"/>
        </w:sectPr>
      </w:pPr>
      <w:r w:rsidRPr="009458D9">
        <w:t>Из</w:t>
      </w:r>
      <w:r w:rsidRPr="009458D9">
        <w:t xml:space="preserve"> электротехнических наибольшую перспективность имеет электродинамический способ, сущность которого заключается в том, что разрушение породы производится энергией электри</w:t>
      </w:r>
      <w:r w:rsidRPr="009458D9">
        <w:softHyphen/>
        <w:t>ческого импульса, получаемого от конденсаторных батарей. Как показывают результаты оте</w:t>
      </w:r>
      <w:r w:rsidRPr="009458D9">
        <w:t>чественных и зарубежных исследова</w:t>
      </w:r>
      <w:r w:rsidRPr="009458D9">
        <w:softHyphen/>
        <w:t>нии, электроимпульсные установки, работающие на принципе искрового разряда в жидкости, оказались слабожизненными по сравнению с электроимпульсными установками, В этих установ</w:t>
      </w:r>
      <w:r w:rsidRPr="009458D9">
        <w:softHyphen/>
        <w:t>ках электрогидравлический эффект получают взрыв</w:t>
      </w:r>
      <w:r w:rsidRPr="009458D9">
        <w:t>ом провод</w:t>
      </w:r>
      <w:r w:rsidRPr="009458D9">
        <w:softHyphen/>
        <w:t>ников в жидкости, что достигается разрядом электрической энергии через Проволочную перемычку между положительными и отрицательными электродами, расположенными в технологи</w:t>
      </w:r>
      <w:r w:rsidRPr="009458D9">
        <w:softHyphen/>
        <w:t>ческом узле. Основная задача процесса электрического взрыва</w:t>
      </w:r>
      <w:r w:rsidRPr="009458D9">
        <w:softHyphen/>
        <w:t>ния состоит в т</w:t>
      </w:r>
      <w:r w:rsidRPr="009458D9">
        <w:t>ом, чтобы подвести к проволоке возможно боль</w:t>
      </w:r>
      <w:r w:rsidRPr="009458D9">
        <w:softHyphen/>
        <w:t>шее количество энергии в возможно более короткий промежуток времени, причем такого количества энергии, которое в не</w:t>
      </w:r>
      <w:r w:rsidRPr="009458D9">
        <w:softHyphen/>
        <w:t>сколько раз превышало бы энергию, необходимую для испаре</w:t>
      </w:r>
      <w:r w:rsidRPr="009458D9">
        <w:softHyphen/>
        <w:t>ния металла. Для этого блок конденсато</w:t>
      </w:r>
      <w:r w:rsidRPr="009458D9">
        <w:t xml:space="preserve">ров емкостью в не- </w:t>
      </w:r>
      <w:r w:rsidRPr="009458D9">
        <w:rPr>
          <w:vertAlign w:val="superscript"/>
        </w:rPr>
        <w:t>СК&lt;</w:t>
      </w:r>
      <w:r w:rsidRPr="009458D9">
        <w:t xml:space="preserve">?ппп° </w:t>
      </w:r>
      <w:r w:rsidRPr="009458D9">
        <w:rPr>
          <w:vertAlign w:val="superscript"/>
        </w:rPr>
        <w:t>ТЫС</w:t>
      </w:r>
      <w:r w:rsidRPr="009458D9">
        <w:rPr>
          <w:vertAlign w:val="subscript"/>
        </w:rPr>
        <w:t>0</w:t>
      </w:r>
      <w:r w:rsidRPr="009458D9">
        <w:rPr>
          <w:vertAlign w:val="superscript"/>
        </w:rPr>
        <w:t>ЯЧ</w:t>
      </w:r>
      <w:r w:rsidRPr="009458D9">
        <w:t xml:space="preserve"> микрофарад заряжают до напряжения, близкого к 1000 кв. Замыкание цепи может осуществляться через меха</w:t>
      </w:r>
      <w:r w:rsidRPr="009458D9">
        <w:softHyphen/>
        <w:t>нические разрядники или другое коммутирующее устройство типа импульсного выключателя, такого, как игнитрон, время сраба</w:t>
      </w:r>
      <w:r w:rsidRPr="009458D9">
        <w:t xml:space="preserve">тывания которого составляет всего лишь несколько ноно- секунд (10 </w:t>
      </w:r>
      <w:r w:rsidRPr="009458D9">
        <w:rPr>
          <w:vertAlign w:val="superscript"/>
        </w:rPr>
        <w:t>9</w:t>
      </w:r>
      <w:r w:rsidRPr="009458D9">
        <w:t xml:space="preserve"> с), или через который можно пропустить ток в не</w:t>
      </w:r>
      <w:r w:rsidRPr="009458D9">
        <w:softHyphen/>
        <w:t>сколько тысяч ампер, достаточный для взрыва проволоки. Элек</w:t>
      </w:r>
      <w:r w:rsidRPr="009458D9">
        <w:softHyphen/>
        <w:t>трический взрыв проволоки интерпретируется следующим обра</w:t>
      </w:r>
      <w:r w:rsidRPr="009458D9">
        <w:softHyphen/>
        <w:t>зом. в результате , за</w:t>
      </w:r>
      <w:r w:rsidRPr="009458D9">
        <w:t xml:space="preserve">мыкания разрядного контура происходит </w:t>
      </w:r>
      <w:r w:rsidRPr="009458D9">
        <w:rPr>
          <w:vertAlign w:val="subscript"/>
        </w:rPr>
        <w:t>у</w:t>
      </w:r>
      <w:r w:rsidRPr="009458D9">
        <w:t xml:space="preserve"> резкое возрастание тока, носящее нелинейный характер из-за изменения величины сопротивления проволочки и индуктивно</w:t>
      </w:r>
      <w:r w:rsidRPr="009458D9">
        <w:softHyphen/>
        <w:t>сти, обусловленных нагревом и расширением проволочки. Про</w:t>
      </w:r>
      <w:r w:rsidRPr="009458D9">
        <w:softHyphen/>
        <w:t xml:space="preserve">волочка нагревается, плавится, доходит до </w:t>
      </w:r>
      <w:r w:rsidRPr="009458D9">
        <w:t>температуры кипе</w:t>
      </w:r>
      <w:r w:rsidRPr="009458D9">
        <w:softHyphen/>
        <w:t>ния, но не кипит, так как в жидком металле (проволочке) отсутствует центр кипения. Жидкий металл, продолжая пере</w:t>
      </w:r>
      <w:r w:rsidRPr="009458D9">
        <w:softHyphen/>
        <w:t>греваться и расширяться, переходит в газообразное состояние, после чего наступает период мгновенного испарения. Перегре</w:t>
      </w:r>
      <w:r w:rsidRPr="009458D9">
        <w:softHyphen/>
        <w:t>тый га</w:t>
      </w:r>
      <w:r w:rsidRPr="009458D9">
        <w:t>зообразный металл обладает большим сопротивлением, в нем почти полностью исчезает проводимость, падение же ин</w:t>
      </w:r>
      <w:r w:rsidRPr="009458D9">
        <w:softHyphen/>
        <w:t>дуктивного напряжения становится весьма большим и прово</w:t>
      </w:r>
      <w:r w:rsidRPr="009458D9">
        <w:softHyphen/>
        <w:t>лочка взрывается. Ударная волна от взрыва проволочки через жидкость (воду) воздействует на</w:t>
      </w:r>
      <w:r w:rsidRPr="009458D9">
        <w:t xml:space="preserve"> окружающую среду, выполняя механическую работу. Параметрами и характером ударной волны можно управлять, так как параметры ударной волны зависят от геометрических размеров взрывающейся проволочки и параметров цепи, а характер ударной волны можно регули</w:t>
      </w:r>
      <w:r w:rsidRPr="009458D9">
        <w:softHyphen/>
      </w:r>
    </w:p>
    <w:p w:rsidR="007E4AF8" w:rsidRPr="009458D9" w:rsidRDefault="00A81E5D">
      <w:pPr>
        <w:pStyle w:val="24"/>
        <w:shd w:val="clear" w:color="auto" w:fill="auto"/>
        <w:spacing w:line="212" w:lineRule="exact"/>
        <w:ind w:firstLine="600"/>
        <w:jc w:val="both"/>
      </w:pPr>
      <w:r w:rsidRPr="009458D9">
        <w:lastRenderedPageBreak/>
        <w:t>ро</w:t>
      </w:r>
      <w:r w:rsidRPr="009458D9">
        <w:t>вать изменением формы проволочки, при этом волну можно получить цилиндрическую, эллиптическую, плоскую. Наиболь</w:t>
      </w:r>
      <w:r w:rsidRPr="009458D9">
        <w:softHyphen/>
        <w:t>ший интерес в этом плане представляет электроимпульсная установка «Базальт» Института электродинамики АН УССР, основанная на электрогидравлическ</w:t>
      </w:r>
      <w:r w:rsidRPr="009458D9">
        <w:t>ой технологии разрушения</w:t>
      </w:r>
    </w:p>
    <w:p w:rsidR="007E4AF8" w:rsidRPr="009458D9" w:rsidRDefault="00A81E5D">
      <w:pPr>
        <w:pStyle w:val="24"/>
        <w:shd w:val="clear" w:color="auto" w:fill="auto"/>
        <w:tabs>
          <w:tab w:val="left" w:pos="5245"/>
        </w:tabs>
        <w:spacing w:line="220" w:lineRule="exact"/>
        <w:ind w:firstLine="0"/>
        <w:jc w:val="both"/>
      </w:pPr>
      <w:r w:rsidRPr="009458D9">
        <w:t>горных пород.</w:t>
      </w:r>
      <w:r w:rsidRPr="009458D9">
        <w:tab/>
        <w:t>'</w:t>
      </w:r>
    </w:p>
    <w:p w:rsidR="007E4AF8" w:rsidRPr="009458D9" w:rsidRDefault="00A81E5D">
      <w:pPr>
        <w:pStyle w:val="24"/>
        <w:shd w:val="clear" w:color="auto" w:fill="auto"/>
        <w:spacing w:line="212" w:lineRule="exact"/>
        <w:ind w:right="180" w:firstLine="400"/>
        <w:jc w:val="both"/>
      </w:pPr>
      <w:r w:rsidRPr="009458D9">
        <w:t>Перспективным, применительно к карьерам по добыче бло</w:t>
      </w:r>
      <w:r w:rsidRPr="009458D9">
        <w:softHyphen/>
        <w:t>ков облицовочных камней, следует считать высокочастотный контактный электротермический способ, реализованный уста</w:t>
      </w:r>
      <w:r w:rsidRPr="009458D9">
        <w:softHyphen/>
        <w:t>новке «Электра» ИГД им. А. А. Скочинского, бази</w:t>
      </w:r>
      <w:r w:rsidRPr="009458D9">
        <w:t>рующийся на электротермическом разрушении пород током промышленной частоты с использованием установки УРН-400. Сущность заклю</w:t>
      </w:r>
      <w:r w:rsidRPr="009458D9">
        <w:softHyphen/>
        <w:t>чается в следующем: на поверхность породы в нужных направ</w:t>
      </w:r>
      <w:r w:rsidRPr="009458D9">
        <w:softHyphen/>
        <w:t>лениях раскола наносят тонкие полосы токопроводящего мате</w:t>
      </w:r>
      <w:r w:rsidRPr="009458D9">
        <w:softHyphen/>
        <w:t>риала или буря</w:t>
      </w:r>
      <w:r w:rsidRPr="009458D9">
        <w:t>т шпуры малого диаметра, в которые устанавли</w:t>
      </w:r>
      <w:r w:rsidRPr="009458D9">
        <w:softHyphen/>
        <w:t>вают электроды, к которым подводят напряжение 15 кВ, часто</w:t>
      </w:r>
      <w:r w:rsidRPr="009458D9">
        <w:softHyphen/>
        <w:t>той 5,28 кГц. Эксперименты подтверждают, что при мелкошпу</w:t>
      </w:r>
      <w:r w:rsidRPr="009458D9">
        <w:softHyphen/>
        <w:t>ровом методе на раскол блока площадью 0,8 м</w:t>
      </w:r>
      <w:r w:rsidRPr="009458D9">
        <w:rPr>
          <w:vertAlign w:val="superscript"/>
        </w:rPr>
        <w:t>2</w:t>
      </w:r>
      <w:r w:rsidRPr="009458D9">
        <w:t xml:space="preserve"> затрачивается</w:t>
      </w:r>
    </w:p>
    <w:p w:rsidR="007E4AF8" w:rsidRPr="009458D9" w:rsidRDefault="00A81E5D">
      <w:pPr>
        <w:pStyle w:val="24"/>
        <w:numPr>
          <w:ilvl w:val="0"/>
          <w:numId w:val="59"/>
        </w:numPr>
        <w:shd w:val="clear" w:color="auto" w:fill="auto"/>
        <w:tabs>
          <w:tab w:val="left" w:pos="234"/>
        </w:tabs>
        <w:spacing w:line="220" w:lineRule="exact"/>
        <w:ind w:firstLine="0"/>
        <w:jc w:val="both"/>
      </w:pPr>
      <w:r w:rsidRPr="009458D9">
        <w:t xml:space="preserve">мин при энергоемкости процесса 3,6 </w:t>
      </w:r>
      <w:r w:rsidRPr="009458D9">
        <w:t>квт-ч/м</w:t>
      </w:r>
      <w:r w:rsidRPr="009458D9">
        <w:rPr>
          <w:vertAlign w:val="superscript"/>
        </w:rPr>
        <w:t>2</w:t>
      </w:r>
      <w:r w:rsidRPr="009458D9">
        <w:t>.</w:t>
      </w:r>
    </w:p>
    <w:p w:rsidR="007E4AF8" w:rsidRPr="009458D9" w:rsidRDefault="00A81E5D">
      <w:pPr>
        <w:pStyle w:val="24"/>
        <w:shd w:val="clear" w:color="auto" w:fill="auto"/>
        <w:spacing w:line="216" w:lineRule="exact"/>
        <w:ind w:right="180" w:firstLine="400"/>
        <w:jc w:val="both"/>
      </w:pPr>
      <w:r w:rsidRPr="009458D9">
        <w:t>При этом способе происходит нагрев тех минералов, которые могут поглощать электромагнитную энергию. Способ обуслов</w:t>
      </w:r>
      <w:r w:rsidRPr="009458D9">
        <w:softHyphen/>
        <w:t>ливает большой расход электроэнергии, "что сдерживает его практическое применение. Определенный интерес представляют электротермиче</w:t>
      </w:r>
      <w:r w:rsidRPr="009458D9">
        <w:t>ские способы разрушения, формирование рабо</w:t>
      </w:r>
      <w:r w:rsidRPr="009458D9">
        <w:softHyphen/>
        <w:t>чего раскалывающего органа. Электротермические способы ос</w:t>
      </w:r>
      <w:r w:rsidRPr="009458D9">
        <w:softHyphen/>
        <w:t>нованы на инфракрасном или сверхвысокочастотном световом излучении.</w:t>
      </w:r>
    </w:p>
    <w:p w:rsidR="007E4AF8" w:rsidRPr="009458D9" w:rsidRDefault="00A81E5D">
      <w:pPr>
        <w:pStyle w:val="24"/>
        <w:shd w:val="clear" w:color="auto" w:fill="auto"/>
        <w:spacing w:after="294" w:line="223" w:lineRule="exact"/>
        <w:ind w:right="180" w:firstLine="400"/>
        <w:jc w:val="both"/>
      </w:pPr>
      <w:r w:rsidRPr="009458D9">
        <w:t>Ультразвуковое раврушение горных пород сводится к нало</w:t>
      </w:r>
      <w:r w:rsidRPr="009458D9">
        <w:softHyphen/>
        <w:t>жению ультразвуковых колебаний с</w:t>
      </w:r>
      <w:r w:rsidRPr="009458D9">
        <w:t xml:space="preserve"> частотой 20 кГц на рабо</w:t>
      </w:r>
      <w:r w:rsidRPr="009458D9">
        <w:softHyphen/>
        <w:t>чий инструмент. Под действием высокочастотных колебании по рода разрушается.</w:t>
      </w:r>
    </w:p>
    <w:p w:rsidR="007E4AF8" w:rsidRPr="009458D9" w:rsidRDefault="00A81E5D">
      <w:pPr>
        <w:pStyle w:val="1321"/>
        <w:numPr>
          <w:ilvl w:val="0"/>
          <w:numId w:val="58"/>
        </w:numPr>
        <w:shd w:val="clear" w:color="auto" w:fill="auto"/>
        <w:tabs>
          <w:tab w:val="left" w:pos="761"/>
        </w:tabs>
        <w:spacing w:before="0" w:after="189" w:line="230" w:lineRule="exact"/>
        <w:ind w:left="160" w:right="1720"/>
      </w:pPr>
      <w:bookmarkStart w:id="54" w:name="bookmark53"/>
      <w:r w:rsidRPr="009458D9">
        <w:t>Отделение камня от массива невзрывчатым разрушающим средством</w:t>
      </w:r>
      <w:bookmarkEnd w:id="54"/>
    </w:p>
    <w:p w:rsidR="007E4AF8" w:rsidRPr="009458D9" w:rsidRDefault="00A81E5D">
      <w:pPr>
        <w:pStyle w:val="24"/>
        <w:shd w:val="clear" w:color="auto" w:fill="auto"/>
        <w:spacing w:line="220" w:lineRule="exact"/>
        <w:ind w:left="160" w:firstLine="240"/>
        <w:jc w:val="both"/>
      </w:pPr>
      <w:r w:rsidRPr="009458D9">
        <w:t>Невзрывчатое разрушающее средство ■ получается специаль</w:t>
      </w:r>
      <w:r w:rsidRPr="009458D9">
        <w:softHyphen/>
        <w:t>ным обжигом карбонатных пород с посл</w:t>
      </w:r>
      <w:r w:rsidRPr="009458D9">
        <w:t>едующим измельчением продукта обжига со специальными добавками и представляет собой порошкообразный материал светло-серого цвета с различ</w:t>
      </w:r>
      <w:r w:rsidRPr="009458D9">
        <w:softHyphen/>
        <w:t>ными оттенками, пылящий, не горючий и не взрывоопасный, об</w:t>
      </w:r>
      <w:r w:rsidRPr="009458D9">
        <w:softHyphen/>
        <w:t>ладающий щелочными свойствами. В настоящее время разрабо</w:t>
      </w:r>
      <w:r w:rsidRPr="009458D9">
        <w:softHyphen/>
        <w:t>та</w:t>
      </w:r>
      <w:r w:rsidRPr="009458D9">
        <w:t>ны три композиционных состава невзрывчатых разрушающих средств (НРС).</w:t>
      </w:r>
    </w:p>
    <w:p w:rsidR="007E4AF8" w:rsidRPr="009458D9" w:rsidRDefault="00A81E5D">
      <w:pPr>
        <w:pStyle w:val="24"/>
        <w:shd w:val="clear" w:color="auto" w:fill="auto"/>
        <w:spacing w:line="212" w:lineRule="exact"/>
        <w:ind w:left="160" w:firstLine="340"/>
        <w:jc w:val="both"/>
        <w:sectPr w:rsidR="007E4AF8" w:rsidRPr="009458D9">
          <w:footerReference w:type="even" r:id="rId394"/>
          <w:footerReference w:type="default" r:id="rId395"/>
          <w:pgSz w:w="8400" w:h="11900"/>
          <w:pgMar w:top="1101" w:right="565" w:bottom="663" w:left="565" w:header="0" w:footer="3" w:gutter="589"/>
          <w:pgNumType w:start="199"/>
          <w:cols w:space="720"/>
          <w:noEndnote/>
          <w:rtlGutter/>
          <w:docGrid w:linePitch="360"/>
        </w:sectPr>
      </w:pPr>
      <w:r w:rsidRPr="009458D9">
        <w:t>В состав смеси НРС-1, разработанной Московским институ</w:t>
      </w:r>
      <w:r w:rsidRPr="009458D9">
        <w:softHyphen/>
        <w:t>том БНИИСтром им. Будникова основным компонентом (до 98 %) является обожженная гр^одисперсная изве</w:t>
      </w:r>
      <w:r w:rsidRPr="009458D9">
        <w:t>сть. Обжиг</w:t>
      </w:r>
    </w:p>
    <w:p w:rsidR="007E4AF8" w:rsidRPr="009458D9" w:rsidRDefault="00A81E5D">
      <w:pPr>
        <w:pStyle w:val="24"/>
        <w:shd w:val="clear" w:color="auto" w:fill="auto"/>
        <w:spacing w:line="209" w:lineRule="exact"/>
        <w:ind w:firstLine="0"/>
        <w:jc w:val="both"/>
      </w:pPr>
      <w:r w:rsidRPr="009458D9">
        <w:lastRenderedPageBreak/>
        <w:t>негашеной извести производится в печах специальной конструк</w:t>
      </w:r>
      <w:r w:rsidRPr="009458D9">
        <w:softHyphen/>
        <w:t>ции при температуре, превышающей 1400 °С. Ё качестве доба</w:t>
      </w:r>
      <w:r w:rsidRPr="009458D9">
        <w:softHyphen/>
        <w:t>вок используется борная кислота, кальцинированная сода, хи</w:t>
      </w:r>
      <w:r w:rsidRPr="009458D9">
        <w:softHyphen/>
        <w:t>мическое вещество — сульфатно-дрожжевая бражка (СДБ).По</w:t>
      </w:r>
      <w:r w:rsidRPr="009458D9">
        <w:softHyphen/>
        <w:t>рошок НРС-1,</w:t>
      </w:r>
      <w:r w:rsidRPr="009458D9">
        <w:t xml:space="preserve"> смешанный с водой в соотношении 3 : 1, образует пастообразную массу, которая при затвердении увеличивает свой объем, создавая в разрушаемом объекте давления до 50 МПа. Состав НРС-1 характеризуется стабильностью свойств, большим сроком годности, К недостат</w:t>
      </w:r>
      <w:r w:rsidRPr="009458D9">
        <w:t>кам относятся технологи</w:t>
      </w:r>
      <w:r w:rsidRPr="009458D9">
        <w:softHyphen/>
        <w:t>ческая сложность обжига негашеной извести.</w:t>
      </w:r>
    </w:p>
    <w:p w:rsidR="007E4AF8" w:rsidRPr="009458D9" w:rsidRDefault="00A81E5D">
      <w:pPr>
        <w:pStyle w:val="24"/>
        <w:shd w:val="clear" w:color="auto" w:fill="auto"/>
        <w:spacing w:line="209" w:lineRule="exact"/>
        <w:ind w:firstLine="420"/>
        <w:jc w:val="both"/>
      </w:pPr>
      <w:r w:rsidRPr="009458D9">
        <w:t>НРС, разработанное КПИ, по компонентному составу ана</w:t>
      </w:r>
      <w:r w:rsidRPr="009458D9">
        <w:softHyphen/>
        <w:t>логично НРС-1. При изготовлении требуется специальный обжиг карбонатных пород совместно с гипсосодержащим камнем, по</w:t>
      </w:r>
      <w:r w:rsidRPr="009458D9">
        <w:softHyphen/>
        <w:t>том измельчение пол</w:t>
      </w:r>
      <w:r w:rsidRPr="009458D9">
        <w:t>ученного клинкера с некоторыми добав</w:t>
      </w:r>
      <w:r w:rsidRPr="009458D9">
        <w:softHyphen/>
        <w:t>ками. Более сложная технология оправдывается лучшим качест</w:t>
      </w:r>
      <w:r w:rsidRPr="009458D9">
        <w:softHyphen/>
        <w:t>вом смеси, стабильностью ее работы, меньшей слеживаемостью и более длительным сроком годности. Развивает давление до 50 МПа.</w:t>
      </w:r>
    </w:p>
    <w:p w:rsidR="007E4AF8" w:rsidRPr="009458D9" w:rsidRDefault="00A81E5D">
      <w:pPr>
        <w:pStyle w:val="24"/>
        <w:shd w:val="clear" w:color="auto" w:fill="auto"/>
        <w:spacing w:line="209" w:lineRule="exact"/>
        <w:ind w:firstLine="420"/>
        <w:jc w:val="both"/>
      </w:pPr>
      <w:r w:rsidRPr="009458D9">
        <w:t>В составе смеси, разработанной Льво</w:t>
      </w:r>
      <w:r w:rsidRPr="009458D9">
        <w:t>вским политехническим институтом основным компонентом является грубоизмельченная промышленная негашеная известь, отвечающая требованиям ГОСТ 9179—77. От составов ВНИИСтром и КПИ отличается тем, что при изготовлении не требуется обжига извести, что зна</w:t>
      </w:r>
      <w:r w:rsidRPr="009458D9">
        <w:softHyphen/>
        <w:t>чите</w:t>
      </w:r>
      <w:r w:rsidRPr="009458D9">
        <w:t>льно снижает ее стоимость. Для замедления гашения изве</w:t>
      </w:r>
      <w:r w:rsidRPr="009458D9">
        <w:softHyphen/>
        <w:t>сти используют борную кислоту, кальцинированную соду или сахарозу. Приготовление смеси осуществляется механическим перемешиванием компонентов. Максимально развиваемое дав</w:t>
      </w:r>
      <w:r w:rsidRPr="009458D9">
        <w:softHyphen/>
        <w:t>ление 40 МПа. К недостаткам от</w:t>
      </w:r>
      <w:r w:rsidRPr="009458D9">
        <w:t>носятся нестабильность свойств вследствие гашения негашеной извести при взаимодействии с воздухом, малый срок годности.</w:t>
      </w:r>
    </w:p>
    <w:p w:rsidR="007E4AF8" w:rsidRPr="009458D9" w:rsidRDefault="00A81E5D">
      <w:pPr>
        <w:pStyle w:val="24"/>
        <w:shd w:val="clear" w:color="auto" w:fill="auto"/>
        <w:spacing w:line="205" w:lineRule="exact"/>
        <w:ind w:firstLine="420"/>
        <w:jc w:val="both"/>
      </w:pPr>
      <w:r w:rsidRPr="009458D9">
        <w:t>Разрушение камня при использовании НРС происходит без выбросов твердых и газообразных продуктов й не сопровожда</w:t>
      </w:r>
      <w:r w:rsidRPr="009458D9">
        <w:softHyphen/>
        <w:t>ется звуковыми и другими</w:t>
      </w:r>
      <w:r w:rsidRPr="009458D9">
        <w:t xml:space="preserve"> колебаниями.</w:t>
      </w:r>
    </w:p>
    <w:p w:rsidR="007E4AF8" w:rsidRPr="009458D9" w:rsidRDefault="00A81E5D">
      <w:pPr>
        <w:pStyle w:val="24"/>
        <w:shd w:val="clear" w:color="auto" w:fill="auto"/>
        <w:tabs>
          <w:tab w:val="left" w:pos="3042"/>
        </w:tabs>
        <w:spacing w:line="198" w:lineRule="exact"/>
        <w:ind w:firstLine="420"/>
        <w:jc w:val="both"/>
      </w:pPr>
      <w:r w:rsidRPr="009458D9">
        <w:t>Невзрывчатое разрушающее средство может использоваться как для отделения мрнолита от массива, так и для раскалыва</w:t>
      </w:r>
      <w:r w:rsidRPr="009458D9">
        <w:softHyphen/>
        <w:t>ния монолита'на блоки.</w:t>
      </w:r>
      <w:r w:rsidRPr="009458D9">
        <w:tab/>
        <w:t>^</w:t>
      </w:r>
    </w:p>
    <w:p w:rsidR="007E4AF8" w:rsidRPr="009458D9" w:rsidRDefault="00A81E5D">
      <w:pPr>
        <w:pStyle w:val="24"/>
        <w:shd w:val="clear" w:color="auto" w:fill="auto"/>
        <w:spacing w:line="212" w:lineRule="exact"/>
        <w:ind w:firstLine="420"/>
        <w:jc w:val="both"/>
      </w:pPr>
      <w:r w:rsidRPr="009458D9">
        <w:t>В объекте, подлежащем разрушению, бурят шпуры, диаметр й глубина которых, а также расстояния между ними</w:t>
      </w:r>
      <w:r w:rsidRPr="009458D9">
        <w:t xml:space="preserve"> определя</w:t>
      </w:r>
      <w:r w:rsidRPr="009458D9">
        <w:softHyphen/>
        <w:t>ются в зависимости от физико-технических характеристик раз</w:t>
      </w:r>
      <w:r w:rsidRPr="009458D9">
        <w:softHyphen/>
        <w:t>рушаемой породы. Если такие характеристики отсутствуют, то указанные параметры определяются опытным путем (пробным ' разрушением). С увеличением диаметра шпура возрастает раз</w:t>
      </w:r>
      <w:r w:rsidRPr="009458D9">
        <w:softHyphen/>
        <w:t>рушающее уси</w:t>
      </w:r>
      <w:r w:rsidRPr="009458D9">
        <w:t>лие. Однако следует помнить, что с увеличением диаметра шпура возрастает разрушающее усилие. Однако сле</w:t>
      </w:r>
      <w:r w:rsidRPr="009458D9">
        <w:softHyphen/>
        <w:t>дует шоЦннть, что с увеличением диаметра шпура возрастает также вероятность холостого выстрела шпура (скважины) вверх без достижения требуемого эффекта.</w:t>
      </w:r>
      <w:r w:rsidRPr="009458D9">
        <w:t xml:space="preserve"> Поэтому при раскалыва</w:t>
      </w:r>
      <w:r w:rsidRPr="009458D9">
        <w:softHyphen/>
        <w:t>нии с помощью НРС высокопрочных пород оптимальный диа</w:t>
      </w:r>
      <w:r w:rsidRPr="009458D9">
        <w:softHyphen/>
        <w:t>метр шпура, как свидетельствует практика, находится в интер</w:t>
      </w:r>
      <w:r w:rsidRPr="009458D9">
        <w:softHyphen/>
        <w:t xml:space="preserve">вале 40—60 м. Глубина шпура должна </w:t>
      </w:r>
      <w:r w:rsidRPr="009458D9">
        <w:lastRenderedPageBreak/>
        <w:t>составлять не менее 70 % высоты раскалываемого камня. Шпур заполняется рабо</w:t>
      </w:r>
      <w:r w:rsidRPr="009458D9">
        <w:softHyphen/>
        <w:t>чей смес</w:t>
      </w:r>
      <w:r w:rsidRPr="009458D9">
        <w:t>ью НРС на всю глубину. Приготовление рабочей смеси осуществляется в открытом сосуде, в который выливают отме</w:t>
      </w:r>
      <w:r w:rsidRPr="009458D9">
        <w:softHyphen/>
        <w:t>ренное количество воды, а затем в воду постепенно высыпают отвешенное количество НРС и тщательно перемешивают массу до получения хорошей ее текучес</w:t>
      </w:r>
      <w:r w:rsidRPr="009458D9">
        <w:t>ти, а продолжительность пере</w:t>
      </w:r>
      <w:r w:rsidRPr="009458D9">
        <w:softHyphen/>
        <w:t>мешивания не должна превышать 8—10 мин. Вода, используе</w:t>
      </w:r>
      <w:r w:rsidRPr="009458D9">
        <w:softHyphen/>
        <w:t>мая для приготовления раствора НРС, должна иметь темпера</w:t>
      </w:r>
      <w:r w:rsidRPr="009458D9">
        <w:softHyphen/>
        <w:t>туру не более 25 °С. Чем холоднее вода, тем дольше рабочая смесь будет оставаться текучей. Уменьшение и увеличение</w:t>
      </w:r>
      <w:r w:rsidRPr="009458D9">
        <w:t xml:space="preserve"> рас</w:t>
      </w:r>
      <w:r w:rsidRPr="009458D9">
        <w:softHyphen/>
        <w:t>хода воды от рекомендуемых пределов при приготовлении ра</w:t>
      </w:r>
      <w:r w:rsidRPr="009458D9">
        <w:softHyphen/>
        <w:t>бочей смеси НРС приводит к уменьшению его расширяющего усилия.</w:t>
      </w:r>
    </w:p>
    <w:p w:rsidR="007E4AF8" w:rsidRPr="009458D9" w:rsidRDefault="00A81E5D">
      <w:pPr>
        <w:pStyle w:val="24"/>
        <w:shd w:val="clear" w:color="auto" w:fill="auto"/>
        <w:spacing w:line="212" w:lineRule="exact"/>
        <w:ind w:right="140" w:firstLine="440"/>
        <w:jc w:val="both"/>
      </w:pPr>
      <w:r w:rsidRPr="009458D9">
        <w:t>Приготовленная рабочая смесь заливается в шпуры. Чем меньше время заливки, тем эффективнее сработает средство в шпурах. Если в зали</w:t>
      </w:r>
      <w:r w:rsidRPr="009458D9">
        <w:t>ваемых шпурах имеется вода, ее нужно оттуда удалить, а также удалить из шпура пыль и обломки по</w:t>
      </w:r>
      <w:r w:rsidRPr="009458D9">
        <w:softHyphen/>
        <w:t>роды. Если разрушаемая порода обладает повышенным водо- поглощением (например песчаники), то следует применять по</w:t>
      </w:r>
      <w:r w:rsidRPr="009458D9">
        <w:softHyphen/>
        <w:t xml:space="preserve">лиэтиленовый мешок, изготовленный по размерам </w:t>
      </w:r>
      <w:r w:rsidRPr="009458D9">
        <w:t>шпура, в ко</w:t>
      </w:r>
      <w:r w:rsidRPr="009458D9">
        <w:softHyphen/>
        <w:t>торый заливается рабочая смесь. Можно также предварительно осуществлять насыщение породы водой путем ее заливки в шпуры, но перед заливкой НРС в шпуры воду из них следует удалить.</w:t>
      </w:r>
    </w:p>
    <w:p w:rsidR="007E4AF8" w:rsidRPr="009458D9" w:rsidRDefault="00A81E5D">
      <w:pPr>
        <w:pStyle w:val="24"/>
        <w:shd w:val="clear" w:color="auto" w:fill="auto"/>
        <w:spacing w:line="212" w:lineRule="exact"/>
        <w:ind w:firstLine="440"/>
        <w:jc w:val="both"/>
      </w:pPr>
      <w:r w:rsidRPr="009458D9">
        <w:t>В начальный перибд не допускается попадание воды в шпур, залитый</w:t>
      </w:r>
      <w:r w:rsidRPr="009458D9">
        <w:t xml:space="preserve"> рабочей смесью, поэтому при дожде устье шпура за</w:t>
      </w:r>
      <w:r w:rsidRPr="009458D9">
        <w:softHyphen/>
        <w:t>щищается от попадания воды. После образования трещин в по</w:t>
      </w:r>
      <w:r w:rsidRPr="009458D9">
        <w:softHyphen/>
        <w:t>роде целесообразно производить распыление воды на поверх</w:t>
      </w:r>
      <w:r w:rsidRPr="009458D9">
        <w:softHyphen/>
        <w:t>ность разрушаемого объекта, что способствует увеличению ши</w:t>
      </w:r>
      <w:r w:rsidRPr="009458D9">
        <w:softHyphen/>
        <w:t>рины трещин и ускоряет процесс н</w:t>
      </w:r>
      <w:r w:rsidRPr="009458D9">
        <w:t>аправленного разрушения. Невзрывчатое разрушающее средство работает только при сме</w:t>
      </w:r>
      <w:r w:rsidRPr="009458D9">
        <w:softHyphen/>
        <w:t>шивании с водой. В результате химической реакции происходит расширение массы в шпуре, что и создает раскалывающее (рас</w:t>
      </w:r>
      <w:r w:rsidRPr="009458D9">
        <w:softHyphen/>
        <w:t>ширяющее) усилие, которое увеличивается с течением вре</w:t>
      </w:r>
      <w:r w:rsidRPr="009458D9">
        <w:t>мени. От этого усилия в породе возникают напряжения, которые при</w:t>
      </w:r>
      <w:r w:rsidRPr="009458D9">
        <w:softHyphen/>
        <w:t>водят к образованию трещин, а расширяющее усилие поддержи</w:t>
      </w:r>
      <w:r w:rsidRPr="009458D9">
        <w:softHyphen/>
        <w:t>вается также после появления трещин.</w:t>
      </w:r>
    </w:p>
    <w:p w:rsidR="007E4AF8" w:rsidRPr="009458D9" w:rsidRDefault="00A81E5D">
      <w:pPr>
        <w:pStyle w:val="24"/>
        <w:shd w:val="clear" w:color="auto" w:fill="auto"/>
        <w:spacing w:line="212" w:lineRule="exact"/>
        <w:ind w:left="200" w:firstLine="320"/>
        <w:jc w:val="both"/>
        <w:sectPr w:rsidR="007E4AF8" w:rsidRPr="009458D9">
          <w:footerReference w:type="even" r:id="rId396"/>
          <w:footerReference w:type="default" r:id="rId397"/>
          <w:footerReference w:type="first" r:id="rId398"/>
          <w:pgSz w:w="8400" w:h="11900"/>
          <w:pgMar w:top="1101" w:right="565" w:bottom="663" w:left="565" w:header="0" w:footer="3" w:gutter="589"/>
          <w:pgNumType w:start="204"/>
          <w:cols w:space="720"/>
          <w:noEndnote/>
          <w:titlePg/>
          <w:rtlGutter/>
          <w:docGrid w:linePitch="360"/>
        </w:sectPr>
      </w:pPr>
      <w:r w:rsidRPr="009458D9">
        <w:t>Расход НРС на 1 м</w:t>
      </w:r>
      <w:r w:rsidRPr="009458D9">
        <w:rPr>
          <w:vertAlign w:val="superscript"/>
        </w:rPr>
        <w:t>3</w:t>
      </w:r>
      <w:r w:rsidRPr="009458D9">
        <w:t xml:space="preserve"> отделяемой породы зависит от проч</w:t>
      </w:r>
      <w:r w:rsidRPr="009458D9">
        <w:softHyphen/>
        <w:t>ностных свойств породы, наличия в ней трещин, объема отде</w:t>
      </w:r>
      <w:r w:rsidRPr="009458D9">
        <w:softHyphen/>
        <w:t>ляемого монолита и его линейных параметров, глубины шпуров, межшпуровых расстояний и других показателей. Этот ра</w:t>
      </w:r>
      <w:r w:rsidRPr="009458D9">
        <w:t>сход для различных пород и разных условий составляет 2—5: кг на 1 м</w:t>
      </w:r>
      <w:r w:rsidRPr="009458D9">
        <w:rPr>
          <w:vertAlign w:val="superscript"/>
        </w:rPr>
        <w:t>3</w:t>
      </w:r>
      <w:r w:rsidRPr="009458D9">
        <w:t xml:space="preserve"> отделяемой породы. При работе с НРС важно соблюдать правила техники безопасности: работать нужно в резиновых</w:t>
      </w:r>
    </w:p>
    <w:p w:rsidR="007E4AF8" w:rsidRPr="009458D9" w:rsidRDefault="00A81E5D">
      <w:pPr>
        <w:pStyle w:val="24"/>
        <w:shd w:val="clear" w:color="auto" w:fill="auto"/>
        <w:spacing w:after="168" w:line="205" w:lineRule="exact"/>
        <w:ind w:firstLine="0"/>
        <w:jc w:val="both"/>
      </w:pPr>
      <w:r w:rsidRPr="009458D9">
        <w:lastRenderedPageBreak/>
        <w:t>перчатках, следует одеть защитные очки. Нельзя заглядывать в залитые рабочей с</w:t>
      </w:r>
      <w:r w:rsidRPr="009458D9">
        <w:t>месью шпуры, особенно при работе в жар</w:t>
      </w:r>
      <w:r w:rsidRPr="009458D9">
        <w:softHyphen/>
        <w:t>кое время, так как возможен выброс массы.</w:t>
      </w:r>
    </w:p>
    <w:p w:rsidR="007E4AF8" w:rsidRPr="009458D9" w:rsidRDefault="00A81E5D">
      <w:pPr>
        <w:pStyle w:val="460"/>
        <w:numPr>
          <w:ilvl w:val="0"/>
          <w:numId w:val="58"/>
        </w:numPr>
        <w:shd w:val="clear" w:color="auto" w:fill="auto"/>
        <w:tabs>
          <w:tab w:val="left" w:pos="601"/>
        </w:tabs>
        <w:spacing w:after="170" w:line="220" w:lineRule="exact"/>
      </w:pPr>
      <w:r w:rsidRPr="009458D9">
        <w:t>Термомеханический раскол камня</w:t>
      </w:r>
    </w:p>
    <w:p w:rsidR="007E4AF8" w:rsidRPr="009458D9" w:rsidRDefault="00A81E5D">
      <w:pPr>
        <w:pStyle w:val="24"/>
        <w:shd w:val="clear" w:color="auto" w:fill="auto"/>
        <w:spacing w:line="205" w:lineRule="exact"/>
        <w:ind w:firstLine="400"/>
        <w:jc w:val="both"/>
      </w:pPr>
      <w:r w:rsidRPr="009458D9">
        <w:t>Способ разрушения горных пород, включающий в себя теп</w:t>
      </w:r>
      <w:r w:rsidRPr="009458D9">
        <w:softHyphen/>
        <w:t>ловое и механическое воздействие, называется термомеханиче</w:t>
      </w:r>
      <w:r w:rsidRPr="009458D9">
        <w:softHyphen/>
        <w:t>ским, потенциальные возможности</w:t>
      </w:r>
      <w:r w:rsidRPr="009458D9">
        <w:t xml:space="preserve"> которого оцениваются до</w:t>
      </w:r>
      <w:r w:rsidRPr="009458D9">
        <w:softHyphen/>
        <w:t>вольно высоко.</w:t>
      </w:r>
    </w:p>
    <w:p w:rsidR="007E4AF8" w:rsidRPr="009458D9" w:rsidRDefault="00A81E5D">
      <w:pPr>
        <w:pStyle w:val="24"/>
        <w:shd w:val="clear" w:color="auto" w:fill="auto"/>
        <w:spacing w:line="209" w:lineRule="exact"/>
        <w:ind w:firstLine="400"/>
        <w:jc w:val="both"/>
      </w:pPr>
      <w:r w:rsidRPr="009458D9">
        <w:t>Учитывая многообразие теплового и механического воздейст</w:t>
      </w:r>
      <w:r w:rsidRPr="009458D9">
        <w:softHyphen/>
        <w:t>вия на породу, этот способ предопределяет множество возмож</w:t>
      </w:r>
      <w:r w:rsidRPr="009458D9">
        <w:softHyphen/>
        <w:t>ных вариантов термомеханических породоразрушающих инстру</w:t>
      </w:r>
      <w:r w:rsidRPr="009458D9">
        <w:softHyphen/>
        <w:t xml:space="preserve">ментов, отличающихся как эффективностью их </w:t>
      </w:r>
      <w:r w:rsidRPr="009458D9">
        <w:t>использования, так и рациональными областями применения.</w:t>
      </w:r>
    </w:p>
    <w:p w:rsidR="007E4AF8" w:rsidRPr="009458D9" w:rsidRDefault="00A81E5D">
      <w:pPr>
        <w:pStyle w:val="24"/>
        <w:shd w:val="clear" w:color="auto" w:fill="auto"/>
        <w:spacing w:line="209" w:lineRule="exact"/>
        <w:ind w:firstLine="400"/>
        <w:jc w:val="both"/>
      </w:pPr>
      <w:r w:rsidRPr="009458D9">
        <w:t>Процесс механического бурения в крепких и крепчайших по</w:t>
      </w:r>
      <w:r w:rsidRPr="009458D9">
        <w:softHyphen/>
        <w:t>родах может быть значительно интенсифицирован предвари</w:t>
      </w:r>
      <w:r w:rsidRPr="009458D9">
        <w:softHyphen/>
        <w:t>тельным тепловым воздействием на нее. Термомеханические бу</w:t>
      </w:r>
      <w:r w:rsidRPr="009458D9">
        <w:softHyphen/>
        <w:t>ровые^ инструменты, в которых</w:t>
      </w:r>
      <w:r w:rsidRPr="009458D9">
        <w:t xml:space="preserve"> осуществляется прямой нагрев горной породы струей газообразного теплоносителя, являюще</w:t>
      </w:r>
      <w:r w:rsidRPr="009458D9">
        <w:softHyphen/>
        <w:t>гося простым и универсальным видом теплового воздействия, получила наибольшее признание.</w:t>
      </w:r>
    </w:p>
    <w:p w:rsidR="007E4AF8" w:rsidRPr="009458D9" w:rsidRDefault="00A81E5D">
      <w:pPr>
        <w:pStyle w:val="24"/>
        <w:shd w:val="clear" w:color="auto" w:fill="auto"/>
        <w:spacing w:line="209" w:lineRule="exact"/>
        <w:ind w:firstLine="400"/>
        <w:jc w:val="both"/>
      </w:pPr>
      <w:r w:rsidRPr="009458D9">
        <w:t>В качестве генераторов теплового воздействия используют воздушно-огнеструйные г</w:t>
      </w:r>
      <w:r w:rsidRPr="009458D9">
        <w:t>орелки, перегретый пар и парогазовые смеси. Такие источники тепла имеют большую энергетическую мощность, конструктивно просты и могут работать практически в сочетании с любым механическим породоразрушающим ин</w:t>
      </w:r>
      <w:r w:rsidRPr="009458D9">
        <w:softHyphen/>
        <w:t>струментом.</w:t>
      </w:r>
    </w:p>
    <w:p w:rsidR="007E4AF8" w:rsidRPr="009458D9" w:rsidRDefault="00A81E5D">
      <w:pPr>
        <w:pStyle w:val="24"/>
        <w:shd w:val="clear" w:color="auto" w:fill="auto"/>
        <w:spacing w:line="205" w:lineRule="exact"/>
        <w:ind w:firstLine="400"/>
        <w:jc w:val="both"/>
      </w:pPr>
      <w:r w:rsidRPr="009458D9">
        <w:t>При добыче блоков породу следует на</w:t>
      </w:r>
      <w:r w:rsidRPr="009458D9">
        <w:t>гревать на прямоли</w:t>
      </w:r>
      <w:r w:rsidRPr="009458D9">
        <w:softHyphen/>
        <w:t>нейных участках, параллельных направлению требуемого от</w:t>
      </w:r>
      <w:r w:rsidRPr="009458D9">
        <w:softHyphen/>
        <w:t>кола монолита. На перегретую породу по линии в плоскости тре</w:t>
      </w:r>
      <w:r w:rsidRPr="009458D9">
        <w:softHyphen/>
        <w:t>буемого откола вводится струя холодной воды, что обеспечивает раскол камня.</w:t>
      </w:r>
    </w:p>
    <w:p w:rsidR="007E4AF8" w:rsidRPr="009458D9" w:rsidRDefault="00A81E5D">
      <w:pPr>
        <w:pStyle w:val="24"/>
        <w:shd w:val="clear" w:color="auto" w:fill="auto"/>
        <w:spacing w:line="209" w:lineRule="exact"/>
        <w:ind w:firstLine="400"/>
        <w:jc w:val="both"/>
      </w:pPr>
      <w:r w:rsidRPr="009458D9">
        <w:t>Разработанное в ИГТМ АН УССР термошарошечное</w:t>
      </w:r>
      <w:r w:rsidRPr="009458D9">
        <w:t xml:space="preserve"> долото ТШД-320 для бурения скважин и щелей в крепких породах со</w:t>
      </w:r>
      <w:r w:rsidRPr="009458D9">
        <w:softHyphen/>
        <w:t>стоит из керосинно-воздушной горелки и системы шарошек, об</w:t>
      </w:r>
      <w:r w:rsidRPr="009458D9">
        <w:softHyphen/>
        <w:t>рабатывающих только периферийную часть забоя, профиль ко</w:t>
      </w:r>
      <w:r w:rsidRPr="009458D9">
        <w:softHyphen/>
        <w:t>торой соответствует форме, получаемой при термическом бу</w:t>
      </w:r>
      <w:r w:rsidRPr="009458D9">
        <w:softHyphen/>
        <w:t>рении.</w:t>
      </w:r>
    </w:p>
    <w:p w:rsidR="007E4AF8" w:rsidRPr="009458D9" w:rsidRDefault="00A81E5D">
      <w:pPr>
        <w:pStyle w:val="24"/>
        <w:shd w:val="clear" w:color="auto" w:fill="auto"/>
        <w:spacing w:line="209" w:lineRule="exact"/>
        <w:ind w:firstLine="400"/>
        <w:jc w:val="both"/>
        <w:sectPr w:rsidR="007E4AF8" w:rsidRPr="009458D9">
          <w:footerReference w:type="even" r:id="rId399"/>
          <w:footerReference w:type="default" r:id="rId400"/>
          <w:footerReference w:type="first" r:id="rId401"/>
          <w:pgSz w:w="8400" w:h="11900"/>
          <w:pgMar w:top="1101" w:right="565" w:bottom="663" w:left="565" w:header="0" w:footer="3" w:gutter="589"/>
          <w:pgNumType w:start="202"/>
          <w:cols w:space="720"/>
          <w:noEndnote/>
          <w:rtlGutter/>
          <w:docGrid w:linePitch="360"/>
        </w:sectPr>
      </w:pPr>
      <w:r w:rsidRPr="009458D9">
        <w:t>Широкого применения термомеханические способы при до</w:t>
      </w:r>
      <w:r w:rsidRPr="009458D9">
        <w:softHyphen/>
        <w:t>быче блоков в настоящее время не получили, однако высокая их йерспективность очевидна, так как термомеханическое раз</w:t>
      </w:r>
      <w:r w:rsidRPr="009458D9">
        <w:softHyphen/>
        <w:t>рушение породы современной техникой и технологией осущ</w:t>
      </w:r>
      <w:r w:rsidRPr="009458D9">
        <w:t>еств</w:t>
      </w:r>
      <w:r w:rsidRPr="009458D9">
        <w:softHyphen/>
        <w:t>ляется в 2—3 раза быстрее, чем простое термогазоструйное ре</w:t>
      </w:r>
      <w:r w:rsidRPr="009458D9">
        <w:softHyphen/>
        <w:t>зание камня.</w:t>
      </w:r>
    </w:p>
    <w:p w:rsidR="007E4AF8" w:rsidRPr="009458D9" w:rsidRDefault="00A81E5D">
      <w:pPr>
        <w:pStyle w:val="24"/>
        <w:shd w:val="clear" w:color="auto" w:fill="auto"/>
        <w:spacing w:line="220" w:lineRule="exact"/>
        <w:ind w:firstLine="380"/>
        <w:jc w:val="both"/>
      </w:pPr>
      <w:r w:rsidRPr="009458D9">
        <w:lastRenderedPageBreak/>
        <w:t>В настоящее время при подготовке блоков к выемке само</w:t>
      </w:r>
      <w:r w:rsidRPr="009458D9">
        <w:softHyphen/>
        <w:t>стоятельно применяются только некоторые механические и фи</w:t>
      </w:r>
      <w:r w:rsidRPr="009458D9">
        <w:softHyphen/>
        <w:t>зико-технические способы, описанные выше.</w:t>
      </w:r>
    </w:p>
    <w:p w:rsidR="007E4AF8" w:rsidRPr="009458D9" w:rsidRDefault="00A81E5D">
      <w:pPr>
        <w:pStyle w:val="24"/>
        <w:shd w:val="clear" w:color="auto" w:fill="auto"/>
        <w:spacing w:line="216" w:lineRule="exact"/>
        <w:ind w:firstLine="380"/>
        <w:jc w:val="both"/>
      </w:pPr>
      <w:r w:rsidRPr="009458D9">
        <w:t xml:space="preserve">Добыча блоков гранита и </w:t>
      </w:r>
      <w:r w:rsidRPr="009458D9">
        <w:t>мрамора в основном осуществля</w:t>
      </w:r>
      <w:r w:rsidRPr="009458D9">
        <w:softHyphen/>
        <w:t>ется комбинированными способами подготовки их к выемке. Комбинированные способы подготовки блоков к выемке позво</w:t>
      </w:r>
      <w:r w:rsidRPr="009458D9">
        <w:softHyphen/>
        <w:t>ляют более полно сочетать и учитывать конкретные горно-геоло</w:t>
      </w:r>
      <w:r w:rsidRPr="009458D9">
        <w:softHyphen/>
        <w:t>гические условия залегания пород и их физико-техниче</w:t>
      </w:r>
      <w:r w:rsidRPr="009458D9">
        <w:t>ские свой</w:t>
      </w:r>
      <w:r w:rsidRPr="009458D9">
        <w:softHyphen/>
        <w:t>ства. При комбинированных способах подготовки блоков к вы</w:t>
      </w:r>
      <w:r w:rsidRPr="009458D9">
        <w:softHyphen/>
        <w:t>емке процесс подготовки является двух(^тадийным.</w:t>
      </w:r>
    </w:p>
    <w:p w:rsidR="007E4AF8" w:rsidRPr="009458D9" w:rsidRDefault="00A81E5D">
      <w:pPr>
        <w:pStyle w:val="24"/>
        <w:shd w:val="clear" w:color="auto" w:fill="auto"/>
        <w:spacing w:line="216" w:lineRule="exact"/>
        <w:ind w:firstLine="380"/>
        <w:jc w:val="both"/>
      </w:pPr>
      <w:r w:rsidRPr="009458D9">
        <w:t>В практике работы карьеров облицовочного камня наиболь</w:t>
      </w:r>
      <w:r w:rsidRPr="009458D9">
        <w:softHyphen/>
        <w:t>шее распространение получили, следующие способы:</w:t>
      </w:r>
    </w:p>
    <w:p w:rsidR="007E4AF8" w:rsidRPr="009458D9" w:rsidRDefault="00A81E5D">
      <w:pPr>
        <w:pStyle w:val="24"/>
        <w:shd w:val="clear" w:color="auto" w:fill="auto"/>
        <w:spacing w:line="216" w:lineRule="exact"/>
        <w:ind w:firstLine="380"/>
        <w:jc w:val="both"/>
      </w:pPr>
      <w:r w:rsidRPr="009458D9">
        <w:t>взрывное отделение монолитов от мас</w:t>
      </w:r>
      <w:r w:rsidRPr="009458D9">
        <w:t>сива и гидроклиновое разделение их на блоки (сокращенное название — взрывоклино</w:t>
      </w:r>
      <w:r w:rsidRPr="009458D9">
        <w:softHyphen/>
        <w:t>вой способ);</w:t>
      </w:r>
    </w:p>
    <w:p w:rsidR="007E4AF8" w:rsidRPr="009458D9" w:rsidRDefault="00A81E5D">
      <w:pPr>
        <w:pStyle w:val="24"/>
        <w:shd w:val="clear" w:color="auto" w:fill="auto"/>
        <w:spacing w:line="223" w:lineRule="exact"/>
        <w:ind w:firstLine="380"/>
        <w:jc w:val="both"/>
      </w:pPr>
      <w:r w:rsidRPr="009458D9">
        <w:t>щелевое (сплошное) бурение скважин, взрывное отделение монолитов от массива и гидроклиновое разделение их на блоки (буровзрывоклиновой способ);</w:t>
      </w:r>
    </w:p>
    <w:p w:rsidR="007E4AF8" w:rsidRPr="009458D9" w:rsidRDefault="00A81E5D">
      <w:pPr>
        <w:pStyle w:val="24"/>
        <w:shd w:val="clear" w:color="auto" w:fill="auto"/>
        <w:spacing w:line="216" w:lineRule="exact"/>
        <w:ind w:firstLine="380"/>
        <w:jc w:val="both"/>
      </w:pPr>
      <w:r w:rsidRPr="009458D9">
        <w:t xml:space="preserve">резание отделяющих </w:t>
      </w:r>
      <w:r w:rsidRPr="009458D9">
        <w:t>щелей термогазоструйными аппаратами, взрывное отделение монолитов от массива и гидроклиновое раз</w:t>
      </w:r>
      <w:r w:rsidRPr="009458D9">
        <w:softHyphen/>
        <w:t>деление их на блоки (термовзрывоклиновой способ);</w:t>
      </w:r>
    </w:p>
    <w:p w:rsidR="007E4AF8" w:rsidRPr="009458D9" w:rsidRDefault="00A81E5D">
      <w:pPr>
        <w:pStyle w:val="24"/>
        <w:shd w:val="clear" w:color="auto" w:fill="auto"/>
        <w:spacing w:line="216" w:lineRule="exact"/>
        <w:ind w:firstLine="380"/>
        <w:jc w:val="both"/>
      </w:pPr>
      <w:r w:rsidRPr="009458D9">
        <w:t>резание отделяющих щелей термогазоструйными аппаратами, гидроклиновое отделение монолитов от массива и раздел</w:t>
      </w:r>
      <w:r w:rsidRPr="009458D9">
        <w:t>ение их на блоки (термоклиновой способ) ;</w:t>
      </w:r>
    </w:p>
    <w:p w:rsidR="007E4AF8" w:rsidRPr="009458D9" w:rsidRDefault="00A81E5D">
      <w:pPr>
        <w:pStyle w:val="24"/>
        <w:shd w:val="clear" w:color="auto" w:fill="auto"/>
        <w:spacing w:line="216" w:lineRule="exact"/>
        <w:ind w:firstLine="380"/>
        <w:jc w:val="both"/>
      </w:pPr>
      <w:r w:rsidRPr="009458D9">
        <w:t>резание отделяющих щелей уДарно-врубовыми машинами (ченнелерами), гидроклиновое или взрывное отделение моноли</w:t>
      </w:r>
      <w:r w:rsidRPr="009458D9">
        <w:softHyphen/>
        <w:t>тов от массива и гидроклиновое разделение их на блоки (ударно- врубоклиновой и ударно-врубовзрывоклиново</w:t>
      </w:r>
      <w:r w:rsidRPr="009458D9">
        <w:t>й способы);</w:t>
      </w:r>
    </w:p>
    <w:p w:rsidR="007E4AF8" w:rsidRPr="009458D9" w:rsidRDefault="00A81E5D">
      <w:pPr>
        <w:pStyle w:val="24"/>
        <w:shd w:val="clear" w:color="auto" w:fill="auto"/>
        <w:spacing w:line="216" w:lineRule="exact"/>
        <w:ind w:firstLine="380"/>
        <w:jc w:val="both"/>
      </w:pPr>
      <w:r w:rsidRPr="009458D9">
        <w:t>отделение монолитов от массива канатными установками со свободным абразивом или с канатом, армированным алмаз</w:t>
      </w:r>
      <w:r w:rsidRPr="009458D9">
        <w:softHyphen/>
        <w:t>ными режущими элементами, в гидроклиновое разделение их на блоки (канатноклиновой способ);</w:t>
      </w:r>
    </w:p>
    <w:p w:rsidR="007E4AF8" w:rsidRPr="009458D9" w:rsidRDefault="00A81E5D">
      <w:pPr>
        <w:pStyle w:val="24"/>
        <w:shd w:val="clear" w:color="auto" w:fill="auto"/>
        <w:spacing w:line="223" w:lineRule="exact"/>
        <w:ind w:firstLine="380"/>
        <w:jc w:val="both"/>
      </w:pPr>
      <w:r w:rsidRPr="009458D9">
        <w:t>отделение монолитов от массива баровыми маш</w:t>
      </w:r>
      <w:r w:rsidRPr="009458D9">
        <w:t>инами или машинами с кольцевой фрезой и гидроклиновое разделение их на блоки (канатно-врубоклиновой способ);</w:t>
      </w:r>
    </w:p>
    <w:p w:rsidR="007E4AF8" w:rsidRPr="009458D9" w:rsidRDefault="00A81E5D">
      <w:pPr>
        <w:pStyle w:val="24"/>
        <w:shd w:val="clear" w:color="auto" w:fill="auto"/>
        <w:spacing w:line="216" w:lineRule="exact"/>
        <w:ind w:firstLine="380"/>
        <w:jc w:val="both"/>
      </w:pPr>
      <w:r w:rsidRPr="009458D9">
        <w:t>резание отделяющих щелей канатными установками, взрыв</w:t>
      </w:r>
      <w:r w:rsidRPr="009458D9">
        <w:softHyphen/>
        <w:t>ное отделение монолитов от массива и гидроклиновое разделе</w:t>
      </w:r>
      <w:r w:rsidRPr="009458D9">
        <w:softHyphen/>
        <w:t>ние их на блоки (канатно-взрывокли</w:t>
      </w:r>
      <w:r w:rsidRPr="009458D9">
        <w:t>новой способ);</w:t>
      </w:r>
    </w:p>
    <w:p w:rsidR="007E4AF8" w:rsidRPr="009458D9" w:rsidRDefault="00A81E5D">
      <w:pPr>
        <w:pStyle w:val="24"/>
        <w:shd w:val="clear" w:color="auto" w:fill="auto"/>
        <w:spacing w:line="216" w:lineRule="exact"/>
        <w:ind w:firstLine="380"/>
        <w:jc w:val="both"/>
      </w:pPr>
      <w:r w:rsidRPr="009458D9">
        <w:t>резание отделяющих щелей баровыми машинами или ма</w:t>
      </w:r>
      <w:r w:rsidRPr="009458D9">
        <w:softHyphen/>
        <w:t>шинами с кольцевой фрезой, взрывное отделение монолитов от массива и гидроклиновое разделение их на блоки (врубовзрыво- клиновой способ);</w:t>
      </w:r>
    </w:p>
    <w:p w:rsidR="007E4AF8" w:rsidRPr="009458D9" w:rsidRDefault="00A81E5D">
      <w:pPr>
        <w:pStyle w:val="24"/>
        <w:shd w:val="clear" w:color="auto" w:fill="auto"/>
        <w:spacing w:line="227" w:lineRule="exact"/>
        <w:ind w:firstLine="380"/>
        <w:jc w:val="both"/>
      </w:pPr>
      <w:r w:rsidRPr="009458D9">
        <w:t>отделение монолитов от массива невзрывным расширяющим</w:t>
      </w:r>
      <w:r w:rsidRPr="009458D9">
        <w:t xml:space="preserve"> </w:t>
      </w:r>
      <w:r w:rsidRPr="009458D9">
        <w:lastRenderedPageBreak/>
        <w:t>веществом или силовыми элементами и гидроклиновое разделе</w:t>
      </w:r>
      <w:r w:rsidRPr="009458D9">
        <w:softHyphen/>
        <w:t>ние их на блоки.</w:t>
      </w:r>
    </w:p>
    <w:p w:rsidR="007E4AF8" w:rsidRPr="009458D9" w:rsidRDefault="00A81E5D">
      <w:pPr>
        <w:pStyle w:val="24"/>
        <w:numPr>
          <w:ilvl w:val="0"/>
          <w:numId w:val="60"/>
        </w:numPr>
        <w:shd w:val="clear" w:color="auto" w:fill="auto"/>
        <w:tabs>
          <w:tab w:val="left" w:pos="615"/>
        </w:tabs>
        <w:spacing w:after="220" w:line="220" w:lineRule="exact"/>
        <w:ind w:firstLine="0"/>
        <w:jc w:val="both"/>
      </w:pPr>
      <w:r w:rsidRPr="009458D9">
        <w:t>Взрывоклиновой способ</w:t>
      </w:r>
    </w:p>
    <w:p w:rsidR="007E4AF8" w:rsidRPr="009458D9" w:rsidRDefault="00A81E5D">
      <w:pPr>
        <w:pStyle w:val="24"/>
        <w:shd w:val="clear" w:color="auto" w:fill="auto"/>
        <w:spacing w:line="209" w:lineRule="exact"/>
        <w:ind w:firstLine="460"/>
        <w:jc w:val="both"/>
      </w:pPr>
      <w:r w:rsidRPr="009458D9">
        <w:t>Обычно отделение монолита или блока от массива произ</w:t>
      </w:r>
      <w:r w:rsidRPr="009458D9">
        <w:softHyphen/>
        <w:t>водится при наличии не менее трех обнаженных плоскостей. Та</w:t>
      </w:r>
      <w:r w:rsidRPr="009458D9">
        <w:softHyphen/>
        <w:t xml:space="preserve">кими плоскостями являются верхняя площадка </w:t>
      </w:r>
      <w:r w:rsidRPr="009458D9">
        <w:t>уступа, фрон</w:t>
      </w:r>
      <w:r w:rsidRPr="009458D9">
        <w:softHyphen/>
        <w:t>тальный и торцовый откосы уступа. Поэтому до начала добыч</w:t>
      </w:r>
      <w:r w:rsidRPr="009458D9">
        <w:softHyphen/>
        <w:t>ных работ на всю высоту уступа или высоту разрабатываемого слоя проходят фланговые разрезные траншеи, от которых" про</w:t>
      </w:r>
      <w:r w:rsidRPr="009458D9">
        <w:softHyphen/>
        <w:t>изводится разработка уступа.</w:t>
      </w:r>
    </w:p>
    <w:p w:rsidR="007E4AF8" w:rsidRPr="009458D9" w:rsidRDefault="00A81E5D">
      <w:pPr>
        <w:pStyle w:val="24"/>
        <w:shd w:val="clear" w:color="auto" w:fill="auto"/>
        <w:spacing w:line="209" w:lineRule="exact"/>
        <w:ind w:firstLine="460"/>
        <w:jc w:val="both"/>
      </w:pPr>
      <w:r w:rsidRPr="009458D9">
        <w:t>При подготовке блоков к выемке с взрыв</w:t>
      </w:r>
      <w:r w:rsidRPr="009458D9">
        <w:t>ным отделением монолитов от массива и гидроклиновом разделении их на блоки вначале от массива отделяется монолит, а затем он разделяется на блоки. Размеры отделяемого монолита по длине, ширине и высоте выбираются равными расстояниям между естественными тре</w:t>
      </w:r>
      <w:r w:rsidRPr="009458D9">
        <w:t>щинами отдельности (при наличии их) или кратными соот</w:t>
      </w:r>
      <w:r w:rsidRPr="009458D9">
        <w:softHyphen/>
        <w:t>ветствующими размерам добываемых блоков. При отсутствии естественных трещин отдельности в массиве намечаются пло</w:t>
      </w:r>
      <w:r w:rsidRPr="009458D9">
        <w:softHyphen/>
        <w:t>скости отделения (рис. 5.5). Такими плоскостями являются: пло</w:t>
      </w:r>
      <w:r w:rsidRPr="009458D9">
        <w:softHyphen/>
        <w:t>скость, параллельная фронта</w:t>
      </w:r>
      <w:r w:rsidRPr="009458D9">
        <w:t>льному откосу уступа; плоскость, параллельная торцовому откосу уступа и плоскость, распола</w:t>
      </w:r>
      <w:r w:rsidRPr="009458D9">
        <w:softHyphen/>
        <w:t>гаемая у подошвы уступа или параллельная подошве уступа. Плоскости отделения монолитов и блоков располагаются в на</w:t>
      </w:r>
      <w:r w:rsidRPr="009458D9">
        <w:softHyphen/>
        <w:t>правлении наилучшего раскола камня, что обеспечива</w:t>
      </w:r>
      <w:r w:rsidRPr="009458D9">
        <w:t>ет более ровный откол и требует меньшее число шпуров для отделения камня. В намечаемых плоскостях отделения перфораторами или установками строчечного бурения бурят шпуры, ослабляющие прочность породы в плоскостях отделения и служащие для раз</w:t>
      </w:r>
      <w:r w:rsidRPr="009458D9">
        <w:softHyphen/>
        <w:t xml:space="preserve">мещения в них </w:t>
      </w:r>
      <w:r w:rsidRPr="009458D9">
        <w:t>зарядов В В,</w:t>
      </w:r>
    </w:p>
    <w:p w:rsidR="007E4AF8" w:rsidRPr="009458D9" w:rsidRDefault="00A81E5D">
      <w:pPr>
        <w:pStyle w:val="24"/>
        <w:shd w:val="clear" w:color="auto" w:fill="auto"/>
        <w:spacing w:line="212" w:lineRule="exact"/>
        <w:ind w:firstLine="460"/>
        <w:jc w:val="both"/>
      </w:pPr>
      <w:r w:rsidRPr="009458D9">
        <w:t>Для бурения шпуров применяются ручные перфораторы сред</w:t>
      </w:r>
      <w:r w:rsidRPr="009458D9">
        <w:softHyphen/>
        <w:t>него и тяжелого типа при, бурении шпуров вручную или с пнев</w:t>
      </w:r>
      <w:r w:rsidRPr="009458D9">
        <w:softHyphen/>
        <w:t>моподдержками, установки строчечного бурения вертикальных</w:t>
      </w:r>
    </w:p>
    <w:p w:rsidR="007E4AF8" w:rsidRPr="009458D9" w:rsidRDefault="00A81E5D">
      <w:pPr>
        <w:framePr w:h="217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"C:\\Users\\Максим\\Desktop\\media\\image78.png" \* M</w:instrText>
      </w:r>
      <w:r w:rsidRPr="009458D9">
        <w:rPr>
          <w:rFonts w:ascii="Times New Roman" w:hAnsi="Times New Roman" w:cs="Times New Roman"/>
        </w:rPr>
        <w:instrText>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1" type="#_x0000_t75" style="width:319.5pt;height:108.75pt">
            <v:imagedata r:id="rId402" r:href="rId403"/>
          </v:shape>
        </w:pict>
      </w:r>
      <w:r w:rsidRPr="009458D9">
        <w:rPr>
          <w:rFonts w:ascii="Times New Roman" w:hAnsi="Times New Roman" w:cs="Times New Roman"/>
        </w:rPr>
        <w:fldChar w:fldCharType="end"/>
      </w:r>
    </w:p>
    <w:p w:rsidR="007E4AF8" w:rsidRPr="009458D9" w:rsidRDefault="00A81E5D">
      <w:pPr>
        <w:pStyle w:val="34"/>
        <w:framePr w:h="2174" w:wrap="notBeside" w:vAnchor="text" w:hAnchor="text" w:xAlign="center" w:y="1"/>
        <w:shd w:val="clear" w:color="auto" w:fill="auto"/>
        <w:spacing w:line="176" w:lineRule="exact"/>
      </w:pPr>
      <w:r w:rsidRPr="009458D9">
        <w:t xml:space="preserve">Рис. §:5,;-Расположение отделяемого монолита </w:t>
      </w:r>
      <w:r w:rsidRPr="009458D9">
        <w:rPr>
          <w:rStyle w:val="395pt0pt0"/>
        </w:rPr>
        <w:t>АВСОЕРйК</w:t>
      </w:r>
      <w:r w:rsidRPr="009458D9">
        <w:t xml:space="preserve"> в забое при на</w:t>
      </w:r>
      <w:r w:rsidRPr="009458D9">
        <w:softHyphen/>
        <w:t xml:space="preserve">личии </w:t>
      </w:r>
      <w:r w:rsidRPr="009458D9">
        <w:rPr>
          <w:rStyle w:val="395pt0pt0"/>
        </w:rPr>
        <w:t>(а)</w:t>
      </w:r>
      <w:r w:rsidRPr="009458D9">
        <w:t xml:space="preserve"> и отсутствии (б) естественных трешин отдельности:</w:t>
      </w:r>
    </w:p>
    <w:p w:rsidR="007E4AF8" w:rsidRPr="009458D9" w:rsidRDefault="00A81E5D">
      <w:pPr>
        <w:pStyle w:val="64"/>
        <w:framePr w:h="2174" w:wrap="notBeside" w:vAnchor="text" w:hAnchor="text" w:xAlign="center" w:y="1"/>
        <w:shd w:val="clear" w:color="auto" w:fill="auto"/>
        <w:tabs>
          <w:tab w:val="left" w:pos="565"/>
        </w:tabs>
        <w:spacing w:line="137" w:lineRule="exact"/>
      </w:pPr>
      <w:r w:rsidRPr="009458D9">
        <w:t xml:space="preserve">5. </w:t>
      </w:r>
      <w:r w:rsidRPr="009458D9">
        <w:rPr>
          <w:rStyle w:val="6-1pt"/>
        </w:rPr>
        <w:t>&lt;3,</w:t>
      </w:r>
      <w:r w:rsidRPr="009458D9">
        <w:tab/>
        <w:t>- продольные, поперечные крутые и пологие естественные трещины отдельно</w:t>
      </w:r>
      <w:r w:rsidRPr="009458D9">
        <w:softHyphen/>
      </w:r>
    </w:p>
    <w:p w:rsidR="007E4AF8" w:rsidRPr="009458D9" w:rsidRDefault="00A81E5D">
      <w:pPr>
        <w:pStyle w:val="64"/>
        <w:framePr w:h="2174" w:wrap="notBeside" w:vAnchor="text" w:hAnchor="text" w:xAlign="center" w:y="1"/>
        <w:shd w:val="clear" w:color="auto" w:fill="auto"/>
        <w:spacing w:line="137" w:lineRule="exact"/>
      </w:pPr>
      <w:r w:rsidRPr="009458D9">
        <w:t>сти; о</w:t>
      </w:r>
      <w:r w:rsidRPr="009458D9">
        <w:rPr>
          <w:vertAlign w:val="subscript"/>
        </w:rPr>
        <w:t>и</w:t>
      </w:r>
      <w:r w:rsidRPr="009458D9">
        <w:t>-~</w:t>
      </w:r>
      <w:r w:rsidRPr="009458D9">
        <w:rPr>
          <w:vertAlign w:val="subscript"/>
        </w:rPr>
        <w:t>;</w:t>
      </w:r>
      <w:r w:rsidRPr="009458D9">
        <w:t>н£</w:t>
      </w:r>
      <w:r w:rsidRPr="009458D9">
        <w:rPr>
          <w:rStyle w:val="6Georgia65pt"/>
          <w:rFonts w:ascii="Times New Roman" w:hAnsi="Times New Roman" w:cs="Times New Roman"/>
          <w:b w:val="0"/>
          <w:bCs w:val="0"/>
        </w:rPr>
        <w:t>1</w:t>
      </w:r>
      <w:r w:rsidRPr="009458D9">
        <w:t>Сусетвенные пл</w:t>
      </w:r>
      <w:r w:rsidRPr="009458D9">
        <w:t>оскости отделяемого монолита; / — направление перемеще</w:t>
      </w:r>
      <w:r w:rsidRPr="009458D9">
        <w:softHyphen/>
        <w:t xml:space="preserve">ния фронта работ; </w:t>
      </w:r>
      <w:r w:rsidRPr="009458D9">
        <w:rPr>
          <w:rStyle w:val="6-1pt"/>
        </w:rPr>
        <w:t>2</w:t>
      </w:r>
      <w:r w:rsidRPr="009458D9">
        <w:t xml:space="preserve"> — направление наилучшего раскола породы в массиве; </w:t>
      </w:r>
      <w:r w:rsidRPr="009458D9">
        <w:rPr>
          <w:rStyle w:val="6-1pt"/>
        </w:rPr>
        <w:t>3</w:t>
      </w:r>
      <w:r w:rsidRPr="009458D9">
        <w:t xml:space="preserve"> — на</w:t>
      </w:r>
      <w:r w:rsidRPr="009458D9">
        <w:softHyphen/>
        <w:t>правление перемещения забоя уступа</w:t>
      </w: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404"/>
          <w:footerReference w:type="default" r:id="rId405"/>
          <w:headerReference w:type="first" r:id="rId406"/>
          <w:footerReference w:type="first" r:id="rId407"/>
          <w:pgSz w:w="8400" w:h="11900"/>
          <w:pgMar w:top="1335" w:right="685" w:bottom="895" w:left="685" w:header="0" w:footer="3" w:gutter="456"/>
          <w:pgNumType w:start="207"/>
          <w:cols w:space="720"/>
          <w:noEndnote/>
          <w:titlePg/>
          <w:rtlGutter/>
          <w:docGrid w:linePitch="360"/>
        </w:sectPr>
      </w:pPr>
    </w:p>
    <w:p w:rsidR="007E4AF8" w:rsidRPr="009458D9" w:rsidRDefault="00A81E5D">
      <w:pPr>
        <w:pStyle w:val="24"/>
        <w:shd w:val="clear" w:color="auto" w:fill="auto"/>
        <w:spacing w:line="220" w:lineRule="exact"/>
        <w:ind w:firstLine="0"/>
        <w:jc w:val="both"/>
      </w:pPr>
      <w:r w:rsidRPr="009458D9">
        <w:lastRenderedPageBreak/>
        <w:t>и горизонтальных шпуров конструкции ВНИПИИСтромсырья, ВНИИнеруда, австралийской фирмы «Бёлер», итальянской фирмы «Пеллегрини» и др.‘</w:t>
      </w:r>
    </w:p>
    <w:p w:rsidR="007E4AF8" w:rsidRPr="009458D9" w:rsidRDefault="00A81E5D">
      <w:pPr>
        <w:pStyle w:val="24"/>
        <w:shd w:val="clear" w:color="auto" w:fill="auto"/>
        <w:spacing w:line="212" w:lineRule="exact"/>
        <w:ind w:firstLine="420"/>
        <w:jc w:val="both"/>
      </w:pPr>
      <w:r w:rsidRPr="009458D9">
        <w:t>При взрывном отделении монолита п</w:t>
      </w:r>
      <w:r w:rsidRPr="009458D9">
        <w:t>реследуется две цели: непосредственное отделение монолита от массива путем образо</w:t>
      </w:r>
      <w:r w:rsidRPr="009458D9">
        <w:softHyphen/>
        <w:t>вания направленной трещины в плоскости отделения и выдвига</w:t>
      </w:r>
      <w:r w:rsidRPr="009458D9">
        <w:softHyphen/>
        <w:t xml:space="preserve">ние его из забоя 3—15 см для создания пространства на развал при разделении монолита на блоки и удобства строповки </w:t>
      </w:r>
      <w:r w:rsidRPr="009458D9">
        <w:t>блоков в процессе выполнения выемочно-погрузочных работ. Поэтому для направленного выдвигания монолита заряды угловых шпу</w:t>
      </w:r>
      <w:r w:rsidRPr="009458D9">
        <w:softHyphen/>
        <w:t>ров могут несколько увеличиваться.</w:t>
      </w:r>
    </w:p>
    <w:p w:rsidR="007E4AF8" w:rsidRPr="009458D9" w:rsidRDefault="00A81E5D">
      <w:pPr>
        <w:pStyle w:val="24"/>
        <w:shd w:val="clear" w:color="auto" w:fill="auto"/>
        <w:spacing w:line="212" w:lineRule="exact"/>
        <w:ind w:firstLine="420"/>
        <w:jc w:val="both"/>
      </w:pPr>
      <w:r w:rsidRPr="009458D9">
        <w:t>Взрывание дымного пороха обычно осуществляется огнепро</w:t>
      </w:r>
      <w:r w:rsidRPr="009458D9">
        <w:softHyphen/>
        <w:t>водным шнуром. Иногда взрывание производится</w:t>
      </w:r>
      <w:r w:rsidRPr="009458D9">
        <w:t xml:space="preserve"> с помощью электродетойаторов, но в этом случае увеличивается скорость детонаций заряда, из-за чего снижается метательное действие черного пороха. Взрывание всех заряженных шпуров, располо</w:t>
      </w:r>
      <w:r w:rsidRPr="009458D9">
        <w:softHyphen/>
        <w:t>женных в одной плоскости отделения, производится, одновре</w:t>
      </w:r>
      <w:r w:rsidRPr="009458D9">
        <w:softHyphen/>
        <w:t>менно. Ра</w:t>
      </w:r>
      <w:r w:rsidRPr="009458D9">
        <w:t>зновременное взрывание, как правило, приводит к об</w:t>
      </w:r>
      <w:r w:rsidRPr="009458D9">
        <w:softHyphen/>
        <w:t>разованию в монолите произвольных трещин, возникающих от взрыва одиночных зарядов, или к выстрелу шпуров вследствие недостаточной мощности каждого заряда.</w:t>
      </w:r>
    </w:p>
    <w:p w:rsidR="007E4AF8" w:rsidRPr="009458D9" w:rsidRDefault="00A81E5D">
      <w:pPr>
        <w:pStyle w:val="24"/>
        <w:shd w:val="clear" w:color="auto" w:fill="auto"/>
        <w:spacing w:line="212" w:lineRule="exact"/>
        <w:ind w:firstLine="420"/>
        <w:jc w:val="both"/>
      </w:pPr>
      <w:r w:rsidRPr="009458D9">
        <w:t>Следует отметить, что управление взрывом при отдел</w:t>
      </w:r>
      <w:r w:rsidRPr="009458D9">
        <w:t>ении монолитов от массива в целом представляет сложную задачу. Особенно сложным является процесс отделения монолита от массива взрывным способом по двум и трем плоскостям при отсутствии естественных трещин отдельности или искусственных щелей, проведенных к</w:t>
      </w:r>
      <w:r w:rsidRPr="009458D9">
        <w:t>аким-либо другим способом. Несмотря на принимаемые меры предосторожности, применение взрывных работ часто приводит к разрушению монолитов или к образо</w:t>
      </w:r>
      <w:r w:rsidRPr="009458D9">
        <w:softHyphen/>
        <w:t>ванию микронарушенности в монолите, снижающей прочность породы, обусловленной многократными различными по</w:t>
      </w:r>
      <w:r w:rsidRPr="009458D9">
        <w:t xml:space="preserve"> ампли</w:t>
      </w:r>
      <w:r w:rsidRPr="009458D9">
        <w:softHyphen/>
        <w:t>туде действиями взрывных импульсных нагрузок. Наиболее зна</w:t>
      </w:r>
      <w:r w:rsidRPr="009458D9">
        <w:softHyphen/>
        <w:t>чительное число микротрещин проявляется при применении де</w:t>
      </w:r>
      <w:r w:rsidRPr="009458D9">
        <w:softHyphen/>
        <w:t>тонирующего шнура, обладающего высоким бризантным дейст</w:t>
      </w:r>
      <w:r w:rsidRPr="009458D9">
        <w:softHyphen/>
        <w:t>вием.</w:t>
      </w:r>
    </w:p>
    <w:p w:rsidR="007E4AF8" w:rsidRPr="009458D9" w:rsidRDefault="00A81E5D">
      <w:pPr>
        <w:pStyle w:val="24"/>
        <w:shd w:val="clear" w:color="auto" w:fill="auto"/>
        <w:spacing w:line="212" w:lineRule="exact"/>
        <w:ind w:firstLine="420"/>
        <w:jc w:val="both"/>
      </w:pPr>
      <w:r w:rsidRPr="009458D9">
        <w:t>Разрабатываемый массив в пределах отделяемого монолита может иметь одн</w:t>
      </w:r>
      <w:r w:rsidRPr="009458D9">
        <w:t>у из следующих структур: пологая в подошве, продольная и поперечная крутые естественные трещины отдель</w:t>
      </w:r>
      <w:r w:rsidRPr="009458D9">
        <w:softHyphen/>
        <w:t>ности; пологая и продольная крутые трещины отдельности; по</w:t>
      </w:r>
      <w:r w:rsidRPr="009458D9">
        <w:softHyphen/>
        <w:t>логая и поперечная крутые трещины отдельности; только поло</w:t>
      </w:r>
      <w:r w:rsidRPr="009458D9">
        <w:softHyphen/>
        <w:t>гая трещина отдельности; отсутствуе</w:t>
      </w:r>
      <w:r w:rsidRPr="009458D9">
        <w:t>т пологая, но имеются про</w:t>
      </w:r>
      <w:r w:rsidRPr="009458D9">
        <w:softHyphen/>
        <w:t>дольная и поперечная крутые трещины отдельности; отсутствует пологая, но имеется продольная крутая трещина отдельности: отсутствует пологая, но имеется поперечная крутая трещина отдельности; отсутствуют пологая и крутая трещины от</w:t>
      </w:r>
      <w:r w:rsidRPr="009458D9">
        <w:t>дельно</w:t>
      </w:r>
      <w:r w:rsidRPr="009458D9">
        <w:softHyphen/>
        <w:t>сти. Кроме того, в массиве в пределах отделяемого монолита могут быть диагональные естественные трещины отдельности.</w:t>
      </w:r>
    </w:p>
    <w:p w:rsidR="007E4AF8" w:rsidRPr="009458D9" w:rsidRDefault="00A81E5D">
      <w:pPr>
        <w:framePr w:h="2182"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"C:\\Users\\Максим\\Desktop\\media\\image79.png"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2" type="#_x0000_t75" style="width:297.75pt;height:108.75pt">
            <v:imagedata r:id="rId408" r:href="rId409"/>
          </v:shape>
        </w:pict>
      </w:r>
      <w:r w:rsidRPr="009458D9">
        <w:rPr>
          <w:rFonts w:ascii="Times New Roman" w:hAnsi="Times New Roman" w:cs="Times New Roman"/>
        </w:rPr>
        <w:fldChar w:fldCharType="end"/>
      </w:r>
    </w:p>
    <w:p w:rsidR="007E4AF8" w:rsidRPr="009458D9" w:rsidRDefault="00A81E5D">
      <w:pPr>
        <w:pStyle w:val="64"/>
        <w:framePr w:h="2182" w:wrap="notBeside" w:vAnchor="text" w:hAnchor="text" w:xAlign="center" w:y="1"/>
        <w:shd w:val="clear" w:color="auto" w:fill="auto"/>
        <w:tabs>
          <w:tab w:val="left" w:pos="472"/>
        </w:tabs>
        <w:spacing w:line="144" w:lineRule="exact"/>
      </w:pPr>
      <w:r w:rsidRPr="009458D9">
        <w:rPr>
          <w:rStyle w:val="69pt"/>
        </w:rPr>
        <w:t xml:space="preserve">Рис. 5.6. Схемы подготовки блоков к выемке при вэрывоклиновом способе: </w:t>
      </w:r>
      <w:r w:rsidRPr="009458D9">
        <w:t>5,</w:t>
      </w:r>
      <w:r w:rsidRPr="009458D9">
        <w:tab/>
      </w:r>
      <w:r w:rsidRPr="009458D9">
        <w:rPr>
          <w:rStyle w:val="6-1pt"/>
        </w:rPr>
        <w:t>1*</w:t>
      </w:r>
      <w:r w:rsidRPr="009458D9">
        <w:t xml:space="preserve"> продольные, поперечные крутые н пологие естественные трещины отдельно-</w:t>
      </w:r>
    </w:p>
    <w:p w:rsidR="007E4AF8" w:rsidRPr="009458D9" w:rsidRDefault="00A81E5D">
      <w:pPr>
        <w:pStyle w:val="64"/>
        <w:framePr w:h="2182" w:wrap="notBeside" w:vAnchor="text" w:hAnchor="text" w:xAlign="center" w:y="1"/>
        <w:shd w:val="clear" w:color="auto" w:fill="auto"/>
        <w:spacing w:line="144" w:lineRule="exact"/>
      </w:pPr>
      <w:r w:rsidRPr="009458D9">
        <w:rPr>
          <w:rStyle w:val="60pt0"/>
          <w:vertAlign w:val="superscript"/>
        </w:rPr>
        <w:t>0711</w:t>
      </w:r>
      <w:r w:rsidRPr="009458D9">
        <w:rPr>
          <w:rStyle w:val="60pt0"/>
        </w:rPr>
        <w:t>1</w:t>
      </w:r>
      <w:r w:rsidRPr="009458D9">
        <w:t xml:space="preserve"> </w:t>
      </w:r>
      <w:r w:rsidRPr="009458D9">
        <w:rPr>
          <w:rStyle w:val="6-1pt"/>
        </w:rPr>
        <w:t>*</w:t>
      </w:r>
      <w:r w:rsidRPr="009458D9">
        <w:t xml:space="preserve"> шпуры для взрывного отделения монолит а,; </w:t>
      </w:r>
      <w:r w:rsidRPr="009458D9">
        <w:rPr>
          <w:rStyle w:val="6-1pt"/>
        </w:rPr>
        <w:t>2</w:t>
      </w:r>
      <w:r w:rsidRPr="009458D9">
        <w:t xml:space="preserve"> — шпуры для гидро </w:t>
      </w:r>
      <w:r w:rsidRPr="009458D9">
        <w:rPr>
          <w:rStyle w:val="67pt"/>
        </w:rPr>
        <w:t xml:space="preserve">он </w:t>
      </w:r>
      <w:r w:rsidRPr="009458D9">
        <w:t xml:space="preserve">новой разделки монолита на блоки; </w:t>
      </w:r>
      <w:r w:rsidRPr="009458D9">
        <w:rPr>
          <w:rStyle w:val="6-1pt"/>
        </w:rPr>
        <w:t>3</w:t>
      </w:r>
      <w:r w:rsidRPr="009458D9">
        <w:t xml:space="preserve"> — оконтуривающие нижнюю кромку монолита шпуры</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69" w:line="205" w:lineRule="exact"/>
        <w:ind w:firstLine="420"/>
        <w:jc w:val="both"/>
      </w:pPr>
      <w:r w:rsidRPr="009458D9">
        <w:t xml:space="preserve">В зависимости от структуры массива, размеров отделяемого монолита (по кратности добываемых блоков) и ориентировки его относительно фронта уступа существует несколько десятков схем подготовки блоков к выемке. </w:t>
      </w:r>
      <w:r w:rsidRPr="009458D9">
        <w:t>Наиболее представительные из них показаны на рис. 5,6,</w:t>
      </w:r>
    </w:p>
    <w:p w:rsidR="007E4AF8" w:rsidRPr="009458D9" w:rsidRDefault="00A81E5D">
      <w:pPr>
        <w:pStyle w:val="24"/>
        <w:shd w:val="clear" w:color="auto" w:fill="auto"/>
        <w:tabs>
          <w:tab w:val="left" w:pos="4993"/>
        </w:tabs>
        <w:spacing w:line="209" w:lineRule="exact"/>
        <w:ind w:firstLine="420"/>
        <w:jc w:val="both"/>
      </w:pPr>
      <w:r w:rsidRPr="009458D9">
        <w:t>Если в массиве имеются пологая Е, продольная 5 и попе</w:t>
      </w:r>
      <w:r w:rsidRPr="009458D9">
        <w:softHyphen/>
        <w:t xml:space="preserve">речная </w:t>
      </w:r>
      <w:r w:rsidRPr="009458D9">
        <w:rPr>
          <w:rStyle w:val="21pt1"/>
        </w:rPr>
        <w:t>(3</w:t>
      </w:r>
      <w:r w:rsidRPr="009458D9">
        <w:t xml:space="preserve"> крутые естественные трещины отдельности и размеры монолита приняты равными расстояниям, между трещинами монолит практически является отде</w:t>
      </w:r>
      <w:r w:rsidRPr="009458D9">
        <w:t>ленным от массива. В этом случае для удобства разделки монолита на блоки и производ</w:t>
      </w:r>
      <w:r w:rsidRPr="009458D9">
        <w:softHyphen/>
        <w:t>ства выемочно-погрузочных работ монолит с помощью неболь</w:t>
      </w:r>
      <w:r w:rsidRPr="009458D9">
        <w:softHyphen/>
        <w:t xml:space="preserve">ших зарядов дымного пороха, размещаемых в шпурах </w:t>
      </w:r>
      <w:r w:rsidRPr="009458D9">
        <w:rPr>
          <w:rStyle w:val="21pt1"/>
        </w:rPr>
        <w:t>1</w:t>
      </w:r>
      <w:r w:rsidRPr="009458D9">
        <w:t xml:space="preserve"> (рис. 5.6 а), только отодвигается от откоса уступа. Общая масса </w:t>
      </w:r>
      <w:r w:rsidRPr="009458D9">
        <w:t>за</w:t>
      </w:r>
      <w:r w:rsidRPr="009458D9">
        <w:softHyphen/>
        <w:t>ряда пороха принимается из расчета 0,05—0,1 кг на 1 м</w:t>
      </w:r>
      <w:r w:rsidRPr="009458D9">
        <w:rPr>
          <w:vertAlign w:val="superscript"/>
        </w:rPr>
        <w:t>3</w:t>
      </w:r>
      <w:r w:rsidRPr="009458D9">
        <w:t xml:space="preserve"> отде</w:t>
      </w:r>
      <w:r w:rsidRPr="009458D9">
        <w:softHyphen/>
        <w:t>ляемого монолита. Шпуры размещаются вблизи продольной трещины отдельности.</w:t>
      </w:r>
      <w:r w:rsidRPr="009458D9">
        <w:tab/>
        <w:t>,</w:t>
      </w:r>
    </w:p>
    <w:p w:rsidR="007E4AF8" w:rsidRPr="009458D9" w:rsidRDefault="00A81E5D">
      <w:pPr>
        <w:pStyle w:val="24"/>
        <w:shd w:val="clear" w:color="auto" w:fill="auto"/>
        <w:spacing w:line="209" w:lineRule="exact"/>
        <w:ind w:firstLine="420"/>
        <w:jc w:val="both"/>
      </w:pPr>
      <w:r w:rsidRPr="009458D9">
        <w:t xml:space="preserve">При наличии пологой трещины </w:t>
      </w:r>
      <w:r w:rsidRPr="009458D9">
        <w:rPr>
          <w:rStyle w:val="21pt1"/>
        </w:rPr>
        <w:t>I и</w:t>
      </w:r>
      <w:r w:rsidRPr="009458D9">
        <w:t xml:space="preserve"> продольной 5 или попе</w:t>
      </w:r>
      <w:r w:rsidRPr="009458D9">
        <w:softHyphen/>
        <w:t>речной &lt;3 трещин отделение монолита производится соответ</w:t>
      </w:r>
      <w:r w:rsidRPr="009458D9">
        <w:softHyphen/>
        <w:t>ствен</w:t>
      </w:r>
      <w:r w:rsidRPr="009458D9">
        <w:t>но по плоскости перпендикулярной (рис. 5,6, б) или парал</w:t>
      </w:r>
      <w:r w:rsidRPr="009458D9">
        <w:softHyphen/>
        <w:t>лельной (рис. 5.6, в) фронтальному откосу уступа зарядов по</w:t>
      </w:r>
      <w:r w:rsidRPr="009458D9">
        <w:softHyphen/>
        <w:t xml:space="preserve">роха, размещаемого в шпурах </w:t>
      </w:r>
      <w:r w:rsidRPr="009458D9">
        <w:rPr>
          <w:rStyle w:val="21pt1"/>
        </w:rPr>
        <w:t>1.</w:t>
      </w:r>
      <w:r w:rsidRPr="009458D9">
        <w:t xml:space="preserve"> Удельный расход В В принима</w:t>
      </w:r>
      <w:r w:rsidRPr="009458D9">
        <w:softHyphen/>
        <w:t>ется 0,15—0,20 кг на 1 м</w:t>
      </w:r>
      <w:r w:rsidRPr="009458D9">
        <w:rPr>
          <w:vertAlign w:val="superscript"/>
        </w:rPr>
        <w:t>3</w:t>
      </w:r>
      <w:r w:rsidRPr="009458D9">
        <w:t xml:space="preserve"> отделяемого монолита.</w:t>
      </w:r>
    </w:p>
    <w:p w:rsidR="007E4AF8" w:rsidRPr="009458D9" w:rsidRDefault="00A81E5D">
      <w:pPr>
        <w:pStyle w:val="24"/>
        <w:shd w:val="clear" w:color="auto" w:fill="auto"/>
        <w:spacing w:line="209" w:lineRule="exact"/>
        <w:ind w:firstLine="420"/>
        <w:jc w:val="both"/>
      </w:pPr>
      <w:r w:rsidRPr="009458D9">
        <w:t>При наличии пологой трещины отде</w:t>
      </w:r>
      <w:r w:rsidRPr="009458D9">
        <w:t>льности и отсутствии вер</w:t>
      </w:r>
      <w:r w:rsidRPr="009458D9">
        <w:softHyphen/>
        <w:t xml:space="preserve">тикальных, отделение монолита от массива производится по двум- плоскостям (рис. 5.6, </w:t>
      </w:r>
      <w:r w:rsidRPr="009458D9">
        <w:rPr>
          <w:rStyle w:val="21pt1"/>
        </w:rPr>
        <w:t>г)</w:t>
      </w:r>
      <w:r w:rsidRPr="009458D9">
        <w:t xml:space="preserve"> параллельной и перпендикуляр</w:t>
      </w:r>
      <w:r w:rsidRPr="009458D9">
        <w:softHyphen/>
        <w:t>ной фронтальному откосу уступа. Удельный расход ВВ дости</w:t>
      </w:r>
      <w:r w:rsidRPr="009458D9">
        <w:softHyphen/>
        <w:t>гает 0,3 кг на 1 м</w:t>
      </w:r>
      <w:r w:rsidRPr="009458D9">
        <w:rPr>
          <w:vertAlign w:val="superscript"/>
        </w:rPr>
        <w:t>3</w:t>
      </w:r>
      <w:r w:rsidRPr="009458D9">
        <w:t xml:space="preserve"> отделяемого монолита. Все шпуры взрыв</w:t>
      </w:r>
      <w:r w:rsidRPr="009458D9">
        <w:t>а</w:t>
      </w:r>
      <w:r w:rsidRPr="009458D9">
        <w:softHyphen/>
        <w:t>ются одновременно.</w:t>
      </w:r>
    </w:p>
    <w:p w:rsidR="007E4AF8" w:rsidRPr="009458D9" w:rsidRDefault="00A81E5D">
      <w:pPr>
        <w:pStyle w:val="24"/>
        <w:shd w:val="clear" w:color="auto" w:fill="auto"/>
        <w:spacing w:line="191" w:lineRule="exact"/>
        <w:ind w:firstLine="420"/>
        <w:jc w:val="both"/>
        <w:sectPr w:rsidR="007E4AF8" w:rsidRPr="009458D9">
          <w:pgSz w:w="8400" w:h="11900"/>
          <w:pgMar w:top="1104" w:right="492" w:bottom="637" w:left="492" w:header="0" w:footer="3" w:gutter="771"/>
          <w:cols w:space="720"/>
          <w:noEndnote/>
          <w:rtlGutter/>
          <w:docGrid w:linePitch="360"/>
        </w:sectPr>
      </w:pPr>
      <w:r w:rsidRPr="009458D9">
        <w:t>При всех указанных схемах шпуры недобуриваются до поло</w:t>
      </w:r>
      <w:r w:rsidRPr="009458D9">
        <w:softHyphen/>
        <w:t>гой трещины на 10—15 см.</w:t>
      </w:r>
    </w:p>
    <w:p w:rsidR="007E4AF8" w:rsidRPr="009458D9" w:rsidRDefault="00A81E5D">
      <w:pPr>
        <w:pStyle w:val="24"/>
        <w:shd w:val="clear" w:color="auto" w:fill="auto"/>
        <w:spacing w:line="212" w:lineRule="exact"/>
        <w:ind w:firstLine="400"/>
        <w:jc w:val="both"/>
      </w:pPr>
      <w:r w:rsidRPr="009458D9">
        <w:lastRenderedPageBreak/>
        <w:t xml:space="preserve">Если в подошве отделяемого монолита отсутствует пологая трещина отдельности, но имеются продольная и поперечная крутые трещины, то </w:t>
      </w:r>
      <w:r w:rsidRPr="009458D9">
        <w:t>монолит отделяют у подошвы уступа по го</w:t>
      </w:r>
      <w:r w:rsidRPr="009458D9">
        <w:softHyphen/>
        <w:t xml:space="preserve">ризонтальной плоскости (рис. 5.6, д). Шпуры </w:t>
      </w:r>
      <w:r w:rsidRPr="009458D9">
        <w:rPr>
          <w:rStyle w:val="21pt1"/>
        </w:rPr>
        <w:t>1</w:t>
      </w:r>
      <w:r w:rsidRPr="009458D9">
        <w:t xml:space="preserve"> недобуриваются до крутой трещины на 10—15 см. Удельный расход пороха при</w:t>
      </w:r>
      <w:r w:rsidRPr="009458D9">
        <w:softHyphen/>
        <w:t>нимается до ОД кг на 1 м</w:t>
      </w:r>
      <w:r w:rsidRPr="009458D9">
        <w:rPr>
          <w:vertAlign w:val="superscript"/>
        </w:rPr>
        <w:t>3</w:t>
      </w:r>
      <w:r w:rsidRPr="009458D9">
        <w:t xml:space="preserve"> отделяемого монолита.</w:t>
      </w:r>
    </w:p>
    <w:p w:rsidR="007E4AF8" w:rsidRPr="009458D9" w:rsidRDefault="00A81E5D">
      <w:pPr>
        <w:pStyle w:val="24"/>
        <w:shd w:val="clear" w:color="auto" w:fill="auto"/>
        <w:spacing w:line="212" w:lineRule="exact"/>
        <w:ind w:firstLine="400"/>
        <w:jc w:val="both"/>
      </w:pPr>
      <w:r w:rsidRPr="009458D9">
        <w:t>При отсутствии пологой трещины и наличии продольн</w:t>
      </w:r>
      <w:r w:rsidRPr="009458D9">
        <w:t>ой 5 Отделение монолита от массива производится по двум плоско</w:t>
      </w:r>
      <w:r w:rsidRPr="009458D9">
        <w:softHyphen/>
        <w:t xml:space="preserve">стям: перпендикулярной фронтальному откосу уступа и у подошвы монолита (рис. 5.6, </w:t>
      </w:r>
      <w:r w:rsidRPr="009458D9">
        <w:rPr>
          <w:rStyle w:val="21pt1"/>
        </w:rPr>
        <w:t>е</w:t>
      </w:r>
      <w:r w:rsidRPr="009458D9">
        <w:t xml:space="preserve">). У подошвы отделяемого монолита бурят оконтуривающий нижнюю кромку монолита шпур </w:t>
      </w:r>
      <w:r w:rsidRPr="009458D9">
        <w:rPr>
          <w:rStyle w:val="21pt1"/>
        </w:rPr>
        <w:t>3</w:t>
      </w:r>
      <w:r w:rsidRPr="009458D9">
        <w:t xml:space="preserve"> до пересе</w:t>
      </w:r>
      <w:r w:rsidRPr="009458D9">
        <w:softHyphen/>
        <w:t>чения с вертика</w:t>
      </w:r>
      <w:r w:rsidRPr="009458D9">
        <w:t>льной трещиной 5. Этот шпур порохом не заря</w:t>
      </w:r>
      <w:r w:rsidRPr="009458D9">
        <w:softHyphen/>
        <w:t>жается Шпуры / для отделения по вертикальной и горизонталь</w:t>
      </w:r>
      <w:r w:rsidRPr="009458D9">
        <w:softHyphen/>
        <w:t>ной плоскостям должны находиться в плоскостях, пересекающих шпур&lt;?, но недобуривать до этого шпура на 10—:15 см. Удельный расход ВВ принимается до 0,3 кг</w:t>
      </w:r>
      <w:r w:rsidRPr="009458D9">
        <w:t>/м</w:t>
      </w:r>
      <w:r w:rsidRPr="009458D9">
        <w:rPr>
          <w:vertAlign w:val="superscript"/>
        </w:rPr>
        <w:t>3</w:t>
      </w:r>
      <w:r w:rsidRPr="009458D9">
        <w:t xml:space="preserve"> отделяемого монолита. Шпуры каждой группы должны взрываться одновременно с предпочтением замедления взрыва группы горизонтальных шпуров.</w:t>
      </w:r>
    </w:p>
    <w:p w:rsidR="007E4AF8" w:rsidRPr="009458D9" w:rsidRDefault="00A81E5D">
      <w:pPr>
        <w:pStyle w:val="24"/>
        <w:shd w:val="clear" w:color="auto" w:fill="auto"/>
        <w:spacing w:line="212" w:lineRule="exact"/>
        <w:ind w:firstLine="400"/>
        <w:jc w:val="both"/>
      </w:pPr>
      <w:r w:rsidRPr="009458D9">
        <w:t>При отсутствии пологой трещины и наличии вертикальной</w:t>
      </w:r>
    </w:p>
    <w:p w:rsidR="007E4AF8" w:rsidRPr="009458D9" w:rsidRDefault="00A81E5D">
      <w:pPr>
        <w:pStyle w:val="24"/>
        <w:shd w:val="clear" w:color="auto" w:fill="auto"/>
        <w:spacing w:line="212" w:lineRule="exact"/>
        <w:ind w:firstLine="400"/>
        <w:jc w:val="both"/>
      </w:pPr>
      <w:r w:rsidRPr="009458D9">
        <w:t xml:space="preserve">монолит от массива отделяют по плоскостям параллельной </w:t>
      </w:r>
      <w:r w:rsidRPr="009458D9">
        <w:t>фронтальному откосу уступа и горизонтальной у подошвы мо</w:t>
      </w:r>
      <w:r w:rsidRPr="009458D9">
        <w:softHyphen/>
        <w:t xml:space="preserve">нолита (рис. 5.6, </w:t>
      </w:r>
      <w:r w:rsidRPr="009458D9">
        <w:rPr>
          <w:rStyle w:val="21pt1"/>
        </w:rPr>
        <w:t>ж).</w:t>
      </w:r>
      <w:r w:rsidRPr="009458D9">
        <w:t xml:space="preserve"> Бурение шпуров и удельный расход ВВ аналогичны предыдущей схеме.</w:t>
      </w:r>
    </w:p>
    <w:p w:rsidR="007E4AF8" w:rsidRPr="009458D9" w:rsidRDefault="00A81E5D">
      <w:pPr>
        <w:pStyle w:val="24"/>
        <w:shd w:val="clear" w:color="auto" w:fill="auto"/>
        <w:tabs>
          <w:tab w:val="left" w:pos="6289"/>
        </w:tabs>
        <w:spacing w:line="212" w:lineRule="exact"/>
        <w:ind w:firstLine="400"/>
        <w:jc w:val="both"/>
      </w:pPr>
      <w:r w:rsidRPr="009458D9">
        <w:t xml:space="preserve">Наиболее сложную задачу представляет отделение монолита по трем плоскостям (рис. 5.6, </w:t>
      </w:r>
      <w:r w:rsidRPr="009458D9">
        <w:rPr>
          <w:rStyle w:val="21pt1"/>
        </w:rPr>
        <w:t>з)</w:t>
      </w:r>
      <w:r w:rsidRPr="009458D9">
        <w:t xml:space="preserve"> при отсутствии естестве</w:t>
      </w:r>
      <w:r w:rsidRPr="009458D9">
        <w:t>нных трещин. В практической деятельности карьеров эта схема почти не применяется, так как применение взрывного отделения моно</w:t>
      </w:r>
      <w:r w:rsidRPr="009458D9">
        <w:softHyphen/>
        <w:t>лита приводит к очень большим разрушениям камня, в 2</w:t>
      </w:r>
      <w:r w:rsidRPr="009458D9">
        <w:tab/>
        <w:t>3</w:t>
      </w:r>
    </w:p>
    <w:p w:rsidR="007E4AF8" w:rsidRPr="009458D9" w:rsidRDefault="00A81E5D">
      <w:pPr>
        <w:pStyle w:val="24"/>
        <w:shd w:val="clear" w:color="auto" w:fill="auto"/>
        <w:spacing w:line="212" w:lineRule="exact"/>
        <w:ind w:firstLine="0"/>
        <w:jc w:val="both"/>
      </w:pPr>
      <w:r w:rsidRPr="009458D9">
        <w:t>раза снижающим выход кондиционных блоков из извлекаемого полезного ископаем</w:t>
      </w:r>
      <w:r w:rsidRPr="009458D9">
        <w:t>ого.</w:t>
      </w:r>
    </w:p>
    <w:p w:rsidR="007E4AF8" w:rsidRPr="009458D9" w:rsidRDefault="00A81E5D">
      <w:pPr>
        <w:pStyle w:val="24"/>
        <w:shd w:val="clear" w:color="auto" w:fill="auto"/>
        <w:spacing w:line="227" w:lineRule="exact"/>
        <w:ind w:firstLine="400"/>
        <w:jc w:val="both"/>
      </w:pPr>
      <w:r w:rsidRPr="009458D9">
        <w:t>В качестве одной из плоскостей отделения монолита может использоваться также имеющаяся в массиве диагональная тре</w:t>
      </w:r>
      <w:r w:rsidRPr="009458D9">
        <w:softHyphen/>
        <w:t>щина.</w:t>
      </w:r>
    </w:p>
    <w:p w:rsidR="007E4AF8" w:rsidRPr="009458D9" w:rsidRDefault="00A81E5D">
      <w:pPr>
        <w:pStyle w:val="24"/>
        <w:shd w:val="clear" w:color="auto" w:fill="auto"/>
        <w:spacing w:line="212" w:lineRule="exact"/>
        <w:ind w:firstLine="400"/>
        <w:jc w:val="both"/>
      </w:pPr>
      <w:r w:rsidRPr="009458D9">
        <w:t>Наиболее благоприятным условием применения взрывного способа отделения монолита является наличие пологой и одной из крутых естестве</w:t>
      </w:r>
      <w:r w:rsidRPr="009458D9">
        <w:t>нных трещин отдельности.</w:t>
      </w:r>
    </w:p>
    <w:p w:rsidR="007E4AF8" w:rsidRPr="009458D9" w:rsidRDefault="00A81E5D">
      <w:pPr>
        <w:pStyle w:val="24"/>
        <w:shd w:val="clear" w:color="auto" w:fill="auto"/>
        <w:spacing w:line="212" w:lineRule="exact"/>
        <w:ind w:firstLine="400"/>
        <w:jc w:val="both"/>
      </w:pPr>
      <w:r w:rsidRPr="009458D9">
        <w:t>Отделенный взрывным способом монолит раскалывается на блоки гидроклиновыми установками. Для этого на монолите на</w:t>
      </w:r>
      <w:r w:rsidRPr="009458D9">
        <w:softHyphen/>
        <w:t>мечаются плоскости разделения, в которых бурят шпуры для установки гидроклиньев. В зависимости от физико-технических с</w:t>
      </w:r>
      <w:r w:rsidRPr="009458D9">
        <w:t>войств горных пород расстояния между шпурами принимается 0,2—0,4 м. Глубина шпуров для установки гидроклиньев прини</w:t>
      </w:r>
      <w:r w:rsidRPr="009458D9">
        <w:softHyphen/>
        <w:t>мается 0,3—0,5 м, В ряде случаев для ослабления прочности породы в плоскостях раскола бурят промежуточные шпуры на всю высоту раскалываемого</w:t>
      </w:r>
      <w:r w:rsidRPr="009458D9">
        <w:t xml:space="preserve"> монолита. При раскалывании круп</w:t>
      </w:r>
      <w:r w:rsidRPr="009458D9">
        <w:softHyphen/>
        <w:t>ных монолитов иногда в плаоскостях раскола при помощи обыч</w:t>
      </w:r>
      <w:r w:rsidRPr="009458D9">
        <w:softHyphen/>
        <w:t>ных клиньев создают предварительные растягивающие напря</w:t>
      </w:r>
      <w:r w:rsidRPr="009458D9">
        <w:softHyphen/>
        <w:t>жения, что облегчает работу гидроклиньев.</w:t>
      </w:r>
    </w:p>
    <w:p w:rsidR="007E4AF8" w:rsidRPr="009458D9" w:rsidRDefault="00A81E5D">
      <w:pPr>
        <w:pStyle w:val="24"/>
        <w:shd w:val="clear" w:color="auto" w:fill="auto"/>
        <w:spacing w:line="209" w:lineRule="exact"/>
        <w:ind w:firstLine="380"/>
        <w:jc w:val="both"/>
      </w:pPr>
      <w:r w:rsidRPr="009458D9">
        <w:t>Взрывоклиновой способ подготовки блоков к выемке приме</w:t>
      </w:r>
      <w:r w:rsidRPr="009458D9">
        <w:softHyphen/>
        <w:t xml:space="preserve">няется в </w:t>
      </w:r>
      <w:r w:rsidRPr="009458D9">
        <w:lastRenderedPageBreak/>
        <w:t>ос</w:t>
      </w:r>
      <w:r w:rsidRPr="009458D9">
        <w:t>новном при добыче блоков изверженных пород (гра</w:t>
      </w:r>
      <w:r w:rsidRPr="009458D9">
        <w:softHyphen/>
        <w:t>нит, лабрадорит, габбро, сиенит, диорит, базальт, андезит и др.), кварцита, песчаника, реже прочного мрамора, конгломерата, мраморизованного известняка, иногда других пород.</w:t>
      </w:r>
    </w:p>
    <w:p w:rsidR="007E4AF8" w:rsidRPr="009458D9" w:rsidRDefault="00A81E5D">
      <w:pPr>
        <w:pStyle w:val="24"/>
        <w:shd w:val="clear" w:color="auto" w:fill="auto"/>
        <w:spacing w:after="171" w:line="209" w:lineRule="exact"/>
        <w:ind w:firstLine="380"/>
        <w:jc w:val="both"/>
      </w:pPr>
      <w:r w:rsidRPr="009458D9">
        <w:t>Достоинства взрывоклинового способ</w:t>
      </w:r>
      <w:r w:rsidRPr="009458D9">
        <w:t>а подготовки блоков к выемке: возможность применения его при добыче всех видов изверженных* метаморфизированных и осадочных пород; воз</w:t>
      </w:r>
      <w:r w:rsidRPr="009458D9">
        <w:softHyphen/>
        <w:t>можность применения в сложных горно-геологических условиях; низкие удельные расходы бурения; невысокая энергоемкость и ма</w:t>
      </w:r>
      <w:r w:rsidRPr="009458D9">
        <w:t>териалоемкость процесса подготовки блоков к вЫемке. Недо</w:t>
      </w:r>
      <w:r w:rsidRPr="009458D9">
        <w:softHyphen/>
        <w:t>статки: значительные разрушения камня взрывными работами, снижающие на 15—40 % выход кондиционных блоков из извле</w:t>
      </w:r>
      <w:r w:rsidRPr="009458D9">
        <w:softHyphen/>
        <w:t>каемого полезного ископаемого.</w:t>
      </w:r>
    </w:p>
    <w:p w:rsidR="007E4AF8" w:rsidRPr="009458D9" w:rsidRDefault="00A81E5D">
      <w:pPr>
        <w:pStyle w:val="460"/>
        <w:numPr>
          <w:ilvl w:val="0"/>
          <w:numId w:val="60"/>
        </w:numPr>
        <w:shd w:val="clear" w:color="auto" w:fill="auto"/>
        <w:tabs>
          <w:tab w:val="left" w:pos="608"/>
        </w:tabs>
        <w:spacing w:after="167" w:line="220" w:lineRule="exact"/>
      </w:pPr>
      <w:r w:rsidRPr="009458D9">
        <w:t>Буровзрывоклиновой способ</w:t>
      </w:r>
    </w:p>
    <w:p w:rsidR="007E4AF8" w:rsidRPr="009458D9" w:rsidRDefault="00A81E5D">
      <w:pPr>
        <w:pStyle w:val="24"/>
        <w:shd w:val="clear" w:color="auto" w:fill="auto"/>
        <w:spacing w:line="209" w:lineRule="exact"/>
        <w:ind w:firstLine="380"/>
        <w:jc w:val="both"/>
      </w:pPr>
      <w:r w:rsidRPr="009458D9">
        <w:t>На месторождениях или участк</w:t>
      </w:r>
      <w:r w:rsidRPr="009458D9">
        <w:t>ах месторождений с редкой системой естественных трещин отдельности в целях уменьшения заряда ВВ, применяемого для отделения монолита, и снижения действия на породу взрывных импульсов, сплошным бурением образовывают дополнительную (к трем имеющимся) вертика</w:t>
      </w:r>
      <w:r w:rsidRPr="009458D9">
        <w:t>ль</w:t>
      </w:r>
      <w:r w:rsidRPr="009458D9">
        <w:softHyphen/>
        <w:t>ную плоскость обнажения, а затем монолит по одной (при на</w:t>
      </w:r>
      <w:r w:rsidRPr="009458D9">
        <w:softHyphen/>
        <w:t>личии естественной трещины) или по двум (при отсутствии тре</w:t>
      </w:r>
      <w:r w:rsidRPr="009458D9">
        <w:softHyphen/>
        <w:t>щин) плоскостям взрывным способом отделяется от массива. Иногда сплошным бурением проводятся две вертикальные щели и монолит отделяется</w:t>
      </w:r>
      <w:r w:rsidRPr="009458D9">
        <w:t xml:space="preserve"> от массива взрывным способом только в горизонтальной плоскости.</w:t>
      </w:r>
    </w:p>
    <w:p w:rsidR="007E4AF8" w:rsidRPr="009458D9" w:rsidRDefault="00A81E5D">
      <w:pPr>
        <w:pStyle w:val="24"/>
        <w:shd w:val="clear" w:color="auto" w:fill="auto"/>
        <w:spacing w:line="212" w:lineRule="exact"/>
        <w:ind w:firstLine="380"/>
        <w:jc w:val="both"/>
      </w:pPr>
      <w:r w:rsidRPr="009458D9">
        <w:t>Нарезка щели производится бурением станками шарошеч</w:t>
      </w:r>
      <w:r w:rsidRPr="009458D9">
        <w:softHyphen/>
      </w:r>
      <w:r w:rsidRPr="009458D9">
        <w:t xml:space="preserve">ного или ударно-вращательного типа вертикальных скважин, располагаемых в плоскостях отделения таким образом, чтобы стенки их сопрягались без промежутков породы </w:t>
      </w:r>
      <w:r w:rsidRPr="009458D9">
        <w:rPr>
          <w:rStyle w:val="21pt1"/>
        </w:rPr>
        <w:t>*</w:t>
      </w:r>
      <w:r w:rsidRPr="009458D9">
        <w:t xml:space="preserve"> между ними. Если в подошве отделяемого монолита имеется естественная</w:t>
      </w:r>
    </w:p>
    <w:p w:rsidR="007E4AF8" w:rsidRPr="009458D9" w:rsidRDefault="00A81E5D">
      <w:pPr>
        <w:framePr w:h="1908"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"C:\\Users\\Максим\\Desktop\\media\\image80.png"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3" type="#_x0000_t75" style="width:318pt;height:96pt">
            <v:imagedata r:id="rId410" r:href="rId411"/>
          </v:shape>
        </w:pict>
      </w:r>
      <w:r w:rsidRPr="009458D9">
        <w:rPr>
          <w:rFonts w:ascii="Times New Roman" w:hAnsi="Times New Roman" w:cs="Times New Roman"/>
        </w:rPr>
        <w:fldChar w:fldCharType="end"/>
      </w:r>
    </w:p>
    <w:p w:rsidR="007E4AF8" w:rsidRPr="009458D9" w:rsidRDefault="00A81E5D">
      <w:pPr>
        <w:pStyle w:val="64"/>
        <w:framePr w:h="1908" w:wrap="notBeside" w:vAnchor="text" w:hAnchor="text" w:xAlign="center" w:y="1"/>
        <w:shd w:val="clear" w:color="auto" w:fill="auto"/>
      </w:pPr>
      <w:r w:rsidRPr="009458D9">
        <w:rPr>
          <w:rStyle w:val="6-1pt"/>
        </w:rPr>
        <w:t xml:space="preserve">1 </w:t>
      </w:r>
      <w:r w:rsidRPr="009458D9">
        <w:rPr>
          <w:rStyle w:val="6a"/>
        </w:rPr>
        <w:t>—</w:t>
      </w:r>
      <w:r w:rsidRPr="009458D9">
        <w:t xml:space="preserve"> щель, образованная сплошным бурением скважин; </w:t>
      </w:r>
      <w:r w:rsidRPr="009458D9">
        <w:rPr>
          <w:rStyle w:val="6-1pt"/>
        </w:rPr>
        <w:t>2 —</w:t>
      </w:r>
      <w:r w:rsidRPr="009458D9">
        <w:t xml:space="preserve"> шпуры для взрывного отделения монолита; </w:t>
      </w:r>
      <w:r w:rsidRPr="009458D9">
        <w:rPr>
          <w:rStyle w:val="6-1pt"/>
        </w:rPr>
        <w:t>3</w:t>
      </w:r>
      <w:r w:rsidRPr="009458D9">
        <w:t xml:space="preserve"> — шпуры для гидроклиновой разделки монолита на блоки; </w:t>
      </w:r>
      <w:r w:rsidRPr="009458D9">
        <w:rPr>
          <w:rStyle w:val="6-1pt"/>
        </w:rPr>
        <w:t xml:space="preserve">4 — </w:t>
      </w:r>
      <w:r w:rsidRPr="009458D9">
        <w:t>оковтурнвающи</w:t>
      </w:r>
      <w:r w:rsidRPr="009458D9">
        <w:t>й нижнюю кромку монолита шпур</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line="216" w:lineRule="exact"/>
        <w:ind w:firstLine="0"/>
        <w:jc w:val="both"/>
      </w:pPr>
      <w:r w:rsidRPr="009458D9">
        <w:t xml:space="preserve">пологая трещина (рис. 5.7, а), то щель </w:t>
      </w:r>
      <w:r w:rsidRPr="009458D9">
        <w:rPr>
          <w:rStyle w:val="21pt1"/>
        </w:rPr>
        <w:t>1</w:t>
      </w:r>
      <w:r w:rsidRPr="009458D9">
        <w:t xml:space="preserve"> проводится перпенди</w:t>
      </w:r>
      <w:r w:rsidRPr="009458D9">
        <w:softHyphen/>
        <w:t>кулярно фронтальному откосу уступа и монолит взрывным спо</w:t>
      </w:r>
      <w:r w:rsidRPr="009458D9">
        <w:softHyphen/>
        <w:t>собом отделяется по тыльной плоскости, параллельной фрон</w:t>
      </w:r>
      <w:r w:rsidRPr="009458D9">
        <w:softHyphen/>
        <w:t>тальному откосу уступа. При отсутствии пологой тр</w:t>
      </w:r>
      <w:r w:rsidRPr="009458D9">
        <w:t>ещины отде</w:t>
      </w:r>
      <w:r w:rsidRPr="009458D9">
        <w:softHyphen/>
        <w:t>ление монолита от массива может производиться по двум ва</w:t>
      </w:r>
      <w:r w:rsidRPr="009458D9">
        <w:softHyphen/>
        <w:t>риантам:</w:t>
      </w:r>
    </w:p>
    <w:p w:rsidR="007E4AF8" w:rsidRPr="009458D9" w:rsidRDefault="00A81E5D">
      <w:pPr>
        <w:pStyle w:val="24"/>
        <w:shd w:val="clear" w:color="auto" w:fill="auto"/>
        <w:spacing w:line="220" w:lineRule="exact"/>
        <w:ind w:firstLine="400"/>
        <w:jc w:val="both"/>
      </w:pPr>
      <w:r w:rsidRPr="009458D9">
        <w:lastRenderedPageBreak/>
        <w:t xml:space="preserve">в массиве сплошным бурением проводится щель </w:t>
      </w:r>
      <w:r w:rsidRPr="009458D9">
        <w:rPr>
          <w:rStyle w:val="21pt1"/>
        </w:rPr>
        <w:t>1,</w:t>
      </w:r>
      <w:r w:rsidRPr="009458D9">
        <w:t xml:space="preserve"> перпен</w:t>
      </w:r>
      <w:r w:rsidRPr="009458D9">
        <w:softHyphen/>
        <w:t>дикулярная. фронтальному откосу уступа, и монолит взрывным способом отделяется по тыльной вертикальной и горизонталь</w:t>
      </w:r>
      <w:r w:rsidRPr="009458D9">
        <w:softHyphen/>
        <w:t>ной плос</w:t>
      </w:r>
      <w:r w:rsidRPr="009458D9">
        <w:t>костям (рис. 5.7, б);</w:t>
      </w:r>
    </w:p>
    <w:p w:rsidR="007E4AF8" w:rsidRPr="009458D9" w:rsidRDefault="00A81E5D">
      <w:pPr>
        <w:pStyle w:val="24"/>
        <w:shd w:val="clear" w:color="auto" w:fill="auto"/>
        <w:spacing w:line="220" w:lineRule="exact"/>
        <w:ind w:firstLine="400"/>
        <w:jc w:val="both"/>
      </w:pPr>
      <w:r w:rsidRPr="009458D9">
        <w:t>в массиве сплошным бурением проводятся щели /, перпенди</w:t>
      </w:r>
      <w:r w:rsidRPr="009458D9">
        <w:softHyphen/>
        <w:t>кулярная и параллельная фронтальному откосу уступа, и моно</w:t>
      </w:r>
      <w:r w:rsidRPr="009458D9">
        <w:softHyphen/>
        <w:t>лит взрывным способом отделяется от массива по горизонталь</w:t>
      </w:r>
      <w:r w:rsidRPr="009458D9">
        <w:softHyphen/>
        <w:t>ной плоскости (рис. 5.7, в).</w:t>
      </w:r>
    </w:p>
    <w:p w:rsidR="007E4AF8" w:rsidRPr="009458D9" w:rsidRDefault="00A81E5D">
      <w:pPr>
        <w:pStyle w:val="24"/>
        <w:shd w:val="clear" w:color="auto" w:fill="auto"/>
        <w:tabs>
          <w:tab w:val="left" w:pos="5843"/>
        </w:tabs>
        <w:spacing w:line="212" w:lineRule="exact"/>
        <w:ind w:firstLine="400"/>
        <w:jc w:val="both"/>
      </w:pPr>
      <w:r w:rsidRPr="009458D9">
        <w:t>Нарезка двух щелей для отделени</w:t>
      </w:r>
      <w:r w:rsidRPr="009458D9">
        <w:t>я монолита производится при добыче крупных блоков, применяемых в монументальном строительстве. При этом монолит чаще всего отделяется от мас</w:t>
      </w:r>
      <w:r w:rsidRPr="009458D9">
        <w:softHyphen/>
        <w:t>сива гидроклиновыми установками.</w:t>
      </w:r>
      <w:r w:rsidRPr="009458D9">
        <w:tab/>
        <w:t>;</w:t>
      </w:r>
    </w:p>
    <w:p w:rsidR="007E4AF8" w:rsidRPr="009458D9" w:rsidRDefault="00A81E5D">
      <w:pPr>
        <w:pStyle w:val="24"/>
        <w:shd w:val="clear" w:color="auto" w:fill="auto"/>
        <w:spacing w:line="212" w:lineRule="exact"/>
        <w:ind w:firstLine="400"/>
        <w:jc w:val="both"/>
      </w:pPr>
      <w:r w:rsidRPr="009458D9">
        <w:t>Щели проводятся на всю высоту отделяемого монолит^ Про</w:t>
      </w:r>
      <w:r w:rsidRPr="009458D9">
        <w:softHyphen/>
        <w:t>изводство взрывных и гидр</w:t>
      </w:r>
      <w:r w:rsidRPr="009458D9">
        <w:t>оклиновых работ аналогично взрыво</w:t>
      </w:r>
      <w:r w:rsidRPr="009458D9">
        <w:softHyphen/>
        <w:t>клиновому способу подготовки блоков к выемке.</w:t>
      </w:r>
    </w:p>
    <w:p w:rsidR="007E4AF8" w:rsidRPr="009458D9" w:rsidRDefault="00A81E5D">
      <w:pPr>
        <w:pStyle w:val="24"/>
        <w:shd w:val="clear" w:color="auto" w:fill="auto"/>
        <w:spacing w:after="114" w:line="212" w:lineRule="exact"/>
        <w:ind w:firstLine="400"/>
        <w:jc w:val="both"/>
      </w:pPr>
      <w:r w:rsidRPr="009458D9">
        <w:t>Достоинства буровзрывоклинового способа подготовки бло</w:t>
      </w:r>
      <w:r w:rsidRPr="009458D9">
        <w:softHyphen/>
        <w:t>ков к выемке: может применяться при добыче всех видов из</w:t>
      </w:r>
      <w:r w:rsidRPr="009458D9">
        <w:softHyphen/>
        <w:t>верженных горных пород, мрамора и мраморизированных из</w:t>
      </w:r>
      <w:r w:rsidRPr="009458D9">
        <w:softHyphen/>
        <w:t>вестняков</w:t>
      </w:r>
      <w:r w:rsidRPr="009458D9">
        <w:t>; возможность проведения отделяющих щелей большой глубины, что позволяет отделять крупные монолиты; повышение .выхода блоков из извлекаемого полезного ископаемого на 10— 20 % в сравнении с взрывоклиновым способом. Недостатки: зна</w:t>
      </w:r>
      <w:r w:rsidRPr="009458D9">
        <w:softHyphen/>
        <w:t>чительные разрушения (0,1—</w:t>
      </w:r>
      <w:r w:rsidRPr="009458D9">
        <w:t>0,2 м</w:t>
      </w:r>
      <w:r w:rsidRPr="009458D9">
        <w:rPr>
          <w:vertAlign w:val="superscript"/>
        </w:rPr>
        <w:t>3</w:t>
      </w:r>
      <w:r w:rsidRPr="009458D9">
        <w:t>/м</w:t>
      </w:r>
      <w:r w:rsidRPr="009458D9">
        <w:rPr>
          <w:vertAlign w:val="superscript"/>
        </w:rPr>
        <w:t>2</w:t>
      </w:r>
      <w:r w:rsidRPr="009458D9">
        <w:t>) полезного ископаемого в проводимых сплошным бурением щелях; высокие удельные за</w:t>
      </w:r>
      <w:r w:rsidRPr="009458D9">
        <w:softHyphen/>
        <w:t>траты бурения при подготовке блоков к выемке; необходимость создания ровных площадок для размещения буровых станков.</w:t>
      </w:r>
    </w:p>
    <w:p w:rsidR="007E4AF8" w:rsidRPr="009458D9" w:rsidRDefault="00A81E5D">
      <w:pPr>
        <w:pStyle w:val="130"/>
        <w:numPr>
          <w:ilvl w:val="0"/>
          <w:numId w:val="60"/>
        </w:numPr>
        <w:shd w:val="clear" w:color="auto" w:fill="auto"/>
        <w:tabs>
          <w:tab w:val="left" w:pos="594"/>
        </w:tabs>
        <w:spacing w:before="0" w:after="28" w:line="220" w:lineRule="exact"/>
      </w:pPr>
      <w:bookmarkStart w:id="55" w:name="bookmark54"/>
      <w:r w:rsidRPr="009458D9">
        <w:t>Термовзрывоклиновой способ</w:t>
      </w:r>
      <w:bookmarkEnd w:id="55"/>
    </w:p>
    <w:p w:rsidR="007E4AF8" w:rsidRPr="009458D9" w:rsidRDefault="00A81E5D">
      <w:pPr>
        <w:pStyle w:val="24"/>
        <w:shd w:val="clear" w:color="auto" w:fill="auto"/>
        <w:spacing w:line="212" w:lineRule="exact"/>
        <w:ind w:firstLine="400"/>
        <w:jc w:val="both"/>
      </w:pPr>
      <w:r w:rsidRPr="009458D9">
        <w:t xml:space="preserve">На месторождениях </w:t>
      </w:r>
      <w:r w:rsidRPr="009458D9">
        <w:t>гранитов, поддающихся интенсивному термическому разрушению, вместо проходки отделяющих щелей сплошным бурением производится резание щелей газоструйным инструментом. Резание щелей может производиться как руч</w:t>
      </w:r>
      <w:r w:rsidRPr="009458D9">
        <w:softHyphen/>
        <w:t>ными терморезаками, так и установками газоструйно</w:t>
      </w:r>
      <w:r w:rsidRPr="009458D9">
        <w:t>го резания типа УГР-1, УГР-2, СМР-0 33 и другими с рабочим органом^, оснащенным 3—6 терморезаками. Глубина прорезаемых щелей 3-5 м, длина не огрничивается, ширина 0,07—0,18 м. Щели га</w:t>
      </w:r>
      <w:r w:rsidRPr="009458D9">
        <w:softHyphen/>
        <w:t>зоструйными аппаратами режутся на- всю высбту отделяемого мо</w:t>
      </w:r>
      <w:r w:rsidRPr="009458D9">
        <w:softHyphen/>
        <w:t>нолита. В с</w:t>
      </w:r>
      <w:r w:rsidRPr="009458D9">
        <w:t>вязи с тем, что устанавки газоструйного резания гор</w:t>
      </w:r>
      <w:r w:rsidRPr="009458D9">
        <w:softHyphen/>
        <w:t>ных пород промышленностью не выпускаются, на карьерах в на</w:t>
      </w:r>
      <w:r w:rsidRPr="009458D9">
        <w:softHyphen/>
        <w:t>стоящее время применяются в рсновном терморезаки с ручным управлением их работой.</w:t>
      </w:r>
    </w:p>
    <w:p w:rsidR="007E4AF8" w:rsidRPr="009458D9" w:rsidRDefault="00A81E5D">
      <w:pPr>
        <w:framePr w:h="3859"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"C:\\Users\\Максим\\Desktop\\media\\image81.pn</w:instrText>
      </w:r>
      <w:r w:rsidRPr="009458D9">
        <w:rPr>
          <w:rFonts w:ascii="Times New Roman" w:hAnsi="Times New Roman" w:cs="Times New Roman"/>
        </w:rPr>
        <w:instrText>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4" type="#_x0000_t75" style="width:321pt;height:192.75pt">
            <v:imagedata r:id="rId412" r:href="rId413"/>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500" w:line="209" w:lineRule="exact"/>
        <w:ind w:firstLine="380"/>
        <w:jc w:val="both"/>
      </w:pPr>
      <w:r w:rsidRPr="009458D9">
        <w:t>В зависимости от структуры массива газоструйным термо</w:t>
      </w:r>
      <w:r w:rsidRPr="009458D9">
        <w:softHyphen/>
        <w:t>резаком может прорезаться одна или две щели. Если в подошве отделяемого монолита имеется пологая трещина отдельности, то режется только одна щель, перпендикулярная (рис. 5,8,</w:t>
      </w:r>
      <w:r w:rsidRPr="009458D9">
        <w:t xml:space="preserve"> </w:t>
      </w:r>
      <w:r w:rsidRPr="009458D9">
        <w:rPr>
          <w:rStyle w:val="21pt1"/>
        </w:rPr>
        <w:t>а)</w:t>
      </w:r>
      <w:r w:rsidRPr="009458D9">
        <w:t xml:space="preserve"> или параллельная (рис. 5.8, </w:t>
      </w:r>
      <w:r w:rsidRPr="009458D9">
        <w:rPr>
          <w:rStyle w:val="21pt1"/>
        </w:rPr>
        <w:t>б)</w:t>
      </w:r>
      <w:r w:rsidRPr="009458D9">
        <w:t xml:space="preserve"> фронтальному откосу уступа и моно</w:t>
      </w:r>
      <w:r w:rsidRPr="009458D9">
        <w:softHyphen/>
        <w:t>лит соответственно по второй плоскости отделяется взрывным способом. Если в подошве естественная трещина отсутствует, то в массиве может резаться одна щель и монолит по одной вертикальной</w:t>
      </w:r>
      <w:r w:rsidRPr="009458D9">
        <w:t xml:space="preserve"> н горизонтальной плоскостям (рис. 5.8, </w:t>
      </w:r>
      <w:r w:rsidRPr="009458D9">
        <w:rPr>
          <w:rStyle w:val="21pt1"/>
        </w:rPr>
        <w:t>в, г)</w:t>
      </w:r>
      <w:r w:rsidRPr="009458D9">
        <w:t xml:space="preserve"> от</w:t>
      </w:r>
      <w:r w:rsidRPr="009458D9">
        <w:softHyphen/>
        <w:t>деляется от массива. При отсутствии пологой трещины и нали</w:t>
      </w:r>
      <w:r w:rsidRPr="009458D9">
        <w:softHyphen/>
        <w:t>чии одной из крутых трещин (5, Р), терморезаком режется со</w:t>
      </w:r>
      <w:r w:rsidRPr="009458D9">
        <w:softHyphen/>
        <w:t xml:space="preserve">ответственно перпендикулярная (рис. 5,8, </w:t>
      </w:r>
      <w:r w:rsidRPr="009458D9">
        <w:rPr>
          <w:rStyle w:val="21pt1"/>
        </w:rPr>
        <w:t>е)</w:t>
      </w:r>
      <w:r w:rsidRPr="009458D9">
        <w:t xml:space="preserve"> или параллельная фронтальному откосу уступа щ</w:t>
      </w:r>
      <w:r w:rsidRPr="009458D9">
        <w:t>ель и монолит отделяется от мас</w:t>
      </w:r>
      <w:r w:rsidRPr="009458D9">
        <w:softHyphen/>
        <w:t>сива взрывным способом по горизонтальной плоскости, произ</w:t>
      </w:r>
      <w:r w:rsidRPr="009458D9">
        <w:softHyphen/>
        <w:t>водство взрывных и гидроклиновых работ аналогично предыду</w:t>
      </w:r>
      <w:r w:rsidRPr="009458D9">
        <w:softHyphen/>
        <w:t>щим способам.</w:t>
      </w:r>
    </w:p>
    <w:p w:rsidR="007E4AF8" w:rsidRPr="009458D9" w:rsidRDefault="00A81E5D">
      <w:pPr>
        <w:pStyle w:val="24"/>
        <w:shd w:val="clear" w:color="auto" w:fill="auto"/>
        <w:spacing w:line="212" w:lineRule="exact"/>
        <w:ind w:firstLine="380"/>
        <w:jc w:val="both"/>
      </w:pPr>
      <w:r w:rsidRPr="009458D9">
        <w:t>Достоинства термовзрывоклинового способа подготовки бло</w:t>
      </w:r>
      <w:r w:rsidRPr="009458D9">
        <w:softHyphen/>
        <w:t>ков к выемке: увеличение выхода блоков</w:t>
      </w:r>
      <w:r w:rsidRPr="009458D9">
        <w:t xml:space="preserve"> из извлекаемого по</w:t>
      </w:r>
      <w:r w:rsidRPr="009458D9">
        <w:softHyphen/>
        <w:t>лезного ископаемого на 10—20%, повышение производительно</w:t>
      </w:r>
      <w:r w:rsidRPr="009458D9">
        <w:softHyphen/>
        <w:t>сти труда на 25—35 %, снижение себестоимости на 20—30 % в сравнении с взрывоклиновым способом; при работе ручным терморезаком возможно применение в сложных горно-геологи- ческих у</w:t>
      </w:r>
      <w:r w:rsidRPr="009458D9">
        <w:t>словиях. Недостатки: ограниченная глубина прорезае</w:t>
      </w:r>
      <w:r w:rsidRPr="009458D9">
        <w:softHyphen/>
        <w:t>мой щели — до 6 м; относительно большое разрушение полез</w:t>
      </w:r>
      <w:r w:rsidRPr="009458D9">
        <w:softHyphen/>
        <w:t>ного ископаемого (0,07—0,18 м</w:t>
      </w:r>
      <w:r w:rsidRPr="009458D9">
        <w:rPr>
          <w:vertAlign w:val="superscript"/>
        </w:rPr>
        <w:t>3</w:t>
      </w:r>
      <w:r w:rsidRPr="009458D9">
        <w:t>/м</w:t>
      </w:r>
      <w:r w:rsidRPr="009458D9">
        <w:rPr>
          <w:vertAlign w:val="superscript"/>
        </w:rPr>
        <w:t>2</w:t>
      </w:r>
      <w:r w:rsidRPr="009458D9">
        <w:t>) в прорезаемых щелях; боль</w:t>
      </w:r>
      <w:r w:rsidRPr="009458D9">
        <w:softHyphen/>
        <w:t>шие расходы бензина — 30—35 л на 1 м</w:t>
      </w:r>
      <w:r w:rsidRPr="009458D9">
        <w:rPr>
          <w:vertAlign w:val="superscript"/>
        </w:rPr>
        <w:t>2</w:t>
      </w:r>
      <w:r w:rsidRPr="009458D9">
        <w:t xml:space="preserve"> прорезаемой щели.</w:t>
      </w:r>
    </w:p>
    <w:p w:rsidR="007E4AF8" w:rsidRPr="009458D9" w:rsidRDefault="00A81E5D">
      <w:pPr>
        <w:pStyle w:val="130"/>
        <w:numPr>
          <w:ilvl w:val="0"/>
          <w:numId w:val="60"/>
        </w:numPr>
        <w:shd w:val="clear" w:color="auto" w:fill="auto"/>
        <w:tabs>
          <w:tab w:val="left" w:pos="601"/>
        </w:tabs>
        <w:spacing w:before="0" w:after="103" w:line="220" w:lineRule="exact"/>
      </w:pPr>
      <w:bookmarkStart w:id="56" w:name="bookmark55"/>
      <w:r w:rsidRPr="009458D9">
        <w:t>Термоклиновой способ</w:t>
      </w:r>
      <w:bookmarkEnd w:id="56"/>
    </w:p>
    <w:p w:rsidR="007E4AF8" w:rsidRPr="009458D9" w:rsidRDefault="00A81E5D">
      <w:pPr>
        <w:pStyle w:val="24"/>
        <w:shd w:val="clear" w:color="auto" w:fill="auto"/>
        <w:tabs>
          <w:tab w:val="left" w:pos="4914"/>
        </w:tabs>
        <w:spacing w:line="216" w:lineRule="exact"/>
        <w:ind w:firstLine="380"/>
        <w:jc w:val="both"/>
      </w:pPr>
      <w:r w:rsidRPr="009458D9">
        <w:lastRenderedPageBreak/>
        <w:t xml:space="preserve">При </w:t>
      </w:r>
      <w:r w:rsidRPr="009458D9">
        <w:t>наличии пологой и отсутствии крутых трещин отдель</w:t>
      </w:r>
      <w:r w:rsidRPr="009458D9">
        <w:softHyphen/>
        <w:t>ности в массиве, как и при термовзрывоклиновом способе про</w:t>
      </w:r>
      <w:r w:rsidRPr="009458D9">
        <w:softHyphen/>
        <w:t>резается одна щель, перпендикулярная или параллельная фрон</w:t>
      </w:r>
      <w:r w:rsidRPr="009458D9">
        <w:softHyphen/>
        <w:t>тальному откосу уступа, а по второй вертикальной плоскости мо</w:t>
      </w:r>
      <w:r w:rsidRPr="009458D9">
        <w:softHyphen/>
        <w:t>нолит отделяется гидроклин</w:t>
      </w:r>
      <w:r w:rsidRPr="009458D9">
        <w:t>овыми установками. При отсутствии в массиве пологой и крутых трещин терморезаком прорезаются две щели, перпендикулярная и параллельная фронтальному от</w:t>
      </w:r>
      <w:r w:rsidRPr="009458D9">
        <w:softHyphen/>
        <w:t>косу уступа, и монолит у подошвы по горизонтальной плоскости отделяется от массива гидроклиновыми установ</w:t>
      </w:r>
      <w:r w:rsidRPr="009458D9">
        <w:t>ками. Разделка монолита на блоки осуществляется гидроклиновыми установ</w:t>
      </w:r>
      <w:r w:rsidRPr="009458D9">
        <w:softHyphen/>
        <w:t>ками.</w:t>
      </w:r>
      <w:r w:rsidRPr="009458D9">
        <w:tab/>
      </w:r>
      <w:r w:rsidRPr="009458D9">
        <w:rPr>
          <w:vertAlign w:val="subscript"/>
        </w:rPr>
        <w:t>ч</w:t>
      </w:r>
    </w:p>
    <w:p w:rsidR="007E4AF8" w:rsidRPr="009458D9" w:rsidRDefault="00A81E5D">
      <w:pPr>
        <w:pStyle w:val="24"/>
        <w:shd w:val="clear" w:color="auto" w:fill="auto"/>
        <w:spacing w:line="216" w:lineRule="exact"/>
        <w:ind w:firstLine="380"/>
        <w:jc w:val="both"/>
      </w:pPr>
      <w:r w:rsidRPr="009458D9">
        <w:t>Термоклиновой способ подготовки блоков к выемке применя</w:t>
      </w:r>
      <w:r w:rsidRPr="009458D9">
        <w:softHyphen/>
        <w:t>ется при добыче крупных блоков для монументальных сооруже</w:t>
      </w:r>
      <w:r w:rsidRPr="009458D9">
        <w:softHyphen/>
        <w:t>ний. В 1984 г. таким способом был добыт на Емельяновском карьер</w:t>
      </w:r>
      <w:r w:rsidRPr="009458D9">
        <w:t>е блок объемом 104 м</w:t>
      </w:r>
      <w:r w:rsidRPr="009458D9">
        <w:rPr>
          <w:vertAlign w:val="superscript"/>
        </w:rPr>
        <w:t>3</w:t>
      </w:r>
      <w:r w:rsidRPr="009458D9">
        <w:t xml:space="preserve"> для постамента памятника В. И. Ле</w:t>
      </w:r>
      <w:r w:rsidRPr="009458D9">
        <w:softHyphen/>
        <w:t>нину в г. Москве.</w:t>
      </w:r>
    </w:p>
    <w:p w:rsidR="007E4AF8" w:rsidRPr="009458D9" w:rsidRDefault="00A81E5D">
      <w:pPr>
        <w:pStyle w:val="24"/>
        <w:shd w:val="clear" w:color="auto" w:fill="auto"/>
        <w:spacing w:line="227" w:lineRule="exact"/>
        <w:ind w:firstLine="380"/>
        <w:jc w:val="both"/>
      </w:pPr>
      <w:r w:rsidRPr="009458D9">
        <w:t>Достоинство термоклинового способа подготовки блоков к выемке: обеспечивается сохранность отделяемого монолита от разрушений. .</w:t>
      </w:r>
    </w:p>
    <w:p w:rsidR="007E4AF8" w:rsidRPr="009458D9" w:rsidRDefault="00A81E5D">
      <w:pPr>
        <w:pStyle w:val="24"/>
        <w:shd w:val="clear" w:color="auto" w:fill="auto"/>
        <w:spacing w:after="180" w:line="238" w:lineRule="exact"/>
        <w:ind w:firstLine="380"/>
        <w:jc w:val="both"/>
      </w:pPr>
      <w:r w:rsidRPr="009458D9">
        <w:t xml:space="preserve">Недостатки: большая энергоемкость и стоимость </w:t>
      </w:r>
      <w:r w:rsidRPr="009458D9">
        <w:t>подготовки блоков к выемке.</w:t>
      </w:r>
    </w:p>
    <w:p w:rsidR="007E4AF8" w:rsidRPr="009458D9" w:rsidRDefault="00A81E5D">
      <w:pPr>
        <w:pStyle w:val="130"/>
        <w:numPr>
          <w:ilvl w:val="0"/>
          <w:numId w:val="60"/>
        </w:numPr>
        <w:shd w:val="clear" w:color="auto" w:fill="auto"/>
        <w:tabs>
          <w:tab w:val="left" w:pos="601"/>
        </w:tabs>
        <w:spacing w:before="0" w:after="77" w:line="238" w:lineRule="exact"/>
        <w:jc w:val="left"/>
      </w:pPr>
      <w:bookmarkStart w:id="57" w:name="bookmark56"/>
      <w:r w:rsidRPr="009458D9">
        <w:t>Ударно-врубоклиновой и ударно-врубовзрывоклиновой способы</w:t>
      </w:r>
      <w:bookmarkEnd w:id="57"/>
    </w:p>
    <w:p w:rsidR="007E4AF8" w:rsidRPr="009458D9" w:rsidRDefault="00A81E5D">
      <w:pPr>
        <w:pStyle w:val="24"/>
        <w:shd w:val="clear" w:color="auto" w:fill="auto"/>
        <w:spacing w:line="216" w:lineRule="exact"/>
        <w:ind w:firstLine="380"/>
        <w:jc w:val="both"/>
      </w:pPr>
      <w:r w:rsidRPr="009458D9">
        <w:t>При подготовке к выемке гранитных блоков в США и мра</w:t>
      </w:r>
      <w:r w:rsidRPr="009458D9">
        <w:softHyphen/>
        <w:t>морных в США, Канаде, Франции, Испании применяются удар</w:t>
      </w:r>
      <w:r w:rsidRPr="009458D9">
        <w:softHyphen/>
        <w:t>но-врубовые машины (ченнелеры). Машины могут производить верт</w:t>
      </w:r>
      <w:r w:rsidRPr="009458D9">
        <w:t>икальные, реже наклонные и горизонтальные щели при по</w:t>
      </w:r>
      <w:r w:rsidRPr="009458D9">
        <w:softHyphen/>
        <w:t>мощи долотьев, приводимых в возвратно-поступательное движе</w:t>
      </w:r>
      <w:r w:rsidRPr="009458D9">
        <w:softHyphen/>
        <w:t>ние электрическим или дизельным двигателем. Производитель</w:t>
      </w:r>
      <w:r w:rsidRPr="009458D9">
        <w:softHyphen/>
        <w:t>ность машины 5—12 м</w:t>
      </w:r>
      <w:r w:rsidRPr="009458D9">
        <w:rPr>
          <w:vertAlign w:val="superscript"/>
        </w:rPr>
        <w:t>2</w:t>
      </w:r>
      <w:r w:rsidRPr="009458D9">
        <w:t>/смену, ширина щели 50—60 мм, глубина 3—4 м и достигает 6 м.</w:t>
      </w:r>
    </w:p>
    <w:p w:rsidR="007E4AF8" w:rsidRPr="009458D9" w:rsidRDefault="00A81E5D">
      <w:pPr>
        <w:pStyle w:val="24"/>
        <w:shd w:val="clear" w:color="auto" w:fill="auto"/>
        <w:spacing w:line="212" w:lineRule="exact"/>
        <w:ind w:firstLine="380"/>
        <w:jc w:val="both"/>
      </w:pPr>
      <w:r w:rsidRPr="009458D9">
        <w:t>В на</w:t>
      </w:r>
      <w:r w:rsidRPr="009458D9">
        <w:t>шей стране проводились лабораторные опыты по ударно</w:t>
      </w:r>
      <w:r w:rsidRPr="009458D9">
        <w:softHyphen/>
        <w:t>врубовой проходке щелей Институтом камня и силикатов Мин- стройматериалов Армянской ССР, а также создавался опытный образец ударно-врубовой машины НИИСМИ Минстройматериа- лов УССР, однако промышленные обр</w:t>
      </w:r>
      <w:r w:rsidRPr="009458D9">
        <w:t>азцы машин не изготов</w:t>
      </w:r>
      <w:r w:rsidRPr="009458D9">
        <w:softHyphen/>
        <w:t>лялись и в эксплуатации они отсутствуют.</w:t>
      </w:r>
    </w:p>
    <w:p w:rsidR="007E4AF8" w:rsidRPr="009458D9" w:rsidRDefault="00A81E5D">
      <w:pPr>
        <w:pStyle w:val="24"/>
        <w:shd w:val="clear" w:color="auto" w:fill="auto"/>
        <w:spacing w:line="212" w:lineRule="exact"/>
        <w:ind w:firstLine="380"/>
        <w:jc w:val="both"/>
      </w:pPr>
      <w:r w:rsidRPr="009458D9">
        <w:t>В зависимости от структуры массива ударно-врубовыми ма</w:t>
      </w:r>
      <w:r w:rsidRPr="009458D9">
        <w:softHyphen/>
        <w:t>шинами в массиве прорезаются одна или две отделяющие щели, а затем монолит отделяется от массива гидроклиньями при ударно-врубоклиновом сп</w:t>
      </w:r>
      <w:r w:rsidRPr="009458D9">
        <w:t>особе или взрывными работами при ударно-врубовзрывоклиновом способе. Схемы подготовки /бло</w:t>
      </w:r>
      <w:r w:rsidRPr="009458D9">
        <w:softHyphen/>
        <w:t>ков к выемке аналогичны схемам термоклинового и термовзры-</w:t>
      </w:r>
      <w:r w:rsidRPr="009458D9">
        <w:br w:type="page"/>
      </w:r>
    </w:p>
    <w:p w:rsidR="007E4AF8" w:rsidRPr="009458D9" w:rsidRDefault="00A81E5D">
      <w:pPr>
        <w:pStyle w:val="24"/>
        <w:shd w:val="clear" w:color="auto" w:fill="auto"/>
        <w:tabs>
          <w:tab w:val="left" w:pos="4770"/>
        </w:tabs>
        <w:spacing w:after="112" w:line="277" w:lineRule="exact"/>
        <w:ind w:firstLine="1020"/>
      </w:pPr>
      <w:r w:rsidRPr="009458D9">
        <w:rPr>
          <w:vertAlign w:val="superscript"/>
        </w:rPr>
        <w:lastRenderedPageBreak/>
        <w:t>0Г0 способов</w:t>
      </w:r>
      <w:r w:rsidRPr="009458D9">
        <w:t xml:space="preserve"> (меняется только способ нарезки щели) ус"ами°</w:t>
      </w:r>
      <w:r w:rsidRPr="009458D9">
        <w:rPr>
          <w:vertAlign w:val="superscript"/>
        </w:rPr>
        <w:t>Н0ЛИТа На бЛ0КИ</w:t>
      </w:r>
      <w:r w:rsidRPr="009458D9">
        <w:tab/>
        <w:t>гидррклиновыми</w:t>
      </w:r>
    </w:p>
    <w:p w:rsidR="007E4AF8" w:rsidRPr="009458D9" w:rsidRDefault="00A81E5D">
      <w:pPr>
        <w:pStyle w:val="24"/>
        <w:shd w:val="clear" w:color="auto" w:fill="auto"/>
        <w:spacing w:after="54" w:line="212" w:lineRule="exact"/>
        <w:ind w:firstLine="420"/>
        <w:jc w:val="both"/>
      </w:pPr>
      <w:r w:rsidRPr="009458D9">
        <w:rPr>
          <w:rStyle w:val="2f0"/>
        </w:rPr>
        <w:t xml:space="preserve">Достоннстбэ </w:t>
      </w:r>
      <w:r w:rsidRPr="009458D9">
        <w:t>удар</w:t>
      </w:r>
      <w:r w:rsidRPr="009458D9">
        <w:t>но-нрубоклинового и ударно-врубовзо'ыво- ™Г</w:t>
      </w:r>
      <w:r w:rsidRPr="009458D9">
        <w:rPr>
          <w:vertAlign w:val="superscript"/>
        </w:rPr>
        <w:t>Г0 способов</w:t>
      </w:r>
      <w:r w:rsidRPr="009458D9">
        <w:t xml:space="preserve"> подготовки блоков к выемке: при* работе на ранитных месторождениях — малая ширина прорезаемой шели ем снижаются технологические разрушения полезного ископае- </w:t>
      </w:r>
      <w:r w:rsidRPr="009458D9">
        <w:rPr>
          <w:rStyle w:val="2a"/>
        </w:rPr>
        <w:t>иТп</w:t>
      </w:r>
      <w:r w:rsidRPr="009458D9">
        <w:rPr>
          <w:rStyle w:val="2a"/>
          <w:vertAlign w:val="superscript"/>
        </w:rPr>
        <w:t>П</w:t>
      </w:r>
      <w:r w:rsidRPr="009458D9">
        <w:rPr>
          <w:rStyle w:val="2a"/>
        </w:rPr>
        <w:t>Л</w:t>
      </w:r>
      <w:r w:rsidRPr="009458D9">
        <w:t xml:space="preserve"> ™</w:t>
      </w:r>
      <w:r w:rsidRPr="009458D9">
        <w:rPr>
          <w:vertAlign w:val="superscript"/>
        </w:rPr>
        <w:t>ДГ0Т0Вке блоков</w:t>
      </w:r>
      <w:r w:rsidRPr="009458D9">
        <w:t xml:space="preserve"> к выемке? возможност</w:t>
      </w:r>
      <w:r w:rsidRPr="009458D9">
        <w:t>ь применения Г</w:t>
      </w:r>
      <w:r w:rsidRPr="009458D9">
        <w:rPr>
          <w:vertAlign w:val="subscript"/>
        </w:rPr>
        <w:t>т</w:t>
      </w:r>
      <w:r w:rsidRPr="009458D9">
        <w:t xml:space="preserve"> </w:t>
      </w:r>
      <w:r w:rsidRPr="009458D9">
        <w:rPr>
          <w:vertAlign w:val="superscript"/>
        </w:rPr>
        <w:t>а3</w:t>
      </w:r>
      <w:r w:rsidRPr="009458D9">
        <w:t>Г</w:t>
      </w:r>
      <w:r w:rsidRPr="009458D9">
        <w:rPr>
          <w:vertAlign w:val="superscript"/>
        </w:rPr>
        <w:t>0ГКе мрамо</w:t>
      </w:r>
      <w:r w:rsidRPr="009458D9">
        <w:t>Р°</w:t>
      </w:r>
      <w:r w:rsidRPr="009458D9">
        <w:rPr>
          <w:vertAlign w:val="superscript"/>
        </w:rPr>
        <w:t>в</w:t>
      </w:r>
      <w:r w:rsidRPr="009458D9">
        <w:t xml:space="preserve"> и других видов пород невысокой проч</w:t>
      </w:r>
      <w:r w:rsidRPr="009458D9">
        <w:softHyphen/>
        <w:t xml:space="preserve">ности. Недостатки: незначительная производительность машин особенно на гранитных месторождениях, большая </w:t>
      </w:r>
      <w:r w:rsidRPr="009458D9">
        <w:rPr>
          <w:rStyle w:val="2a"/>
        </w:rPr>
        <w:t xml:space="preserve">аяерто^тстъ </w:t>
      </w:r>
      <w:r w:rsidRPr="009458D9">
        <w:t>р рушения, возможность нарушения прочности монолита в по</w:t>
      </w:r>
    </w:p>
    <w:p w:rsidR="007E4AF8" w:rsidRPr="009458D9" w:rsidRDefault="00A81E5D">
      <w:pPr>
        <w:pStyle w:val="60"/>
        <w:shd w:val="clear" w:color="auto" w:fill="auto"/>
        <w:tabs>
          <w:tab w:val="left" w:pos="4050"/>
          <w:tab w:val="left" w:pos="6448"/>
        </w:tabs>
        <w:spacing w:after="274" w:line="220" w:lineRule="exact"/>
        <w:jc w:val="both"/>
      </w:pPr>
      <w:r w:rsidRPr="009458D9">
        <w:t xml:space="preserve">единичного </w:t>
      </w:r>
      <w:r w:rsidRPr="009458D9">
        <w:t>удара</w:t>
      </w:r>
      <w:r w:rsidRPr="009458D9">
        <w:rPr>
          <w:vertAlign w:val="superscript"/>
        </w:rPr>
        <w:t>б</w:t>
      </w:r>
      <w:r w:rsidRPr="009458D9">
        <w:t>°</w:t>
      </w:r>
      <w:r w:rsidRPr="009458D9">
        <w:rPr>
          <w:vertAlign w:val="superscript"/>
        </w:rPr>
        <w:t>В0Й</w:t>
      </w:r>
      <w:r w:rsidRPr="009458D9">
        <w:t xml:space="preserve"> ^</w:t>
      </w:r>
      <w:r w:rsidRPr="009458D9">
        <w:tab/>
        <w:t>«з-за боль</w:t>
      </w:r>
      <w:r w:rsidRPr="009458D9">
        <w:tab/>
      </w:r>
      <w:r w:rsidRPr="009458D9">
        <w:rPr>
          <w:vertAlign w:val="subscript"/>
        </w:rPr>
        <w:t>;</w:t>
      </w:r>
    </w:p>
    <w:p w:rsidR="007E4AF8" w:rsidRPr="009458D9" w:rsidRDefault="00A81E5D">
      <w:pPr>
        <w:pStyle w:val="24"/>
        <w:numPr>
          <w:ilvl w:val="0"/>
          <w:numId w:val="60"/>
        </w:numPr>
        <w:shd w:val="clear" w:color="auto" w:fill="auto"/>
        <w:tabs>
          <w:tab w:val="left" w:pos="654"/>
        </w:tabs>
        <w:spacing w:after="85" w:line="220" w:lineRule="exact"/>
        <w:ind w:firstLine="0"/>
        <w:jc w:val="both"/>
      </w:pPr>
      <w:r w:rsidRPr="009458D9">
        <w:t>Канатноклиновой способ ле„иЛ;</w:t>
      </w:r>
      <w:r w:rsidRPr="009458D9">
        <w:rPr>
          <w:vertAlign w:val="superscript"/>
        </w:rPr>
        <w:t>1е</w:t>
      </w:r>
      <w:r w:rsidRPr="009458D9">
        <w:t>”</w:t>
      </w:r>
      <w:r w:rsidRPr="009458D9">
        <w:rPr>
          <w:vertAlign w:val="superscript"/>
        </w:rPr>
        <w:t>е</w:t>
      </w:r>
      <w:r w:rsidRPr="009458D9">
        <w:t>^</w:t>
      </w:r>
      <w:r w:rsidRPr="009458D9">
        <w:rPr>
          <w:vertAlign w:val="superscript"/>
        </w:rPr>
        <w:t>НОЛИТОВ 0Т Массива кана</w:t>
      </w:r>
      <w:r w:rsidRPr="009458D9">
        <w:t>™</w:t>
      </w:r>
      <w:r w:rsidRPr="009458D9">
        <w:rPr>
          <w:vertAlign w:val="superscript"/>
        </w:rPr>
        <w:t>ым</w:t>
      </w:r>
      <w:r w:rsidRPr="009458D9">
        <w:t xml:space="preserve">и пилами и разде- </w:t>
      </w:r>
      <w:r w:rsidRPr="009458D9">
        <w:rPr>
          <w:lang w:val="uk-UA" w:eastAsia="uk-UA" w:bidi="uk-UA"/>
        </w:rPr>
        <w:t xml:space="preserve">І </w:t>
      </w:r>
      <w:r w:rsidRPr="009458D9">
        <w:t xml:space="preserve">ление </w:t>
      </w:r>
      <w:r w:rsidRPr="009458D9">
        <w:rPr>
          <w:rStyle w:val="2105pt"/>
        </w:rPr>
        <w:t xml:space="preserve">их </w:t>
      </w:r>
      <w:r w:rsidRPr="009458D9">
        <w:t>на блоки гидроклиновыми установками применяется</w:t>
      </w:r>
    </w:p>
    <w:p w:rsidR="007E4AF8" w:rsidRPr="009458D9" w:rsidRDefault="00A81E5D">
      <w:pPr>
        <w:pStyle w:val="24"/>
        <w:shd w:val="clear" w:color="auto" w:fill="auto"/>
        <w:spacing w:line="220" w:lineRule="exact"/>
        <w:ind w:firstLine="0"/>
        <w:jc w:val="both"/>
      </w:pPr>
      <w:r w:rsidRPr="009458D9">
        <w:t>При добыче блоков мрамора и мрамориэированных известняков '</w:t>
      </w:r>
    </w:p>
    <w:p w:rsidR="007E4AF8" w:rsidRPr="009458D9" w:rsidRDefault="00A81E5D">
      <w:pPr>
        <w:pStyle w:val="24"/>
        <w:shd w:val="clear" w:color="auto" w:fill="auto"/>
        <w:spacing w:line="220" w:lineRule="exact"/>
        <w:ind w:firstLine="0"/>
        <w:jc w:val="both"/>
      </w:pPr>
      <w:r w:rsidRPr="009458D9">
        <w:t>1”</w:t>
      </w:r>
      <w:r w:rsidRPr="009458D9">
        <w:rPr>
          <w:vertAlign w:val="superscript"/>
        </w:rPr>
        <w:t>0СТИ 0Т</w:t>
      </w:r>
      <w:r w:rsidRPr="009458D9">
        <w:t>.</w:t>
      </w:r>
      <w:r w:rsidRPr="009458D9">
        <w:rPr>
          <w:vertAlign w:val="superscript"/>
        </w:rPr>
        <w:t>СТ</w:t>
      </w:r>
      <w:r w:rsidRPr="009458D9">
        <w:t>РУ</w:t>
      </w:r>
      <w:r w:rsidRPr="009458D9">
        <w:rPr>
          <w:vertAlign w:val="superscript"/>
        </w:rPr>
        <w:t>КТ</w:t>
      </w:r>
      <w:r w:rsidRPr="009458D9">
        <w:t>УРЬ&gt; массива"</w:t>
      </w:r>
      <w:r w:rsidRPr="009458D9">
        <w:t xml:space="preserve"> отделение монолита </w:t>
      </w:r>
      <w:r w:rsidRPr="009458D9">
        <w:rPr>
          <w:rStyle w:val="210pt1"/>
        </w:rPr>
        <w:t>про 5</w:t>
      </w:r>
    </w:p>
    <w:p w:rsidR="007E4AF8" w:rsidRPr="009458D9" w:rsidRDefault="00A81E5D">
      <w:pPr>
        <w:pStyle w:val="24"/>
        <w:shd w:val="clear" w:color="auto" w:fill="auto"/>
        <w:spacing w:line="216" w:lineRule="exact"/>
        <w:ind w:firstLine="0"/>
        <w:jc w:val="right"/>
        <w:sectPr w:rsidR="007E4AF8" w:rsidRPr="009458D9">
          <w:footerReference w:type="even" r:id="rId414"/>
          <w:footerReference w:type="default" r:id="rId415"/>
          <w:headerReference w:type="first" r:id="rId416"/>
          <w:footerReference w:type="first" r:id="rId417"/>
          <w:pgSz w:w="8400" w:h="11900"/>
          <w:pgMar w:top="1104" w:right="492" w:bottom="637" w:left="492" w:header="0" w:footer="3" w:gutter="771"/>
          <w:cols w:space="720"/>
          <w:noEndnote/>
          <w:titlePg/>
          <w:rtlGutter/>
          <w:docGrid w:linePitch="360"/>
        </w:sectPr>
      </w:pPr>
      <w:r w:rsidRPr="009458D9">
        <w:pict>
          <v:shape id="_x0000_s1561" type="#_x0000_t202" style="position:absolute;left:0;text-align:left;margin-left:-1.8pt;margin-top:44.65pt;width:310.3pt;height:189.7pt;z-index:-251574784;mso-wrap-distance-left:5pt;mso-wrap-distance-right:5pt;mso-wrap-distance-bottom:20pt;mso-position-horizontal-relative:margin" wrapcoords="47 0 20769 0 20769 17485 21600 17881 21600 21600 0 21600 0 17881 47 17485 47 0" filled="f" stroked="f">
            <v:textbox style="mso-next-textbox:#_x0000_s1561;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"C:\\Users\\Максим\\Desktop\\media\\image82.png" \* MERGEFORMATINET</w:instrText>
                  </w:r>
                  <w:r>
                    <w:instrText xml:space="preserve"> </w:instrText>
                  </w:r>
                  <w:r>
                    <w:fldChar w:fldCharType="separate"/>
                  </w:r>
                  <w:r>
                    <w:pict>
                      <v:shape id="_x0000_i1091" type="#_x0000_t75" style="width:310.5pt;height:189.75pt">
                        <v:imagedata r:id="rId418" r:href="rId419"/>
                      </v:shape>
                    </w:pict>
                  </w:r>
                  <w:r>
                    <w:fldChar w:fldCharType="end"/>
                  </w:r>
                </w:p>
                <w:p w:rsidR="007E4AF8" w:rsidRDefault="00A81E5D">
                  <w:pPr>
                    <w:pStyle w:val="56"/>
                    <w:shd w:val="clear" w:color="auto" w:fill="auto"/>
                    <w:spacing w:line="140" w:lineRule="exact"/>
                    <w:jc w:val="both"/>
                  </w:pPr>
                  <w:r>
                    <w:rPr>
                      <w:rStyle w:val="59ptExact"/>
                    </w:rPr>
                    <w:t xml:space="preserve">Рис. 5,9, Схемы подготовки </w:t>
                  </w:r>
                  <w:r>
                    <w:rPr>
                      <w:rStyle w:val="5Exact0"/>
                    </w:rPr>
                    <w:t xml:space="preserve">блоков к </w:t>
                  </w:r>
                  <w:r>
                    <w:rPr>
                      <w:rStyle w:val="59ptExact"/>
                    </w:rPr>
                    <w:t xml:space="preserve">выемке при </w:t>
                  </w:r>
                  <w:r>
                    <w:rPr>
                      <w:rStyle w:val="5Exact0"/>
                    </w:rPr>
                    <w:t xml:space="preserve">канатноклиновом </w:t>
                  </w:r>
                  <w:r>
                    <w:rPr>
                      <w:rStyle w:val="59ptExact"/>
                    </w:rPr>
                    <w:t xml:space="preserve">способе: </w:t>
                  </w:r>
                  <w:r>
                    <w:rPr>
                      <w:rStyle w:val="5Exact2"/>
                      <w:vertAlign w:val="superscript"/>
                    </w:rPr>
                    <w:t>1</w:t>
                  </w:r>
                  <w:r>
                    <w:rPr>
                      <w:rStyle w:val="5Exact2"/>
                    </w:rPr>
                    <w:t xml:space="preserve"> ~</w:t>
                  </w:r>
                  <w:r>
                    <w:rPr>
                      <w:rStyle w:val="5Exact0"/>
                    </w:rPr>
                    <w:t xml:space="preserve"> скважина, </w:t>
                  </w:r>
                  <w:r>
                    <w:rPr>
                      <w:rStyle w:val="5Exact2"/>
                    </w:rPr>
                    <w:t>2, 5</w:t>
                  </w:r>
                  <w:r>
                    <w:rPr>
                      <w:rStyle w:val="5Exact0"/>
                    </w:rPr>
                    <w:t xml:space="preserve"> — соответственно вертикальная и горизонтальная щели, прорезан- кые канавной установкой; </w:t>
                  </w:r>
                  <w:r>
                    <w:rPr>
                      <w:rStyle w:val="5Exact2"/>
                    </w:rPr>
                    <w:t>3</w:t>
                  </w:r>
                  <w:r>
                    <w:rPr>
                      <w:rStyle w:val="5Exact0"/>
                    </w:rPr>
                    <w:t xml:space="preserve"> — шпуры для гидроклкновой разделки монолита на блоки; 4 — пильный канат; </w:t>
                  </w:r>
                  <w:r>
                    <w:rPr>
                      <w:rStyle w:val="5Exact2"/>
                    </w:rPr>
                    <w:t>6</w:t>
                  </w:r>
                  <w:r>
                    <w:rPr>
                      <w:rStyle w:val="5Exact0"/>
                    </w:rPr>
                    <w:t xml:space="preserve"> — положение каната при выполнении горизонтального реза; </w:t>
                  </w:r>
                  <w:r>
                    <w:rPr>
                      <w:rStyle w:val="5Exact2"/>
                    </w:rPr>
                    <w:t xml:space="preserve">7 — </w:t>
                  </w:r>
                  <w:r>
                    <w:rPr>
                      <w:rStyle w:val="5Exact0"/>
                    </w:rPr>
                    <w:t xml:space="preserve">горизонтальный шпур; </w:t>
                  </w:r>
                  <w:r>
                    <w:rPr>
                      <w:rStyle w:val="5Exact2"/>
                    </w:rPr>
                    <w:t>8</w:t>
                  </w:r>
                  <w:r>
                    <w:rPr>
                      <w:rStyle w:val="5Exact0"/>
                    </w:rPr>
                    <w:t xml:space="preserve"> — канат, армированный алмазными режущими элементами</w:t>
                  </w:r>
                </w:p>
              </w:txbxContent>
            </v:textbox>
            <w10:wrap type="topAndBottom" anchorx="margin"/>
          </v:shape>
        </w:pict>
      </w:r>
      <w:r w:rsidRPr="009458D9">
        <w:pict>
          <v:shape id="_x0000_s1563" type="#_x0000_t202" style="position:absolute;left:0;text-align:left;margin-left:322.2pt;margin-top:84.6pt;width:7.2pt;height:120.6pt;z-index:-251573760;mso-wrap-distance-left:5pt;mso-wrap-distance-right:5pt;mso-wrap-distance-bottom:88.4pt;mso-position-horizontal-relative:margin" wrapcoords="3516 0 21600 0 21600 1106 18084 1106 18084 21600 0 21600 0 926 3516 926 3516 0" filled="f" stroked="f">
            <v:textbox style="mso-next-textbox:#_x0000_s1563;mso-fit-shape-to-text:t" inset="0,0,0,0">
              <w:txbxContent>
                <w:p w:rsidR="007E4AF8" w:rsidRDefault="00A81E5D">
                  <w:pPr>
                    <w:pStyle w:val="4f"/>
                    <w:shd w:val="clear" w:color="auto" w:fill="auto"/>
                    <w:spacing w:line="220" w:lineRule="exact"/>
                  </w:pPr>
                  <w:r>
                    <w:rPr>
                      <w:rStyle w:val="4Exact1"/>
                    </w:rPr>
                    <w:t>ГЧ</w:t>
                  </w:r>
                </w:p>
                <w:p w:rsidR="007E4AF8" w:rsidRDefault="00A81E5D">
                  <w:pPr>
                    <w:jc w:val="center"/>
                    <w:rPr>
                      <w:sz w:val="2"/>
                      <w:szCs w:val="2"/>
                    </w:rPr>
                  </w:pPr>
                  <w:r>
                    <w:fldChar w:fldCharType="begin"/>
                  </w:r>
                  <w:r>
                    <w:instrText xml:space="preserve"> </w:instrText>
                  </w:r>
                  <w:r>
                    <w:instrText>INCLUDEPICTURE  "C:\\Users\\Максим\\De</w:instrText>
                  </w:r>
                  <w:r>
                    <w:instrText>sktop\\media\\image83.png" \* MERGEFORMATINET</w:instrText>
                  </w:r>
                  <w:r>
                    <w:instrText xml:space="preserve"> </w:instrText>
                  </w:r>
                  <w:r>
                    <w:fldChar w:fldCharType="separate"/>
                  </w:r>
                  <w:r>
                    <w:pict>
                      <v:shape id="_x0000_i1092" type="#_x0000_t75" style="width:6.75pt;height:120.75pt">
                        <v:imagedata r:id="rId420" r:href="rId421"/>
                      </v:shape>
                    </w:pict>
                  </w:r>
                  <w:r>
                    <w:fldChar w:fldCharType="end"/>
                  </w:r>
                </w:p>
              </w:txbxContent>
            </v:textbox>
            <w10:wrap type="topAndBottom" anchorx="margin"/>
          </v:shape>
        </w:pict>
      </w:r>
      <w:r w:rsidRPr="009458D9">
        <w:t xml:space="preserve">изводится по одной, двум </w:t>
      </w:r>
      <w:r w:rsidRPr="009458D9">
        <w:rPr>
          <w:rStyle w:val="275pt"/>
        </w:rPr>
        <w:t xml:space="preserve">ИЛИ </w:t>
      </w:r>
      <w:r w:rsidRPr="009458D9">
        <w:t xml:space="preserve">трем плоскостям (рис: 5.9 </w:t>
      </w:r>
      <w:r w:rsidRPr="009458D9">
        <w:rPr>
          <w:rStyle w:val="21pt1"/>
        </w:rPr>
        <w:t xml:space="preserve">а б в) </w:t>
      </w:r>
      <w:r w:rsidRPr="009458D9">
        <w:rPr>
          <w:rStyle w:val="21pt1"/>
          <w:lang w:val="uk-UA" w:eastAsia="uk-UA" w:bidi="uk-UA"/>
        </w:rPr>
        <w:t xml:space="preserve">І </w:t>
      </w:r>
      <w:r w:rsidRPr="009458D9">
        <w:t xml:space="preserve">Для отделения монолитов канатными установками предваои- </w:t>
      </w:r>
      <w:r w:rsidRPr="009458D9">
        <w:rPr>
          <w:lang w:val="uk-UA" w:eastAsia="uk-UA" w:bidi="uk-UA"/>
        </w:rPr>
        <w:t xml:space="preserve">І </w:t>
      </w:r>
      <w:r w:rsidRPr="009458D9">
        <w:t>тельно производится бурение вертикальной скважин</w:t>
      </w:r>
      <w:r w:rsidRPr="009458D9">
        <w:t>ы</w:t>
      </w:r>
      <w:r w:rsidRPr="009458D9">
        <w:rPr>
          <w:rStyle w:val="21pt1"/>
        </w:rPr>
        <w:t>(рис.</w:t>
      </w:r>
      <w:r w:rsidRPr="009458D9">
        <w:t xml:space="preserve"> |</w:t>
      </w:r>
    </w:p>
    <w:p w:rsidR="007E4AF8" w:rsidRPr="009458D9" w:rsidRDefault="00A81E5D">
      <w:pPr>
        <w:pStyle w:val="24"/>
        <w:numPr>
          <w:ilvl w:val="0"/>
          <w:numId w:val="61"/>
        </w:numPr>
        <w:shd w:val="clear" w:color="auto" w:fill="auto"/>
        <w:tabs>
          <w:tab w:val="left" w:pos="442"/>
        </w:tabs>
        <w:spacing w:line="212" w:lineRule="exact"/>
        <w:ind w:firstLine="0"/>
        <w:jc w:val="both"/>
      </w:pPr>
      <w:r w:rsidRPr="009458D9">
        <w:lastRenderedPageBreak/>
        <w:t xml:space="preserve">а, </w:t>
      </w:r>
      <w:r w:rsidRPr="009458D9">
        <w:rPr>
          <w:rStyle w:val="21pt1"/>
        </w:rPr>
        <w:t>б</w:t>
      </w:r>
      <w:r w:rsidRPr="009458D9">
        <w:rPr>
          <w:rStyle w:val="21pt1"/>
          <w:vertAlign w:val="subscript"/>
        </w:rPr>
        <w:t>}</w:t>
      </w:r>
      <w:r w:rsidRPr="009458D9">
        <w:rPr>
          <w:rStyle w:val="21pt1"/>
        </w:rPr>
        <w:t xml:space="preserve"> в, д</w:t>
      </w:r>
      <w:r w:rsidRPr="009458D9">
        <w:t xml:space="preserve">) или проходка фланговой разрезной траншеи </w:t>
      </w:r>
      <w:r w:rsidRPr="009458D9">
        <w:rPr>
          <w:rStyle w:val="21pt1"/>
        </w:rPr>
        <w:t>Ф</w:t>
      </w:r>
      <w:r w:rsidRPr="009458D9">
        <w:rPr>
          <w:rStyle w:val="21pt1"/>
          <w:vertAlign w:val="subscript"/>
        </w:rPr>
        <w:t xml:space="preserve">т </w:t>
      </w:r>
      <w:r w:rsidRPr="009458D9">
        <w:t>(рис. 5.9 г).</w:t>
      </w:r>
    </w:p>
    <w:p w:rsidR="007E4AF8" w:rsidRPr="009458D9" w:rsidRDefault="00A81E5D">
      <w:pPr>
        <w:pStyle w:val="24"/>
        <w:shd w:val="clear" w:color="auto" w:fill="auto"/>
        <w:spacing w:line="212" w:lineRule="exact"/>
        <w:ind w:firstLine="360"/>
        <w:jc w:val="both"/>
      </w:pPr>
      <w:r w:rsidRPr="009458D9">
        <w:t>При работе'канатной установки с использованием скважины дли выполнения вертикальных пропилов в углу отделяемого мо</w:t>
      </w:r>
      <w:r w:rsidRPr="009458D9">
        <w:softHyphen/>
        <w:t>нолита бурят скважину диаметром до 200 мм, в которую уста</w:t>
      </w:r>
      <w:r w:rsidRPr="009458D9">
        <w:softHyphen/>
        <w:t>навл</w:t>
      </w:r>
      <w:r w:rsidRPr="009458D9">
        <w:t>ивают рабочую стойку канатной пилы с самопроникающим механизмом. Вторая стойка канатной пилы устанавливается у фронтального откоса уступа для выполнения пропила, перпен</w:t>
      </w:r>
      <w:r w:rsidRPr="009458D9">
        <w:softHyphen/>
        <w:t xml:space="preserve">дикулярного фронтальному откосу уступа (рис. 5,9 </w:t>
      </w:r>
      <w:r w:rsidRPr="009458D9">
        <w:rPr>
          <w:rStyle w:val="21pt1"/>
        </w:rPr>
        <w:t>а)</w:t>
      </w:r>
      <w:r w:rsidRPr="009458D9">
        <w:t xml:space="preserve"> или у торцевого откоса для выполнен</w:t>
      </w:r>
      <w:r w:rsidRPr="009458D9">
        <w:t>ия пропила, параллельного фрон</w:t>
      </w:r>
      <w:r w:rsidRPr="009458D9">
        <w:softHyphen/>
        <w:t>тальному откосу уступа (рис. 5.9, б). Выполнение горизонталь</w:t>
      </w:r>
      <w:r w:rsidRPr="009458D9">
        <w:softHyphen/>
        <w:t>ного пропила у подошвы уступа осуществляется с постоянным положением одной стойки в скважине и периодической переста</w:t>
      </w:r>
      <w:r w:rsidRPr="009458D9">
        <w:softHyphen/>
        <w:t>новкой второй стойки вдоль фронтального и торце</w:t>
      </w:r>
      <w:r w:rsidRPr="009458D9">
        <w:t xml:space="preserve">вого откоса уступа (рис. 5.9, </w:t>
      </w:r>
      <w:r w:rsidRPr="009458D9">
        <w:rPr>
          <w:rStyle w:val="21pt1"/>
        </w:rPr>
        <w:t>в</w:t>
      </w:r>
      <w:r w:rsidRPr="009458D9">
        <w:t>).</w:t>
      </w:r>
    </w:p>
    <w:p w:rsidR="007E4AF8" w:rsidRPr="009458D9" w:rsidRDefault="00A81E5D">
      <w:pPr>
        <w:pStyle w:val="24"/>
        <w:shd w:val="clear" w:color="auto" w:fill="auto"/>
        <w:spacing w:line="212" w:lineRule="exact"/>
        <w:ind w:firstLine="360"/>
        <w:jc w:val="both"/>
      </w:pPr>
      <w:r w:rsidRPr="009458D9">
        <w:t>На мраморных карьерах широко применяется отделение мо</w:t>
      </w:r>
      <w:r w:rsidRPr="009458D9">
        <w:softHyphen/>
        <w:t>нолитов с предварительной проходкой фланговой разрезной траншеи, создающей четвертую обнаженную плоскость (рис.</w:t>
      </w:r>
    </w:p>
    <w:p w:rsidR="007E4AF8" w:rsidRPr="009458D9" w:rsidRDefault="00A81E5D">
      <w:pPr>
        <w:pStyle w:val="24"/>
        <w:numPr>
          <w:ilvl w:val="0"/>
          <w:numId w:val="62"/>
        </w:numPr>
        <w:shd w:val="clear" w:color="auto" w:fill="auto"/>
        <w:tabs>
          <w:tab w:val="left" w:pos="442"/>
        </w:tabs>
        <w:spacing w:line="212" w:lineRule="exact"/>
        <w:ind w:firstLine="0"/>
        <w:jc w:val="both"/>
      </w:pPr>
      <w:r w:rsidRPr="009458D9">
        <w:rPr>
          <w:rStyle w:val="21pt1"/>
        </w:rPr>
        <w:t>г).</w:t>
      </w:r>
      <w:r w:rsidRPr="009458D9">
        <w:t xml:space="preserve"> Фланговые траншеи позволяют осуществлять горизонталь</w:t>
      </w:r>
      <w:r w:rsidRPr="009458D9">
        <w:softHyphen/>
      </w:r>
    </w:p>
    <w:p w:rsidR="007E4AF8" w:rsidRPr="009458D9" w:rsidRDefault="00A81E5D">
      <w:pPr>
        <w:pStyle w:val="24"/>
        <w:shd w:val="clear" w:color="auto" w:fill="auto"/>
        <w:tabs>
          <w:tab w:val="left" w:pos="2387"/>
        </w:tabs>
        <w:spacing w:line="212" w:lineRule="exact"/>
        <w:ind w:firstLine="0"/>
        <w:jc w:val="both"/>
      </w:pPr>
      <w:r w:rsidRPr="009458D9">
        <w:t>ную подрезку монолита и отделять крупные монолиты, а также создают удобства для дальнейшего разделения их на блоки. Проходка траншеи производится с применением канатного пи</w:t>
      </w:r>
      <w:r w:rsidRPr="009458D9">
        <w:softHyphen/>
        <w:t>ления, Для этого в торцевых углах траншеи бурят скважины диаметром до 200 мм, в к</w:t>
      </w:r>
      <w:r w:rsidRPr="009458D9">
        <w:t>оторые помещают стойки с самопро</w:t>
      </w:r>
      <w:r w:rsidRPr="009458D9">
        <w:softHyphen/>
        <w:t>никающим механизмом и производится пиление по контуру тран</w:t>
      </w:r>
      <w:r w:rsidRPr="009458D9">
        <w:softHyphen/>
        <w:t>шеи. Выемка полезного ископаемого в контуре траншеи осуще</w:t>
      </w:r>
      <w:r w:rsidRPr="009458D9">
        <w:softHyphen/>
        <w:t>ствляется с применением гидроклиновых установок для отделе</w:t>
      </w:r>
      <w:r w:rsidRPr="009458D9">
        <w:softHyphen/>
        <w:t>ния породы.</w:t>
      </w:r>
      <w:r w:rsidRPr="009458D9">
        <w:tab/>
        <w:t>-</w:t>
      </w:r>
    </w:p>
    <w:p w:rsidR="007E4AF8" w:rsidRPr="009458D9" w:rsidRDefault="00A81E5D">
      <w:pPr>
        <w:pStyle w:val="24"/>
        <w:shd w:val="clear" w:color="auto" w:fill="auto"/>
        <w:spacing w:line="212" w:lineRule="exact"/>
        <w:ind w:firstLine="360"/>
        <w:jc w:val="both"/>
      </w:pPr>
      <w:r w:rsidRPr="009458D9">
        <w:t xml:space="preserve">Проходка фланговых траншей может </w:t>
      </w:r>
      <w:r w:rsidRPr="009458D9">
        <w:t>осуществляться и с при</w:t>
      </w:r>
      <w:r w:rsidRPr="009458D9">
        <w:softHyphen/>
        <w:t>менением буровзрывных работ, ускоряющих подготовительные работы. Однако применение буровзрывных работ сопровожда</w:t>
      </w:r>
      <w:r w:rsidRPr="009458D9">
        <w:softHyphen/>
        <w:t>ется отрицательным действием взрывных нагрузок на массив полезного ископаемого.</w:t>
      </w:r>
    </w:p>
    <w:p w:rsidR="007E4AF8" w:rsidRPr="009458D9" w:rsidRDefault="00A81E5D">
      <w:pPr>
        <w:pStyle w:val="24"/>
        <w:shd w:val="clear" w:color="auto" w:fill="auto"/>
        <w:spacing w:line="212" w:lineRule="exact"/>
        <w:ind w:firstLine="360"/>
        <w:jc w:val="both"/>
      </w:pPr>
      <w:r w:rsidRPr="009458D9">
        <w:t>Высота отделяемого монолита при канатнок</w:t>
      </w:r>
      <w:r w:rsidRPr="009458D9">
        <w:t>линовом способе подготовки блоков к выемке принимается 4—6 м, иногда до Юм, длина 15—25 м, ширина 3—6 м. Скорость движения каната 8— 10 м/с, усилие прижатия каната к поверхности забоя щели 2— 3 кН, расход песка на I м</w:t>
      </w:r>
      <w:r w:rsidRPr="009458D9">
        <w:rPr>
          <w:vertAlign w:val="superscript"/>
        </w:rPr>
        <w:t>2</w:t>
      </w:r>
      <w:r w:rsidRPr="009458D9">
        <w:t xml:space="preserve"> пропила 60—150 кг, соотношение песка </w:t>
      </w:r>
      <w:r w:rsidRPr="009458D9">
        <w:t>к воде в рабочей смеси 1:3, производительность резания 1 —1,5 м</w:t>
      </w:r>
      <w:r w:rsidRPr="009458D9">
        <w:rPr>
          <w:vertAlign w:val="superscript"/>
        </w:rPr>
        <w:t>2</w:t>
      </w:r>
      <w:r w:rsidRPr="009458D9">
        <w:t>/ч. Производительность канатных пил при выполнении горизонтального реза в 2—3 раза ниже производительности на вертикальных резах.</w:t>
      </w:r>
    </w:p>
    <w:p w:rsidR="007E4AF8" w:rsidRPr="009458D9" w:rsidRDefault="00A81E5D">
      <w:pPr>
        <w:pStyle w:val="24"/>
        <w:shd w:val="clear" w:color="auto" w:fill="auto"/>
        <w:spacing w:line="212" w:lineRule="exact"/>
        <w:ind w:firstLine="360"/>
        <w:jc w:val="both"/>
      </w:pPr>
      <w:r w:rsidRPr="009458D9">
        <w:t>Отделение монолитов небольших размеров у подошвы ус</w:t>
      </w:r>
      <w:r w:rsidRPr="009458D9">
        <w:softHyphen/>
        <w:t>тупа может</w:t>
      </w:r>
      <w:r w:rsidRPr="009458D9">
        <w:t xml:space="preserve"> осуществляться гидроклиновыми установками.</w:t>
      </w:r>
    </w:p>
    <w:p w:rsidR="007E4AF8" w:rsidRPr="009458D9" w:rsidRDefault="00A81E5D">
      <w:pPr>
        <w:pStyle w:val="24"/>
        <w:shd w:val="clear" w:color="auto" w:fill="auto"/>
        <w:spacing w:line="212" w:lineRule="exact"/>
        <w:ind w:firstLine="360"/>
        <w:jc w:val="both"/>
      </w:pPr>
      <w:r w:rsidRPr="009458D9">
        <w:t>Разделение монолита на блоки требуемых размеров осущест</w:t>
      </w:r>
      <w:r w:rsidRPr="009458D9">
        <w:softHyphen/>
        <w:t>вляется гидроклиновыми установками, аналогично другим спо</w:t>
      </w:r>
      <w:r w:rsidRPr="009458D9">
        <w:softHyphen/>
        <w:t>собам.</w:t>
      </w:r>
    </w:p>
    <w:p w:rsidR="007E4AF8" w:rsidRPr="009458D9" w:rsidRDefault="00A81E5D">
      <w:pPr>
        <w:pStyle w:val="24"/>
        <w:shd w:val="clear" w:color="auto" w:fill="auto"/>
        <w:spacing w:line="202" w:lineRule="exact"/>
        <w:ind w:firstLine="420"/>
        <w:jc w:val="both"/>
      </w:pPr>
      <w:r w:rsidRPr="009458D9">
        <w:t>При разработке месторождений с повышенной прочностью] мрамора в качестве абразива может при</w:t>
      </w:r>
      <w:r w:rsidRPr="009458D9">
        <w:t>меняться карбид крем-; ния. Однако при этом повышается износ каната, а также стой-; мость пиления.</w:t>
      </w:r>
    </w:p>
    <w:p w:rsidR="007E4AF8" w:rsidRPr="009458D9" w:rsidRDefault="00A81E5D">
      <w:pPr>
        <w:pStyle w:val="24"/>
        <w:shd w:val="clear" w:color="auto" w:fill="auto"/>
        <w:spacing w:line="209" w:lineRule="exact"/>
        <w:ind w:firstLine="420"/>
      </w:pPr>
      <w:r w:rsidRPr="009458D9">
        <w:t xml:space="preserve">В последнее время разработаны канатные пилы, армирован-; ные алмазными ревущими элементами. Применение таких пил позволяет повысить </w:t>
      </w:r>
      <w:r w:rsidRPr="009458D9">
        <w:lastRenderedPageBreak/>
        <w:t>производительность резани</w:t>
      </w:r>
      <w:r w:rsidRPr="009458D9">
        <w:t>я. Серийно оте</w:t>
      </w:r>
      <w:r w:rsidRPr="009458D9">
        <w:softHyphen/>
        <w:t>чественной промышленностью канатные пилы, армированные ал-' мазными режущими элементами, не выпускаются.</w:t>
      </w:r>
    </w:p>
    <w:p w:rsidR="007E4AF8" w:rsidRPr="009458D9" w:rsidRDefault="00A81E5D">
      <w:pPr>
        <w:pStyle w:val="24"/>
        <w:shd w:val="clear" w:color="auto" w:fill="auto"/>
        <w:spacing w:line="209" w:lineRule="exact"/>
        <w:ind w:firstLine="420"/>
        <w:jc w:val="both"/>
      </w:pPr>
      <w:r w:rsidRPr="009458D9">
        <w:t>Установка с канатом, армированным алмазными режущими ; элементами, располагается непосредственно у отделяемого мо-^ нолита. В^углу отдел</w:t>
      </w:r>
      <w:r w:rsidRPr="009458D9">
        <w:t>яемого монолита (рис. 5.9, (?) бурится вер- * тикальная скважина Л а в подошве монолита до пересечения со скважиной — шпур 7. Через скважину и шпур пропускается ка</w:t>
      </w:r>
      <w:r w:rsidRPr="009458D9">
        <w:softHyphen/>
        <w:t>нат, армированный алмазными элементами, и производится пи</w:t>
      </w:r>
      <w:r w:rsidRPr="009458D9">
        <w:softHyphen/>
        <w:t>ление. В процессе пиления, по мере</w:t>
      </w:r>
      <w:r w:rsidRPr="009458D9">
        <w:t xml:space="preserve"> погружения,каната в массив для поддержания требуемого его натяжения установка отодви</w:t>
      </w:r>
      <w:r w:rsidRPr="009458D9">
        <w:softHyphen/>
        <w:t>гается от массива.</w:t>
      </w:r>
    </w:p>
    <w:p w:rsidR="007E4AF8" w:rsidRPr="009458D9" w:rsidRDefault="00A81E5D">
      <w:pPr>
        <w:pStyle w:val="24"/>
        <w:shd w:val="clear" w:color="auto" w:fill="auto"/>
        <w:tabs>
          <w:tab w:val="left" w:pos="6469"/>
        </w:tabs>
        <w:spacing w:after="291" w:line="209" w:lineRule="exact"/>
        <w:ind w:right="160" w:firstLine="420"/>
        <w:jc w:val="both"/>
      </w:pPr>
      <w:r w:rsidRPr="009458D9">
        <w:t>Достоинства канатноклинового способа подготовки блоков к выемке: простота конструкции и обслуживания канатных пил, получение монолитов больших размеров</w:t>
      </w:r>
      <w:r w:rsidRPr="009458D9">
        <w:t xml:space="preserve"> правильной формы, относительно невысокая энергоемкость пиления. Недостатки: не</w:t>
      </w:r>
      <w:r w:rsidRPr="009458D9">
        <w:softHyphen/>
        <w:t>возможность работы при минусовой температуре, снижение про</w:t>
      </w:r>
      <w:r w:rsidRPr="009458D9">
        <w:softHyphen/>
        <w:t>изводительности при наличии твердых включений и трещинова</w:t>
      </w:r>
      <w:r w:rsidRPr="009458D9">
        <w:softHyphen/>
        <w:t>тости массива, резкое снижение производительности при выпол</w:t>
      </w:r>
      <w:r w:rsidRPr="009458D9">
        <w:softHyphen/>
        <w:t>нении горизонтальных резов.</w:t>
      </w:r>
      <w:r w:rsidRPr="009458D9">
        <w:tab/>
        <w:t>.</w:t>
      </w:r>
    </w:p>
    <w:p w:rsidR="007E4AF8" w:rsidRPr="009458D9" w:rsidRDefault="00A81E5D">
      <w:pPr>
        <w:pStyle w:val="24"/>
        <w:numPr>
          <w:ilvl w:val="0"/>
          <w:numId w:val="60"/>
        </w:numPr>
        <w:shd w:val="clear" w:color="auto" w:fill="auto"/>
        <w:tabs>
          <w:tab w:val="left" w:pos="601"/>
        </w:tabs>
        <w:spacing w:after="266" w:line="220" w:lineRule="exact"/>
        <w:ind w:firstLine="0"/>
        <w:jc w:val="both"/>
      </w:pPr>
      <w:r w:rsidRPr="009458D9">
        <w:t>Врубоклиновой способ</w:t>
      </w:r>
    </w:p>
    <w:p w:rsidR="007E4AF8" w:rsidRPr="009458D9" w:rsidRDefault="00A81E5D">
      <w:pPr>
        <w:pStyle w:val="24"/>
        <w:shd w:val="clear" w:color="auto" w:fill="auto"/>
        <w:spacing w:line="212" w:lineRule="exact"/>
        <w:ind w:firstLine="420"/>
      </w:pPr>
      <w:r w:rsidRPr="009458D9">
        <w:t>При разработке месторождений облицовочного камня с проч</w:t>
      </w:r>
      <w:r w:rsidRPr="009458D9">
        <w:softHyphen/>
        <w:t>ностью пород до 10 МПа (мрамор, мраморизированный извест</w:t>
      </w:r>
      <w:r w:rsidRPr="009458D9">
        <w:softHyphen/>
        <w:t xml:space="preserve">няк и др.) для отделения монолитов от массива применяются ; баровые машины и машины с </w:t>
      </w:r>
      <w:r w:rsidRPr="009458D9">
        <w:t>кольцевой фрезой.</w:t>
      </w:r>
    </w:p>
    <w:p w:rsidR="007E4AF8" w:rsidRPr="009458D9" w:rsidRDefault="00A81E5D">
      <w:pPr>
        <w:pStyle w:val="24"/>
        <w:shd w:val="clear" w:color="auto" w:fill="auto"/>
        <w:spacing w:line="212" w:lineRule="exact"/>
        <w:ind w:firstLine="420"/>
      </w:pPr>
      <w:r w:rsidRPr="009458D9">
        <w:t>Баровые машины обеспечивают глубину пропила до 2 м, а машины с кольцевой фрезой — до 1 м. В связи с этим высота ; Я</w:t>
      </w:r>
      <w:r w:rsidRPr="009458D9">
        <w:rPr>
          <w:vertAlign w:val="subscript"/>
        </w:rPr>
        <w:t>м</w:t>
      </w:r>
      <w:r w:rsidRPr="009458D9">
        <w:t xml:space="preserve"> и ширина </w:t>
      </w:r>
      <w:r w:rsidRPr="009458D9">
        <w:rPr>
          <w:rStyle w:val="21pt1"/>
        </w:rPr>
        <w:t>В</w:t>
      </w:r>
      <w:r w:rsidRPr="009458D9">
        <w:rPr>
          <w:rStyle w:val="21pt1"/>
          <w:vertAlign w:val="subscript"/>
        </w:rPr>
        <w:t>м</w:t>
      </w:r>
      <w:r w:rsidRPr="009458D9">
        <w:t xml:space="preserve"> отделяемых монолитов при отсутствии естест</w:t>
      </w:r>
      <w:r w:rsidRPr="009458D9">
        <w:softHyphen/>
        <w:t>венных трещин отдельности не превышают глубину пропила ра</w:t>
      </w:r>
      <w:r w:rsidRPr="009458D9">
        <w:softHyphen/>
        <w:t>бочим ор</w:t>
      </w:r>
      <w:r w:rsidRPr="009458D9">
        <w:t xml:space="preserve">ганом машины (рис. 5.10, </w:t>
      </w:r>
      <w:r w:rsidRPr="009458D9">
        <w:rPr>
          <w:rStyle w:val="21pt1"/>
        </w:rPr>
        <w:t>а, б).</w:t>
      </w:r>
      <w:r w:rsidRPr="009458D9">
        <w:t xml:space="preserve"> При наличии пологой : трещины отдельности на глубине до 2 м для баровых машин и </w:t>
      </w:r>
      <w:r w:rsidRPr="009458D9">
        <w:rPr>
          <w:rStyle w:val="29pt2"/>
          <w:lang w:val="ru-RU" w:eastAsia="ru-RU" w:bidi="ru-RU"/>
        </w:rPr>
        <w:t xml:space="preserve">До 1 </w:t>
      </w:r>
      <w:r w:rsidRPr="009458D9">
        <w:t>м для машин с кольцевой фрезой размеры монолита по ширине и длине параметрами машин не ограничиваются (рис.</w:t>
      </w:r>
    </w:p>
    <w:p w:rsidR="007E4AF8" w:rsidRPr="009458D9" w:rsidRDefault="00A81E5D">
      <w:pPr>
        <w:pStyle w:val="24"/>
        <w:numPr>
          <w:ilvl w:val="0"/>
          <w:numId w:val="62"/>
        </w:numPr>
        <w:shd w:val="clear" w:color="auto" w:fill="auto"/>
        <w:tabs>
          <w:tab w:val="left" w:pos="572"/>
        </w:tabs>
        <w:spacing w:line="212" w:lineRule="exact"/>
        <w:ind w:firstLine="0"/>
        <w:jc w:val="both"/>
        <w:sectPr w:rsidR="007E4AF8" w:rsidRPr="009458D9">
          <w:headerReference w:type="default" r:id="rId422"/>
          <w:footerReference w:type="even" r:id="rId423"/>
          <w:footerReference w:type="default" r:id="rId424"/>
          <w:footerReference w:type="first" r:id="rId425"/>
          <w:pgSz w:w="8400" w:h="11900"/>
          <w:pgMar w:top="1104" w:right="492" w:bottom="637" w:left="492" w:header="0" w:footer="3" w:gutter="771"/>
          <w:cols w:space="720"/>
          <w:noEndnote/>
          <w:titlePg/>
          <w:rtlGutter/>
          <w:docGrid w:linePitch="360"/>
        </w:sectPr>
      </w:pPr>
      <w:r w:rsidRPr="009458D9">
        <w:rPr>
          <w:rStyle w:val="21pt1"/>
        </w:rPr>
        <w:t>в).</w:t>
      </w:r>
      <w:r w:rsidRPr="009458D9">
        <w:t xml:space="preserve"> Они принимаются кратными размерам добываемых ] блоков и могут выбираться шириной 4—6 м, длиной 8—12 м. * При отсутствии пологой трещины отдельности и наличии крутой ; (вертикальной) трещины отдельности на расстоянии от фрон- : тального или торцевого откос</w:t>
      </w:r>
      <w:r w:rsidRPr="009458D9">
        <w:t>а уступа, равном глубине пропила</w:t>
      </w:r>
    </w:p>
    <w:p w:rsidR="007E4AF8" w:rsidRPr="009458D9" w:rsidRDefault="00A81E5D">
      <w:pPr>
        <w:framePr w:h="3118"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"C:\\Users\\Максим\\Desktop\\media\\image84.png"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5" type="#_x0000_t75" style="width:291.75pt;height:156pt">
            <v:imagedata r:id="rId426" r:href="rId427"/>
          </v:shape>
        </w:pict>
      </w:r>
      <w:r w:rsidRPr="009458D9">
        <w:rPr>
          <w:rFonts w:ascii="Times New Roman" w:hAnsi="Times New Roman" w:cs="Times New Roman"/>
        </w:rPr>
        <w:fldChar w:fldCharType="end"/>
      </w:r>
    </w:p>
    <w:p w:rsidR="007E4AF8" w:rsidRPr="009458D9" w:rsidRDefault="00A81E5D">
      <w:pPr>
        <w:pStyle w:val="64"/>
        <w:framePr w:h="3118" w:wrap="notBeside" w:vAnchor="text" w:hAnchor="text" w:xAlign="center" w:y="1"/>
        <w:shd w:val="clear" w:color="auto" w:fill="auto"/>
        <w:spacing w:line="158" w:lineRule="exact"/>
      </w:pPr>
      <w:r w:rsidRPr="009458D9">
        <w:rPr>
          <w:rStyle w:val="69pt"/>
        </w:rPr>
        <w:t xml:space="preserve">Рис, 5.10. Схемы подготовки блоков </w:t>
      </w:r>
      <w:r w:rsidRPr="009458D9">
        <w:t xml:space="preserve">к </w:t>
      </w:r>
      <w:r w:rsidRPr="009458D9">
        <w:rPr>
          <w:rStyle w:val="69pt"/>
        </w:rPr>
        <w:t>выемке при врубоклиновом способе: д в</w:t>
      </w:r>
      <w:r w:rsidRPr="009458D9">
        <w:rPr>
          <w:rStyle w:val="69pt"/>
          <w:vertAlign w:val="subscript"/>
        </w:rPr>
        <w:t>м</w:t>
      </w:r>
      <w:r w:rsidRPr="009458D9">
        <w:rPr>
          <w:rStyle w:val="69pt"/>
        </w:rPr>
        <w:t xml:space="preserve">_ </w:t>
      </w:r>
      <w:r w:rsidRPr="009458D9">
        <w:t xml:space="preserve">высота и ширина отделяемого монолита; / </w:t>
      </w:r>
      <w:r w:rsidRPr="009458D9">
        <w:rPr>
          <w:rStyle w:val="69pt"/>
        </w:rPr>
        <w:t xml:space="preserve">и </w:t>
      </w:r>
      <w:r w:rsidRPr="009458D9">
        <w:rPr>
          <w:rStyle w:val="6-1pt"/>
        </w:rPr>
        <w:t>2</w:t>
      </w:r>
      <w:r w:rsidRPr="009458D9">
        <w:t xml:space="preserve"> — соответств</w:t>
      </w:r>
      <w:r w:rsidRPr="009458D9">
        <w:t xml:space="preserve">енно баровый </w:t>
      </w:r>
      <w:r w:rsidRPr="009458D9">
        <w:rPr>
          <w:rStyle w:val="69pt"/>
        </w:rPr>
        <w:t xml:space="preserve">и </w:t>
      </w:r>
      <w:r w:rsidRPr="009458D9">
        <w:t xml:space="preserve">кольцевой режущий органы машин; </w:t>
      </w:r>
      <w:r w:rsidRPr="009458D9">
        <w:rPr>
          <w:rStyle w:val="6-1pt"/>
        </w:rPr>
        <w:t>3</w:t>
      </w:r>
      <w:r w:rsidRPr="009458D9">
        <w:t xml:space="preserve"> и </w:t>
      </w:r>
      <w:r w:rsidRPr="009458D9">
        <w:rPr>
          <w:rStyle w:val="6-1pt"/>
        </w:rPr>
        <w:t>4</w:t>
      </w:r>
      <w:r w:rsidRPr="009458D9">
        <w:t xml:space="preserve"> — соответственно вертикальные и горизон</w:t>
      </w:r>
      <w:r w:rsidRPr="009458D9">
        <w:softHyphen/>
        <w:t>тальные щели, прорезанные машинами; 5 — шпуры для гидроклиновой разделки мо</w:t>
      </w:r>
      <w:r w:rsidRPr="009458D9">
        <w:softHyphen/>
        <w:t>нолита на блоки</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30" w:line="212" w:lineRule="exact"/>
        <w:ind w:firstLine="0"/>
        <w:jc w:val="both"/>
      </w:pPr>
      <w:r w:rsidRPr="009458D9">
        <w:t>режущим органом машины, высота отделяемого монолита мо</w:t>
      </w:r>
      <w:r w:rsidRPr="009458D9">
        <w:softHyphen/>
        <w:t>жет приниматься</w:t>
      </w:r>
      <w:r w:rsidRPr="009458D9">
        <w:t xml:space="preserve"> кратной, высоте добываемых блоков.</w:t>
      </w:r>
    </w:p>
    <w:p w:rsidR="007E4AF8" w:rsidRPr="009458D9" w:rsidRDefault="00A81E5D">
      <w:pPr>
        <w:pStyle w:val="24"/>
        <w:shd w:val="clear" w:color="auto" w:fill="auto"/>
        <w:spacing w:line="212" w:lineRule="exact"/>
        <w:ind w:firstLine="360"/>
        <w:jc w:val="both"/>
      </w:pPr>
      <w:r w:rsidRPr="009458D9">
        <w:t>Разделение монолита на блоки требуемых размеров осущест</w:t>
      </w:r>
      <w:r w:rsidRPr="009458D9">
        <w:softHyphen/>
        <w:t>вляется гидроклиновыми установками.</w:t>
      </w:r>
    </w:p>
    <w:p w:rsidR="007E4AF8" w:rsidRPr="009458D9" w:rsidRDefault="00A81E5D">
      <w:pPr>
        <w:pStyle w:val="24"/>
        <w:shd w:val="clear" w:color="auto" w:fill="auto"/>
        <w:spacing w:after="354" w:line="212" w:lineRule="exact"/>
        <w:ind w:firstLine="360"/>
        <w:jc w:val="both"/>
      </w:pPr>
      <w:r w:rsidRPr="009458D9">
        <w:t>Достоинства врубокдинового способа подготовки блоков</w:t>
      </w:r>
      <w:r w:rsidRPr="009458D9">
        <w:rPr>
          <w:vertAlign w:val="superscript"/>
        </w:rPr>
        <w:t>1</w:t>
      </w:r>
      <w:r w:rsidRPr="009458D9">
        <w:t>' к выемке: надежность эксплуатации машины, высокая произво</w:t>
      </w:r>
      <w:r w:rsidRPr="009458D9">
        <w:softHyphen/>
        <w:t xml:space="preserve">дительность </w:t>
      </w:r>
      <w:r w:rsidRPr="009458D9">
        <w:t>резания, возможность работы при минусовой тем</w:t>
      </w:r>
      <w:r w:rsidRPr="009458D9">
        <w:softHyphen/>
        <w:t>пературе. Недостатки: ограниченные размеры отделяемого мо</w:t>
      </w:r>
      <w:r w:rsidRPr="009458D9">
        <w:softHyphen/>
        <w:t>нолита, определяемые параметрами режущего органа машины, повышенные потери полезного ископаемого из-за ширины про</w:t>
      </w:r>
      <w:r w:rsidRPr="009458D9">
        <w:softHyphen/>
        <w:t>пила 34—36 мм.</w:t>
      </w:r>
    </w:p>
    <w:p w:rsidR="007E4AF8" w:rsidRPr="009458D9" w:rsidRDefault="00A81E5D">
      <w:pPr>
        <w:pStyle w:val="24"/>
        <w:numPr>
          <w:ilvl w:val="0"/>
          <w:numId w:val="60"/>
        </w:numPr>
        <w:shd w:val="clear" w:color="auto" w:fill="auto"/>
        <w:tabs>
          <w:tab w:val="left" w:pos="601"/>
        </w:tabs>
        <w:spacing w:after="195" w:line="220" w:lineRule="exact"/>
        <w:ind w:firstLine="0"/>
        <w:jc w:val="both"/>
      </w:pPr>
      <w:r w:rsidRPr="009458D9">
        <w:t>Канатно-врубоклиновой с</w:t>
      </w:r>
      <w:r w:rsidRPr="009458D9">
        <w:t>пособ</w:t>
      </w:r>
    </w:p>
    <w:p w:rsidR="007E4AF8" w:rsidRPr="009458D9" w:rsidRDefault="00A81E5D">
      <w:pPr>
        <w:pStyle w:val="24"/>
        <w:shd w:val="clear" w:color="auto" w:fill="auto"/>
        <w:spacing w:line="212" w:lineRule="exact"/>
        <w:ind w:firstLine="360"/>
        <w:jc w:val="both"/>
      </w:pPr>
      <w:r w:rsidRPr="009458D9">
        <w:t>Кднатно-врубоклиновой способ применяется при разработке месторождений мрамора и мраморизированных известняков.</w:t>
      </w:r>
    </w:p>
    <w:p w:rsidR="007E4AF8" w:rsidRPr="009458D9" w:rsidRDefault="00A81E5D">
      <w:pPr>
        <w:pStyle w:val="24"/>
        <w:shd w:val="clear" w:color="auto" w:fill="auto"/>
        <w:spacing w:line="212" w:lineRule="exact"/>
        <w:ind w:firstLine="360"/>
        <w:jc w:val="both"/>
        <w:sectPr w:rsidR="007E4AF8" w:rsidRPr="009458D9">
          <w:pgSz w:w="8400" w:h="11900"/>
          <w:pgMar w:top="1340" w:right="436" w:bottom="722" w:left="436" w:header="0" w:footer="3" w:gutter="997"/>
          <w:cols w:space="720"/>
          <w:noEndnote/>
          <w:rtlGutter/>
          <w:docGrid w:linePitch="360"/>
        </w:sectPr>
      </w:pPr>
      <w:r w:rsidRPr="009458D9">
        <w:t>В связи с тем, что производительность канатной пилы, рабо</w:t>
      </w:r>
      <w:r w:rsidRPr="009458D9">
        <w:softHyphen/>
        <w:t>тающей со свободным абразивом, при горизонтальном пилении</w:t>
      </w:r>
      <w:r w:rsidRPr="009458D9">
        <w:t xml:space="preserve"> в 2—3 раза ниже вертикального пиления, для отделения моно</w:t>
      </w:r>
      <w:r w:rsidRPr="009458D9">
        <w:softHyphen/>
        <w:t>лита по горизонтальной плоскости вместо канатного реза вы</w:t>
      </w:r>
      <w:r w:rsidRPr="009458D9">
        <w:softHyphen/>
        <w:t xml:space="preserve">полняется горизонтальный вруб баровой машиной (рис. 5.11, </w:t>
      </w:r>
      <w:r w:rsidRPr="009458D9">
        <w:rPr>
          <w:rStyle w:val="21pt1"/>
        </w:rPr>
        <w:t xml:space="preserve">а) </w:t>
      </w:r>
      <w:r w:rsidRPr="009458D9">
        <w:t>или машиной с кольцевой фрезой (рис, 5.11, б). При этом ши</w:t>
      </w:r>
      <w:r w:rsidRPr="009458D9">
        <w:softHyphen/>
        <w:t>рина отделяемого мо</w:t>
      </w:r>
      <w:r w:rsidRPr="009458D9">
        <w:t>нолита В</w:t>
      </w:r>
      <w:r w:rsidRPr="009458D9">
        <w:rPr>
          <w:vertAlign w:val="subscript"/>
        </w:rPr>
        <w:t>м</w:t>
      </w:r>
      <w:r w:rsidRPr="009458D9">
        <w:t xml:space="preserve"> не превышает глубины пропила</w:t>
      </w:r>
    </w:p>
    <w:p w:rsidR="007E4AF8" w:rsidRPr="009458D9" w:rsidRDefault="00A81E5D">
      <w:pPr>
        <w:framePr w:h="1602"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"C:\\Users\\Максим\\Desktop\\media\\image85.png"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6" type="#_x0000_t75" style="width:249pt;height:80.25pt">
            <v:imagedata r:id="rId428" r:href="rId429"/>
          </v:shape>
        </w:pict>
      </w:r>
      <w:r w:rsidRPr="009458D9">
        <w:rPr>
          <w:rFonts w:ascii="Times New Roman" w:hAnsi="Times New Roman" w:cs="Times New Roman"/>
        </w:rPr>
        <w:fldChar w:fldCharType="end"/>
      </w:r>
    </w:p>
    <w:p w:rsidR="007E4AF8" w:rsidRPr="009458D9" w:rsidRDefault="00A81E5D">
      <w:pPr>
        <w:pStyle w:val="34"/>
        <w:framePr w:h="1602" w:wrap="notBeside" w:vAnchor="text" w:hAnchor="text" w:xAlign="center" w:y="1"/>
        <w:shd w:val="clear" w:color="auto" w:fill="auto"/>
        <w:spacing w:line="158" w:lineRule="exact"/>
      </w:pPr>
      <w:r w:rsidRPr="009458D9">
        <w:rPr>
          <w:lang w:val="uk-UA" w:eastAsia="uk-UA" w:bidi="uk-UA"/>
        </w:rPr>
        <w:t xml:space="preserve">Рис. 5.11. Схема </w:t>
      </w:r>
      <w:r w:rsidRPr="009458D9">
        <w:t>подготовки блоков к выемке при канатно-врубоклиновом сйособе:</w:t>
      </w:r>
    </w:p>
    <w:p w:rsidR="007E4AF8" w:rsidRPr="009458D9" w:rsidRDefault="00A81E5D">
      <w:pPr>
        <w:pStyle w:val="64"/>
        <w:framePr w:h="1602" w:wrap="notBeside" w:vAnchor="text" w:hAnchor="text" w:xAlign="center" w:y="1"/>
        <w:shd w:val="clear" w:color="auto" w:fill="auto"/>
        <w:spacing w:line="130" w:lineRule="exact"/>
      </w:pPr>
      <w:r w:rsidRPr="009458D9">
        <w:rPr>
          <w:rStyle w:val="6-1pt"/>
          <w:lang w:val="uk-UA" w:eastAsia="uk-UA" w:bidi="uk-UA"/>
        </w:rPr>
        <w:t>і</w:t>
      </w:r>
      <w:r w:rsidRPr="009458D9">
        <w:rPr>
          <w:lang w:val="uk-UA" w:eastAsia="uk-UA" w:bidi="uk-UA"/>
        </w:rPr>
        <w:t xml:space="preserve"> </w:t>
      </w:r>
      <w:r w:rsidRPr="009458D9">
        <w:t xml:space="preserve">и </w:t>
      </w:r>
      <w:r w:rsidRPr="009458D9">
        <w:rPr>
          <w:rStyle w:val="6-1pt"/>
        </w:rPr>
        <w:t>2</w:t>
      </w:r>
      <w:r w:rsidRPr="009458D9">
        <w:t xml:space="preserve"> — соответственно баровый и кольцевой режущий орган машины; </w:t>
      </w:r>
      <w:r w:rsidRPr="009458D9">
        <w:rPr>
          <w:rStyle w:val="6-1pt"/>
        </w:rPr>
        <w:t>3 —</w:t>
      </w:r>
      <w:r w:rsidRPr="009458D9">
        <w:t xml:space="preserve"> пильный канат; </w:t>
      </w:r>
      <w:r w:rsidRPr="009458D9">
        <w:rPr>
          <w:rStyle w:val="6-1pt"/>
        </w:rPr>
        <w:t>4</w:t>
      </w:r>
      <w:r w:rsidRPr="009458D9">
        <w:t xml:space="preserve"> — горизонтальная щель, прорезанная </w:t>
      </w:r>
      <w:r w:rsidRPr="009458D9">
        <w:rPr>
          <w:lang w:val="uk-UA" w:eastAsia="uk-UA" w:bidi="uk-UA"/>
        </w:rPr>
        <w:t xml:space="preserve">баровьім </w:t>
      </w:r>
      <w:r w:rsidRPr="009458D9">
        <w:t>или кольцевым режущим ор</w:t>
      </w:r>
      <w:r w:rsidRPr="009458D9">
        <w:softHyphen/>
        <w:t xml:space="preserve">ганом,; </w:t>
      </w:r>
      <w:r w:rsidRPr="009458D9">
        <w:rPr>
          <w:rStyle w:val="6-1pt"/>
        </w:rPr>
        <w:t>5 —</w:t>
      </w:r>
      <w:r w:rsidRPr="009458D9">
        <w:t xml:space="preserve"> вертикальная щель, прорезанная канатной установкой</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06" w:line="209" w:lineRule="exact"/>
        <w:ind w:firstLine="0"/>
        <w:jc w:val="both"/>
      </w:pPr>
      <w:r w:rsidRPr="009458D9">
        <w:t>машиной с баровым или кольцевым режущим ор</w:t>
      </w:r>
      <w:r w:rsidRPr="009458D9">
        <w:t>ганом. Высота и длина монолита принимаются кратными высоте и длине добы</w:t>
      </w:r>
      <w:r w:rsidRPr="009458D9">
        <w:softHyphen/>
        <w:t>ваемого блока.</w:t>
      </w:r>
    </w:p>
    <w:p w:rsidR="007E4AF8" w:rsidRPr="009458D9" w:rsidRDefault="00A81E5D">
      <w:pPr>
        <w:pStyle w:val="24"/>
        <w:shd w:val="clear" w:color="auto" w:fill="auto"/>
        <w:spacing w:line="209" w:lineRule="exact"/>
        <w:ind w:firstLine="360"/>
        <w:jc w:val="both"/>
      </w:pPr>
      <w:r w:rsidRPr="009458D9">
        <w:t>Разделение монолита на блоки требуемых размеров произ</w:t>
      </w:r>
      <w:r w:rsidRPr="009458D9">
        <w:softHyphen/>
        <w:t>водится гидроклиновыми установками аналогично другим спо</w:t>
      </w:r>
      <w:r w:rsidRPr="009458D9">
        <w:softHyphen/>
        <w:t>собам.</w:t>
      </w:r>
    </w:p>
    <w:p w:rsidR="007E4AF8" w:rsidRPr="009458D9" w:rsidRDefault="00A81E5D">
      <w:pPr>
        <w:pStyle w:val="721"/>
        <w:shd w:val="clear" w:color="auto" w:fill="auto"/>
        <w:spacing w:after="135" w:line="100" w:lineRule="exact"/>
        <w:ind w:left="5040"/>
        <w:rPr>
          <w:rFonts w:ascii="Times New Roman" w:hAnsi="Times New Roman" w:cs="Times New Roman"/>
        </w:rPr>
      </w:pPr>
      <w:r w:rsidRPr="009458D9">
        <w:rPr>
          <w:rFonts w:ascii="Times New Roman" w:hAnsi="Times New Roman" w:cs="Times New Roman"/>
        </w:rPr>
        <w:t>ч</w:t>
      </w:r>
    </w:p>
    <w:p w:rsidR="007E4AF8" w:rsidRPr="009458D9" w:rsidRDefault="00A81E5D">
      <w:pPr>
        <w:pStyle w:val="24"/>
        <w:numPr>
          <w:ilvl w:val="0"/>
          <w:numId w:val="60"/>
        </w:numPr>
        <w:shd w:val="clear" w:color="auto" w:fill="auto"/>
        <w:tabs>
          <w:tab w:val="left" w:pos="608"/>
        </w:tabs>
        <w:spacing w:after="142" w:line="220" w:lineRule="exact"/>
        <w:ind w:firstLine="0"/>
        <w:jc w:val="both"/>
      </w:pPr>
      <w:r w:rsidRPr="009458D9">
        <w:t>Канатно-взрывоклиновой способ</w:t>
      </w:r>
    </w:p>
    <w:p w:rsidR="007E4AF8" w:rsidRPr="009458D9" w:rsidRDefault="00A81E5D">
      <w:pPr>
        <w:pStyle w:val="24"/>
        <w:shd w:val="clear" w:color="auto" w:fill="auto"/>
        <w:spacing w:line="212" w:lineRule="exact"/>
        <w:ind w:firstLine="360"/>
        <w:jc w:val="both"/>
      </w:pPr>
      <w:r w:rsidRPr="009458D9">
        <w:t>Этот способ подгото</w:t>
      </w:r>
      <w:r w:rsidRPr="009458D9">
        <w:t>вки блоков к выемке применяется при добыче блоков мрамора и мраморизированного известняка.</w:t>
      </w:r>
    </w:p>
    <w:p w:rsidR="007E4AF8" w:rsidRPr="009458D9" w:rsidRDefault="00A81E5D">
      <w:pPr>
        <w:pStyle w:val="24"/>
        <w:shd w:val="clear" w:color="auto" w:fill="auto"/>
        <w:spacing w:line="212" w:lineRule="exact"/>
        <w:ind w:firstLine="360"/>
        <w:jc w:val="both"/>
      </w:pPr>
      <w:r w:rsidRPr="009458D9">
        <w:t>При отсутствии в массиве естественных трещин отдельности канатной установкой производится два вертикальных реза 'пер</w:t>
      </w:r>
      <w:r w:rsidRPr="009458D9">
        <w:softHyphen/>
        <w:t xml:space="preserve">пендикулярно и параллельно фронтальному откосу </w:t>
      </w:r>
      <w:r w:rsidRPr="009458D9">
        <w:t>уступа и монолит взрывным способом по горизонтальной плоскости у по</w:t>
      </w:r>
      <w:r w:rsidRPr="009458D9">
        <w:softHyphen/>
        <w:t>дошвы уступа отделяется от массива. Возможен вариант отде</w:t>
      </w:r>
      <w:r w:rsidRPr="009458D9">
        <w:softHyphen/>
        <w:t>ления монолита по одной вертикальной плоскости канатным пи</w:t>
      </w:r>
      <w:r w:rsidRPr="009458D9">
        <w:softHyphen/>
        <w:t>лением, а по одной вертикальной и горизонтальной плоскости взрывным спо</w:t>
      </w:r>
      <w:r w:rsidRPr="009458D9">
        <w:t>собом. При наличии в массиве одной вертикаль</w:t>
      </w:r>
      <w:r w:rsidRPr="009458D9">
        <w:softHyphen/>
        <w:t>ной трещины канатным пилением монолит отделяется по од</w:t>
      </w:r>
      <w:r w:rsidRPr="009458D9">
        <w:softHyphen/>
        <w:t>ной вертикальной плоскости, а по горизонтальной плоскости взрывным способом. Схемы подготовки блоков к выемке при ка</w:t>
      </w:r>
      <w:r w:rsidRPr="009458D9">
        <w:softHyphen/>
        <w:t>натно-взрывоклиновом способе аналогичны</w:t>
      </w:r>
      <w:r w:rsidRPr="009458D9">
        <w:t xml:space="preserve"> схемам, показанным на рис. 5.7, при этом щели </w:t>
      </w:r>
      <w:r w:rsidRPr="009458D9">
        <w:rPr>
          <w:rStyle w:val="21pt1"/>
        </w:rPr>
        <w:t>1</w:t>
      </w:r>
      <w:r w:rsidRPr="009458D9">
        <w:t xml:space="preserve"> выполняются канатным резанием.</w:t>
      </w:r>
    </w:p>
    <w:p w:rsidR="007E4AF8" w:rsidRPr="009458D9" w:rsidRDefault="00A81E5D">
      <w:pPr>
        <w:pStyle w:val="24"/>
        <w:shd w:val="clear" w:color="auto" w:fill="auto"/>
        <w:spacing w:after="174" w:line="212" w:lineRule="exact"/>
        <w:ind w:firstLine="360"/>
        <w:jc w:val="both"/>
      </w:pPr>
      <w:r w:rsidRPr="009458D9">
        <w:t>Разделение монолита на блоки осуществляется гидроклино</w:t>
      </w:r>
      <w:r w:rsidRPr="009458D9">
        <w:softHyphen/>
        <w:t>выми установками.</w:t>
      </w:r>
    </w:p>
    <w:p w:rsidR="007E4AF8" w:rsidRPr="009458D9" w:rsidRDefault="00A81E5D">
      <w:pPr>
        <w:pStyle w:val="24"/>
        <w:numPr>
          <w:ilvl w:val="0"/>
          <w:numId w:val="60"/>
        </w:numPr>
        <w:shd w:val="clear" w:color="auto" w:fill="auto"/>
        <w:tabs>
          <w:tab w:val="left" w:pos="705"/>
        </w:tabs>
        <w:spacing w:after="128" w:line="220" w:lineRule="exact"/>
        <w:ind w:firstLine="0"/>
        <w:jc w:val="both"/>
      </w:pPr>
      <w:r w:rsidRPr="009458D9">
        <w:t>Врубовзрывоклиновой способ</w:t>
      </w:r>
    </w:p>
    <w:p w:rsidR="007E4AF8" w:rsidRPr="009458D9" w:rsidRDefault="00A81E5D">
      <w:pPr>
        <w:pStyle w:val="24"/>
        <w:shd w:val="clear" w:color="auto" w:fill="auto"/>
        <w:spacing w:line="212" w:lineRule="exact"/>
        <w:ind w:firstLine="360"/>
        <w:jc w:val="both"/>
      </w:pPr>
      <w:r w:rsidRPr="009458D9">
        <w:t xml:space="preserve">Врубовзрывоклиновой способ применяется при подготовке к выемке блоков </w:t>
      </w:r>
      <w:r w:rsidRPr="009458D9">
        <w:t>мрамора и мраморизйрованных известняков,</w:t>
      </w:r>
    </w:p>
    <w:p w:rsidR="007E4AF8" w:rsidRPr="009458D9" w:rsidRDefault="00A81E5D">
      <w:pPr>
        <w:pStyle w:val="24"/>
        <w:shd w:val="clear" w:color="auto" w:fill="auto"/>
        <w:spacing w:line="212" w:lineRule="exact"/>
        <w:ind w:firstLine="360"/>
        <w:jc w:val="both"/>
        <w:sectPr w:rsidR="007E4AF8" w:rsidRPr="009458D9">
          <w:headerReference w:type="default" r:id="rId430"/>
          <w:footerReference w:type="even" r:id="rId431"/>
          <w:footerReference w:type="default" r:id="rId432"/>
          <w:footerReference w:type="first" r:id="rId433"/>
          <w:pgSz w:w="8400" w:h="11900"/>
          <w:pgMar w:top="1340" w:right="436" w:bottom="722" w:left="436" w:header="0" w:footer="3" w:gutter="997"/>
          <w:pgNumType w:start="216"/>
          <w:cols w:space="720"/>
          <w:noEndnote/>
          <w:rtlGutter/>
          <w:docGrid w:linePitch="360"/>
        </w:sectPr>
      </w:pPr>
      <w:r w:rsidRPr="009458D9">
        <w:t>Баровой машиной или машиной с кольцевой фрезой выпол</w:t>
      </w:r>
      <w:r w:rsidRPr="009458D9">
        <w:softHyphen/>
        <w:t>няются врубы:</w:t>
      </w:r>
    </w:p>
    <w:p w:rsidR="007E4AF8" w:rsidRPr="009458D9" w:rsidRDefault="00A81E5D">
      <w:pPr>
        <w:framePr w:h="194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"C:\\Users\\Максим\\Desktop\\media\\image86.png"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7" type="#_x0000_t75" style="width:302.25pt;height:96.75pt">
            <v:imagedata r:id="rId434" r:href="rId435"/>
          </v:shape>
        </w:pict>
      </w:r>
      <w:r w:rsidRPr="009458D9">
        <w:rPr>
          <w:rFonts w:ascii="Times New Roman" w:hAnsi="Times New Roman" w:cs="Times New Roman"/>
        </w:rPr>
        <w:fldChar w:fldCharType="end"/>
      </w:r>
    </w:p>
    <w:p w:rsidR="007E4AF8" w:rsidRPr="009458D9" w:rsidRDefault="00A81E5D">
      <w:pPr>
        <w:pStyle w:val="34"/>
        <w:framePr w:h="1944" w:wrap="notBeside" w:vAnchor="text" w:hAnchor="text" w:xAlign="center" w:y="1"/>
        <w:shd w:val="clear" w:color="auto" w:fill="auto"/>
        <w:tabs>
          <w:tab w:val="left" w:pos="4273"/>
        </w:tabs>
        <w:spacing w:line="191" w:lineRule="exact"/>
      </w:pPr>
      <w:r w:rsidRPr="009458D9">
        <w:rPr>
          <w:lang w:val="uk-UA" w:eastAsia="uk-UA" w:bidi="uk-UA"/>
        </w:rPr>
        <w:t xml:space="preserve">Рис. 5.12. Схема </w:t>
      </w:r>
      <w:r w:rsidRPr="009458D9">
        <w:t>подготовки блоков к выемке при врубовзрывоклиновом способе:</w:t>
      </w:r>
      <w:r w:rsidRPr="009458D9">
        <w:tab/>
        <w:t>■</w:t>
      </w:r>
    </w:p>
    <w:p w:rsidR="007E4AF8" w:rsidRPr="009458D9" w:rsidRDefault="00A81E5D">
      <w:pPr>
        <w:pStyle w:val="64"/>
        <w:framePr w:h="1944" w:wrap="notBeside" w:vAnchor="text" w:hAnchor="text" w:xAlign="center" w:y="1"/>
        <w:shd w:val="clear" w:color="auto" w:fill="auto"/>
        <w:spacing w:line="130" w:lineRule="exact"/>
      </w:pPr>
      <w:r w:rsidRPr="009458D9">
        <w:rPr>
          <w:rStyle w:val="6-1pt"/>
        </w:rPr>
        <w:t>I</w:t>
      </w:r>
      <w:r w:rsidRPr="009458D9">
        <w:t xml:space="preserve"> —- баровый .режущий орган машины; 2 —шпуры для взрывного отделения монолита; </w:t>
      </w:r>
      <w:r w:rsidRPr="009458D9">
        <w:rPr>
          <w:rStyle w:val="6-1pt"/>
        </w:rPr>
        <w:t>3</w:t>
      </w:r>
      <w:r w:rsidRPr="009458D9">
        <w:t xml:space="preserve"> — оконтуривающнй нижнюю кромку монолита шпур; </w:t>
      </w:r>
      <w:r w:rsidRPr="009458D9">
        <w:rPr>
          <w:rStyle w:val="6-1pt"/>
        </w:rPr>
        <w:t>4</w:t>
      </w:r>
      <w:r w:rsidRPr="009458D9">
        <w:t xml:space="preserve"> и </w:t>
      </w:r>
      <w:r w:rsidRPr="009458D9">
        <w:rPr>
          <w:rStyle w:val="6-1pt"/>
        </w:rPr>
        <w:t>5</w:t>
      </w:r>
      <w:r w:rsidRPr="009458D9">
        <w:t xml:space="preserve"> — соответственно верти</w:t>
      </w:r>
      <w:r w:rsidRPr="009458D9">
        <w:softHyphen/>
        <w:t>кальные и горизонталь</w:t>
      </w:r>
      <w:r w:rsidRPr="009458D9">
        <w:t xml:space="preserve">ные щели, прорезанные баровым режущим органом; </w:t>
      </w:r>
      <w:r w:rsidRPr="009458D9">
        <w:rPr>
          <w:rStyle w:val="6-1pt"/>
        </w:rPr>
        <w:t>6 —</w:t>
      </w:r>
      <w:r w:rsidRPr="009458D9">
        <w:t xml:space="preserve"> шпуры для гидроклиновой разделки монолита на блоки</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49" w:line="212" w:lineRule="exact"/>
        <w:ind w:firstLine="360"/>
        <w:jc w:val="both"/>
      </w:pPr>
      <w:r w:rsidRPr="009458D9">
        <w:t>при отсутствии естественных трещин отдельности — два вер</w:t>
      </w:r>
      <w:r w:rsidRPr="009458D9">
        <w:softHyphen/>
        <w:t>тикальных, а по подошве монолит отделяется взрывным спосо</w:t>
      </w:r>
      <w:r w:rsidRPr="009458D9">
        <w:softHyphen/>
        <w:t>бом (рис. 5.12, а); один вертикальный,</w:t>
      </w:r>
      <w:r w:rsidRPr="009458D9">
        <w:t xml:space="preserve"> а по одной вертикальной и горизонтальной плоскости у подошвы уступа монолит отделя</w:t>
      </w:r>
      <w:r w:rsidRPr="009458D9">
        <w:softHyphen/>
        <w:t>ется взрывным способом (рис. 5.12, б). Высота уступа прини</w:t>
      </w:r>
      <w:r w:rsidRPr="009458D9">
        <w:softHyphen/>
        <w:t>мается равной глубине реза рабочего органа машины;</w:t>
      </w:r>
    </w:p>
    <w:p w:rsidR="007E4AF8" w:rsidRPr="009458D9" w:rsidRDefault="00A81E5D">
      <w:pPr>
        <w:pStyle w:val="24"/>
        <w:shd w:val="clear" w:color="auto" w:fill="auto"/>
        <w:spacing w:line="212" w:lineRule="exact"/>
        <w:ind w:firstLine="360"/>
        <w:jc w:val="both"/>
      </w:pPr>
      <w:r w:rsidRPr="009458D9">
        <w:t>при наличии одной вертикальной трещины отдельности ре</w:t>
      </w:r>
      <w:r w:rsidRPr="009458D9">
        <w:softHyphen/>
        <w:t>жущим ор</w:t>
      </w:r>
      <w:r w:rsidRPr="009458D9">
        <w:t>ганом машины выполняется горизонтальный вруб и монолит по вертикальной плоскости отделяется взрывным спо</w:t>
      </w:r>
      <w:r w:rsidRPr="009458D9">
        <w:softHyphen/>
        <w:t xml:space="preserve">собом (рис. 5.12, </w:t>
      </w:r>
      <w:r w:rsidRPr="009458D9">
        <w:rPr>
          <w:rStyle w:val="21pt1"/>
        </w:rPr>
        <w:t>в).</w:t>
      </w:r>
      <w:r w:rsidRPr="009458D9">
        <w:t xml:space="preserve"> Высота уступа может приниматься крат</w:t>
      </w:r>
      <w:r w:rsidRPr="009458D9">
        <w:softHyphen/>
        <w:t>ной высоте добываемого блока и выбираться в пределах 5— 10 м.</w:t>
      </w:r>
    </w:p>
    <w:p w:rsidR="007E4AF8" w:rsidRPr="009458D9" w:rsidRDefault="00A81E5D">
      <w:pPr>
        <w:pStyle w:val="24"/>
        <w:shd w:val="clear" w:color="auto" w:fill="auto"/>
        <w:spacing w:line="220" w:lineRule="exact"/>
        <w:ind w:firstLine="360"/>
        <w:jc w:val="both"/>
        <w:sectPr w:rsidR="007E4AF8" w:rsidRPr="009458D9">
          <w:footerReference w:type="even" r:id="rId436"/>
          <w:footerReference w:type="default" r:id="rId437"/>
          <w:pgSz w:w="8400" w:h="11900"/>
          <w:pgMar w:top="1111" w:right="667" w:bottom="1111" w:left="667" w:header="0" w:footer="3" w:gutter="601"/>
          <w:cols w:space="720"/>
          <w:noEndnote/>
          <w:rtlGutter/>
          <w:docGrid w:linePitch="360"/>
        </w:sectPr>
      </w:pPr>
      <w:r w:rsidRPr="009458D9">
        <w:t>Разд</w:t>
      </w:r>
      <w:r w:rsidRPr="009458D9">
        <w:t>еление монолита на блоки требуемых размеров осущест</w:t>
      </w:r>
      <w:r w:rsidRPr="009458D9">
        <w:softHyphen/>
        <w:t>вляется гидроклиновыми установками.</w:t>
      </w:r>
    </w:p>
    <w:p w:rsidR="007E4AF8" w:rsidRPr="009458D9" w:rsidRDefault="00A81E5D">
      <w:pPr>
        <w:pStyle w:val="1330"/>
        <w:shd w:val="clear" w:color="auto" w:fill="auto"/>
        <w:spacing w:before="0" w:after="617" w:line="256" w:lineRule="exact"/>
        <w:ind w:right="2700"/>
        <w:rPr>
          <w:rFonts w:ascii="Times New Roman" w:hAnsi="Times New Roman" w:cs="Times New Roman"/>
        </w:rPr>
      </w:pPr>
      <w:bookmarkStart w:id="58" w:name="bookmark57"/>
      <w:r w:rsidRPr="009458D9">
        <w:rPr>
          <w:rStyle w:val="1331"/>
          <w:rFonts w:ascii="Times New Roman" w:hAnsi="Times New Roman" w:cs="Times New Roman"/>
          <w:b/>
          <w:bCs/>
        </w:rPr>
        <w:lastRenderedPageBreak/>
        <w:t>6- ТРАНСПОРТНО-ПОГРУЗОЧНЫЕ И СКЛАДСКИЕ ОПЕРАЦИИ</w:t>
      </w:r>
      <w:bookmarkEnd w:id="58"/>
    </w:p>
    <w:p w:rsidR="007E4AF8" w:rsidRPr="009458D9" w:rsidRDefault="00A81E5D">
      <w:pPr>
        <w:pStyle w:val="70"/>
        <w:numPr>
          <w:ilvl w:val="0"/>
          <w:numId w:val="63"/>
        </w:numPr>
        <w:shd w:val="clear" w:color="auto" w:fill="auto"/>
        <w:tabs>
          <w:tab w:val="left" w:pos="378"/>
        </w:tabs>
        <w:spacing w:before="0" w:after="74" w:line="160" w:lineRule="exact"/>
        <w:jc w:val="both"/>
      </w:pPr>
      <w:r w:rsidRPr="009458D9">
        <w:t>ВЫЕМКА И ПОГРУЗКА</w:t>
      </w:r>
    </w:p>
    <w:p w:rsidR="007E4AF8" w:rsidRPr="009458D9" w:rsidRDefault="00A81E5D">
      <w:pPr>
        <w:pStyle w:val="1341"/>
        <w:numPr>
          <w:ilvl w:val="0"/>
          <w:numId w:val="64"/>
        </w:numPr>
        <w:shd w:val="clear" w:color="auto" w:fill="auto"/>
        <w:tabs>
          <w:tab w:val="left" w:pos="601"/>
        </w:tabs>
        <w:spacing w:line="220" w:lineRule="exact"/>
        <w:jc w:val="both"/>
      </w:pPr>
      <w:bookmarkStart w:id="59" w:name="bookmark58"/>
      <w:r w:rsidRPr="009458D9">
        <w:t>Особенности выемочно-погрузочных работ.</w:t>
      </w:r>
      <w:bookmarkEnd w:id="59"/>
    </w:p>
    <w:p w:rsidR="007E4AF8" w:rsidRPr="009458D9" w:rsidRDefault="00A81E5D">
      <w:pPr>
        <w:pStyle w:val="180"/>
        <w:shd w:val="clear" w:color="auto" w:fill="auto"/>
        <w:spacing w:after="90" w:line="180" w:lineRule="exact"/>
        <w:rPr>
          <w:rFonts w:ascii="Times New Roman" w:hAnsi="Times New Roman" w:cs="Times New Roman"/>
        </w:rPr>
      </w:pPr>
      <w:r w:rsidRPr="009458D9">
        <w:rPr>
          <w:rFonts w:ascii="Times New Roman" w:hAnsi="Times New Roman" w:cs="Times New Roman"/>
        </w:rPr>
        <w:t>Характеристика оборудования</w:t>
      </w:r>
    </w:p>
    <w:p w:rsidR="007E4AF8" w:rsidRPr="009458D9" w:rsidRDefault="00A81E5D">
      <w:pPr>
        <w:pStyle w:val="24"/>
        <w:shd w:val="clear" w:color="auto" w:fill="auto"/>
        <w:spacing w:line="212" w:lineRule="exact"/>
        <w:ind w:firstLine="360"/>
        <w:jc w:val="both"/>
      </w:pPr>
      <w:r w:rsidRPr="009458D9">
        <w:t xml:space="preserve">Основной задачей производственных </w:t>
      </w:r>
      <w:r w:rsidRPr="009458D9">
        <w:t>процессов на карьерах по выемке, погрузке и транспортированию является выдача из забоя блоков на погрузочный пункт промплощадки предприя</w:t>
      </w:r>
      <w:r w:rsidRPr="009458D9">
        <w:softHyphen/>
        <w:t>тия, некондиционных блоков, штыба и окола на дробильно-сор</w:t>
      </w:r>
      <w:r w:rsidRPr="009458D9">
        <w:softHyphen/>
        <w:t>тировочный завод, рыхлых вскрышных пород в отвал.</w:t>
      </w:r>
    </w:p>
    <w:p w:rsidR="007E4AF8" w:rsidRPr="009458D9" w:rsidRDefault="00A81E5D">
      <w:pPr>
        <w:pStyle w:val="24"/>
        <w:shd w:val="clear" w:color="auto" w:fill="auto"/>
        <w:spacing w:line="212" w:lineRule="exact"/>
        <w:ind w:firstLine="360"/>
        <w:jc w:val="both"/>
      </w:pPr>
      <w:r w:rsidRPr="009458D9">
        <w:t xml:space="preserve">На выбор </w:t>
      </w:r>
      <w:r w:rsidRPr="009458D9">
        <w:t>средств механизации выемочно-погрузочных работ оказывают влияние такие факторы, как наличие блоков боль</w:t>
      </w:r>
      <w:r w:rsidRPr="009458D9">
        <w:softHyphen/>
        <w:t>шой массы, разнородность погружаемой продукции и горной массы, а также небольшая мощность карьеров.</w:t>
      </w:r>
    </w:p>
    <w:p w:rsidR="007E4AF8" w:rsidRPr="009458D9" w:rsidRDefault="00A81E5D">
      <w:pPr>
        <w:pStyle w:val="24"/>
        <w:shd w:val="clear" w:color="auto" w:fill="auto"/>
        <w:spacing w:line="212" w:lineRule="exact"/>
        <w:ind w:firstLine="360"/>
        <w:jc w:val="both"/>
      </w:pPr>
      <w:r w:rsidRPr="009458D9">
        <w:t>Средства механизации выемочно-погрузочных работ нера</w:t>
      </w:r>
      <w:r w:rsidRPr="009458D9">
        <w:t>з</w:t>
      </w:r>
      <w:r w:rsidRPr="009458D9">
        <w:softHyphen/>
        <w:t>рывно связаны со вскрытием месторождений, с системой раз</w:t>
      </w:r>
      <w:r w:rsidRPr="009458D9">
        <w:softHyphen/>
        <w:t>работки и организацией работ. Выемка и погрузка блоков, от</w:t>
      </w:r>
      <w:r w:rsidRPr="009458D9">
        <w:softHyphen/>
        <w:t>ходов камнедобычи, вскрышных пород на карьерах осуществля</w:t>
      </w:r>
      <w:r w:rsidRPr="009458D9">
        <w:softHyphen/>
        <w:t>ется автомобильными, гусеничными и пневмоколесными кра</w:t>
      </w:r>
      <w:r w:rsidRPr="009458D9">
        <w:softHyphen/>
        <w:t>нами, кабельными, мостовы</w:t>
      </w:r>
      <w:r w:rsidRPr="009458D9">
        <w:t>ми и дерриккранами, вилочными и одноковшовыми погрузчиками, ковшовыми экскаваторами, ле</w:t>
      </w:r>
      <w:r w:rsidRPr="009458D9">
        <w:softHyphen/>
        <w:t>бедками. Для транспортирования грузов применяются автосамо</w:t>
      </w:r>
      <w:r w:rsidRPr="009458D9">
        <w:softHyphen/>
        <w:t>свалы, бортовые автомашины, трайлеры, наклонные подъем</w:t>
      </w:r>
      <w:r w:rsidRPr="009458D9">
        <w:softHyphen/>
        <w:t>ники с канатной тягой и платформы.</w:t>
      </w:r>
    </w:p>
    <w:p w:rsidR="007E4AF8" w:rsidRPr="009458D9" w:rsidRDefault="00A81E5D">
      <w:pPr>
        <w:pStyle w:val="24"/>
        <w:shd w:val="clear" w:color="auto" w:fill="auto"/>
        <w:spacing w:after="106" w:line="212" w:lineRule="exact"/>
        <w:ind w:firstLine="360"/>
        <w:jc w:val="both"/>
      </w:pPr>
      <w:r w:rsidRPr="009458D9">
        <w:t xml:space="preserve">Годовой грузопоток </w:t>
      </w:r>
      <w:r w:rsidRPr="009458D9">
        <w:t>Р</w:t>
      </w:r>
      <w:r w:rsidRPr="009458D9">
        <w:rPr>
          <w:vertAlign w:val="subscript"/>
        </w:rPr>
        <w:t>т</w:t>
      </w:r>
      <w:r w:rsidRPr="009458D9">
        <w:t>, как основной показатель, характери</w:t>
      </w:r>
      <w:r w:rsidRPr="009458D9">
        <w:softHyphen/>
        <w:t>зующий технологический транспорт, может быть определен по формуле</w:t>
      </w:r>
    </w:p>
    <w:p w:rsidR="007E4AF8" w:rsidRPr="009458D9" w:rsidRDefault="00A81E5D">
      <w:pPr>
        <w:pStyle w:val="731"/>
        <w:shd w:val="clear" w:color="auto" w:fill="auto"/>
        <w:tabs>
          <w:tab w:val="left" w:pos="997"/>
          <w:tab w:val="left" w:pos="5951"/>
        </w:tabs>
        <w:spacing w:before="0" w:line="230" w:lineRule="exact"/>
      </w:pPr>
      <w:r w:rsidRPr="009458D9">
        <w:rPr>
          <w:rStyle w:val="7311pt1pt"/>
        </w:rPr>
        <w:t>Р</w:t>
      </w:r>
      <w:r w:rsidRPr="009458D9">
        <w:t xml:space="preserve">т“ </w:t>
      </w:r>
      <w:r w:rsidRPr="009458D9">
        <w:rPr>
          <w:rStyle w:val="73115pt"/>
        </w:rPr>
        <w:t>~</w:t>
      </w:r>
      <w:r w:rsidRPr="009458D9">
        <w:tab/>
      </w:r>
      <w:r w:rsidRPr="009458D9">
        <w:rPr>
          <w:rStyle w:val="7311pt"/>
        </w:rPr>
        <w:t xml:space="preserve">Як </w:t>
      </w:r>
      <w:r w:rsidRPr="009458D9">
        <w:t xml:space="preserve">Грк + Рк  —— </w:t>
      </w:r>
      <w:r w:rsidRPr="009458D9">
        <w:rPr>
          <w:rStyle w:val="7311pt"/>
        </w:rPr>
        <w:t xml:space="preserve">Н' &amp;в, </w:t>
      </w:r>
      <w:r w:rsidRPr="009458D9">
        <w:t xml:space="preserve">срв. </w:t>
      </w:r>
      <w:r w:rsidRPr="009458D9">
        <w:rPr>
          <w:rStyle w:val="7375pt"/>
        </w:rPr>
        <w:t xml:space="preserve">С </w:t>
      </w:r>
      <w:r w:rsidRPr="009458D9">
        <w:t xml:space="preserve">+ </w:t>
      </w:r>
      <w:r w:rsidRPr="009458D9">
        <w:rPr>
          <w:rStyle w:val="73115pt"/>
        </w:rPr>
        <w:t>К</w:t>
      </w:r>
      <w:r w:rsidRPr="009458D9">
        <w:t xml:space="preserve"> рр</w:t>
      </w:r>
      <w:r w:rsidRPr="009458D9">
        <w:rPr>
          <w:vertAlign w:val="subscript"/>
        </w:rPr>
        <w:t>в</w:t>
      </w:r>
      <w:r w:rsidRPr="009458D9">
        <w:t xml:space="preserve">. р + </w:t>
      </w:r>
      <w:r w:rsidRPr="009458D9">
        <w:rPr>
          <w:rStyle w:val="73115pt"/>
        </w:rPr>
        <w:t>К</w:t>
      </w:r>
      <w:r w:rsidRPr="009458D9">
        <w:t xml:space="preserve"> </w:t>
      </w:r>
      <w:r w:rsidRPr="009458D9">
        <w:rPr>
          <w:rStyle w:val="7311pt"/>
        </w:rPr>
        <w:t xml:space="preserve">тЛ </w:t>
      </w:r>
      <w:r w:rsidRPr="009458D9">
        <w:t>,</w:t>
      </w:r>
      <w:r w:rsidRPr="009458D9">
        <w:tab/>
        <w:t>(6-1)</w:t>
      </w:r>
    </w:p>
    <w:p w:rsidR="007E4AF8" w:rsidRPr="009458D9" w:rsidRDefault="00A81E5D">
      <w:pPr>
        <w:pStyle w:val="741"/>
        <w:shd w:val="clear" w:color="auto" w:fill="auto"/>
        <w:tabs>
          <w:tab w:val="left" w:pos="2445"/>
          <w:tab w:val="left" w:pos="5412"/>
        </w:tabs>
        <w:spacing w:after="77" w:line="140" w:lineRule="exact"/>
        <w:ind w:left="620"/>
        <w:rPr>
          <w:rFonts w:ascii="Times New Roman" w:hAnsi="Times New Roman" w:cs="Times New Roman"/>
        </w:rPr>
      </w:pPr>
      <w:r w:rsidRPr="009458D9">
        <w:rPr>
          <w:rFonts w:ascii="Times New Roman" w:hAnsi="Times New Roman" w:cs="Times New Roman"/>
        </w:rPr>
        <w:t>' раб V</w:t>
      </w:r>
      <w:r w:rsidRPr="009458D9">
        <w:rPr>
          <w:rFonts w:ascii="Times New Roman" w:hAnsi="Times New Roman" w:cs="Times New Roman"/>
        </w:rPr>
        <w:tab/>
        <w:t>£ф</w:t>
      </w:r>
      <w:r w:rsidRPr="009458D9">
        <w:rPr>
          <w:rFonts w:ascii="Times New Roman" w:hAnsi="Times New Roman" w:cs="Times New Roman"/>
        </w:rPr>
        <w:tab/>
        <w:t>■/</w:t>
      </w:r>
    </w:p>
    <w:p w:rsidR="007E4AF8" w:rsidRPr="009458D9" w:rsidRDefault="00A81E5D">
      <w:pPr>
        <w:pStyle w:val="24"/>
        <w:shd w:val="clear" w:color="auto" w:fill="auto"/>
        <w:spacing w:line="212" w:lineRule="exact"/>
        <w:ind w:firstLine="0"/>
        <w:jc w:val="both"/>
      </w:pPr>
      <w:r w:rsidRPr="009458D9">
        <w:t>где р</w:t>
      </w:r>
      <w:r w:rsidRPr="009458D9">
        <w:rPr>
          <w:vertAlign w:val="subscript"/>
        </w:rPr>
        <w:t>к</w:t>
      </w:r>
      <w:r w:rsidRPr="009458D9">
        <w:t xml:space="preserve"> — плотность камня, т/м</w:t>
      </w:r>
      <w:r w:rsidRPr="009458D9">
        <w:rPr>
          <w:vertAlign w:val="superscript"/>
        </w:rPr>
        <w:t>3</w:t>
      </w:r>
      <w:r w:rsidRPr="009458D9">
        <w:t>; р</w:t>
      </w:r>
      <w:r w:rsidRPr="009458D9">
        <w:rPr>
          <w:vertAlign w:val="subscript"/>
        </w:rPr>
        <w:t>в</w:t>
      </w:r>
      <w:r w:rsidRPr="009458D9">
        <w:t>,</w:t>
      </w:r>
      <w:r w:rsidRPr="009458D9">
        <w:rPr>
          <w:vertAlign w:val="subscript"/>
        </w:rPr>
        <w:t>р</w:t>
      </w:r>
      <w:r w:rsidRPr="009458D9">
        <w:t xml:space="preserve"> —плотность рыхлой вскрыши, т/м</w:t>
      </w:r>
      <w:r w:rsidRPr="009458D9">
        <w:rPr>
          <w:vertAlign w:val="superscript"/>
        </w:rPr>
        <w:t>3</w:t>
      </w:r>
      <w:r w:rsidRPr="009458D9">
        <w:t xml:space="preserve">; </w:t>
      </w:r>
      <w:r w:rsidRPr="009458D9">
        <w:rPr>
          <w:rStyle w:val="21pt1"/>
        </w:rPr>
        <w:t>Т</w:t>
      </w:r>
      <w:r w:rsidRPr="009458D9">
        <w:t xml:space="preserve"> — ч</w:t>
      </w:r>
      <w:r w:rsidRPr="009458D9">
        <w:t>исло календарных дней в году; Граб — число рабочих дней в году; £ф — фактическая блочность; рв.с — плотность скальной вскрыши, т/м</w:t>
      </w:r>
      <w:r w:rsidRPr="009458D9">
        <w:rPr>
          <w:vertAlign w:val="superscript"/>
        </w:rPr>
        <w:t>3</w:t>
      </w:r>
      <w:r w:rsidRPr="009458D9">
        <w:t>; А</w:t>
      </w:r>
      <w:r w:rsidRPr="009458D9">
        <w:rPr>
          <w:vertAlign w:val="subscript"/>
        </w:rPr>
        <w:t>в</w:t>
      </w:r>
      <w:r w:rsidRPr="009458D9">
        <w:t>.р — объемный ко</w:t>
      </w:r>
      <w:r w:rsidRPr="009458D9">
        <w:softHyphen/>
        <w:t>эффициент рыхлой -вскрыши; й</w:t>
      </w:r>
      <w:r w:rsidRPr="009458D9">
        <w:rPr>
          <w:vertAlign w:val="subscript"/>
        </w:rPr>
        <w:t>в</w:t>
      </w:r>
      <w:r w:rsidRPr="009458D9">
        <w:t xml:space="preserve">. </w:t>
      </w:r>
      <w:r w:rsidRPr="009458D9">
        <w:rPr>
          <w:vertAlign w:val="subscript"/>
        </w:rPr>
        <w:t>с</w:t>
      </w:r>
      <w:r w:rsidRPr="009458D9">
        <w:t xml:space="preserve"> — объемный коэффициент скальной вскрыши; £</w:t>
      </w:r>
      <w:r w:rsidRPr="009458D9">
        <w:rPr>
          <w:vertAlign w:val="subscript"/>
        </w:rPr>
        <w:t>в</w:t>
      </w:r>
      <w:r w:rsidRPr="009458D9">
        <w:t>.п — коэффициент вспомогател</w:t>
      </w:r>
      <w:r w:rsidRPr="009458D9">
        <w:t>ьных пе</w:t>
      </w:r>
      <w:r w:rsidRPr="009458D9">
        <w:softHyphen/>
        <w:t>ревозок; Я</w:t>
      </w:r>
      <w:r w:rsidRPr="009458D9">
        <w:rPr>
          <w:vertAlign w:val="subscript"/>
        </w:rPr>
        <w:t>к</w:t>
      </w:r>
      <w:r w:rsidRPr="009458D9">
        <w:t xml:space="preserve"> — годовая производительность карьера по бло</w:t>
      </w:r>
      <w:r w:rsidRPr="009458D9">
        <w:softHyphen/>
        <w:t>кам, м</w:t>
      </w:r>
      <w:r w:rsidRPr="009458D9">
        <w:rPr>
          <w:vertAlign w:val="superscript"/>
        </w:rPr>
        <w:t>3</w:t>
      </w:r>
      <w:r w:rsidRPr="009458D9">
        <w:t>.</w:t>
      </w:r>
    </w:p>
    <w:p w:rsidR="007E4AF8" w:rsidRPr="009458D9" w:rsidRDefault="00A81E5D">
      <w:pPr>
        <w:pStyle w:val="24"/>
        <w:shd w:val="clear" w:color="auto" w:fill="auto"/>
        <w:spacing w:line="212" w:lineRule="exact"/>
        <w:ind w:firstLine="360"/>
        <w:jc w:val="both"/>
      </w:pPr>
      <w:r w:rsidRPr="009458D9">
        <w:t>Как правило, в карьерах по добыче блоков имеет место рас</w:t>
      </w:r>
      <w:r w:rsidRPr="009458D9">
        <w:softHyphen/>
        <w:t>средоточенный грузопоток. Вскрышные породы, с одной стороны,</w:t>
      </w:r>
    </w:p>
    <w:p w:rsidR="007E4AF8" w:rsidRPr="009458D9" w:rsidRDefault="00A81E5D">
      <w:pPr>
        <w:pStyle w:val="24"/>
        <w:shd w:val="clear" w:color="auto" w:fill="auto"/>
        <w:spacing w:line="220" w:lineRule="exact"/>
        <w:ind w:firstLine="0"/>
        <w:jc w:val="both"/>
        <w:sectPr w:rsidR="007E4AF8" w:rsidRPr="009458D9">
          <w:pgSz w:w="8400" w:h="11900"/>
          <w:pgMar w:top="1664" w:right="514" w:bottom="384" w:left="514" w:header="0" w:footer="3" w:gutter="896"/>
          <w:cols w:space="720"/>
          <w:noEndnote/>
          <w:rtlGutter/>
          <w:docGrid w:linePitch="360"/>
        </w:sectPr>
      </w:pPr>
      <w:r w:rsidRPr="009458D9">
        <w:t>222 . 1</w:t>
      </w:r>
    </w:p>
    <w:p w:rsidR="007E4AF8" w:rsidRPr="009458D9" w:rsidRDefault="007E4AF8">
      <w:pPr>
        <w:spacing w:line="200" w:lineRule="exact"/>
        <w:rPr>
          <w:rFonts w:ascii="Times New Roman" w:hAnsi="Times New Roman" w:cs="Times New Roman"/>
          <w:sz w:val="16"/>
          <w:szCs w:val="16"/>
        </w:rPr>
      </w:pPr>
    </w:p>
    <w:p w:rsidR="007E4AF8" w:rsidRPr="009458D9" w:rsidRDefault="007E4AF8">
      <w:pPr>
        <w:rPr>
          <w:rFonts w:ascii="Times New Roman" w:hAnsi="Times New Roman" w:cs="Times New Roman"/>
          <w:sz w:val="2"/>
          <w:szCs w:val="2"/>
        </w:rPr>
        <w:sectPr w:rsidR="007E4AF8" w:rsidRPr="009458D9">
          <w:footerReference w:type="even" r:id="rId438"/>
          <w:footerReference w:type="default" r:id="rId439"/>
          <w:pgSz w:w="8400" w:h="11900"/>
          <w:pgMar w:top="974" w:right="0" w:bottom="582" w:left="0" w:header="0" w:footer="3" w:gutter="0"/>
          <w:pgNumType w:start="223"/>
          <w:cols w:space="720"/>
          <w:noEndnote/>
          <w:docGrid w:linePitch="360"/>
        </w:sectPr>
      </w:pPr>
    </w:p>
    <w:p w:rsidR="007E4AF8" w:rsidRPr="009458D9" w:rsidRDefault="00A81E5D">
      <w:pPr>
        <w:pStyle w:val="24"/>
        <w:shd w:val="clear" w:color="auto" w:fill="auto"/>
        <w:spacing w:line="212" w:lineRule="exact"/>
        <w:ind w:firstLine="0"/>
        <w:jc w:val="both"/>
      </w:pPr>
      <w:r w:rsidRPr="009458D9">
        <w:lastRenderedPageBreak/>
        <w:t>блоки, с другой, и некондиционная горная масса, с третьей стороны, вывозятся по различным транспортным коммуника</w:t>
      </w:r>
      <w:r w:rsidRPr="009458D9">
        <w:softHyphen/>
        <w:t>циям, При производстве вскрышных работ и вывозке неконди</w:t>
      </w:r>
      <w:r w:rsidRPr="009458D9">
        <w:softHyphen/>
        <w:t>ционной горной массы использ</w:t>
      </w:r>
      <w:r w:rsidRPr="009458D9">
        <w:t>уются широко применяемые в практике открытых горных работ выемочно-транспортные средства (экскаваторы с малой емкостью ковша, одноковшо</w:t>
      </w:r>
      <w:r w:rsidRPr="009458D9">
        <w:softHyphen/>
        <w:t>вые погрузчики, бульдозеры и-колесные скреперы),</w:t>
      </w:r>
    </w:p>
    <w:p w:rsidR="007E4AF8" w:rsidRPr="009458D9" w:rsidRDefault="00A81E5D">
      <w:pPr>
        <w:pStyle w:val="24"/>
        <w:shd w:val="clear" w:color="auto" w:fill="auto"/>
        <w:spacing w:line="212" w:lineRule="exact"/>
        <w:ind w:firstLine="440"/>
        <w:jc w:val="both"/>
      </w:pPr>
      <w:r w:rsidRPr="009458D9">
        <w:t>В карьерах по добыче блоков облицовочного камня наиболь</w:t>
      </w:r>
      <w:r w:rsidRPr="009458D9">
        <w:softHyphen/>
        <w:t>шее распростран</w:t>
      </w:r>
      <w:r w:rsidRPr="009458D9">
        <w:t>ение получили следующие технологические схемы погрузочно-транспортных работ:</w:t>
      </w:r>
    </w:p>
    <w:p w:rsidR="007E4AF8" w:rsidRPr="009458D9" w:rsidRDefault="00A81E5D">
      <w:pPr>
        <w:pStyle w:val="24"/>
        <w:shd w:val="clear" w:color="auto" w:fill="auto"/>
        <w:spacing w:line="212" w:lineRule="exact"/>
        <w:ind w:firstLine="440"/>
        <w:jc w:val="both"/>
      </w:pPr>
      <w:r w:rsidRPr="009458D9">
        <w:t>с нижней погрузкой на транспорт стреловыми и деррик-кра</w:t>
      </w:r>
      <w:r w:rsidRPr="009458D9">
        <w:softHyphen/>
        <w:t>нами;</w:t>
      </w:r>
    </w:p>
    <w:p w:rsidR="007E4AF8" w:rsidRPr="009458D9" w:rsidRDefault="00A81E5D">
      <w:pPr>
        <w:pStyle w:val="24"/>
        <w:shd w:val="clear" w:color="auto" w:fill="auto"/>
        <w:spacing w:line="212" w:lineRule="exact"/>
        <w:ind w:firstLine="440"/>
      </w:pPr>
      <w:r w:rsidRPr="009458D9">
        <w:t>с верхней погрузкой на транспорт или на промплощадку карьера стреловыми, мостовыми, кабельными и деррик-кранами; с ве</w:t>
      </w:r>
      <w:r w:rsidRPr="009458D9">
        <w:t>рхней и нижней погрузкой кранами на автотранспорт. При расположении карьера ниже промплощадки целесооб</w:t>
      </w:r>
      <w:r w:rsidRPr="009458D9">
        <w:softHyphen/>
        <w:t>разно практиковать верхнюю погрузку, а для карьеров, распо</w:t>
      </w:r>
      <w:r w:rsidRPr="009458D9">
        <w:softHyphen/>
        <w:t>ложенных выше господствующего уровня земной поверхности, более эффективной является нижняя пог</w:t>
      </w:r>
      <w:r w:rsidRPr="009458D9">
        <w:t>рузка.</w:t>
      </w:r>
    </w:p>
    <w:p w:rsidR="007E4AF8" w:rsidRPr="009458D9" w:rsidRDefault="00A81E5D">
      <w:pPr>
        <w:pStyle w:val="24"/>
        <w:shd w:val="clear" w:color="auto" w:fill="auto"/>
        <w:spacing w:after="114" w:line="212" w:lineRule="exact"/>
        <w:ind w:firstLine="440"/>
        <w:jc w:val="both"/>
      </w:pPr>
      <w:r w:rsidRPr="009458D9">
        <w:t>Сменная эксплуатационная производительность стреловых кранов и деррик-кранов определяются по формуле</w:t>
      </w:r>
    </w:p>
    <w:p w:rsidR="007E4AF8" w:rsidRPr="009458D9" w:rsidRDefault="00A81E5D">
      <w:pPr>
        <w:pStyle w:val="112"/>
        <w:shd w:val="clear" w:color="auto" w:fill="auto"/>
        <w:tabs>
          <w:tab w:val="left" w:pos="6030"/>
        </w:tabs>
        <w:spacing w:after="48" w:line="220" w:lineRule="exact"/>
      </w:pPr>
      <w:bookmarkStart w:id="60" w:name="bookmark59"/>
      <w:r w:rsidRPr="009458D9">
        <w:t>(^сы^ЪООикжпЬгИц.,</w:t>
      </w:r>
      <w:r w:rsidRPr="009458D9">
        <w:rPr>
          <w:rStyle w:val="113"/>
        </w:rPr>
        <w:tab/>
        <w:t>(6.2)</w:t>
      </w:r>
      <w:bookmarkEnd w:id="60"/>
    </w:p>
    <w:p w:rsidR="007E4AF8" w:rsidRPr="009458D9" w:rsidRDefault="00A81E5D">
      <w:pPr>
        <w:pStyle w:val="24"/>
        <w:shd w:val="clear" w:color="auto" w:fill="auto"/>
        <w:spacing w:line="220" w:lineRule="exact"/>
        <w:ind w:firstLine="0"/>
      </w:pPr>
      <w:r w:rsidRPr="009458D9">
        <w:t xml:space="preserve">где &lt;3— грузоподъемность крана, т; — продолжительность смены, ч; &amp;исп — коэффициент использования крана в течение' смены; </w:t>
      </w:r>
      <w:r w:rsidRPr="009458D9">
        <w:rPr>
          <w:rStyle w:val="2a"/>
        </w:rPr>
        <w:t>кг</w:t>
      </w:r>
      <w:r w:rsidRPr="009458D9">
        <w:t xml:space="preserve"> — коэффициент использования грузоподъемной силы крана;</w:t>
      </w:r>
    </w:p>
    <w:p w:rsidR="007E4AF8" w:rsidRPr="009458D9" w:rsidRDefault="00A81E5D">
      <w:pPr>
        <w:pStyle w:val="5b"/>
        <w:shd w:val="clear" w:color="auto" w:fill="auto"/>
        <w:tabs>
          <w:tab w:val="left" w:pos="2329"/>
          <w:tab w:val="left" w:pos="6030"/>
        </w:tabs>
        <w:spacing w:before="0"/>
      </w:pPr>
      <w:r w:rsidRPr="009458D9">
        <w:fldChar w:fldCharType="begin"/>
      </w:r>
      <w:r w:rsidRPr="009458D9">
        <w:instrText xml:space="preserve"> TOC \o "1-5" \h \z </w:instrText>
      </w:r>
      <w:r w:rsidRPr="009458D9">
        <w:fldChar w:fldCharType="separate"/>
      </w:r>
      <w:r w:rsidRPr="009458D9">
        <w:t>■Аг = ?в/0,</w:t>
      </w:r>
      <w:r w:rsidRPr="009458D9">
        <w:tab/>
        <w:t>'</w:t>
      </w:r>
      <w:r w:rsidRPr="009458D9">
        <w:tab/>
        <w:t>(6-3)</w:t>
      </w:r>
    </w:p>
    <w:p w:rsidR="007E4AF8" w:rsidRPr="009458D9" w:rsidRDefault="00A81E5D">
      <w:pPr>
        <w:pStyle w:val="af"/>
        <w:shd w:val="clear" w:color="auto" w:fill="auto"/>
        <w:spacing w:before="0" w:line="374" w:lineRule="exact"/>
        <w:jc w:val="both"/>
      </w:pPr>
      <w:r w:rsidRPr="009458D9">
        <w:t>где — масса блока, т; — продолжительность цикла, мин;</w:t>
      </w:r>
    </w:p>
    <w:p w:rsidR="007E4AF8" w:rsidRPr="009458D9" w:rsidRDefault="00A81E5D">
      <w:pPr>
        <w:pStyle w:val="5b"/>
        <w:shd w:val="clear" w:color="auto" w:fill="auto"/>
        <w:tabs>
          <w:tab w:val="left" w:pos="270"/>
          <w:tab w:val="left" w:pos="882"/>
          <w:tab w:val="left" w:pos="6030"/>
        </w:tabs>
        <w:spacing w:before="0" w:after="56" w:line="210" w:lineRule="exact"/>
      </w:pPr>
      <w:r w:rsidRPr="009458D9">
        <w:t>'</w:t>
      </w:r>
      <w:r w:rsidRPr="009458D9">
        <w:tab/>
        <w:t>~</w:t>
      </w:r>
      <w:r w:rsidRPr="009458D9">
        <w:tab/>
        <w:t>^2 "Мз “Г ^4 “Мб ^6&gt;</w:t>
      </w:r>
      <w:r w:rsidRPr="009458D9">
        <w:tab/>
        <w:t>(6-4)</w:t>
      </w:r>
    </w:p>
    <w:p w:rsidR="007E4AF8" w:rsidRPr="009458D9" w:rsidRDefault="00A81E5D">
      <w:pPr>
        <w:pStyle w:val="af"/>
        <w:shd w:val="clear" w:color="auto" w:fill="auto"/>
        <w:tabs>
          <w:tab w:val="left" w:pos="1937"/>
        </w:tabs>
        <w:spacing w:before="0" w:line="212" w:lineRule="exact"/>
        <w:ind w:firstLine="300"/>
      </w:pPr>
      <w:r w:rsidRPr="009458D9">
        <w:t xml:space="preserve">— продолжительность загрузки крана, </w:t>
      </w:r>
      <w:r w:rsidRPr="009458D9">
        <w:rPr>
          <w:rStyle w:val="af0"/>
        </w:rPr>
        <w:t>Ь</w:t>
      </w:r>
      <w:r w:rsidRPr="009458D9">
        <w:t xml:space="preserve"> — продолжительность подъема груза,</w:t>
      </w:r>
      <w:r w:rsidRPr="009458D9">
        <w:rPr>
          <w:vertAlign w:val="superscript"/>
        </w:rPr>
        <w:t>:</w:t>
      </w:r>
      <w:r w:rsidRPr="009458D9">
        <w:t xml:space="preserve"> </w:t>
      </w:r>
      <w:r w:rsidRPr="009458D9">
        <w:rPr>
          <w:rStyle w:val="af0"/>
        </w:rPr>
        <w:t>и</w:t>
      </w:r>
      <w:r w:rsidRPr="009458D9">
        <w:tab/>
        <w:t>продолжительность рабочего поворота крана,</w:t>
      </w:r>
    </w:p>
    <w:p w:rsidR="007E4AF8" w:rsidRPr="009458D9" w:rsidRDefault="00A81E5D">
      <w:pPr>
        <w:pStyle w:val="af"/>
        <w:shd w:val="clear" w:color="auto" w:fill="auto"/>
        <w:tabs>
          <w:tab w:val="left" w:pos="4482"/>
        </w:tabs>
        <w:spacing w:before="0" w:line="212" w:lineRule="exact"/>
        <w:jc w:val="both"/>
      </w:pPr>
      <w:r w:rsidRPr="009458D9">
        <w:rPr>
          <w:rStyle w:val="af0"/>
        </w:rPr>
        <w:t>и</w:t>
      </w:r>
      <w:r w:rsidRPr="009458D9">
        <w:t xml:space="preserve"> — продолжительность опускания груза, </w:t>
      </w:r>
      <w:r w:rsidRPr="009458D9">
        <w:rPr>
          <w:rStyle w:val="Candara65pt"/>
          <w:rFonts w:ascii="Times New Roman" w:hAnsi="Times New Roman" w:cs="Times New Roman"/>
        </w:rPr>
        <w:t>£5</w:t>
      </w:r>
      <w:r w:rsidRPr="009458D9">
        <w:t xml:space="preserve"> —- продолжитель</w:t>
      </w:r>
      <w:r w:rsidRPr="009458D9">
        <w:softHyphen/>
        <w:t>ность разгрузки крапа, —продолжительность холостого пово</w:t>
      </w:r>
      <w:r w:rsidRPr="009458D9">
        <w:softHyphen/>
        <w:t>рота крана.</w:t>
      </w:r>
      <w:r w:rsidRPr="009458D9">
        <w:tab/>
        <w:t>.</w:t>
      </w:r>
    </w:p>
    <w:p w:rsidR="007E4AF8" w:rsidRPr="009458D9" w:rsidRDefault="00A81E5D">
      <w:pPr>
        <w:pStyle w:val="af"/>
        <w:shd w:val="clear" w:color="auto" w:fill="auto"/>
        <w:spacing w:before="0" w:after="114" w:line="212" w:lineRule="exact"/>
        <w:ind w:firstLine="440"/>
        <w:jc w:val="both"/>
      </w:pPr>
      <w:r w:rsidRPr="009458D9">
        <w:t>Для деррик-кранов продолжительность цикла может вычис</w:t>
      </w:r>
      <w:r w:rsidRPr="009458D9">
        <w:softHyphen/>
        <w:t>ляться по формуле</w:t>
      </w:r>
    </w:p>
    <w:p w:rsidR="007E4AF8" w:rsidRPr="009458D9" w:rsidRDefault="00A81E5D">
      <w:pPr>
        <w:pStyle w:val="af"/>
        <w:shd w:val="clear" w:color="auto" w:fill="auto"/>
        <w:tabs>
          <w:tab w:val="left" w:pos="3964"/>
          <w:tab w:val="left" w:pos="6030"/>
        </w:tabs>
        <w:spacing w:before="0" w:after="68" w:line="220" w:lineRule="exact"/>
        <w:jc w:val="both"/>
      </w:pPr>
      <w:r w:rsidRPr="009458D9">
        <w:rPr>
          <w:rStyle w:val="af0"/>
        </w:rPr>
        <w:t>и</w:t>
      </w:r>
      <w:r w:rsidRPr="009458D9">
        <w:t xml:space="preserve"> = 4,55 + 0,11#р + 0,12Як,</w:t>
      </w:r>
      <w:r w:rsidRPr="009458D9">
        <w:tab/>
        <w:t>‘</w:t>
      </w:r>
      <w:r w:rsidRPr="009458D9">
        <w:tab/>
        <w:t>(6.5)</w:t>
      </w:r>
      <w:r w:rsidRPr="009458D9">
        <w:fldChar w:fldCharType="end"/>
      </w:r>
    </w:p>
    <w:p w:rsidR="007E4AF8" w:rsidRPr="009458D9" w:rsidRDefault="00A81E5D">
      <w:pPr>
        <w:pStyle w:val="24"/>
        <w:shd w:val="clear" w:color="auto" w:fill="auto"/>
        <w:spacing w:line="212" w:lineRule="exact"/>
        <w:ind w:firstLine="0"/>
        <w:sectPr w:rsidR="007E4AF8" w:rsidRPr="009458D9">
          <w:type w:val="continuous"/>
          <w:pgSz w:w="8400" w:h="11900"/>
          <w:pgMar w:top="974" w:right="540" w:bottom="582" w:left="540" w:header="0" w:footer="3" w:gutter="702"/>
          <w:cols w:space="720"/>
          <w:noEndnote/>
          <w:docGrid w:linePitch="360"/>
        </w:sectPr>
      </w:pPr>
      <w:r w:rsidRPr="009458D9">
        <w:t>где Яр — глубина разработки, м;#</w:t>
      </w:r>
      <w:r w:rsidRPr="009458D9">
        <w:rPr>
          <w:vertAlign w:val="subscript"/>
        </w:rPr>
        <w:t>к</w:t>
      </w:r>
      <w:r w:rsidRPr="009458D9">
        <w:t xml:space="preserve"> — радиус действия крана, м. При погрузке деррик-кранами должно обеспечиваться пол</w:t>
      </w:r>
      <w:r w:rsidRPr="009458D9">
        <w:softHyphen/>
        <w:t>ное перекрытие рабочей зоны карьера, что требует шахматной расстановки деррик-</w:t>
      </w:r>
      <w:r w:rsidRPr="009458D9">
        <w:t>кранов на нерабочих бортах карьера.</w:t>
      </w:r>
    </w:p>
    <w:p w:rsidR="007E4AF8" w:rsidRPr="009458D9" w:rsidRDefault="00A81E5D">
      <w:pPr>
        <w:pStyle w:val="24"/>
        <w:shd w:val="clear" w:color="auto" w:fill="auto"/>
        <w:tabs>
          <w:tab w:val="left" w:pos="5913"/>
        </w:tabs>
        <w:spacing w:after="123" w:line="299" w:lineRule="exact"/>
        <w:ind w:firstLine="480"/>
      </w:pPr>
      <w:r w:rsidRPr="009458D9">
        <w:lastRenderedPageBreak/>
        <w:t>Шаг установки кранов при шахматной расстановке 5</w:t>
      </w:r>
      <w:r w:rsidRPr="009458D9">
        <w:rPr>
          <w:vertAlign w:val="subscript"/>
        </w:rPr>
        <w:t>У</w:t>
      </w:r>
      <w:r w:rsidRPr="009458D9">
        <w:t xml:space="preserve"> — 1,15/?</w:t>
      </w:r>
      <w:r w:rsidRPr="009458D9">
        <w:rPr>
          <w:vertAlign w:val="subscript"/>
        </w:rPr>
        <w:t>в</w:t>
      </w:r>
      <w:r w:rsidRPr="009458D9">
        <w:t>-</w:t>
      </w:r>
      <w:r w:rsidRPr="009458D9">
        <w:tab/>
        <w:t>(6.6)</w:t>
      </w:r>
    </w:p>
    <w:p w:rsidR="007E4AF8" w:rsidRPr="009458D9" w:rsidRDefault="00A81E5D">
      <w:pPr>
        <w:pStyle w:val="24"/>
        <w:shd w:val="clear" w:color="auto" w:fill="auto"/>
        <w:spacing w:after="56" w:line="220" w:lineRule="exact"/>
        <w:ind w:firstLine="480"/>
        <w:jc w:val="both"/>
      </w:pPr>
      <w:r w:rsidRPr="009458D9">
        <w:t>Ширина рабочей зоны карьера</w:t>
      </w:r>
    </w:p>
    <w:p w:rsidR="007E4AF8" w:rsidRPr="009458D9" w:rsidRDefault="00A81E5D">
      <w:pPr>
        <w:pStyle w:val="24"/>
        <w:shd w:val="clear" w:color="auto" w:fill="auto"/>
        <w:tabs>
          <w:tab w:val="left" w:pos="5913"/>
        </w:tabs>
        <w:spacing w:after="82" w:line="220" w:lineRule="exact"/>
        <w:ind w:firstLine="0"/>
        <w:jc w:val="both"/>
      </w:pPr>
      <w:r w:rsidRPr="009458D9">
        <w:t>' И? = 2,1Кк.</w:t>
      </w:r>
      <w:r w:rsidRPr="009458D9">
        <w:tab/>
        <w:t>(6.7)</w:t>
      </w:r>
    </w:p>
    <w:p w:rsidR="007E4AF8" w:rsidRPr="009458D9" w:rsidRDefault="00A81E5D">
      <w:pPr>
        <w:pStyle w:val="24"/>
        <w:shd w:val="clear" w:color="auto" w:fill="auto"/>
        <w:spacing w:line="212" w:lineRule="exact"/>
        <w:ind w:firstLine="480"/>
        <w:jc w:val="both"/>
      </w:pPr>
      <w:r w:rsidRPr="009458D9">
        <w:t>Для наиболее распространенных в практике стреловых кра</w:t>
      </w:r>
      <w:r w:rsidRPr="009458D9">
        <w:softHyphen/>
        <w:t>нов продолжительность цикла равна 4—6 мин, а их см</w:t>
      </w:r>
      <w:r w:rsidRPr="009458D9">
        <w:t>енная производительность изменяется в пределах 40—70 м</w:t>
      </w:r>
      <w:r w:rsidRPr="009458D9">
        <w:rPr>
          <w:vertAlign w:val="superscript"/>
        </w:rPr>
        <w:t>3</w:t>
      </w:r>
      <w:r w:rsidRPr="009458D9">
        <w:t>.</w:t>
      </w:r>
    </w:p>
    <w:p w:rsidR="007E4AF8" w:rsidRPr="009458D9" w:rsidRDefault="00A81E5D">
      <w:pPr>
        <w:pStyle w:val="24"/>
        <w:shd w:val="clear" w:color="auto" w:fill="auto"/>
        <w:spacing w:after="62" w:line="212" w:lineRule="exact"/>
        <w:ind w:firstLine="480"/>
        <w:jc w:val="both"/>
      </w:pPr>
      <w:r w:rsidRPr="009458D9">
        <w:t>На карьерах по добыче блоков облицовочного камня могут эффективно использоваться кабельные краны, сменная произ</w:t>
      </w:r>
      <w:r w:rsidRPr="009458D9">
        <w:softHyphen/>
        <w:t>водительность которых может быть вычислена Т</w:t>
      </w:r>
      <w:r w:rsidRPr="009458D9">
        <w:rPr>
          <w:rStyle w:val="2Candara65pt1"/>
          <w:rFonts w:ascii="Times New Roman" w:hAnsi="Times New Roman" w:cs="Times New Roman"/>
        </w:rPr>
        <w:t>10</w:t>
      </w:r>
      <w:r w:rsidRPr="009458D9">
        <w:t xml:space="preserve"> формуле</w:t>
      </w:r>
    </w:p>
    <w:p w:rsidR="007E4AF8" w:rsidRPr="009458D9" w:rsidRDefault="00A81E5D">
      <w:pPr>
        <w:pStyle w:val="6c"/>
        <w:shd w:val="clear" w:color="auto" w:fill="auto"/>
        <w:tabs>
          <w:tab w:val="right" w:pos="6394"/>
        </w:tabs>
        <w:spacing w:before="0" w:after="21" w:line="210" w:lineRule="exact"/>
        <w:rPr>
          <w:rFonts w:ascii="Times New Roman" w:hAnsi="Times New Roman" w:cs="Times New Roman"/>
        </w:rPr>
      </w:pPr>
      <w:r w:rsidRPr="009458D9">
        <w:rPr>
          <w:rFonts w:ascii="Times New Roman" w:hAnsi="Times New Roman" w:cs="Times New Roman"/>
        </w:rPr>
        <w:fldChar w:fldCharType="begin"/>
      </w:r>
      <w:r w:rsidRPr="009458D9">
        <w:rPr>
          <w:rFonts w:ascii="Times New Roman" w:hAnsi="Times New Roman" w:cs="Times New Roman"/>
        </w:rPr>
        <w:instrText xml:space="preserve"> TOC \o "1-5" \h \z </w:instrText>
      </w:r>
      <w:r w:rsidRPr="009458D9">
        <w:rPr>
          <w:rFonts w:ascii="Times New Roman" w:hAnsi="Times New Roman" w:cs="Times New Roman"/>
        </w:rPr>
        <w:fldChar w:fldCharType="separate"/>
      </w:r>
      <w:r w:rsidRPr="009458D9">
        <w:rPr>
          <w:rFonts w:ascii="Times New Roman" w:hAnsi="Times New Roman" w:cs="Times New Roman"/>
        </w:rPr>
        <w:t>Фсм С^с^Ц&amp;</w:t>
      </w:r>
      <w:r w:rsidRPr="009458D9">
        <w:rPr>
          <w:rFonts w:ascii="Times New Roman" w:hAnsi="Times New Roman" w:cs="Times New Roman"/>
        </w:rPr>
        <w:t>ИСП&amp;Г,</w:t>
      </w:r>
      <w:r w:rsidRPr="009458D9">
        <w:rPr>
          <w:rFonts w:ascii="Times New Roman" w:hAnsi="Times New Roman" w:cs="Times New Roman"/>
        </w:rPr>
        <w:tab/>
        <w:t>(6.8)</w:t>
      </w:r>
    </w:p>
    <w:p w:rsidR="007E4AF8" w:rsidRPr="009458D9" w:rsidRDefault="00A81E5D">
      <w:pPr>
        <w:pStyle w:val="af"/>
        <w:shd w:val="clear" w:color="auto" w:fill="auto"/>
        <w:spacing w:before="0" w:line="220" w:lineRule="exact"/>
        <w:jc w:val="both"/>
      </w:pPr>
      <w:r w:rsidRPr="009458D9">
        <w:t xml:space="preserve">где </w:t>
      </w:r>
      <w:r w:rsidRPr="009458D9">
        <w:rPr>
          <w:rStyle w:val="af0"/>
        </w:rPr>
        <w:t>Пц</w:t>
      </w:r>
      <w:r w:rsidRPr="009458D9">
        <w:t xml:space="preserve"> — число циклов в час;</w:t>
      </w:r>
    </w:p>
    <w:p w:rsidR="007E4AF8" w:rsidRPr="009458D9" w:rsidRDefault="00A81E5D">
      <w:pPr>
        <w:pStyle w:val="6c"/>
        <w:shd w:val="clear" w:color="auto" w:fill="auto"/>
        <w:tabs>
          <w:tab w:val="right" w:pos="6394"/>
        </w:tabs>
        <w:spacing w:before="0" w:after="0" w:line="299" w:lineRule="exact"/>
        <w:rPr>
          <w:rFonts w:ascii="Times New Roman" w:hAnsi="Times New Roman" w:cs="Times New Roman"/>
        </w:rPr>
      </w:pPr>
      <w:r w:rsidRPr="009458D9">
        <w:rPr>
          <w:rFonts w:ascii="Times New Roman" w:hAnsi="Times New Roman" w:cs="Times New Roman"/>
        </w:rPr>
        <w:t>/1ц = 60//</w:t>
      </w:r>
      <w:r w:rsidRPr="009458D9">
        <w:rPr>
          <w:rFonts w:ascii="Times New Roman" w:hAnsi="Times New Roman" w:cs="Times New Roman"/>
          <w:vertAlign w:val="subscript"/>
        </w:rPr>
        <w:t>ц</w:t>
      </w:r>
      <w:r w:rsidRPr="009458D9">
        <w:rPr>
          <w:rFonts w:ascii="Times New Roman" w:hAnsi="Times New Roman" w:cs="Times New Roman"/>
        </w:rPr>
        <w:t>;</w:t>
      </w:r>
      <w:r w:rsidRPr="009458D9">
        <w:rPr>
          <w:rFonts w:ascii="Times New Roman" w:hAnsi="Times New Roman" w:cs="Times New Roman"/>
        </w:rPr>
        <w:tab/>
        <w:t>(6.9)</w:t>
      </w:r>
    </w:p>
    <w:p w:rsidR="007E4AF8" w:rsidRPr="009458D9" w:rsidRDefault="00A81E5D">
      <w:pPr>
        <w:pStyle w:val="af"/>
        <w:shd w:val="clear" w:color="auto" w:fill="auto"/>
        <w:tabs>
          <w:tab w:val="right" w:pos="6394"/>
        </w:tabs>
        <w:spacing w:before="0" w:after="126" w:line="299" w:lineRule="exact"/>
        <w:jc w:val="both"/>
      </w:pPr>
      <w:bookmarkStart w:id="61" w:name="bookmark60"/>
      <w:r w:rsidRPr="009458D9">
        <w:t>^ = 2^+2*,,</w:t>
      </w:r>
      <w:r w:rsidRPr="009458D9">
        <w:tab/>
        <w:t>(6.10)</w:t>
      </w:r>
      <w:bookmarkEnd w:id="61"/>
    </w:p>
    <w:p w:rsidR="007E4AF8" w:rsidRPr="009458D9" w:rsidRDefault="00A81E5D">
      <w:pPr>
        <w:pStyle w:val="af"/>
        <w:shd w:val="clear" w:color="auto" w:fill="auto"/>
        <w:spacing w:before="0" w:after="57" w:line="216" w:lineRule="exact"/>
        <w:ind w:firstLine="480"/>
        <w:jc w:val="both"/>
      </w:pPr>
      <w:r w:rsidRPr="009458D9">
        <w:t>2?</w:t>
      </w:r>
      <w:r w:rsidRPr="009458D9">
        <w:rPr>
          <w:vertAlign w:val="subscript"/>
        </w:rPr>
        <w:t>п</w:t>
      </w:r>
      <w:r w:rsidRPr="009458D9">
        <w:t xml:space="preserve"> — продолжительность пауз, мин; 2Х — продолжитель</w:t>
      </w:r>
      <w:r w:rsidRPr="009458D9">
        <w:softHyphen/>
        <w:t>ность выполнения рабочих операций, мин</w:t>
      </w:r>
    </w:p>
    <w:p w:rsidR="007E4AF8" w:rsidRPr="009458D9" w:rsidRDefault="00A81E5D">
      <w:pPr>
        <w:pStyle w:val="78"/>
        <w:shd w:val="clear" w:color="auto" w:fill="auto"/>
        <w:tabs>
          <w:tab w:val="left" w:pos="1472"/>
          <w:tab w:val="left" w:pos="2891"/>
          <w:tab w:val="left" w:pos="5913"/>
        </w:tabs>
        <w:spacing w:before="0" w:after="0" w:line="220" w:lineRule="exact"/>
      </w:pPr>
      <w:r w:rsidRPr="009458D9">
        <w:t>2£&lt; = ^</w:t>
      </w:r>
      <w:r w:rsidRPr="009458D9">
        <w:tab/>
        <w:t>Н</w:t>
      </w:r>
      <w:r w:rsidRPr="009458D9">
        <w:rPr>
          <w:vertAlign w:val="superscript"/>
        </w:rPr>
        <w:t>-</w:t>
      </w:r>
      <w:r w:rsidRPr="009458D9">
        <w:t xml:space="preserve"> ^4 “Ь ^5 4“</w:t>
      </w:r>
      <w:r w:rsidRPr="009458D9">
        <w:tab/>
        <w:t>^7 -Ь</w:t>
      </w:r>
      <w:r w:rsidRPr="009458D9">
        <w:tab/>
        <w:t xml:space="preserve">(6-И) </w:t>
      </w:r>
      <w:r w:rsidRPr="009458D9">
        <w:rPr>
          <w:rStyle w:val="2a"/>
        </w:rPr>
        <w:t>t</w:t>
      </w:r>
      <w:r w:rsidRPr="009458D9">
        <w:rPr>
          <w:rStyle w:val="2a"/>
          <w:vertAlign w:val="subscript"/>
        </w:rPr>
        <w:t>v</w:t>
      </w:r>
      <w:r w:rsidRPr="009458D9">
        <w:rPr>
          <w:rStyle w:val="22"/>
        </w:rPr>
        <w:t xml:space="preserve"> — время загрузки крана; </w:t>
      </w:r>
      <w:r w:rsidRPr="009458D9">
        <w:rPr>
          <w:rStyle w:val="2a"/>
        </w:rPr>
        <w:t>1</w:t>
      </w:r>
      <w:r w:rsidRPr="009458D9">
        <w:rPr>
          <w:rStyle w:val="2a"/>
          <w:vertAlign w:val="subscript"/>
        </w:rPr>
        <w:t>2</w:t>
      </w:r>
      <w:r w:rsidRPr="009458D9">
        <w:rPr>
          <w:rStyle w:val="22"/>
        </w:rPr>
        <w:t xml:space="preserve"> — время подъема груза; — про</w:t>
      </w:r>
      <w:r w:rsidRPr="009458D9">
        <w:rPr>
          <w:rStyle w:val="22"/>
        </w:rPr>
        <w:softHyphen/>
        <w:t xml:space="preserve">должительность рабочего передвижения грузовой тележки; 4 — продолжительность опускания груза, </w:t>
      </w:r>
      <w:r w:rsidRPr="009458D9">
        <w:rPr>
          <w:rStyle w:val="2a"/>
        </w:rPr>
        <w:t>и</w:t>
      </w:r>
      <w:r w:rsidRPr="009458D9">
        <w:rPr>
          <w:rStyle w:val="22"/>
        </w:rPr>
        <w:t xml:space="preserve"> — продолжительность разгрузки крана; </w:t>
      </w:r>
      <w:r w:rsidRPr="009458D9">
        <w:rPr>
          <w:rStyle w:val="2a"/>
        </w:rPr>
        <w:t>и</w:t>
      </w:r>
      <w:r w:rsidRPr="009458D9">
        <w:rPr>
          <w:rStyle w:val="22"/>
        </w:rPr>
        <w:t xml:space="preserve"> — время холостого подъема грузовой те</w:t>
      </w:r>
      <w:r w:rsidRPr="009458D9">
        <w:rPr>
          <w:rStyle w:val="22"/>
        </w:rPr>
        <w:softHyphen/>
        <w:t xml:space="preserve">лежки; </w:t>
      </w:r>
      <w:r w:rsidRPr="009458D9">
        <w:rPr>
          <w:rStyle w:val="2Candara65pt1"/>
          <w:rFonts w:ascii="Times New Roman" w:hAnsi="Times New Roman" w:cs="Times New Roman"/>
        </w:rPr>
        <w:t>*7</w:t>
      </w:r>
      <w:r w:rsidRPr="009458D9">
        <w:rPr>
          <w:rStyle w:val="22"/>
        </w:rPr>
        <w:t xml:space="preserve"> — время холостого передвижения грузовой тел</w:t>
      </w:r>
      <w:r w:rsidRPr="009458D9">
        <w:rPr>
          <w:rStyle w:val="22"/>
        </w:rPr>
        <w:t>ежки; 4 — время холостого опускания грузовой тележки.</w:t>
      </w:r>
      <w:r w:rsidRPr="009458D9">
        <w:fldChar w:fldCharType="end"/>
      </w:r>
    </w:p>
    <w:p w:rsidR="007E4AF8" w:rsidRPr="009458D9" w:rsidRDefault="00A81E5D">
      <w:pPr>
        <w:pStyle w:val="24"/>
        <w:shd w:val="clear" w:color="auto" w:fill="auto"/>
        <w:spacing w:after="54" w:line="212" w:lineRule="exact"/>
        <w:ind w:firstLine="380"/>
        <w:jc w:val="both"/>
      </w:pPr>
      <w:r w:rsidRPr="009458D9">
        <w:t>Связь между продолжительностью (в мин) цикла и парамет</w:t>
      </w:r>
      <w:r w:rsidRPr="009458D9">
        <w:softHyphen/>
        <w:t>рами карьера может быть выражена зависимостью</w:t>
      </w:r>
    </w:p>
    <w:p w:rsidR="007E4AF8" w:rsidRPr="009458D9" w:rsidRDefault="00A81E5D">
      <w:pPr>
        <w:pStyle w:val="24"/>
        <w:shd w:val="clear" w:color="auto" w:fill="auto"/>
        <w:tabs>
          <w:tab w:val="left" w:pos="5913"/>
        </w:tabs>
        <w:spacing w:after="68" w:line="220" w:lineRule="exact"/>
        <w:ind w:firstLine="0"/>
        <w:jc w:val="both"/>
      </w:pPr>
      <w:r w:rsidRPr="009458D9">
        <w:t>г</w:t>
      </w:r>
      <w:r w:rsidRPr="009458D9">
        <w:rPr>
          <w:vertAlign w:val="subscript"/>
        </w:rPr>
        <w:t>ц</w:t>
      </w:r>
      <w:r w:rsidRPr="009458D9">
        <w:t>-4(8#</w:t>
      </w:r>
      <w:r w:rsidRPr="009458D9">
        <w:rPr>
          <w:vertAlign w:val="subscript"/>
        </w:rPr>
        <w:t>р</w:t>
      </w:r>
      <w:r w:rsidRPr="009458D9">
        <w:t xml:space="preserve"> + ДО/240,</w:t>
      </w:r>
      <w:r w:rsidRPr="009458D9">
        <w:tab/>
        <w:t>(6.12)</w:t>
      </w:r>
    </w:p>
    <w:p w:rsidR="007E4AF8" w:rsidRPr="009458D9" w:rsidRDefault="00A81E5D">
      <w:pPr>
        <w:pStyle w:val="24"/>
        <w:shd w:val="clear" w:color="auto" w:fill="auto"/>
        <w:spacing w:line="212" w:lineRule="exact"/>
        <w:ind w:firstLine="0"/>
        <w:jc w:val="both"/>
      </w:pPr>
      <w:r w:rsidRPr="009458D9">
        <w:t>где £</w:t>
      </w:r>
      <w:r w:rsidRPr="009458D9">
        <w:rPr>
          <w:vertAlign w:val="subscript"/>
        </w:rPr>
        <w:t>к</w:t>
      </w:r>
      <w:r w:rsidRPr="009458D9">
        <w:t xml:space="preserve"> — длина пролета кабельного крана.</w:t>
      </w:r>
    </w:p>
    <w:p w:rsidR="007E4AF8" w:rsidRPr="009458D9" w:rsidRDefault="00A81E5D">
      <w:pPr>
        <w:pStyle w:val="24"/>
        <w:shd w:val="clear" w:color="auto" w:fill="auto"/>
        <w:spacing w:line="212" w:lineRule="exact"/>
        <w:ind w:firstLine="480"/>
        <w:jc w:val="both"/>
      </w:pPr>
      <w:r w:rsidRPr="009458D9">
        <w:t xml:space="preserve">При использовании кабельных </w:t>
      </w:r>
      <w:r w:rsidRPr="009458D9">
        <w:t>кранов отпадает необходи</w:t>
      </w:r>
      <w:r w:rsidRPr="009458D9">
        <w:softHyphen/>
        <w:t>мость в сети карьерных автодорог, сокращается рабочая зона карьера, повышается производительность труда и снижаются затраты на перемещение горной массы.</w:t>
      </w:r>
    </w:p>
    <w:p w:rsidR="007E4AF8" w:rsidRPr="009458D9" w:rsidRDefault="00A81E5D">
      <w:pPr>
        <w:pStyle w:val="24"/>
        <w:shd w:val="clear" w:color="auto" w:fill="auto"/>
        <w:spacing w:after="294" w:line="212" w:lineRule="exact"/>
        <w:ind w:firstLine="380"/>
        <w:jc w:val="both"/>
      </w:pPr>
      <w:r w:rsidRPr="009458D9">
        <w:t>В карьерах, в которых "добывают в основном малогабарит</w:t>
      </w:r>
      <w:r w:rsidRPr="009458D9">
        <w:softHyphen/>
        <w:t>ные блоки, эффективно м</w:t>
      </w:r>
      <w:r w:rsidRPr="009458D9">
        <w:t>огут использоваться мобильные высо</w:t>
      </w:r>
      <w:r w:rsidRPr="009458D9">
        <w:softHyphen/>
        <w:t>копроизводительные пневмоколесные погрузчики.</w:t>
      </w:r>
    </w:p>
    <w:p w:rsidR="007E4AF8" w:rsidRPr="009458D9" w:rsidRDefault="00A81E5D">
      <w:pPr>
        <w:pStyle w:val="1321"/>
        <w:numPr>
          <w:ilvl w:val="0"/>
          <w:numId w:val="64"/>
        </w:numPr>
        <w:shd w:val="clear" w:color="auto" w:fill="auto"/>
        <w:tabs>
          <w:tab w:val="left" w:pos="631"/>
        </w:tabs>
        <w:spacing w:before="0" w:after="255" w:line="220" w:lineRule="exact"/>
        <w:jc w:val="both"/>
      </w:pPr>
      <w:bookmarkStart w:id="62" w:name="bookmark61"/>
      <w:r w:rsidRPr="009458D9">
        <w:t>Завалка и перемещение блоков лебедками</w:t>
      </w:r>
      <w:bookmarkEnd w:id="62"/>
    </w:p>
    <w:p w:rsidR="007E4AF8" w:rsidRPr="009458D9" w:rsidRDefault="00A81E5D">
      <w:pPr>
        <w:pStyle w:val="24"/>
        <w:shd w:val="clear" w:color="auto" w:fill="auto"/>
        <w:spacing w:after="86" w:line="212" w:lineRule="exact"/>
        <w:ind w:right="200" w:firstLine="0"/>
        <w:jc w:val="right"/>
      </w:pPr>
      <w:r w:rsidRPr="009458D9">
        <w:t>Производственные процессы на карьерах по добыче облицо</w:t>
      </w:r>
      <w:r w:rsidRPr="009458D9">
        <w:softHyphen/>
        <w:t>вочных камней имеют свою специфику, обусловленную законо-</w:t>
      </w:r>
    </w:p>
    <w:p w:rsidR="007E4AF8" w:rsidRPr="009458D9" w:rsidRDefault="00A81E5D">
      <w:pPr>
        <w:pStyle w:val="32"/>
        <w:shd w:val="clear" w:color="auto" w:fill="auto"/>
        <w:spacing w:before="0" w:after="0" w:line="180" w:lineRule="exact"/>
        <w:ind w:firstLine="0"/>
        <w:jc w:val="both"/>
        <w:sectPr w:rsidR="007E4AF8" w:rsidRPr="009458D9">
          <w:footerReference w:type="even" r:id="rId440"/>
          <w:footerReference w:type="default" r:id="rId441"/>
          <w:pgSz w:w="8400" w:h="11900"/>
          <w:pgMar w:top="974" w:right="540" w:bottom="582" w:left="540" w:header="0" w:footer="3" w:gutter="702"/>
          <w:pgNumType w:start="220"/>
          <w:cols w:space="720"/>
          <w:noEndnote/>
          <w:rtlGutter/>
          <w:docGrid w:linePitch="360"/>
        </w:sectPr>
      </w:pPr>
      <w:r w:rsidRPr="009458D9">
        <w:t>224</w:t>
      </w:r>
    </w:p>
    <w:p w:rsidR="007E4AF8" w:rsidRPr="009458D9" w:rsidRDefault="00A81E5D">
      <w:pPr>
        <w:pStyle w:val="24"/>
        <w:shd w:val="clear" w:color="auto" w:fill="auto"/>
        <w:spacing w:line="212" w:lineRule="exact"/>
        <w:ind w:firstLine="0"/>
        <w:jc w:val="both"/>
      </w:pPr>
      <w:r w:rsidRPr="009458D9">
        <w:lastRenderedPageBreak/>
        <w:t>мерностями строения разрабатываемой залежи, выкалыванием блоков заданных размеров и форм, малой высотой уступов и часто нерегламентированными отметками горизонтов, что вы</w:t>
      </w:r>
      <w:r w:rsidRPr="009458D9">
        <w:softHyphen/>
        <w:t>звано наличием или отсутствием пластовых трещин о</w:t>
      </w:r>
      <w:r w:rsidRPr="009458D9">
        <w:t>тдельности. Выход блоков из добытой в карьере горной массы колеблется в пределах от 10 до 60 %, что создает значительный объем по</w:t>
      </w:r>
      <w:r w:rsidRPr="009458D9">
        <w:softHyphen/>
        <w:t>путной горной массы, требующей решения вопроса по организа</w:t>
      </w:r>
      <w:r w:rsidRPr="009458D9">
        <w:softHyphen/>
        <w:t>ции ее погрузки и транспортировки. Выше изложенные факторы обусловл</w:t>
      </w:r>
      <w:r w:rsidRPr="009458D9">
        <w:t>ивают для большинства карьеров необходимость при</w:t>
      </w:r>
      <w:r w:rsidRPr="009458D9">
        <w:softHyphen/>
        <w:t>менять технологическую' схему с нижней погрузкой, как наибо</w:t>
      </w:r>
      <w:r w:rsidRPr="009458D9">
        <w:softHyphen/>
        <w:t>лее эффективную для работы транспортных средств и погрузоч</w:t>
      </w:r>
      <w:r w:rsidRPr="009458D9">
        <w:softHyphen/>
        <w:t>ных механизмов.</w:t>
      </w:r>
    </w:p>
    <w:p w:rsidR="007E4AF8" w:rsidRPr="009458D9" w:rsidRDefault="00A81E5D">
      <w:pPr>
        <w:pStyle w:val="24"/>
        <w:shd w:val="clear" w:color="auto" w:fill="auto"/>
        <w:spacing w:line="212" w:lineRule="exact"/>
        <w:ind w:firstLine="420"/>
        <w:jc w:val="both"/>
      </w:pPr>
      <w:r w:rsidRPr="009458D9">
        <w:t>Параметры карьеров по добыче блочного камня, как пра-</w:t>
      </w:r>
      <w:r w:rsidRPr="009458D9">
        <w:rPr>
          <w:vertAlign w:val="superscript"/>
        </w:rPr>
        <w:t xml:space="preserve">1 </w:t>
      </w:r>
      <w:r w:rsidRPr="009458D9">
        <w:t>вило, не позволяю</w:t>
      </w:r>
      <w:r w:rsidRPr="009458D9">
        <w:t>т размещать на подуступах погрузочные и транспортные средства, что требует перемещения готовой про-</w:t>
      </w:r>
      <w:r w:rsidRPr="009458D9">
        <w:rPr>
          <w:vertAlign w:val="superscript"/>
        </w:rPr>
        <w:t xml:space="preserve">1 </w:t>
      </w:r>
      <w:r w:rsidRPr="009458D9">
        <w:t xml:space="preserve">дукции и попутной горной массы на подошву разрабатывав-, мого горизонта. Перемещение блоков -с подуступа на подуступ | (уступ) является наиболее сложным и </w:t>
      </w:r>
      <w:r w:rsidRPr="009458D9">
        <w:t>трудоемким процессом,! к тому же определяющим во многом качественные показатели*! так как в процессе завалки блоков происходит скалывание уг</w:t>
      </w:r>
      <w:r w:rsidRPr="009458D9">
        <w:softHyphen/>
        <w:t>лов, граней, в результате чего они теряют требуемые форму и размеры, а порой нарушается и монолитность камня. Ударн</w:t>
      </w:r>
      <w:r w:rsidRPr="009458D9">
        <w:t>ые нагрузки от падения блоков вызывают скрытую, а иногда и явно выраженную трещиноватость камня.</w:t>
      </w:r>
    </w:p>
    <w:p w:rsidR="007E4AF8" w:rsidRPr="009458D9" w:rsidRDefault="00A81E5D">
      <w:pPr>
        <w:pStyle w:val="24"/>
        <w:shd w:val="clear" w:color="auto" w:fill="auto"/>
        <w:spacing w:line="212" w:lineRule="exact"/>
        <w:ind w:firstLine="420"/>
        <w:jc w:val="both"/>
      </w:pPr>
      <w:r w:rsidRPr="009458D9">
        <w:t xml:space="preserve">В связи с этим применение прогрессивных технологических схем перемещения блоков с подуступа на подуступ (уступ) и обоснование рациональных параметров их </w:t>
      </w:r>
      <w:r w:rsidRPr="009458D9">
        <w:t>применения является актуальной для камнедобычи задачей.</w:t>
      </w:r>
    </w:p>
    <w:p w:rsidR="007E4AF8" w:rsidRPr="009458D9" w:rsidRDefault="00A81E5D">
      <w:pPr>
        <w:pStyle w:val="24"/>
        <w:shd w:val="clear" w:color="auto" w:fill="auto"/>
        <w:spacing w:line="212" w:lineRule="exact"/>
        <w:ind w:firstLine="420"/>
        <w:jc w:val="both"/>
      </w:pPr>
      <w:r w:rsidRPr="009458D9">
        <w:t>Технологические схемы процессов перемещения, погрузки и транспортировки блоков в карьерах показаны на рис. 6.1.</w:t>
      </w:r>
    </w:p>
    <w:p w:rsidR="007E4AF8" w:rsidRPr="009458D9" w:rsidRDefault="00A81E5D">
      <w:pPr>
        <w:pStyle w:val="24"/>
        <w:shd w:val="clear" w:color="auto" w:fill="auto"/>
        <w:spacing w:line="212" w:lineRule="exact"/>
        <w:ind w:firstLine="420"/>
      </w:pPr>
      <w:r w:rsidRPr="009458D9">
        <w:t>Рациональным следует признать применение в карьерах шах-' тных посадочных лебедок типа Л</w:t>
      </w:r>
      <w:r w:rsidRPr="009458D9">
        <w:t>ПК-Ю, ЛПК-10Б, корабельных шпилевых и других с тяговым усилием свыше 5 т. При этом ус</w:t>
      </w:r>
      <w:r w:rsidRPr="009458D9">
        <w:softHyphen/>
        <w:t>тановка корабельных шпилевых лебедок производится в обще</w:t>
      </w:r>
      <w:r w:rsidRPr="009458D9">
        <w:softHyphen/>
        <w:t>принятом варианте, позволяющем при перемещающемся пульте управления производить оттяжку блоков на ЗбО</w:t>
      </w:r>
      <w:r w:rsidRPr="009458D9">
        <w:rPr>
          <w:vertAlign w:val="superscript"/>
        </w:rPr>
        <w:t>6</w:t>
      </w:r>
      <w:r w:rsidRPr="009458D9">
        <w:t>.</w:t>
      </w:r>
    </w:p>
    <w:p w:rsidR="007E4AF8" w:rsidRPr="009458D9" w:rsidRDefault="00A81E5D">
      <w:pPr>
        <w:pStyle w:val="24"/>
        <w:shd w:val="clear" w:color="auto" w:fill="auto"/>
        <w:spacing w:line="212" w:lineRule="exact"/>
        <w:ind w:firstLine="420"/>
      </w:pPr>
      <w:r w:rsidRPr="009458D9">
        <w:t xml:space="preserve">В случае </w:t>
      </w:r>
      <w:r w:rsidRPr="009458D9">
        <w:t>применения шахтных посадочных лебедок рацио</w:t>
      </w:r>
      <w:r w:rsidRPr="009458D9">
        <w:softHyphen/>
        <w:t>нальными являются следующие два варианта их установки;</w:t>
      </w:r>
    </w:p>
    <w:p w:rsidR="007E4AF8" w:rsidRPr="009458D9" w:rsidRDefault="00A81E5D">
      <w:pPr>
        <w:pStyle w:val="24"/>
        <w:shd w:val="clear" w:color="auto" w:fill="auto"/>
        <w:spacing w:line="212" w:lineRule="exact"/>
        <w:ind w:firstLine="0"/>
        <w:jc w:val="right"/>
      </w:pPr>
      <w:r w:rsidRPr="009458D9">
        <w:t>на специально сваренной из металла площадке, на краю ко</w:t>
      </w:r>
      <w:r w:rsidRPr="009458D9">
        <w:softHyphen/>
        <w:t>торой имеется приспособление для ее установки на вертикаль</w:t>
      </w:r>
      <w:r w:rsidRPr="009458D9">
        <w:softHyphen/>
        <w:t xml:space="preserve">ный штырь (палец), закрепленный в подошве </w:t>
      </w:r>
      <w:r w:rsidRPr="009458D9">
        <w:t>карьера и служа</w:t>
      </w:r>
      <w:r w:rsidRPr="009458D9">
        <w:softHyphen/>
        <w:t>щий вертикальной осью вращения лебедки. Такой вариант при перемещающемся пульте управления позволяет выполнять пе</w:t>
      </w:r>
      <w:r w:rsidRPr="009458D9">
        <w:softHyphen/>
        <w:t>ремещение блоков в горизонтальной плоскости с зоной на 360°;</w:t>
      </w:r>
    </w:p>
    <w:p w:rsidR="007E4AF8" w:rsidRPr="009458D9" w:rsidRDefault="00A81E5D">
      <w:pPr>
        <w:pStyle w:val="24"/>
        <w:shd w:val="clear" w:color="auto" w:fill="auto"/>
        <w:spacing w:after="110" w:line="212" w:lineRule="exact"/>
        <w:ind w:left="160" w:firstLine="260"/>
        <w:jc w:val="both"/>
      </w:pPr>
      <w:r w:rsidRPr="009458D9">
        <w:t>по общепринятой схеме установки с ограниченной паспортом зоной де</w:t>
      </w:r>
      <w:r w:rsidRPr="009458D9">
        <w:t>йствия в горизонтальной плоскости, которую можно увеличить до 30° путем установки по обоим краям входного</w:t>
      </w:r>
    </w:p>
    <w:p w:rsidR="007E4AF8" w:rsidRPr="009458D9" w:rsidRDefault="00A81E5D">
      <w:pPr>
        <w:pStyle w:val="90"/>
        <w:shd w:val="clear" w:color="auto" w:fill="auto"/>
        <w:tabs>
          <w:tab w:val="left" w:pos="6298"/>
        </w:tabs>
        <w:spacing w:line="150" w:lineRule="exact"/>
        <w:ind w:left="160"/>
        <w:jc w:val="both"/>
      </w:pPr>
      <w:r w:rsidRPr="009458D9">
        <w:t>8 Заказ № 379</w:t>
      </w:r>
      <w:r w:rsidRPr="009458D9">
        <w:tab/>
        <w:t>225</w:t>
      </w:r>
    </w:p>
    <w:p w:rsidR="007E4AF8" w:rsidRPr="009458D9" w:rsidRDefault="00A81E5D">
      <w:pPr>
        <w:framePr w:h="8050"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"C:\\Users\\Максим\\Desktop\\media\\image87.png"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8" type="#_x0000_t75" style="width:322.5pt;height:402.75pt">
            <v:imagedata r:id="rId442" r:href="rId443"/>
          </v:shape>
        </w:pict>
      </w:r>
      <w:r w:rsidRPr="009458D9">
        <w:rPr>
          <w:rFonts w:ascii="Times New Roman" w:hAnsi="Times New Roman" w:cs="Times New Roman"/>
        </w:rPr>
        <w:fldChar w:fldCharType="end"/>
      </w:r>
    </w:p>
    <w:p w:rsidR="007E4AF8" w:rsidRPr="009458D9" w:rsidRDefault="00A81E5D">
      <w:pPr>
        <w:pStyle w:val="34"/>
        <w:framePr w:h="8050" w:wrap="notBeside" w:vAnchor="text" w:hAnchor="text" w:xAlign="center" w:y="1"/>
        <w:shd w:val="clear" w:color="auto" w:fill="auto"/>
        <w:spacing w:line="227" w:lineRule="exact"/>
      </w:pPr>
      <w:r w:rsidRPr="009458D9">
        <w:t xml:space="preserve">ЙЬ </w:t>
      </w:r>
      <w:r w:rsidRPr="009458D9">
        <w:rPr>
          <w:vertAlign w:val="superscript"/>
        </w:rPr>
        <w:t>6Л</w:t>
      </w:r>
      <w:r w:rsidRPr="009458D9">
        <w:t xml:space="preserve">' </w:t>
      </w:r>
      <w:r w:rsidRPr="009458D9">
        <w:rPr>
          <w:vertAlign w:val="superscript"/>
        </w:rPr>
        <w:t>Технологиче</w:t>
      </w:r>
      <w:r w:rsidRPr="009458D9">
        <w:t xml:space="preserve">ские схемы </w:t>
      </w:r>
      <w:r w:rsidRPr="009458D9">
        <w:t>производственных процессов по перемеще- г08ых</w:t>
      </w:r>
      <w:r w:rsidRPr="009458D9">
        <w:rPr>
          <w:vertAlign w:val="superscript"/>
        </w:rPr>
        <w:t>П</w:t>
      </w:r>
      <w:r w:rsidRPr="009458D9">
        <w:t>лебе</w:t>
      </w:r>
      <w:r w:rsidRPr="009458D9">
        <w:rPr>
          <w:vertAlign w:val="superscript"/>
        </w:rPr>
        <w:t>У</w:t>
      </w:r>
      <w:r w:rsidRPr="009458D9">
        <w:t xml:space="preserve">док </w:t>
      </w:r>
      <w:r w:rsidRPr="009458D9">
        <w:rPr>
          <w:vertAlign w:val="superscript"/>
        </w:rPr>
        <w:t>И ТраНСПОрТИрОВКе блоков из ка</w:t>
      </w:r>
      <w:r w:rsidRPr="009458D9">
        <w:t>Р</w:t>
      </w:r>
      <w:r w:rsidRPr="009458D9">
        <w:rPr>
          <w:vertAlign w:val="superscript"/>
        </w:rPr>
        <w:t>ье</w:t>
      </w:r>
      <w:r w:rsidRPr="009458D9">
        <w:t>Р</w:t>
      </w:r>
      <w:r w:rsidRPr="009458D9">
        <w:rPr>
          <w:vertAlign w:val="superscript"/>
        </w:rPr>
        <w:t>а</w:t>
      </w:r>
      <w:r w:rsidRPr="009458D9">
        <w:t xml:space="preserve"> при использовании тя-</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33" w:line="209" w:lineRule="exact"/>
        <w:ind w:right="160" w:firstLine="0"/>
        <w:jc w:val="both"/>
      </w:pPr>
      <w:r w:rsidRPr="009458D9">
        <w:t>сектора направляющих роликов, ось вращения которых должна быть_*араллельной оси вращения барабана лебедки,</w:t>
      </w:r>
    </w:p>
    <w:p w:rsidR="007E4AF8" w:rsidRPr="009458D9" w:rsidRDefault="00A81E5D">
      <w:pPr>
        <w:pStyle w:val="24"/>
        <w:shd w:val="clear" w:color="auto" w:fill="auto"/>
        <w:spacing w:line="234" w:lineRule="exact"/>
        <w:ind w:right="160" w:firstLine="340"/>
        <w:jc w:val="both"/>
        <w:sectPr w:rsidR="007E4AF8" w:rsidRPr="009458D9">
          <w:pgSz w:w="8400" w:h="11900"/>
          <w:pgMar w:top="1085" w:right="640" w:bottom="426" w:left="640" w:header="0" w:footer="3" w:gutter="538"/>
          <w:cols w:space="720"/>
          <w:noEndnote/>
          <w:rtlGutter/>
          <w:docGrid w:linePitch="360"/>
        </w:sectPr>
      </w:pPr>
      <w:r w:rsidRPr="009458D9">
        <w:t xml:space="preserve">Пр|Г ^установке завалочных лебедок в забоях Необходимо </w:t>
      </w:r>
      <w:r w:rsidRPr="009458D9">
        <w:lastRenderedPageBreak/>
        <w:t xml:space="preserve">руководствоваться рациональными параметрами их расположе- </w:t>
      </w:r>
      <w:r w:rsidRPr="009458D9">
        <w:rPr>
          <w:rStyle w:val="210pt3"/>
        </w:rPr>
        <w:t>226</w:t>
      </w:r>
    </w:p>
    <w:p w:rsidR="007E4AF8" w:rsidRPr="009458D9" w:rsidRDefault="007E4AF8">
      <w:pPr>
        <w:spacing w:before="59" w:after="59"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footerReference w:type="even" r:id="rId444"/>
          <w:footerReference w:type="default" r:id="rId445"/>
          <w:pgSz w:w="8400" w:h="11900"/>
          <w:pgMar w:top="907" w:right="0" w:bottom="574" w:left="0" w:header="0" w:footer="3" w:gutter="0"/>
          <w:pgNumType w:start="227"/>
          <w:cols w:space="720"/>
          <w:noEndnote/>
          <w:docGrid w:linePitch="360"/>
        </w:sectPr>
      </w:pPr>
    </w:p>
    <w:p w:rsidR="007E4AF8" w:rsidRPr="009458D9" w:rsidRDefault="00A81E5D">
      <w:pPr>
        <w:framePr w:h="1872"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w:instrText>
      </w:r>
      <w:r w:rsidRPr="009458D9">
        <w:rPr>
          <w:rFonts w:ascii="Times New Roman" w:hAnsi="Times New Roman" w:cs="Times New Roman"/>
        </w:rPr>
        <w:instrText>op\\media\\image88.png"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49" type="#_x0000_t75" style="width:319.5pt;height:93.75pt">
            <v:imagedata r:id="rId446" r:href="rId447"/>
          </v:shape>
        </w:pict>
      </w:r>
      <w:r w:rsidRPr="009458D9">
        <w:rPr>
          <w:rFonts w:ascii="Times New Roman" w:hAnsi="Times New Roman" w:cs="Times New Roman"/>
        </w:rPr>
        <w:fldChar w:fldCharType="end"/>
      </w:r>
    </w:p>
    <w:p w:rsidR="007E4AF8" w:rsidRPr="009458D9" w:rsidRDefault="00A81E5D">
      <w:pPr>
        <w:pStyle w:val="34"/>
        <w:framePr w:h="1872" w:wrap="notBeside" w:vAnchor="text" w:hAnchor="text" w:xAlign="center" w:y="1"/>
        <w:shd w:val="clear" w:color="auto" w:fill="auto"/>
        <w:spacing w:line="169" w:lineRule="exact"/>
      </w:pPr>
      <w:r w:rsidRPr="009458D9">
        <w:t>Рис. 6.2. Схема к расчету рациональных параметров расположения завалоч</w:t>
      </w:r>
      <w:r w:rsidRPr="009458D9">
        <w:softHyphen/>
        <w:t>ных лебедок</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96" w:line="212" w:lineRule="exact"/>
        <w:ind w:firstLine="0"/>
        <w:jc w:val="both"/>
      </w:pPr>
      <w:r w:rsidRPr="009458D9">
        <w:t>ния, обеспечивающими эффективное перемещение блоков, без</w:t>
      </w:r>
      <w:r w:rsidRPr="009458D9">
        <w:softHyphen/>
        <w:t xml:space="preserve">опасными условиями труда, минимальными трудозатратами и снижением </w:t>
      </w:r>
      <w:r w:rsidRPr="009458D9">
        <w:t>потерь камня при завалке блоков.</w:t>
      </w:r>
    </w:p>
    <w:p w:rsidR="007E4AF8" w:rsidRPr="009458D9" w:rsidRDefault="00A81E5D">
      <w:pPr>
        <w:pStyle w:val="24"/>
        <w:shd w:val="clear" w:color="auto" w:fill="auto"/>
        <w:spacing w:line="212" w:lineRule="exact"/>
        <w:ind w:firstLine="360"/>
        <w:jc w:val="both"/>
      </w:pPr>
      <w:r w:rsidRPr="009458D9">
        <w:t>В большинстве случаев отработка ведется подуступно с раз</w:t>
      </w:r>
      <w:r w:rsidRPr="009458D9">
        <w:softHyphen/>
        <w:t>бивкой уступа на два и более подуступов. Отработка нижнего подуступа особых затруднений, как правило, не вызывает, а пе</w:t>
      </w:r>
      <w:r w:rsidRPr="009458D9">
        <w:softHyphen/>
        <w:t>ремещение блоков заключается в простой оттяжке</w:t>
      </w:r>
      <w:r w:rsidRPr="009458D9">
        <w:t xml:space="preserve"> их от забоя с последующей погрузкой их кранами в транспортное средство. Оттяжка и завалка блоков с верхних подуступов представляет трудоемкий и сложный процесс.</w:t>
      </w:r>
    </w:p>
    <w:p w:rsidR="007E4AF8" w:rsidRPr="009458D9" w:rsidRDefault="00A81E5D">
      <w:pPr>
        <w:pStyle w:val="24"/>
        <w:shd w:val="clear" w:color="auto" w:fill="auto"/>
        <w:spacing w:line="212" w:lineRule="exact"/>
        <w:ind w:firstLine="360"/>
        <w:jc w:val="both"/>
      </w:pPr>
      <w:r w:rsidRPr="009458D9">
        <w:t>Схема к расчету рациональных параметров расположения завалочных лебедок показана на рис. 6.2.</w:t>
      </w:r>
    </w:p>
    <w:p w:rsidR="007E4AF8" w:rsidRPr="009458D9" w:rsidRDefault="00A81E5D">
      <w:pPr>
        <w:pStyle w:val="24"/>
        <w:shd w:val="clear" w:color="auto" w:fill="auto"/>
        <w:spacing w:after="114" w:line="212" w:lineRule="exact"/>
        <w:ind w:firstLine="360"/>
        <w:jc w:val="both"/>
      </w:pPr>
      <w:r w:rsidRPr="009458D9">
        <w:t>Минимальное расстояние расположения лебедки от забоя</w:t>
      </w:r>
    </w:p>
    <w:p w:rsidR="007E4AF8" w:rsidRPr="009458D9" w:rsidRDefault="00A81E5D">
      <w:pPr>
        <w:pStyle w:val="24"/>
        <w:shd w:val="clear" w:color="auto" w:fill="auto"/>
        <w:tabs>
          <w:tab w:val="left" w:pos="5895"/>
        </w:tabs>
        <w:spacing w:after="64" w:line="220" w:lineRule="exact"/>
        <w:ind w:firstLine="0"/>
        <w:jc w:val="both"/>
      </w:pPr>
      <w:r w:rsidRPr="009458D9">
        <w:t>Апт-(Ь/5+1)(т4Ч</w:t>
      </w:r>
      <w:r w:rsidRPr="009458D9">
        <w:tab/>
        <w:t>(6.13)</w:t>
      </w:r>
    </w:p>
    <w:p w:rsidR="007E4AF8" w:rsidRPr="009458D9" w:rsidRDefault="00A81E5D">
      <w:pPr>
        <w:pStyle w:val="24"/>
        <w:shd w:val="clear" w:color="auto" w:fill="auto"/>
        <w:spacing w:line="212" w:lineRule="exact"/>
        <w:ind w:firstLine="0"/>
        <w:jc w:val="both"/>
      </w:pPr>
      <w:r w:rsidRPr="009458D9">
        <w:t xml:space="preserve">где т —ширина рабочей площадки, м; </w:t>
      </w:r>
      <w:r w:rsidRPr="009458D9">
        <w:rPr>
          <w:rStyle w:val="2a"/>
        </w:rPr>
        <w:t>с</w:t>
      </w:r>
      <w:r w:rsidRPr="009458D9">
        <w:t xml:space="preserve"> — ширина отодвигае</w:t>
      </w:r>
      <w:r w:rsidRPr="009458D9">
        <w:softHyphen/>
        <w:t xml:space="preserve">мого блока, м; </w:t>
      </w:r>
      <w:r w:rsidRPr="009458D9">
        <w:rPr>
          <w:rStyle w:val="2a"/>
        </w:rPr>
        <w:t>Ь</w:t>
      </w:r>
      <w:r w:rsidRPr="009458D9">
        <w:t xml:space="preserve">—высота нижнего подуступа, м; 5^0,5 </w:t>
      </w:r>
      <w:r w:rsidRPr="009458D9">
        <w:rPr>
          <w:rStyle w:val="2a"/>
        </w:rPr>
        <w:t>к</w:t>
      </w:r>
      <w:r w:rsidRPr="009458D9">
        <w:t xml:space="preserve"> — высота захвата блока тросом от его подошвы, м.</w:t>
      </w:r>
    </w:p>
    <w:p w:rsidR="007E4AF8" w:rsidRPr="009458D9" w:rsidRDefault="00A81E5D">
      <w:pPr>
        <w:pStyle w:val="24"/>
        <w:shd w:val="clear" w:color="auto" w:fill="auto"/>
        <w:spacing w:line="212" w:lineRule="exact"/>
        <w:ind w:firstLine="360"/>
        <w:jc w:val="both"/>
      </w:pPr>
      <w:r w:rsidRPr="009458D9">
        <w:t>При расчетах целесооб</w:t>
      </w:r>
      <w:r w:rsidRPr="009458D9">
        <w:t>разно принимать 5=0,5 м. В случае несоблюдения этого условия может произойти опрокидывание блока на переднюю торцевую сторону непосредственно на рабо</w:t>
      </w:r>
      <w:r w:rsidRPr="009458D9">
        <w:softHyphen/>
        <w:t>чей площадке, что приводит к его расколу и качественным поте</w:t>
      </w:r>
      <w:r w:rsidRPr="009458D9">
        <w:softHyphen/>
        <w:t>рям.</w:t>
      </w:r>
    </w:p>
    <w:p w:rsidR="007E4AF8" w:rsidRPr="009458D9" w:rsidRDefault="00A81E5D">
      <w:pPr>
        <w:pStyle w:val="24"/>
        <w:shd w:val="clear" w:color="auto" w:fill="auto"/>
        <w:spacing w:line="212" w:lineRule="exact"/>
        <w:ind w:firstLine="360"/>
        <w:jc w:val="both"/>
      </w:pPr>
      <w:r w:rsidRPr="009458D9">
        <w:t>При минимальном значении £&gt;</w:t>
      </w:r>
      <w:r w:rsidRPr="009458D9">
        <w:rPr>
          <w:vertAlign w:val="subscript"/>
        </w:rPr>
        <w:t>мин</w:t>
      </w:r>
      <w:r w:rsidRPr="009458D9">
        <w:t>, определе</w:t>
      </w:r>
      <w:r w:rsidRPr="009458D9">
        <w:t>нном из зависи</w:t>
      </w:r>
      <w:r w:rsidRPr="009458D9">
        <w:softHyphen/>
        <w:t>мости (6.13), трос не касается грани, образованной кровлей и плоскостью забоя первого уступа, чем исключается возмож</w:t>
      </w:r>
      <w:r w:rsidRPr="009458D9">
        <w:softHyphen/>
        <w:t>ность повреждения троса.</w:t>
      </w:r>
    </w:p>
    <w:p w:rsidR="007E4AF8" w:rsidRPr="009458D9" w:rsidRDefault="00A81E5D">
      <w:pPr>
        <w:pStyle w:val="24"/>
        <w:shd w:val="clear" w:color="auto" w:fill="auto"/>
        <w:spacing w:after="114" w:line="212" w:lineRule="exact"/>
        <w:ind w:firstLine="360"/>
        <w:jc w:val="both"/>
      </w:pPr>
      <w:r w:rsidRPr="009458D9">
        <w:t>Максимальное расстояние расположения лебедки от забоя</w:t>
      </w:r>
    </w:p>
    <w:p w:rsidR="007E4AF8" w:rsidRPr="009458D9" w:rsidRDefault="00A81E5D">
      <w:pPr>
        <w:pStyle w:val="24"/>
        <w:shd w:val="clear" w:color="auto" w:fill="auto"/>
        <w:tabs>
          <w:tab w:val="left" w:pos="5895"/>
        </w:tabs>
        <w:spacing w:after="64" w:line="220" w:lineRule="exact"/>
        <w:ind w:firstLine="0"/>
        <w:jc w:val="both"/>
      </w:pPr>
      <w:r w:rsidRPr="009458D9">
        <w:t>^тах ^ ^я)|п + Я,</w:t>
      </w:r>
      <w:r w:rsidRPr="009458D9">
        <w:tab/>
        <w:t>(6-14)</w:t>
      </w:r>
    </w:p>
    <w:p w:rsidR="007E4AF8" w:rsidRPr="009458D9" w:rsidRDefault="00A81E5D">
      <w:pPr>
        <w:pStyle w:val="24"/>
        <w:shd w:val="clear" w:color="auto" w:fill="auto"/>
        <w:spacing w:line="212" w:lineRule="exact"/>
        <w:ind w:firstLine="0"/>
        <w:jc w:val="both"/>
        <w:sectPr w:rsidR="007E4AF8" w:rsidRPr="009458D9">
          <w:type w:val="continuous"/>
          <w:pgSz w:w="8400" w:h="11900"/>
          <w:pgMar w:top="907" w:right="496" w:bottom="574" w:left="496" w:header="0" w:footer="3" w:gutter="529"/>
          <w:cols w:space="720"/>
          <w:noEndnote/>
          <w:docGrid w:linePitch="360"/>
        </w:sectPr>
      </w:pPr>
      <w:r w:rsidRPr="009458D9">
        <w:t>где Я— максимальное расстояние между соседними добычными забоями (берется по проекту и регламентируется требованиями техники безопасности), м.</w:t>
      </w:r>
    </w:p>
    <w:p w:rsidR="007E4AF8" w:rsidRPr="009458D9" w:rsidRDefault="00A81E5D">
      <w:pPr>
        <w:pStyle w:val="24"/>
        <w:shd w:val="clear" w:color="auto" w:fill="auto"/>
        <w:tabs>
          <w:tab w:val="left" w:pos="4675"/>
        </w:tabs>
        <w:spacing w:after="423" w:line="184" w:lineRule="exact"/>
        <w:ind w:firstLine="420"/>
      </w:pPr>
      <w:r w:rsidRPr="009458D9">
        <w:lastRenderedPageBreak/>
        <w:t>Длина пути подвижки блоков лебедкой определяется из уравнения</w:t>
      </w:r>
      <w:r w:rsidRPr="009458D9">
        <w:tab/>
        <w:t>° подошве уступа</w:t>
      </w:r>
    </w:p>
    <w:p w:rsidR="007E4AF8" w:rsidRPr="009458D9" w:rsidRDefault="00A81E5D">
      <w:pPr>
        <w:pStyle w:val="24"/>
        <w:shd w:val="clear" w:color="auto" w:fill="auto"/>
        <w:tabs>
          <w:tab w:val="left" w:pos="4675"/>
        </w:tabs>
        <w:spacing w:after="88" w:line="180" w:lineRule="exact"/>
        <w:ind w:firstLine="420"/>
        <w:jc w:val="both"/>
      </w:pPr>
      <w:r w:rsidRPr="009458D9">
        <w:pict>
          <v:shape id="_x0000_s1580" type="#_x0000_t202" style="position:absolute;left:0;text-align:left;margin-left:305.9pt;margin-top:-11.65pt;width:32.05pt;height:15.3pt;z-index:-251572736;mso-wrap-distance-left:58.7pt;mso-wrap-distance-right:5pt;mso-wrap-distance-bottom:.4pt;mso-position-horizontal-relative:margin" filled="f" stroked="f">
            <v:textbox style="mso-next-textbox:#_x0000_s1580;mso-fit-shape-to-text:t" inset="0,0,0,0">
              <w:txbxContent>
                <w:p w:rsidR="007E4AF8" w:rsidRDefault="00A81E5D">
                  <w:pPr>
                    <w:pStyle w:val="24"/>
                    <w:shd w:val="clear" w:color="auto" w:fill="auto"/>
                    <w:spacing w:line="220" w:lineRule="exact"/>
                    <w:ind w:firstLine="0"/>
                  </w:pPr>
                  <w:r>
                    <w:rPr>
                      <w:rStyle w:val="2Exact"/>
                    </w:rPr>
                    <w:t>(6.15)</w:t>
                  </w:r>
                </w:p>
              </w:txbxContent>
            </v:textbox>
            <w10:wrap type="square" side="left" anchorx="margin"/>
          </v:shape>
        </w:pict>
      </w:r>
      <w:r w:rsidRPr="009458D9">
        <w:t>Высота развала подстилающего материала &gt; боя, предохраняющего ударное- раскалывание *</w:t>
      </w:r>
      <w:r w:rsidRPr="009458D9">
        <w:rPr>
          <w:vertAlign w:val="superscript"/>
        </w:rPr>
        <w:t>п0верхности за</w:t>
      </w:r>
      <w:r w:rsidRPr="009458D9">
        <w:t>' нии,</w:t>
      </w:r>
      <w:r w:rsidRPr="009458D9">
        <w:tab/>
        <w:t>блока при паде-</w:t>
      </w:r>
    </w:p>
    <w:p w:rsidR="007E4AF8" w:rsidRPr="009458D9" w:rsidRDefault="00A81E5D">
      <w:pPr>
        <w:pStyle w:val="112"/>
        <w:shd w:val="clear" w:color="auto" w:fill="auto"/>
        <w:spacing w:after="145" w:line="220" w:lineRule="exact"/>
      </w:pPr>
      <w:r w:rsidRPr="009458D9">
        <w:pict>
          <v:shape id="_x0000_s1581" type="#_x0000_t202" style="position:absolute;left:0;text-align:left;margin-left:305.9pt;margin-top:5.6pt;width:31.3pt;height:15.65pt;z-index:-251571712;mso-wrap-distance-left:57.25pt;mso-wrap-distance-top:2.9pt;mso-wrap-distance-right:5pt;mso-wrap-distance-bottom:9.3pt;mso-position-horizontal-relative:margin" filled="f" stroked="f">
            <v:textbox style="mso-next-textbox:#_x0000_s1581;mso-fit-shape-to-text:t" inset="0,0,0,0">
              <w:txbxContent>
                <w:p w:rsidR="007E4AF8" w:rsidRDefault="00A81E5D">
                  <w:pPr>
                    <w:pStyle w:val="24"/>
                    <w:shd w:val="clear" w:color="auto" w:fill="auto"/>
                    <w:spacing w:line="220" w:lineRule="exact"/>
                    <w:ind w:firstLine="0"/>
                  </w:pPr>
                  <w:r>
                    <w:rPr>
                      <w:rStyle w:val="2Exact"/>
                    </w:rPr>
                    <w:t>(6.16)</w:t>
                  </w:r>
                </w:p>
              </w:txbxContent>
            </v:textbox>
            <w10:wrap type="square" side="left" anchorx="margin"/>
          </v:shape>
        </w:pict>
      </w:r>
      <w:bookmarkStart w:id="63" w:name="bookmark62"/>
      <w:r w:rsidRPr="009458D9">
        <w:t>1&gt; Ь—с!</w:t>
      </w:r>
      <w:r w:rsidRPr="009458D9">
        <w:rPr>
          <w:rStyle w:val="113"/>
        </w:rPr>
        <w:t>2.</w:t>
      </w:r>
      <w:bookmarkEnd w:id="63"/>
    </w:p>
    <w:p w:rsidR="007E4AF8" w:rsidRPr="009458D9" w:rsidRDefault="00A81E5D">
      <w:pPr>
        <w:pStyle w:val="24"/>
        <w:shd w:val="clear" w:color="auto" w:fill="auto"/>
        <w:spacing w:line="220" w:lineRule="exact"/>
        <w:ind w:firstLine="420"/>
        <w:jc w:val="both"/>
      </w:pPr>
      <w:r w:rsidRPr="009458D9">
        <w:t>При несоблюдении указанного условия блгч</w:t>
      </w:r>
    </w:p>
    <w:p w:rsidR="007E4AF8" w:rsidRPr="009458D9" w:rsidRDefault="00A81E5D">
      <w:pPr>
        <w:pStyle w:val="24"/>
        <w:shd w:val="clear" w:color="auto" w:fill="auto"/>
        <w:spacing w:line="212" w:lineRule="exact"/>
        <w:ind w:firstLine="0"/>
        <w:jc w:val="both"/>
      </w:pPr>
      <w:r w:rsidRPr="009458D9">
        <w:t xml:space="preserve">падении, выполняя разворот вокруг центра т </w:t>
      </w:r>
      <w:r w:rsidRPr="009458D9">
        <w:rPr>
          <w:vertAlign w:val="superscript"/>
        </w:rPr>
        <w:t>к П</w:t>
      </w:r>
      <w:r w:rsidRPr="009458D9">
        <w:t xml:space="preserve">Р^ </w:t>
      </w:r>
      <w:r w:rsidRPr="009458D9">
        <w:rPr>
          <w:vertAlign w:val="superscript"/>
        </w:rPr>
        <w:t>св</w:t>
      </w:r>
      <w:r w:rsidRPr="009458D9">
        <w:t>°бодном ударяется пер</w:t>
      </w:r>
      <w:r w:rsidRPr="009458D9">
        <w:t>едней частью подошвы о вер&gt;*</w:t>
      </w:r>
      <w:r w:rsidRPr="009458D9">
        <w:rPr>
          <w:vertAlign w:val="superscript"/>
        </w:rPr>
        <w:t>жести</w:t>
      </w:r>
      <w:r w:rsidRPr="009458D9">
        <w:t xml:space="preserve">* </w:t>
      </w:r>
      <w:r w:rsidRPr="009458D9">
        <w:rPr>
          <w:vertAlign w:val="superscript"/>
        </w:rPr>
        <w:t>зачас</w:t>
      </w:r>
      <w:r w:rsidRPr="009458D9">
        <w:t>тую забоя, в результате чего происходит скол ни**?</w:t>
      </w:r>
      <w:r w:rsidRPr="009458D9">
        <w:rPr>
          <w:vertAlign w:val="superscript"/>
        </w:rPr>
        <w:t>ка</w:t>
      </w:r>
      <w:r w:rsidRPr="009458D9">
        <w:t>«</w:t>
      </w:r>
      <w:r w:rsidRPr="009458D9">
        <w:rPr>
          <w:vertAlign w:val="superscript"/>
        </w:rPr>
        <w:t>льн</w:t>
      </w:r>
      <w:r w:rsidRPr="009458D9">
        <w:t>^</w:t>
      </w:r>
      <w:r w:rsidRPr="009458D9">
        <w:rPr>
          <w:vertAlign w:val="superscript"/>
        </w:rPr>
        <w:t>ю с</w:t>
      </w:r>
      <w:r w:rsidRPr="009458D9">
        <w:t>1</w:t>
      </w:r>
      <w:r w:rsidRPr="009458D9">
        <w:rPr>
          <w:vertAlign w:val="superscript"/>
        </w:rPr>
        <w:t>еНК</w:t>
      </w:r>
      <w:r w:rsidRPr="009458D9">
        <w:t>У и повреждение монолитности камня в нижн?</w:t>
      </w:r>
      <w:r w:rsidRPr="009458D9">
        <w:rPr>
          <w:vertAlign w:val="superscript"/>
        </w:rPr>
        <w:t>неи г</w:t>
      </w:r>
      <w:r w:rsidRPr="009458D9">
        <w:t>Р</w:t>
      </w:r>
      <w:r w:rsidRPr="009458D9">
        <w:rPr>
          <w:vertAlign w:val="superscript"/>
        </w:rPr>
        <w:t>а</w:t>
      </w:r>
      <w:r w:rsidRPr="009458D9">
        <w:t>Чи блока</w:t>
      </w:r>
    </w:p>
    <w:p w:rsidR="007E4AF8" w:rsidRPr="009458D9" w:rsidRDefault="00A81E5D">
      <w:pPr>
        <w:pStyle w:val="24"/>
        <w:shd w:val="clear" w:color="auto" w:fill="auto"/>
        <w:spacing w:line="263" w:lineRule="exact"/>
        <w:ind w:right="500" w:firstLine="420"/>
      </w:pPr>
      <w:r w:rsidRPr="009458D9">
        <w:t xml:space="preserve">Длина развала подстилающего материала </w:t>
      </w:r>
      <w:r w:rsidRPr="009458D9">
        <w:rPr>
          <w:rStyle w:val="2a"/>
          <w:vertAlign w:val="superscript"/>
        </w:rPr>
        <w:t>и</w:t>
      </w:r>
      <w:r w:rsidRPr="009458D9">
        <w:rPr>
          <w:vertAlign w:val="superscript"/>
        </w:rPr>
        <w:t xml:space="preserve"> П0Д</w:t>
      </w:r>
      <w:r w:rsidRPr="009458D9">
        <w:t>У</w:t>
      </w:r>
      <w:r w:rsidRPr="009458D9">
        <w:rPr>
          <w:vertAlign w:val="superscript"/>
        </w:rPr>
        <w:t>ст</w:t>
      </w:r>
      <w:r w:rsidRPr="009458D9">
        <w:t>У</w:t>
      </w:r>
      <w:r w:rsidRPr="009458D9">
        <w:rPr>
          <w:vertAlign w:val="superscript"/>
        </w:rPr>
        <w:t>пе</w:t>
      </w:r>
      <w:r w:rsidRPr="009458D9">
        <w:t>- Л = 1,5с + й.</w:t>
      </w:r>
    </w:p>
    <w:p w:rsidR="007E4AF8" w:rsidRPr="009458D9" w:rsidRDefault="00A81E5D">
      <w:pPr>
        <w:pStyle w:val="24"/>
        <w:shd w:val="clear" w:color="auto" w:fill="auto"/>
        <w:spacing w:line="220" w:lineRule="exact"/>
        <w:ind w:firstLine="0"/>
        <w:jc w:val="right"/>
      </w:pPr>
      <w:r w:rsidRPr="009458D9">
        <w:t>(6.17)</w:t>
      </w:r>
    </w:p>
    <w:p w:rsidR="007E4AF8" w:rsidRPr="009458D9" w:rsidRDefault="00A81E5D">
      <w:pPr>
        <w:pStyle w:val="24"/>
        <w:shd w:val="clear" w:color="auto" w:fill="auto"/>
        <w:spacing w:line="209" w:lineRule="exact"/>
        <w:ind w:firstLine="420"/>
        <w:jc w:val="both"/>
      </w:pPr>
      <w:r w:rsidRPr="009458D9">
        <w:t xml:space="preserve">Завалка блока должна производиться трогч по его высоте, а при применении'закладного </w:t>
      </w:r>
      <w:r w:rsidRPr="009458D9">
        <w:rPr>
          <w:vertAlign w:val="superscript"/>
        </w:rPr>
        <w:t>за</w:t>
      </w:r>
      <w:r w:rsidRPr="009458D9">
        <w:t>Д</w:t>
      </w:r>
      <w:r w:rsidRPr="009458D9">
        <w:rPr>
          <w:vertAlign w:val="superscript"/>
        </w:rPr>
        <w:t>еп</w:t>
      </w:r>
      <w:r w:rsidRPr="009458D9">
        <w:t>ленным пускается только для первого ряда с нулевой р</w:t>
      </w:r>
      <w:r w:rsidRPr="009458D9">
        <w:rPr>
          <w:vertAlign w:val="subscript"/>
        </w:rPr>
        <w:t>а</w:t>
      </w:r>
      <w:r w:rsidRPr="009458D9">
        <w:t>1.</w:t>
      </w:r>
      <w:r w:rsidRPr="009458D9">
        <w:rPr>
          <w:vertAlign w:val="superscript"/>
        </w:rPr>
        <w:t>ыря</w:t>
      </w:r>
      <w:r w:rsidRPr="009458D9">
        <w:t>.</w:t>
      </w:r>
      <w:r w:rsidRPr="009458D9">
        <w:rPr>
          <w:vertAlign w:val="superscript"/>
        </w:rPr>
        <w:t>завалка до</w:t>
      </w:r>
      <w:r w:rsidRPr="009458D9">
        <w:t xml:space="preserve">' по подуступу С обязательным соблюдением </w:t>
      </w:r>
      <w:r w:rsidRPr="009458D9">
        <w:rPr>
          <w:lang w:val="uk-UA" w:eastAsia="uk-UA" w:bidi="uk-UA"/>
        </w:rPr>
        <w:t>МЄтч</w:t>
      </w:r>
      <w:r w:rsidRPr="009458D9">
        <w:rPr>
          <w:vertAlign w:val="superscript"/>
          <w:lang w:val="uk-UA" w:eastAsia="uk-UA" w:bidi="uk-UA"/>
        </w:rPr>
        <w:t xml:space="preserve">С0ЧЄЙ </w:t>
      </w:r>
      <w:r w:rsidRPr="009458D9">
        <w:rPr>
          <w:vertAlign w:val="superscript"/>
        </w:rPr>
        <w:t>ПЛ0П</w:t>
      </w:r>
      <w:r w:rsidRPr="009458D9">
        <w:t>*</w:t>
      </w:r>
      <w:r w:rsidRPr="009458D9">
        <w:rPr>
          <w:vertAlign w:val="superscript"/>
        </w:rPr>
        <w:t>а</w:t>
      </w:r>
      <w:r w:rsidRPr="009458D9">
        <w:t>Д</w:t>
      </w:r>
      <w:r w:rsidRPr="009458D9">
        <w:rPr>
          <w:vertAlign w:val="superscript"/>
        </w:rPr>
        <w:t xml:space="preserve">К0Й </w:t>
      </w:r>
      <w:r w:rsidRPr="009458D9">
        <w:t>СТИ, исключающих его свободное пере</w:t>
      </w:r>
      <w:r w:rsidRPr="009458D9">
        <w:t xml:space="preserve">мещен^ </w:t>
      </w:r>
      <w:r w:rsidRPr="009458D9">
        <w:rPr>
          <w:vertAlign w:val="superscript"/>
          <w:lang w:val="uk-UA" w:eastAsia="uk-UA" w:bidi="uk-UA"/>
        </w:rPr>
        <w:t>П</w:t>
      </w:r>
      <w:r w:rsidRPr="009458D9">
        <w:rPr>
          <w:lang w:val="uk-UA" w:eastAsia="uk-UA" w:bidi="uk-UA"/>
        </w:rPr>
        <w:t>Р</w:t>
      </w:r>
      <w:r w:rsidRPr="009458D9">
        <w:rPr>
          <w:vertAlign w:val="superscript"/>
          <w:lang w:val="uk-UA" w:eastAsia="uk-UA" w:bidi="uk-UA"/>
        </w:rPr>
        <w:t>Є</w:t>
      </w:r>
      <w:r w:rsidRPr="009458D9">
        <w:rPr>
          <w:lang w:val="uk-UA" w:eastAsia="uk-UA" w:bidi="uk-UA"/>
        </w:rPr>
        <w:t>Д°</w:t>
      </w:r>
      <w:r w:rsidRPr="009458D9">
        <w:rPr>
          <w:vertAlign w:val="superscript"/>
          <w:lang w:val="uk-UA" w:eastAsia="uk-UA" w:bidi="uk-UA"/>
        </w:rPr>
        <w:t>СТО</w:t>
      </w:r>
      <w:r w:rsidRPr="009458D9">
        <w:rPr>
          <w:lang w:val="uk-UA" w:eastAsia="uk-UA" w:bidi="uk-UA"/>
        </w:rPr>
        <w:t>Р0</w:t>
      </w:r>
      <w:r w:rsidRPr="009458D9">
        <w:rPr>
          <w:vertAlign w:val="superscript"/>
          <w:lang w:val="uk-UA" w:eastAsia="uk-UA" w:bidi="uk-UA"/>
        </w:rPr>
        <w:t>ЖНО</w:t>
      </w:r>
      <w:r w:rsidRPr="009458D9">
        <w:rPr>
          <w:lang w:val="uk-UA" w:eastAsia="uk-UA" w:bidi="uk-UA"/>
        </w:rPr>
        <w:t xml:space="preserve">' </w:t>
      </w:r>
      <w:r w:rsidRPr="009458D9">
        <w:t xml:space="preserve">закладочного отверстия или откола камня. </w:t>
      </w:r>
      <w:r w:rsidRPr="009458D9">
        <w:rPr>
          <w:vertAlign w:val="superscript"/>
        </w:rPr>
        <w:t>е</w:t>
      </w:r>
      <w:r w:rsidRPr="009458D9">
        <w:t xml:space="preserve"> при выходе из</w:t>
      </w:r>
    </w:p>
    <w:p w:rsidR="007E4AF8" w:rsidRPr="009458D9" w:rsidRDefault="00A81E5D">
      <w:pPr>
        <w:pStyle w:val="751"/>
        <w:shd w:val="clear" w:color="auto" w:fill="auto"/>
        <w:tabs>
          <w:tab w:val="left" w:pos="5698"/>
        </w:tabs>
        <w:ind w:firstLine="420"/>
      </w:pPr>
      <w:r w:rsidRPr="009458D9">
        <w:t>При завалке блоков с применением штырей - -</w:t>
      </w:r>
      <w:r w:rsidRPr="009458D9">
        <w:tab/>
        <w:t>-</w:t>
      </w:r>
    </w:p>
    <w:p w:rsidR="007E4AF8" w:rsidRPr="009458D9" w:rsidRDefault="00A81E5D">
      <w:pPr>
        <w:pStyle w:val="751"/>
        <w:shd w:val="clear" w:color="auto" w:fill="auto"/>
        <w:tabs>
          <w:tab w:val="left" w:pos="4675"/>
        </w:tabs>
      </w:pPr>
      <w:r w:rsidRPr="009458D9">
        <w:t>закладочного отверстия а^0,1 Л.</w:t>
      </w:r>
      <w:r w:rsidRPr="009458D9">
        <w:tab/>
        <w:t>глубина бурения</w:t>
      </w:r>
    </w:p>
    <w:p w:rsidR="007E4AF8" w:rsidRPr="009458D9" w:rsidRDefault="00A81E5D">
      <w:pPr>
        <w:pStyle w:val="24"/>
        <w:shd w:val="clear" w:color="auto" w:fill="auto"/>
        <w:tabs>
          <w:tab w:val="left" w:pos="4675"/>
        </w:tabs>
        <w:spacing w:line="176" w:lineRule="exact"/>
        <w:ind w:firstLine="420"/>
      </w:pPr>
      <w:r w:rsidRPr="009458D9">
        <w:t>Расстояние от центра закладочного отверг стенки блока/&gt;0,15 с.</w:t>
      </w:r>
      <w:r w:rsidRPr="009458D9">
        <w:tab/>
      </w:r>
      <w:r w:rsidRPr="009458D9">
        <w:rPr>
          <w:vertAlign w:val="superscript"/>
        </w:rPr>
        <w:t>НСтия</w:t>
      </w:r>
      <w:r w:rsidRPr="009458D9">
        <w:t xml:space="preserve"> до тыльной</w:t>
      </w:r>
    </w:p>
    <w:p w:rsidR="007E4AF8" w:rsidRPr="009458D9" w:rsidRDefault="00A81E5D">
      <w:pPr>
        <w:pStyle w:val="24"/>
        <w:shd w:val="clear" w:color="auto" w:fill="auto"/>
        <w:spacing w:line="220" w:lineRule="exact"/>
        <w:ind w:firstLine="420"/>
        <w:jc w:val="both"/>
      </w:pPr>
      <w:r w:rsidRPr="009458D9">
        <w:t>Зна</w:t>
      </w:r>
      <w:r w:rsidRPr="009458D9">
        <w:t xml:space="preserve">чения </w:t>
      </w:r>
      <w:r w:rsidRPr="009458D9">
        <w:rPr>
          <w:rStyle w:val="2a"/>
        </w:rPr>
        <w:t>а</w:t>
      </w:r>
      <w:r w:rsidRPr="009458D9">
        <w:t xml:space="preserve"> и / устанавливаются опытным пу^</w:t>
      </w:r>
    </w:p>
    <w:p w:rsidR="007E4AF8" w:rsidRPr="009458D9" w:rsidRDefault="00A81E5D">
      <w:pPr>
        <w:pStyle w:val="24"/>
        <w:shd w:val="clear" w:color="auto" w:fill="auto"/>
        <w:spacing w:after="105" w:line="220" w:lineRule="exact"/>
        <w:ind w:left="4620" w:firstLine="0"/>
      </w:pPr>
      <w:r w:rsidRPr="009458D9">
        <w:rPr>
          <w:rStyle w:val="2a"/>
        </w:rPr>
        <w:t>■*</w:t>
      </w:r>
      <w:r w:rsidRPr="009458D9">
        <w:t xml:space="preserve"> * ем.</w:t>
      </w:r>
    </w:p>
    <w:p w:rsidR="007E4AF8" w:rsidRPr="009458D9" w:rsidRDefault="00A81E5D">
      <w:pPr>
        <w:pStyle w:val="1321"/>
        <w:numPr>
          <w:ilvl w:val="0"/>
          <w:numId w:val="64"/>
        </w:numPr>
        <w:shd w:val="clear" w:color="auto" w:fill="auto"/>
        <w:tabs>
          <w:tab w:val="left" w:pos="651"/>
        </w:tabs>
        <w:spacing w:before="0" w:after="108" w:line="220" w:lineRule="exact"/>
        <w:jc w:val="both"/>
      </w:pPr>
      <w:r w:rsidRPr="009458D9">
        <w:pict>
          <v:shape id="_x0000_s1582" type="#_x0000_t202" style="position:absolute;left:0;text-align:left;margin-left:286.1pt;margin-top:6.3pt;width:32.75pt;height:13.9pt;z-index:-251570688;mso-wrap-distance-left:5pt;mso-wrap-distance-top:29.7pt;mso-wrap-distance-right:5pt;mso-position-horizontal-relative:margin" filled="f" stroked="f">
            <v:textbox style="mso-next-textbox:#_x0000_s1582;mso-fit-shape-to-text:t" inset="0,0,0,0">
              <w:txbxContent>
                <w:p w:rsidR="007E4AF8" w:rsidRDefault="00A81E5D">
                  <w:pPr>
                    <w:pStyle w:val="460"/>
                    <w:shd w:val="clear" w:color="auto" w:fill="auto"/>
                    <w:spacing w:line="220" w:lineRule="exact"/>
                    <w:jc w:val="left"/>
                  </w:pPr>
                  <w:r>
                    <w:rPr>
                      <w:rStyle w:val="46Exact"/>
                    </w:rPr>
                    <w:t>камня</w:t>
                  </w:r>
                </w:p>
              </w:txbxContent>
            </v:textbox>
            <w10:wrap type="square" side="left" anchorx="margin"/>
          </v:shape>
        </w:pict>
      </w:r>
      <w:bookmarkStart w:id="64" w:name="bookmark63"/>
      <w:r w:rsidRPr="009458D9">
        <w:t>Выемка и погрузка окола на карьерах б^</w:t>
      </w:r>
      <w:r w:rsidRPr="009458D9">
        <w:rPr>
          <w:vertAlign w:val="subscript"/>
        </w:rPr>
        <w:t>очного</w:t>
      </w:r>
      <w:bookmarkEnd w:id="64"/>
    </w:p>
    <w:p w:rsidR="007E4AF8" w:rsidRPr="009458D9" w:rsidRDefault="00A81E5D">
      <w:pPr>
        <w:pStyle w:val="24"/>
        <w:shd w:val="clear" w:color="auto" w:fill="auto"/>
        <w:tabs>
          <w:tab w:val="left" w:pos="5698"/>
        </w:tabs>
        <w:spacing w:line="212" w:lineRule="exact"/>
        <w:ind w:firstLine="420"/>
        <w:jc w:val="both"/>
      </w:pPr>
      <w:r w:rsidRPr="009458D9">
        <w:t>При добыче блоков Природного камня око</w:t>
      </w:r>
      <w:r w:rsidRPr="009458D9">
        <w:rPr>
          <w:vertAlign w:val="subscript"/>
        </w:rPr>
        <w:t>л</w:t>
      </w:r>
      <w:r w:rsidRPr="009458D9">
        <w:tab/>
        <w:t>-</w:t>
      </w:r>
    </w:p>
    <w:p w:rsidR="007E4AF8" w:rsidRPr="009458D9" w:rsidRDefault="00A81E5D">
      <w:pPr>
        <w:pStyle w:val="24"/>
        <w:framePr w:w="6574" w:h="3101" w:vSpace="373" w:wrap="around" w:vAnchor="text" w:hAnchor="margin" w:x="107" w:y="419"/>
        <w:shd w:val="clear" w:color="auto" w:fill="auto"/>
        <w:tabs>
          <w:tab w:val="left" w:pos="4741"/>
        </w:tabs>
        <w:spacing w:after="59" w:line="209" w:lineRule="exact"/>
        <w:ind w:firstLine="0"/>
        <w:jc w:val="both"/>
      </w:pPr>
      <w:r w:rsidRPr="009458D9">
        <w:rPr>
          <w:rStyle w:val="2Exact"/>
        </w:rPr>
        <w:t xml:space="preserve">кранами. Остальные куски окола и штыб щта* </w:t>
      </w:r>
      <w:r w:rsidRPr="009458D9">
        <w:rPr>
          <w:rStyle w:val="2Exact"/>
          <w:vertAlign w:val="superscript"/>
        </w:rPr>
        <w:t>ятся&gt; в ос</w:t>
      </w:r>
      <w:r w:rsidRPr="009458D9">
        <w:rPr>
          <w:rStyle w:val="2Exact"/>
        </w:rPr>
        <w:t>новном, эерами в навалы, а затем одноковшовыми эк</w:t>
      </w:r>
      <w:r w:rsidRPr="009458D9">
        <w:rPr>
          <w:rStyle w:val="2Exact"/>
          <w:vertAlign w:val="subscript"/>
        </w:rPr>
        <w:t>г</w:t>
      </w:r>
      <w:r w:rsidRPr="009458D9">
        <w:rPr>
          <w:rStyle w:val="2Exact"/>
          <w:vertAlign w:val="superscript"/>
        </w:rPr>
        <w:t>елир</w:t>
      </w:r>
      <w:r w:rsidRPr="009458D9">
        <w:rPr>
          <w:rStyle w:val="2Exact"/>
        </w:rPr>
        <w:t>^</w:t>
      </w:r>
      <w:r w:rsidRPr="009458D9">
        <w:rPr>
          <w:rStyle w:val="2Exact"/>
          <w:vertAlign w:val="superscript"/>
        </w:rPr>
        <w:t>ют</w:t>
      </w:r>
      <w:r w:rsidRPr="009458D9">
        <w:rPr>
          <w:rStyle w:val="2Exact"/>
        </w:rPr>
        <w:t xml:space="preserve"> бульдо- погрузчиками грузят в автосамосвалы. </w:t>
      </w:r>
      <w:r w:rsidRPr="009458D9">
        <w:rPr>
          <w:rStyle w:val="2Exact"/>
          <w:lang w:val="uk-UA" w:eastAsia="uk-UA" w:bidi="uk-UA"/>
        </w:rPr>
        <w:t>Перемеьї</w:t>
      </w:r>
      <w:r w:rsidRPr="009458D9">
        <w:rPr>
          <w:rStyle w:val="2Exact"/>
          <w:vertAlign w:val="superscript"/>
          <w:lang w:val="uk-UA" w:eastAsia="uk-UA" w:bidi="uk-UA"/>
        </w:rPr>
        <w:t xml:space="preserve">каваторами </w:t>
      </w:r>
      <w:r w:rsidRPr="009458D9">
        <w:rPr>
          <w:rStyle w:val="2Exact"/>
          <w:vertAlign w:val="superscript"/>
        </w:rPr>
        <w:t xml:space="preserve">или </w:t>
      </w:r>
      <w:r w:rsidRPr="009458D9">
        <w:rPr>
          <w:rStyle w:val="2Exact"/>
        </w:rPr>
        <w:t>окола бульдозерами осуществляют на расстояь*</w:t>
      </w:r>
      <w:r w:rsidRPr="009458D9">
        <w:rPr>
          <w:rStyle w:val="2Exact"/>
          <w:vertAlign w:val="superscript"/>
        </w:rPr>
        <w:t>ение</w:t>
      </w:r>
      <w:r w:rsidRPr="009458D9">
        <w:rPr>
          <w:rStyle w:val="2Exact"/>
        </w:rPr>
        <w:t xml:space="preserve"> ® карьерах Эксплуатационная производительность булк?</w:t>
      </w:r>
      <w:r w:rsidRPr="009458D9">
        <w:rPr>
          <w:rStyle w:val="2Exact"/>
          <w:vertAlign w:val="superscript"/>
        </w:rPr>
        <w:t>е до 30 м</w:t>
      </w:r>
      <w:r w:rsidRPr="009458D9">
        <w:rPr>
          <w:rStyle w:val="2Exact"/>
        </w:rPr>
        <w:t>* белировании (окучивании)</w:t>
      </w:r>
      <w:r w:rsidRPr="009458D9">
        <w:rPr>
          <w:rStyle w:val="2Exact"/>
        </w:rPr>
        <w:tab/>
        <w:t>Дозера при шта-</w:t>
      </w:r>
    </w:p>
    <w:p w:rsidR="007E4AF8" w:rsidRPr="009458D9" w:rsidRDefault="00A81E5D">
      <w:pPr>
        <w:pStyle w:val="760"/>
        <w:framePr w:w="6574" w:h="3101" w:vSpace="373" w:wrap="around" w:vAnchor="text" w:hAnchor="margin" w:x="107" w:y="419"/>
        <w:shd w:val="clear" w:color="auto" w:fill="auto"/>
        <w:spacing w:before="0" w:line="210" w:lineRule="exact"/>
        <w:ind w:left="400"/>
      </w:pPr>
      <w:r w:rsidRPr="009458D9">
        <w:t xml:space="preserve">“ </w:t>
      </w:r>
      <w:r w:rsidRPr="009458D9">
        <w:rPr>
          <w:rStyle w:val="76MicrosoftSansSerif105pt0ptExact"/>
          <w:rFonts w:ascii="Times New Roman" w:hAnsi="Times New Roman" w:cs="Times New Roman"/>
        </w:rPr>
        <w:t>60</w:t>
      </w:r>
      <w:r w:rsidRPr="009458D9">
        <w:t>УОТ</w:t>
      </w:r>
      <w:r w:rsidRPr="009458D9">
        <w:rPr>
          <w:rStyle w:val="76Verdana105ptExact"/>
          <w:rFonts w:ascii="Times New Roman" w:hAnsi="Times New Roman" w:cs="Times New Roman"/>
        </w:rPr>
        <w:t>Т</w:t>
      </w:r>
      <w:r w:rsidRPr="009458D9">
        <w:t>СМ&amp;П&amp;уЙв&amp;п. з/(^и^р),</w:t>
      </w:r>
    </w:p>
    <w:p w:rsidR="007E4AF8" w:rsidRPr="009458D9" w:rsidRDefault="00A81E5D">
      <w:pPr>
        <w:pStyle w:val="24"/>
        <w:framePr w:w="6574" w:h="3101" w:vSpace="373" w:wrap="around" w:vAnchor="text" w:hAnchor="margin" w:x="107" w:y="419"/>
        <w:shd w:val="clear" w:color="auto" w:fill="auto"/>
        <w:tabs>
          <w:tab w:val="left" w:pos="6005"/>
        </w:tabs>
        <w:spacing w:line="220" w:lineRule="exact"/>
        <w:ind w:left="400" w:firstLine="0"/>
        <w:jc w:val="both"/>
      </w:pPr>
      <w:r w:rsidRPr="009458D9">
        <w:rPr>
          <w:rStyle w:val="2Exact"/>
        </w:rPr>
        <w:t xml:space="preserve">■ </w:t>
      </w:r>
      <w:r w:rsidRPr="009458D9">
        <w:rPr>
          <w:rStyle w:val="2Exact"/>
          <w:lang w:val="uk-UA" w:eastAsia="uk-UA" w:bidi="uk-UA"/>
        </w:rPr>
        <w:t>і/</w:t>
      </w:r>
      <w:r w:rsidRPr="009458D9">
        <w:rPr>
          <w:rStyle w:val="2Exact"/>
          <w:lang w:val="uk-UA" w:eastAsia="uk-UA" w:bidi="uk-UA"/>
        </w:rPr>
        <w:tab/>
      </w:r>
      <w:r w:rsidRPr="009458D9">
        <w:rPr>
          <w:rStyle w:val="2Exact"/>
        </w:rPr>
        <w:t>(6.18)</w:t>
      </w:r>
    </w:p>
    <w:p w:rsidR="007E4AF8" w:rsidRPr="009458D9" w:rsidRDefault="00A81E5D">
      <w:pPr>
        <w:pStyle w:val="24"/>
        <w:framePr w:w="6574" w:h="3101" w:vSpace="373" w:wrap="around" w:vAnchor="text" w:hAnchor="margin" w:x="107" w:y="419"/>
        <w:shd w:val="clear" w:color="auto" w:fill="auto"/>
        <w:tabs>
          <w:tab w:val="left" w:pos="4576"/>
        </w:tabs>
        <w:spacing w:line="209" w:lineRule="exact"/>
        <w:ind w:firstLine="0"/>
      </w:pPr>
      <w:r w:rsidRPr="009458D9">
        <w:rPr>
          <w:rStyle w:val="2Exact"/>
        </w:rPr>
        <w:t xml:space="preserve">где Уот — объем породы, заполнившей отвал, . </w:t>
      </w:r>
      <w:r w:rsidRPr="009458D9">
        <w:rPr>
          <w:rStyle w:val="2Exact"/>
          <w:vertAlign w:val="subscript"/>
        </w:rPr>
        <w:t xml:space="preserve">3 т </w:t>
      </w:r>
      <w:r w:rsidRPr="009458D9">
        <w:rPr>
          <w:rStyle w:val="2Exact"/>
        </w:rPr>
        <w:t xml:space="preserve">жительность смены; — коэффициент, учитын </w:t>
      </w:r>
      <w:r w:rsidRPr="009458D9">
        <w:rPr>
          <w:rStyle w:val="2Exact"/>
          <w:vertAlign w:val="superscript"/>
        </w:rPr>
        <w:t>; П</w:t>
      </w:r>
      <w:r w:rsidRPr="009458D9">
        <w:rPr>
          <w:rStyle w:val="2Exact"/>
        </w:rPr>
        <w:t>Р</w:t>
      </w:r>
      <w:r w:rsidRPr="009458D9">
        <w:rPr>
          <w:rStyle w:val="2Exact"/>
          <w:vertAlign w:val="superscript"/>
        </w:rPr>
        <w:t>0Д0Л</w:t>
      </w:r>
      <w:r w:rsidRPr="009458D9">
        <w:rPr>
          <w:rStyle w:val="2Exact"/>
        </w:rPr>
        <w:t>' ние породы в процессе перемещения (при пек</w:t>
      </w:r>
      <w:r w:rsidRPr="009458D9">
        <w:rPr>
          <w:rStyle w:val="2Exact"/>
          <w:vertAlign w:val="superscript"/>
        </w:rPr>
        <w:t>9ющии п</w:t>
      </w:r>
      <w:r w:rsidRPr="009458D9">
        <w:rPr>
          <w:rStyle w:val="2Exact"/>
        </w:rPr>
        <w:t>Р</w:t>
      </w:r>
      <w:r w:rsidRPr="009458D9">
        <w:rPr>
          <w:rStyle w:val="2Exact"/>
          <w:vertAlign w:val="superscript"/>
        </w:rPr>
        <w:t>осыпа</w:t>
      </w:r>
      <w:r w:rsidRPr="009458D9">
        <w:rPr>
          <w:rStyle w:val="2Exact"/>
        </w:rPr>
        <w:t>‘ на расстояние 20—30 м, £*=0,88 + 0,82):</w:t>
      </w:r>
      <w:r w:rsidRPr="009458D9">
        <w:rPr>
          <w:rStyle w:val="2Exact"/>
        </w:rPr>
        <w:tab/>
      </w:r>
      <w:r w:rsidRPr="009458D9">
        <w:rPr>
          <w:rStyle w:val="2Exact"/>
          <w:vertAlign w:val="subscript"/>
        </w:rPr>
        <w:t>к</w:t>
      </w:r>
      <w:r w:rsidRPr="009458D9">
        <w:rPr>
          <w:rStyle w:val="2Exact"/>
        </w:rPr>
        <w:t>^</w:t>
      </w:r>
      <w:r w:rsidRPr="009458D9">
        <w:rPr>
          <w:rStyle w:val="2Exact"/>
          <w:vertAlign w:val="superscript"/>
        </w:rPr>
        <w:t>е</w:t>
      </w:r>
      <w:r w:rsidRPr="009458D9">
        <w:rPr>
          <w:rStyle w:val="2Exact"/>
        </w:rPr>
        <w:t>“</w:t>
      </w:r>
      <w:r w:rsidRPr="009458D9">
        <w:rPr>
          <w:rStyle w:val="2Exact"/>
          <w:vertAlign w:val="superscript"/>
        </w:rPr>
        <w:t>ед</w:t>
      </w:r>
      <w:r w:rsidRPr="009458D9">
        <w:rPr>
          <w:rStyle w:val="2Exact"/>
        </w:rPr>
        <w:t>^</w:t>
      </w:r>
      <w:r w:rsidRPr="009458D9">
        <w:rPr>
          <w:rStyle w:val="2Exact"/>
          <w:vertAlign w:val="superscript"/>
        </w:rPr>
        <w:t>нии окола</w:t>
      </w:r>
    </w:p>
    <w:p w:rsidR="007E4AF8" w:rsidRPr="009458D9" w:rsidRDefault="00A81E5D">
      <w:pPr>
        <w:pStyle w:val="24"/>
        <w:framePr w:w="6574" w:h="3101" w:vSpace="373" w:wrap="around" w:vAnchor="text" w:hAnchor="margin" w:x="107" w:y="419"/>
        <w:shd w:val="clear" w:color="auto" w:fill="auto"/>
        <w:tabs>
          <w:tab w:val="left" w:pos="4504"/>
        </w:tabs>
        <w:spacing w:line="137" w:lineRule="exact"/>
        <w:ind w:left="260" w:hanging="260"/>
      </w:pPr>
      <w:r w:rsidRPr="009458D9">
        <w:rPr>
          <w:rStyle w:val="2Exact"/>
        </w:rPr>
        <w:t xml:space="preserve">тывающий изменение производительности бул </w:t>
      </w:r>
      <w:r w:rsidRPr="009458D9">
        <w:rPr>
          <w:rStyle w:val="2Exact"/>
          <w:vertAlign w:val="superscript"/>
        </w:rPr>
        <w:t>Э</w:t>
      </w:r>
      <w:r w:rsidRPr="009458D9">
        <w:rPr>
          <w:rStyle w:val="2Exact"/>
        </w:rPr>
        <w:t>ФФ</w:t>
      </w:r>
      <w:r w:rsidRPr="009458D9">
        <w:rPr>
          <w:rStyle w:val="2Exact"/>
          <w:vertAlign w:val="superscript"/>
        </w:rPr>
        <w:t>ИЦИент</w:t>
      </w:r>
      <w:r w:rsidRPr="009458D9">
        <w:rPr>
          <w:rStyle w:val="2Exact"/>
        </w:rPr>
        <w:t>&gt; У</w:t>
      </w:r>
      <w:r w:rsidRPr="009458D9">
        <w:rPr>
          <w:rStyle w:val="2Exact"/>
          <w:vertAlign w:val="superscript"/>
        </w:rPr>
        <w:t>ЧИ</w:t>
      </w:r>
      <w:r w:rsidRPr="009458D9">
        <w:rPr>
          <w:rStyle w:val="2Exact"/>
        </w:rPr>
        <w:t>' „</w:t>
      </w:r>
      <w:r w:rsidRPr="009458D9">
        <w:rPr>
          <w:rStyle w:val="2Exact"/>
        </w:rPr>
        <w:tab/>
      </w:r>
      <w:r w:rsidRPr="009458D9">
        <w:rPr>
          <w:rStyle w:val="2Exact1"/>
        </w:rPr>
        <w:t>*</w:t>
      </w:r>
      <w:r w:rsidRPr="009458D9">
        <w:rPr>
          <w:rStyle w:val="2Exact"/>
        </w:rPr>
        <w:t xml:space="preserve"> *Ьдозера за счет</w:t>
      </w:r>
    </w:p>
    <w:p w:rsidR="007E4AF8" w:rsidRPr="009458D9" w:rsidRDefault="00A81E5D">
      <w:pPr>
        <w:pStyle w:val="770"/>
        <w:framePr w:w="6574" w:h="3101" w:vSpace="373" w:wrap="around" w:vAnchor="text" w:hAnchor="margin" w:x="107" w:y="419"/>
        <w:shd w:val="clear" w:color="auto" w:fill="auto"/>
        <w:ind w:left="260"/>
        <w:rPr>
          <w:rFonts w:ascii="Times New Roman" w:hAnsi="Times New Roman" w:cs="Times New Roman"/>
        </w:rPr>
      </w:pPr>
      <w:r w:rsidRPr="009458D9">
        <w:rPr>
          <w:rFonts w:ascii="Times New Roman" w:hAnsi="Times New Roman" w:cs="Times New Roman"/>
        </w:rPr>
        <w:t>228</w:t>
      </w:r>
    </w:p>
    <w:p w:rsidR="007E4AF8" w:rsidRPr="009458D9" w:rsidRDefault="00A81E5D">
      <w:pPr>
        <w:pStyle w:val="24"/>
        <w:shd w:val="clear" w:color="auto" w:fill="auto"/>
        <w:spacing w:line="212" w:lineRule="exact"/>
        <w:ind w:firstLine="0"/>
        <w:jc w:val="both"/>
        <w:sectPr w:rsidR="007E4AF8" w:rsidRPr="009458D9">
          <w:footerReference w:type="even" r:id="rId448"/>
          <w:footerReference w:type="default" r:id="rId449"/>
          <w:pgSz w:w="8400" w:h="11900"/>
          <w:pgMar w:top="907" w:right="496" w:bottom="574" w:left="496" w:header="0" w:footer="3" w:gutter="529"/>
          <w:pgNumType w:start="224"/>
          <w:cols w:space="720"/>
          <w:noEndnote/>
          <w:rtlGutter/>
          <w:docGrid w:linePitch="360"/>
        </w:sectPr>
      </w:pPr>
      <w:r w:rsidRPr="009458D9">
        <w:lastRenderedPageBreak/>
        <w:t xml:space="preserve">ляют от 30 до 90 % общего объема извлекаем^ </w:t>
      </w:r>
      <w:r w:rsidRPr="009458D9">
        <w:rPr>
          <w:vertAlign w:val="superscript"/>
        </w:rPr>
        <w:t>и штыр состав</w:t>
      </w:r>
      <w:r w:rsidRPr="009458D9">
        <w:t>‘ копаемого./ Крупногабаритные куски окола гру*&gt;</w:t>
      </w:r>
      <w:r w:rsidRPr="009458D9">
        <w:rPr>
          <w:vertAlign w:val="superscript"/>
        </w:rPr>
        <w:t>Г0 П0лезй0г0 ис</w:t>
      </w:r>
      <w:r w:rsidRPr="009458D9">
        <w:t xml:space="preserve">‘ кранами. Остальные куски окола и штыб щта* </w:t>
      </w:r>
      <w:r w:rsidRPr="009458D9">
        <w:rPr>
          <w:vertAlign w:val="superscript"/>
        </w:rPr>
        <w:t>ятся&gt; в ос</w:t>
      </w:r>
      <w:r w:rsidRPr="009458D9">
        <w:t xml:space="preserve">новном, эерами в навалы, а затем одноковшовыми эк </w:t>
      </w:r>
      <w:r w:rsidRPr="009458D9">
        <w:rPr>
          <w:vertAlign w:val="superscript"/>
        </w:rPr>
        <w:t>ели</w:t>
      </w:r>
      <w:r w:rsidRPr="009458D9">
        <w:t>РУ</w:t>
      </w:r>
      <w:r w:rsidRPr="009458D9">
        <w:rPr>
          <w:vertAlign w:val="superscript"/>
        </w:rPr>
        <w:t>ют</w:t>
      </w:r>
      <w:r w:rsidRPr="009458D9">
        <w:t xml:space="preserve"> бульдо- в автосамосвялы ПйпймА5</w:t>
      </w:r>
      <w:r w:rsidRPr="009458D9">
        <w:rPr>
          <w:vertAlign w:val="superscript"/>
        </w:rPr>
        <w:t>кавато</w:t>
      </w:r>
      <w:r w:rsidRPr="009458D9">
        <w:t>Р</w:t>
      </w:r>
      <w:r w:rsidRPr="009458D9">
        <w:rPr>
          <w:vertAlign w:val="superscript"/>
        </w:rPr>
        <w:t>ами или</w:t>
      </w:r>
    </w:p>
    <w:p w:rsidR="007E4AF8" w:rsidRPr="009458D9" w:rsidRDefault="00A81E5D">
      <w:pPr>
        <w:pStyle w:val="24"/>
        <w:shd w:val="clear" w:color="auto" w:fill="auto"/>
        <w:spacing w:line="216" w:lineRule="exact"/>
        <w:ind w:left="140" w:firstLine="0"/>
        <w:jc w:val="both"/>
      </w:pPr>
      <w:r w:rsidRPr="009458D9">
        <w:lastRenderedPageBreak/>
        <w:t xml:space="preserve">влияния уклона и дальности перемещения (при подъеме до 10 % и перемещении на расстояние 20—30 м </w:t>
      </w:r>
      <w:r w:rsidRPr="009458D9">
        <w:rPr>
          <w:rStyle w:val="210pt8pt"/>
        </w:rPr>
        <w:t>«</w:t>
      </w:r>
      <w:r w:rsidRPr="009458D9">
        <w:rPr>
          <w:rStyle w:val="210pt8pt"/>
        </w:rPr>
        <w:t xml:space="preserve">у—. </w:t>
      </w:r>
      <w:r w:rsidRPr="009458D9">
        <w:rPr>
          <w:lang w:val="uk-UA" w:eastAsia="uk-UA" w:bidi="uk-UA"/>
        </w:rPr>
        <w:t>и,о/і</w:t>
      </w:r>
      <w:r w:rsidRPr="009458D9">
        <w:rPr>
          <w:rStyle w:val="210pt8pt"/>
        </w:rPr>
        <w:t xml:space="preserve">, </w:t>
      </w:r>
      <w:r w:rsidRPr="009458D9">
        <w:t>£</w:t>
      </w:r>
      <w:r w:rsidRPr="009458D9">
        <w:rPr>
          <w:vertAlign w:val="subscript"/>
        </w:rPr>
        <w:t>в</w:t>
      </w:r>
      <w:r w:rsidRPr="009458D9">
        <w:t>=0,664-0,75— коэффициент использования бульдозера во вре</w:t>
      </w:r>
      <w:r w:rsidRPr="009458D9">
        <w:softHyphen/>
        <w:t>мени;’ ^‘=-0,91-— коэффициент, учитывающий затраты времени на подготовительно-заключительные операции; /ц — продолжи</w:t>
      </w:r>
      <w:r w:rsidRPr="009458D9">
        <w:softHyphen/>
        <w:t>тельность рабочего цикла бульдозера, мин; £</w:t>
      </w:r>
      <w:r w:rsidRPr="009458D9">
        <w:rPr>
          <w:vertAlign w:val="subscript"/>
        </w:rPr>
        <w:t>р</w:t>
      </w:r>
      <w:r w:rsidRPr="009458D9">
        <w:t>=1,5 коэффици-' ент разры</w:t>
      </w:r>
      <w:r w:rsidRPr="009458D9">
        <w:t>хления породы. Объем породы, заполняющей отвал, определяется по формуле</w:t>
      </w:r>
    </w:p>
    <w:p w:rsidR="007E4AF8" w:rsidRPr="009458D9" w:rsidRDefault="00A81E5D">
      <w:pPr>
        <w:pStyle w:val="24"/>
        <w:shd w:val="clear" w:color="auto" w:fill="auto"/>
        <w:tabs>
          <w:tab w:val="left" w:pos="1582"/>
          <w:tab w:val="left" w:pos="6057"/>
        </w:tabs>
        <w:spacing w:line="220" w:lineRule="exact"/>
        <w:ind w:left="140" w:firstLine="0"/>
        <w:jc w:val="both"/>
      </w:pPr>
      <w:r w:rsidRPr="009458D9">
        <w:t>Уот =</w:t>
      </w:r>
      <w:r w:rsidRPr="009458D9">
        <w:tab/>
        <w:t>&lt;Р,</w:t>
      </w:r>
      <w:r w:rsidRPr="009458D9">
        <w:tab/>
        <w:t>(6.19)</w:t>
      </w:r>
    </w:p>
    <w:p w:rsidR="007E4AF8" w:rsidRPr="009458D9" w:rsidRDefault="00A81E5D">
      <w:pPr>
        <w:pStyle w:val="24"/>
        <w:shd w:val="clear" w:color="auto" w:fill="auto"/>
        <w:spacing w:line="220" w:lineRule="exact"/>
        <w:ind w:left="140" w:firstLine="0"/>
        <w:jc w:val="both"/>
      </w:pPr>
      <w:r w:rsidRPr="009458D9">
        <w:t>где Лот —высота отвала бульдозера, м; /от — длина отвала буль</w:t>
      </w:r>
      <w:r w:rsidRPr="009458D9">
        <w:softHyphen/>
        <w:t>дозера, м; Л</w:t>
      </w:r>
      <w:r w:rsidRPr="009458D9">
        <w:rPr>
          <w:vertAlign w:val="subscript"/>
        </w:rPr>
        <w:t>от</w:t>
      </w:r>
      <w:r w:rsidRPr="009458D9">
        <w:t xml:space="preserve"> = 0,34-0,5 — коэффициент, учитывающий длину отвала, на которую бульдозер внедряется в поро</w:t>
      </w:r>
      <w:r w:rsidRPr="009458D9">
        <w:t>ду при боковом наборе; ф=304-40° — угол естественного откоса. Продолжи</w:t>
      </w:r>
      <w:r w:rsidRPr="009458D9">
        <w:softHyphen/>
        <w:t>тельность рабочего цикла</w:t>
      </w:r>
    </w:p>
    <w:p w:rsidR="007E4AF8" w:rsidRPr="009458D9" w:rsidRDefault="00A81E5D">
      <w:pPr>
        <w:pStyle w:val="24"/>
        <w:shd w:val="clear" w:color="auto" w:fill="auto"/>
        <w:tabs>
          <w:tab w:val="left" w:pos="1582"/>
          <w:tab w:val="left" w:pos="1792"/>
          <w:tab w:val="left" w:pos="2728"/>
          <w:tab w:val="left" w:pos="2952"/>
          <w:tab w:val="left" w:pos="6057"/>
        </w:tabs>
        <w:spacing w:line="281" w:lineRule="exact"/>
        <w:ind w:left="140" w:firstLine="0"/>
        <w:jc w:val="both"/>
      </w:pPr>
      <w:r w:rsidRPr="009458D9">
        <w:rPr>
          <w:rStyle w:val="2a"/>
          <w:lang w:val="uk-UA" w:eastAsia="uk-UA" w:bidi="uk-UA"/>
        </w:rPr>
        <w:t>і</w:t>
      </w:r>
      <w:r w:rsidRPr="009458D9">
        <w:rPr>
          <w:lang w:val="uk-UA" w:eastAsia="uk-UA" w:bidi="uk-UA"/>
        </w:rPr>
        <w:t xml:space="preserve"> </w:t>
      </w:r>
      <w:r w:rsidRPr="009458D9">
        <w:t xml:space="preserve">_ </w:t>
      </w:r>
      <w:r w:rsidRPr="009458D9">
        <w:rPr>
          <w:rStyle w:val="2e"/>
        </w:rPr>
        <w:t>°&gt;</w:t>
      </w:r>
      <w:r w:rsidRPr="009458D9">
        <w:rPr>
          <w:rStyle w:val="2e"/>
          <w:vertAlign w:val="superscript"/>
        </w:rPr>
        <w:t>06</w:t>
      </w:r>
      <w:r w:rsidRPr="009458D9">
        <w:rPr>
          <w:rStyle w:val="2e"/>
        </w:rPr>
        <w:t>*-наб</w:t>
      </w:r>
      <w:r w:rsidRPr="009458D9">
        <w:tab/>
        <w:t>|</w:t>
      </w:r>
      <w:r w:rsidRPr="009458D9">
        <w:tab/>
      </w:r>
      <w:r w:rsidRPr="009458D9">
        <w:rPr>
          <w:rStyle w:val="2e"/>
        </w:rPr>
        <w:t>°&gt;</w:t>
      </w:r>
      <w:r w:rsidRPr="009458D9">
        <w:rPr>
          <w:rStyle w:val="2e"/>
          <w:vertAlign w:val="superscript"/>
        </w:rPr>
        <w:t>061</w:t>
      </w:r>
      <w:r w:rsidRPr="009458D9">
        <w:rPr>
          <w:rStyle w:val="2e"/>
        </w:rPr>
        <w:t>пер</w:t>
      </w:r>
      <w:r w:rsidRPr="009458D9">
        <w:tab/>
        <w:t>|</w:t>
      </w:r>
      <w:r w:rsidRPr="009458D9">
        <w:tab/>
      </w:r>
      <w:r w:rsidRPr="009458D9">
        <w:rPr>
          <w:rStyle w:val="2e"/>
          <w:lang w:val="uk-UA" w:eastAsia="uk-UA" w:bidi="uk-UA"/>
        </w:rPr>
        <w:t>0.0Є(^мб + 1пе^_</w:t>
      </w:r>
      <w:r w:rsidRPr="009458D9">
        <w:rPr>
          <w:vertAlign w:val="subscript"/>
          <w:lang w:val="uk-UA" w:eastAsia="uk-UA" w:bidi="uk-UA"/>
        </w:rPr>
        <w:t>+</w:t>
      </w:r>
      <w:r w:rsidRPr="009458D9">
        <w:rPr>
          <w:lang w:val="uk-UA" w:eastAsia="uk-UA" w:bidi="uk-UA"/>
        </w:rPr>
        <w:t>^.</w:t>
      </w:r>
      <w:r w:rsidRPr="009458D9">
        <w:rPr>
          <w:vertAlign w:val="subscript"/>
          <w:lang w:val="uk-UA" w:eastAsia="uk-UA" w:bidi="uk-UA"/>
        </w:rPr>
        <w:t>і</w:t>
      </w:r>
      <w:r w:rsidRPr="009458D9">
        <w:rPr>
          <w:lang w:val="uk-UA" w:eastAsia="uk-UA" w:bidi="uk-UA"/>
        </w:rPr>
        <w:t xml:space="preserve"> </w:t>
      </w:r>
      <w:r w:rsidRPr="009458D9">
        <w:t>■</w:t>
      </w:r>
      <w:r w:rsidRPr="009458D9">
        <w:tab/>
        <w:t>(6.20)</w:t>
      </w:r>
    </w:p>
    <w:p w:rsidR="007E4AF8" w:rsidRPr="009458D9" w:rsidRDefault="00A81E5D">
      <w:pPr>
        <w:pStyle w:val="24"/>
        <w:shd w:val="clear" w:color="auto" w:fill="auto"/>
        <w:tabs>
          <w:tab w:val="left" w:pos="913"/>
          <w:tab w:val="left" w:pos="2150"/>
          <w:tab w:val="left" w:pos="5543"/>
        </w:tabs>
        <w:spacing w:line="281" w:lineRule="exact"/>
        <w:ind w:left="240" w:firstLine="0"/>
        <w:jc w:val="both"/>
      </w:pPr>
      <w:r w:rsidRPr="009458D9">
        <w:rPr>
          <w:vertAlign w:val="superscript"/>
        </w:rPr>
        <w:t>Ц</w:t>
      </w:r>
      <w:r w:rsidRPr="009458D9">
        <w:tab/>
        <w:t>«наб</w:t>
      </w:r>
      <w:r w:rsidRPr="009458D9">
        <w:tab/>
      </w:r>
      <w:r w:rsidRPr="009458D9">
        <w:rPr>
          <w:vertAlign w:val="superscript"/>
        </w:rPr>
        <w:t>у</w:t>
      </w:r>
      <w:r w:rsidRPr="009458D9">
        <w:t>гр</w:t>
      </w:r>
      <w:r w:rsidRPr="009458D9">
        <w:tab/>
        <w:t>^</w:t>
      </w:r>
    </w:p>
    <w:p w:rsidR="007E4AF8" w:rsidRPr="009458D9" w:rsidRDefault="00A81E5D">
      <w:pPr>
        <w:pStyle w:val="24"/>
        <w:shd w:val="clear" w:color="auto" w:fill="auto"/>
        <w:spacing w:after="209" w:line="216" w:lineRule="exact"/>
        <w:ind w:left="140" w:firstLine="0"/>
      </w:pPr>
      <w:r w:rsidRPr="009458D9">
        <w:t>где 1</w:t>
      </w:r>
      <w:r w:rsidRPr="009458D9">
        <w:rPr>
          <w:vertAlign w:val="subscript"/>
        </w:rPr>
        <w:t>наб</w:t>
      </w:r>
      <w:r w:rsidRPr="009458D9">
        <w:t xml:space="preserve"> и </w:t>
      </w:r>
      <w:r w:rsidRPr="009458D9">
        <w:rPr>
          <w:lang w:val="uk-UA" w:eastAsia="uk-UA" w:bidi="uk-UA"/>
        </w:rPr>
        <w:t>Іпер —</w:t>
      </w:r>
      <w:r w:rsidRPr="009458D9">
        <w:t>соответственно длина участка, на котором про</w:t>
      </w:r>
      <w:r w:rsidRPr="009458D9">
        <w:softHyphen/>
      </w:r>
      <w:r w:rsidRPr="009458D9">
        <w:t xml:space="preserve">исходит набор породы и расстояние перемещения породы </w:t>
      </w:r>
      <w:r w:rsidRPr="009458D9">
        <w:rPr>
          <w:rStyle w:val="29pt1"/>
        </w:rPr>
        <w:t>(£</w:t>
      </w:r>
      <w:r w:rsidRPr="009458D9">
        <w:rPr>
          <w:rStyle w:val="29pt1"/>
          <w:vertAlign w:val="subscript"/>
        </w:rPr>
        <w:t>на</w:t>
      </w:r>
      <w:r w:rsidRPr="009458D9">
        <w:rPr>
          <w:rStyle w:val="29pt1"/>
        </w:rPr>
        <w:t xml:space="preserve">б </w:t>
      </w:r>
      <w:r w:rsidRPr="009458D9">
        <w:t>= 8-~10 м); Онаб, Угр, Ооб —скорости движения бульдозера при наборе породы с грузом и в обратном направлении, км/ч, /н. с = 0,074-0,08 мин —время переключения скоростей.</w:t>
      </w:r>
    </w:p>
    <w:p w:rsidR="007E4AF8" w:rsidRPr="009458D9" w:rsidRDefault="00A81E5D">
      <w:pPr>
        <w:pStyle w:val="32"/>
        <w:shd w:val="clear" w:color="auto" w:fill="auto"/>
        <w:spacing w:before="0" w:after="0" w:line="180" w:lineRule="exact"/>
        <w:ind w:left="140" w:firstLine="0"/>
        <w:jc w:val="both"/>
      </w:pPr>
      <w:r w:rsidRPr="009458D9">
        <w:pict>
          <v:shape id="_x0000_s1583" type="#_x0000_t202" style="position:absolute;left:0;text-align:left;margin-left:216.45pt;margin-top:-5.05pt;width:107.3pt;height:46.1pt;z-index:-251569664;mso-wrap-distance-left:29.15pt;mso-wrap-distance-right:5pt;mso-position-horizontal-relative:margin" filled="f" stroked="f">
            <v:textbox style="mso-next-textbox:#_x0000_s1583;mso-fit-shape-to-text:t" inset="0,0,0,0">
              <w:txbxContent>
                <w:p w:rsidR="007E4AF8" w:rsidRDefault="00A81E5D">
                  <w:pPr>
                    <w:pStyle w:val="120"/>
                    <w:shd w:val="clear" w:color="auto" w:fill="auto"/>
                    <w:tabs>
                      <w:tab w:val="right" w:pos="2030"/>
                    </w:tabs>
                    <w:spacing w:before="0" w:after="106" w:line="150" w:lineRule="exact"/>
                    <w:jc w:val="both"/>
                  </w:pPr>
                  <w:r>
                    <w:rPr>
                      <w:rStyle w:val="12Exact"/>
                    </w:rPr>
                    <w:t>74,1—103</w:t>
                  </w:r>
                  <w:r>
                    <w:rPr>
                      <w:rStyle w:val="12Exact"/>
                    </w:rPr>
                    <w:tab/>
                    <w:t>132—264</w:t>
                  </w:r>
                </w:p>
                <w:p w:rsidR="007E4AF8" w:rsidRDefault="00A81E5D">
                  <w:pPr>
                    <w:pStyle w:val="120"/>
                    <w:shd w:val="clear" w:color="auto" w:fill="auto"/>
                    <w:tabs>
                      <w:tab w:val="right" w:pos="2081"/>
                    </w:tabs>
                    <w:spacing w:before="0" w:after="0" w:line="169" w:lineRule="exact"/>
                    <w:jc w:val="both"/>
                  </w:pPr>
                  <w:r>
                    <w:rPr>
                      <w:rStyle w:val="12Exact"/>
                    </w:rPr>
                    <w:t>0,55—0,</w:t>
                  </w:r>
                  <w:r>
                    <w:rPr>
                      <w:rStyle w:val="12Exact"/>
                    </w:rPr>
                    <w:t>95</w:t>
                  </w:r>
                  <w:r>
                    <w:rPr>
                      <w:rStyle w:val="12Exact"/>
                    </w:rPr>
                    <w:tab/>
                    <w:t>0,72—1,25</w:t>
                  </w:r>
                </w:p>
                <w:p w:rsidR="007E4AF8" w:rsidRDefault="00A81E5D">
                  <w:pPr>
                    <w:pStyle w:val="780"/>
                    <w:shd w:val="clear" w:color="auto" w:fill="auto"/>
                    <w:tabs>
                      <w:tab w:val="right" w:pos="2054"/>
                    </w:tabs>
                    <w:ind w:left="340"/>
                  </w:pPr>
                  <w:r>
                    <w:t>2,4</w:t>
                  </w:r>
                  <w:r>
                    <w:rPr>
                      <w:rStyle w:val="7811ptExact"/>
                    </w:rPr>
                    <w:tab/>
                  </w:r>
                  <w:r>
                    <w:t>2</w:t>
                  </w:r>
                  <w:r>
                    <w:rPr>
                      <w:rStyle w:val="7811ptExact"/>
                    </w:rPr>
                    <w:t>,</w:t>
                  </w:r>
                  <w:r>
                    <w:t>2</w:t>
                  </w:r>
                  <w:r>
                    <w:rPr>
                      <w:rStyle w:val="7811ptExact"/>
                    </w:rPr>
                    <w:t>-</w:t>
                  </w:r>
                  <w:r>
                    <w:t>2,8</w:t>
                  </w:r>
                </w:p>
                <w:p w:rsidR="007E4AF8" w:rsidRDefault="00A81E5D">
                  <w:pPr>
                    <w:pStyle w:val="120"/>
                    <w:shd w:val="clear" w:color="auto" w:fill="auto"/>
                    <w:tabs>
                      <w:tab w:val="right" w:pos="1915"/>
                    </w:tabs>
                    <w:spacing w:before="0" w:after="0" w:line="169" w:lineRule="exact"/>
                    <w:jc w:val="both"/>
                  </w:pPr>
                  <w:r>
                    <w:rPr>
                      <w:rStyle w:val="12Exact"/>
                    </w:rPr>
                    <w:t>2,4—4,2</w:t>
                  </w:r>
                  <w:r>
                    <w:rPr>
                      <w:rStyle w:val="12Exact"/>
                    </w:rPr>
                    <w:tab/>
                    <w:t>2,5—4,0</w:t>
                  </w:r>
                </w:p>
              </w:txbxContent>
            </v:textbox>
            <w10:wrap type="square" side="left" anchorx="margin"/>
          </v:shape>
        </w:pict>
      </w:r>
      <w:r w:rsidRPr="009458D9">
        <w:t xml:space="preserve">Мощность трактора, кВт </w:t>
      </w:r>
      <w:r w:rsidRPr="009458D9">
        <w:rPr>
          <w:rStyle w:val="36pt"/>
        </w:rPr>
        <w:t>.......</w:t>
      </w:r>
    </w:p>
    <w:p w:rsidR="007E4AF8" w:rsidRPr="009458D9" w:rsidRDefault="00A81E5D">
      <w:pPr>
        <w:pStyle w:val="32"/>
        <w:shd w:val="clear" w:color="auto" w:fill="auto"/>
        <w:spacing w:before="0" w:after="0" w:line="180" w:lineRule="exact"/>
        <w:ind w:left="140" w:firstLine="0"/>
        <w:jc w:val="both"/>
      </w:pPr>
      <w:r w:rsidRPr="009458D9">
        <w:t>Скорость движения бульдозера при, км/ч:</w:t>
      </w:r>
    </w:p>
    <w:p w:rsidR="007E4AF8" w:rsidRPr="009458D9" w:rsidRDefault="00A81E5D">
      <w:pPr>
        <w:pStyle w:val="32"/>
        <w:shd w:val="clear" w:color="auto" w:fill="auto"/>
        <w:tabs>
          <w:tab w:val="left" w:leader="dot" w:pos="3593"/>
        </w:tabs>
        <w:spacing w:before="0" w:after="0" w:line="166" w:lineRule="exact"/>
        <w:ind w:left="420" w:firstLine="0"/>
        <w:jc w:val="both"/>
      </w:pPr>
      <w:r w:rsidRPr="009458D9">
        <w:t xml:space="preserve">наборе породы </w:t>
      </w:r>
      <w:r w:rsidRPr="009458D9">
        <w:tab/>
      </w:r>
    </w:p>
    <w:p w:rsidR="007E4AF8" w:rsidRPr="009458D9" w:rsidRDefault="00A81E5D">
      <w:pPr>
        <w:pStyle w:val="32"/>
        <w:shd w:val="clear" w:color="auto" w:fill="auto"/>
        <w:tabs>
          <w:tab w:val="left" w:leader="dot" w:pos="3593"/>
        </w:tabs>
        <w:spacing w:before="0" w:after="0" w:line="166" w:lineRule="exact"/>
        <w:ind w:left="420" w:firstLine="0"/>
        <w:jc w:val="both"/>
      </w:pPr>
      <w:r w:rsidRPr="009458D9">
        <w:t>перемещении породы</w:t>
      </w:r>
      <w:r w:rsidRPr="009458D9">
        <w:tab/>
      </w:r>
    </w:p>
    <w:p w:rsidR="007E4AF8" w:rsidRPr="009458D9" w:rsidRDefault="00A81E5D">
      <w:pPr>
        <w:pStyle w:val="32"/>
        <w:shd w:val="clear" w:color="auto" w:fill="auto"/>
        <w:tabs>
          <w:tab w:val="left" w:leader="dot" w:pos="2358"/>
          <w:tab w:val="left" w:leader="dot" w:pos="3593"/>
        </w:tabs>
        <w:spacing w:before="0" w:after="137" w:line="166" w:lineRule="exact"/>
        <w:ind w:left="420" w:firstLine="0"/>
        <w:jc w:val="both"/>
      </w:pPr>
      <w:r w:rsidRPr="009458D9">
        <w:t xml:space="preserve">обратном ходе . . . </w:t>
      </w:r>
      <w:r w:rsidRPr="009458D9">
        <w:tab/>
      </w:r>
      <w:r w:rsidRPr="009458D9">
        <w:tab/>
      </w:r>
    </w:p>
    <w:p w:rsidR="007E4AF8" w:rsidRPr="009458D9" w:rsidRDefault="00A81E5D">
      <w:pPr>
        <w:pStyle w:val="24"/>
        <w:shd w:val="clear" w:color="auto" w:fill="auto"/>
        <w:spacing w:line="220" w:lineRule="exact"/>
        <w:ind w:left="520" w:firstLine="0"/>
        <w:jc w:val="both"/>
      </w:pPr>
      <w:r w:rsidRPr="009458D9">
        <w:t>Расчетное число бульдозеров для штабелирования окола</w:t>
      </w:r>
    </w:p>
    <w:p w:rsidR="007E4AF8" w:rsidRPr="009458D9" w:rsidRDefault="00A81E5D">
      <w:pPr>
        <w:pStyle w:val="24"/>
        <w:shd w:val="clear" w:color="auto" w:fill="auto"/>
        <w:tabs>
          <w:tab w:val="left" w:pos="5917"/>
        </w:tabs>
        <w:spacing w:line="220" w:lineRule="exact"/>
        <w:ind w:firstLine="0"/>
        <w:jc w:val="both"/>
      </w:pPr>
      <w:r w:rsidRPr="009458D9">
        <w:t>п</w:t>
      </w:r>
      <w:r w:rsidRPr="009458D9">
        <w:rPr>
          <w:vertAlign w:val="subscript"/>
        </w:rPr>
        <w:t>б</w:t>
      </w:r>
      <w:r w:rsidRPr="009458D9">
        <w:t>=у„/(сгб^дн),</w:t>
      </w:r>
      <w:r w:rsidRPr="009458D9">
        <w:tab/>
      </w:r>
      <w:r w:rsidRPr="009458D9">
        <w:rPr>
          <w:vertAlign w:val="superscript"/>
        </w:rPr>
        <w:t>(6</w:t>
      </w:r>
      <w:r w:rsidRPr="009458D9">
        <w:t>-</w:t>
      </w:r>
      <w:r w:rsidRPr="009458D9">
        <w:rPr>
          <w:vertAlign w:val="superscript"/>
        </w:rPr>
        <w:t>21)</w:t>
      </w:r>
    </w:p>
    <w:p w:rsidR="007E4AF8" w:rsidRPr="009458D9" w:rsidRDefault="00A81E5D">
      <w:pPr>
        <w:pStyle w:val="24"/>
        <w:shd w:val="clear" w:color="auto" w:fill="auto"/>
        <w:spacing w:line="230" w:lineRule="exact"/>
        <w:ind w:left="240" w:firstLine="0"/>
        <w:jc w:val="both"/>
      </w:pPr>
      <w:r w:rsidRPr="009458D9">
        <w:t>где У</w:t>
      </w:r>
      <w:r w:rsidRPr="009458D9">
        <w:rPr>
          <w:vertAlign w:val="subscript"/>
        </w:rPr>
        <w:t>0</w:t>
      </w:r>
      <w:r w:rsidRPr="009458D9">
        <w:t xml:space="preserve"> — объем окола, перемещаемый бульдозером, м</w:t>
      </w:r>
      <w:r w:rsidRPr="009458D9">
        <w:rPr>
          <w:vertAlign w:val="superscript"/>
        </w:rPr>
        <w:t>3</w:t>
      </w:r>
      <w:r w:rsidRPr="009458D9">
        <w:t>/год; Л/дн —число дней работы бульдозера в год (исключая дни ка</w:t>
      </w:r>
      <w:r w:rsidRPr="009458D9">
        <w:softHyphen/>
        <w:t>питального ремонта и технического обслуживания ЛГ</w:t>
      </w:r>
      <w:r w:rsidRPr="009458D9">
        <w:rPr>
          <w:vertAlign w:val="subscript"/>
        </w:rPr>
        <w:t>дн</w:t>
      </w:r>
      <w:r w:rsidRPr="009458D9">
        <w:t>-^4и . 245).</w:t>
      </w:r>
    </w:p>
    <w:p w:rsidR="007E4AF8" w:rsidRPr="009458D9" w:rsidRDefault="00A81E5D">
      <w:pPr>
        <w:pStyle w:val="24"/>
        <w:shd w:val="clear" w:color="auto" w:fill="auto"/>
        <w:spacing w:line="234" w:lineRule="exact"/>
        <w:ind w:left="240" w:firstLine="280"/>
      </w:pPr>
      <w:r w:rsidRPr="009458D9">
        <w:t>При определении потребного числа бульдозеров расчетное число округляется до целого ч</w:t>
      </w:r>
      <w:r w:rsidRPr="009458D9">
        <w:t>исла в большую сторону.</w:t>
      </w:r>
    </w:p>
    <w:p w:rsidR="007E4AF8" w:rsidRPr="009458D9" w:rsidRDefault="00A81E5D">
      <w:pPr>
        <w:pStyle w:val="24"/>
        <w:shd w:val="clear" w:color="auto" w:fill="auto"/>
        <w:spacing w:line="248" w:lineRule="exact"/>
        <w:ind w:left="240" w:firstLine="280"/>
      </w:pPr>
      <w:r w:rsidRPr="009458D9">
        <w:t>Погрузка окола в автосамосвалы осуществляется экскава</w:t>
      </w:r>
      <w:r w:rsidRPr="009458D9">
        <w:softHyphen/>
        <w:t>торами с вместимостью ковша 0,4—1,25 м</w:t>
      </w:r>
      <w:r w:rsidRPr="009458D9">
        <w:rPr>
          <w:vertAlign w:val="superscript"/>
        </w:rPr>
        <w:t>3</w:t>
      </w:r>
    </w:p>
    <w:p w:rsidR="007E4AF8" w:rsidRPr="009458D9" w:rsidRDefault="00A81E5D">
      <w:pPr>
        <w:pStyle w:val="24"/>
        <w:shd w:val="clear" w:color="auto" w:fill="auto"/>
        <w:spacing w:line="241" w:lineRule="exact"/>
        <w:ind w:left="240" w:firstLine="280"/>
      </w:pPr>
      <w:r w:rsidRPr="009458D9">
        <w:t>Производительность экскаватора при погрузке окола в ав</w:t>
      </w:r>
      <w:r w:rsidRPr="009458D9">
        <w:softHyphen/>
        <w:t>тосамосвал определяется по формуле</w:t>
      </w:r>
    </w:p>
    <w:p w:rsidR="007E4AF8" w:rsidRPr="009458D9" w:rsidRDefault="00A81E5D">
      <w:pPr>
        <w:pStyle w:val="90"/>
        <w:shd w:val="clear" w:color="auto" w:fill="auto"/>
        <w:tabs>
          <w:tab w:val="left" w:pos="6057"/>
        </w:tabs>
        <w:spacing w:line="150" w:lineRule="exact"/>
        <w:ind w:left="520"/>
        <w:jc w:val="both"/>
      </w:pPr>
      <w:r w:rsidRPr="009458D9">
        <w:t>= бОЕГсмЯОт.вЛвЬп. з/*ц,</w:t>
      </w:r>
      <w:r w:rsidRPr="009458D9">
        <w:tab/>
        <w:t>(</w:t>
      </w:r>
      <w:r w:rsidRPr="009458D9">
        <w:rPr>
          <w:vertAlign w:val="superscript"/>
        </w:rPr>
        <w:t>6</w:t>
      </w:r>
      <w:r w:rsidRPr="009458D9">
        <w:t>*</w:t>
      </w:r>
      <w:r w:rsidRPr="009458D9">
        <w:rPr>
          <w:vertAlign w:val="superscript"/>
        </w:rPr>
        <w:t>22</w:t>
      </w:r>
      <w:r w:rsidRPr="009458D9">
        <w:t>)</w:t>
      </w:r>
    </w:p>
    <w:p w:rsidR="007E4AF8" w:rsidRPr="009458D9" w:rsidRDefault="00A81E5D">
      <w:pPr>
        <w:pStyle w:val="24"/>
        <w:shd w:val="clear" w:color="auto" w:fill="auto"/>
        <w:tabs>
          <w:tab w:val="left" w:pos="5078"/>
        </w:tabs>
        <w:spacing w:line="220" w:lineRule="exact"/>
        <w:ind w:left="240" w:firstLine="0"/>
        <w:jc w:val="both"/>
      </w:pPr>
      <w:r w:rsidRPr="009458D9">
        <w:rPr>
          <w:rStyle w:val="2FranklinGothicBook7pt"/>
          <w:rFonts w:ascii="Times New Roman" w:hAnsi="Times New Roman" w:cs="Times New Roman"/>
        </w:rPr>
        <w:t xml:space="preserve">где </w:t>
      </w:r>
      <w:r w:rsidRPr="009458D9">
        <w:t>£ —емкость к</w:t>
      </w:r>
      <w:r w:rsidRPr="009458D9">
        <w:t>овша, м</w:t>
      </w:r>
      <w:r w:rsidRPr="009458D9">
        <w:rPr>
          <w:vertAlign w:val="superscript"/>
        </w:rPr>
        <w:t>3</w:t>
      </w:r>
      <w:r w:rsidRPr="009458D9">
        <w:t>; &amp;э = 0,6— коэффициент экскавации, &amp;</w:t>
      </w:r>
      <w:r w:rsidRPr="009458D9">
        <w:rPr>
          <w:vertAlign w:val="subscript"/>
        </w:rPr>
        <w:t>т в</w:t>
      </w:r>
      <w:r w:rsidRPr="009458D9">
        <w:t xml:space="preserve"> — коэффициент влияния технологии выемки (при погрузке окола может быть принят равным 0,4—0,6);</w:t>
      </w:r>
      <w:r w:rsidRPr="009458D9">
        <w:tab/>
        <w:t>— коэффициент</w:t>
      </w:r>
      <w:r w:rsidRPr="009458D9">
        <w:br w:type="page"/>
      </w:r>
      <w:r w:rsidRPr="009458D9">
        <w:lastRenderedPageBreak/>
        <w:t>использования экскаватора во времени (при погрузке окола в ав</w:t>
      </w:r>
      <w:r w:rsidRPr="009458D9">
        <w:softHyphen/>
        <w:t>тосамосвалы грузоподъемностью 7—12 т</w:t>
      </w:r>
      <w:r w:rsidRPr="009458D9">
        <w:t xml:space="preserve"> экскаваторами </w:t>
      </w:r>
      <w:r w:rsidRPr="009458D9">
        <w:rPr>
          <w:rStyle w:val="210pt1"/>
        </w:rPr>
        <w:t>вме</w:t>
      </w:r>
      <w:r w:rsidRPr="009458D9">
        <w:rPr>
          <w:rStyle w:val="210pt1"/>
        </w:rPr>
        <w:softHyphen/>
      </w:r>
      <w:r w:rsidRPr="009458D9">
        <w:t xml:space="preserve">стимостью ковша </w:t>
      </w:r>
      <w:r w:rsidRPr="009458D9">
        <w:rPr>
          <w:rStyle w:val="26"/>
        </w:rPr>
        <w:t xml:space="preserve">0,4—0,65 </w:t>
      </w:r>
      <w:r w:rsidRPr="009458D9">
        <w:t>м</w:t>
      </w:r>
      <w:r w:rsidRPr="009458D9">
        <w:rPr>
          <w:vertAlign w:val="superscript"/>
        </w:rPr>
        <w:t>3</w:t>
      </w:r>
      <w:r w:rsidRPr="009458D9">
        <w:t xml:space="preserve"> </w:t>
      </w:r>
      <w:r w:rsidRPr="009458D9">
        <w:rPr>
          <w:rStyle w:val="26"/>
        </w:rPr>
        <w:t>А</w:t>
      </w:r>
      <w:r w:rsidRPr="009458D9">
        <w:rPr>
          <w:rStyle w:val="26"/>
          <w:vertAlign w:val="subscript"/>
        </w:rPr>
        <w:t>в</w:t>
      </w:r>
      <w:r w:rsidRPr="009458D9">
        <w:rPr>
          <w:rStyle w:val="26"/>
        </w:rPr>
        <w:t xml:space="preserve">=0,84-^0,9, 1—1,25 </w:t>
      </w:r>
      <w:r w:rsidRPr="009458D9">
        <w:t>м</w:t>
      </w:r>
      <w:r w:rsidRPr="009458D9">
        <w:rPr>
          <w:vertAlign w:val="superscript"/>
        </w:rPr>
        <w:t>3</w:t>
      </w:r>
      <w:r w:rsidRPr="009458D9">
        <w:t xml:space="preserve"> —</w:t>
      </w:r>
      <w:r w:rsidRPr="009458D9">
        <w:rPr>
          <w:rStyle w:val="26"/>
        </w:rPr>
        <w:t>0,65— 0,75); Лп.э““0,91</w:t>
      </w:r>
      <w:r w:rsidRPr="009458D9">
        <w:t>— коэффициент, учитывающий затраты времени на подготовительно-заключительные операции; =0,484-0,51 продолжительность цикла экскавации.</w:t>
      </w:r>
    </w:p>
    <w:p w:rsidR="007E4AF8" w:rsidRPr="009458D9" w:rsidRDefault="00A81E5D">
      <w:pPr>
        <w:pStyle w:val="24"/>
        <w:shd w:val="clear" w:color="auto" w:fill="auto"/>
        <w:spacing w:after="111" w:line="209" w:lineRule="exact"/>
        <w:ind w:left="160" w:firstLine="300"/>
        <w:jc w:val="both"/>
      </w:pPr>
      <w:r w:rsidRPr="009458D9">
        <w:t>Производительность погрузч</w:t>
      </w:r>
      <w:r w:rsidRPr="009458D9">
        <w:t>ика может определяться по той же формуле, что и экскаватора. При этом продолжительность рабочего цикла погрузчика</w:t>
      </w:r>
    </w:p>
    <w:p w:rsidR="007E4AF8" w:rsidRPr="009458D9" w:rsidRDefault="00A81E5D">
      <w:pPr>
        <w:pStyle w:val="790"/>
        <w:shd w:val="clear" w:color="auto" w:fill="auto"/>
        <w:tabs>
          <w:tab w:val="left" w:pos="6065"/>
        </w:tabs>
        <w:spacing w:before="0" w:after="93" w:line="220" w:lineRule="exact"/>
        <w:ind w:left="820"/>
      </w:pPr>
      <w:r w:rsidRPr="009458D9">
        <w:t xml:space="preserve">к + ^пер ^раз </w:t>
      </w:r>
      <w:r w:rsidRPr="009458D9">
        <w:rPr>
          <w:lang w:val="fr-FR" w:eastAsia="fr-FR" w:bidi="fr-FR"/>
        </w:rPr>
        <w:t>+ U + 4,.«,</w:t>
      </w:r>
      <w:r w:rsidRPr="009458D9">
        <w:rPr>
          <w:lang w:val="fr-FR" w:eastAsia="fr-FR" w:bidi="fr-FR"/>
        </w:rPr>
        <w:tab/>
      </w:r>
      <w:r w:rsidRPr="009458D9">
        <w:t>(6.23)</w:t>
      </w:r>
    </w:p>
    <w:p w:rsidR="007E4AF8" w:rsidRPr="009458D9" w:rsidRDefault="00A81E5D">
      <w:pPr>
        <w:pStyle w:val="24"/>
        <w:shd w:val="clear" w:color="auto" w:fill="auto"/>
        <w:spacing w:line="212" w:lineRule="exact"/>
        <w:ind w:left="160" w:firstLine="0"/>
      </w:pPr>
      <w:r w:rsidRPr="009458D9">
        <w:t xml:space="preserve">где </w:t>
      </w:r>
      <w:r w:rsidRPr="009458D9">
        <w:rPr>
          <w:rStyle w:val="26"/>
        </w:rPr>
        <w:t>/</w:t>
      </w:r>
      <w:r w:rsidRPr="009458D9">
        <w:rPr>
          <w:rStyle w:val="26"/>
          <w:vertAlign w:val="subscript"/>
        </w:rPr>
        <w:t>н</w:t>
      </w:r>
      <w:r w:rsidRPr="009458D9">
        <w:rPr>
          <w:rStyle w:val="26"/>
        </w:rPr>
        <w:t xml:space="preserve">.к=0,14т-0,25 </w:t>
      </w:r>
      <w:r w:rsidRPr="009458D9">
        <w:t>мин —время наполнения ковша;/</w:t>
      </w:r>
      <w:r w:rsidRPr="009458D9">
        <w:rPr>
          <w:vertAlign w:val="subscript"/>
        </w:rPr>
        <w:t>П</w:t>
      </w:r>
      <w:r w:rsidRPr="009458D9">
        <w:t xml:space="preserve">ер — время перемещения к месту разгрузки; </w:t>
      </w:r>
      <w:r w:rsidRPr="009458D9">
        <w:rPr>
          <w:rStyle w:val="2a"/>
        </w:rPr>
        <w:t>(</w:t>
      </w:r>
      <w:r w:rsidRPr="009458D9">
        <w:rPr>
          <w:rStyle w:val="2a"/>
          <w:vertAlign w:val="subscript"/>
        </w:rPr>
        <w:t>ряа</w:t>
      </w:r>
      <w:r w:rsidRPr="009458D9">
        <w:rPr>
          <w:rStyle w:val="26"/>
        </w:rPr>
        <w:t xml:space="preserve">=0,05-=-0,08 </w:t>
      </w:r>
      <w:r w:rsidRPr="009458D9">
        <w:t>мин — время разгрузки; *</w:t>
      </w:r>
      <w:r w:rsidRPr="009458D9">
        <w:rPr>
          <w:vertAlign w:val="subscript"/>
        </w:rPr>
        <w:t>ВО</w:t>
      </w:r>
      <w:r w:rsidRPr="009458D9">
        <w:t xml:space="preserve">з — время возвращения погрузчика в забой; </w:t>
      </w:r>
      <w:r w:rsidRPr="009458D9">
        <w:rPr>
          <w:rStyle w:val="26"/>
        </w:rPr>
        <w:t xml:space="preserve">=0,17-^0,25 </w:t>
      </w:r>
      <w:r w:rsidRPr="009458D9">
        <w:t>мин — время переключения скоростей.</w:t>
      </w:r>
    </w:p>
    <w:p w:rsidR="007E4AF8" w:rsidRPr="009458D9" w:rsidRDefault="00A81E5D">
      <w:pPr>
        <w:pStyle w:val="24"/>
        <w:shd w:val="clear" w:color="auto" w:fill="auto"/>
        <w:spacing w:line="212" w:lineRule="exact"/>
        <w:ind w:left="160" w:firstLine="300"/>
        <w:jc w:val="both"/>
      </w:pPr>
      <w:r w:rsidRPr="009458D9">
        <w:t>В связи со, сравнительно небольшими объемами погрузки окола в забоях, экскаватор обычно используется для выемки вскрышных пород и в подготов</w:t>
      </w:r>
      <w:r w:rsidRPr="009458D9">
        <w:t>ительных выработках.</w:t>
      </w:r>
    </w:p>
    <w:p w:rsidR="007E4AF8" w:rsidRPr="009458D9" w:rsidRDefault="00A81E5D">
      <w:pPr>
        <w:pStyle w:val="24"/>
        <w:shd w:val="clear" w:color="auto" w:fill="auto"/>
        <w:spacing w:after="114" w:line="212" w:lineRule="exact"/>
        <w:ind w:left="160" w:firstLine="300"/>
        <w:jc w:val="both"/>
      </w:pPr>
      <w:r w:rsidRPr="009458D9">
        <w:t>Число экскаваторов для выемки горных пород</w:t>
      </w:r>
    </w:p>
    <w:p w:rsidR="007E4AF8" w:rsidRPr="009458D9" w:rsidRDefault="00A81E5D">
      <w:pPr>
        <w:pStyle w:val="24"/>
        <w:shd w:val="clear" w:color="auto" w:fill="auto"/>
        <w:spacing w:after="205" w:line="220" w:lineRule="exact"/>
        <w:ind w:firstLine="0"/>
        <w:jc w:val="right"/>
      </w:pPr>
      <w:r w:rsidRPr="009458D9">
        <w:pict>
          <v:shape id="_x0000_s1584" type="#_x0000_t202" style="position:absolute;left:0;text-align:left;margin-left:13.6pt;margin-top:-14.4pt;width:88.55pt;height:26.3pt;z-index:-251568640;mso-wrap-distance-left:5pt;mso-wrap-distance-right:5pt;mso-position-horizontal-relative:margin" wrapcoords="5708 0 7720 0 7720 4254 21600 4254 21600 21600 0 21600 0 4254 5708 4254 5708 0" filled="f" stroked="f">
            <v:textbox style="mso-next-textbox:#_x0000_s1584;mso-fit-shape-to-text:t" inset="0,0,0,0">
              <w:txbxContent>
                <w:p w:rsidR="007E4AF8" w:rsidRDefault="00A81E5D">
                  <w:pPr>
                    <w:pStyle w:val="141"/>
                    <w:shd w:val="clear" w:color="auto" w:fill="auto"/>
                    <w:spacing w:line="130" w:lineRule="exact"/>
                  </w:pPr>
                  <w:r>
                    <w:t>п</w:t>
                  </w:r>
                </w:p>
                <w:p w:rsidR="007E4AF8" w:rsidRDefault="00A81E5D">
                  <w:pPr>
                    <w:jc w:val="center"/>
                    <w:rPr>
                      <w:sz w:val="2"/>
                      <w:szCs w:val="2"/>
                    </w:rPr>
                  </w:pPr>
                  <w:r>
                    <w:fldChar w:fldCharType="begin"/>
                  </w:r>
                  <w:r>
                    <w:instrText xml:space="preserve"> </w:instrText>
                  </w:r>
                  <w:r>
                    <w:instrText>INCLUDEPICTURE  "C:\\Users\\Максим\\Desktop\\media\\image89.png" \* MERGEFORMATINET</w:instrText>
                  </w:r>
                  <w:r>
                    <w:instrText xml:space="preserve"> </w:instrText>
                  </w:r>
                  <w:r>
                    <w:fldChar w:fldCharType="separate"/>
                  </w:r>
                  <w:r>
                    <w:pict>
                      <v:shape id="_x0000_i1093" type="#_x0000_t75" style="width:89.25pt;height:26.25pt">
                        <v:imagedata r:id="rId450" r:href="rId451"/>
                      </v:shape>
                    </w:pict>
                  </w:r>
                  <w:r>
                    <w:fldChar w:fldCharType="end"/>
                  </w:r>
                </w:p>
              </w:txbxContent>
            </v:textbox>
            <w10:wrap type="square" side="right" anchorx="margin"/>
          </v:shape>
        </w:pict>
      </w:r>
      <w:r w:rsidRPr="009458D9">
        <w:t>(6.24)</w:t>
      </w:r>
    </w:p>
    <w:p w:rsidR="007E4AF8" w:rsidRPr="009458D9" w:rsidRDefault="00A81E5D">
      <w:pPr>
        <w:pStyle w:val="24"/>
        <w:shd w:val="clear" w:color="auto" w:fill="auto"/>
        <w:spacing w:after="459" w:line="209" w:lineRule="exact"/>
        <w:ind w:left="160" w:firstLine="0"/>
        <w:jc w:val="both"/>
      </w:pPr>
      <w:r w:rsidRPr="009458D9">
        <w:t>где У; — объемы экскавируемых горных пород, м</w:t>
      </w:r>
      <w:r w:rsidRPr="009458D9">
        <w:rPr>
          <w:vertAlign w:val="superscript"/>
        </w:rPr>
        <w:t>3</w:t>
      </w:r>
      <w:r w:rsidRPr="009458D9">
        <w:t xml:space="preserve">/год; — </w:t>
      </w:r>
      <w:r w:rsidRPr="009458D9">
        <w:t>сменная производительность экскаватора при выемке конкрет</w:t>
      </w:r>
      <w:r w:rsidRPr="009458D9">
        <w:softHyphen/>
        <w:t>ных видов пород, м</w:t>
      </w:r>
      <w:r w:rsidRPr="009458D9">
        <w:rPr>
          <w:vertAlign w:val="superscript"/>
        </w:rPr>
        <w:t>3</w:t>
      </w:r>
      <w:r w:rsidRPr="009458D9">
        <w:t>,/смену; М</w:t>
      </w:r>
      <w:r w:rsidRPr="009458D9">
        <w:rPr>
          <w:vertAlign w:val="subscript"/>
        </w:rPr>
        <w:t>дн</w:t>
      </w:r>
      <w:r w:rsidRPr="009458D9">
        <w:t xml:space="preserve"> — число дней работы экскава</w:t>
      </w:r>
      <w:r w:rsidRPr="009458D9">
        <w:softHyphen/>
        <w:t>тора в году (исключая капитальные ремонты и техническое об</w:t>
      </w:r>
      <w:r w:rsidRPr="009458D9">
        <w:softHyphen/>
        <w:t>служивание Л^</w:t>
      </w:r>
      <w:r w:rsidRPr="009458D9">
        <w:rPr>
          <w:vertAlign w:val="subscript"/>
        </w:rPr>
        <w:t>дн</w:t>
      </w:r>
      <w:r w:rsidRPr="009458D9">
        <w:t>=235-^240).</w:t>
      </w:r>
    </w:p>
    <w:p w:rsidR="007E4AF8" w:rsidRPr="009458D9" w:rsidRDefault="00A81E5D">
      <w:pPr>
        <w:pStyle w:val="70"/>
        <w:numPr>
          <w:ilvl w:val="0"/>
          <w:numId w:val="65"/>
        </w:numPr>
        <w:shd w:val="clear" w:color="auto" w:fill="auto"/>
        <w:tabs>
          <w:tab w:val="left" w:pos="538"/>
        </w:tabs>
        <w:spacing w:before="0" w:after="237" w:line="160" w:lineRule="exact"/>
        <w:ind w:left="160"/>
        <w:jc w:val="both"/>
      </w:pPr>
      <w:r w:rsidRPr="009458D9">
        <w:t>ТРАНСПОРТИРОВАНИЕ</w:t>
      </w:r>
    </w:p>
    <w:p w:rsidR="007E4AF8" w:rsidRPr="009458D9" w:rsidRDefault="00A81E5D">
      <w:pPr>
        <w:pStyle w:val="180"/>
        <w:numPr>
          <w:ilvl w:val="0"/>
          <w:numId w:val="66"/>
        </w:numPr>
        <w:shd w:val="clear" w:color="auto" w:fill="auto"/>
        <w:tabs>
          <w:tab w:val="left" w:pos="768"/>
        </w:tabs>
        <w:spacing w:after="98" w:line="180" w:lineRule="exact"/>
        <w:ind w:left="160"/>
        <w:rPr>
          <w:rFonts w:ascii="Times New Roman" w:hAnsi="Times New Roman" w:cs="Times New Roman"/>
        </w:rPr>
      </w:pPr>
      <w:r w:rsidRPr="009458D9">
        <w:rPr>
          <w:rStyle w:val="181"/>
          <w:rFonts w:ascii="Times New Roman" w:hAnsi="Times New Roman" w:cs="Times New Roman"/>
          <w:b/>
          <w:bCs/>
        </w:rPr>
        <w:t>Карьерные грузы и выбор средств дл</w:t>
      </w:r>
      <w:r w:rsidRPr="009458D9">
        <w:rPr>
          <w:rStyle w:val="181"/>
          <w:rFonts w:ascii="Times New Roman" w:hAnsi="Times New Roman" w:cs="Times New Roman"/>
          <w:b/>
          <w:bCs/>
        </w:rPr>
        <w:t>я их перемещения</w:t>
      </w:r>
    </w:p>
    <w:p w:rsidR="007E4AF8" w:rsidRPr="009458D9" w:rsidRDefault="00A81E5D">
      <w:pPr>
        <w:pStyle w:val="24"/>
        <w:shd w:val="clear" w:color="auto" w:fill="auto"/>
        <w:spacing w:line="212" w:lineRule="exact"/>
        <w:ind w:firstLine="460"/>
      </w:pPr>
      <w:r w:rsidRPr="009458D9">
        <w:t>Технологическими грузами карьеров облицовочного камня являются блоки, окол и штыб, образовывающиеся в процессе производства добычных пород и проходки разрезных и врубо</w:t>
      </w:r>
      <w:r w:rsidRPr="009458D9">
        <w:softHyphen/>
        <w:t>вых траншей, мягкие и скальные вскрышные породы.</w:t>
      </w:r>
    </w:p>
    <w:p w:rsidR="007E4AF8" w:rsidRPr="009458D9" w:rsidRDefault="00A81E5D">
      <w:pPr>
        <w:pStyle w:val="24"/>
        <w:shd w:val="clear" w:color="auto" w:fill="auto"/>
        <w:spacing w:line="212" w:lineRule="exact"/>
        <w:ind w:right="160" w:firstLine="360"/>
        <w:jc w:val="both"/>
      </w:pPr>
      <w:r w:rsidRPr="009458D9">
        <w:t>Блоки являются крупног</w:t>
      </w:r>
      <w:r w:rsidRPr="009458D9">
        <w:t>абаритными большой массы недели</w:t>
      </w:r>
      <w:r w:rsidRPr="009458D9">
        <w:softHyphen/>
        <w:t>мыми грузами. Поэтому основным критерием выбора транспорт</w:t>
      </w:r>
      <w:r w:rsidRPr="009458D9">
        <w:softHyphen/>
        <w:t>ных Средств для перевозки блоков является масса единичного блока.</w:t>
      </w:r>
    </w:p>
    <w:p w:rsidR="007E4AF8" w:rsidRPr="009458D9" w:rsidRDefault="00A81E5D">
      <w:pPr>
        <w:pStyle w:val="24"/>
        <w:shd w:val="clear" w:color="auto" w:fill="auto"/>
        <w:spacing w:line="212" w:lineRule="exact"/>
        <w:ind w:right="160" w:firstLine="460"/>
        <w:jc w:val="both"/>
      </w:pPr>
      <w:r w:rsidRPr="009458D9">
        <w:t xml:space="preserve">Для транспортирования блоков из карьеров на склады кам- необрабатывающих цехов и погрузочные пункты </w:t>
      </w:r>
      <w:r w:rsidRPr="009458D9">
        <w:t>железной до</w:t>
      </w:r>
      <w:r w:rsidRPr="009458D9">
        <w:softHyphen/>
        <w:t>роги применяются бортовые автомашины, автосамосвалы, при</w:t>
      </w:r>
      <w:r w:rsidRPr="009458D9">
        <w:softHyphen/>
        <w:t>цепы и трейлеры. Транспортирование блоков массой до 10 т осуществляется бортовыми автомашинами и автосамосвалами</w:t>
      </w:r>
      <w:r w:rsidRPr="009458D9">
        <w:br w:type="page"/>
      </w:r>
    </w:p>
    <w:p w:rsidR="007E4AF8" w:rsidRPr="009458D9" w:rsidRDefault="00A81E5D">
      <w:pPr>
        <w:pStyle w:val="24"/>
        <w:shd w:val="clear" w:color="auto" w:fill="auto"/>
        <w:spacing w:line="212" w:lineRule="exact"/>
        <w:ind w:firstLine="0"/>
        <w:jc w:val="both"/>
      </w:pPr>
      <w:r w:rsidRPr="009458D9">
        <w:lastRenderedPageBreak/>
        <w:t>грузоподъемностью до 12 т. Для перевозки блоков массой более 10 т применя</w:t>
      </w:r>
      <w:r w:rsidRPr="009458D9">
        <w:t>ются автосамосвалы БелАЗ-540А грузоподъемно</w:t>
      </w:r>
      <w:r w:rsidRPr="009458D9">
        <w:softHyphen/>
        <w:t>стью 27 т, а также прицепы и полуприцепы грузоподъемностью 20—30 т, При транспортировании крупных блоков для сниже</w:t>
      </w:r>
      <w:r w:rsidRPr="009458D9">
        <w:softHyphen/>
        <w:t>ния удельной нагрузки на дорожное покрытие, инженерные со</w:t>
      </w:r>
      <w:r w:rsidRPr="009458D9">
        <w:softHyphen/>
        <w:t>оружения, железнодорожные переезды целе</w:t>
      </w:r>
      <w:r w:rsidRPr="009458D9">
        <w:t>сообразно применять трейлеры.</w:t>
      </w:r>
    </w:p>
    <w:p w:rsidR="007E4AF8" w:rsidRPr="009458D9" w:rsidRDefault="00A81E5D">
      <w:pPr>
        <w:pStyle w:val="24"/>
        <w:shd w:val="clear" w:color="auto" w:fill="auto"/>
        <w:spacing w:line="212" w:lineRule="exact"/>
        <w:ind w:firstLine="440"/>
        <w:jc w:val="both"/>
      </w:pPr>
      <w:r w:rsidRPr="009458D9">
        <w:t>Особо крупные блоки для монументального строительства массой 50—200 т и более вытягиваются из карьеров волоком мощными гусеничными тягачами, сцепленными последователь</w:t>
      </w:r>
      <w:r w:rsidRPr="009458D9">
        <w:softHyphen/>
        <w:t>но. Для снижения трения блоки наваливаются на салазки, из</w:t>
      </w:r>
      <w:r w:rsidRPr="009458D9">
        <w:softHyphen/>
      </w:r>
      <w:r w:rsidRPr="009458D9">
        <w:t>готовленные из швеллеров крупного профиля. Блоки меньшей массы могут вытягиваться из карьера на листе металла тол</w:t>
      </w:r>
      <w:r w:rsidRPr="009458D9">
        <w:softHyphen/>
        <w:t>щиной 40-^50 мм.</w:t>
      </w:r>
    </w:p>
    <w:p w:rsidR="007E4AF8" w:rsidRPr="009458D9" w:rsidRDefault="00A81E5D">
      <w:pPr>
        <w:pStyle w:val="24"/>
        <w:shd w:val="clear" w:color="auto" w:fill="auto"/>
        <w:spacing w:after="206" w:line="212" w:lineRule="exact"/>
        <w:ind w:firstLine="440"/>
        <w:jc w:val="both"/>
      </w:pPr>
      <w:r w:rsidRPr="009458D9">
        <w:t>Транспортирование окола и вскрышных пород обычно осу</w:t>
      </w:r>
      <w:r w:rsidRPr="009458D9">
        <w:softHyphen/>
        <w:t xml:space="preserve">ществляется автосамосвалами грузоподъемностью 12 т. Для этих целей </w:t>
      </w:r>
      <w:r w:rsidRPr="009458D9">
        <w:t>целесообразно применять автосамосвалы КрАЗ-256Б, ко</w:t>
      </w:r>
      <w:r w:rsidRPr="009458D9">
        <w:softHyphen/>
        <w:t>торые могут быть задействованы и для вывозки блоков.</w:t>
      </w:r>
    </w:p>
    <w:p w:rsidR="007E4AF8" w:rsidRPr="009458D9" w:rsidRDefault="00A81E5D">
      <w:pPr>
        <w:pStyle w:val="180"/>
        <w:numPr>
          <w:ilvl w:val="0"/>
          <w:numId w:val="67"/>
        </w:numPr>
        <w:shd w:val="clear" w:color="auto" w:fill="auto"/>
        <w:tabs>
          <w:tab w:val="left" w:pos="615"/>
        </w:tabs>
        <w:spacing w:after="125" w:line="180" w:lineRule="exact"/>
        <w:rPr>
          <w:rFonts w:ascii="Times New Roman" w:hAnsi="Times New Roman" w:cs="Times New Roman"/>
        </w:rPr>
      </w:pPr>
      <w:r w:rsidRPr="009458D9">
        <w:rPr>
          <w:rStyle w:val="181"/>
          <w:rFonts w:ascii="Times New Roman" w:hAnsi="Times New Roman" w:cs="Times New Roman"/>
          <w:b/>
          <w:bCs/>
        </w:rPr>
        <w:t>Требования к карьерным дорогам</w:t>
      </w:r>
    </w:p>
    <w:p w:rsidR="007E4AF8" w:rsidRPr="009458D9" w:rsidRDefault="00A81E5D">
      <w:pPr>
        <w:pStyle w:val="24"/>
        <w:shd w:val="clear" w:color="auto" w:fill="auto"/>
        <w:spacing w:line="212" w:lineRule="exact"/>
        <w:ind w:firstLine="440"/>
        <w:jc w:val="both"/>
      </w:pPr>
      <w:r w:rsidRPr="009458D9">
        <w:t>Карьерные автодороги разделяют на постоянные и времен</w:t>
      </w:r>
      <w:r w:rsidRPr="009458D9">
        <w:softHyphen/>
        <w:t>ные. К постоянным относят подъездные дороги к карьеру, в ка</w:t>
      </w:r>
      <w:r w:rsidRPr="009458D9">
        <w:softHyphen/>
        <w:t>питаль</w:t>
      </w:r>
      <w:r w:rsidRPr="009458D9">
        <w:t>ных траншеях и на отработанных уступах в карьере и на отвале. К временным относят дороги на скользящих съездах и на рабочих уступах карьера и отвалов.</w:t>
      </w:r>
    </w:p>
    <w:p w:rsidR="007E4AF8" w:rsidRPr="009458D9" w:rsidRDefault="00A81E5D">
      <w:pPr>
        <w:pStyle w:val="24"/>
        <w:shd w:val="clear" w:color="auto" w:fill="auto"/>
        <w:spacing w:line="212" w:lineRule="exact"/>
        <w:ind w:firstLine="440"/>
      </w:pPr>
      <w:r w:rsidRPr="009458D9">
        <w:t>По грузонапряженности дороги карьеров облицовочного кам</w:t>
      </w:r>
      <w:r w:rsidRPr="009458D9">
        <w:softHyphen/>
        <w:t>ня относятся к III категории. Постоянные карьерны</w:t>
      </w:r>
      <w:r w:rsidRPr="009458D9">
        <w:t>е дороги строят с щебеночным покрытием. Дорога, проложенная на рых</w:t>
      </w:r>
      <w:r w:rsidRPr="009458D9">
        <w:softHyphen/>
        <w:t>лых грунтах, состоит из двух-трех слоев основания и слоя по</w:t>
      </w:r>
      <w:r w:rsidRPr="009458D9">
        <w:softHyphen/>
        <w:t>крытия с пропиткой вяжущими. В основании дороги укладывают слой скальных пород кусковатостью до 150 мм, а затем щебень фракции 5—</w:t>
      </w:r>
      <w:r w:rsidRPr="009458D9">
        <w:t>40 мм. Слой покрытия подготавливают с примене</w:t>
      </w:r>
      <w:r w:rsidRPr="009458D9">
        <w:softHyphen/>
        <w:t>нием щебня фракции 5—20 мм и отсевов. Общая толщина покрытия дороги до 500 мм. Для укрепления покрытия и пылепо- давлёния применяют органические вяжущие —битумы, камен</w:t>
      </w:r>
      <w:r w:rsidRPr="009458D9">
        <w:softHyphen/>
        <w:t>ноугольные дегти или неорганические раство</w:t>
      </w:r>
      <w:r w:rsidRPr="009458D9">
        <w:t>ры сульфитноспир</w:t>
      </w:r>
      <w:r w:rsidRPr="009458D9">
        <w:softHyphen/>
        <w:t>товой барды различной концентрации.</w:t>
      </w:r>
    </w:p>
    <w:p w:rsidR="007E4AF8" w:rsidRPr="009458D9" w:rsidRDefault="00A81E5D">
      <w:pPr>
        <w:pStyle w:val="24"/>
        <w:shd w:val="clear" w:color="auto" w:fill="auto"/>
        <w:spacing w:line="212" w:lineRule="exact"/>
        <w:ind w:left="160" w:firstLine="280"/>
        <w:jc w:val="both"/>
      </w:pPr>
      <w:r w:rsidRPr="009458D9">
        <w:t>При прокладке дорог на скальных грунтах после выполнения планировочных работ используют выравнивающий слой из щебня и отсевов скальных пород толщиной 100—150 мм с пропиткой вяжущими.</w:t>
      </w:r>
    </w:p>
    <w:p w:rsidR="007E4AF8" w:rsidRPr="009458D9" w:rsidRDefault="00A81E5D">
      <w:pPr>
        <w:pStyle w:val="24"/>
        <w:shd w:val="clear" w:color="auto" w:fill="auto"/>
        <w:spacing w:line="212" w:lineRule="exact"/>
        <w:ind w:left="160" w:firstLine="280"/>
        <w:jc w:val="both"/>
      </w:pPr>
      <w:r w:rsidRPr="009458D9">
        <w:t>Временные дороги уст</w:t>
      </w:r>
      <w:r w:rsidRPr="009458D9">
        <w:t>раивают без покрытия. При располо</w:t>
      </w:r>
      <w:r w:rsidRPr="009458D9">
        <w:softHyphen/>
        <w:t>жении дороги на скальных породах для уменьшения Износа Шин дорожное полотно посыпается слоем отсева скальных пород.</w:t>
      </w:r>
    </w:p>
    <w:p w:rsidR="007E4AF8" w:rsidRPr="009458D9" w:rsidRDefault="00A81E5D">
      <w:pPr>
        <w:pStyle w:val="24"/>
        <w:shd w:val="clear" w:color="auto" w:fill="auto"/>
        <w:spacing w:line="212" w:lineRule="exact"/>
        <w:ind w:left="160" w:firstLine="280"/>
        <w:jc w:val="both"/>
        <w:sectPr w:rsidR="007E4AF8" w:rsidRPr="009458D9">
          <w:footerReference w:type="even" r:id="rId452"/>
          <w:footerReference w:type="default" r:id="rId453"/>
          <w:pgSz w:w="8400" w:h="11900"/>
          <w:pgMar w:top="907" w:right="496" w:bottom="574" w:left="496" w:header="0" w:footer="3" w:gutter="529"/>
          <w:pgNumType w:start="229"/>
          <w:cols w:space="720"/>
          <w:noEndnote/>
          <w:rtlGutter/>
          <w:docGrid w:linePitch="360"/>
        </w:sectPr>
      </w:pPr>
      <w:r w:rsidRPr="009458D9">
        <w:t xml:space="preserve">Постоянные </w:t>
      </w:r>
      <w:r w:rsidRPr="009458D9">
        <w:t>дороги применяются двухпутными. Ширина про</w:t>
      </w:r>
      <w:r w:rsidRPr="009458D9">
        <w:softHyphen/>
        <w:t>езжей части принимается 9 м для автомобилей КрАЗ и 10 м</w:t>
      </w:r>
    </w:p>
    <w:p w:rsidR="007E4AF8" w:rsidRPr="009458D9" w:rsidRDefault="00A81E5D">
      <w:pPr>
        <w:pStyle w:val="24"/>
        <w:shd w:val="clear" w:color="auto" w:fill="auto"/>
        <w:spacing w:line="205" w:lineRule="exact"/>
        <w:ind w:left="260" w:right="220" w:firstLine="0"/>
        <w:jc w:val="both"/>
      </w:pPr>
      <w:r w:rsidRPr="009458D9">
        <w:lastRenderedPageBreak/>
        <w:t>для автосамосвалов БелАЗ-540. Ширина обочин карьерных до- рог 1,5 1,8 м. Максимальный продольный уклон принимается 8 %, поперечный уклон составляет 2 %. Ради</w:t>
      </w:r>
      <w:r w:rsidRPr="009458D9">
        <w:t>усы кривых в плане на постоянных дорогах составляют 30—'100 м, временных — 9— 25 м. В связи с незначительными объемами грузоперевозок вре</w:t>
      </w:r>
      <w:r w:rsidRPr="009458D9">
        <w:softHyphen/>
        <w:t>менные дороги в карьерах облицовочного камня принимаются однополосными.</w:t>
      </w:r>
    </w:p>
    <w:p w:rsidR="007E4AF8" w:rsidRPr="009458D9" w:rsidRDefault="00A81E5D">
      <w:pPr>
        <w:pStyle w:val="24"/>
        <w:shd w:val="clear" w:color="auto" w:fill="auto"/>
        <w:tabs>
          <w:tab w:val="left" w:pos="6171"/>
          <w:tab w:val="left" w:pos="6578"/>
        </w:tabs>
        <w:spacing w:after="260" w:line="205" w:lineRule="exact"/>
        <w:ind w:left="260" w:right="220" w:firstLine="320"/>
        <w:jc w:val="both"/>
      </w:pPr>
      <w:r w:rsidRPr="009458D9">
        <w:t>Производственные дороги в карьерах должны расп</w:t>
      </w:r>
      <w:r w:rsidRPr="009458D9">
        <w:t>олагаться вне призмы обрушения уступа и развалов. В карьерах со сто</w:t>
      </w:r>
      <w:r w:rsidRPr="009458D9">
        <w:softHyphen/>
        <w:t>роны бровки уступа производится ограждение дорог путем от</w:t>
      </w:r>
      <w:r w:rsidRPr="009458D9">
        <w:softHyphen/>
        <w:t>сыпки вала горной породы. Высота вала ограждения 1—1 5 м ширина основания 1,5—З м.</w:t>
      </w:r>
      <w:r w:rsidRPr="009458D9">
        <w:tab/>
        <w:t>’</w:t>
      </w:r>
      <w:r w:rsidRPr="009458D9">
        <w:tab/>
        <w:t>’</w:t>
      </w:r>
    </w:p>
    <w:p w:rsidR="007E4AF8" w:rsidRPr="009458D9" w:rsidRDefault="00A81E5D">
      <w:pPr>
        <w:pStyle w:val="180"/>
        <w:numPr>
          <w:ilvl w:val="0"/>
          <w:numId w:val="68"/>
        </w:numPr>
        <w:shd w:val="clear" w:color="auto" w:fill="auto"/>
        <w:tabs>
          <w:tab w:val="left" w:pos="872"/>
        </w:tabs>
        <w:spacing w:after="137" w:line="180" w:lineRule="exact"/>
        <w:ind w:firstLine="260"/>
        <w:rPr>
          <w:rFonts w:ascii="Times New Roman" w:hAnsi="Times New Roman" w:cs="Times New Roman"/>
        </w:rPr>
      </w:pPr>
      <w:r w:rsidRPr="009458D9">
        <w:rPr>
          <w:rStyle w:val="181"/>
          <w:rFonts w:ascii="Times New Roman" w:hAnsi="Times New Roman" w:cs="Times New Roman"/>
          <w:b/>
          <w:bCs/>
        </w:rPr>
        <w:t>Перевозка блоков автомобильным транспортом</w:t>
      </w:r>
    </w:p>
    <w:p w:rsidR="007E4AF8" w:rsidRPr="009458D9" w:rsidRDefault="00A81E5D">
      <w:pPr>
        <w:pStyle w:val="24"/>
        <w:shd w:val="clear" w:color="auto" w:fill="auto"/>
        <w:spacing w:line="209" w:lineRule="exact"/>
        <w:ind w:left="260" w:right="220" w:firstLine="320"/>
        <w:jc w:val="both"/>
      </w:pPr>
      <w:r w:rsidRPr="009458D9">
        <w:t>Крупные блоки грузят в автотранспорт одним ярусом. При перевозке мелких блоков IV -V групп по ГОСТу и заготовок для изготовления колотых изделий их можно грузить в два и более яруса из расчета, чтобы за пределы габарита кузова по высоте выходило не более 7</w:t>
      </w:r>
      <w:r w:rsidRPr="009458D9">
        <w:t>з высоты блока или заготовки. Во избежа</w:t>
      </w:r>
      <w:r w:rsidRPr="009458D9">
        <w:softHyphen/>
        <w:t>ние опрокидывания во время движения блок в кузове автома</w:t>
      </w:r>
      <w:r w:rsidRPr="009458D9">
        <w:softHyphen/>
        <w:t>шины должен располагаться ребром минимального размера вверх. В зависимости от размеров и массы блока, а также гру</w:t>
      </w:r>
      <w:r w:rsidRPr="009458D9">
        <w:softHyphen/>
        <w:t>зоподъемности автотранспорта одновременно мож</w:t>
      </w:r>
      <w:r w:rsidRPr="009458D9">
        <w:t>но транспор</w:t>
      </w:r>
      <w:r w:rsidRPr="009458D9">
        <w:softHyphen/>
        <w:t>тировать один или несколько блоков. Блоки в кузове должны рас</w:t>
      </w:r>
      <w:r w:rsidRPr="009458D9">
        <w:softHyphen/>
        <w:t>полагаться так, чтобы по возможности достигалась равномер</w:t>
      </w:r>
      <w:r w:rsidRPr="009458D9">
        <w:softHyphen/>
        <w:t>ная нагрузка на колеса.</w:t>
      </w:r>
    </w:p>
    <w:p w:rsidR="007E4AF8" w:rsidRPr="009458D9" w:rsidRDefault="00A81E5D">
      <w:pPr>
        <w:pStyle w:val="24"/>
        <w:shd w:val="clear" w:color="auto" w:fill="auto"/>
        <w:spacing w:after="133" w:line="166" w:lineRule="exact"/>
        <w:ind w:left="260" w:right="220" w:firstLine="320"/>
        <w:jc w:val="both"/>
      </w:pPr>
      <w:r w:rsidRPr="009458D9">
        <w:t>Производительность бортовой автомашины или автосамо</w:t>
      </w:r>
      <w:r w:rsidRPr="009458D9">
        <w:softHyphen/>
        <w:t>свала</w:t>
      </w:r>
    </w:p>
    <w:p w:rsidR="007E4AF8" w:rsidRPr="009458D9" w:rsidRDefault="00A81E5D">
      <w:pPr>
        <w:pStyle w:val="120"/>
        <w:shd w:val="clear" w:color="auto" w:fill="auto"/>
        <w:tabs>
          <w:tab w:val="left" w:pos="6578"/>
        </w:tabs>
        <w:spacing w:before="0" w:after="0" w:line="150" w:lineRule="exact"/>
        <w:jc w:val="both"/>
      </w:pPr>
      <w:r w:rsidRPr="009458D9">
        <w:t xml:space="preserve">Л   </w:t>
      </w:r>
      <w:r w:rsidRPr="009458D9">
        <w:rPr>
          <w:vertAlign w:val="subscript"/>
        </w:rPr>
        <w:t>а</w:t>
      </w:r>
      <w:r w:rsidRPr="009458D9">
        <w:t>7см&amp;т-. а^в^п. з</w:t>
      </w:r>
      <w:r w:rsidRPr="009458D9">
        <w:tab/>
        <w:t>■ ■</w:t>
      </w:r>
    </w:p>
    <w:p w:rsidR="007E4AF8" w:rsidRPr="009458D9" w:rsidRDefault="00A81E5D">
      <w:pPr>
        <w:pStyle w:val="1031"/>
        <w:shd w:val="clear" w:color="auto" w:fill="auto"/>
        <w:tabs>
          <w:tab w:val="left" w:leader="hyphen" w:pos="1415"/>
          <w:tab w:val="left" w:pos="5957"/>
        </w:tabs>
        <w:spacing w:line="180" w:lineRule="exact"/>
        <w:ind w:left="420"/>
      </w:pPr>
      <w:bookmarkStart w:id="65" w:name="bookmark64"/>
      <w:r w:rsidRPr="009458D9">
        <w:tab/>
        <w:t>гг</w:t>
      </w:r>
      <w:r w:rsidRPr="009458D9">
        <w:rPr>
          <w:vertAlign w:val="superscript"/>
        </w:rPr>
        <w:t>-</w:t>
      </w:r>
      <w:r w:rsidRPr="009458D9">
        <w:t>—*</w:t>
      </w:r>
      <w:r w:rsidRPr="009458D9">
        <w:tab/>
        <w:t>(</w:t>
      </w:r>
      <w:r w:rsidRPr="009458D9">
        <w:rPr>
          <w:vertAlign w:val="superscript"/>
        </w:rPr>
        <w:t>6 25</w:t>
      </w:r>
      <w:r w:rsidRPr="009458D9">
        <w:t>&gt; ;</w:t>
      </w:r>
      <w:bookmarkEnd w:id="65"/>
    </w:p>
    <w:p w:rsidR="007E4AF8" w:rsidRPr="009458D9" w:rsidRDefault="00A81E5D">
      <w:pPr>
        <w:pStyle w:val="24"/>
        <w:shd w:val="clear" w:color="auto" w:fill="auto"/>
        <w:spacing w:line="205" w:lineRule="exact"/>
        <w:ind w:firstLine="0"/>
        <w:jc w:val="right"/>
      </w:pPr>
      <w:r w:rsidRPr="009458D9">
        <w:t>: . ■ 1</w:t>
      </w:r>
    </w:p>
    <w:p w:rsidR="007E4AF8" w:rsidRPr="009458D9" w:rsidRDefault="00A81E5D">
      <w:pPr>
        <w:pStyle w:val="24"/>
        <w:shd w:val="clear" w:color="auto" w:fill="auto"/>
        <w:spacing w:line="205" w:lineRule="exact"/>
        <w:ind w:left="260" w:firstLine="0"/>
        <w:jc w:val="both"/>
      </w:pPr>
      <w:r w:rsidRPr="009458D9">
        <w:t xml:space="preserve">где </w:t>
      </w:r>
      <w:r w:rsidRPr="009458D9">
        <w:rPr>
          <w:rStyle w:val="2a"/>
        </w:rPr>
        <w:t>Г</w:t>
      </w:r>
      <w:r w:rsidRPr="009458D9">
        <w:rPr>
          <w:rStyle w:val="2a"/>
          <w:vertAlign w:val="subscript"/>
        </w:rPr>
        <w:t>а</w:t>
      </w:r>
      <w:r w:rsidRPr="009458D9">
        <w:t xml:space="preserve"> - грузоподъемность автомашины, т; й</w:t>
      </w:r>
      <w:r w:rsidRPr="009458D9">
        <w:rPr>
          <w:vertAlign w:val="subscript"/>
        </w:rPr>
        <w:t>г</w:t>
      </w:r>
      <w:r w:rsidRPr="009458D9">
        <w:t xml:space="preserve">. </w:t>
      </w:r>
      <w:r w:rsidRPr="009458D9">
        <w:rPr>
          <w:vertAlign w:val="subscript"/>
        </w:rPr>
        <w:t>а</w:t>
      </w:r>
      <w:r w:rsidRPr="009458D9">
        <w:t xml:space="preserve"> = 0,4-М),8 — ко-. '■ эффициент использования грузоподъемности автомобиля; &amp;</w:t>
      </w:r>
      <w:r w:rsidRPr="009458D9">
        <w:rPr>
          <w:vertAlign w:val="subscript"/>
        </w:rPr>
        <w:t>в</w:t>
      </w:r>
      <w:r w:rsidRPr="009458D9">
        <w:t xml:space="preserve"> —</w:t>
      </w:r>
    </w:p>
    <w:p w:rsidR="007E4AF8" w:rsidRPr="009458D9" w:rsidRDefault="00A81E5D">
      <w:pPr>
        <w:pStyle w:val="24"/>
        <w:shd w:val="clear" w:color="auto" w:fill="auto"/>
        <w:tabs>
          <w:tab w:val="left" w:pos="1415"/>
        </w:tabs>
        <w:spacing w:line="205" w:lineRule="exact"/>
        <w:ind w:firstLine="260"/>
        <w:jc w:val="both"/>
      </w:pPr>
      <w:r w:rsidRPr="009458D9">
        <w:t>=0,7-т-0,8</w:t>
      </w:r>
      <w:r w:rsidRPr="009458D9">
        <w:tab/>
        <w:t>коэффициент использования автомобиля во вре-</w:t>
      </w:r>
    </w:p>
    <w:p w:rsidR="007E4AF8" w:rsidRPr="009458D9" w:rsidRDefault="00A81E5D">
      <w:pPr>
        <w:pStyle w:val="24"/>
        <w:shd w:val="clear" w:color="auto" w:fill="auto"/>
        <w:spacing w:line="205" w:lineRule="exact"/>
        <w:ind w:firstLine="260"/>
        <w:jc w:val="both"/>
      </w:pPr>
      <w:r w:rsidRPr="009458D9">
        <w:t xml:space="preserve">мени, &amp;ц. </w:t>
      </w:r>
      <w:r w:rsidRPr="009458D9">
        <w:rPr>
          <w:rStyle w:val="2f0"/>
          <w:vertAlign w:val="subscript"/>
        </w:rPr>
        <w:t>э</w:t>
      </w:r>
      <w:r w:rsidRPr="009458D9">
        <w:rPr>
          <w:rStyle w:val="2f0"/>
        </w:rPr>
        <w:t>=</w:t>
      </w:r>
      <w:r w:rsidRPr="009458D9">
        <w:t>0,91 — коэффициент, учитывающий затраты времени ^ на п</w:t>
      </w:r>
      <w:r w:rsidRPr="009458D9">
        <w:t>одготовительно-заключительные операции; ?</w:t>
      </w:r>
      <w:r w:rsidRPr="009458D9">
        <w:rPr>
          <w:vertAlign w:val="subscript"/>
        </w:rPr>
        <w:t>об</w:t>
      </w:r>
      <w:r w:rsidRPr="009458D9">
        <w:t xml:space="preserve"> — полное </w:t>
      </w:r>
      <w:r w:rsidRPr="009458D9">
        <w:rPr>
          <w:rStyle w:val="2a"/>
        </w:rPr>
        <w:t xml:space="preserve">% </w:t>
      </w:r>
      <w:r w:rsidRPr="009458D9">
        <w:t>время оборота автомобиля. -</w:t>
      </w:r>
    </w:p>
    <w:p w:rsidR="007E4AF8" w:rsidRPr="009458D9" w:rsidRDefault="00A81E5D">
      <w:pPr>
        <w:pStyle w:val="24"/>
        <w:shd w:val="clear" w:color="auto" w:fill="auto"/>
        <w:tabs>
          <w:tab w:val="left" w:pos="6578"/>
        </w:tabs>
        <w:spacing w:after="289" w:line="220" w:lineRule="exact"/>
        <w:ind w:left="420" w:firstLine="0"/>
        <w:jc w:val="both"/>
      </w:pPr>
      <w:r w:rsidRPr="009458D9">
        <w:t>Полное время оборота автомобиля</w:t>
      </w:r>
      <w:r w:rsidRPr="009458D9">
        <w:tab/>
        <w:t>У</w:t>
      </w:r>
    </w:p>
    <w:p w:rsidR="007E4AF8" w:rsidRPr="009458D9" w:rsidRDefault="00A81E5D">
      <w:pPr>
        <w:pStyle w:val="801"/>
        <w:shd w:val="clear" w:color="auto" w:fill="auto"/>
        <w:tabs>
          <w:tab w:val="left" w:pos="5957"/>
        </w:tabs>
        <w:spacing w:before="0" w:after="96" w:line="220" w:lineRule="exact"/>
      </w:pPr>
      <w:r w:rsidRPr="009458D9">
        <w:t>^'</w:t>
      </w:r>
      <w:r w:rsidRPr="009458D9">
        <w:rPr>
          <w:vertAlign w:val="superscript"/>
        </w:rPr>
        <w:t>4 +</w:t>
      </w:r>
      <w:r w:rsidRPr="009458D9">
        <w:t xml:space="preserve"> (^Т</w:t>
      </w:r>
      <w:r w:rsidRPr="009458D9">
        <w:rPr>
          <w:vertAlign w:val="superscript"/>
        </w:rPr>
        <w:t>+</w:t>
      </w:r>
      <w:r w:rsidRPr="009458D9">
        <w:t>1^г)</w:t>
      </w:r>
      <w:r w:rsidRPr="009458D9">
        <w:rPr>
          <w:vertAlign w:val="superscript"/>
        </w:rPr>
        <w:t>і,</w:t>
      </w:r>
      <w:r w:rsidRPr="009458D9">
        <w:t>”</w:t>
      </w:r>
      <w:r w:rsidRPr="009458D9">
        <w:rPr>
          <w:vertAlign w:val="superscript"/>
        </w:rPr>
        <w:t>+&lt;р + (</w:t>
      </w:r>
      <w:r w:rsidRPr="009458D9">
        <w:t>"’</w:t>
      </w:r>
      <w:r w:rsidRPr="009458D9">
        <w:tab/>
      </w:r>
      <w:r w:rsidRPr="009458D9">
        <w:rPr>
          <w:lang w:val="ru-RU" w:eastAsia="ru-RU" w:bidi="ru-RU"/>
        </w:rPr>
        <w:t>(6-26)</w:t>
      </w:r>
    </w:p>
    <w:p w:rsidR="007E4AF8" w:rsidRPr="009458D9" w:rsidRDefault="00A81E5D">
      <w:pPr>
        <w:pStyle w:val="24"/>
        <w:shd w:val="clear" w:color="auto" w:fill="auto"/>
        <w:spacing w:line="223" w:lineRule="exact"/>
        <w:ind w:right="380" w:firstLine="0"/>
        <w:jc w:val="both"/>
      </w:pPr>
      <w:r w:rsidRPr="009458D9">
        <w:t xml:space="preserve">где 4 к </w:t>
      </w:r>
      <w:r w:rsidRPr="009458D9">
        <w:rPr>
          <w:rStyle w:val="2a"/>
        </w:rPr>
        <w:t>4</w:t>
      </w:r>
      <w:r w:rsidRPr="009458D9">
        <w:rPr>
          <w:rStyle w:val="2a"/>
          <w:vertAlign w:val="subscript"/>
        </w:rPr>
        <w:t>Р</w:t>
      </w:r>
      <w:r w:rsidRPr="009458D9">
        <w:t xml:space="preserve"> — время соответственно погрузки и разгрузки автома</w:t>
      </w:r>
      <w:r w:rsidRPr="009458D9">
        <w:softHyphen/>
        <w:t xml:space="preserve">шины' (определяется по числу и </w:t>
      </w:r>
      <w:r w:rsidRPr="009458D9">
        <w:t>продолжительности циклов кра</w:t>
      </w:r>
      <w:r w:rsidRPr="009458D9">
        <w:softHyphen/>
        <w:t xml:space="preserve">нового оборудования); </w:t>
      </w:r>
      <w:r w:rsidRPr="009458D9">
        <w:rPr>
          <w:rStyle w:val="275pt"/>
        </w:rPr>
        <w:t xml:space="preserve">Од. г </w:t>
      </w:r>
      <w:r w:rsidRPr="009458D9">
        <w:t xml:space="preserve">и </w:t>
      </w:r>
      <w:r w:rsidRPr="009458D9">
        <w:rPr>
          <w:rStyle w:val="275pt"/>
        </w:rPr>
        <w:t xml:space="preserve">Од; </w:t>
      </w:r>
      <w:r w:rsidRPr="009458D9">
        <w:t>п—средние скорости движения соответственно груженой и порожней автомашины (для авто</w:t>
      </w:r>
      <w:r w:rsidRPr="009458D9">
        <w:softHyphen/>
        <w:t xml:space="preserve">мобилей КрАЗ </w:t>
      </w:r>
      <w:r w:rsidRPr="009458D9">
        <w:rPr>
          <w:rStyle w:val="26pt1pt"/>
        </w:rPr>
        <w:t>ц</w:t>
      </w:r>
      <w:r w:rsidRPr="009458D9">
        <w:rPr>
          <w:rStyle w:val="26pt1pt"/>
          <w:vertAlign w:val="subscript"/>
        </w:rPr>
        <w:t>д</w:t>
      </w:r>
      <w:r w:rsidRPr="009458D9">
        <w:rPr>
          <w:rStyle w:val="26pt1pt"/>
        </w:rPr>
        <w:t xml:space="preserve">,г </w:t>
      </w:r>
      <w:r w:rsidRPr="009458D9">
        <w:t xml:space="preserve">= 15-т-20 км/ч, Уд. и—20-7-25 км/ч; для </w:t>
      </w:r>
      <w:r w:rsidRPr="009458D9">
        <w:rPr>
          <w:rStyle w:val="29pt1"/>
        </w:rPr>
        <w:t>232</w:t>
      </w:r>
      <w:r w:rsidRPr="009458D9">
        <w:br w:type="page"/>
      </w:r>
    </w:p>
    <w:p w:rsidR="007E4AF8" w:rsidRPr="009458D9" w:rsidRDefault="00A81E5D">
      <w:pPr>
        <w:pStyle w:val="24"/>
        <w:shd w:val="clear" w:color="auto" w:fill="auto"/>
        <w:spacing w:line="227" w:lineRule="exact"/>
        <w:ind w:right="380" w:firstLine="0"/>
        <w:jc w:val="both"/>
      </w:pPr>
      <w:r w:rsidRPr="009458D9">
        <w:lastRenderedPageBreak/>
        <w:t>БелАЗ-540Б о</w:t>
      </w:r>
      <w:r w:rsidRPr="009458D9">
        <w:rPr>
          <w:vertAlign w:val="subscript"/>
        </w:rPr>
        <w:t>д</w:t>
      </w:r>
      <w:r w:rsidRPr="009458D9">
        <w:t>.</w:t>
      </w:r>
      <w:r w:rsidRPr="009458D9">
        <w:rPr>
          <w:vertAlign w:val="subscript"/>
        </w:rPr>
        <w:t>г</w:t>
      </w:r>
      <w:r w:rsidRPr="009458D9">
        <w:t>= 10-г 15 км/ч, о</w:t>
      </w:r>
      <w:r w:rsidRPr="009458D9">
        <w:rPr>
          <w:vertAlign w:val="subscript"/>
        </w:rPr>
        <w:t>д</w:t>
      </w:r>
      <w:r w:rsidRPr="009458D9">
        <w:t xml:space="preserve">. 184-25 </w:t>
      </w:r>
      <w:r w:rsidRPr="009458D9">
        <w:t>км/ч); £</w:t>
      </w:r>
      <w:r w:rsidRPr="009458D9">
        <w:rPr>
          <w:vertAlign w:val="subscript"/>
        </w:rPr>
        <w:t>м</w:t>
      </w:r>
      <w:r w:rsidRPr="009458D9">
        <w:t>=3 мин — время маневров автомашины; Тот —- протяженность транспорти</w:t>
      </w:r>
      <w:r w:rsidRPr="009458D9">
        <w:softHyphen/>
        <w:t xml:space="preserve">рования. </w:t>
      </w:r>
      <w:r w:rsidRPr="009458D9">
        <w:rPr>
          <w:rStyle w:val="2a"/>
        </w:rPr>
        <w:t>,</w:t>
      </w:r>
    </w:p>
    <w:p w:rsidR="007E4AF8" w:rsidRPr="009458D9" w:rsidRDefault="00A81E5D">
      <w:pPr>
        <w:pStyle w:val="24"/>
        <w:shd w:val="clear" w:color="auto" w:fill="auto"/>
        <w:spacing w:line="216" w:lineRule="exact"/>
        <w:ind w:right="380" w:firstLine="180"/>
        <w:jc w:val="both"/>
      </w:pPr>
      <w:r w:rsidRPr="009458D9">
        <w:t>- Производительность автосамосвала при транспортировании окола, горной породы при проходке разрезных и врубовых тран</w:t>
      </w:r>
      <w:r w:rsidRPr="009458D9">
        <w:softHyphen/>
        <w:t>шей и вскрышных пород определяется по формуле (6.25</w:t>
      </w:r>
      <w:r w:rsidRPr="009458D9">
        <w:t>). При этом значения показателей, входящих в формулу, принимаются равными; при транспортировании крупногабаритных кусков окола А</w:t>
      </w:r>
      <w:r w:rsidRPr="009458D9">
        <w:rPr>
          <w:vertAlign w:val="subscript"/>
        </w:rPr>
        <w:t>гр</w:t>
      </w:r>
      <w:r w:rsidRPr="009458D9">
        <w:t>=0,7ч-0,8, £</w:t>
      </w:r>
      <w:r w:rsidRPr="009458D9">
        <w:rPr>
          <w:vertAlign w:val="subscript"/>
        </w:rPr>
        <w:t>п</w:t>
      </w:r>
      <w:r w:rsidRPr="009458D9">
        <w:t xml:space="preserve"> —равным числу и продолжительности циклов погрузки окола краном, £</w:t>
      </w:r>
      <w:r w:rsidRPr="009458D9">
        <w:rPr>
          <w:vertAlign w:val="subscript"/>
        </w:rPr>
        <w:t>р</w:t>
      </w:r>
      <w:r w:rsidRPr="009458D9">
        <w:t>=1 мин; при транспортирова</w:t>
      </w:r>
      <w:r w:rsidRPr="009458D9">
        <w:softHyphen/>
        <w:t>нии окола, горных п</w:t>
      </w:r>
      <w:r w:rsidRPr="009458D9">
        <w:t>ород из подготовительных выработок и вскрышных пород, погружаемых экскаваторами Агр—0,9-=-1; £</w:t>
      </w:r>
      <w:r w:rsidRPr="009458D9">
        <w:rPr>
          <w:vertAlign w:val="subscript"/>
        </w:rPr>
        <w:t>п</w:t>
      </w:r>
      <w:r w:rsidRPr="009458D9">
        <w:t xml:space="preserve"> — равным продолжительности погрузки автосамосвала экс</w:t>
      </w:r>
      <w:r w:rsidRPr="009458D9">
        <w:softHyphen/>
        <w:t>каватором, £р=1 мин.</w:t>
      </w:r>
    </w:p>
    <w:p w:rsidR="007E4AF8" w:rsidRPr="009458D9" w:rsidRDefault="00A81E5D">
      <w:pPr>
        <w:pStyle w:val="24"/>
        <w:shd w:val="clear" w:color="auto" w:fill="auto"/>
        <w:spacing w:after="71" w:line="234" w:lineRule="exact"/>
        <w:ind w:firstLine="380"/>
      </w:pPr>
      <w:r w:rsidRPr="009458D9">
        <w:t>Расчетное число автосамосвалов для перевозки блоков и крупногабаритных кусков окола</w:t>
      </w:r>
    </w:p>
    <w:p w:rsidR="007E4AF8" w:rsidRPr="009458D9" w:rsidRDefault="00A81E5D">
      <w:pPr>
        <w:pStyle w:val="811"/>
        <w:shd w:val="clear" w:color="auto" w:fill="auto"/>
        <w:tabs>
          <w:tab w:val="left" w:pos="1879"/>
        </w:tabs>
        <w:spacing w:before="0" w:after="22" w:line="220" w:lineRule="exact"/>
        <w:ind w:left="860"/>
      </w:pPr>
      <w:r w:rsidRPr="009458D9">
        <w:pict>
          <v:shape id="_x0000_s1588" type="#_x0000_t202" style="position:absolute;left:0;text-align:left;margin-left:297.9pt;margin-top:-.9pt;width:28.1pt;height:14.6pt;z-index:-251567616;mso-wrap-distance-left:168.5pt;mso-wrap-distance-right:5pt;mso-wrap-distance-bottom:5.75pt;mso-position-horizontal-relative:margin" filled="f" stroked="f">
            <v:textbox style="mso-next-textbox:#_x0000_s1588;mso-fit-shape-to-text:t" inset="0,0,0,0">
              <w:txbxContent>
                <w:p w:rsidR="007E4AF8" w:rsidRDefault="00A81E5D">
                  <w:pPr>
                    <w:pStyle w:val="24"/>
                    <w:shd w:val="clear" w:color="auto" w:fill="auto"/>
                    <w:spacing w:line="220" w:lineRule="exact"/>
                    <w:ind w:firstLine="0"/>
                  </w:pPr>
                  <w:r>
                    <w:rPr>
                      <w:rStyle w:val="2Exact"/>
                    </w:rPr>
                    <w:t>(6,27)</w:t>
                  </w:r>
                </w:p>
              </w:txbxContent>
            </v:textbox>
            <w10:wrap type="square" side="left" anchorx="margin"/>
          </v:shape>
        </w:pict>
      </w:r>
      <w:r w:rsidRPr="009458D9">
        <w:rPr>
          <w:rStyle w:val="812"/>
        </w:rPr>
        <w:t>УбР</w:t>
      </w:r>
      <w:r w:rsidRPr="009458D9">
        <w:rPr>
          <w:rStyle w:val="812"/>
        </w:rPr>
        <w:tab/>
        <w:t>Ук. оР</w:t>
      </w:r>
      <w:r w:rsidRPr="009458D9">
        <w:t xml:space="preserve"> </w:t>
      </w:r>
      <w:r w:rsidRPr="009458D9">
        <w:rPr>
          <w:vertAlign w:val="subscript"/>
        </w:rPr>
        <w:t>(</w:t>
      </w:r>
    </w:p>
    <w:p w:rsidR="007E4AF8" w:rsidRPr="009458D9" w:rsidRDefault="00A81E5D">
      <w:pPr>
        <w:pStyle w:val="821"/>
        <w:shd w:val="clear" w:color="auto" w:fill="auto"/>
        <w:spacing w:before="0" w:after="17" w:line="200" w:lineRule="exact"/>
        <w:ind w:right="180"/>
      </w:pPr>
      <w:r w:rsidRPr="009458D9">
        <w:rPr>
          <w:rStyle w:val="82CenturyGothic10pt"/>
          <w:rFonts w:ascii="Times New Roman" w:hAnsi="Times New Roman" w:cs="Times New Roman"/>
        </w:rPr>
        <w:t>0я.</w:t>
      </w:r>
      <w:r w:rsidRPr="009458D9">
        <w:t xml:space="preserve"> б^дн Оа. к^дя</w:t>
      </w:r>
    </w:p>
    <w:p w:rsidR="007E4AF8" w:rsidRPr="009458D9" w:rsidRDefault="00A81E5D">
      <w:pPr>
        <w:pStyle w:val="24"/>
        <w:shd w:val="clear" w:color="auto" w:fill="auto"/>
        <w:spacing w:after="116" w:line="220" w:lineRule="exact"/>
        <w:ind w:right="380" w:firstLine="0"/>
        <w:jc w:val="both"/>
      </w:pPr>
      <w:r w:rsidRPr="009458D9">
        <w:t>где Уб и У</w:t>
      </w:r>
      <w:r w:rsidRPr="009458D9">
        <w:rPr>
          <w:vertAlign w:val="subscript"/>
        </w:rPr>
        <w:t>к</w:t>
      </w:r>
      <w:r w:rsidRPr="009458D9">
        <w:t>. о — объем блоков и крупногабаритных кусков окола, перевозимых автотранспортом в год, м</w:t>
      </w:r>
      <w:r w:rsidRPr="009458D9">
        <w:rPr>
          <w:vertAlign w:val="superscript"/>
        </w:rPr>
        <w:t>3</w:t>
      </w:r>
      <w:r w:rsidRPr="009458D9">
        <w:t xml:space="preserve">; ^а. б и </w:t>
      </w:r>
      <w:r w:rsidRPr="009458D9">
        <w:rPr>
          <w:lang w:val="en-US" w:eastAsia="en-US" w:bidi="en-US"/>
        </w:rPr>
        <w:t>Qa</w:t>
      </w:r>
      <w:r w:rsidRPr="009458D9">
        <w:rPr>
          <w:lang w:eastAsia="en-US" w:bidi="en-US"/>
        </w:rPr>
        <w:t>.</w:t>
      </w:r>
      <w:r w:rsidRPr="009458D9">
        <w:rPr>
          <w:lang w:val="en-US" w:eastAsia="en-US" w:bidi="en-US"/>
        </w:rPr>
        <w:t>it</w:t>
      </w:r>
      <w:r w:rsidRPr="009458D9">
        <w:rPr>
          <w:lang w:eastAsia="en-US" w:bidi="en-US"/>
        </w:rPr>
        <w:t xml:space="preserve"> </w:t>
      </w:r>
      <w:r w:rsidRPr="009458D9">
        <w:t>произво</w:t>
      </w:r>
      <w:r w:rsidRPr="009458D9">
        <w:softHyphen/>
        <w:t>дительность автомашин при транспортировании блоков и круп</w:t>
      </w:r>
      <w:r w:rsidRPr="009458D9">
        <w:softHyphen/>
        <w:t>ногабаритных кусков окола, м</w:t>
      </w:r>
      <w:r w:rsidRPr="009458D9">
        <w:rPr>
          <w:vertAlign w:val="superscript"/>
        </w:rPr>
        <w:t>3</w:t>
      </w:r>
      <w:r w:rsidRPr="009458D9">
        <w:t>/смену; р — средняя плотность по</w:t>
      </w:r>
      <w:r w:rsidRPr="009458D9">
        <w:softHyphen/>
        <w:t>роды, Т/м</w:t>
      </w:r>
      <w:r w:rsidRPr="009458D9">
        <w:rPr>
          <w:vertAlign w:val="superscript"/>
        </w:rPr>
        <w:t>3</w:t>
      </w:r>
      <w:r w:rsidRPr="009458D9">
        <w:t>; #дя—230-7-235 — число дней работы автомашины в год (за исключением затрат времени на ремонты и техниче</w:t>
      </w:r>
      <w:r w:rsidRPr="009458D9">
        <w:softHyphen/>
        <w:t>ское обслуживание). Число инвентарного парка подвижного со</w:t>
      </w:r>
      <w:r w:rsidRPr="009458D9">
        <w:softHyphen/>
        <w:t>става</w:t>
      </w:r>
    </w:p>
    <w:p w:rsidR="007E4AF8" w:rsidRPr="009458D9" w:rsidRDefault="00A81E5D">
      <w:pPr>
        <w:pStyle w:val="120"/>
        <w:shd w:val="clear" w:color="auto" w:fill="auto"/>
        <w:tabs>
          <w:tab w:val="left" w:pos="2192"/>
          <w:tab w:val="left" w:pos="5908"/>
        </w:tabs>
        <w:spacing w:before="0" w:after="0" w:line="150" w:lineRule="exact"/>
        <w:jc w:val="both"/>
      </w:pPr>
      <w:r w:rsidRPr="009458D9">
        <w:t>Яп = П</w:t>
      </w:r>
      <w:r w:rsidRPr="009458D9">
        <w:rPr>
          <w:vertAlign w:val="subscript"/>
        </w:rPr>
        <w:t>а</w:t>
      </w:r>
      <w:r w:rsidRPr="009458D9">
        <w:t>£</w:t>
      </w:r>
      <w:r w:rsidRPr="009458D9">
        <w:rPr>
          <w:vertAlign w:val="subscript"/>
        </w:rPr>
        <w:t>н</w:t>
      </w:r>
      <w:r w:rsidRPr="009458D9">
        <w:t>/&amp;т. г,</w:t>
      </w:r>
      <w:r w:rsidRPr="009458D9">
        <w:tab/>
        <w:t>'</w:t>
      </w:r>
      <w:r w:rsidRPr="009458D9">
        <w:tab/>
        <w:t>(6-28)</w:t>
      </w:r>
    </w:p>
    <w:p w:rsidR="007E4AF8" w:rsidRPr="009458D9" w:rsidRDefault="00A81E5D">
      <w:pPr>
        <w:pStyle w:val="24"/>
        <w:shd w:val="clear" w:color="auto" w:fill="auto"/>
        <w:spacing w:after="188" w:line="230" w:lineRule="exact"/>
        <w:ind w:firstLine="0"/>
      </w:pPr>
      <w:r w:rsidRPr="009458D9">
        <w:t>где А„= 1,1—коэфф</w:t>
      </w:r>
      <w:r w:rsidRPr="009458D9">
        <w:t>ициент суточной неравномерности перевозок; й</w:t>
      </w:r>
      <w:r w:rsidRPr="009458D9">
        <w:rPr>
          <w:vertAlign w:val="subscript"/>
        </w:rPr>
        <w:t>т г</w:t>
      </w:r>
      <w:r w:rsidRPr="009458D9">
        <w:t>-_ коэффициент технической готовности парка (при одно</w:t>
      </w:r>
      <w:r w:rsidRPr="009458D9">
        <w:softHyphen/>
        <w:t>сменном режиме работы А</w:t>
      </w:r>
      <w:r w:rsidRPr="009458D9">
        <w:rPr>
          <w:vertAlign w:val="subscript"/>
        </w:rPr>
        <w:t>т</w:t>
      </w:r>
      <w:r w:rsidRPr="009458D9">
        <w:t>. г=0,85).</w:t>
      </w:r>
    </w:p>
    <w:p w:rsidR="007E4AF8" w:rsidRPr="009458D9" w:rsidRDefault="00A81E5D">
      <w:pPr>
        <w:pStyle w:val="1321"/>
        <w:numPr>
          <w:ilvl w:val="0"/>
          <w:numId w:val="68"/>
        </w:numPr>
        <w:shd w:val="clear" w:color="auto" w:fill="auto"/>
        <w:tabs>
          <w:tab w:val="left" w:pos="608"/>
        </w:tabs>
        <w:spacing w:before="0" w:after="136" w:line="220" w:lineRule="exact"/>
        <w:jc w:val="both"/>
      </w:pPr>
      <w:bookmarkStart w:id="66" w:name="bookmark65"/>
      <w:r w:rsidRPr="009458D9">
        <w:t>Перевозка блоков железнодорожным транспортом</w:t>
      </w:r>
      <w:bookmarkEnd w:id="66"/>
    </w:p>
    <w:p w:rsidR="007E4AF8" w:rsidRPr="009458D9" w:rsidRDefault="00A81E5D">
      <w:pPr>
        <w:pStyle w:val="24"/>
        <w:shd w:val="clear" w:color="auto" w:fill="auto"/>
        <w:tabs>
          <w:tab w:val="left" w:pos="6170"/>
        </w:tabs>
        <w:spacing w:line="216" w:lineRule="exact"/>
        <w:ind w:right="380" w:firstLine="460"/>
        <w:jc w:val="both"/>
      </w:pPr>
      <w:r w:rsidRPr="009458D9">
        <w:t>Блоки природного камня поставляются потребителям, как правило, железнодорож</w:t>
      </w:r>
      <w:r w:rsidRPr="009458D9">
        <w:t>ным транспортом. Перевозка блоков осуществляется на платформах и полувагонах без тары. Блоки грузятся стреловыми, козловыми, мостовыми кранами. Блоки размещаются равномерно на полу вагона в один ярус. Разме- щаются блоки на деревянных подкладках толщиной 2</w:t>
      </w:r>
      <w:r w:rsidRPr="009458D9">
        <w:t>5—40 мм по возможности вплотную друг к другу. Для предотвращения их продольного и поперечного смещения каждый блок крепят упорными и распорными брусамй толщиной 50—100 мм. Разме</w:t>
      </w:r>
      <w:r w:rsidRPr="009458D9">
        <w:softHyphen/>
        <w:t>щение и крепление блоков осуществляется в соответствии с рас</w:t>
      </w:r>
      <w:r w:rsidRPr="009458D9">
        <w:softHyphen/>
        <w:t>четами, выполненн</w:t>
      </w:r>
      <w:r w:rsidRPr="009458D9">
        <w:t xml:space="preserve">ыми по Техническим условиям погрузки и крепления грузов, утвержденным МПС. Особо крупные блоки </w:t>
      </w:r>
      <w:r w:rsidRPr="009458D9">
        <w:rPr>
          <w:rStyle w:val="29pt1"/>
        </w:rPr>
        <w:t>'</w:t>
      </w:r>
      <w:r w:rsidRPr="009458D9">
        <w:rPr>
          <w:rStyle w:val="29pt1"/>
        </w:rPr>
        <w:tab/>
        <w:t>233</w:t>
      </w:r>
      <w:r w:rsidRPr="009458D9">
        <w:br w:type="page"/>
      </w:r>
    </w:p>
    <w:p w:rsidR="007E4AF8" w:rsidRPr="009458D9" w:rsidRDefault="00A81E5D">
      <w:pPr>
        <w:pStyle w:val="24"/>
        <w:shd w:val="clear" w:color="auto" w:fill="auto"/>
        <w:spacing w:after="402" w:line="212" w:lineRule="exact"/>
        <w:ind w:left="180" w:firstLine="0"/>
        <w:jc w:val="both"/>
      </w:pPr>
      <w:r w:rsidRPr="009458D9">
        <w:lastRenderedPageBreak/>
        <w:t xml:space="preserve">большой массы транспортируют на специальных платформах по отдельному согласованию с железной дорогой. Такие блоки грузят железнодорожными кранами большой </w:t>
      </w:r>
      <w:r w:rsidRPr="009458D9">
        <w:t>грузоподъемности.</w:t>
      </w:r>
    </w:p>
    <w:p w:rsidR="007E4AF8" w:rsidRPr="009458D9" w:rsidRDefault="00A81E5D">
      <w:pPr>
        <w:pStyle w:val="70"/>
        <w:numPr>
          <w:ilvl w:val="0"/>
          <w:numId w:val="65"/>
        </w:numPr>
        <w:shd w:val="clear" w:color="auto" w:fill="auto"/>
        <w:tabs>
          <w:tab w:val="left" w:pos="558"/>
        </w:tabs>
        <w:spacing w:before="0" w:after="163" w:line="160" w:lineRule="exact"/>
        <w:ind w:left="180"/>
        <w:jc w:val="both"/>
      </w:pPr>
      <w:r w:rsidRPr="009458D9">
        <w:t>РАЗГРУЗКА И СКЛАДИРОВАНИЕ</w:t>
      </w:r>
    </w:p>
    <w:p w:rsidR="007E4AF8" w:rsidRPr="009458D9" w:rsidRDefault="00A81E5D">
      <w:pPr>
        <w:pStyle w:val="24"/>
        <w:numPr>
          <w:ilvl w:val="0"/>
          <w:numId w:val="69"/>
        </w:numPr>
        <w:shd w:val="clear" w:color="auto" w:fill="auto"/>
        <w:tabs>
          <w:tab w:val="left" w:pos="788"/>
        </w:tabs>
        <w:spacing w:after="203" w:line="220" w:lineRule="exact"/>
        <w:ind w:left="180" w:firstLine="0"/>
        <w:jc w:val="both"/>
      </w:pPr>
      <w:r w:rsidRPr="009458D9">
        <w:t>Требования к складам сырья</w:t>
      </w:r>
    </w:p>
    <w:p w:rsidR="007E4AF8" w:rsidRPr="009458D9" w:rsidRDefault="00A81E5D">
      <w:pPr>
        <w:pStyle w:val="24"/>
        <w:shd w:val="clear" w:color="auto" w:fill="auto"/>
        <w:spacing w:line="209" w:lineRule="exact"/>
        <w:ind w:left="180" w:firstLine="300"/>
        <w:jc w:val="both"/>
      </w:pPr>
      <w:r w:rsidRPr="009458D9">
        <w:t>Склады сырья предназначены для складирования блоков, по</w:t>
      </w:r>
      <w:r w:rsidRPr="009458D9">
        <w:softHyphen/>
        <w:t xml:space="preserve">ступающих из карьеров, и подачи их в камнеобрабатывающие цеха или отгрузки потребителям. Склады блоков устраиваются открытого </w:t>
      </w:r>
      <w:r w:rsidRPr="009458D9">
        <w:t>типа. Площадки складов имеют щебеночное (гравий</w:t>
      </w:r>
      <w:r w:rsidRPr="009458D9">
        <w:softHyphen/>
        <w:t>ное; или бетонное основание, обеспечивающее сток воды.</w:t>
      </w:r>
    </w:p>
    <w:p w:rsidR="007E4AF8" w:rsidRPr="009458D9" w:rsidRDefault="00A81E5D">
      <w:pPr>
        <w:pStyle w:val="24"/>
        <w:shd w:val="clear" w:color="auto" w:fill="auto"/>
        <w:spacing w:line="209" w:lineRule="exact"/>
        <w:ind w:left="180" w:firstLine="300"/>
        <w:jc w:val="both"/>
      </w:pPr>
      <w:r w:rsidRPr="009458D9">
        <w:t>Склады блоков оборудуют погрузочными средствами. Наибо</w:t>
      </w:r>
      <w:r w:rsidRPr="009458D9">
        <w:softHyphen/>
        <w:t>лее рациональным является склад, оборудованный козловым консольным краном с вылетом консоли над же</w:t>
      </w:r>
      <w:r w:rsidRPr="009458D9">
        <w:t>лезнодорожной веткой Рекомендуемая грузоподъемность козлового крана 20— 30 т. В качестве погрузочно-разгрузочных средств на складах могут применяться также мостовые и стреловые краны. Однако рабочая зона мостовых и стреловых кранов по сравнению с коз</w:t>
      </w:r>
      <w:r w:rsidRPr="009458D9">
        <w:softHyphen/>
        <w:t>ловым</w:t>
      </w:r>
      <w:r w:rsidRPr="009458D9">
        <w:t>и ограничивается и вместимость склада при одинаковых площадках снижается.</w:t>
      </w:r>
    </w:p>
    <w:p w:rsidR="007E4AF8" w:rsidRPr="009458D9" w:rsidRDefault="00A81E5D">
      <w:pPr>
        <w:pStyle w:val="24"/>
        <w:shd w:val="clear" w:color="auto" w:fill="auto"/>
        <w:tabs>
          <w:tab w:val="left" w:pos="6304"/>
        </w:tabs>
        <w:spacing w:line="205" w:lineRule="exact"/>
        <w:ind w:left="180" w:firstLine="300"/>
        <w:jc w:val="both"/>
      </w:pPr>
      <w:r w:rsidRPr="009458D9">
        <w:t>Блоки складируют штабелями высотой не более 2,5 м В шта</w:t>
      </w:r>
      <w:r w:rsidRPr="009458D9">
        <w:softHyphen/>
        <w:t>беле размещается не более Двух рядов блоков. Между штабе</w:t>
      </w:r>
      <w:r w:rsidRPr="009458D9">
        <w:softHyphen/>
        <w:t>лями оставляются проходы не менее 1 м: Для обеспечения бы</w:t>
      </w:r>
      <w:r w:rsidRPr="009458D9">
        <w:softHyphen/>
        <w:t>строты и бе</w:t>
      </w:r>
      <w:r w:rsidRPr="009458D9">
        <w:t>зопасности строповки блоки укладывают на депе- вянных прокладках.</w:t>
      </w:r>
      <w:r w:rsidRPr="009458D9">
        <w:tab/>
      </w:r>
      <w:r w:rsidRPr="009458D9">
        <w:rPr>
          <w:vertAlign w:val="superscript"/>
        </w:rPr>
        <w:t>р</w:t>
      </w:r>
    </w:p>
    <w:p w:rsidR="007E4AF8" w:rsidRPr="009458D9" w:rsidRDefault="00A81E5D">
      <w:pPr>
        <w:pStyle w:val="24"/>
        <w:shd w:val="clear" w:color="auto" w:fill="auto"/>
        <w:spacing w:after="48" w:line="205" w:lineRule="exact"/>
        <w:ind w:left="180" w:firstLine="300"/>
        <w:jc w:val="both"/>
      </w:pPr>
      <w:r w:rsidRPr="009458D9">
        <w:t>Площадь склада сырья</w:t>
      </w:r>
    </w:p>
    <w:p w:rsidR="007E4AF8" w:rsidRPr="009458D9" w:rsidRDefault="00A81E5D">
      <w:pPr>
        <w:pStyle w:val="50"/>
        <w:shd w:val="clear" w:color="auto" w:fill="auto"/>
        <w:tabs>
          <w:tab w:val="left" w:pos="6023"/>
        </w:tabs>
        <w:spacing w:before="0" w:after="191" w:line="220" w:lineRule="exact"/>
        <w:ind w:left="180"/>
        <w:jc w:val="both"/>
      </w:pPr>
      <w:r w:rsidRPr="009458D9">
        <w:rPr>
          <w:rStyle w:val="50pt1"/>
        </w:rPr>
        <w:t xml:space="preserve">5с = </w:t>
      </w:r>
      <w:r w:rsidRPr="009458D9">
        <w:rPr>
          <w:rStyle w:val="50pt0"/>
          <w:i/>
          <w:iCs/>
        </w:rPr>
        <w:t>У</w:t>
      </w:r>
      <w:r w:rsidRPr="009458D9">
        <w:rPr>
          <w:rStyle w:val="50pt0"/>
          <w:i/>
          <w:iCs/>
          <w:vertAlign w:val="subscript"/>
        </w:rPr>
        <w:t>х</w:t>
      </w:r>
      <w:r w:rsidRPr="009458D9">
        <w:rPr>
          <w:rStyle w:val="50pt0"/>
          <w:i/>
          <w:iCs/>
        </w:rPr>
        <w:t>кхк</w:t>
      </w:r>
      <w:r w:rsidRPr="009458D9">
        <w:rPr>
          <w:rStyle w:val="50pt0"/>
          <w:i/>
          <w:iCs/>
          <w:vertAlign w:val="subscript"/>
        </w:rPr>
        <w:t>2</w:t>
      </w:r>
      <w:r w:rsidRPr="009458D9">
        <w:rPr>
          <w:rStyle w:val="50pt0"/>
          <w:i/>
          <w:iCs/>
        </w:rPr>
        <w:t xml:space="preserve"> у</w:t>
      </w:r>
      <w:r w:rsidRPr="009458D9">
        <w:rPr>
          <w:rStyle w:val="50pt0"/>
          <w:i/>
          <w:iCs/>
          <w:vertAlign w:val="subscript"/>
        </w:rPr>
        <w:t>с</w:t>
      </w:r>
      <w:r w:rsidRPr="009458D9">
        <w:rPr>
          <w:rStyle w:val="50pt0"/>
          <w:i/>
          <w:iCs/>
        </w:rPr>
        <w:t>/к</w:t>
      </w:r>
      <w:r w:rsidRPr="009458D9">
        <w:rPr>
          <w:rStyle w:val="50pt0"/>
          <w:i/>
          <w:iCs/>
          <w:vertAlign w:val="subscript"/>
        </w:rPr>
        <w:t>3</w:t>
      </w:r>
      <w:r w:rsidRPr="009458D9">
        <w:rPr>
          <w:rStyle w:val="50pt0"/>
          <w:i/>
          <w:iCs/>
        </w:rPr>
        <w:t>,</w:t>
      </w:r>
      <w:r w:rsidRPr="009458D9">
        <w:rPr>
          <w:rStyle w:val="50pt1"/>
        </w:rPr>
        <w:tab/>
        <w:t>(6.29)</w:t>
      </w:r>
    </w:p>
    <w:p w:rsidR="007E4AF8" w:rsidRPr="009458D9" w:rsidRDefault="00A81E5D">
      <w:pPr>
        <w:pStyle w:val="251"/>
        <w:framePr w:w="6448" w:h="1372" w:hSpace="72" w:wrap="notBeside" w:vAnchor="text" w:hAnchor="margin" w:x="170" w:y="-1561"/>
        <w:shd w:val="clear" w:color="auto" w:fill="auto"/>
        <w:spacing w:line="209" w:lineRule="exact"/>
      </w:pPr>
      <w:r w:rsidRPr="009458D9">
        <w:rPr>
          <w:rStyle w:val="25MicrosoftSansSerif8pt0ptExact"/>
          <w:rFonts w:ascii="Times New Roman" w:hAnsi="Times New Roman" w:cs="Times New Roman"/>
        </w:rPr>
        <w:t>У</w:t>
      </w:r>
      <w:r w:rsidRPr="009458D9">
        <w:rPr>
          <w:rStyle w:val="25MicrosoftSansSerif8pt0ptExact"/>
          <w:rFonts w:ascii="Times New Roman" w:hAnsi="Times New Roman" w:cs="Times New Roman"/>
          <w:vertAlign w:val="subscript"/>
        </w:rPr>
        <w:t>х</w:t>
      </w:r>
      <w:r w:rsidRPr="009458D9">
        <w:rPr>
          <w:rStyle w:val="25Exact"/>
          <w:b/>
          <w:bCs/>
        </w:rPr>
        <w:t xml:space="preserve"> объем блоков одновременно хранящихся на складе, м* (принимается равным 1—2-месячной производительности карь</w:t>
      </w:r>
      <w:r w:rsidRPr="009458D9">
        <w:rPr>
          <w:rStyle w:val="25Exact"/>
          <w:b/>
          <w:bCs/>
        </w:rPr>
        <w:softHyphen/>
        <w:t xml:space="preserve">ера;; </w:t>
      </w:r>
      <w:r w:rsidRPr="009458D9">
        <w:rPr>
          <w:rStyle w:val="25Candara75pt2ptExact"/>
          <w:rFonts w:ascii="Times New Roman" w:hAnsi="Times New Roman" w:cs="Times New Roman"/>
        </w:rPr>
        <w:t>«1</w:t>
      </w:r>
      <w:r w:rsidRPr="009458D9">
        <w:rPr>
          <w:rStyle w:val="25Exact"/>
          <w:b/>
          <w:bCs/>
        </w:rPr>
        <w:t xml:space="preserve"> 1,5 - коэффициент, учитывающий проходы между шта- </w:t>
      </w:r>
      <w:r w:rsidRPr="009458D9">
        <w:rPr>
          <w:rStyle w:val="252ptExact"/>
          <w:b/>
          <w:bCs/>
        </w:rPr>
        <w:t>-ос</w:t>
      </w:r>
      <w:r w:rsidRPr="009458D9">
        <w:rPr>
          <w:rStyle w:val="252ptExact"/>
          <w:b/>
          <w:bCs/>
          <w:vertAlign w:val="superscript"/>
        </w:rPr>
        <w:t>к;</w:t>
      </w:r>
      <w:r w:rsidRPr="009458D9">
        <w:rPr>
          <w:rStyle w:val="25Exact"/>
          <w:b/>
          <w:bCs/>
        </w:rPr>
        <w:t xml:space="preserve"> </w:t>
      </w:r>
      <w:r w:rsidRPr="009458D9">
        <w:rPr>
          <w:rStyle w:val="25Candara75pt2ptExact"/>
          <w:rFonts w:ascii="Times New Roman" w:hAnsi="Times New Roman" w:cs="Times New Roman"/>
        </w:rPr>
        <w:t>3/2</w:t>
      </w:r>
      <w:r w:rsidRPr="009458D9">
        <w:rPr>
          <w:rStyle w:val="25Exact"/>
          <w:b/>
          <w:bCs/>
        </w:rPr>
        <w:t xml:space="preserve"> </w:t>
      </w:r>
      <w:r w:rsidRPr="009458D9">
        <w:rPr>
          <w:rStyle w:val="25Exact"/>
          <w:b/>
          <w:bCs/>
          <w:vertAlign w:val="superscript"/>
        </w:rPr>
        <w:t>1,3</w:t>
      </w:r>
      <w:r w:rsidRPr="009458D9">
        <w:rPr>
          <w:rStyle w:val="25Exact"/>
          <w:b/>
          <w:bCs/>
        </w:rPr>
        <w:t>“ коэффициент, учитывающий проезды; у</w:t>
      </w:r>
      <w:r w:rsidRPr="009458D9">
        <w:rPr>
          <w:rStyle w:val="25Exact"/>
          <w:b/>
          <w:bCs/>
          <w:vertAlign w:val="subscript"/>
        </w:rPr>
        <w:t>с</w:t>
      </w:r>
      <w:r w:rsidRPr="009458D9">
        <w:rPr>
          <w:rStyle w:val="25Exact"/>
          <w:b/>
          <w:bCs/>
        </w:rPr>
        <w:t xml:space="preserve"> = </w:t>
      </w:r>
      <w:r w:rsidRPr="009458D9">
        <w:rPr>
          <w:rStyle w:val="25MicrosoftSansSerif8pt0ptExact"/>
          <w:rFonts w:ascii="Times New Roman" w:hAnsi="Times New Roman" w:cs="Times New Roman"/>
        </w:rPr>
        <w:t>- 2Ь и/и</w:t>
      </w:r>
      <w:r w:rsidRPr="009458D9">
        <w:rPr>
          <w:rStyle w:val="25Exact"/>
          <w:b/>
          <w:bCs/>
        </w:rPr>
        <w:t xml:space="preserve"> —удельная вместимость склада; й</w:t>
      </w:r>
      <w:r w:rsidRPr="009458D9">
        <w:rPr>
          <w:rStyle w:val="25Exact"/>
          <w:b/>
          <w:bCs/>
          <w:vertAlign w:val="subscript"/>
        </w:rPr>
        <w:t>3</w:t>
      </w:r>
      <w:r w:rsidRPr="009458D9">
        <w:rPr>
          <w:rStyle w:val="25Exact"/>
          <w:b/>
          <w:bCs/>
        </w:rPr>
        <w:t>=*0,8 —коэффи</w:t>
      </w:r>
      <w:r w:rsidRPr="009458D9">
        <w:rPr>
          <w:rStyle w:val="25Exact"/>
          <w:b/>
          <w:bCs/>
        </w:rPr>
        <w:softHyphen/>
        <w:t>циент использования площади склада.</w:t>
      </w:r>
    </w:p>
    <w:p w:rsidR="007E4AF8" w:rsidRPr="009458D9" w:rsidRDefault="00A81E5D">
      <w:pPr>
        <w:pStyle w:val="60"/>
        <w:numPr>
          <w:ilvl w:val="0"/>
          <w:numId w:val="69"/>
        </w:numPr>
        <w:shd w:val="clear" w:color="auto" w:fill="auto"/>
        <w:tabs>
          <w:tab w:val="left" w:pos="608"/>
        </w:tabs>
        <w:spacing w:after="171" w:line="187" w:lineRule="exact"/>
        <w:ind w:right="2060"/>
      </w:pPr>
      <w:r w:rsidRPr="009458D9">
        <w:t>Грузозахватные устройства для погрузки и разгрузки блоков</w:t>
      </w:r>
    </w:p>
    <w:p w:rsidR="007E4AF8" w:rsidRPr="009458D9" w:rsidRDefault="00A81E5D">
      <w:pPr>
        <w:pStyle w:val="24"/>
        <w:shd w:val="clear" w:color="auto" w:fill="auto"/>
        <w:spacing w:line="198" w:lineRule="exact"/>
        <w:ind w:right="280" w:firstLine="340"/>
        <w:jc w:val="both"/>
      </w:pPr>
      <w:r w:rsidRPr="009458D9">
        <w:t>Гр</w:t>
      </w:r>
      <w:r w:rsidRPr="009458D9">
        <w:t>узозахватные устройства, являющиеся связующим звеном между рабочим органом крана и грузом, разделяются на уни</w:t>
      </w:r>
      <w:r w:rsidRPr="009458D9">
        <w:softHyphen/>
        <w:t>версальные и специализированные.</w:t>
      </w:r>
    </w:p>
    <w:p w:rsidR="007E4AF8" w:rsidRPr="009458D9" w:rsidRDefault="00A81E5D">
      <w:pPr>
        <w:pStyle w:val="24"/>
        <w:shd w:val="clear" w:color="auto" w:fill="auto"/>
        <w:spacing w:line="212" w:lineRule="exact"/>
        <w:ind w:right="280" w:firstLine="340"/>
        <w:jc w:val="both"/>
      </w:pPr>
      <w:r w:rsidRPr="009458D9">
        <w:t>Для люгрузки я разгрузки блоков природного камня приме- няют в основном универсальные стропы, представляющие со</w:t>
      </w:r>
      <w:r w:rsidRPr="009458D9">
        <w:softHyphen/>
        <w:t>б</w:t>
      </w:r>
      <w:r w:rsidRPr="009458D9">
        <w:t>ой гибкая несущий элемент из стального проволочного каната.</w:t>
      </w:r>
    </w:p>
    <w:p w:rsidR="007E4AF8" w:rsidRPr="009458D9" w:rsidRDefault="00A81E5D">
      <w:pPr>
        <w:pStyle w:val="251"/>
        <w:shd w:val="clear" w:color="auto" w:fill="auto"/>
        <w:spacing w:line="200" w:lineRule="exact"/>
        <w:jc w:val="left"/>
        <w:sectPr w:rsidR="007E4AF8" w:rsidRPr="009458D9">
          <w:footerReference w:type="even" r:id="rId454"/>
          <w:footerReference w:type="default" r:id="rId455"/>
          <w:pgSz w:w="8400" w:h="11900"/>
          <w:pgMar w:top="907" w:right="496" w:bottom="574" w:left="496" w:header="0" w:footer="3" w:gutter="529"/>
          <w:pgNumType w:start="228"/>
          <w:cols w:space="720"/>
          <w:noEndnote/>
          <w:rtlGutter/>
          <w:docGrid w:linePitch="360"/>
        </w:sectPr>
      </w:pPr>
      <w:r w:rsidRPr="009458D9">
        <w:t>234</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589" type="#_x0000_t202" style="position:absolute;margin-left:134.5pt;margin-top:0;width:7.9pt;height:14.35pt;z-index:251542016;mso-wrap-distance-left:5pt;mso-wrap-distance-right:5pt;mso-position-horizontal-relative:margin" filled="f" stroked="f">
            <v:textbox style="mso-next-textbox:#_x0000_s1589;mso-fit-shape-to-text:t" inset="0,0,0,0">
              <w:txbxContent>
                <w:p w:rsidR="007E4AF8" w:rsidRDefault="00A81E5D">
                  <w:pPr>
                    <w:pStyle w:val="153"/>
                    <w:shd w:val="clear" w:color="auto" w:fill="auto"/>
                    <w:spacing w:line="300" w:lineRule="exact"/>
                  </w:pPr>
                  <w:r>
                    <w:t>6</w:t>
                  </w:r>
                </w:p>
              </w:txbxContent>
            </v:textbox>
            <w10:wrap anchorx="margin"/>
          </v:shape>
        </w:pict>
      </w:r>
      <w:r w:rsidRPr="009458D9">
        <w:rPr>
          <w:rFonts w:ascii="Times New Roman" w:hAnsi="Times New Roman" w:cs="Times New Roman"/>
        </w:rPr>
        <w:pict>
          <v:shape id="_x0000_s1590" type="#_x0000_t202" style="position:absolute;margin-left:220.15pt;margin-top:0;width:7.55pt;height:12.1pt;z-index:251543040;mso-wrap-distance-left:5pt;mso-wrap-distance-right:5pt;mso-position-horizontal-relative:margin" filled="f" stroked="f">
            <v:textbox style="mso-next-textbox:#_x0000_s1590;mso-fit-shape-to-text:t" inset="0,0,0,0">
              <w:txbxContent>
                <w:p w:rsidR="007E4AF8" w:rsidRDefault="00A81E5D">
                  <w:pPr>
                    <w:pStyle w:val="74"/>
                    <w:shd w:val="clear" w:color="auto" w:fill="auto"/>
                    <w:spacing w:line="220" w:lineRule="exact"/>
                  </w:pPr>
                  <w:r>
                    <w:rPr>
                      <w:rStyle w:val="7Exact2"/>
                      <w:i/>
                      <w:iCs/>
                    </w:rPr>
                    <w:t>6</w:t>
                  </w:r>
                </w:p>
              </w:txbxContent>
            </v:textbox>
            <w10:wrap anchorx="margin"/>
          </v:shape>
        </w:pict>
      </w:r>
      <w:r w:rsidRPr="009458D9">
        <w:rPr>
          <w:rFonts w:ascii="Times New Roman" w:hAnsi="Times New Roman" w:cs="Times New Roman"/>
        </w:rPr>
        <w:pict>
          <v:shape id="_x0000_s1591" type="#_x0000_t202" style="position:absolute;margin-left:.05pt;margin-top:130.7pt;width:336.25pt;height:15.1pt;z-index:251544064;mso-wrap-distance-left:5pt;mso-wrap-distance-right:5pt;mso-position-horizontal-relative:margin" filled="f" stroked="f">
            <v:textbox style="mso-next-textbox:#_x0000_s1591;mso-fit-shape-to-text:t" inset="0,0,0,0">
              <w:txbxContent>
                <w:p w:rsidR="007E4AF8" w:rsidRDefault="00A81E5D">
                  <w:pPr>
                    <w:pStyle w:val="34"/>
                    <w:shd w:val="clear" w:color="auto" w:fill="auto"/>
                    <w:spacing w:line="220" w:lineRule="exact"/>
                    <w:ind w:left="640"/>
                    <w:jc w:val="left"/>
                  </w:pPr>
                  <w:r>
                    <w:rPr>
                      <w:rStyle w:val="311ptExact0"/>
                    </w:rPr>
                    <w:t xml:space="preserve">Рнс. 6.3, </w:t>
                  </w:r>
                  <w:r>
                    <w:rPr>
                      <w:rStyle w:val="3Exact1"/>
                    </w:rPr>
                    <w:t>Грузозахватные устройства</w:t>
                  </w:r>
                </w:p>
              </w:txbxContent>
            </v:textbox>
            <w10:wrap anchorx="margin"/>
          </v:shape>
        </w:pict>
      </w:r>
      <w:r w:rsidRPr="009458D9">
        <w:rPr>
          <w:rFonts w:ascii="Times New Roman" w:hAnsi="Times New Roman" w:cs="Times New Roman"/>
        </w:rPr>
        <w:pict>
          <v:shape id="_x0000_s1592" type="#_x0000_t75" style="position:absolute;margin-left:39.45pt;margin-top:3.6pt;width:251.05pt;height:120.5pt;z-index:-251720192;mso-wrap-distance-left:5pt;mso-wrap-distance-right:5pt;mso-position-horizontal-relative:margin" wrapcoords="0 0">
            <v:imagedata r:id="rId456" o:title="image90"/>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88"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457"/>
          <w:footerReference w:type="default" r:id="rId458"/>
          <w:pgSz w:w="8400" w:h="11900"/>
          <w:pgMar w:top="1164" w:right="775" w:bottom="699" w:left="775" w:header="0" w:footer="3" w:gutter="126"/>
          <w:pgNumType w:start="235"/>
          <w:cols w:space="720"/>
          <w:noEndnote/>
          <w:rtlGutter/>
          <w:docGrid w:linePitch="360"/>
        </w:sectPr>
      </w:pPr>
    </w:p>
    <w:p w:rsidR="007E4AF8" w:rsidRPr="009458D9" w:rsidRDefault="00A81E5D">
      <w:pPr>
        <w:pStyle w:val="24"/>
        <w:shd w:val="clear" w:color="auto" w:fill="auto"/>
        <w:spacing w:line="209" w:lineRule="exact"/>
        <w:ind w:left="180" w:right="160" w:firstLine="0"/>
        <w:jc w:val="both"/>
      </w:pPr>
      <w:r w:rsidRPr="009458D9">
        <w:lastRenderedPageBreak/>
        <w:t xml:space="preserve">Стропы </w:t>
      </w:r>
      <w:r w:rsidRPr="009458D9">
        <w:t>изготовляют петлевые и одноветвевые. Обычно для по</w:t>
      </w:r>
      <w:r w:rsidRPr="009458D9">
        <w:softHyphen/>
        <w:t>грузки блоков применяют петлевые стропы с длиной замкнутой петли до 30 м и одноветвевые стропы, изготовленные из канатов диаметром до 30 мм. Концы каната в петлевом стропе соеди</w:t>
      </w:r>
      <w:r w:rsidRPr="009458D9">
        <w:softHyphen/>
        <w:t>няют заплеткой на длину, ра</w:t>
      </w:r>
      <w:r w:rsidRPr="009458D9">
        <w:t>вную 40 диаметрам каната. На кон, цах одноветвевого стропа аналогичным способом делаются</w:t>
      </w:r>
    </w:p>
    <w:p w:rsidR="007E4AF8" w:rsidRPr="009458D9" w:rsidRDefault="00A81E5D">
      <w:pPr>
        <w:pStyle w:val="24"/>
        <w:shd w:val="clear" w:color="auto" w:fill="auto"/>
        <w:spacing w:line="220" w:lineRule="exact"/>
        <w:ind w:left="180" w:firstLine="0"/>
        <w:jc w:val="both"/>
      </w:pPr>
      <w:r w:rsidRPr="009458D9">
        <w:t>петли</w:t>
      </w:r>
    </w:p>
    <w:p w:rsidR="007E4AF8" w:rsidRPr="009458D9" w:rsidRDefault="00A81E5D">
      <w:pPr>
        <w:pStyle w:val="24"/>
        <w:shd w:val="clear" w:color="auto" w:fill="auto"/>
        <w:spacing w:line="216" w:lineRule="exact"/>
        <w:ind w:left="180" w:right="160" w:firstLine="300"/>
        <w:jc w:val="both"/>
      </w:pPr>
      <w:r w:rsidRPr="009458D9">
        <w:t>Строповку блока петлевым' стропом выполняют в обхват че</w:t>
      </w:r>
      <w:r w:rsidRPr="009458D9">
        <w:softHyphen/>
        <w:t>рез нижнюю грань (рис. 6,3, а), а одноветвевым стропом —в об</w:t>
      </w:r>
      <w:r w:rsidRPr="009458D9">
        <w:softHyphen/>
        <w:t xml:space="preserve">хват через нижнюю грань с креплением стропа </w:t>
      </w:r>
      <w:r w:rsidRPr="009458D9">
        <w:t>на удав (рис. »6.3 б). С целью увеличения срока службы стропа, работающего на* удав используются скользящие запирающиеся крюки, пред</w:t>
      </w:r>
      <w:r w:rsidRPr="009458D9">
        <w:softHyphen/>
        <w:t>ставляющие собой свободно надетую на ветвь стропа стальную втулку с чалочным йрюком на боковой поверхности. Для повы</w:t>
      </w:r>
      <w:r w:rsidRPr="009458D9">
        <w:softHyphen/>
        <w:t xml:space="preserve">шения </w:t>
      </w:r>
      <w:r w:rsidRPr="009458D9">
        <w:t>прочности и гибкости стропов в местах заплетки концов изготавливаются специальные замкнутые плетеные и двухпет левые плетеные стропы.</w:t>
      </w:r>
    </w:p>
    <w:p w:rsidR="007E4AF8" w:rsidRPr="009458D9" w:rsidRDefault="00A81E5D">
      <w:pPr>
        <w:pStyle w:val="24"/>
        <w:shd w:val="clear" w:color="auto" w:fill="auto"/>
        <w:spacing w:line="209" w:lineRule="exact"/>
        <w:ind w:left="180" w:right="160" w:firstLine="300"/>
        <w:jc w:val="both"/>
      </w:pPr>
      <w:r w:rsidRPr="009458D9">
        <w:t>Достоинством канатных строп является возможность их при</w:t>
      </w:r>
      <w:r w:rsidRPr="009458D9">
        <w:softHyphen/>
        <w:t>менения При выполнении погрузочно-разгрузочных работ с бло</w:t>
      </w:r>
      <w:r w:rsidRPr="009458D9">
        <w:softHyphen/>
        <w:t>ками ра</w:t>
      </w:r>
      <w:r w:rsidRPr="009458D9">
        <w:t>зного габарита и массы. Недостатком гибких строп яв</w:t>
      </w:r>
      <w:r w:rsidRPr="009458D9">
        <w:softHyphen/>
        <w:t>ляется необходимость выполнения вспомогательных работ'при заводке строп под нижнюю грань блока, расположенного на</w:t>
      </w:r>
    </w:p>
    <w:p w:rsidR="007E4AF8" w:rsidRPr="009458D9" w:rsidRDefault="00A81E5D">
      <w:pPr>
        <w:pStyle w:val="24"/>
        <w:shd w:val="clear" w:color="auto" w:fill="auto"/>
        <w:tabs>
          <w:tab w:val="left" w:pos="6073"/>
          <w:tab w:val="left" w:leader="underscore" w:pos="6444"/>
        </w:tabs>
        <w:spacing w:line="220" w:lineRule="exact"/>
        <w:ind w:left="180" w:firstLine="0"/>
        <w:jc w:val="both"/>
      </w:pPr>
      <w:r w:rsidRPr="009458D9">
        <w:t>подошве уступа.</w:t>
      </w:r>
      <w:r w:rsidRPr="009458D9">
        <w:tab/>
        <w:t>.</w:t>
      </w:r>
      <w:r w:rsidRPr="009458D9">
        <w:tab/>
        <w:t>'</w:t>
      </w:r>
    </w:p>
    <w:p w:rsidR="007E4AF8" w:rsidRPr="009458D9" w:rsidRDefault="00A81E5D">
      <w:pPr>
        <w:pStyle w:val="24"/>
        <w:shd w:val="clear" w:color="auto" w:fill="auto"/>
        <w:spacing w:line="212" w:lineRule="exact"/>
        <w:ind w:firstLine="0"/>
        <w:jc w:val="right"/>
        <w:sectPr w:rsidR="007E4AF8" w:rsidRPr="009458D9">
          <w:type w:val="continuous"/>
          <w:pgSz w:w="8400" w:h="11900"/>
          <w:pgMar w:top="4145" w:right="775" w:bottom="642" w:left="775" w:header="0" w:footer="3" w:gutter="126"/>
          <w:cols w:space="720"/>
          <w:noEndnote/>
          <w:docGrid w:linePitch="360"/>
        </w:sectPr>
      </w:pPr>
      <w:r w:rsidRPr="009458D9">
        <w:t>В качестве специализированного грузозахватного</w:t>
      </w:r>
      <w:r w:rsidRPr="009458D9">
        <w:t xml:space="preserve"> устройства при погрузке и разгрузке блоков может применяться канатно- стягивающее устройство с заостренными концевыми упо- рами, вставляемое в отверстия, предварительно пробуренные.«* двух параллельных гранях блока на глубину до 50 мм (рис. •6.3 в). Испол</w:t>
      </w:r>
      <w:r w:rsidRPr="009458D9">
        <w:t>ьзование канатно-стягивающего грузозахватного устройства значительно уменьшает продолжительность стро</w:t>
      </w:r>
      <w:r w:rsidRPr="009458D9">
        <w:softHyphen/>
        <w:t>повки а следовательно, повышает производительность погру</w:t>
      </w:r>
      <w:r w:rsidRPr="009458D9">
        <w:softHyphen/>
        <w:t>зочно-разгрузочных работ. Недостатком применения этого гру</w:t>
      </w:r>
      <w:r w:rsidRPr="009458D9">
        <w:softHyphen/>
        <w:t>зозахватного устройства является необх</w:t>
      </w:r>
      <w:r w:rsidRPr="009458D9">
        <w:t xml:space="preserve">одимость </w:t>
      </w:r>
      <w:r w:rsidRPr="009458D9">
        <w:lastRenderedPageBreak/>
        <w:t>предваритель-</w:t>
      </w:r>
    </w:p>
    <w:p w:rsidR="007E4AF8" w:rsidRPr="009458D9" w:rsidRDefault="00A81E5D">
      <w:pPr>
        <w:framePr w:h="2916"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"C:\\Users\\Максим\\Desktop\\media\\image91.png"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0" type="#_x0000_t75" style="width:249pt;height:146.25pt">
            <v:imagedata r:id="rId459" r:href="rId460"/>
          </v:shape>
        </w:pict>
      </w:r>
      <w:r w:rsidRPr="009458D9">
        <w:rPr>
          <w:rFonts w:ascii="Times New Roman" w:hAnsi="Times New Roman" w:cs="Times New Roman"/>
        </w:rPr>
        <w:fldChar w:fldCharType="end"/>
      </w:r>
    </w:p>
    <w:p w:rsidR="007E4AF8" w:rsidRPr="009458D9" w:rsidRDefault="00A81E5D">
      <w:pPr>
        <w:pStyle w:val="34"/>
        <w:framePr w:h="2916" w:wrap="notBeside" w:vAnchor="text" w:hAnchor="text" w:xAlign="center" w:y="1"/>
        <w:shd w:val="clear" w:color="auto" w:fill="auto"/>
        <w:spacing w:line="148" w:lineRule="exact"/>
      </w:pPr>
      <w:r w:rsidRPr="009458D9">
        <w:t>Рис. 6.4. Специализированные грузозахватные устройства конструкции Ле</w:t>
      </w:r>
      <w:r w:rsidRPr="009458D9">
        <w:softHyphen/>
        <w:t>нинградского горного института:</w:t>
      </w:r>
    </w:p>
    <w:p w:rsidR="007E4AF8" w:rsidRPr="009458D9" w:rsidRDefault="00A81E5D">
      <w:pPr>
        <w:pStyle w:val="aa"/>
        <w:framePr w:h="2916" w:wrap="notBeside" w:vAnchor="text" w:hAnchor="text" w:xAlign="center" w:y="1"/>
        <w:shd w:val="clear" w:color="auto" w:fill="auto"/>
        <w:spacing w:line="122" w:lineRule="exact"/>
        <w:jc w:val="left"/>
      </w:pPr>
      <w:r w:rsidRPr="009458D9">
        <w:t xml:space="preserve">погрузки колотых блоков массой до 8 т; б - для погрузки пиленых блоков </w:t>
      </w:r>
      <w:r w:rsidRPr="009458D9">
        <w:rPr>
          <w:vertAlign w:val="superscript"/>
        </w:rPr>
        <w:t>Д0 5 т</w:t>
      </w:r>
      <w:r w:rsidRPr="009458D9">
        <w:t xml:space="preserve">' </w:t>
      </w:r>
      <w:r w:rsidRPr="009458D9">
        <w:rPr>
          <w:rStyle w:val="ab"/>
        </w:rPr>
        <w:t>с</w:t>
      </w:r>
      <w:r w:rsidRPr="009458D9">
        <w:t>~</w:t>
      </w:r>
      <w:r w:rsidRPr="009458D9">
        <w:rPr>
          <w:vertAlign w:val="superscript"/>
        </w:rPr>
        <w:t>ааплечнкн</w:t>
      </w:r>
      <w:r w:rsidRPr="009458D9">
        <w:t xml:space="preserve">: </w:t>
      </w:r>
      <w:r w:rsidRPr="009458D9">
        <w:rPr>
          <w:rStyle w:val="ab"/>
          <w:vertAlign w:val="superscript"/>
        </w:rPr>
        <w:t>2</w:t>
      </w:r>
      <w:r w:rsidRPr="009458D9">
        <w:t xml:space="preserve"> — верхний рычаг; </w:t>
      </w:r>
      <w:r w:rsidRPr="009458D9">
        <w:rPr>
          <w:rStyle w:val="ab"/>
        </w:rPr>
        <w:t>3</w:t>
      </w:r>
      <w:r w:rsidRPr="009458D9">
        <w:t xml:space="preserve"> — шарнирное соединение- </w:t>
      </w:r>
      <w:r w:rsidRPr="009458D9">
        <w:rPr>
          <w:rStyle w:val="ab"/>
        </w:rPr>
        <w:t xml:space="preserve">4 — </w:t>
      </w:r>
      <w:r w:rsidRPr="009458D9">
        <w:t>боковой рычаг; 5 - криволинейное звено; (Г-проушина; 7 --кронштейн</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84" w:line="173" w:lineRule="exact"/>
        <w:ind w:firstLine="0"/>
        <w:jc w:val="both"/>
      </w:pPr>
      <w:r w:rsidRPr="009458D9">
        <w:t xml:space="preserve">ного бурения на двух гранях блока шпуров для </w:t>
      </w:r>
      <w:r w:rsidRPr="009458D9">
        <w:t>фиксации за</w:t>
      </w:r>
      <w:r w:rsidRPr="009458D9">
        <w:softHyphen/>
        <w:t>хвата.</w:t>
      </w:r>
    </w:p>
    <w:p w:rsidR="007E4AF8" w:rsidRPr="009458D9" w:rsidRDefault="00A81E5D">
      <w:pPr>
        <w:pStyle w:val="24"/>
        <w:shd w:val="clear" w:color="auto" w:fill="auto"/>
        <w:spacing w:line="198" w:lineRule="exact"/>
        <w:ind w:firstLine="400"/>
        <w:jc w:val="both"/>
      </w:pPr>
      <w:r w:rsidRPr="009458D9">
        <w:t>Для погрузки колотых блоков массой до 8 т и пиленых бло</w:t>
      </w:r>
      <w:r w:rsidRPr="009458D9">
        <w:softHyphen/>
        <w:t>ков массой до 5 т Ленинградским горным институтом разрабо</w:t>
      </w:r>
      <w:r w:rsidRPr="009458D9">
        <w:softHyphen/>
        <w:t>таны специализированные рычажные грузозахватные устрой</w:t>
      </w:r>
      <w:r w:rsidRPr="009458D9">
        <w:softHyphen/>
        <w:t>ства (рис. 6.4).</w:t>
      </w:r>
    </w:p>
    <w:p w:rsidR="007E4AF8" w:rsidRPr="009458D9" w:rsidRDefault="00A81E5D">
      <w:pPr>
        <w:pStyle w:val="24"/>
        <w:shd w:val="clear" w:color="auto" w:fill="auto"/>
        <w:spacing w:line="212" w:lineRule="exact"/>
        <w:ind w:firstLine="400"/>
        <w:jc w:val="both"/>
      </w:pPr>
      <w:r w:rsidRPr="009458D9">
        <w:t>Другие виды грузозахватных устройств для погрузки и</w:t>
      </w:r>
      <w:r w:rsidRPr="009458D9">
        <w:t xml:space="preserve"> раз</w:t>
      </w:r>
      <w:r w:rsidRPr="009458D9">
        <w:softHyphen/>
        <w:t>грузки блоков природного камня широкого применения не по</w:t>
      </w:r>
      <w:r w:rsidRPr="009458D9">
        <w:softHyphen/>
        <w:t>лучили из-за невозможности их надежного соединения с грузом.</w:t>
      </w:r>
    </w:p>
    <w:p w:rsidR="007E4AF8" w:rsidRPr="009458D9" w:rsidRDefault="00A81E5D">
      <w:pPr>
        <w:pStyle w:val="24"/>
        <w:shd w:val="clear" w:color="auto" w:fill="auto"/>
        <w:spacing w:after="180" w:line="191" w:lineRule="exact"/>
        <w:ind w:firstLine="400"/>
        <w:jc w:val="both"/>
      </w:pPr>
      <w:r w:rsidRPr="009458D9">
        <w:t>При погрузке и разгрузке блоков должны приниматься меры по предохранению ребер и углов блоков от повреждений и за</w:t>
      </w:r>
      <w:r w:rsidRPr="009458D9">
        <w:softHyphen/>
        <w:t>грязнений.</w:t>
      </w:r>
    </w:p>
    <w:p w:rsidR="007E4AF8" w:rsidRPr="009458D9" w:rsidRDefault="00A81E5D">
      <w:pPr>
        <w:pStyle w:val="460"/>
        <w:numPr>
          <w:ilvl w:val="0"/>
          <w:numId w:val="69"/>
        </w:numPr>
        <w:shd w:val="clear" w:color="auto" w:fill="auto"/>
        <w:tabs>
          <w:tab w:val="left" w:pos="608"/>
        </w:tabs>
        <w:spacing w:after="160" w:line="191" w:lineRule="exact"/>
        <w:ind w:right="1960"/>
        <w:jc w:val="left"/>
      </w:pPr>
      <w:r w:rsidRPr="009458D9">
        <w:t>Приемка,</w:t>
      </w:r>
      <w:r w:rsidRPr="009458D9">
        <w:t xml:space="preserve"> маркировка и поставка блоков природного камня</w:t>
      </w:r>
    </w:p>
    <w:p w:rsidR="007E4AF8" w:rsidRPr="009458D9" w:rsidRDefault="00A81E5D">
      <w:pPr>
        <w:pStyle w:val="24"/>
        <w:shd w:val="clear" w:color="auto" w:fill="auto"/>
        <w:spacing w:line="216" w:lineRule="exact"/>
        <w:ind w:firstLine="400"/>
        <w:jc w:val="both"/>
      </w:pPr>
      <w:r w:rsidRPr="009458D9">
        <w:t>Добытые блоки вывозят из карьера на склад сырья только после их приемки техническим контролем предприятия-изгото</w:t>
      </w:r>
      <w:r w:rsidRPr="009458D9">
        <w:softHyphen/>
        <w:t>вителя. Приемка блоков в карьере осуществляется поштучно.</w:t>
      </w:r>
    </w:p>
    <w:p w:rsidR="007E4AF8" w:rsidRPr="009458D9" w:rsidRDefault="00A81E5D">
      <w:pPr>
        <w:pStyle w:val="24"/>
        <w:shd w:val="clear" w:color="auto" w:fill="auto"/>
        <w:spacing w:line="216" w:lineRule="exact"/>
        <w:ind w:firstLine="400"/>
        <w:jc w:val="both"/>
      </w:pPr>
      <w:r w:rsidRPr="009458D9">
        <w:t xml:space="preserve">Объем блока определяется по размерам </w:t>
      </w:r>
      <w:r w:rsidRPr="009458D9">
        <w:t>вписанного прямо</w:t>
      </w:r>
      <w:r w:rsidRPr="009458D9">
        <w:softHyphen/>
        <w:t>угольного параллелепипеда. На двух смежных гранях каждого Добытого блока наносят несмываемой водой краской индекс ме</w:t>
      </w:r>
      <w:r w:rsidRPr="009458D9">
        <w:softHyphen/>
        <w:t>сторождения, номер блока, его длину, ширину, высоту и объем. Данные,по каждому блоку, производимому предприятием, для всех</w:t>
      </w:r>
      <w:r w:rsidRPr="009458D9">
        <w:t xml:space="preserve"> потребителей и камнеобрабатывающих цехов при карьере заносятся в журналы учета добычи и лабораторных испытаний. </w:t>
      </w:r>
      <w:r w:rsidRPr="009458D9">
        <w:rPr>
          <w:rStyle w:val="29pt1"/>
        </w:rPr>
        <w:t>236</w:t>
      </w:r>
    </w:p>
    <w:p w:rsidR="007E4AF8" w:rsidRPr="009458D9" w:rsidRDefault="00A81E5D">
      <w:pPr>
        <w:pStyle w:val="24"/>
        <w:shd w:val="clear" w:color="auto" w:fill="auto"/>
        <w:tabs>
          <w:tab w:val="left" w:pos="5245"/>
          <w:tab w:val="left" w:pos="5841"/>
        </w:tabs>
        <w:spacing w:line="227" w:lineRule="exact"/>
        <w:ind w:firstLine="400"/>
        <w:jc w:val="both"/>
      </w:pPr>
      <w:r w:rsidRPr="009458D9">
        <w:t>Поставка блоков потребителям, отпуск их для собственной переработки в камнеобрабатывающем цехе карьера осуществ</w:t>
      </w:r>
      <w:r w:rsidRPr="009458D9">
        <w:softHyphen/>
        <w:t>ляется со склада сырья.</w:t>
      </w:r>
      <w:r w:rsidRPr="009458D9">
        <w:tab/>
        <w:t>'</w:t>
      </w:r>
      <w:r w:rsidRPr="009458D9">
        <w:tab/>
        <w:t>„</w:t>
      </w:r>
    </w:p>
    <w:p w:rsidR="007E4AF8" w:rsidRPr="009458D9" w:rsidRDefault="00A81E5D">
      <w:pPr>
        <w:pStyle w:val="24"/>
        <w:shd w:val="clear" w:color="auto" w:fill="auto"/>
        <w:spacing w:line="216" w:lineRule="exact"/>
        <w:ind w:firstLine="400"/>
        <w:jc w:val="both"/>
      </w:pPr>
      <w:r w:rsidRPr="009458D9">
        <w:t>Потребителям блоки поставляются партиями. Партией счи</w:t>
      </w:r>
      <w:r w:rsidRPr="009458D9">
        <w:softHyphen/>
        <w:t xml:space="preserve">таются </w:t>
      </w:r>
      <w:r w:rsidRPr="009458D9">
        <w:lastRenderedPageBreak/>
        <w:t>блоки, одновременно отгружаемые одному потребителю в одном железнодорожном составе или в одном судне. При от</w:t>
      </w:r>
      <w:r w:rsidRPr="009458D9">
        <w:softHyphen/>
        <w:t>грузке автомобильным транспортом партией считаются блоки, поставленные одному потреби</w:t>
      </w:r>
      <w:r w:rsidRPr="009458D9">
        <w:t>телю в течение суток.</w:t>
      </w:r>
    </w:p>
    <w:p w:rsidR="007E4AF8" w:rsidRPr="009458D9" w:rsidRDefault="00A81E5D">
      <w:pPr>
        <w:pStyle w:val="24"/>
        <w:shd w:val="clear" w:color="auto" w:fill="auto"/>
        <w:spacing w:line="223" w:lineRule="exact"/>
        <w:ind w:firstLine="400"/>
        <w:jc w:val="both"/>
      </w:pPr>
      <w:r w:rsidRPr="009458D9">
        <w:t>Габаритные размеры блоков для транспортирования опреде</w:t>
      </w:r>
      <w:r w:rsidRPr="009458D9">
        <w:softHyphen/>
        <w:t>ляются по описанному прямоугольному параллелепипеду, Масса блоков для транспортирования определяется взвешиванием на железнодорожных или автомобильных весах. При их отсутствии мас</w:t>
      </w:r>
      <w:r w:rsidRPr="009458D9">
        <w:t>са блока</w:t>
      </w:r>
    </w:p>
    <w:p w:rsidR="007E4AF8" w:rsidRPr="009458D9" w:rsidRDefault="00A81E5D">
      <w:pPr>
        <w:pStyle w:val="24"/>
        <w:shd w:val="clear" w:color="auto" w:fill="auto"/>
        <w:tabs>
          <w:tab w:val="left" w:pos="5841"/>
        </w:tabs>
        <w:spacing w:after="61" w:line="220" w:lineRule="exact"/>
        <w:ind w:firstLine="0"/>
        <w:jc w:val="both"/>
      </w:pPr>
      <w:r w:rsidRPr="009458D9">
        <w:t>м = (У</w:t>
      </w:r>
      <w:r w:rsidRPr="009458D9">
        <w:rPr>
          <w:vertAlign w:val="subscript"/>
        </w:rPr>
        <w:t>в</w:t>
      </w:r>
      <w:r w:rsidRPr="009458D9">
        <w:t>.,+у„,о)р/2,</w:t>
      </w:r>
      <w:r w:rsidRPr="009458D9">
        <w:tab/>
        <w:t>&lt;</w:t>
      </w:r>
      <w:r w:rsidRPr="009458D9">
        <w:rPr>
          <w:vertAlign w:val="superscript"/>
        </w:rPr>
        <w:t>6</w:t>
      </w:r>
      <w:r w:rsidRPr="009458D9">
        <w:t>-</w:t>
      </w:r>
      <w:r w:rsidRPr="009458D9">
        <w:rPr>
          <w:vertAlign w:val="superscript"/>
        </w:rPr>
        <w:t>30</w:t>
      </w:r>
      <w:r w:rsidRPr="009458D9">
        <w:t>&gt;;</w:t>
      </w:r>
    </w:p>
    <w:p w:rsidR="007E4AF8" w:rsidRPr="009458D9" w:rsidRDefault="00A81E5D">
      <w:pPr>
        <w:pStyle w:val="24"/>
        <w:shd w:val="clear" w:color="auto" w:fill="auto"/>
        <w:tabs>
          <w:tab w:val="left" w:pos="6419"/>
        </w:tabs>
        <w:spacing w:line="212" w:lineRule="exact"/>
        <w:ind w:firstLine="0"/>
        <w:jc w:val="both"/>
      </w:pPr>
      <w:r w:rsidRPr="009458D9">
        <w:t>где Уб</w:t>
      </w:r>
      <w:r w:rsidRPr="009458D9">
        <w:rPr>
          <w:rStyle w:val="2Candara65pt1pt"/>
          <w:rFonts w:ascii="Times New Roman" w:hAnsi="Times New Roman" w:cs="Times New Roman"/>
        </w:rPr>
        <w:t>.4</w:t>
      </w:r>
      <w:r w:rsidRPr="009458D9">
        <w:t xml:space="preserve"> и V«.о — объем блока соответственно по вписанным и. описанным размерам; р — средняя плотность породы, т/м . </w:t>
      </w:r>
      <w:r w:rsidRPr="009458D9">
        <w:rPr>
          <w:vertAlign w:val="subscript"/>
        </w:rPr>
        <w:t>;</w:t>
      </w:r>
      <w:r w:rsidRPr="009458D9">
        <w:tab/>
        <w:t>-</w:t>
      </w:r>
    </w:p>
    <w:p w:rsidR="007E4AF8" w:rsidRPr="009458D9" w:rsidRDefault="00A81E5D">
      <w:pPr>
        <w:pStyle w:val="24"/>
        <w:shd w:val="clear" w:color="auto" w:fill="auto"/>
        <w:spacing w:line="212" w:lineRule="exact"/>
        <w:ind w:firstLine="400"/>
        <w:sectPr w:rsidR="007E4AF8" w:rsidRPr="009458D9">
          <w:footerReference w:type="even" r:id="rId461"/>
          <w:footerReference w:type="default" r:id="rId462"/>
          <w:pgSz w:w="8400" w:h="11900"/>
          <w:pgMar w:top="1125" w:right="681" w:bottom="502" w:left="681" w:header="0" w:footer="3" w:gutter="451"/>
          <w:pgNumType w:start="232"/>
          <w:cols w:space="720"/>
          <w:noEndnote/>
          <w:rtlGutter/>
          <w:docGrid w:linePitch="360"/>
        </w:sectPr>
      </w:pPr>
      <w:r w:rsidRPr="009458D9">
        <w:t>При поставке блоков предприятие-изготовитель передает по</w:t>
      </w:r>
      <w:r w:rsidRPr="009458D9">
        <w:softHyphen/>
        <w:t>требител</w:t>
      </w:r>
      <w:r w:rsidRPr="009458D9">
        <w:t>е на каждую партию документ о качестве с указанием ■ наименования предприятия, его ведомственной подчиненности и адреса, наименования горной породы и месторождения, физико- технических свойств породы и других показателей, установлен</w:t>
      </w:r>
      <w:r w:rsidRPr="009458D9">
        <w:softHyphen/>
        <w:t>ных стандартом. К парти</w:t>
      </w:r>
      <w:r w:rsidRPr="009458D9">
        <w:t>и прикладывается спецификация на блоки с указанием группы и объема каждого блока.</w:t>
      </w:r>
    </w:p>
    <w:p w:rsidR="007E4AF8" w:rsidRPr="009458D9" w:rsidRDefault="007E4AF8">
      <w:pPr>
        <w:spacing w:line="240" w:lineRule="exact"/>
        <w:rPr>
          <w:rFonts w:ascii="Times New Roman" w:hAnsi="Times New Roman" w:cs="Times New Roman"/>
          <w:sz w:val="19"/>
          <w:szCs w:val="19"/>
        </w:rPr>
      </w:pPr>
    </w:p>
    <w:p w:rsidR="007E4AF8" w:rsidRPr="009458D9" w:rsidRDefault="007E4AF8">
      <w:pPr>
        <w:spacing w:before="75" w:after="75"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footerReference w:type="even" r:id="rId463"/>
          <w:footerReference w:type="default" r:id="rId464"/>
          <w:footerReference w:type="first" r:id="rId465"/>
          <w:pgSz w:w="8400" w:h="11900"/>
          <w:pgMar w:top="1021" w:right="0" w:bottom="566" w:left="0" w:header="0" w:footer="3" w:gutter="0"/>
          <w:pgNumType w:start="238"/>
          <w:cols w:space="720"/>
          <w:noEndnote/>
          <w:titlePg/>
          <w:docGrid w:linePitch="360"/>
        </w:sectPr>
      </w:pPr>
    </w:p>
    <w:p w:rsidR="007E4AF8" w:rsidRPr="009458D9" w:rsidRDefault="00A81E5D">
      <w:pPr>
        <w:pStyle w:val="460"/>
        <w:numPr>
          <w:ilvl w:val="0"/>
          <w:numId w:val="70"/>
        </w:numPr>
        <w:shd w:val="clear" w:color="auto" w:fill="auto"/>
        <w:tabs>
          <w:tab w:val="left" w:pos="291"/>
        </w:tabs>
        <w:spacing w:after="721" w:line="256" w:lineRule="exact"/>
        <w:ind w:right="1880"/>
        <w:jc w:val="left"/>
      </w:pPr>
      <w:r w:rsidRPr="009458D9">
        <w:lastRenderedPageBreak/>
        <w:t xml:space="preserve">СПОСОБЫ ОБРАБОТКИ И ТЕХНОЛОГИЧЕСКИЕ СХЕМЫ </w:t>
      </w:r>
      <w:r w:rsidRPr="009458D9">
        <w:t>ПРОИЗВОДСТВА ПРОДУКЦИИ</w:t>
      </w:r>
    </w:p>
    <w:p w:rsidR="007E4AF8" w:rsidRPr="009458D9" w:rsidRDefault="00A81E5D">
      <w:pPr>
        <w:pStyle w:val="70"/>
        <w:numPr>
          <w:ilvl w:val="0"/>
          <w:numId w:val="71"/>
        </w:numPr>
        <w:shd w:val="clear" w:color="auto" w:fill="auto"/>
        <w:spacing w:before="0" w:after="320" w:line="180" w:lineRule="exact"/>
      </w:pPr>
      <w:r w:rsidRPr="009458D9">
        <w:rPr>
          <w:rStyle w:val="79pt"/>
          <w:lang w:val="uk-UA" w:eastAsia="uk-UA" w:bidi="uk-UA"/>
        </w:rPr>
        <w:t xml:space="preserve">Ї. </w:t>
      </w:r>
      <w:r w:rsidRPr="009458D9">
        <w:t>СПОСОБЫ ОБРАБОТКИ ПРИРОДНОГО КАМНЯ</w:t>
      </w:r>
    </w:p>
    <w:p w:rsidR="007E4AF8" w:rsidRPr="009458D9" w:rsidRDefault="00A81E5D">
      <w:pPr>
        <w:pStyle w:val="24"/>
        <w:shd w:val="clear" w:color="auto" w:fill="auto"/>
        <w:spacing w:after="129" w:line="223" w:lineRule="exact"/>
        <w:ind w:firstLine="420"/>
        <w:jc w:val="both"/>
      </w:pPr>
      <w:r w:rsidRPr="009458D9">
        <w:t>Технологический процесс, в результате которого камню при</w:t>
      </w:r>
      <w:r w:rsidRPr="009458D9">
        <w:softHyphen/>
        <w:t xml:space="preserve">дают требуемую форму, размер и фактуру лицевой поверхности, состоит из ряда операций, которые на предприятиях в настоящее </w:t>
      </w:r>
      <w:r w:rsidRPr="009458D9">
        <w:rPr>
          <w:rStyle w:val="2Candara65pt1pt"/>
          <w:rFonts w:ascii="Times New Roman" w:hAnsi="Times New Roman" w:cs="Times New Roman"/>
        </w:rPr>
        <w:t>0</w:t>
      </w:r>
      <w:r w:rsidRPr="009458D9">
        <w:t>ом*</w:t>
      </w:r>
      <w:r w:rsidRPr="009458D9">
        <w:rPr>
          <w:vertAlign w:val="superscript"/>
        </w:rPr>
        <w:t>Я выполняютс</w:t>
      </w:r>
      <w:r w:rsidRPr="009458D9">
        <w:rPr>
          <w:vertAlign w:val="superscript"/>
        </w:rPr>
        <w:t>я почти</w:t>
      </w:r>
      <w:r w:rsidRPr="009458D9">
        <w:t xml:space="preserve"> полностью механизированным спосо-</w:t>
      </w:r>
    </w:p>
    <w:p w:rsidR="007E4AF8" w:rsidRPr="009458D9" w:rsidRDefault="00A81E5D">
      <w:pPr>
        <w:pStyle w:val="24"/>
        <w:shd w:val="clear" w:color="auto" w:fill="auto"/>
        <w:spacing w:line="212" w:lineRule="exact"/>
        <w:ind w:firstLine="420"/>
        <w:jc w:val="both"/>
      </w:pPr>
      <w:r w:rsidRPr="009458D9">
        <w:t>Современный технический прогресс позволил камнеобраба</w:t>
      </w:r>
      <w:r w:rsidRPr="009458D9">
        <w:softHyphen/>
        <w:t>тывающей промышленности применять для обработки камня различные методы разрушения горных пород, которые подразде</w:t>
      </w:r>
      <w:r w:rsidRPr="009458D9">
        <w:softHyphen/>
        <w:t>ляются на два вида: механические и физико-техни</w:t>
      </w:r>
      <w:r w:rsidRPr="009458D9">
        <w:t>ческие.</w:t>
      </w:r>
    </w:p>
    <w:p w:rsidR="007E4AF8" w:rsidRPr="009458D9" w:rsidRDefault="00A81E5D">
      <w:pPr>
        <w:pStyle w:val="24"/>
        <w:shd w:val="clear" w:color="auto" w:fill="auto"/>
        <w:tabs>
          <w:tab w:val="left" w:pos="6116"/>
        </w:tabs>
        <w:spacing w:line="191" w:lineRule="exact"/>
        <w:ind w:firstLine="420"/>
        <w:jc w:val="both"/>
      </w:pPr>
      <w:r w:rsidRPr="009458D9">
        <w:t>Классификация способов обработки декоративного камня, основанная на существующих методах разрушения пород, при</w:t>
      </w:r>
      <w:r w:rsidRPr="009458D9">
        <w:softHyphen/>
        <w:t xml:space="preserve">ведена на рис. </w:t>
      </w:r>
      <w:r w:rsidRPr="009458D9">
        <w:rPr>
          <w:rStyle w:val="2Candara65pt1pt"/>
          <w:rFonts w:ascii="Times New Roman" w:hAnsi="Times New Roman" w:cs="Times New Roman"/>
        </w:rPr>
        <w:t>7</w:t>
      </w:r>
      <w:r w:rsidRPr="009458D9">
        <w:t>.</w:t>
      </w:r>
      <w:r w:rsidRPr="009458D9">
        <w:rPr>
          <w:rStyle w:val="2Candara65pt1pt"/>
          <w:rFonts w:ascii="Times New Roman" w:hAnsi="Times New Roman" w:cs="Times New Roman"/>
        </w:rPr>
        <w:t>1</w:t>
      </w:r>
      <w:r w:rsidRPr="009458D9">
        <w:t>.</w:t>
      </w:r>
      <w:r w:rsidRPr="009458D9">
        <w:tab/>
      </w:r>
      <w:r w:rsidRPr="009458D9">
        <w:rPr>
          <w:rStyle w:val="2a"/>
        </w:rPr>
        <w:t>*</w:t>
      </w:r>
    </w:p>
    <w:p w:rsidR="007E4AF8" w:rsidRPr="009458D9" w:rsidRDefault="00A81E5D">
      <w:pPr>
        <w:pStyle w:val="24"/>
        <w:shd w:val="clear" w:color="auto" w:fill="auto"/>
        <w:spacing w:line="209" w:lineRule="exact"/>
        <w:ind w:firstLine="420"/>
        <w:jc w:val="both"/>
      </w:pPr>
      <w:r w:rsidRPr="009458D9">
        <w:t>Механические методы обработки камня, такие, как скалыва</w:t>
      </w:r>
      <w:r w:rsidRPr="009458D9">
        <w:softHyphen/>
        <w:t xml:space="preserve">ние, резание й ударное - разрушение, до настоящего времени </w:t>
      </w:r>
      <w:r w:rsidRPr="009458D9">
        <w:t>яв</w:t>
      </w:r>
      <w:r w:rsidRPr="009458D9">
        <w:softHyphen/>
        <w:t>ляются наиболее распространенными. Скалывание применяется для получения строительных изделий с фактурой «Скалы» и производится, как правило, вручную с помощью набора клиньев. При £том используются анизотропные и хрупкие свойства камня. В последнее время</w:t>
      </w:r>
      <w:r w:rsidRPr="009458D9">
        <w:t xml:space="preserve"> в практику все шире внедряются ко- лочные станки относительно простой конструкции, имеющие два стальных ножа, армированных твердосплавным инструментом, </w:t>
      </w:r>
      <w:r w:rsidRPr="009458D9">
        <w:rPr>
          <w:vertAlign w:val="superscript"/>
        </w:rPr>
        <w:t>в</w:t>
      </w:r>
      <w:r w:rsidRPr="009458D9">
        <w:t xml:space="preserve"> Движение гидравлическими цилиндрами.</w:t>
      </w:r>
    </w:p>
    <w:p w:rsidR="007E4AF8" w:rsidRPr="009458D9" w:rsidRDefault="00A81E5D">
      <w:pPr>
        <w:pStyle w:val="24"/>
        <w:shd w:val="clear" w:color="auto" w:fill="auto"/>
        <w:spacing w:line="209" w:lineRule="exact"/>
        <w:ind w:firstLine="420"/>
        <w:jc w:val="both"/>
      </w:pPr>
      <w:r w:rsidRPr="009458D9">
        <w:t>При обработке камня методом скалывания достигается не</w:t>
      </w:r>
      <w:r w:rsidRPr="009458D9">
        <w:softHyphen/>
        <w:t>сколько ви</w:t>
      </w:r>
      <w:r w:rsidRPr="009458D9">
        <w:t>дов фактурной обработки, которые подразделяются на следующие группы:,</w:t>
      </w:r>
    </w:p>
    <w:p w:rsidR="007E4AF8" w:rsidRPr="009458D9" w:rsidRDefault="00A81E5D">
      <w:pPr>
        <w:pStyle w:val="24"/>
        <w:shd w:val="clear" w:color="auto" w:fill="auto"/>
        <w:tabs>
          <w:tab w:val="left" w:pos="5562"/>
          <w:tab w:val="left" w:pos="5965"/>
        </w:tabs>
        <w:spacing w:line="205" w:lineRule="exact"/>
        <w:ind w:firstLine="420"/>
        <w:jc w:val="both"/>
      </w:pPr>
      <w:r w:rsidRPr="009458D9">
        <w:t>фактура рельефной и плоской «Скалы»; первая получается путем скалывания по периметру лицевой поверхности камня за</w:t>
      </w:r>
      <w:r w:rsidRPr="009458D9">
        <w:softHyphen/>
        <w:t>конником и молотком. В процессе обкалывания камню можно придать рельеф р</w:t>
      </w:r>
      <w:r w:rsidRPr="009458D9">
        <w:t>азличной глубины. При расколе камня на ко- лочном станке может быть получена менее рельефная фактура «плоссфц скалы». Рельеф фактуры «Скала» имеет высоту от 50 мм я более;</w:t>
      </w:r>
      <w:r w:rsidRPr="009458D9">
        <w:tab/>
      </w:r>
      <w:r w:rsidRPr="009458D9">
        <w:rPr>
          <w:rStyle w:val="2a"/>
        </w:rPr>
        <w:t>■</w:t>
      </w:r>
      <w:r w:rsidRPr="009458D9">
        <w:rPr>
          <w:rStyle w:val="2a"/>
        </w:rPr>
        <w:tab/>
        <w:t>*</w:t>
      </w:r>
    </w:p>
    <w:p w:rsidR="007E4AF8" w:rsidRPr="009458D9" w:rsidRDefault="00A81E5D">
      <w:pPr>
        <w:pStyle w:val="24"/>
        <w:shd w:val="clear" w:color="auto" w:fill="auto"/>
        <w:spacing w:line="212" w:lineRule="exact"/>
        <w:ind w:firstLine="420"/>
        <w:jc w:val="both"/>
      </w:pPr>
      <w:r w:rsidRPr="009458D9">
        <w:t>бугристая фактура, характеризующаяся наличием на лице</w:t>
      </w:r>
      <w:r w:rsidRPr="009458D9">
        <w:softHyphen/>
        <w:t xml:space="preserve">вой поверхности </w:t>
      </w:r>
      <w:r w:rsidRPr="009458D9">
        <w:t>равномерно-распределенных бугров и впадин, получаемых от обработки скалывающими инструментами. Эта</w:t>
      </w:r>
    </w:p>
    <w:p w:rsidR="007E4AF8" w:rsidRPr="009458D9" w:rsidRDefault="00A81E5D">
      <w:pPr>
        <w:framePr w:h="3780"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"C:\\Users\\Максим\\Desktop\\media\\image92.png"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1" type="#_x0000_t75" style="width:326.25pt;height:189pt">
            <v:imagedata r:id="rId466" r:href="rId467"/>
          </v:shape>
        </w:pict>
      </w:r>
      <w:r w:rsidRPr="009458D9">
        <w:rPr>
          <w:rFonts w:ascii="Times New Roman" w:hAnsi="Times New Roman" w:cs="Times New Roman"/>
        </w:rPr>
        <w:fldChar w:fldCharType="end"/>
      </w:r>
    </w:p>
    <w:p w:rsidR="007E4AF8" w:rsidRPr="009458D9" w:rsidRDefault="00A81E5D">
      <w:pPr>
        <w:pStyle w:val="34"/>
        <w:framePr w:h="3780" w:wrap="notBeside" w:vAnchor="text" w:hAnchor="text" w:xAlign="center" w:y="1"/>
        <w:shd w:val="clear" w:color="auto" w:fill="auto"/>
        <w:spacing w:line="184" w:lineRule="exact"/>
      </w:pPr>
      <w:r w:rsidRPr="009458D9">
        <w:t>Рис. 7.1, Клд'</w:t>
      </w:r>
      <w:r w:rsidRPr="009458D9">
        <w:rPr>
          <w:vertAlign w:val="superscript"/>
        </w:rPr>
        <w:t>,</w:t>
      </w:r>
      <w:r w:rsidRPr="009458D9">
        <w:t>''и</w:t>
      </w:r>
      <w:r w:rsidRPr="009458D9">
        <w:rPr>
          <w:rStyle w:val="3b"/>
        </w:rPr>
        <w:t>фи</w:t>
      </w:r>
      <w:r w:rsidRPr="009458D9">
        <w:rPr>
          <w:rStyle w:val="3Corbel0"/>
          <w:rFonts w:ascii="Times New Roman" w:hAnsi="Times New Roman" w:cs="Times New Roman"/>
        </w:rPr>
        <w:t>1</w:t>
      </w:r>
      <w:r w:rsidRPr="009458D9">
        <w:rPr>
          <w:rStyle w:val="3b"/>
        </w:rPr>
        <w:t>гя!тия</w:t>
      </w:r>
      <w:r w:rsidRPr="009458D9">
        <w:t xml:space="preserve"> способов отработки природного камня, пр</w:t>
      </w:r>
      <w:r w:rsidRPr="009458D9">
        <w:t>именяем мых при производстве тесано-полированных каменных изделии</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48" w:line="212" w:lineRule="exact"/>
        <w:ind w:left="180" w:firstLine="0"/>
        <w:jc w:val="both"/>
      </w:pPr>
      <w:r w:rsidRPr="009458D9">
        <w:t>фактура подразделяется на мелкобугристую с высотой рельефа</w:t>
      </w:r>
    </w:p>
    <w:p w:rsidR="007E4AF8" w:rsidRPr="009458D9" w:rsidRDefault="00A81E5D">
      <w:pPr>
        <w:pStyle w:val="24"/>
        <w:shd w:val="clear" w:color="auto" w:fill="auto"/>
        <w:tabs>
          <w:tab w:val="left" w:leader="underscore" w:pos="490"/>
        </w:tabs>
        <w:spacing w:line="212" w:lineRule="exact"/>
        <w:ind w:left="180" w:firstLine="0"/>
        <w:jc w:val="both"/>
      </w:pPr>
      <w:r w:rsidRPr="009458D9">
        <w:rPr>
          <w:rStyle w:val="2Candara65pt1pt"/>
          <w:rFonts w:ascii="Times New Roman" w:hAnsi="Times New Roman" w:cs="Times New Roman"/>
        </w:rPr>
        <w:t>3</w:t>
      </w:r>
      <w:r w:rsidRPr="009458D9">
        <w:tab/>
      </w:r>
      <w:r w:rsidRPr="009458D9">
        <w:rPr>
          <w:rStyle w:val="2Candara65pt1pt"/>
          <w:rFonts w:ascii="Times New Roman" w:hAnsi="Times New Roman" w:cs="Times New Roman"/>
        </w:rPr>
        <w:t>7</w:t>
      </w:r>
      <w:r w:rsidRPr="009458D9">
        <w:t xml:space="preserve"> мм и крупнобугристую с высотой рельефа 7-—|5 мм. Бугрит</w:t>
      </w:r>
    </w:p>
    <w:p w:rsidR="007E4AF8" w:rsidRPr="009458D9" w:rsidRDefault="00A81E5D">
      <w:pPr>
        <w:pStyle w:val="24"/>
        <w:shd w:val="clear" w:color="auto" w:fill="auto"/>
        <w:spacing w:line="212" w:lineRule="exact"/>
        <w:ind w:left="180" w:firstLine="0"/>
        <w:jc w:val="both"/>
      </w:pPr>
      <w:r w:rsidRPr="009458D9">
        <w:t>стую фактуру получают путем раскалывания камня на колон</w:t>
      </w:r>
      <w:r w:rsidRPr="009458D9">
        <w:softHyphen/>
        <w:t xml:space="preserve">ных станках </w:t>
      </w:r>
      <w:r w:rsidRPr="009458D9">
        <w:t>или обработкой камня шпунтом и узкой скарпелью, рифленая фактура характеризуется наличием параллельных борозд с высотой .рельефа от 0,5 до 3 мм и достигается путем обработки распила пород средней твердости троянкой. Рифле</w:t>
      </w:r>
      <w:r w:rsidRPr="009458D9">
        <w:softHyphen/>
        <w:t xml:space="preserve">ная фактура может быть достигнута </w:t>
      </w:r>
      <w:r w:rsidRPr="009458D9">
        <w:t>путем обработки камня на строгальных станках с помощью гребенчатого резца. .</w:t>
      </w:r>
    </w:p>
    <w:p w:rsidR="007E4AF8" w:rsidRPr="009458D9" w:rsidRDefault="00A81E5D">
      <w:pPr>
        <w:pStyle w:val="24"/>
        <w:shd w:val="clear" w:color="auto" w:fill="auto"/>
        <w:tabs>
          <w:tab w:val="left" w:pos="5310"/>
          <w:tab w:val="left" w:pos="6491"/>
        </w:tabs>
        <w:spacing w:line="212" w:lineRule="exact"/>
        <w:ind w:left="180" w:firstLine="320"/>
        <w:jc w:val="both"/>
      </w:pPr>
      <w:r w:rsidRPr="009458D9">
        <w:t>Резание —это наиболее современный способ обработки камня. Самое широкое распространение в настоящее время по</w:t>
      </w:r>
      <w:r w:rsidRPr="009458D9">
        <w:softHyphen/>
        <w:t>лучила обработка камня штрипсовой распиловкой, которая под</w:t>
      </w:r>
      <w:r w:rsidRPr="009458D9">
        <w:softHyphen/>
        <w:t>разделяется</w:t>
      </w:r>
      <w:r w:rsidRPr="009458D9">
        <w:t xml:space="preserve"> на:</w:t>
      </w:r>
      <w:r w:rsidRPr="009458D9">
        <w:tab/>
        <w:t>А</w:t>
      </w:r>
      <w:r w:rsidRPr="009458D9">
        <w:tab/>
      </w:r>
      <w:r w:rsidRPr="009458D9">
        <w:rPr>
          <w:rStyle w:val="2a"/>
        </w:rPr>
        <w:t>я</w:t>
      </w:r>
    </w:p>
    <w:p w:rsidR="007E4AF8" w:rsidRPr="009458D9" w:rsidRDefault="00A81E5D">
      <w:pPr>
        <w:pStyle w:val="24"/>
        <w:shd w:val="clear" w:color="auto" w:fill="auto"/>
        <w:spacing w:line="212" w:lineRule="exact"/>
        <w:ind w:left="180" w:firstLine="320"/>
        <w:jc w:val="both"/>
      </w:pPr>
      <w:r w:rsidRPr="009458D9">
        <w:t>штрипсовую распиловку с применением стальной и чугунной</w:t>
      </w:r>
    </w:p>
    <w:p w:rsidR="007E4AF8" w:rsidRPr="009458D9" w:rsidRDefault="00A81E5D">
      <w:pPr>
        <w:pStyle w:val="24"/>
        <w:shd w:val="clear" w:color="auto" w:fill="auto"/>
        <w:spacing w:line="220" w:lineRule="exact"/>
        <w:ind w:left="180" w:firstLine="0"/>
        <w:jc w:val="both"/>
      </w:pPr>
      <w:r w:rsidRPr="009458D9">
        <w:t>дроби;</w:t>
      </w:r>
    </w:p>
    <w:p w:rsidR="007E4AF8" w:rsidRPr="009458D9" w:rsidRDefault="00A81E5D">
      <w:pPr>
        <w:pStyle w:val="24"/>
        <w:shd w:val="clear" w:color="auto" w:fill="auto"/>
        <w:spacing w:line="220" w:lineRule="exact"/>
        <w:ind w:left="180" w:firstLine="320"/>
        <w:jc w:val="both"/>
      </w:pPr>
      <w:r w:rsidRPr="009458D9">
        <w:t>алмазно-штрипсовую распиловку.</w:t>
      </w:r>
    </w:p>
    <w:p w:rsidR="007E4AF8" w:rsidRPr="009458D9" w:rsidRDefault="00A81E5D">
      <w:pPr>
        <w:pStyle w:val="24"/>
        <w:shd w:val="clear" w:color="auto" w:fill="auto"/>
        <w:spacing w:line="220" w:lineRule="exact"/>
        <w:ind w:left="180" w:firstLine="320"/>
        <w:jc w:val="both"/>
      </w:pPr>
      <w:r w:rsidRPr="009458D9">
        <w:t xml:space="preserve">Дисковая распиловка сейчас приобретает все более широкое распространение, применяется для распиловки пород любой прочности и подразделяется на два вида; </w:t>
      </w:r>
      <w:r w:rsidRPr="009458D9">
        <w:t>алмазно-дисковая рас</w:t>
      </w:r>
      <w:r w:rsidRPr="009458D9">
        <w:softHyphen/>
        <w:t>пиловка и дисковая распиловка резцами.</w:t>
      </w:r>
    </w:p>
    <w:p w:rsidR="007E4AF8" w:rsidRPr="009458D9" w:rsidRDefault="00A81E5D">
      <w:pPr>
        <w:pStyle w:val="24"/>
        <w:shd w:val="clear" w:color="auto" w:fill="auto"/>
        <w:spacing w:line="212" w:lineRule="exact"/>
        <w:ind w:left="180" w:firstLine="320"/>
        <w:jc w:val="both"/>
        <w:sectPr w:rsidR="007E4AF8" w:rsidRPr="009458D9">
          <w:type w:val="continuous"/>
          <w:pgSz w:w="8400" w:h="11900"/>
          <w:pgMar w:top="1021" w:right="527" w:bottom="566" w:left="527" w:header="0" w:footer="3" w:gutter="672"/>
          <w:cols w:space="720"/>
          <w:noEndnote/>
          <w:docGrid w:linePitch="360"/>
        </w:sectPr>
      </w:pPr>
      <w:r w:rsidRPr="009458D9">
        <w:t>В последнее время в отечественной и зарубежной практике все большее распространение для резания горных пород полу</w:t>
      </w:r>
      <w:r w:rsidRPr="009458D9">
        <w:softHyphen/>
        <w:t>чает канатная распиловка, причем для пород самой различной</w:t>
      </w:r>
      <w:r w:rsidRPr="009458D9">
        <w:t xml:space="preserve"> твердости, развитие которой идет в трех направлениях;.канатная распиловка с помощью абразива; алмазно-канатная расййловка,</w:t>
      </w:r>
    </w:p>
    <w:p w:rsidR="007E4AF8" w:rsidRPr="009458D9" w:rsidRDefault="00A81E5D">
      <w:pPr>
        <w:pStyle w:val="24"/>
        <w:shd w:val="clear" w:color="auto" w:fill="auto"/>
        <w:spacing w:line="173" w:lineRule="exact"/>
        <w:ind w:firstLine="0"/>
        <w:jc w:val="both"/>
      </w:pPr>
      <w:r w:rsidRPr="009458D9">
        <w:lastRenderedPageBreak/>
        <w:t>распиловка канатами, армированными твердосплавными шай</w:t>
      </w:r>
      <w:r w:rsidRPr="009458D9">
        <w:softHyphen/>
        <w:t>бами.</w:t>
      </w:r>
    </w:p>
    <w:p w:rsidR="007E4AF8" w:rsidRPr="009458D9" w:rsidRDefault="00A81E5D">
      <w:pPr>
        <w:pStyle w:val="24"/>
        <w:shd w:val="clear" w:color="auto" w:fill="auto"/>
        <w:spacing w:line="209" w:lineRule="exact"/>
        <w:ind w:firstLine="400"/>
        <w:jc w:val="both"/>
      </w:pPr>
      <w:r w:rsidRPr="009458D9">
        <w:t>Обработка мягких пород и пород средней твердости реза</w:t>
      </w:r>
      <w:r w:rsidRPr="009458D9">
        <w:softHyphen/>
        <w:t xml:space="preserve">нием может также </w:t>
      </w:r>
      <w:r w:rsidRPr="009458D9">
        <w:t>производиться строганием камня на специ</w:t>
      </w:r>
      <w:r w:rsidRPr="009458D9">
        <w:softHyphen/>
        <w:t>альных строгальных станках с использованием в качестве инст</w:t>
      </w:r>
      <w:r w:rsidRPr="009458D9">
        <w:softHyphen/>
        <w:t>румента резцов, армированных твердым сплавом ВКЗ и ВК38, а также точением камня на токарных станках при производстве изделий цилиндрической и сложной поверх</w:t>
      </w:r>
      <w:r w:rsidRPr="009458D9">
        <w:t>ности вращения (де</w:t>
      </w:r>
      <w:r w:rsidRPr="009458D9">
        <w:softHyphen/>
        <w:t>тали декоративных лестниц, колонн и других). Фрезерование камня может быть выполнено торцовыми, вальцовыми и диско</w:t>
      </w:r>
      <w:r w:rsidRPr="009458D9">
        <w:softHyphen/>
        <w:t>выми фрезами. Вальцовые фрезы, как правило, состоят из на</w:t>
      </w:r>
      <w:r w:rsidRPr="009458D9">
        <w:softHyphen/>
        <w:t xml:space="preserve">бора различных фасонных фрез, необходимых для получения сложных </w:t>
      </w:r>
      <w:r w:rsidRPr="009458D9">
        <w:t>профилей, и применяются не очень часто.</w:t>
      </w:r>
    </w:p>
    <w:p w:rsidR="007E4AF8" w:rsidRPr="009458D9" w:rsidRDefault="00A81E5D">
      <w:pPr>
        <w:pStyle w:val="24"/>
        <w:shd w:val="clear" w:color="auto" w:fill="auto"/>
        <w:spacing w:line="209" w:lineRule="exact"/>
        <w:ind w:firstLine="400"/>
        <w:jc w:val="both"/>
      </w:pPr>
      <w:r w:rsidRPr="009458D9">
        <w:t>Для отрезания плит используются дисковые фрезы, армиро</w:t>
      </w:r>
      <w:r w:rsidRPr="009458D9">
        <w:softHyphen/>
        <w:t>ванные алмазом или твердым сплавом ВК</w:t>
      </w:r>
      <w:r w:rsidRPr="009458D9">
        <w:rPr>
          <w:rStyle w:val="2Candara65pt1pt"/>
          <w:rFonts w:ascii="Times New Roman" w:hAnsi="Times New Roman" w:cs="Times New Roman"/>
        </w:rPr>
        <w:t>8</w:t>
      </w:r>
      <w:r w:rsidRPr="009458D9">
        <w:t>, а для получения чи- стотесанной декоративной поверхности широко применяются торцевые фрезы.</w:t>
      </w:r>
    </w:p>
    <w:p w:rsidR="007E4AF8" w:rsidRPr="009458D9" w:rsidRDefault="00A81E5D">
      <w:pPr>
        <w:pStyle w:val="24"/>
        <w:shd w:val="clear" w:color="auto" w:fill="auto"/>
        <w:spacing w:line="209" w:lineRule="exact"/>
        <w:ind w:firstLine="400"/>
        <w:jc w:val="both"/>
      </w:pPr>
      <w:r w:rsidRPr="009458D9">
        <w:t>Камни шлифуются на станках по</w:t>
      </w:r>
      <w:r w:rsidRPr="009458D9">
        <w:t>ртального, рукавного, пла</w:t>
      </w:r>
      <w:r w:rsidRPr="009458D9">
        <w:softHyphen/>
        <w:t>нетарного и других типов. При этом процесс шлифовки состоит из нескольких этапов, как правило, из пяти. Это грубое шлифо</w:t>
      </w:r>
      <w:r w:rsidRPr="009458D9">
        <w:softHyphen/>
        <w:t>вание, черновое шлифование, первое и второе шлифование и лощение. Шлифование производится шлифовальными шарош</w:t>
      </w:r>
      <w:r w:rsidRPr="009458D9">
        <w:softHyphen/>
        <w:t>ками на карборундовом зерне либо шлифовальным инструмен</w:t>
      </w:r>
      <w:r w:rsidRPr="009458D9">
        <w:softHyphen/>
        <w:t>том на синтетических алмазах.</w:t>
      </w:r>
    </w:p>
    <w:p w:rsidR="007E4AF8" w:rsidRPr="009458D9" w:rsidRDefault="00A81E5D">
      <w:pPr>
        <w:pStyle w:val="24"/>
        <w:shd w:val="clear" w:color="auto" w:fill="auto"/>
        <w:spacing w:line="202" w:lineRule="exact"/>
        <w:ind w:firstLine="400"/>
        <w:jc w:val="both"/>
      </w:pPr>
      <w:r w:rsidRPr="009458D9">
        <w:t>Камень полируется войлочными и матерчатыми кругами с применением пасты ГОИ (оксида хрома), либо азотно-кислого олова. В последнее время в практике камнеобрабатывающих пр</w:t>
      </w:r>
      <w:r w:rsidRPr="009458D9">
        <w:t>едприятий все чаще внедряется полирование алмазными ин</w:t>
      </w:r>
      <w:r w:rsidRPr="009458D9">
        <w:softHyphen/>
        <w:t>струментами.</w:t>
      </w:r>
    </w:p>
    <w:p w:rsidR="007E4AF8" w:rsidRPr="009458D9" w:rsidRDefault="00A81E5D">
      <w:pPr>
        <w:pStyle w:val="24"/>
        <w:shd w:val="clear" w:color="auto" w:fill="auto"/>
        <w:spacing w:line="209" w:lineRule="exact"/>
        <w:ind w:firstLine="400"/>
        <w:jc w:val="both"/>
      </w:pPr>
      <w:r w:rsidRPr="009458D9">
        <w:t>При резаиии камня вышеизложенными методами достига</w:t>
      </w:r>
      <w:r w:rsidRPr="009458D9">
        <w:softHyphen/>
        <w:t>ется ряд фактур обработки. В практике такой фактурной об</w:t>
      </w:r>
      <w:r w:rsidRPr="009458D9">
        <w:softHyphen/>
        <w:t>работки чаще всего встречаются три вида: шлифованная, имею</w:t>
      </w:r>
      <w:r w:rsidRPr="009458D9">
        <w:softHyphen/>
        <w:t>щая сЛеды инструмента</w:t>
      </w:r>
      <w:r w:rsidRPr="009458D9">
        <w:t>; лощеная, в которой следы инструмента отсутствуют, а поверхность камня имеет слабый блеск; полиро</w:t>
      </w:r>
      <w:r w:rsidRPr="009458D9">
        <w:softHyphen/>
        <w:t>ванная, характеризующаяся зеркальным блеском.</w:t>
      </w:r>
    </w:p>
    <w:p w:rsidR="007E4AF8" w:rsidRPr="009458D9" w:rsidRDefault="00A81E5D">
      <w:pPr>
        <w:pStyle w:val="24"/>
        <w:shd w:val="clear" w:color="auto" w:fill="auto"/>
        <w:spacing w:line="209" w:lineRule="exact"/>
        <w:ind w:firstLine="400"/>
        <w:jc w:val="both"/>
      </w:pPr>
      <w:r w:rsidRPr="009458D9">
        <w:t>В практике производства тесаных изделий наиболее ши</w:t>
      </w:r>
      <w:r w:rsidRPr="009458D9">
        <w:softHyphen/>
        <w:t xml:space="preserve">роко применяется ударное. разрушение камня, производимое в </w:t>
      </w:r>
      <w:r w:rsidRPr="009458D9">
        <w:t>основном вручную с помощью клиньев, закольников, скар</w:t>
      </w:r>
      <w:r w:rsidRPr="009458D9">
        <w:softHyphen/>
        <w:t>пелей* бучард, шпунтов, троянок и пневмо молотков. Это так называемые классические методы ударной обработки.</w:t>
      </w:r>
    </w:p>
    <w:p w:rsidR="007E4AF8" w:rsidRPr="009458D9" w:rsidRDefault="00A81E5D">
      <w:pPr>
        <w:pStyle w:val="24"/>
        <w:shd w:val="clear" w:color="auto" w:fill="auto"/>
        <w:spacing w:line="209" w:lineRule="exact"/>
        <w:ind w:firstLine="400"/>
        <w:jc w:val="both"/>
      </w:pPr>
      <w:r w:rsidRPr="009458D9">
        <w:t xml:space="preserve">Йз указанных видов обработки наиболее распространен- </w:t>
      </w:r>
      <w:r w:rsidRPr="009458D9">
        <w:rPr>
          <w:vertAlign w:val="superscript"/>
        </w:rPr>
        <w:t>ным</w:t>
      </w:r>
      <w:r w:rsidRPr="009458D9">
        <w:t xml:space="preserve"> является бучардирование камня, котор</w:t>
      </w:r>
      <w:r w:rsidRPr="009458D9">
        <w:t>ое выполняется РУ™ бучардами, пневмобучардами и пневмокиянками с 25, 36* 64 Й 100 зубьями. Бучардирование камня в практике кам- необрЫютки широко применяется' при производстве ступеней, бордюров, устоев мостов, оснований памятников и других из</w:t>
      </w:r>
      <w:r w:rsidRPr="009458D9">
        <w:softHyphen/>
        <w:t>делий.</w:t>
      </w:r>
    </w:p>
    <w:p w:rsidR="007E4AF8" w:rsidRPr="009458D9" w:rsidRDefault="00A81E5D">
      <w:pPr>
        <w:pStyle w:val="24"/>
        <w:shd w:val="clear" w:color="auto" w:fill="auto"/>
        <w:spacing w:line="248" w:lineRule="exact"/>
        <w:ind w:firstLine="400"/>
        <w:jc w:val="both"/>
      </w:pPr>
      <w:r w:rsidRPr="009458D9">
        <w:t>При э</w:t>
      </w:r>
      <w:r w:rsidRPr="009458D9">
        <w:t>том виде обработки достигается точечная фактура обработки.</w:t>
      </w:r>
    </w:p>
    <w:p w:rsidR="007E4AF8" w:rsidRPr="009458D9" w:rsidRDefault="00A81E5D">
      <w:pPr>
        <w:pStyle w:val="24"/>
        <w:shd w:val="clear" w:color="auto" w:fill="auto"/>
        <w:tabs>
          <w:tab w:val="left" w:pos="2740"/>
        </w:tabs>
        <w:spacing w:line="212" w:lineRule="exact"/>
        <w:ind w:firstLine="400"/>
        <w:jc w:val="both"/>
      </w:pPr>
      <w:r w:rsidRPr="009458D9">
        <w:t>Сейчас в промышленности . и, в частности, для декоратив</w:t>
      </w:r>
      <w:r w:rsidRPr="009458D9">
        <w:softHyphen/>
        <w:t>ной обработки камня все шире применяется ультразвуковая обработка. Камень обрабатывается ультразвуком в абразив</w:t>
      </w:r>
      <w:r w:rsidRPr="009458D9">
        <w:softHyphen/>
        <w:t xml:space="preserve">ной среде, процесс обработки </w:t>
      </w:r>
      <w:r w:rsidRPr="009458D9">
        <w:t>протекает медленно, но харак</w:t>
      </w:r>
      <w:r w:rsidRPr="009458D9">
        <w:softHyphen/>
        <w:t>теризуется высокой точностью. В качестве источника ультра</w:t>
      </w:r>
      <w:r w:rsidRPr="009458D9">
        <w:softHyphen/>
        <w:t>звука применяются ультразвуковые генераторы УЗГПОУ (10 кВт) или УЗГ-2,5А</w:t>
      </w:r>
      <w:r w:rsidRPr="009458D9">
        <w:tab/>
        <w:t>(2,5 кВт) и магнито-стрикционные</w:t>
      </w:r>
    </w:p>
    <w:p w:rsidR="007E4AF8" w:rsidRPr="009458D9" w:rsidRDefault="00A81E5D">
      <w:pPr>
        <w:pStyle w:val="24"/>
        <w:shd w:val="clear" w:color="auto" w:fill="auto"/>
        <w:spacing w:line="212" w:lineRule="exact"/>
        <w:ind w:firstLine="0"/>
        <w:jc w:val="both"/>
      </w:pPr>
      <w:r w:rsidRPr="009458D9">
        <w:lastRenderedPageBreak/>
        <w:t xml:space="preserve">преобразователи для механической обработки ПМС-15А-18 частотой </w:t>
      </w:r>
      <w:r w:rsidRPr="009458D9">
        <w:t>18 кГц и мощностью 4 кВт.</w:t>
      </w:r>
    </w:p>
    <w:p w:rsidR="007E4AF8" w:rsidRPr="009458D9" w:rsidRDefault="00A81E5D">
      <w:pPr>
        <w:pStyle w:val="24"/>
        <w:shd w:val="clear" w:color="auto" w:fill="auto"/>
        <w:spacing w:line="241" w:lineRule="exact"/>
        <w:ind w:firstLine="400"/>
        <w:jc w:val="both"/>
      </w:pPr>
      <w:r w:rsidRPr="009458D9">
        <w:t>В камнеобработке ультразвуковые колебания использу</w:t>
      </w:r>
      <w:r w:rsidRPr="009458D9">
        <w:softHyphen/>
        <w:t>ются в трех направлениях:</w:t>
      </w:r>
    </w:p>
    <w:p w:rsidR="007E4AF8" w:rsidRPr="009458D9" w:rsidRDefault="00A81E5D">
      <w:pPr>
        <w:pStyle w:val="24"/>
        <w:shd w:val="clear" w:color="auto" w:fill="auto"/>
        <w:spacing w:line="227" w:lineRule="exact"/>
        <w:ind w:firstLine="400"/>
        <w:jc w:val="both"/>
      </w:pPr>
      <w:r w:rsidRPr="009458D9">
        <w:t>в целях раскрытия естественной фактуры распиленных и шлифованных плит без полировки. При' этом ультразвуковое поле создается в жидкой среде;</w:t>
      </w:r>
    </w:p>
    <w:p w:rsidR="007E4AF8" w:rsidRPr="009458D9" w:rsidRDefault="00A81E5D">
      <w:pPr>
        <w:pStyle w:val="24"/>
        <w:shd w:val="clear" w:color="auto" w:fill="auto"/>
        <w:spacing w:line="227" w:lineRule="exact"/>
        <w:ind w:firstLine="400"/>
        <w:jc w:val="both"/>
      </w:pPr>
      <w:r w:rsidRPr="009458D9">
        <w:t xml:space="preserve">для </w:t>
      </w:r>
      <w:r w:rsidRPr="009458D9">
        <w:t>интенсификации существующих технологических про</w:t>
      </w:r>
      <w:r w:rsidRPr="009458D9">
        <w:softHyphen/>
        <w:t>цессов путем наложения ультразвуковых колебаний на камне</w:t>
      </w:r>
      <w:r w:rsidRPr="009458D9">
        <w:softHyphen/>
        <w:t>обрабатывающий инструмент;</w:t>
      </w:r>
    </w:p>
    <w:p w:rsidR="007E4AF8" w:rsidRPr="009458D9" w:rsidRDefault="00A81E5D">
      <w:pPr>
        <w:pStyle w:val="24"/>
        <w:shd w:val="clear" w:color="auto" w:fill="auto"/>
        <w:spacing w:line="248" w:lineRule="exact"/>
        <w:ind w:firstLine="400"/>
        <w:jc w:val="both"/>
      </w:pPr>
      <w:r w:rsidRPr="009458D9">
        <w:t>для ультразвуковой размерной сложно-профильной обра</w:t>
      </w:r>
      <w:r w:rsidRPr="009458D9">
        <w:softHyphen/>
        <w:t>ботки в абразивной среде.</w:t>
      </w:r>
    </w:p>
    <w:p w:rsidR="007E4AF8" w:rsidRPr="009458D9" w:rsidRDefault="00A81E5D">
      <w:pPr>
        <w:pStyle w:val="24"/>
        <w:shd w:val="clear" w:color="auto" w:fill="auto"/>
        <w:tabs>
          <w:tab w:val="left" w:pos="2365"/>
        </w:tabs>
        <w:spacing w:line="216" w:lineRule="exact"/>
        <w:ind w:firstLine="400"/>
        <w:jc w:val="both"/>
      </w:pPr>
      <w:r w:rsidRPr="009458D9">
        <w:t>Особенно высокоэффективной, как показали резул</w:t>
      </w:r>
      <w:r w:rsidRPr="009458D9">
        <w:t>ьтаты эк</w:t>
      </w:r>
      <w:r w:rsidRPr="009458D9">
        <w:softHyphen/>
        <w:t>спериментов, проведенных НИИКСом, является ультразвуко</w:t>
      </w:r>
      <w:r w:rsidRPr="009458D9">
        <w:softHyphen/>
        <w:t>вая обработка распиленных или грубошлифованных плит в водной среде, в которой сформировано ультразвуковое поле, обеспечивающая удаление разрушенного и затертого слоя под влиянием кавитации. Пр</w:t>
      </w:r>
      <w:r w:rsidRPr="009458D9">
        <w:t>и этом камню придается вид свежего излома.</w:t>
      </w:r>
      <w:r w:rsidRPr="009458D9">
        <w:tab/>
        <w:t>-</w:t>
      </w:r>
    </w:p>
    <w:p w:rsidR="007E4AF8" w:rsidRPr="009458D9" w:rsidRDefault="00A81E5D">
      <w:pPr>
        <w:pStyle w:val="24"/>
        <w:shd w:val="clear" w:color="auto" w:fill="auto"/>
        <w:spacing w:line="216" w:lineRule="exact"/>
        <w:ind w:firstLine="400"/>
        <w:jc w:val="both"/>
      </w:pPr>
      <w:r w:rsidRPr="009458D9">
        <w:t>Большую технологическую эффективность, особенно При алмазном шлифовании природного камня, дает наложение ультразвуковых колебаний на режущий инструмент. При этом снижается износ инструмента, повышается производи</w:t>
      </w:r>
      <w:r w:rsidRPr="009458D9">
        <w:t>тель</w:t>
      </w:r>
      <w:r w:rsidRPr="009458D9">
        <w:softHyphen/>
        <w:t>ность обработки, улучшается качество обработанной поверх</w:t>
      </w:r>
      <w:r w:rsidRPr="009458D9">
        <w:softHyphen/>
        <w:t>ности. Специалистами предложен простой и надежный способ возбуждения ультразвуковых колебаний в алмазном инстру</w:t>
      </w:r>
      <w:r w:rsidRPr="009458D9">
        <w:softHyphen/>
        <w:t>менте, по которому металлическая связка выбирается из ме</w:t>
      </w:r>
      <w:r w:rsidRPr="009458D9">
        <w:softHyphen/>
        <w:t>талла, имеющего магнитост</w:t>
      </w:r>
      <w:r w:rsidRPr="009458D9">
        <w:t>рикционные свойства. Вокруг ин</w:t>
      </w:r>
      <w:r w:rsidRPr="009458D9">
        <w:softHyphen/>
        <w:t>струмента создается переменное магнитное поле. Применение такого способа позволяет отказаться от сложной колебатель</w:t>
      </w:r>
      <w:r w:rsidRPr="009458D9">
        <w:softHyphen/>
        <w:t>ной системы.</w:t>
      </w:r>
    </w:p>
    <w:p w:rsidR="007E4AF8" w:rsidRPr="009458D9" w:rsidRDefault="00A81E5D">
      <w:pPr>
        <w:pStyle w:val="24"/>
        <w:shd w:val="clear" w:color="auto" w:fill="auto"/>
        <w:spacing w:line="212" w:lineRule="exact"/>
        <w:ind w:firstLine="400"/>
        <w:jc w:val="both"/>
      </w:pPr>
      <w:r w:rsidRPr="009458D9">
        <w:t>С помощью ультразвуковой размерной обработки можно получить рельефное изображение на камне любой</w:t>
      </w:r>
      <w:r w:rsidRPr="009458D9">
        <w:t xml:space="preserve"> сложности. Обработка камня ведется металлическим инструментом, имею</w:t>
      </w:r>
      <w:r w:rsidRPr="009458D9">
        <w:softHyphen/>
        <w:t>щим негативное изображение требуемого рисунка. В послед</w:t>
      </w:r>
      <w:r w:rsidRPr="009458D9">
        <w:softHyphen/>
        <w:t>нее время ведутся исследования по совершенствованию про</w:t>
      </w:r>
      <w:r w:rsidRPr="009458D9">
        <w:softHyphen/>
        <w:t>фильной обработки камня на основе вибрационнокопироваль</w:t>
      </w:r>
      <w:r w:rsidRPr="009458D9">
        <w:softHyphen/>
        <w:t>ной обработки камня</w:t>
      </w:r>
      <w:r w:rsidRPr="009458D9">
        <w:t xml:space="preserve"> в свободном абразиве. Ультразвуковая</w:t>
      </w:r>
    </w:p>
    <w:p w:rsidR="007E4AF8" w:rsidRPr="009458D9" w:rsidRDefault="00A81E5D">
      <w:pPr>
        <w:pStyle w:val="24"/>
        <w:shd w:val="clear" w:color="auto" w:fill="auto"/>
        <w:spacing w:line="212" w:lineRule="exact"/>
        <w:ind w:right="160" w:firstLine="0"/>
        <w:jc w:val="both"/>
      </w:pPr>
      <w:r w:rsidRPr="009458D9">
        <w:t>обработка камня имеет большую перспективу, так как ' этот способ позволяет также получать на камне различные изобра</w:t>
      </w:r>
      <w:r w:rsidRPr="009458D9">
        <w:softHyphen/>
        <w:t>жения.</w:t>
      </w:r>
    </w:p>
    <w:p w:rsidR="007E4AF8" w:rsidRPr="009458D9" w:rsidRDefault="00A81E5D">
      <w:pPr>
        <w:pStyle w:val="24"/>
        <w:shd w:val="clear" w:color="auto" w:fill="auto"/>
        <w:spacing w:line="212" w:lineRule="exact"/>
        <w:ind w:right="160" w:firstLine="400"/>
        <w:jc w:val="both"/>
      </w:pPr>
      <w:r w:rsidRPr="009458D9">
        <w:t>В последние годы в отечественной и зарубежной практике все шире экспериментируется вибрационное</w:t>
      </w:r>
      <w:r w:rsidRPr="009458D9">
        <w:t xml:space="preserve"> или ударно-сило</w:t>
      </w:r>
      <w:r w:rsidRPr="009458D9">
        <w:softHyphen/>
        <w:t>вое резание (динамическое скалывание), основанное на ис</w:t>
      </w:r>
      <w:r w:rsidRPr="009458D9">
        <w:softHyphen/>
        <w:t>пользовании колебательных движений резцового инструмента с амплитудой 1,5</w:t>
      </w:r>
      <w:r w:rsidRPr="009458D9">
        <w:rPr>
          <w:rStyle w:val="2Candara65pt1pt"/>
          <w:rFonts w:ascii="Times New Roman" w:hAnsi="Times New Roman" w:cs="Times New Roman"/>
        </w:rPr>
        <w:t>—2</w:t>
      </w:r>
      <w:r w:rsidRPr="009458D9">
        <w:t xml:space="preserve"> мм и частотой 1500—3000 колебаний в минуту.</w:t>
      </w:r>
    </w:p>
    <w:p w:rsidR="007E4AF8" w:rsidRPr="009458D9" w:rsidRDefault="00A81E5D">
      <w:pPr>
        <w:pStyle w:val="24"/>
        <w:shd w:val="clear" w:color="auto" w:fill="auto"/>
        <w:spacing w:line="212" w:lineRule="exact"/>
        <w:ind w:right="160" w:firstLine="400"/>
        <w:jc w:val="both"/>
      </w:pPr>
      <w:r w:rsidRPr="009458D9">
        <w:t>Наиболее эффективное виброрезание камня достигается при вертика</w:t>
      </w:r>
      <w:r w:rsidRPr="009458D9">
        <w:t>льном шахматном расположении лопаточных- рез</w:t>
      </w:r>
      <w:r w:rsidRPr="009458D9">
        <w:softHyphen/>
        <w:t>цов на держателях. Лабораторные и экспериментальные за</w:t>
      </w:r>
      <w:r w:rsidRPr="009458D9">
        <w:softHyphen/>
        <w:t>водские испытания вибрационных станков, проведенные ВНИИНСМ, показали, что их производительность в 5—6 раз выше ручной обработки камня, однако они весьма эн</w:t>
      </w:r>
      <w:r w:rsidRPr="009458D9">
        <w:t>ергоем</w:t>
      </w:r>
      <w:r w:rsidRPr="009458D9">
        <w:softHyphen/>
        <w:t xml:space="preserve">кие и </w:t>
      </w:r>
      <w:r w:rsidRPr="009458D9">
        <w:lastRenderedPageBreak/>
        <w:t>требуют существенной доработки.</w:t>
      </w:r>
    </w:p>
    <w:p w:rsidR="007E4AF8" w:rsidRPr="009458D9" w:rsidRDefault="00A81E5D">
      <w:pPr>
        <w:pStyle w:val="24"/>
        <w:shd w:val="clear" w:color="auto" w:fill="auto"/>
        <w:spacing w:line="212" w:lineRule="exact"/>
        <w:ind w:right="160" w:firstLine="400"/>
        <w:jc w:val="both"/>
      </w:pPr>
      <w:r w:rsidRPr="009458D9">
        <w:t>Научные открытия и технический прогресс позволяют все шире практиковать для обработки камня физико-технические методы, находящиеся в отечественной и зарубежной практике в стадии расширенных исследований и опытно</w:t>
      </w:r>
      <w:r w:rsidRPr="009458D9">
        <w:t>-промышленных испытаний, и в ближайшем будущем они будут наиболее пер</w:t>
      </w:r>
      <w:r w:rsidRPr="009458D9">
        <w:softHyphen/>
        <w:t>спективными.</w:t>
      </w:r>
    </w:p>
    <w:p w:rsidR="007E4AF8" w:rsidRPr="009458D9" w:rsidRDefault="00A81E5D">
      <w:pPr>
        <w:pStyle w:val="24"/>
        <w:shd w:val="clear" w:color="auto" w:fill="auto"/>
        <w:spacing w:line="212" w:lineRule="exact"/>
        <w:ind w:right="160" w:firstLine="400"/>
        <w:jc w:val="both"/>
      </w:pPr>
      <w:r w:rsidRPr="009458D9">
        <w:t>Сегодня наиболее широкое практическое применение из этих методов получила обработка камня термореактивными газовыми горелками бензовоздушного и керосино-кислород</w:t>
      </w:r>
      <w:r w:rsidRPr="009458D9">
        <w:softHyphen/>
        <w:t>ного типов.</w:t>
      </w:r>
      <w:r w:rsidRPr="009458D9">
        <w:t xml:space="preserve"> Бензовоз душные термоотбойники сейчас широко внедрены в производство для изготовления тесаных йзделий на Коростышевском, Емельяновском, Богуславском, Янцев- ском и других предприятиях Украины.</w:t>
      </w:r>
    </w:p>
    <w:p w:rsidR="007E4AF8" w:rsidRPr="009458D9" w:rsidRDefault="00A81E5D">
      <w:pPr>
        <w:pStyle w:val="24"/>
        <w:shd w:val="clear" w:color="auto" w:fill="auto"/>
        <w:spacing w:line="212" w:lineRule="exact"/>
        <w:ind w:firstLine="400"/>
        <w:jc w:val="both"/>
      </w:pPr>
      <w:r w:rsidRPr="009458D9">
        <w:t>Термоотбойники применяются для изготовления архитек</w:t>
      </w:r>
      <w:r w:rsidRPr="009458D9">
        <w:softHyphen/>
        <w:t>турно-стро</w:t>
      </w:r>
      <w:r w:rsidRPr="009458D9">
        <w:t>ительных деталей, механических изделий, и при изготовлении монументов из пород высокой крепости. Наиболь</w:t>
      </w:r>
      <w:r w:rsidRPr="009458D9">
        <w:softHyphen/>
        <w:t>шее распространение получили воздушные газоструйные тер</w:t>
      </w:r>
      <w:r w:rsidRPr="009458D9">
        <w:softHyphen/>
        <w:t>моотбойники Т-5, разработанные Харьковским авиационным институтом, основной частью которых явля</w:t>
      </w:r>
      <w:r w:rsidRPr="009458D9">
        <w:t>ется прямоточный воздушно-реактивный микродвигатель, работающий на сжа</w:t>
      </w:r>
      <w:r w:rsidRPr="009458D9">
        <w:softHyphen/>
        <w:t xml:space="preserve">том воздухе и бензине или керосине. -«Режущим лезвием» тер- </w:t>
      </w:r>
      <w:r w:rsidRPr="009458D9">
        <w:rPr>
          <w:vertAlign w:val="superscript"/>
        </w:rPr>
        <w:t xml:space="preserve">; </w:t>
      </w:r>
      <w:r w:rsidRPr="009458D9">
        <w:t>моотбойника, непосредственно воздействующим на горную породу при ее обработке, является сверхзвуковая высокотем</w:t>
      </w:r>
      <w:r w:rsidRPr="009458D9">
        <w:softHyphen/>
        <w:t xml:space="preserve">пературная </w:t>
      </w:r>
      <w:r w:rsidRPr="009458D9">
        <w:t>газовая струя, вытекающая из сопла реактивного Мйкводвигателя.</w:t>
      </w:r>
    </w:p>
    <w:p w:rsidR="007E4AF8" w:rsidRPr="009458D9" w:rsidRDefault="00A81E5D">
      <w:pPr>
        <w:pStyle w:val="24"/>
        <w:shd w:val="clear" w:color="auto" w:fill="auto"/>
        <w:spacing w:line="212" w:lineRule="exact"/>
        <w:ind w:firstLine="400"/>
      </w:pPr>
      <w:r w:rsidRPr="009458D9">
        <w:t>Широкое применение термоотбойников в камнеобработке ; обесдочило значительное улучшение условий труда каменоте</w:t>
      </w:r>
      <w:r w:rsidRPr="009458D9">
        <w:softHyphen/>
        <w:t>сов, полное устранение профессиональных заболеваний (виб- ? роболёзии и силикоза),</w:t>
      </w:r>
      <w:r w:rsidRPr="009458D9">
        <w:t xml:space="preserve"> повышение производительности труда в 5—10 раз по сравнению с пневматическим камнеобрабаты- , вающим инструментом, снижение себестоимости выпускаемо!!</w:t>
      </w:r>
    </w:p>
    <w:p w:rsidR="007E4AF8" w:rsidRPr="009458D9" w:rsidRDefault="00A81E5D">
      <w:pPr>
        <w:pStyle w:val="24"/>
        <w:shd w:val="clear" w:color="auto" w:fill="auto"/>
        <w:spacing w:line="212" w:lineRule="exact"/>
        <w:ind w:firstLine="0"/>
        <w:jc w:val="both"/>
      </w:pPr>
      <w:r w:rsidRPr="009458D9">
        <w:t>продукции и сокращение расхода твердосплавного инстру</w:t>
      </w:r>
      <w:r w:rsidRPr="009458D9">
        <w:softHyphen/>
        <w:t>мента. Обработка камня термореактивными горелками н</w:t>
      </w:r>
      <w:r w:rsidRPr="009458D9">
        <w:t>ашла широкое применение также и за рубежом в таких странах, как США, ГДР и др.</w:t>
      </w:r>
    </w:p>
    <w:p w:rsidR="007E4AF8" w:rsidRPr="009458D9" w:rsidRDefault="00A81E5D">
      <w:pPr>
        <w:pStyle w:val="24"/>
        <w:shd w:val="clear" w:color="auto" w:fill="auto"/>
        <w:spacing w:line="212" w:lineRule="exact"/>
        <w:ind w:firstLine="380"/>
        <w:jc w:val="both"/>
      </w:pPr>
      <w:r w:rsidRPr="009458D9">
        <w:t>В последние годы достигнуты неплохие результаты по об</w:t>
      </w:r>
      <w:r w:rsidRPr="009458D9">
        <w:softHyphen/>
        <w:t>работке камня токами высокой частоты. Наиболее приемлем, этот способ для приготовления блоков-заготовок по производ</w:t>
      </w:r>
      <w:r w:rsidRPr="009458D9">
        <w:softHyphen/>
        <w:t>ству ст</w:t>
      </w:r>
      <w:r w:rsidRPr="009458D9">
        <w:t>упеней, бордюра, парапета и прочих подобных изделий. Для этих целей используются высокочастотные колебания в диапазоне 3—7 и 15—20 МГц. Высокочастотный ток пода</w:t>
      </w:r>
      <w:r w:rsidRPr="009458D9">
        <w:softHyphen/>
        <w:t>ется к специальным линейным электродам, плотно соприкаса</w:t>
      </w:r>
      <w:r w:rsidRPr="009458D9">
        <w:softHyphen/>
        <w:t>ющимся с блоком и расположенным по про</w:t>
      </w:r>
      <w:r w:rsidRPr="009458D9">
        <w:t>тивоположным его сторонам. При этом энергия поглощается горной породой в местах контакта с электродами, в результате чего образу</w:t>
      </w:r>
      <w:r w:rsidRPr="009458D9">
        <w:softHyphen/>
        <w:t>ются две клиновидные зоны нагрева породы, между которыми происходит тепловой пробой и блок разделяется на части. На</w:t>
      </w:r>
      <w:r w:rsidRPr="009458D9">
        <w:softHyphen/>
        <w:t>правление р</w:t>
      </w:r>
      <w:r w:rsidRPr="009458D9">
        <w:t>аскола камня зависит от пространственной ориен</w:t>
      </w:r>
      <w:r w:rsidRPr="009458D9">
        <w:softHyphen/>
        <w:t>тации плоских электродов. Разрушение пород токами высокой частоты совершенствуется и имеет большую перспективу.</w:t>
      </w:r>
    </w:p>
    <w:p w:rsidR="007E4AF8" w:rsidRPr="009458D9" w:rsidRDefault="00A81E5D">
      <w:pPr>
        <w:pStyle w:val="24"/>
        <w:shd w:val="clear" w:color="auto" w:fill="auto"/>
        <w:spacing w:line="212" w:lineRule="exact"/>
        <w:ind w:firstLine="380"/>
        <w:jc w:val="both"/>
      </w:pPr>
      <w:r w:rsidRPr="009458D9">
        <w:t>Все больший интерес у специалистов камнеобработки вы</w:t>
      </w:r>
      <w:r w:rsidRPr="009458D9">
        <w:softHyphen/>
        <w:t xml:space="preserve">зывает </w:t>
      </w:r>
      <w:r w:rsidRPr="009458D9">
        <w:lastRenderedPageBreak/>
        <w:t>плазменное разрушение горных пород кр</w:t>
      </w:r>
      <w:r w:rsidRPr="009458D9">
        <w:t>исталличе</w:t>
      </w:r>
      <w:r w:rsidRPr="009458D9">
        <w:softHyphen/>
        <w:t>ской структуры. Учеными разрабатывается множество конст</w:t>
      </w:r>
      <w:r w:rsidRPr="009458D9">
        <w:softHyphen/>
        <w:t>рукций плазмотронов в виде ручных горелок типа термоот</w:t>
      </w:r>
      <w:r w:rsidRPr="009458D9">
        <w:softHyphen/>
        <w:t>бойников. Струя, вытекающая из сопла плазмотрона, имеет скорость 500—1000 м/с и температуру 22000—24000 °С и прак</w:t>
      </w:r>
      <w:r w:rsidRPr="009458D9">
        <w:softHyphen/>
        <w:t>тически режет все: ме</w:t>
      </w:r>
      <w:r w:rsidRPr="009458D9">
        <w:t>талл, камень, стекло, керамику. Однако получение плазменной струи пока еще дорогостоящее и тре</w:t>
      </w:r>
      <w:r w:rsidRPr="009458D9">
        <w:softHyphen/>
        <w:t>бует ряда совершенствований, из-за чего вопрос использова</w:t>
      </w:r>
      <w:r w:rsidRPr="009458D9">
        <w:softHyphen/>
        <w:t>ния плазморезов в камнеобработке решен еще недостаточно полно.</w:t>
      </w:r>
    </w:p>
    <w:p w:rsidR="007E4AF8" w:rsidRPr="009458D9" w:rsidRDefault="00A81E5D">
      <w:pPr>
        <w:pStyle w:val="24"/>
        <w:shd w:val="clear" w:color="auto" w:fill="auto"/>
        <w:spacing w:line="212" w:lineRule="exact"/>
        <w:ind w:firstLine="380"/>
        <w:jc w:val="both"/>
      </w:pPr>
      <w:r w:rsidRPr="009458D9">
        <w:t>В последние годы отечественными и зарубе</w:t>
      </w:r>
      <w:r w:rsidRPr="009458D9">
        <w:t>жными уче</w:t>
      </w:r>
      <w:r w:rsidRPr="009458D9">
        <w:softHyphen/>
        <w:t>ными ведутся исследования по обработке камня лазерами как на основе полного разрушения, так и для ослабления породы в целях последующего разрушения механическими способами. Квантовыми генераторами практически можно будет эффек</w:t>
      </w:r>
      <w:r w:rsidRPr="009458D9">
        <w:softHyphen/>
        <w:t>тивно разрушать люб</w:t>
      </w:r>
      <w:r w:rsidRPr="009458D9">
        <w:t>ую горную породу, придавая ей при об</w:t>
      </w:r>
      <w:r w:rsidRPr="009458D9">
        <w:softHyphen/>
        <w:t>работке любую форму, а также получать объемные и барель</w:t>
      </w:r>
      <w:r w:rsidRPr="009458D9">
        <w:softHyphen/>
        <w:t>ефные изображения. Следует отметить, что. определенных ус</w:t>
      </w:r>
      <w:r w:rsidRPr="009458D9">
        <w:softHyphen/>
        <w:t>пехов добились в этом вопросе ученые Массачусетского тех</w:t>
      </w:r>
      <w:r w:rsidRPr="009458D9">
        <w:softHyphen/>
        <w:t>нологического института (США).</w:t>
      </w:r>
    </w:p>
    <w:p w:rsidR="007E4AF8" w:rsidRPr="009458D9" w:rsidRDefault="00A81E5D">
      <w:pPr>
        <w:pStyle w:val="24"/>
        <w:shd w:val="clear" w:color="auto" w:fill="auto"/>
        <w:spacing w:line="212" w:lineRule="exact"/>
        <w:ind w:firstLine="380"/>
        <w:jc w:val="both"/>
        <w:sectPr w:rsidR="007E4AF8" w:rsidRPr="009458D9">
          <w:footerReference w:type="even" r:id="rId468"/>
          <w:footerReference w:type="default" r:id="rId469"/>
          <w:footerReference w:type="first" r:id="rId470"/>
          <w:pgSz w:w="8400" w:h="11900"/>
          <w:pgMar w:top="1021" w:right="527" w:bottom="566" w:left="527" w:header="0" w:footer="3" w:gutter="672"/>
          <w:cols w:space="720"/>
          <w:noEndnote/>
          <w:titlePg/>
          <w:rtlGutter/>
          <w:docGrid w:linePitch="360"/>
        </w:sectPr>
      </w:pPr>
      <w:r w:rsidRPr="009458D9">
        <w:t xml:space="preserve">Специалистами ГДР разработан способ обработки камня высокоскоростной водяной струей, подаваемой под давлением более 10 МПа через сопло диаметром в </w:t>
      </w:r>
      <w:r w:rsidRPr="009458D9">
        <w:t>несколько миллимет</w:t>
      </w:r>
      <w:r w:rsidRPr="009458D9">
        <w:softHyphen/>
        <w:t xml:space="preserve">ров. Такая струя под действием своей кинетической энергии оказывает режущее воздействие на камень, прорезая его за один проход на глубину до 4 см. При этом для повышения эффективности резки камня необходимо добиться полного </w:t>
      </w:r>
    </w:p>
    <w:p w:rsidR="007E4AF8" w:rsidRPr="009458D9" w:rsidRDefault="00A81E5D">
      <w:pPr>
        <w:pStyle w:val="24"/>
        <w:shd w:val="clear" w:color="auto" w:fill="auto"/>
        <w:spacing w:line="212" w:lineRule="exact"/>
        <w:ind w:firstLine="380"/>
        <w:jc w:val="both"/>
      </w:pPr>
      <w:r w:rsidRPr="009458D9">
        <w:lastRenderedPageBreak/>
        <w:t>устранения з</w:t>
      </w:r>
      <w:r w:rsidRPr="009458D9">
        <w:t xml:space="preserve">авихрения струи после выхода ее из сопла, что достигается путем добавки в рабочую жидкость полностью или частично растворимых в воде специальных добавок. Решению этой задачи лучше всего соответствуют вещества с длинными цепными молекулами и особенно пол и </w:t>
      </w:r>
      <w:r w:rsidRPr="009458D9">
        <w:t>этиленгликоль. Ско</w:t>
      </w:r>
      <w:r w:rsidRPr="009458D9">
        <w:softHyphen/>
        <w:t>рость резания камня значительно возрастает, если на неболь</w:t>
      </w:r>
      <w:r w:rsidRPr="009458D9">
        <w:softHyphen/>
        <w:t>шом расстоянии от отверстия сопла в воду подается нераство</w:t>
      </w:r>
      <w:r w:rsidRPr="009458D9">
        <w:softHyphen/>
        <w:t>римая добавка, усиливающая действие резания, например пе</w:t>
      </w:r>
      <w:r w:rsidRPr="009458D9">
        <w:softHyphen/>
        <w:t>сок, мелкая чугунная сечка и др.</w:t>
      </w:r>
    </w:p>
    <w:p w:rsidR="007E4AF8" w:rsidRPr="009458D9" w:rsidRDefault="00A81E5D">
      <w:pPr>
        <w:pStyle w:val="24"/>
        <w:shd w:val="clear" w:color="auto" w:fill="auto"/>
        <w:spacing w:line="212" w:lineRule="exact"/>
        <w:ind w:firstLine="400"/>
        <w:jc w:val="both"/>
      </w:pPr>
      <w:r w:rsidRPr="009458D9">
        <w:t xml:space="preserve">В настоящее время ведутся </w:t>
      </w:r>
      <w:r w:rsidRPr="009458D9">
        <w:t>исследования по сочетанию водяных струй с электрогидравлическим эффектом. Это по</w:t>
      </w:r>
      <w:r w:rsidRPr="009458D9">
        <w:softHyphen/>
        <w:t>зволяет получать водяные струи с частотой пульсации 300—„ 3000 импульсов в минуту, что дает возможность Эффективно разрушать породы любой прочности. Как показали резуль</w:t>
      </w:r>
      <w:r w:rsidRPr="009458D9">
        <w:softHyphen/>
        <w:t>таты и</w:t>
      </w:r>
      <w:r w:rsidRPr="009458D9">
        <w:t>сследований и экспериментов, выполненных в ГДР, производительность реза гранитов достигает до 5 м</w:t>
      </w:r>
      <w:r w:rsidRPr="009458D9">
        <w:rPr>
          <w:rStyle w:val="2Candara65pt1pt"/>
          <w:rFonts w:ascii="Times New Roman" w:hAnsi="Times New Roman" w:cs="Times New Roman"/>
          <w:vertAlign w:val="superscript"/>
        </w:rPr>
        <w:t>2</w:t>
      </w:r>
      <w:r w:rsidRPr="009458D9">
        <w:t>/ч, т. е. это позволяет снять ленту толщиной 3—5 см до 5000 м/смену. Этот способ обработки камня на сегодня является, энергоем</w:t>
      </w:r>
      <w:r w:rsidRPr="009458D9">
        <w:softHyphen/>
        <w:t xml:space="preserve">ким, а оборудование отличается </w:t>
      </w:r>
      <w:r w:rsidRPr="009458D9">
        <w:t>сложностью, но в ближайшем будущем его ожидает большая перспектива.</w:t>
      </w:r>
    </w:p>
    <w:p w:rsidR="007E4AF8" w:rsidRPr="009458D9" w:rsidRDefault="00A81E5D">
      <w:pPr>
        <w:pStyle w:val="24"/>
        <w:shd w:val="clear" w:color="auto" w:fill="auto"/>
        <w:spacing w:line="212" w:lineRule="exact"/>
        <w:ind w:firstLine="400"/>
        <w:jc w:val="both"/>
      </w:pPr>
      <w:r w:rsidRPr="009458D9">
        <w:t>Следует также упомянуть о зарождающемся и перспектив</w:t>
      </w:r>
      <w:r w:rsidRPr="009458D9">
        <w:softHyphen/>
        <w:t>ном способе термо-механического разрушения камня, заклю</w:t>
      </w:r>
      <w:r w:rsidRPr="009458D9">
        <w:softHyphen/>
        <w:t xml:space="preserve">чающемся в предварительном термическом ослаблении свойств породы и последующем </w:t>
      </w:r>
      <w:r w:rsidRPr="009458D9">
        <w:t>разрушении резцовым инструментом.</w:t>
      </w:r>
    </w:p>
    <w:p w:rsidR="007E4AF8" w:rsidRPr="009458D9" w:rsidRDefault="00A81E5D">
      <w:pPr>
        <w:pStyle w:val="24"/>
        <w:shd w:val="clear" w:color="auto" w:fill="auto"/>
        <w:spacing w:after="402" w:line="212" w:lineRule="exact"/>
        <w:ind w:firstLine="400"/>
        <w:jc w:val="both"/>
      </w:pPr>
      <w:r w:rsidRPr="009458D9">
        <w:t>Описанные выше механические и физико-технические спо</w:t>
      </w:r>
      <w:r w:rsidRPr="009458D9">
        <w:softHyphen/>
        <w:t>собы обработки горных пород позволяют значительно инду</w:t>
      </w:r>
      <w:r w:rsidRPr="009458D9">
        <w:softHyphen/>
        <w:t>стриализовать камнеобрабатывающее производство, совер</w:t>
      </w:r>
      <w:r w:rsidRPr="009458D9">
        <w:softHyphen/>
        <w:t>шенствовать технологию обработки камня, организовать по</w:t>
      </w:r>
      <w:r w:rsidRPr="009458D9">
        <w:softHyphen/>
        <w:t>точн</w:t>
      </w:r>
      <w:r w:rsidRPr="009458D9">
        <w:t>ое производство изделий из камня, повысить их качество, эффективно и комплексно использовать минеральное сырье* улучшать технико-экономические показатели камнеобрабаты</w:t>
      </w:r>
      <w:r w:rsidRPr="009458D9">
        <w:softHyphen/>
        <w:t>вающих предприятий.</w:t>
      </w:r>
    </w:p>
    <w:p w:rsidR="007E4AF8" w:rsidRPr="009458D9" w:rsidRDefault="00A81E5D">
      <w:pPr>
        <w:pStyle w:val="70"/>
        <w:numPr>
          <w:ilvl w:val="1"/>
          <w:numId w:val="71"/>
        </w:numPr>
        <w:shd w:val="clear" w:color="auto" w:fill="auto"/>
        <w:tabs>
          <w:tab w:val="left" w:pos="399"/>
        </w:tabs>
        <w:spacing w:before="0" w:after="196" w:line="160" w:lineRule="exact"/>
        <w:jc w:val="both"/>
      </w:pPr>
      <w:r w:rsidRPr="009458D9">
        <w:t>ТЕРМОГАЗОСТРУЙНАЯ ОБРАБОТКА</w:t>
      </w:r>
    </w:p>
    <w:p w:rsidR="007E4AF8" w:rsidRPr="009458D9" w:rsidRDefault="00A81E5D">
      <w:pPr>
        <w:pStyle w:val="24"/>
        <w:shd w:val="clear" w:color="auto" w:fill="auto"/>
        <w:spacing w:line="212" w:lineRule="exact"/>
        <w:ind w:firstLine="400"/>
        <w:jc w:val="both"/>
      </w:pPr>
      <w:r w:rsidRPr="009458D9">
        <w:t>Одним *из прогрессивных способов обработ</w:t>
      </w:r>
      <w:r w:rsidRPr="009458D9">
        <w:t>ки твердых по</w:t>
      </w:r>
      <w:r w:rsidRPr="009458D9">
        <w:softHyphen/>
        <w:t>род является разработанный в нашей стране термогазоструй</w:t>
      </w:r>
      <w:r w:rsidRPr="009458D9">
        <w:softHyphen/>
        <w:t>ный способ. Этот способ нашел весьма широкое применение. Архитектурно-строительные, дорожные, мостовые и другие де</w:t>
      </w:r>
      <w:r w:rsidRPr="009458D9">
        <w:softHyphen/>
        <w:t>тали, а также различные технические изделия из гранита чаще всего изго</w:t>
      </w:r>
      <w:r w:rsidRPr="009458D9">
        <w:t>тавливаются термогазоструйным способом. Кроме того он широко используется при сооружении памятни</w:t>
      </w:r>
      <w:r w:rsidRPr="009458D9">
        <w:softHyphen/>
        <w:t>ков и монументов из твердых пород. !</w:t>
      </w:r>
    </w:p>
    <w:p w:rsidR="007E4AF8" w:rsidRPr="009458D9" w:rsidRDefault="00A81E5D">
      <w:pPr>
        <w:pStyle w:val="24"/>
        <w:shd w:val="clear" w:color="auto" w:fill="auto"/>
        <w:spacing w:line="212" w:lineRule="exact"/>
        <w:ind w:firstLine="400"/>
        <w:jc w:val="both"/>
        <w:sectPr w:rsidR="007E4AF8" w:rsidRPr="009458D9">
          <w:footerReference w:type="even" r:id="rId471"/>
          <w:footerReference w:type="default" r:id="rId472"/>
          <w:footerReference w:type="first" r:id="rId473"/>
          <w:pgSz w:w="8400" w:h="11900"/>
          <w:pgMar w:top="1021" w:right="527" w:bottom="566" w:left="527" w:header="0" w:footer="3" w:gutter="672"/>
          <w:pgNumType w:start="240"/>
          <w:cols w:space="720"/>
          <w:noEndnote/>
          <w:rtlGutter/>
          <w:docGrid w:linePitch="360"/>
        </w:sectPr>
      </w:pPr>
      <w:r w:rsidRPr="009458D9">
        <w:t>Большие разработки по совершенствованию этого способа проводятся Харьк</w:t>
      </w:r>
      <w:r w:rsidRPr="009458D9">
        <w:t>овским авиационным, Казахским политех</w:t>
      </w:r>
      <w:r w:rsidRPr="009458D9">
        <w:softHyphen/>
        <w:t xml:space="preserve">ническим, Московским и Ленинградским горными институт </w:t>
      </w:r>
    </w:p>
    <w:p w:rsidR="007E4AF8" w:rsidRPr="009458D9" w:rsidRDefault="00A81E5D">
      <w:pPr>
        <w:pStyle w:val="24"/>
        <w:shd w:val="clear" w:color="auto" w:fill="auto"/>
        <w:spacing w:line="212" w:lineRule="exact"/>
        <w:ind w:firstLine="400"/>
        <w:jc w:val="both"/>
      </w:pPr>
      <w:r w:rsidRPr="009458D9">
        <w:lastRenderedPageBreak/>
        <w:t>тами. Определенные успехи в совершенствовании термогазо</w:t>
      </w:r>
      <w:r w:rsidRPr="009458D9">
        <w:softHyphen/>
        <w:t>струйного инструмента достигнуты специалистами ПО Жито- мирнерудпром. '</w:t>
      </w:r>
    </w:p>
    <w:p w:rsidR="007E4AF8" w:rsidRPr="009458D9" w:rsidRDefault="00A81E5D">
      <w:pPr>
        <w:pStyle w:val="24"/>
        <w:shd w:val="clear" w:color="auto" w:fill="auto"/>
        <w:spacing w:line="212" w:lineRule="exact"/>
        <w:ind w:firstLine="360"/>
        <w:jc w:val="both"/>
      </w:pPr>
      <w:r w:rsidRPr="009458D9">
        <w:t>Термическое и термомеханическое раз</w:t>
      </w:r>
      <w:r w:rsidRPr="009458D9">
        <w:t>рушение горных по</w:t>
      </w:r>
      <w:r w:rsidRPr="009458D9">
        <w:softHyphen/>
        <w:t>род с использованием в качестве генераторов высокотемпера</w:t>
      </w:r>
      <w:r w:rsidRPr="009458D9">
        <w:softHyphen/>
        <w:t>турных и высокоскоростных газовых струй реактивных горе</w:t>
      </w:r>
      <w:r w:rsidRPr="009458D9">
        <w:softHyphen/>
        <w:t xml:space="preserve">лок имеют большую перспективу как в отечественной, так и в зарубежной практике камнеобработки. 'Широко внедрены эти способы </w:t>
      </w:r>
      <w:r w:rsidRPr="009458D9">
        <w:t>в промышленности ГДР, Болгарии, США.</w:t>
      </w:r>
    </w:p>
    <w:p w:rsidR="007E4AF8" w:rsidRPr="009458D9" w:rsidRDefault="00A81E5D">
      <w:pPr>
        <w:pStyle w:val="24"/>
        <w:shd w:val="clear" w:color="auto" w:fill="auto"/>
        <w:spacing w:line="212" w:lineRule="exact"/>
        <w:ind w:firstLine="360"/>
        <w:jc w:val="both"/>
      </w:pPr>
      <w:r w:rsidRPr="009458D9">
        <w:t>Термических способов обработки камня существует не</w:t>
      </w:r>
      <w:r w:rsidRPr="009458D9">
        <w:softHyphen/>
        <w:t>сколько. Это термогазоструйный, термогазодинамйческий, тер</w:t>
      </w:r>
      <w:r w:rsidRPr="009458D9">
        <w:softHyphen/>
        <w:t>момеханический, плазменный и др.</w:t>
      </w:r>
    </w:p>
    <w:p w:rsidR="007E4AF8" w:rsidRPr="009458D9" w:rsidRDefault="00A81E5D">
      <w:pPr>
        <w:pStyle w:val="24"/>
        <w:shd w:val="clear" w:color="auto" w:fill="auto"/>
        <w:spacing w:line="212" w:lineRule="exact"/>
        <w:ind w:firstLine="360"/>
        <w:jc w:val="both"/>
      </w:pPr>
      <w:r w:rsidRPr="009458D9">
        <w:t xml:space="preserve">Наиболее распространенным является термогазоструйный способ. При этом </w:t>
      </w:r>
      <w:r w:rsidRPr="009458D9">
        <w:t>разрушение породы происходит под воздей</w:t>
      </w:r>
      <w:r w:rsidRPr="009458D9">
        <w:softHyphen/>
        <w:t xml:space="preserve">ствием факела раскаленных газов с температурой </w:t>
      </w:r>
      <w:r w:rsidRPr="009458D9">
        <w:rPr>
          <w:rStyle w:val="2Candara65pt0pt"/>
          <w:rFonts w:ascii="Times New Roman" w:hAnsi="Times New Roman" w:cs="Times New Roman"/>
        </w:rPr>
        <w:t>2000</w:t>
      </w:r>
      <w:r w:rsidRPr="009458D9">
        <w:t xml:space="preserve"> К, ис</w:t>
      </w:r>
      <w:r w:rsidRPr="009458D9">
        <w:softHyphen/>
        <w:t>текающих из сопла со скоростью 2500 м/с, которые, соприка</w:t>
      </w:r>
      <w:r w:rsidRPr="009458D9">
        <w:softHyphen/>
        <w:t>саясь с поверхностью камня, создают тепловой ударный им</w:t>
      </w:r>
      <w:r w:rsidRPr="009458D9">
        <w:softHyphen/>
        <w:t>пульс.</w:t>
      </w:r>
    </w:p>
    <w:p w:rsidR="007E4AF8" w:rsidRPr="009458D9" w:rsidRDefault="00A81E5D">
      <w:pPr>
        <w:pStyle w:val="24"/>
        <w:shd w:val="clear" w:color="auto" w:fill="auto"/>
        <w:spacing w:line="212" w:lineRule="exact"/>
        <w:ind w:firstLine="360"/>
        <w:jc w:val="both"/>
      </w:pPr>
      <w:r w:rsidRPr="009458D9">
        <w:t>В последнее время все больше применяе</w:t>
      </w:r>
      <w:r w:rsidRPr="009458D9">
        <w:t>тся термогазоди</w:t>
      </w:r>
      <w:r w:rsidRPr="009458D9">
        <w:softHyphen/>
        <w:t>намический способ разрушения камня, основанный на интен</w:t>
      </w:r>
      <w:r w:rsidRPr="009458D9">
        <w:softHyphen/>
        <w:t>сификации процесса теплоотдачи от струи к породе и исполь</w:t>
      </w:r>
      <w:r w:rsidRPr="009458D9">
        <w:softHyphen/>
        <w:t>зовании кинетической энергии этой струи для разрушения путем непосредственного силового газодинамического воздей</w:t>
      </w:r>
      <w:r w:rsidRPr="009458D9">
        <w:softHyphen/>
        <w:t>ствия, что до</w:t>
      </w:r>
      <w:r w:rsidRPr="009458D9">
        <w:t>стигается горелками пульсирующего типа.</w:t>
      </w:r>
    </w:p>
    <w:p w:rsidR="007E4AF8" w:rsidRPr="009458D9" w:rsidRDefault="00A81E5D">
      <w:pPr>
        <w:pStyle w:val="24"/>
        <w:shd w:val="clear" w:color="auto" w:fill="auto"/>
        <w:spacing w:line="212" w:lineRule="exact"/>
        <w:ind w:firstLine="360"/>
        <w:jc w:val="both"/>
      </w:pPr>
      <w:r w:rsidRPr="009458D9">
        <w:t>Как показывают результаты исследований и промышлен</w:t>
      </w:r>
      <w:r w:rsidRPr="009458D9">
        <w:softHyphen/>
        <w:t>ных испытаний далеко не все породы поддаются термогазо</w:t>
      </w:r>
      <w:r w:rsidRPr="009458D9">
        <w:softHyphen/>
        <w:t>струйной обработке, а производительность ' термогазоструй</w:t>
      </w:r>
      <w:r w:rsidRPr="009458D9">
        <w:softHyphen/>
        <w:t>ного инструмента в конечном итоге зависит от зернист</w:t>
      </w:r>
      <w:r w:rsidRPr="009458D9">
        <w:t>ости породы, общего показателя ее твердости и содержания в ней темноцветных минералов и кварца.</w:t>
      </w:r>
    </w:p>
    <w:p w:rsidR="007E4AF8" w:rsidRPr="009458D9" w:rsidRDefault="00A81E5D">
      <w:pPr>
        <w:pStyle w:val="24"/>
        <w:shd w:val="clear" w:color="auto" w:fill="auto"/>
        <w:tabs>
          <w:tab w:val="left" w:pos="3092"/>
        </w:tabs>
        <w:spacing w:line="212" w:lineRule="exact"/>
        <w:ind w:firstLine="360"/>
      </w:pPr>
      <w:r w:rsidRPr="009458D9">
        <w:t>Как показали эксперименты и результаты исследований, производительность сбоя камня огнеструйным резанием нахо</w:t>
      </w:r>
      <w:r w:rsidRPr="009458D9">
        <w:softHyphen/>
        <w:t>дится в корреляционной зависимости от следующих фа</w:t>
      </w:r>
      <w:r w:rsidRPr="009458D9">
        <w:t>кторов: — содержания темноцветных минералов, особенно биотита и роговой обманки, %;</w:t>
      </w:r>
      <w:r w:rsidRPr="009458D9">
        <w:tab/>
        <w:t>— коэффициента равномерности</w:t>
      </w:r>
    </w:p>
    <w:p w:rsidR="007E4AF8" w:rsidRPr="009458D9" w:rsidRDefault="00A81E5D">
      <w:pPr>
        <w:pStyle w:val="24"/>
        <w:shd w:val="clear" w:color="auto" w:fill="auto"/>
        <w:spacing w:line="212" w:lineRule="exact"/>
        <w:ind w:firstLine="0"/>
        <w:jc w:val="both"/>
      </w:pPr>
      <w:r w:rsidRPr="009458D9">
        <w:t>распределения минералов, который определяется на основе петрографического анализа породы; .XV— предела прочности породы при сжатии, МПа.</w:t>
      </w:r>
    </w:p>
    <w:p w:rsidR="007E4AF8" w:rsidRPr="009458D9" w:rsidRDefault="00A81E5D">
      <w:pPr>
        <w:pStyle w:val="24"/>
        <w:shd w:val="clear" w:color="auto" w:fill="auto"/>
        <w:spacing w:after="174" w:line="212" w:lineRule="exact"/>
        <w:ind w:firstLine="360"/>
        <w:jc w:val="both"/>
      </w:pPr>
      <w:r w:rsidRPr="009458D9">
        <w:t xml:space="preserve">Н. В. </w:t>
      </w:r>
      <w:r w:rsidRPr="009458D9">
        <w:t>Дегтяренко, выполнив математическую обработку на ЭВМ «Минск-22» данных экспериментов, установил корреля</w:t>
      </w:r>
      <w:r w:rsidRPr="009458D9">
        <w:softHyphen/>
        <w:t>ционную зависимость производительности огнеструйной резки камня Я</w:t>
      </w:r>
      <w:r w:rsidRPr="009458D9">
        <w:rPr>
          <w:vertAlign w:val="subscript"/>
        </w:rPr>
        <w:t>тер</w:t>
      </w:r>
      <w:r w:rsidRPr="009458D9">
        <w:t xml:space="preserve"> (см</w:t>
      </w:r>
      <w:r w:rsidRPr="009458D9">
        <w:rPr>
          <w:rStyle w:val="2Candara65pt0pt"/>
          <w:rFonts w:ascii="Times New Roman" w:hAnsi="Times New Roman" w:cs="Times New Roman"/>
          <w:vertAlign w:val="superscript"/>
        </w:rPr>
        <w:t>3</w:t>
      </w:r>
      <w:r w:rsidRPr="009458D9">
        <w:t>/мин) в зависимости от указанных факторов.</w:t>
      </w:r>
    </w:p>
    <w:p w:rsidR="007E4AF8" w:rsidRPr="009458D9" w:rsidRDefault="00A81E5D">
      <w:pPr>
        <w:pStyle w:val="24"/>
        <w:shd w:val="clear" w:color="auto" w:fill="auto"/>
        <w:tabs>
          <w:tab w:val="left" w:pos="5908"/>
        </w:tabs>
        <w:spacing w:after="125" w:line="220" w:lineRule="exact"/>
        <w:ind w:firstLine="0"/>
        <w:jc w:val="both"/>
      </w:pPr>
      <w:r w:rsidRPr="009458D9">
        <w:t>Я</w:t>
      </w:r>
      <w:r w:rsidRPr="009458D9">
        <w:rPr>
          <w:vertAlign w:val="subscript"/>
        </w:rPr>
        <w:t>тер</w:t>
      </w:r>
      <w:r w:rsidRPr="009458D9">
        <w:t xml:space="preserve"> = 1055,5947—91,46Х,+258,2684Х</w:t>
      </w:r>
      <w:r w:rsidRPr="009458D9">
        <w:rPr>
          <w:vertAlign w:val="subscript"/>
        </w:rPr>
        <w:t>а</w:t>
      </w:r>
      <w:r w:rsidRPr="009458D9">
        <w:t xml:space="preserve"> +0,01406Х</w:t>
      </w:r>
      <w:r w:rsidRPr="009458D9">
        <w:rPr>
          <w:vertAlign w:val="subscript"/>
        </w:rPr>
        <w:t>3</w:t>
      </w:r>
      <w:r w:rsidRPr="009458D9">
        <w:t>.</w:t>
      </w:r>
      <w:r w:rsidRPr="009458D9">
        <w:tab/>
        <w:t>(7.1)</w:t>
      </w:r>
    </w:p>
    <w:p w:rsidR="007E4AF8" w:rsidRPr="009458D9" w:rsidRDefault="00A81E5D">
      <w:pPr>
        <w:pStyle w:val="24"/>
        <w:shd w:val="clear" w:color="auto" w:fill="auto"/>
        <w:spacing w:line="216" w:lineRule="exact"/>
        <w:ind w:firstLine="0"/>
        <w:jc w:val="both"/>
      </w:pPr>
      <w:r w:rsidRPr="009458D9">
        <w:t>Коэффициент корреляции составляет 0,9—0,91, что свидетель</w:t>
      </w:r>
      <w:r w:rsidRPr="009458D9">
        <w:softHyphen/>
        <w:t>ствует о высокой надежности результатов.</w:t>
      </w:r>
      <w:r w:rsidRPr="009458D9">
        <w:br w:type="page"/>
      </w:r>
    </w:p>
    <w:p w:rsidR="007E4AF8" w:rsidRPr="009458D9" w:rsidRDefault="00A81E5D">
      <w:pPr>
        <w:pStyle w:val="24"/>
        <w:shd w:val="clear" w:color="auto" w:fill="auto"/>
        <w:spacing w:line="212" w:lineRule="exact"/>
        <w:ind w:right="160" w:firstLine="380"/>
        <w:jc w:val="both"/>
      </w:pPr>
      <w:r w:rsidRPr="009458D9">
        <w:lastRenderedPageBreak/>
        <w:t>Приведенная выше расчетная формула регрессии дает воз</w:t>
      </w:r>
      <w:r w:rsidRPr="009458D9">
        <w:softHyphen/>
        <w:t>можность с достаточной точностью определить минутную про</w:t>
      </w:r>
      <w:r w:rsidRPr="009458D9">
        <w:softHyphen/>
        <w:t>изводительность сбоя камня</w:t>
      </w:r>
      <w:r w:rsidRPr="009458D9">
        <w:t xml:space="preserve"> термогазоструйным инструмен</w:t>
      </w:r>
      <w:r w:rsidRPr="009458D9">
        <w:softHyphen/>
        <w:t>том в зависимости от главных переменных факторов, что по</w:t>
      </w:r>
      <w:r w:rsidRPr="009458D9">
        <w:softHyphen/>
        <w:t>зволяет специалистам с достаточной точностью рассчитывать сменную производительность термической обработки камня.</w:t>
      </w:r>
    </w:p>
    <w:p w:rsidR="007E4AF8" w:rsidRPr="009458D9" w:rsidRDefault="00A81E5D">
      <w:pPr>
        <w:pStyle w:val="24"/>
        <w:shd w:val="clear" w:color="auto" w:fill="auto"/>
        <w:spacing w:line="212" w:lineRule="exact"/>
        <w:ind w:right="160" w:firstLine="380"/>
        <w:jc w:val="both"/>
      </w:pPr>
      <w:r w:rsidRPr="009458D9">
        <w:t>Согласно классификации НИИКС горные породы по обра</w:t>
      </w:r>
      <w:r w:rsidRPr="009458D9">
        <w:softHyphen/>
        <w:t>батыв</w:t>
      </w:r>
      <w:r w:rsidRPr="009458D9">
        <w:t>аемости термогазоструйным инструментом подразделя</w:t>
      </w:r>
      <w:r w:rsidRPr="009458D9">
        <w:softHyphen/>
        <w:t>ются на три класса:</w:t>
      </w:r>
    </w:p>
    <w:p w:rsidR="007E4AF8" w:rsidRPr="009458D9" w:rsidRDefault="00A81E5D">
      <w:pPr>
        <w:pStyle w:val="24"/>
        <w:shd w:val="clear" w:color="auto" w:fill="auto"/>
        <w:spacing w:line="212" w:lineRule="exact"/>
        <w:ind w:right="160" w:firstLine="380"/>
        <w:jc w:val="both"/>
      </w:pPr>
      <w:r w:rsidRPr="009458D9">
        <w:t>легкообрабатываемые породы,' к которым относятся круп</w:t>
      </w:r>
      <w:r w:rsidRPr="009458D9">
        <w:softHyphen/>
        <w:t>нозернистые граниты с хорошо выраженными кристаллами кварца и прочностью на сжатие 120—150 МПа;</w:t>
      </w:r>
    </w:p>
    <w:p w:rsidR="007E4AF8" w:rsidRPr="009458D9" w:rsidRDefault="00A81E5D">
      <w:pPr>
        <w:pStyle w:val="24"/>
        <w:shd w:val="clear" w:color="auto" w:fill="auto"/>
        <w:spacing w:line="212" w:lineRule="exact"/>
        <w:ind w:right="160" w:firstLine="380"/>
        <w:jc w:val="both"/>
      </w:pPr>
      <w:r w:rsidRPr="009458D9">
        <w:t xml:space="preserve">породы средней обрабатываемости. К </w:t>
      </w:r>
      <w:r w:rsidRPr="009458D9">
        <w:t>ним относятся гра</w:t>
      </w:r>
      <w:r w:rsidRPr="009458D9">
        <w:softHyphen/>
        <w:t>ниты с содержанием кварца до 30 % и пределом прочности при сжатии 200 МПа;</w:t>
      </w:r>
    </w:p>
    <w:p w:rsidR="007E4AF8" w:rsidRPr="009458D9" w:rsidRDefault="00A81E5D">
      <w:pPr>
        <w:pStyle w:val="24"/>
        <w:shd w:val="clear" w:color="auto" w:fill="auto"/>
        <w:spacing w:line="212" w:lineRule="exact"/>
        <w:ind w:right="160" w:firstLine="380"/>
        <w:jc w:val="both"/>
      </w:pPr>
      <w:r w:rsidRPr="009458D9">
        <w:t>труднообрабатываемые породы, к которым следует отно</w:t>
      </w:r>
      <w:r w:rsidRPr="009458D9">
        <w:softHyphen/>
        <w:t xml:space="preserve">сить граниты и другие сходные с ним породы, содержащие кварца до </w:t>
      </w:r>
      <w:r w:rsidRPr="009458D9">
        <w:rPr>
          <w:rStyle w:val="2Candara65pt0pt"/>
          <w:rFonts w:ascii="Times New Roman" w:hAnsi="Times New Roman" w:cs="Times New Roman"/>
        </w:rPr>
        <w:t>20</w:t>
      </w:r>
      <w:r w:rsidRPr="009458D9">
        <w:t>%, а их предел прочности при сжатии состав</w:t>
      </w:r>
      <w:r w:rsidRPr="009458D9">
        <w:softHyphen/>
        <w:t>л</w:t>
      </w:r>
      <w:r w:rsidRPr="009458D9">
        <w:t>яет 200 МПа и выше.</w:t>
      </w:r>
    </w:p>
    <w:p w:rsidR="007E4AF8" w:rsidRPr="009458D9" w:rsidRDefault="00A81E5D">
      <w:pPr>
        <w:pStyle w:val="24"/>
        <w:shd w:val="clear" w:color="auto" w:fill="auto"/>
        <w:spacing w:line="212" w:lineRule="exact"/>
        <w:ind w:right="160" w:firstLine="380"/>
        <w:jc w:val="both"/>
      </w:pPr>
      <w:r w:rsidRPr="009458D9">
        <w:t>В настоящее время существует два основных направления создания термогазоструйных аппаратов: аппараты, работаю</w:t>
      </w:r>
      <w:r w:rsidRPr="009458D9">
        <w:softHyphen/>
        <w:t>щие на бензовоздушной смеси и керосино-кислородные термо- га зои нстру менты.</w:t>
      </w:r>
    </w:p>
    <w:p w:rsidR="007E4AF8" w:rsidRPr="009458D9" w:rsidRDefault="00A81E5D">
      <w:pPr>
        <w:pStyle w:val="24"/>
        <w:shd w:val="clear" w:color="auto" w:fill="auto"/>
        <w:spacing w:line="212" w:lineRule="exact"/>
        <w:ind w:right="160" w:firstLine="380"/>
        <w:jc w:val="both"/>
      </w:pPr>
      <w:r w:rsidRPr="009458D9">
        <w:t>Из керосино-кислородных горелок наибольшее распр</w:t>
      </w:r>
      <w:r w:rsidRPr="009458D9">
        <w:t>остра</w:t>
      </w:r>
      <w:r w:rsidRPr="009458D9">
        <w:softHyphen/>
        <w:t>нение имеет инструмент конструкции Казахского политехни</w:t>
      </w:r>
      <w:r w:rsidRPr="009458D9">
        <w:softHyphen/>
        <w:t>ческого института ТР-14/22-5М, работающий в широком диа</w:t>
      </w:r>
      <w:r w:rsidRPr="009458D9">
        <w:softHyphen/>
        <w:t>пазоне режимов.</w:t>
      </w:r>
    </w:p>
    <w:p w:rsidR="007E4AF8" w:rsidRPr="009458D9" w:rsidRDefault="00A81E5D">
      <w:pPr>
        <w:pStyle w:val="24"/>
        <w:shd w:val="clear" w:color="auto" w:fill="auto"/>
        <w:tabs>
          <w:tab w:val="left" w:pos="6412"/>
        </w:tabs>
        <w:spacing w:line="212" w:lineRule="exact"/>
        <w:ind w:firstLine="380"/>
        <w:jc w:val="both"/>
      </w:pPr>
      <w:r w:rsidRPr="009458D9">
        <w:t>Горелка представлена пистолетообразным инструментом, состоящим из камеры сгорания, системы трубок для подвода керосина и к</w:t>
      </w:r>
      <w:r w:rsidRPr="009458D9">
        <w:t xml:space="preserve">ислорода в камеру сгорания, завихрителей керо- ^ сина и кислорода в камере сгорания, вентилей подачи кисло- ; рода и керосина и водоохлаждающих трубок. Кислород пода- </w:t>
      </w:r>
      <w:r w:rsidRPr="009458D9">
        <w:rPr>
          <w:rStyle w:val="2Candara65pt0pt"/>
          <w:rFonts w:ascii="Times New Roman" w:hAnsi="Times New Roman" w:cs="Times New Roman"/>
        </w:rPr>
        <w:t xml:space="preserve">1 </w:t>
      </w:r>
      <w:r w:rsidRPr="009458D9">
        <w:t>стся в инструмент под давлением до 1,5 МПа, охлаждение инструмента, водяное. Керосино-к</w:t>
      </w:r>
      <w:r w:rsidRPr="009458D9">
        <w:t xml:space="preserve">ислородные инструменты' имеют высокую производительность, позволяют эффективно ' выполнять глубокое резание камня, производить значитель*“] ный съем камня, однако они расходуют много горючего и ну-| ждаются в обязательном наличии кислородной рампы типа </w:t>
      </w:r>
      <w:r w:rsidRPr="009458D9">
        <w:rPr>
          <w:vertAlign w:val="subscript"/>
        </w:rPr>
        <w:t>:</w:t>
      </w:r>
      <w:r w:rsidRPr="009458D9">
        <w:t xml:space="preserve">5 </w:t>
      </w:r>
      <w:r w:rsidRPr="009458D9">
        <w:t xml:space="preserve">УРР-600 или УРР-700. Керосино-кислородная горелка типа?! ТР-14/25—5М характеризуется следующими параметрами: касса инструмента 2,3 кг, длина 470 мм, диаметр калибратора 22 :;нм, давление кислорода 1,3—1,5 МПа, расход керосина | </w:t>
      </w:r>
      <w:r w:rsidRPr="009458D9">
        <w:rPr>
          <w:rStyle w:val="29pt1"/>
        </w:rPr>
        <w:t xml:space="preserve">Ю-г-12 </w:t>
      </w:r>
      <w:r w:rsidRPr="009458D9">
        <w:t>л/ч, расход кислорода</w:t>
      </w:r>
      <w:r w:rsidRPr="009458D9">
        <w:t xml:space="preserve"> 15—18 м</w:t>
      </w:r>
      <w:r w:rsidRPr="009458D9">
        <w:rPr>
          <w:rStyle w:val="2Candara65pt0pt"/>
          <w:rFonts w:ascii="Times New Roman" w:hAnsi="Times New Roman" w:cs="Times New Roman"/>
          <w:vertAlign w:val="superscript"/>
        </w:rPr>
        <w:t>3</w:t>
      </w:r>
      <w:r w:rsidRPr="009458D9">
        <w:t xml:space="preserve">/ч, скорость истечения^ газовой струи средняя 2500 м/с, температура газового факела! свышС </w:t>
      </w:r>
      <w:r w:rsidRPr="009458D9">
        <w:rPr>
          <w:rStyle w:val="2Candara65pt0pt"/>
          <w:rFonts w:ascii="Times New Roman" w:hAnsi="Times New Roman" w:cs="Times New Roman"/>
        </w:rPr>
        <w:t>2000</w:t>
      </w:r>
      <w:r w:rsidRPr="009458D9">
        <w:t xml:space="preserve"> К.</w:t>
      </w:r>
      <w:r w:rsidRPr="009458D9">
        <w:tab/>
        <w:t>|</w:t>
      </w:r>
    </w:p>
    <w:p w:rsidR="007E4AF8" w:rsidRPr="009458D9" w:rsidRDefault="00A81E5D">
      <w:pPr>
        <w:pStyle w:val="24"/>
        <w:shd w:val="clear" w:color="auto" w:fill="auto"/>
        <w:spacing w:line="212" w:lineRule="exact"/>
        <w:ind w:firstLine="0"/>
        <w:jc w:val="right"/>
      </w:pPr>
      <w:r w:rsidRPr="009458D9">
        <w:pict>
          <v:shape id="_x0000_s1605" type="#_x0000_t75" style="position:absolute;left:0;text-align:left;margin-left:316.6pt;margin-top:20.9pt;width:13.9pt;height:23.05pt;z-index:-251566592;mso-wrap-distance-left:5pt;mso-wrap-distance-top:3.05pt;mso-wrap-distance-right:5pt;mso-wrap-distance-bottom:20pt;mso-position-horizontal-relative:margin" wrapcoords="0 0 21600 0 21600 21600 0 21600 0 0">
            <v:imagedata r:id="rId474" o:title="image93"/>
            <w10:wrap type="topAndBottom" anchorx="margin"/>
          </v:shape>
        </w:pict>
      </w:r>
      <w:r w:rsidRPr="009458D9">
        <w:t>Бблее простыми по конструкции, дешевыми в эксплуатаций; и доступными а производстве являются бензовоз душные тер^</w:t>
      </w:r>
      <w:r w:rsidRPr="009458D9">
        <w:br w:type="page"/>
      </w:r>
    </w:p>
    <w:p w:rsidR="007E4AF8" w:rsidRPr="009458D9" w:rsidRDefault="00A81E5D">
      <w:pPr>
        <w:pStyle w:val="24"/>
        <w:shd w:val="clear" w:color="auto" w:fill="auto"/>
        <w:spacing w:line="212" w:lineRule="exact"/>
        <w:ind w:firstLine="0"/>
        <w:jc w:val="both"/>
      </w:pPr>
      <w:r w:rsidRPr="009458D9">
        <w:lastRenderedPageBreak/>
        <w:t>могазоструйные горелки, которы</w:t>
      </w:r>
      <w:r w:rsidRPr="009458D9">
        <w:t>х в настоящее время сущест</w:t>
      </w:r>
      <w:r w:rsidRPr="009458D9">
        <w:softHyphen/>
        <w:t>вует несколько ^модификаций, отличающихся между собой главным образом системой циркуляции воздуха вокруг ка</w:t>
      </w:r>
      <w:r w:rsidRPr="009458D9">
        <w:softHyphen/>
        <w:t>меры сгорания и своими размерами. По размерам термогазо</w:t>
      </w:r>
      <w:r w:rsidRPr="009458D9">
        <w:softHyphen/>
        <w:t>струйные беизовоздушные инструменты подразделяются на два вида: т</w:t>
      </w:r>
      <w:r w:rsidRPr="009458D9">
        <w:t>яжелого массой свыше 2 кг и легкого типа массой, до 2 кг.</w:t>
      </w:r>
    </w:p>
    <w:p w:rsidR="007E4AF8" w:rsidRPr="009458D9" w:rsidRDefault="00A81E5D">
      <w:pPr>
        <w:pStyle w:val="24"/>
        <w:shd w:val="clear" w:color="auto" w:fill="auto"/>
        <w:spacing w:line="212" w:lineRule="exact"/>
        <w:ind w:firstLine="380"/>
        <w:jc w:val="both"/>
      </w:pPr>
      <w:r w:rsidRPr="009458D9">
        <w:t>Бензовоз душный термоотбойник представляет собой инстру</w:t>
      </w:r>
      <w:r w:rsidRPr="009458D9">
        <w:softHyphen/>
        <w:t xml:space="preserve">мент, имеющий форму пистолета, основной частью которого является прямоточный воздушно-реактивный микродвигатель* работающий на сжатом воздухе </w:t>
      </w:r>
      <w:r w:rsidRPr="009458D9">
        <w:t>и бензине. Сбой камня при его обработке производится сверхзвуковой высокотемператур</w:t>
      </w:r>
      <w:r w:rsidRPr="009458D9">
        <w:softHyphen/>
        <w:t>ной газовой струей, вытекающей из сопла реактивного ми</w:t>
      </w:r>
      <w:r w:rsidRPr="009458D9">
        <w:softHyphen/>
        <w:t>кродвигателя.</w:t>
      </w:r>
    </w:p>
    <w:p w:rsidR="007E4AF8" w:rsidRPr="009458D9" w:rsidRDefault="00A81E5D">
      <w:pPr>
        <w:pStyle w:val="24"/>
        <w:shd w:val="clear" w:color="auto" w:fill="auto"/>
        <w:spacing w:line="212" w:lineRule="exact"/>
        <w:ind w:firstLine="380"/>
        <w:jc w:val="both"/>
      </w:pPr>
      <w:r w:rsidRPr="009458D9">
        <w:t>В настоящее время существует большое число конструк</w:t>
      </w:r>
      <w:r w:rsidRPr="009458D9">
        <w:softHyphen/>
        <w:t>ций бензовоздушных термогазоструйных отбойников. Эт</w:t>
      </w:r>
      <w:r w:rsidRPr="009458D9">
        <w:t>о та</w:t>
      </w:r>
      <w:r w:rsidRPr="009458D9">
        <w:softHyphen/>
        <w:t>кие, как Т-3 и Т-5 конструкции Харьковского авиационного* института, Т-ЗА конструкции Янцевского гранитного карьера, ЛТ-4, ЛТ-1 конструкции Ленинградского горного института, ЛЯ-3 конструкции центральных ремонтных мастерских ПО- Житомирнерудпром и друг</w:t>
      </w:r>
      <w:r w:rsidRPr="009458D9">
        <w:t>ие. Остальные модели указанных горелок изготовляются Кировокансшм заводом автогенного* машиностроения, некоторыми центральными ремонтными ма</w:t>
      </w:r>
      <w:r w:rsidRPr="009458D9">
        <w:softHyphen/>
        <w:t>стерскими ПО Житомирнерудпром.</w:t>
      </w:r>
    </w:p>
    <w:p w:rsidR="007E4AF8" w:rsidRPr="009458D9" w:rsidRDefault="00A81E5D">
      <w:pPr>
        <w:pStyle w:val="24"/>
        <w:shd w:val="clear" w:color="auto" w:fill="auto"/>
        <w:spacing w:line="212" w:lineRule="exact"/>
        <w:ind w:firstLine="380"/>
        <w:jc w:val="both"/>
      </w:pPr>
      <w:r w:rsidRPr="009458D9">
        <w:t>Народным предприятием Лаузитцер (ГДР) при обработке камня широко используются термоо</w:t>
      </w:r>
      <w:r w:rsidRPr="009458D9">
        <w:t>тбойники собственного про</w:t>
      </w:r>
      <w:r w:rsidRPr="009458D9">
        <w:softHyphen/>
        <w:t>изводства типа ТВЗ для предварительной обработки и ТВ1 для точной обработка поверхности камня.</w:t>
      </w:r>
    </w:p>
    <w:p w:rsidR="007E4AF8" w:rsidRPr="009458D9" w:rsidRDefault="00A81E5D">
      <w:pPr>
        <w:pStyle w:val="24"/>
        <w:shd w:val="clear" w:color="auto" w:fill="auto"/>
        <w:spacing w:line="212" w:lineRule="exact"/>
        <w:ind w:firstLine="380"/>
        <w:jc w:val="both"/>
      </w:pPr>
      <w:r w:rsidRPr="009458D9">
        <w:t>Сопоставление характеристик бензовоздушного инструмента различных марок и типов приведены в табл. 7.1. Данные при</w:t>
      </w:r>
      <w:r w:rsidRPr="009458D9">
        <w:softHyphen/>
        <w:t>ведены при вытеснител</w:t>
      </w:r>
      <w:r w:rsidRPr="009458D9">
        <w:t>ьной системе подачи горючего и окисли</w:t>
      </w:r>
      <w:r w:rsidRPr="009458D9">
        <w:softHyphen/>
        <w:t>теле— сжатый воздух.</w:t>
      </w:r>
    </w:p>
    <w:p w:rsidR="007E4AF8" w:rsidRPr="009458D9" w:rsidRDefault="00A81E5D">
      <w:pPr>
        <w:pStyle w:val="24"/>
        <w:shd w:val="clear" w:color="auto" w:fill="auto"/>
        <w:spacing w:line="212" w:lineRule="exact"/>
        <w:ind w:firstLine="380"/>
        <w:jc w:val="both"/>
      </w:pPr>
      <w:r w:rsidRPr="009458D9">
        <w:t>Производительность термогазоструйных отбойников зави</w:t>
      </w:r>
      <w:r w:rsidRPr="009458D9">
        <w:softHyphen/>
        <w:t>сит от следующих показателей: физико-технических и текстур</w:t>
      </w:r>
      <w:r w:rsidRPr="009458D9">
        <w:softHyphen/>
        <w:t>ных особенностей строения обрабатываемой породы; внутри- камерного давления; скорости</w:t>
      </w:r>
      <w:r w:rsidRPr="009458D9">
        <w:t xml:space="preserve"> истечения газовой струи; величи</w:t>
      </w:r>
      <w:r w:rsidRPr="009458D9">
        <w:softHyphen/>
        <w:t>ны удаления сопла камеры от поверхности обрабатываемого* камня; профессионального мастерства оператора.</w:t>
      </w:r>
    </w:p>
    <w:p w:rsidR="007E4AF8" w:rsidRPr="009458D9" w:rsidRDefault="00A81E5D">
      <w:pPr>
        <w:pStyle w:val="24"/>
        <w:shd w:val="clear" w:color="auto" w:fill="auto"/>
        <w:spacing w:line="212" w:lineRule="exact"/>
        <w:ind w:firstLine="380"/>
        <w:jc w:val="both"/>
      </w:pPr>
      <w:r w:rsidRPr="009458D9">
        <w:t>Усредненная производительность термоотбойников тяже</w:t>
      </w:r>
      <w:r w:rsidRPr="009458D9">
        <w:softHyphen/>
        <w:t>лого типа при обработке легкообрабатываемых кристалличе</w:t>
      </w:r>
      <w:r w:rsidRPr="009458D9">
        <w:softHyphen/>
        <w:t xml:space="preserve">ских пород </w:t>
      </w:r>
      <w:r w:rsidRPr="009458D9">
        <w:t>типа Коростышевских, Богуславских гранитов со</w:t>
      </w:r>
      <w:r w:rsidRPr="009458D9">
        <w:softHyphen/>
        <w:t>ставляет 80—100 см</w:t>
      </w:r>
      <w:r w:rsidRPr="009458D9">
        <w:rPr>
          <w:vertAlign w:val="superscript"/>
        </w:rPr>
        <w:t>3</w:t>
      </w:r>
      <w:r w:rsidRPr="009458D9">
        <w:t>/мин.</w:t>
      </w:r>
    </w:p>
    <w:p w:rsidR="007E4AF8" w:rsidRPr="009458D9" w:rsidRDefault="00A81E5D">
      <w:pPr>
        <w:pStyle w:val="24"/>
        <w:shd w:val="clear" w:color="auto" w:fill="auto"/>
        <w:spacing w:line="212" w:lineRule="exact"/>
        <w:ind w:firstLine="380"/>
        <w:jc w:val="both"/>
        <w:sectPr w:rsidR="007E4AF8" w:rsidRPr="009458D9">
          <w:footerReference w:type="even" r:id="rId475"/>
          <w:footerReference w:type="default" r:id="rId476"/>
          <w:pgSz w:w="8400" w:h="11900"/>
          <w:pgMar w:top="1021" w:right="527" w:bottom="566" w:left="527" w:header="0" w:footer="3" w:gutter="672"/>
          <w:pgNumType w:start="245"/>
          <w:cols w:space="720"/>
          <w:noEndnote/>
          <w:rtlGutter/>
          <w:docGrid w:linePitch="360"/>
        </w:sectPr>
      </w:pPr>
      <w:r w:rsidRPr="009458D9">
        <w:t>Применение в камнеобработке газоструйных термоотбой</w:t>
      </w:r>
      <w:r w:rsidRPr="009458D9">
        <w:softHyphen/>
        <w:t xml:space="preserve">ников обеспечивает значительное </w:t>
      </w:r>
      <w:r w:rsidRPr="009458D9">
        <w:t>улучшение условий труда каменотесов, полное устранение таких профзаболеваний как виброболезнь и силикоз, повышение производительности -труда по сравнению с методом бучардирования в 7—-10 раз, свиже-</w:t>
      </w:r>
    </w:p>
    <w:p w:rsidR="007E4AF8" w:rsidRPr="009458D9" w:rsidRDefault="00A81E5D">
      <w:pPr>
        <w:pStyle w:val="36"/>
        <w:framePr w:w="6466" w:wrap="notBeside" w:vAnchor="text" w:hAnchor="text" w:xAlign="center" w:y="1"/>
        <w:shd w:val="clear" w:color="auto" w:fill="auto"/>
        <w:spacing w:line="180" w:lineRule="exact"/>
        <w:jc w:val="both"/>
      </w:pPr>
      <w:r w:rsidRPr="009458D9">
        <w:rPr>
          <w:rStyle w:val="32pt0"/>
        </w:rPr>
        <w:lastRenderedPageBreak/>
        <w:t>Таблица</w:t>
      </w:r>
      <w:r w:rsidRPr="009458D9">
        <w:t xml:space="preserve"> 7.1</w:t>
      </w:r>
    </w:p>
    <w:p w:rsidR="007E4AF8" w:rsidRPr="009458D9" w:rsidRDefault="00A81E5D">
      <w:pPr>
        <w:pStyle w:val="36"/>
        <w:framePr w:w="6466" w:wrap="notBeside" w:vAnchor="text" w:hAnchor="text" w:xAlign="center" w:y="1"/>
        <w:shd w:val="clear" w:color="auto" w:fill="auto"/>
        <w:spacing w:line="173" w:lineRule="exact"/>
        <w:jc w:val="both"/>
      </w:pPr>
      <w:r w:rsidRPr="009458D9">
        <w:t>Характеристики некоторых бензо-воздушных терм</w:t>
      </w:r>
      <w:r w:rsidRPr="009458D9">
        <w:t>оотбойников отечественного и зарубежного производства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58"/>
        <w:gridCol w:w="1073"/>
        <w:gridCol w:w="1069"/>
        <w:gridCol w:w="1066"/>
      </w:tblGrid>
      <w:tr w:rsidR="007E4AF8" w:rsidRPr="009458D9">
        <w:tblPrEx>
          <w:tblCellMar>
            <w:top w:w="0" w:type="dxa"/>
            <w:bottom w:w="0" w:type="dxa"/>
          </w:tblCellMar>
        </w:tblPrEx>
        <w:trPr>
          <w:trHeight w:hRule="exact" w:val="569"/>
          <w:jc w:val="center"/>
        </w:trPr>
        <w:tc>
          <w:tcPr>
            <w:tcW w:w="3258" w:type="dxa"/>
            <w:tcBorders>
              <w:top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Показатели</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Т-5</w:t>
            </w:r>
          </w:p>
          <w:p w:rsidR="007E4AF8" w:rsidRPr="009458D9" w:rsidRDefault="00A81E5D">
            <w:pPr>
              <w:pStyle w:val="24"/>
              <w:framePr w:w="6466" w:wrap="notBeside" w:vAnchor="text" w:hAnchor="text" w:xAlign="center" w:y="1"/>
              <w:shd w:val="clear" w:color="auto" w:fill="auto"/>
              <w:spacing w:line="150" w:lineRule="exact"/>
              <w:ind w:left="180" w:firstLine="0"/>
            </w:pPr>
            <w:r w:rsidRPr="009458D9">
              <w:rPr>
                <w:rStyle w:val="275pt"/>
              </w:rPr>
              <w:t>(тяжелый)</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т-з</w:t>
            </w:r>
          </w:p>
          <w:p w:rsidR="007E4AF8" w:rsidRPr="009458D9" w:rsidRDefault="00A81E5D">
            <w:pPr>
              <w:pStyle w:val="24"/>
              <w:framePr w:w="6466" w:wrap="notBeside" w:vAnchor="text" w:hAnchor="text" w:xAlign="center" w:y="1"/>
              <w:shd w:val="clear" w:color="auto" w:fill="auto"/>
              <w:spacing w:line="150" w:lineRule="exact"/>
              <w:ind w:left="220" w:firstLine="0"/>
            </w:pPr>
            <w:r w:rsidRPr="009458D9">
              <w:rPr>
                <w:rStyle w:val="275pt"/>
              </w:rPr>
              <w:t>(тяжелый)</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ЛТ-1</w:t>
            </w:r>
          </w:p>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(легкий)</w:t>
            </w:r>
          </w:p>
        </w:tc>
      </w:tr>
      <w:tr w:rsidR="007E4AF8" w:rsidRPr="009458D9">
        <w:tblPrEx>
          <w:tblCellMar>
            <w:top w:w="0" w:type="dxa"/>
            <w:bottom w:w="0" w:type="dxa"/>
          </w:tblCellMar>
        </w:tblPrEx>
        <w:trPr>
          <w:trHeight w:hRule="exact" w:val="371"/>
          <w:jc w:val="center"/>
        </w:trPr>
        <w:tc>
          <w:tcPr>
            <w:tcW w:w="3258" w:type="dxa"/>
            <w:tcBorders>
              <w:top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hanging="220"/>
            </w:pPr>
            <w:r w:rsidRPr="009458D9">
              <w:rPr>
                <w:rStyle w:val="29pt1"/>
              </w:rPr>
              <w:t>Г орючее</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Бензин</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Бензин</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Бензин</w:t>
            </w:r>
          </w:p>
        </w:tc>
      </w:tr>
      <w:tr w:rsidR="007E4AF8" w:rsidRPr="009458D9">
        <w:tblPrEx>
          <w:tblCellMar>
            <w:top w:w="0" w:type="dxa"/>
            <w:bottom w:w="0" w:type="dxa"/>
          </w:tblCellMar>
        </w:tblPrEx>
        <w:trPr>
          <w:trHeight w:hRule="exact" w:val="666"/>
          <w:jc w:val="center"/>
        </w:trPr>
        <w:tc>
          <w:tcPr>
            <w:tcW w:w="3258" w:type="dxa"/>
            <w:shd w:val="clear" w:color="auto" w:fill="FFFFFF"/>
            <w:vAlign w:val="bottom"/>
          </w:tcPr>
          <w:p w:rsidR="007E4AF8" w:rsidRPr="009458D9" w:rsidRDefault="00A81E5D">
            <w:pPr>
              <w:pStyle w:val="24"/>
              <w:framePr w:w="6466" w:wrap="notBeside" w:vAnchor="text" w:hAnchor="text" w:xAlign="center" w:y="1"/>
              <w:shd w:val="clear" w:color="auto" w:fill="auto"/>
              <w:spacing w:line="173" w:lineRule="exact"/>
              <w:ind w:left="220" w:hanging="220"/>
            </w:pPr>
            <w:r w:rsidRPr="009458D9">
              <w:rPr>
                <w:rStyle w:val="29pt1"/>
              </w:rPr>
              <w:t>Давление подачи, МПа: воздуха</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или</w:t>
            </w:r>
          </w:p>
          <w:p w:rsidR="007E4AF8" w:rsidRPr="009458D9" w:rsidRDefault="00A81E5D">
            <w:pPr>
              <w:pStyle w:val="24"/>
              <w:framePr w:w="6466" w:wrap="notBeside" w:vAnchor="text" w:hAnchor="text" w:xAlign="center" w:y="1"/>
              <w:shd w:val="clear" w:color="auto" w:fill="auto"/>
              <w:spacing w:line="338" w:lineRule="exact"/>
              <w:ind w:firstLine="0"/>
              <w:jc w:val="both"/>
            </w:pPr>
            <w:r w:rsidRPr="009458D9">
              <w:rPr>
                <w:rStyle w:val="29pt1"/>
              </w:rPr>
              <w:t>керосин 0,4—0,6</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0,4—0,6</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0,3—0,6</w:t>
            </w:r>
          </w:p>
        </w:tc>
      </w:tr>
      <w:tr w:rsidR="007E4AF8" w:rsidRPr="009458D9">
        <w:tblPrEx>
          <w:tblCellMar>
            <w:top w:w="0" w:type="dxa"/>
            <w:bottom w:w="0" w:type="dxa"/>
          </w:tblCellMar>
        </w:tblPrEx>
        <w:trPr>
          <w:trHeight w:hRule="exact" w:val="166"/>
          <w:jc w:val="center"/>
        </w:trPr>
        <w:tc>
          <w:tcPr>
            <w:tcW w:w="3258"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горючего</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0,4—0,6</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0,4—0,6</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0,3— 0,6</w:t>
            </w:r>
          </w:p>
        </w:tc>
      </w:tr>
      <w:tr w:rsidR="007E4AF8" w:rsidRPr="009458D9">
        <w:tblPrEx>
          <w:tblCellMar>
            <w:top w:w="0" w:type="dxa"/>
            <w:bottom w:w="0" w:type="dxa"/>
          </w:tblCellMar>
        </w:tblPrEx>
        <w:trPr>
          <w:trHeight w:hRule="exact" w:val="173"/>
          <w:jc w:val="center"/>
        </w:trPr>
        <w:tc>
          <w:tcPr>
            <w:tcW w:w="3258"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20" w:hanging="220"/>
            </w:pPr>
            <w:r w:rsidRPr="009458D9">
              <w:rPr>
                <w:rStyle w:val="29pt1"/>
              </w:rPr>
              <w:t>Расход воздуха,</w:t>
            </w:r>
            <w:r w:rsidRPr="009458D9">
              <w:rPr>
                <w:rStyle w:val="29pt1"/>
              </w:rPr>
              <w:t xml:space="preserve"> м^мин</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both"/>
            </w:pPr>
            <w:r w:rsidRPr="009458D9">
              <w:rPr>
                <w:rStyle w:val="29pt1"/>
              </w:rPr>
              <w:t>2,5—3,0</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0,25—0,3</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0,15</w:t>
            </w:r>
          </w:p>
        </w:tc>
      </w:tr>
      <w:tr w:rsidR="007E4AF8" w:rsidRPr="009458D9">
        <w:tblPrEx>
          <w:tblCellMar>
            <w:top w:w="0" w:type="dxa"/>
            <w:bottom w:w="0" w:type="dxa"/>
          </w:tblCellMar>
        </w:tblPrEx>
        <w:trPr>
          <w:trHeight w:hRule="exact" w:val="173"/>
          <w:jc w:val="center"/>
        </w:trPr>
        <w:tc>
          <w:tcPr>
            <w:tcW w:w="3258"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hanging="220"/>
            </w:pPr>
            <w:r w:rsidRPr="009458D9">
              <w:rPr>
                <w:rStyle w:val="29pt1"/>
              </w:rPr>
              <w:t>Расход горючего, л/ч</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10—12</w:t>
            </w:r>
          </w:p>
        </w:tc>
        <w:tc>
          <w:tcPr>
            <w:tcW w:w="1069"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firstLine="0"/>
            </w:pPr>
            <w:r w:rsidRPr="009458D9">
              <w:rPr>
                <w:rStyle w:val="29pt1"/>
              </w:rPr>
              <w:t>0,8—0,9</w:t>
            </w:r>
          </w:p>
        </w:tc>
        <w:tc>
          <w:tcPr>
            <w:tcW w:w="1066"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0,6—0,7</w:t>
            </w:r>
          </w:p>
        </w:tc>
      </w:tr>
      <w:tr w:rsidR="007E4AF8" w:rsidRPr="009458D9">
        <w:tblPrEx>
          <w:tblCellMar>
            <w:top w:w="0" w:type="dxa"/>
            <w:bottom w:w="0" w:type="dxa"/>
          </w:tblCellMar>
        </w:tblPrEx>
        <w:trPr>
          <w:trHeight w:hRule="exact" w:val="191"/>
          <w:jc w:val="center"/>
        </w:trPr>
        <w:tc>
          <w:tcPr>
            <w:tcW w:w="3258"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left="220" w:hanging="220"/>
            </w:pPr>
            <w:r w:rsidRPr="009458D9">
              <w:rPr>
                <w:rStyle w:val="29pt1"/>
              </w:rPr>
              <w:t>Охлаждение</w:t>
            </w:r>
          </w:p>
        </w:tc>
        <w:tc>
          <w:tcPr>
            <w:tcW w:w="1073"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Воздушное,</w:t>
            </w:r>
          </w:p>
        </w:tc>
        <w:tc>
          <w:tcPr>
            <w:tcW w:w="1069"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Воздушное</w:t>
            </w:r>
          </w:p>
        </w:tc>
        <w:tc>
          <w:tcPr>
            <w:tcW w:w="1066"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Воздушное</w:t>
            </w:r>
          </w:p>
        </w:tc>
      </w:tr>
      <w:tr w:rsidR="007E4AF8" w:rsidRPr="009458D9">
        <w:tblPrEx>
          <w:tblCellMar>
            <w:top w:w="0" w:type="dxa"/>
            <w:bottom w:w="0" w:type="dxa"/>
          </w:tblCellMar>
        </w:tblPrEx>
        <w:trPr>
          <w:trHeight w:hRule="exact" w:val="688"/>
          <w:jc w:val="center"/>
        </w:trPr>
        <w:tc>
          <w:tcPr>
            <w:tcW w:w="3258" w:type="dxa"/>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left="220" w:hanging="220"/>
            </w:pPr>
            <w:r w:rsidRPr="009458D9">
              <w:rPr>
                <w:rStyle w:val="29pt1"/>
              </w:rPr>
              <w:t>Масса инструмента, кг</w:t>
            </w:r>
          </w:p>
        </w:tc>
        <w:tc>
          <w:tcPr>
            <w:tcW w:w="1073"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9" w:lineRule="exact"/>
              <w:ind w:left="180" w:firstLine="0"/>
            </w:pPr>
            <w:r w:rsidRPr="009458D9">
              <w:rPr>
                <w:rStyle w:val="29pt1"/>
              </w:rPr>
              <w:t>регенера</w:t>
            </w:r>
            <w:r w:rsidRPr="009458D9">
              <w:rPr>
                <w:rStyle w:val="29pt1"/>
              </w:rPr>
              <w:softHyphen/>
            </w:r>
          </w:p>
          <w:p w:rsidR="007E4AF8" w:rsidRPr="009458D9" w:rsidRDefault="00A81E5D">
            <w:pPr>
              <w:pStyle w:val="24"/>
              <w:framePr w:w="6466" w:wrap="notBeside" w:vAnchor="text" w:hAnchor="text" w:xAlign="center" w:y="1"/>
              <w:shd w:val="clear" w:color="auto" w:fill="auto"/>
              <w:spacing w:line="169" w:lineRule="exact"/>
              <w:ind w:firstLine="0"/>
              <w:jc w:val="center"/>
            </w:pPr>
            <w:r w:rsidRPr="009458D9">
              <w:rPr>
                <w:rStyle w:val="29pt1"/>
              </w:rPr>
              <w:t>тивное</w:t>
            </w:r>
          </w:p>
          <w:p w:rsidR="007E4AF8" w:rsidRPr="009458D9" w:rsidRDefault="00A81E5D">
            <w:pPr>
              <w:pStyle w:val="24"/>
              <w:framePr w:w="6466" w:wrap="notBeside" w:vAnchor="text" w:hAnchor="text" w:xAlign="center" w:y="1"/>
              <w:shd w:val="clear" w:color="auto" w:fill="auto"/>
              <w:spacing w:line="169" w:lineRule="exact"/>
              <w:ind w:firstLine="0"/>
              <w:jc w:val="center"/>
            </w:pPr>
            <w:r w:rsidRPr="009458D9">
              <w:rPr>
                <w:rStyle w:val="29pt1"/>
              </w:rPr>
              <w:t>3,5</w:t>
            </w:r>
          </w:p>
        </w:tc>
        <w:tc>
          <w:tcPr>
            <w:tcW w:w="1069"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2,3</w:t>
            </w:r>
          </w:p>
        </w:tc>
        <w:tc>
          <w:tcPr>
            <w:tcW w:w="1066"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1.6</w:t>
            </w:r>
          </w:p>
        </w:tc>
      </w:tr>
    </w:tbl>
    <w:p w:rsidR="007E4AF8" w:rsidRPr="009458D9" w:rsidRDefault="007E4AF8">
      <w:pPr>
        <w:framePr w:w="646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36"/>
        <w:framePr w:w="6466" w:wrap="notBeside" w:vAnchor="text" w:hAnchor="text" w:xAlign="center" w:y="1"/>
        <w:shd w:val="clear" w:color="auto" w:fill="auto"/>
        <w:spacing w:line="180" w:lineRule="exact"/>
      </w:pPr>
      <w:r w:rsidRPr="009458D9">
        <w:rPr>
          <w:rStyle w:val="32pt0"/>
        </w:rPr>
        <w:t>Продолжение табл. 7.1</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54"/>
        <w:gridCol w:w="1073"/>
        <w:gridCol w:w="1073"/>
        <w:gridCol w:w="1066"/>
      </w:tblGrid>
      <w:tr w:rsidR="007E4AF8" w:rsidRPr="009458D9">
        <w:tblPrEx>
          <w:tblCellMar>
            <w:top w:w="0" w:type="dxa"/>
            <w:bottom w:w="0" w:type="dxa"/>
          </w:tblCellMar>
        </w:tblPrEx>
        <w:trPr>
          <w:trHeight w:hRule="exact" w:val="565"/>
          <w:jc w:val="center"/>
        </w:trPr>
        <w:tc>
          <w:tcPr>
            <w:tcW w:w="3254" w:type="dxa"/>
            <w:tcBorders>
              <w:top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Показатели</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АЯ-З</w:t>
            </w:r>
          </w:p>
          <w:p w:rsidR="007E4AF8" w:rsidRPr="009458D9" w:rsidRDefault="00A81E5D">
            <w:pPr>
              <w:pStyle w:val="24"/>
              <w:framePr w:w="6466" w:wrap="notBeside" w:vAnchor="text" w:hAnchor="text" w:xAlign="center" w:y="1"/>
              <w:shd w:val="clear" w:color="auto" w:fill="auto"/>
              <w:spacing w:after="60" w:line="150" w:lineRule="exact"/>
              <w:ind w:left="200" w:firstLine="0"/>
            </w:pPr>
            <w:r w:rsidRPr="009458D9">
              <w:rPr>
                <w:rStyle w:val="275pt"/>
              </w:rPr>
              <w:t>(тяжелый)</w:t>
            </w:r>
          </w:p>
          <w:p w:rsidR="007E4AF8" w:rsidRPr="009458D9" w:rsidRDefault="00A81E5D">
            <w:pPr>
              <w:pStyle w:val="24"/>
              <w:framePr w:w="6466" w:wrap="notBeside" w:vAnchor="text" w:hAnchor="text" w:xAlign="center" w:y="1"/>
              <w:shd w:val="clear" w:color="auto" w:fill="auto"/>
              <w:spacing w:before="60" w:line="200" w:lineRule="exact"/>
              <w:ind w:left="200" w:firstLine="0"/>
            </w:pPr>
            <w:r w:rsidRPr="009458D9">
              <w:rPr>
                <w:rStyle w:val="2TrebuchetMS10pt"/>
                <w:rFonts w:ascii="Times New Roman" w:hAnsi="Times New Roman" w:cs="Times New Roman"/>
              </w:rPr>
              <w:t>.</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тв-з</w:t>
            </w:r>
          </w:p>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(ГДР)</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ТВ-1</w:t>
            </w:r>
          </w:p>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(ГДР)</w:t>
            </w:r>
          </w:p>
        </w:tc>
      </w:tr>
      <w:tr w:rsidR="007E4AF8" w:rsidRPr="009458D9">
        <w:tblPrEx>
          <w:tblCellMar>
            <w:top w:w="0" w:type="dxa"/>
            <w:bottom w:w="0" w:type="dxa"/>
          </w:tblCellMar>
        </w:tblPrEx>
        <w:trPr>
          <w:trHeight w:hRule="exact" w:val="533"/>
          <w:jc w:val="center"/>
        </w:trPr>
        <w:tc>
          <w:tcPr>
            <w:tcW w:w="3254" w:type="dxa"/>
            <w:tcBorders>
              <w:top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Г орючее</w:t>
            </w:r>
          </w:p>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Давление подачи, МПа:</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Бензин</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Бензин</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Бензин</w:t>
            </w:r>
          </w:p>
        </w:tc>
      </w:tr>
      <w:tr w:rsidR="007E4AF8" w:rsidRPr="009458D9">
        <w:tblPrEx>
          <w:tblCellMar>
            <w:top w:w="0" w:type="dxa"/>
            <w:bottom w:w="0" w:type="dxa"/>
          </w:tblCellMar>
        </w:tblPrEx>
        <w:trPr>
          <w:trHeight w:hRule="exact" w:val="166"/>
          <w:jc w:val="center"/>
        </w:trPr>
        <w:tc>
          <w:tcPr>
            <w:tcW w:w="3254"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00" w:firstLine="0"/>
            </w:pPr>
            <w:r w:rsidRPr="009458D9">
              <w:rPr>
                <w:rStyle w:val="29pt1"/>
              </w:rPr>
              <w:t>воздуха</w:t>
            </w:r>
          </w:p>
        </w:tc>
        <w:tc>
          <w:tcPr>
            <w:tcW w:w="1073"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00" w:firstLine="0"/>
            </w:pPr>
            <w:r w:rsidRPr="009458D9">
              <w:rPr>
                <w:rStyle w:val="29pt1"/>
              </w:rPr>
              <w:t>0,4—0,6</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0,6—0,8</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60" w:firstLine="0"/>
            </w:pPr>
            <w:r w:rsidRPr="009458D9">
              <w:rPr>
                <w:rStyle w:val="29pt1"/>
              </w:rPr>
              <w:t>0,6—0,8</w:t>
            </w:r>
          </w:p>
        </w:tc>
      </w:tr>
      <w:tr w:rsidR="007E4AF8" w:rsidRPr="009458D9">
        <w:tblPrEx>
          <w:tblCellMar>
            <w:top w:w="0" w:type="dxa"/>
            <w:bottom w:w="0" w:type="dxa"/>
          </w:tblCellMar>
        </w:tblPrEx>
        <w:trPr>
          <w:trHeight w:hRule="exact" w:val="169"/>
          <w:jc w:val="center"/>
        </w:trPr>
        <w:tc>
          <w:tcPr>
            <w:tcW w:w="3254"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00" w:firstLine="0"/>
            </w:pPr>
            <w:r w:rsidRPr="009458D9">
              <w:rPr>
                <w:rStyle w:val="29pt1"/>
              </w:rPr>
              <w:t>горючего</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00" w:firstLine="0"/>
            </w:pPr>
            <w:r w:rsidRPr="009458D9">
              <w:rPr>
                <w:rStyle w:val="29pt1"/>
              </w:rPr>
              <w:t>0,4—0,6</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0,6—0,8</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left="260" w:firstLine="0"/>
            </w:pPr>
            <w:r w:rsidRPr="009458D9">
              <w:rPr>
                <w:rStyle w:val="29pt1"/>
              </w:rPr>
              <w:t>0,6™0(8</w:t>
            </w:r>
          </w:p>
        </w:tc>
      </w:tr>
      <w:tr w:rsidR="007E4AF8" w:rsidRPr="009458D9">
        <w:tblPrEx>
          <w:tblCellMar>
            <w:top w:w="0" w:type="dxa"/>
            <w:bottom w:w="0" w:type="dxa"/>
          </w:tblCellMar>
        </w:tblPrEx>
        <w:trPr>
          <w:trHeight w:hRule="exact" w:val="176"/>
          <w:jc w:val="center"/>
        </w:trPr>
        <w:tc>
          <w:tcPr>
            <w:tcW w:w="3254"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Расход воздуха, м</w:t>
            </w:r>
            <w:r w:rsidRPr="009458D9">
              <w:rPr>
                <w:rStyle w:val="29pt1"/>
                <w:vertAlign w:val="superscript"/>
              </w:rPr>
              <w:t>3</w:t>
            </w:r>
            <w:r w:rsidRPr="009458D9">
              <w:rPr>
                <w:rStyle w:val="29pt1"/>
              </w:rPr>
              <w:t>/мин</w:t>
            </w:r>
          </w:p>
        </w:tc>
        <w:tc>
          <w:tcPr>
            <w:tcW w:w="1073"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0,29—0,3</w:t>
            </w:r>
          </w:p>
        </w:tc>
        <w:tc>
          <w:tcPr>
            <w:tcW w:w="1073"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0,48—0,5</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0,2</w:t>
            </w:r>
          </w:p>
        </w:tc>
      </w:tr>
      <w:tr w:rsidR="007E4AF8" w:rsidRPr="009458D9">
        <w:tblPrEx>
          <w:tblCellMar>
            <w:top w:w="0" w:type="dxa"/>
            <w:bottom w:w="0" w:type="dxa"/>
          </w:tblCellMar>
        </w:tblPrEx>
        <w:trPr>
          <w:trHeight w:hRule="exact" w:val="169"/>
          <w:jc w:val="center"/>
        </w:trPr>
        <w:tc>
          <w:tcPr>
            <w:tcW w:w="3254"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Расход горючего, л/ч</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- 0,1—0,11</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1,80</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0,8</w:t>
            </w:r>
          </w:p>
        </w:tc>
      </w:tr>
      <w:tr w:rsidR="007E4AF8" w:rsidRPr="009458D9">
        <w:tblPrEx>
          <w:tblCellMar>
            <w:top w:w="0" w:type="dxa"/>
            <w:bottom w:w="0" w:type="dxa"/>
          </w:tblCellMar>
        </w:tblPrEx>
        <w:trPr>
          <w:trHeight w:hRule="exact" w:val="173"/>
          <w:jc w:val="center"/>
        </w:trPr>
        <w:tc>
          <w:tcPr>
            <w:tcW w:w="3254"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Охлаждение</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Воздушное</w:t>
            </w:r>
          </w:p>
        </w:tc>
        <w:tc>
          <w:tcPr>
            <w:tcW w:w="1073"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Воздушное</w:t>
            </w:r>
          </w:p>
        </w:tc>
        <w:tc>
          <w:tcPr>
            <w:tcW w:w="106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Воздушное</w:t>
            </w:r>
          </w:p>
        </w:tc>
      </w:tr>
      <w:tr w:rsidR="007E4AF8" w:rsidRPr="009458D9">
        <w:tblPrEx>
          <w:tblCellMar>
            <w:top w:w="0" w:type="dxa"/>
            <w:bottom w:w="0" w:type="dxa"/>
          </w:tblCellMar>
        </w:tblPrEx>
        <w:trPr>
          <w:trHeight w:hRule="exact" w:val="544"/>
          <w:jc w:val="center"/>
        </w:trPr>
        <w:tc>
          <w:tcPr>
            <w:tcW w:w="3254"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 xml:space="preserve">Масса </w:t>
            </w:r>
            <w:r w:rsidRPr="009458D9">
              <w:rPr>
                <w:rStyle w:val="29pt1"/>
              </w:rPr>
              <w:t>инструмента, кг</w:t>
            </w:r>
          </w:p>
        </w:tc>
        <w:tc>
          <w:tcPr>
            <w:tcW w:w="1073"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2,0</w:t>
            </w:r>
          </w:p>
        </w:tc>
        <w:tc>
          <w:tcPr>
            <w:tcW w:w="1073"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left="240" w:firstLine="0"/>
            </w:pPr>
            <w:r w:rsidRPr="009458D9">
              <w:rPr>
                <w:rStyle w:val="29pt1"/>
              </w:rPr>
              <w:t>3,0—3,5</w:t>
            </w:r>
          </w:p>
        </w:tc>
        <w:tc>
          <w:tcPr>
            <w:tcW w:w="1066"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73" w:lineRule="exact"/>
              <w:ind w:left="260" w:firstLine="0"/>
            </w:pPr>
            <w:r w:rsidRPr="009458D9">
              <w:rPr>
                <w:rStyle w:val="29pt1"/>
              </w:rPr>
              <w:t>От 1,4 до 2,0</w:t>
            </w:r>
          </w:p>
        </w:tc>
      </w:tr>
    </w:tbl>
    <w:p w:rsidR="007E4AF8" w:rsidRPr="009458D9" w:rsidRDefault="007E4AF8">
      <w:pPr>
        <w:framePr w:w="646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41" w:after="357" w:line="220" w:lineRule="exact"/>
        <w:ind w:firstLine="0"/>
        <w:jc w:val="both"/>
      </w:pPr>
      <w:r w:rsidRPr="009458D9">
        <w:t>ние дорогостоящего твердосплавного инструмента и снижение себестоимости изготовляемой каменной архитектурно-строи</w:t>
      </w:r>
      <w:r w:rsidRPr="009458D9">
        <w:softHyphen/>
        <w:t>тельной продукции.</w:t>
      </w:r>
    </w:p>
    <w:p w:rsidR="007E4AF8" w:rsidRPr="009458D9" w:rsidRDefault="00A81E5D">
      <w:pPr>
        <w:pStyle w:val="32"/>
        <w:numPr>
          <w:ilvl w:val="1"/>
          <w:numId w:val="71"/>
        </w:numPr>
        <w:shd w:val="clear" w:color="auto" w:fill="auto"/>
        <w:tabs>
          <w:tab w:val="left" w:pos="392"/>
        </w:tabs>
        <w:spacing w:before="0" w:after="69" w:line="223" w:lineRule="exact"/>
        <w:ind w:right="1720" w:firstLine="0"/>
      </w:pPr>
      <w:r w:rsidRPr="009458D9">
        <w:t>ОСОБЕННОСТИ ПРОИЗВОДСТВА ТЕХНИЧЕСКИХ КАМЕННЫХ ИЗДЕЛИИ</w:t>
      </w:r>
    </w:p>
    <w:p w:rsidR="007E4AF8" w:rsidRPr="009458D9" w:rsidRDefault="00A81E5D">
      <w:pPr>
        <w:pStyle w:val="24"/>
        <w:shd w:val="clear" w:color="auto" w:fill="auto"/>
        <w:spacing w:line="212" w:lineRule="exact"/>
        <w:ind w:firstLine="360"/>
        <w:jc w:val="both"/>
      </w:pPr>
      <w:r w:rsidRPr="009458D9">
        <w:t xml:space="preserve">Для нужд бумажной, </w:t>
      </w:r>
      <w:r w:rsidRPr="009458D9">
        <w:t>лакокрасочной, фарфоро-фаянсовой, текстильной, пищевой промышленности камнедобытчикам и камнеобработчикам приходится изготовлять широкий ассор</w:t>
      </w:r>
      <w:r w:rsidRPr="009458D9">
        <w:softHyphen/>
        <w:t xml:space="preserve">тимент каменных технических изделий, таких, как валы и </w:t>
      </w:r>
      <w:r w:rsidRPr="009458D9">
        <w:rPr>
          <w:lang w:val="uk-UA" w:eastAsia="uk-UA" w:bidi="uk-UA"/>
        </w:rPr>
        <w:t xml:space="preserve">вальіДО* </w:t>
      </w:r>
      <w:r w:rsidRPr="009458D9">
        <w:t>катки для бегунов и подовые камни, жернова и дру</w:t>
      </w:r>
      <w:r w:rsidRPr="009458D9">
        <w:softHyphen/>
      </w:r>
      <w:r w:rsidRPr="009458D9">
        <w:t>гие. Особенно велик спрос на валы для бумаго- и картонодела- тельных машин. Увеличиваются ежегодно также и экспортные поставки гранитных валов.</w:t>
      </w:r>
    </w:p>
    <w:p w:rsidR="007E4AF8" w:rsidRPr="009458D9" w:rsidRDefault="00A81E5D">
      <w:pPr>
        <w:pStyle w:val="24"/>
        <w:shd w:val="clear" w:color="auto" w:fill="auto"/>
        <w:spacing w:line="212" w:lineRule="exact"/>
        <w:ind w:firstLine="480"/>
        <w:jc w:val="both"/>
      </w:pPr>
      <w:r w:rsidRPr="009458D9">
        <w:t xml:space="preserve">Несмотря на то, что в СССР имеется много месторождений гранита, </w:t>
      </w:r>
      <w:r w:rsidRPr="009458D9">
        <w:lastRenderedPageBreak/>
        <w:t xml:space="preserve">далеко не все из них пригодны для добычи блоков </w:t>
      </w:r>
      <w:r w:rsidRPr="009458D9">
        <w:t>на залы, особенно крупных типоразмеров.</w:t>
      </w:r>
    </w:p>
    <w:p w:rsidR="007E4AF8" w:rsidRPr="009458D9" w:rsidRDefault="00A81E5D">
      <w:pPr>
        <w:pStyle w:val="24"/>
        <w:shd w:val="clear" w:color="auto" w:fill="auto"/>
        <w:spacing w:line="212" w:lineRule="exact"/>
        <w:ind w:firstLine="480"/>
        <w:jc w:val="both"/>
      </w:pPr>
      <w:r w:rsidRPr="009458D9">
        <w:t>Поэтому сегодня проблема расширения сырьевой базы ' крупноблочного гранита для производства валов и удовлетво</w:t>
      </w:r>
      <w:r w:rsidRPr="009458D9">
        <w:softHyphen/>
        <w:t>рения в них нужд бумажной и других отраслей промышлен</w:t>
      </w:r>
      <w:r w:rsidRPr="009458D9">
        <w:softHyphen/>
        <w:t>ности стоит на первом -плане. Для этих целей пригодн</w:t>
      </w:r>
      <w:r w:rsidRPr="009458D9">
        <w:t>ы 'в ос</w:t>
      </w:r>
      <w:r w:rsidRPr="009458D9">
        <w:softHyphen/>
        <w:t>новном граниты кировоградско-житомирского и днепровско* токовского комплексов, наиболее соответствуют граниты Янцев- ского в Запоржской, Тайского и Старо-Бабанского в Черкас</w:t>
      </w:r>
      <w:r w:rsidRPr="009458D9">
        <w:softHyphen/>
        <w:t xml:space="preserve">ской, Токовского в Днепропетровской, Константиновского, Трикратненского в </w:t>
      </w:r>
      <w:r w:rsidRPr="009458D9">
        <w:t>Николаевской, Богуславского в Киевской областях. Из них в настоящее время единственным поставщи</w:t>
      </w:r>
      <w:r w:rsidRPr="009458D9">
        <w:softHyphen/>
        <w:t>ком гранитных валов для предприятий бумажной промыш</w:t>
      </w:r>
      <w:r w:rsidRPr="009458D9">
        <w:softHyphen/>
        <w:t>ленности страны является Янцевский карьер «Запорожнеруд- прома» МПСМ УССР. Причем, если поставка заготовок в</w:t>
      </w:r>
      <w:r w:rsidRPr="009458D9">
        <w:t>алов , малых размеров производится примерно в объемах заявок, то удовлетворение нужд промышленности в заготовках валов; крупных типоразмеров производится только наполовину. Из</w:t>
      </w:r>
      <w:r w:rsidRPr="009458D9">
        <w:softHyphen/>
        <w:t>готовление же крупных валов размерами 7,</w:t>
      </w:r>
      <w:r w:rsidRPr="009458D9">
        <w:rPr>
          <w:lang w:val="de-DE" w:eastAsia="de-DE" w:bidi="de-DE"/>
        </w:rPr>
        <w:t xml:space="preserve">5x1,5 </w:t>
      </w:r>
      <w:r w:rsidRPr="009458D9">
        <w:t>м и более организовать не представ</w:t>
      </w:r>
      <w:r w:rsidRPr="009458D9">
        <w:t>ляется возможным из-за отсутствия сырья.</w:t>
      </w:r>
    </w:p>
    <w:p w:rsidR="007E4AF8" w:rsidRPr="009458D9" w:rsidRDefault="00A81E5D">
      <w:pPr>
        <w:pStyle w:val="24"/>
        <w:shd w:val="clear" w:color="auto" w:fill="auto"/>
        <w:spacing w:line="212" w:lineRule="exact"/>
        <w:ind w:firstLine="480"/>
        <w:jc w:val="both"/>
      </w:pPr>
      <w:r w:rsidRPr="009458D9">
        <w:t>Перспективным направлением изготовления заготовок ци</w:t>
      </w:r>
      <w:r w:rsidRPr="009458D9">
        <w:softHyphen/>
        <w:t>линдрических изделий (валов, вальцов, катков, подов) явля</w:t>
      </w:r>
      <w:r w:rsidRPr="009458D9">
        <w:softHyphen/>
        <w:t>ется их выбуривание непосредственно в массиве. Научно-про- ' изводственным объединением УкрНИИстромпроек</w:t>
      </w:r>
      <w:r w:rsidRPr="009458D9">
        <w:t>т Мин- стройматериалов УССР разработай агрегат для выбуривания цилиндрических изделий. В основу разработок положен спо</w:t>
      </w:r>
      <w:r w:rsidRPr="009458D9">
        <w:softHyphen/>
        <w:t>соб дробового бурения кольцевым забоем при помощи буро</w:t>
      </w:r>
      <w:r w:rsidRPr="009458D9">
        <w:softHyphen/>
        <w:t>вой коронки с магазинами (пазами) для дроби. Технологиче</w:t>
      </w:r>
      <w:r w:rsidRPr="009458D9">
        <w:softHyphen/>
        <w:t>ские параметры режима дро</w:t>
      </w:r>
      <w:r w:rsidRPr="009458D9">
        <w:t>бового бурения (удельная нагрузка на породоразрушающий инструмент, материал и расход буро</w:t>
      </w:r>
      <w:r w:rsidRPr="009458D9">
        <w:softHyphen/>
        <w:t>вой дроби, окружная скорость дробовой коронки, расход про</w:t>
      </w:r>
      <w:r w:rsidRPr="009458D9">
        <w:softHyphen/>
        <w:t>мывочной жидкости) для разработанного самоходного агре</w:t>
      </w:r>
      <w:r w:rsidRPr="009458D9">
        <w:softHyphen/>
        <w:t>гата М153 установлены опытным путем. Агрегат позволяе</w:t>
      </w:r>
      <w:r w:rsidRPr="009458D9">
        <w:t>т выбуривать в гранитном массиве цилиндрические изделия диаметром от 300 до 1100 мм и длиной от 1 до 5 м при часо</w:t>
      </w:r>
      <w:r w:rsidRPr="009458D9">
        <w:softHyphen/>
        <w:t>вой производительности 0,6 м</w:t>
      </w:r>
      <w:r w:rsidRPr="009458D9">
        <w:rPr>
          <w:vertAlign w:val="superscript"/>
        </w:rPr>
        <w:t>а</w:t>
      </w:r>
      <w:r w:rsidRPr="009458D9">
        <w:t xml:space="preserve">. Дробовое бурение кольцевым забоем может осуществляться на станках БСШ-2М, СБШ-250 и других. Применение арегата </w:t>
      </w:r>
      <w:r w:rsidRPr="009458D9">
        <w:t>позволит исключить трудоем</w:t>
      </w:r>
      <w:r w:rsidRPr="009458D9">
        <w:softHyphen/>
        <w:t>кие ручные операции при заготовке и обработке цилиндриче</w:t>
      </w:r>
      <w:r w:rsidRPr="009458D9">
        <w:softHyphen/>
        <w:t>ских изделий. Разработанные опытно-промышленные экземп</w:t>
      </w:r>
      <w:r w:rsidRPr="009458D9">
        <w:softHyphen/>
        <w:t>ляры показали хорошие результаты. Однако до настоящего вре</w:t>
      </w:r>
      <w:r w:rsidRPr="009458D9">
        <w:softHyphen/>
        <w:t>мени изготовление цилиндрических гранитных изделий осу</w:t>
      </w:r>
      <w:r w:rsidRPr="009458D9">
        <w:softHyphen/>
        <w:t>щес</w:t>
      </w:r>
      <w:r w:rsidRPr="009458D9">
        <w:t>твляется традиционной технологией — путем обработки блоков термогазоструйными горелками, бучардами и точе</w:t>
      </w:r>
      <w:r w:rsidRPr="009458D9">
        <w:softHyphen/>
        <w:t>нием на станках.</w:t>
      </w:r>
      <w:r w:rsidRPr="009458D9">
        <w:br w:type="page"/>
      </w:r>
    </w:p>
    <w:p w:rsidR="007E4AF8" w:rsidRPr="009458D9" w:rsidRDefault="00A81E5D">
      <w:pPr>
        <w:pStyle w:val="24"/>
        <w:shd w:val="clear" w:color="auto" w:fill="auto"/>
        <w:spacing w:line="209" w:lineRule="exact"/>
        <w:ind w:firstLine="480"/>
        <w:jc w:val="both"/>
      </w:pPr>
      <w:r w:rsidRPr="009458D9">
        <w:lastRenderedPageBreak/>
        <w:t>Большие задачи стоят в вопросах совершенствования тех</w:t>
      </w:r>
      <w:r w:rsidRPr="009458D9">
        <w:softHyphen/>
        <w:t>нологии производства валов всеми видами механизированной и ручной обработки, п</w:t>
      </w:r>
      <w:r w:rsidRPr="009458D9">
        <w:t>овышения их качества и снижения потерь .•камня при изготовлении валов. Приближенную обработку гра</w:t>
      </w:r>
      <w:r w:rsidRPr="009458D9">
        <w:softHyphen/>
        <w:t>нитных заготовок целесообразнее всего производить термогазо- струйным способом, а точную-—механическим и ручным бучар- дированием, а также токарной обработкой</w:t>
      </w:r>
      <w:r w:rsidRPr="009458D9">
        <w:t xml:space="preserve"> с последующим шли</w:t>
      </w:r>
      <w:r w:rsidRPr="009458D9">
        <w:softHyphen/>
        <w:t>фованием и полированием.</w:t>
      </w:r>
    </w:p>
    <w:p w:rsidR="007E4AF8" w:rsidRPr="009458D9" w:rsidRDefault="00A81E5D">
      <w:pPr>
        <w:pStyle w:val="24"/>
        <w:shd w:val="clear" w:color="auto" w:fill="auto"/>
        <w:spacing w:line="205" w:lineRule="exact"/>
        <w:ind w:firstLine="480"/>
        <w:jc w:val="both"/>
      </w:pPr>
      <w:r w:rsidRPr="009458D9">
        <w:t>Применение соответствующего способа обработки оказывает решающее влияние на качество технических гранитных изделий и потери сырья при их изготовлении.</w:t>
      </w:r>
    </w:p>
    <w:p w:rsidR="007E4AF8" w:rsidRPr="009458D9" w:rsidRDefault="00A81E5D">
      <w:pPr>
        <w:pStyle w:val="24"/>
        <w:shd w:val="clear" w:color="auto" w:fill="auto"/>
        <w:spacing w:line="205" w:lineRule="exact"/>
        <w:ind w:firstLine="480"/>
        <w:jc w:val="both"/>
      </w:pPr>
      <w:r w:rsidRPr="009458D9">
        <w:t>Потери камня при изготовлении валов подразделяются на две гру</w:t>
      </w:r>
      <w:r w:rsidRPr="009458D9">
        <w:t>ппы.</w:t>
      </w:r>
    </w:p>
    <w:p w:rsidR="007E4AF8" w:rsidRPr="009458D9" w:rsidRDefault="00A81E5D">
      <w:pPr>
        <w:pStyle w:val="24"/>
        <w:numPr>
          <w:ilvl w:val="0"/>
          <w:numId w:val="72"/>
        </w:numPr>
        <w:shd w:val="clear" w:color="auto" w:fill="auto"/>
        <w:tabs>
          <w:tab w:val="left" w:pos="615"/>
        </w:tabs>
        <w:spacing w:line="198" w:lineRule="exact"/>
        <w:ind w:firstLine="480"/>
        <w:jc w:val="both"/>
      </w:pPr>
      <w:r w:rsidRPr="009458D9">
        <w:pict>
          <v:shape id="_x0000_s1608" type="#_x0000_t202" style="position:absolute;left:0;text-align:left;margin-left:4.25pt;margin-top:33.3pt;width:15.85pt;height:12.8pt;z-index:-251565568;mso-wrap-distance-left:5pt;mso-wrap-distance-right:24.85pt;mso-wrap-distance-bottom:7.9pt;mso-position-horizontal-relative:margin" filled="f" stroked="f">
            <v:textbox style="mso-next-textbox:#_x0000_s1608;mso-fit-shape-to-text:t" inset="0,0,0,0">
              <w:txbxContent>
                <w:p w:rsidR="007E4AF8" w:rsidRDefault="00A81E5D">
                  <w:pPr>
                    <w:pStyle w:val="24"/>
                    <w:shd w:val="clear" w:color="auto" w:fill="auto"/>
                    <w:spacing w:line="220" w:lineRule="exact"/>
                    <w:ind w:firstLine="0"/>
                  </w:pPr>
                  <w:r>
                    <w:rPr>
                      <w:rStyle w:val="2Exact"/>
                    </w:rPr>
                    <w:t>&lt;77 а</w:t>
                  </w:r>
                </w:p>
              </w:txbxContent>
            </v:textbox>
            <w10:wrap type="topAndBottom" anchorx="margin"/>
          </v:shape>
        </w:pict>
      </w:r>
      <w:r w:rsidRPr="009458D9">
        <w:pict>
          <v:shape id="_x0000_s1609" type="#_x0000_t202" style="position:absolute;left:0;text-align:left;margin-left:44.9pt;margin-top:27.2pt;width:105.1pt;height:28.8pt;z-index:-251564544;mso-wrap-distance-left:5pt;mso-wrap-distance-right:5pt;mso-position-horizontal-relative:margin" filled="f" stroked="f">
            <v:textbox style="mso-next-textbox:#_x0000_s1609;mso-fit-shape-to-text:t" inset="0,0,0,0">
              <w:txbxContent>
                <w:p w:rsidR="007E4AF8" w:rsidRDefault="00A81E5D">
                  <w:pPr>
                    <w:pStyle w:val="24"/>
                    <w:shd w:val="clear" w:color="auto" w:fill="auto"/>
                    <w:spacing w:line="256" w:lineRule="exact"/>
                    <w:ind w:left="960" w:firstLine="0"/>
                    <w:jc w:val="both"/>
                  </w:pPr>
                  <w:r>
                    <w:rPr>
                      <w:rStyle w:val="2Exact3"/>
                    </w:rPr>
                    <w:t xml:space="preserve">+ (1 + 0 </w:t>
                  </w:r>
                  <w:r>
                    <w:rPr>
                      <w:rStyle w:val="2Exact"/>
                    </w:rPr>
                    <w:t>Убл</w:t>
                  </w:r>
                </w:p>
              </w:txbxContent>
            </v:textbox>
            <w10:wrap type="topAndBottom" anchorx="margin"/>
          </v:shape>
        </w:pict>
      </w:r>
      <w:r w:rsidRPr="009458D9">
        <w:pict>
          <v:shape id="_x0000_s1610" type="#_x0000_t202" style="position:absolute;left:0;text-align:left;margin-left:152.55pt;margin-top:32.85pt;width:21.95pt;height:14.9pt;z-index:-251563520;mso-wrap-distance-left:5pt;mso-wrap-distance-right:131.05pt;mso-wrap-distance-bottom:6.25pt;mso-position-horizontal-relative:margin" filled="f" stroked="f">
            <v:textbox style="mso-next-textbox:#_x0000_s1610;mso-fit-shape-to-text:t" inset="0,0,0,0">
              <w:txbxContent>
                <w:p w:rsidR="007E4AF8" w:rsidRDefault="00A81E5D">
                  <w:pPr>
                    <w:pStyle w:val="920"/>
                    <w:keepNext/>
                    <w:keepLines/>
                    <w:shd w:val="clear" w:color="auto" w:fill="auto"/>
                    <w:spacing w:line="240" w:lineRule="exact"/>
                  </w:pPr>
                  <w:bookmarkStart w:id="67" w:name="bookmark66"/>
                  <w:r>
                    <w:t>100</w:t>
                  </w:r>
                  <w:r>
                    <w:rPr>
                      <w:rStyle w:val="9212pt0ptExact"/>
                    </w:rPr>
                    <w:t>,</w:t>
                  </w:r>
                  <w:bookmarkEnd w:id="67"/>
                </w:p>
              </w:txbxContent>
            </v:textbox>
            <w10:wrap type="topAndBottom" anchorx="margin"/>
          </v:shape>
        </w:pict>
      </w:r>
      <w:r w:rsidRPr="009458D9">
        <w:pict>
          <v:shape id="_x0000_s1611" type="#_x0000_t202" style="position:absolute;left:0;text-align:left;margin-left:305.55pt;margin-top:34.4pt;width:25.75pt;height:14.55pt;z-index:-251562496;mso-wrap-distance-left:111pt;mso-wrap-distance-right:5pt;mso-wrap-distance-bottom:5.05pt;mso-position-horizontal-relative:margin" filled="f" stroked="f">
            <v:textbox style="mso-next-textbox:#_x0000_s1611;mso-fit-shape-to-text:t" inset="0,0,0,0">
              <w:txbxContent>
                <w:p w:rsidR="007E4AF8" w:rsidRDefault="00A81E5D">
                  <w:pPr>
                    <w:pStyle w:val="24"/>
                    <w:shd w:val="clear" w:color="auto" w:fill="auto"/>
                    <w:spacing w:line="220" w:lineRule="exact"/>
                    <w:ind w:firstLine="0"/>
                  </w:pPr>
                  <w:r>
                    <w:rPr>
                      <w:rStyle w:val="2Exact"/>
                    </w:rPr>
                    <w:t>(7.2)</w:t>
                  </w:r>
                </w:p>
              </w:txbxContent>
            </v:textbox>
            <w10:wrap type="topAndBottom" anchorx="margin"/>
          </v:shape>
        </w:pict>
      </w:r>
      <w:r w:rsidRPr="009458D9">
        <w:t>Потери (%) камня при производстве заготовок валов, оп</w:t>
      </w:r>
      <w:r w:rsidRPr="009458D9">
        <w:softHyphen/>
        <w:t>ределимые из зависимости</w:t>
      </w:r>
    </w:p>
    <w:p w:rsidR="007E4AF8" w:rsidRPr="009458D9" w:rsidRDefault="00A81E5D">
      <w:pPr>
        <w:pStyle w:val="24"/>
        <w:shd w:val="clear" w:color="auto" w:fill="auto"/>
        <w:spacing w:line="212" w:lineRule="exact"/>
        <w:ind w:firstLine="0"/>
        <w:jc w:val="both"/>
      </w:pPr>
      <w:r w:rsidRPr="009458D9">
        <w:t>где Убл — объем выколотого из массива блока под заготовку :вала, м</w:t>
      </w:r>
      <w:r w:rsidRPr="009458D9">
        <w:rPr>
          <w:vertAlign w:val="superscript"/>
        </w:rPr>
        <w:t>3</w:t>
      </w:r>
      <w:r w:rsidRPr="009458D9">
        <w:t>; 7?—радиус вала, м; 7) — припуск на точную обра</w:t>
      </w:r>
      <w:r w:rsidRPr="009458D9">
        <w:softHyphen/>
        <w:t xml:space="preserve">ботку </w:t>
      </w:r>
      <w:r w:rsidRPr="009458D9">
        <w:t>(согласно техническим условиям величина припуска зави</w:t>
      </w:r>
      <w:r w:rsidRPr="009458D9">
        <w:softHyphen/>
        <w:t xml:space="preserve">сит от диаметра гранитного вала и колеблется от 1,2 до 2 см); X — длина рубашки гранитного вала, м; </w:t>
      </w:r>
      <w:r w:rsidRPr="009458D9">
        <w:rPr>
          <w:rStyle w:val="2a"/>
        </w:rPr>
        <w:t>I</w:t>
      </w:r>
      <w:r w:rsidRPr="009458D9">
        <w:t xml:space="preserve"> — величина припуска по длине рубащки в м, значение которой техническими требо</w:t>
      </w:r>
      <w:r w:rsidRPr="009458D9">
        <w:softHyphen/>
        <w:t>ваниями допускается от</w:t>
      </w:r>
      <w:r w:rsidRPr="009458D9">
        <w:t xml:space="preserve"> 3 до 5 см в зависимости от диаметра вала и длины рубашки. Эти потери можно снизить путем под</w:t>
      </w:r>
      <w:r w:rsidRPr="009458D9">
        <w:softHyphen/>
        <w:t>бора блока с оптимальными размерами и наилучшей вписывае- мостью в него заготовки вала.</w:t>
      </w:r>
    </w:p>
    <w:p w:rsidR="007E4AF8" w:rsidRPr="009458D9" w:rsidRDefault="00A81E5D">
      <w:pPr>
        <w:pStyle w:val="24"/>
        <w:numPr>
          <w:ilvl w:val="0"/>
          <w:numId w:val="72"/>
        </w:numPr>
        <w:shd w:val="clear" w:color="auto" w:fill="auto"/>
        <w:tabs>
          <w:tab w:val="left" w:pos="717"/>
        </w:tabs>
        <w:spacing w:line="212" w:lineRule="exact"/>
        <w:ind w:left="440" w:firstLine="0"/>
        <w:jc w:val="both"/>
      </w:pPr>
      <w:r w:rsidRPr="009458D9">
        <w:pict>
          <v:shape id="_x0000_s1612" type="#_x0000_t202" style="position:absolute;left:0;text-align:left;margin-left:4.25pt;margin-top:22.5pt;width:20.9pt;height:14.1pt;z-index:-251561472;mso-wrap-distance-left:5pt;mso-wrap-distance-right:18.35pt;mso-wrap-distance-bottom:6.6pt;mso-position-horizontal-relative:margin" filled="f" stroked="f">
            <v:textbox style="mso-next-textbox:#_x0000_s1612;mso-fit-shape-to-text:t" inset="0,0,0,0">
              <w:txbxContent>
                <w:p w:rsidR="007E4AF8" w:rsidRDefault="00A81E5D">
                  <w:pPr>
                    <w:pStyle w:val="92"/>
                    <w:keepNext/>
                    <w:keepLines/>
                    <w:shd w:val="clear" w:color="auto" w:fill="auto"/>
                    <w:spacing w:before="0" w:after="0" w:line="220" w:lineRule="exact"/>
                    <w:jc w:val="left"/>
                  </w:pPr>
                  <w:bookmarkStart w:id="68" w:name="bookmark67"/>
                  <w:r>
                    <w:rPr>
                      <w:rStyle w:val="9Exact3"/>
                    </w:rPr>
                    <w:t>Л</w:t>
                  </w:r>
                  <w:r>
                    <w:rPr>
                      <w:rStyle w:val="9Exact3"/>
                      <w:vertAlign w:val="subscript"/>
                    </w:rPr>
                    <w:t>т</w:t>
                  </w:r>
                  <w:r>
                    <w:rPr>
                      <w:rStyle w:val="9Exact3"/>
                    </w:rPr>
                    <w:t>.,</w:t>
                  </w:r>
                  <w:bookmarkEnd w:id="68"/>
                </w:p>
              </w:txbxContent>
            </v:textbox>
            <w10:wrap type="topAndBottom" anchorx="margin"/>
          </v:shape>
        </w:pict>
      </w:r>
      <w:r w:rsidRPr="009458D9">
        <w:pict>
          <v:shape id="_x0000_s1613" type="#_x0000_t202" style="position:absolute;left:0;text-align:left;margin-left:43.45pt;margin-top:17.5pt;width:114.5pt;height:13.4pt;z-index:-251560448;mso-wrap-distance-left:5pt;mso-wrap-distance-right:5pt;mso-wrap-distance-bottom:2.2pt;mso-position-horizontal-relative:margin" filled="f" stroked="f">
            <v:textbox style="mso-next-textbox:#_x0000_s1613;mso-fit-shape-to-text:t" inset="0,0,0,0">
              <w:txbxContent>
                <w:p w:rsidR="007E4AF8" w:rsidRDefault="00A81E5D">
                  <w:pPr>
                    <w:pStyle w:val="830"/>
                    <w:shd w:val="clear" w:color="auto" w:fill="auto"/>
                    <w:spacing w:line="210" w:lineRule="exact"/>
                  </w:pPr>
                  <w:r>
                    <w:rPr>
                      <w:rStyle w:val="83TimesNewRoman65pt0ptExact"/>
                      <w:rFonts w:eastAsia="Franklin Gothic Book"/>
                    </w:rPr>
                    <w:t>Ы’(Я</w:t>
                  </w:r>
                  <w:r>
                    <w:rPr>
                      <w:rStyle w:val="83Exact0"/>
                    </w:rPr>
                    <w:t xml:space="preserve"> +</w:t>
                  </w:r>
                  <w:r>
                    <w:t xml:space="preserve"> £&gt;)</w:t>
                  </w:r>
                  <w:r>
                    <w:rPr>
                      <w:vertAlign w:val="superscript"/>
                    </w:rPr>
                    <w:t>2</w:t>
                  </w:r>
                  <w:r>
                    <w:t xml:space="preserve"> &lt;</w:t>
                  </w:r>
                  <w:r>
                    <w:rPr>
                      <w:rStyle w:val="83TimesNewRoman65pt0ptExact0"/>
                      <w:rFonts w:eastAsia="Franklin Gothic Book"/>
                      <w:lang w:val="uk-UA" w:eastAsia="uk-UA" w:bidi="uk-UA"/>
                    </w:rPr>
                    <w:t>І</w:t>
                  </w:r>
                  <w:r>
                    <w:rPr>
                      <w:lang w:val="uk-UA" w:eastAsia="uk-UA" w:bidi="uk-UA"/>
                    </w:rPr>
                    <w:t xml:space="preserve"> </w:t>
                  </w:r>
                  <w:r>
                    <w:t>+</w:t>
                  </w:r>
                  <w:r>
                    <w:rPr>
                      <w:rStyle w:val="83TimesNewRoman65pt0ptExact0"/>
                      <w:rFonts w:eastAsia="Franklin Gothic Book"/>
                    </w:rPr>
                    <w:t>1)</w:t>
                  </w:r>
                  <w:r>
                    <w:t xml:space="preserve"> — яД</w:t>
                  </w:r>
                  <w:r>
                    <w:rPr>
                      <w:vertAlign w:val="superscript"/>
                    </w:rPr>
                    <w:t>2</w:t>
                  </w:r>
                  <w:r>
                    <w:t>7</w:t>
                  </w:r>
                </w:p>
              </w:txbxContent>
            </v:textbox>
            <w10:wrap type="topAndBottom" anchorx="margin"/>
          </v:shape>
        </w:pict>
      </w:r>
      <w:r w:rsidRPr="009458D9">
        <w:pict>
          <v:shape id="_x0000_s1614" type="#_x0000_t202" style="position:absolute;left:0;text-align:left;margin-left:91.7pt;margin-top:32.6pt;width:19.45pt;height:12.8pt;z-index:-251559424;mso-wrap-distance-left:5pt;mso-wrap-distance-right:49.3pt;mso-position-horizontal-relative:margin" filled="f" stroked="f">
            <v:textbox style="mso-next-textbox:#_x0000_s1614;mso-fit-shape-to-text:t" inset="0,0,0,0">
              <w:txbxContent>
                <w:p w:rsidR="007E4AF8" w:rsidRDefault="00A81E5D">
                  <w:pPr>
                    <w:pStyle w:val="50"/>
                    <w:shd w:val="clear" w:color="auto" w:fill="auto"/>
                    <w:spacing w:before="0" w:line="220" w:lineRule="exact"/>
                    <w:jc w:val="left"/>
                  </w:pPr>
                  <w:r>
                    <w:rPr>
                      <w:rStyle w:val="50ptExact0"/>
                      <w:i/>
                      <w:iCs/>
                    </w:rPr>
                    <w:t>У</w:t>
                  </w:r>
                  <w:r>
                    <w:rPr>
                      <w:rStyle w:val="50ptExact0"/>
                      <w:i/>
                      <w:iCs/>
                      <w:vertAlign w:val="subscript"/>
                    </w:rPr>
                    <w:t>б</w:t>
                  </w:r>
                  <w:r>
                    <w:rPr>
                      <w:rStyle w:val="50ptExact0"/>
                      <w:i/>
                      <w:iCs/>
                    </w:rPr>
                    <w:t>п</w:t>
                  </w:r>
                </w:p>
              </w:txbxContent>
            </v:textbox>
            <w10:wrap type="topAndBottom" anchorx="margin"/>
          </v:shape>
        </w:pict>
      </w:r>
      <w:r w:rsidRPr="009458D9">
        <w:pict>
          <v:shape id="_x0000_s1615" type="#_x0000_t202" style="position:absolute;left:0;text-align:left;margin-left:160.45pt;margin-top:22.8pt;width:22.3pt;height:14.55pt;z-index:-251558400;mso-wrap-distance-left:5pt;mso-wrap-distance-right:122.75pt;mso-wrap-distance-bottom:5.9pt;mso-position-horizontal-relative:margin" filled="f" stroked="f">
            <v:textbox style="mso-next-textbox:#_x0000_s1615;mso-fit-shape-to-text:t" inset="0,0,0,0">
              <w:txbxContent>
                <w:p w:rsidR="007E4AF8" w:rsidRDefault="00A81E5D">
                  <w:pPr>
                    <w:pStyle w:val="84"/>
                    <w:shd w:val="clear" w:color="auto" w:fill="auto"/>
                    <w:spacing w:line="240" w:lineRule="exact"/>
                  </w:pPr>
                  <w:r>
                    <w:t>100</w:t>
                  </w:r>
                  <w:r>
                    <w:rPr>
                      <w:rStyle w:val="84MicrosoftSansSerif12pt0ptExact"/>
                      <w:b w:val="0"/>
                      <w:bCs w:val="0"/>
                    </w:rPr>
                    <w:t>.</w:t>
                  </w:r>
                </w:p>
              </w:txbxContent>
            </v:textbox>
            <w10:wrap type="topAndBottom" anchorx="margin"/>
          </v:shape>
        </w:pict>
      </w:r>
      <w:r w:rsidRPr="009458D9">
        <w:pict>
          <v:shape id="_x0000_s1616" type="#_x0000_t202" style="position:absolute;left:0;text-align:left;margin-left:305.55pt;margin-top:23.95pt;width:25.55pt;height:14.25pt;z-index:-251557376;mso-wrap-distance-left:5pt;mso-wrap-distance-right:5pt;mso-wrap-distance-bottom:5pt;mso-position-horizontal-relative:margin" filled="f" stroked="f">
            <v:textbox style="mso-next-textbox:#_x0000_s1616;mso-fit-shape-to-text:t" inset="0,0,0,0">
              <w:txbxContent>
                <w:p w:rsidR="007E4AF8" w:rsidRDefault="00A81E5D">
                  <w:pPr>
                    <w:pStyle w:val="24"/>
                    <w:shd w:val="clear" w:color="auto" w:fill="auto"/>
                    <w:spacing w:line="220" w:lineRule="exact"/>
                    <w:ind w:firstLine="0"/>
                  </w:pPr>
                  <w:r>
                    <w:rPr>
                      <w:rStyle w:val="2Exact"/>
                    </w:rPr>
                    <w:t>(7.3)</w:t>
                  </w:r>
                </w:p>
              </w:txbxContent>
            </v:textbox>
            <w10:wrap type="topAndBottom" anchorx="margin"/>
          </v:shape>
        </w:pict>
      </w:r>
      <w:r w:rsidRPr="009458D9">
        <w:t xml:space="preserve">Потери (%) </w:t>
      </w:r>
      <w:r w:rsidRPr="009458D9">
        <w:t>камня на точную обработку</w:t>
      </w:r>
    </w:p>
    <w:p w:rsidR="007E4AF8" w:rsidRPr="009458D9" w:rsidRDefault="00A81E5D">
      <w:pPr>
        <w:pStyle w:val="24"/>
        <w:shd w:val="clear" w:color="auto" w:fill="auto"/>
        <w:spacing w:line="205" w:lineRule="exact"/>
        <w:ind w:firstLine="0"/>
        <w:jc w:val="both"/>
      </w:pPr>
      <w:r w:rsidRPr="009458D9">
        <w:t>Эти потери практически остаются постоянными для каждого ти</w:t>
      </w:r>
      <w:r w:rsidRPr="009458D9">
        <w:softHyphen/>
        <w:t>поразмера вала и образуются при точной обработке заготовок на заводах,</w:t>
      </w:r>
    </w:p>
    <w:p w:rsidR="007E4AF8" w:rsidRPr="009458D9" w:rsidRDefault="00A81E5D">
      <w:pPr>
        <w:pStyle w:val="24"/>
        <w:shd w:val="clear" w:color="auto" w:fill="auto"/>
        <w:spacing w:after="105" w:line="202" w:lineRule="exact"/>
        <w:ind w:firstLine="440"/>
        <w:jc w:val="both"/>
      </w:pPr>
      <w:r w:rsidRPr="009458D9">
        <w:t>Общие потери камня при производстве валов определяются как</w:t>
      </w:r>
    </w:p>
    <w:p w:rsidR="007E4AF8" w:rsidRPr="009458D9" w:rsidRDefault="00A81E5D">
      <w:pPr>
        <w:pStyle w:val="850"/>
        <w:shd w:val="clear" w:color="auto" w:fill="auto"/>
        <w:spacing w:before="0" w:after="79" w:line="220" w:lineRule="exact"/>
      </w:pPr>
      <w:r w:rsidRPr="009458D9">
        <w:pict>
          <v:shape id="_x0000_s1617" type="#_x0000_t202" style="position:absolute;left:0;text-align:left;margin-left:303.75pt;margin-top:-.9pt;width:26.65pt;height:14.6pt;z-index:-251556352;mso-wrap-distance-left:5pt;mso-wrap-distance-right:5pt;mso-position-horizontal-relative:margin" filled="f" stroked="f">
            <v:textbox style="mso-next-textbox:#_x0000_s1617;mso-fit-shape-to-text:t" inset="0,0,0,0">
              <w:txbxContent>
                <w:p w:rsidR="007E4AF8" w:rsidRDefault="00A81E5D">
                  <w:pPr>
                    <w:pStyle w:val="24"/>
                    <w:shd w:val="clear" w:color="auto" w:fill="auto"/>
                    <w:spacing w:line="220" w:lineRule="exact"/>
                    <w:ind w:firstLine="0"/>
                  </w:pPr>
                  <w:r>
                    <w:rPr>
                      <w:rStyle w:val="2Exact"/>
                    </w:rPr>
                    <w:t>(7.4)</w:t>
                  </w:r>
                </w:p>
              </w:txbxContent>
            </v:textbox>
            <w10:wrap type="square" side="left" anchorx="margin"/>
          </v:shape>
        </w:pict>
      </w:r>
      <w:r w:rsidRPr="009458D9">
        <w:t xml:space="preserve">Лоб </w:t>
      </w:r>
      <w:r w:rsidRPr="009458D9">
        <w:rPr>
          <w:rStyle w:val="8511pt"/>
          <w:i/>
          <w:iCs/>
        </w:rPr>
        <w:t>—</w:t>
      </w:r>
      <w:r w:rsidRPr="009458D9">
        <w:rPr>
          <w:rStyle w:val="8511pt0"/>
        </w:rPr>
        <w:t xml:space="preserve"> 77 </w:t>
      </w:r>
      <w:r w:rsidRPr="009458D9">
        <w:rPr>
          <w:rStyle w:val="851"/>
        </w:rPr>
        <w:t xml:space="preserve">з. в </w:t>
      </w:r>
      <w:r w:rsidRPr="009458D9">
        <w:t>П</w:t>
      </w:r>
      <w:r w:rsidRPr="009458D9">
        <w:rPr>
          <w:vertAlign w:val="subscript"/>
        </w:rPr>
        <w:t>т</w:t>
      </w:r>
      <w:r w:rsidRPr="009458D9">
        <w:t>.</w:t>
      </w:r>
    </w:p>
    <w:p w:rsidR="007E4AF8" w:rsidRPr="009458D9" w:rsidRDefault="00A81E5D">
      <w:pPr>
        <w:pStyle w:val="24"/>
        <w:shd w:val="clear" w:color="auto" w:fill="auto"/>
        <w:spacing w:after="354" w:line="212" w:lineRule="exact"/>
        <w:ind w:firstLine="440"/>
        <w:jc w:val="both"/>
        <w:sectPr w:rsidR="007E4AF8" w:rsidRPr="009458D9">
          <w:footerReference w:type="even" r:id="rId477"/>
          <w:footerReference w:type="default" r:id="rId478"/>
          <w:pgSz w:w="8400" w:h="11900"/>
          <w:pgMar w:top="1021" w:right="527" w:bottom="566" w:left="527" w:header="0" w:footer="3" w:gutter="672"/>
          <w:pgNumType w:start="244"/>
          <w:cols w:space="720"/>
          <w:noEndnote/>
          <w:titlePg/>
          <w:rtlGutter/>
          <w:docGrid w:linePitch="360"/>
        </w:sectPr>
      </w:pPr>
      <w:r w:rsidRPr="009458D9">
        <w:t>В настоящее время в связи с увеличением объемов производ</w:t>
      </w:r>
      <w:r w:rsidRPr="009458D9">
        <w:softHyphen/>
        <w:t>ства Целлюлозно-бумажной, легкой, пищевой промышленности, ежегодные потребности в гранитных валах возрастают, а техно</w:t>
      </w:r>
      <w:r w:rsidRPr="009458D9">
        <w:softHyphen/>
      </w:r>
      <w:r w:rsidRPr="009458D9">
        <w:t xml:space="preserve">логия Ж£ производства валов и других технических изделий за последний годы изменилась крайне незначительно. Этот фактор выдвигает перед камнедобытчиками и камнеобработчиками тре- </w:t>
      </w:r>
    </w:p>
    <w:p w:rsidR="007E4AF8" w:rsidRPr="009458D9" w:rsidRDefault="00A81E5D">
      <w:pPr>
        <w:pStyle w:val="24"/>
        <w:shd w:val="clear" w:color="auto" w:fill="auto"/>
        <w:spacing w:after="354" w:line="212" w:lineRule="exact"/>
        <w:ind w:firstLine="440"/>
        <w:jc w:val="both"/>
      </w:pPr>
      <w:r w:rsidRPr="009458D9">
        <w:lastRenderedPageBreak/>
        <w:t>бовання по более качественному отбору блоков* рациональному их использованию</w:t>
      </w:r>
      <w:r w:rsidRPr="009458D9">
        <w:t xml:space="preserve"> при изотовлении валов, что обеспечивает сни</w:t>
      </w:r>
      <w:r w:rsidRPr="009458D9">
        <w:softHyphen/>
        <w:t>жение трудозатрат и повышение эффективности производства Столь дорогостоящих и трудоемких изделий.</w:t>
      </w:r>
    </w:p>
    <w:p w:rsidR="007E4AF8" w:rsidRPr="009458D9" w:rsidRDefault="00A81E5D">
      <w:pPr>
        <w:pStyle w:val="32"/>
        <w:numPr>
          <w:ilvl w:val="1"/>
          <w:numId w:val="71"/>
        </w:numPr>
        <w:shd w:val="clear" w:color="auto" w:fill="auto"/>
        <w:tabs>
          <w:tab w:val="left" w:pos="399"/>
        </w:tabs>
        <w:spacing w:before="0" w:after="0" w:line="220" w:lineRule="exact"/>
        <w:ind w:right="1920" w:firstLine="0"/>
      </w:pPr>
      <w:r w:rsidRPr="009458D9">
        <w:t>ТЕХНОЛОГИЧЕСКИЕ СХЕМЫ ПРОИЗВОДСТВА ПРОДУКЦИИ ИЗ ПРИРОДНОГО КАМНЯ.</w:t>
      </w:r>
    </w:p>
    <w:p w:rsidR="007E4AF8" w:rsidRPr="009458D9" w:rsidRDefault="00A81E5D">
      <w:pPr>
        <w:pStyle w:val="32"/>
        <w:shd w:val="clear" w:color="auto" w:fill="auto"/>
        <w:spacing w:before="0" w:after="0" w:line="180" w:lineRule="exact"/>
        <w:ind w:firstLine="0"/>
        <w:jc w:val="both"/>
      </w:pPr>
      <w:r w:rsidRPr="009458D9">
        <w:rPr>
          <w:rStyle w:val="3c"/>
        </w:rPr>
        <w:t>рекомендации по компоновке</w:t>
      </w:r>
    </w:p>
    <w:p w:rsidR="007E4AF8" w:rsidRPr="009458D9" w:rsidRDefault="00A81E5D">
      <w:pPr>
        <w:pStyle w:val="32"/>
        <w:shd w:val="clear" w:color="auto" w:fill="auto"/>
        <w:spacing w:before="0" w:after="178" w:line="180" w:lineRule="exact"/>
        <w:ind w:firstLine="0"/>
        <w:jc w:val="both"/>
      </w:pPr>
      <w:r w:rsidRPr="009458D9">
        <w:t>КАМНЕОБРАБАТЫВАЮЩИХ</w:t>
      </w:r>
      <w:r w:rsidRPr="009458D9">
        <w:t xml:space="preserve"> ЗАВОДОВ</w:t>
      </w:r>
    </w:p>
    <w:p w:rsidR="007E4AF8" w:rsidRPr="009458D9" w:rsidRDefault="00A81E5D">
      <w:pPr>
        <w:pStyle w:val="24"/>
        <w:shd w:val="clear" w:color="auto" w:fill="auto"/>
        <w:spacing w:line="212" w:lineRule="exact"/>
        <w:ind w:firstLine="360"/>
        <w:jc w:val="both"/>
      </w:pPr>
      <w:r w:rsidRPr="009458D9">
        <w:t>Технология обработки камня включает ряд технологических процессов* в результате которых камню придаются определен</w:t>
      </w:r>
      <w:r w:rsidRPr="009458D9">
        <w:softHyphen/>
        <w:t>ная форма и размеры, а его лицевой поверхности — заданная фактура.</w:t>
      </w:r>
    </w:p>
    <w:p w:rsidR="007E4AF8" w:rsidRPr="009458D9" w:rsidRDefault="00A81E5D">
      <w:pPr>
        <w:pStyle w:val="24"/>
        <w:shd w:val="clear" w:color="auto" w:fill="auto"/>
        <w:spacing w:line="212" w:lineRule="exact"/>
        <w:ind w:firstLine="360"/>
        <w:jc w:val="both"/>
      </w:pPr>
      <w:r w:rsidRPr="009458D9">
        <w:t>Технологический процесс в камнеобработке связан с направ</w:t>
      </w:r>
      <w:r w:rsidRPr="009458D9">
        <w:softHyphen/>
        <w:t>ленным ра</w:t>
      </w:r>
      <w:r w:rsidRPr="009458D9">
        <w:t>зрушением камня и поэтому именно способ, стадия и вид его разрушения обусловливают различие и определяют сами названия технологических процессов.</w:t>
      </w:r>
    </w:p>
    <w:p w:rsidR="007E4AF8" w:rsidRPr="009458D9" w:rsidRDefault="00A81E5D">
      <w:pPr>
        <w:pStyle w:val="24"/>
        <w:shd w:val="clear" w:color="auto" w:fill="auto"/>
        <w:spacing w:line="212" w:lineRule="exact"/>
        <w:ind w:firstLine="360"/>
        <w:jc w:val="both"/>
      </w:pPr>
      <w:r w:rsidRPr="009458D9">
        <w:t xml:space="preserve">Технология обработки камня в первую очередь определяется твердостью горной породы и содержанием в ней кварца. </w:t>
      </w:r>
      <w:r w:rsidRPr="009458D9">
        <w:t>Так, распиловка твердых горных пород с большим содержанием кварца производится на штрипсовых рамных станках гладкими: стальными пилами (штрипсами) с помощью свободного абра</w:t>
      </w:r>
      <w:r w:rsidRPr="009458D9">
        <w:softHyphen/>
        <w:t>зива, а бескварцевых пород средней твердости и мягкого- камня — алмазными пилами.</w:t>
      </w:r>
    </w:p>
    <w:p w:rsidR="007E4AF8" w:rsidRPr="009458D9" w:rsidRDefault="00A81E5D">
      <w:pPr>
        <w:pStyle w:val="24"/>
        <w:shd w:val="clear" w:color="auto" w:fill="auto"/>
        <w:spacing w:line="212" w:lineRule="exact"/>
        <w:ind w:firstLine="360"/>
        <w:jc w:val="both"/>
      </w:pPr>
      <w:r w:rsidRPr="009458D9">
        <w:t>Р</w:t>
      </w:r>
      <w:r w:rsidRPr="009458D9">
        <w:t>азличают и режимы фактурной обработки плит из твердых горных пород, пород средней твердости и мягкого камня. Это вызвано тем, что внедрение зерен абразива в тело камня при шлифовке зависит от твердости горной породы и давления рабо</w:t>
      </w:r>
      <w:r w:rsidRPr="009458D9">
        <w:softHyphen/>
        <w:t>чего инструмента на обра</w:t>
      </w:r>
      <w:r w:rsidRPr="009458D9">
        <w:t>батываемое изделие.</w:t>
      </w:r>
    </w:p>
    <w:p w:rsidR="007E4AF8" w:rsidRPr="009458D9" w:rsidRDefault="00A81E5D">
      <w:pPr>
        <w:pStyle w:val="24"/>
        <w:shd w:val="clear" w:color="auto" w:fill="auto"/>
        <w:spacing w:line="212" w:lineRule="exact"/>
        <w:ind w:firstLine="360"/>
        <w:jc w:val="both"/>
      </w:pPr>
      <w:r w:rsidRPr="009458D9">
        <w:t>В соответствии с этим выбор технологической схемы камне</w:t>
      </w:r>
      <w:r w:rsidRPr="009458D9">
        <w:softHyphen/>
        <w:t>обрабатывающих заводов определяется с учетом свойств гор</w:t>
      </w:r>
      <w:r w:rsidRPr="009458D9">
        <w:softHyphen/>
        <w:t>ных пород, типов блоков, поступающих на обработку» и задан</w:t>
      </w:r>
      <w:r w:rsidRPr="009458D9">
        <w:softHyphen/>
        <w:t>ной номенклатуры готовой продукции, а также комплексного я рацио</w:t>
      </w:r>
      <w:r w:rsidRPr="009458D9">
        <w:t>нального использования отходов производства.</w:t>
      </w:r>
    </w:p>
    <w:p w:rsidR="007E4AF8" w:rsidRPr="009458D9" w:rsidRDefault="00A81E5D">
      <w:pPr>
        <w:pStyle w:val="24"/>
        <w:shd w:val="clear" w:color="auto" w:fill="auto"/>
        <w:spacing w:line="212" w:lineRule="exact"/>
        <w:ind w:firstLine="360"/>
        <w:jc w:val="both"/>
      </w:pPr>
      <w:r w:rsidRPr="009458D9">
        <w:t>При этом следует иметь в виду, что породы неоднородны по составу. Так, граниты разных месторождений или даже одного месторождения, но добытые на различных участках карьера,, могут значительно различаться по сост</w:t>
      </w:r>
      <w:r w:rsidRPr="009458D9">
        <w:t>аву, а следовательно, пр твердости и другим свойствам.</w:t>
      </w:r>
    </w:p>
    <w:p w:rsidR="007E4AF8" w:rsidRPr="009458D9" w:rsidRDefault="00A81E5D">
      <w:pPr>
        <w:pStyle w:val="24"/>
        <w:shd w:val="clear" w:color="auto" w:fill="auto"/>
        <w:tabs>
          <w:tab w:val="left" w:pos="4921"/>
        </w:tabs>
        <w:spacing w:line="212" w:lineRule="exact"/>
        <w:ind w:firstLine="360"/>
        <w:jc w:val="both"/>
      </w:pPr>
      <w:r w:rsidRPr="009458D9">
        <w:t>При любом способе обработки камня соблюдается следую</w:t>
      </w:r>
      <w:r w:rsidRPr="009458D9">
        <w:softHyphen/>
        <w:t>щая технологическая схема производства:</w:t>
      </w:r>
      <w:r w:rsidRPr="009458D9">
        <w:tab/>
        <w:t>приближенная*</w:t>
      </w:r>
    </w:p>
    <w:p w:rsidR="007E4AF8" w:rsidRPr="009458D9" w:rsidRDefault="00A81E5D">
      <w:pPr>
        <w:pStyle w:val="24"/>
        <w:shd w:val="clear" w:color="auto" w:fill="auto"/>
        <w:spacing w:line="212" w:lineRule="exact"/>
        <w:ind w:firstLine="0"/>
        <w:jc w:val="both"/>
      </w:pPr>
      <w:r w:rsidRPr="009458D9">
        <w:t>а затем точная обработка изделий до форме и размерам и фак</w:t>
      </w:r>
      <w:r w:rsidRPr="009458D9">
        <w:softHyphen/>
        <w:t>турная обработка. ,</w:t>
      </w:r>
    </w:p>
    <w:p w:rsidR="007E4AF8" w:rsidRPr="009458D9" w:rsidRDefault="00A81E5D">
      <w:pPr>
        <w:pStyle w:val="24"/>
        <w:shd w:val="clear" w:color="auto" w:fill="auto"/>
        <w:spacing w:line="216" w:lineRule="exact"/>
        <w:ind w:firstLine="360"/>
        <w:jc w:val="both"/>
      </w:pPr>
      <w:r w:rsidRPr="009458D9">
        <w:t xml:space="preserve">К приближенным </w:t>
      </w:r>
      <w:r w:rsidRPr="009458D9">
        <w:t>процессам обработки относятся: распи</w:t>
      </w:r>
      <w:r w:rsidRPr="009458D9">
        <w:softHyphen/>
        <w:t>ловка, околка и оспицовка, приближенная термообработка,</w:t>
      </w:r>
    </w:p>
    <w:p w:rsidR="007E4AF8" w:rsidRPr="009458D9" w:rsidRDefault="00A81E5D">
      <w:pPr>
        <w:pStyle w:val="24"/>
        <w:shd w:val="clear" w:color="auto" w:fill="auto"/>
        <w:spacing w:after="357" w:line="212" w:lineRule="exact"/>
        <w:ind w:right="140" w:firstLine="0"/>
        <w:jc w:val="both"/>
      </w:pPr>
      <w:r w:rsidRPr="009458D9">
        <w:t>к точным—окантовка (фрезеровка), теска, термообработка; к фактурной обработке — шлнфовка и полировка, теска, термо- обработка, ультразвуковая обработка.</w:t>
      </w:r>
    </w:p>
    <w:p w:rsidR="007E4AF8" w:rsidRPr="009458D9" w:rsidRDefault="00A81E5D">
      <w:pPr>
        <w:pStyle w:val="1330"/>
        <w:numPr>
          <w:ilvl w:val="2"/>
          <w:numId w:val="71"/>
        </w:numPr>
        <w:shd w:val="clear" w:color="auto" w:fill="auto"/>
        <w:tabs>
          <w:tab w:val="left" w:pos="622"/>
        </w:tabs>
        <w:spacing w:before="0" w:after="183" w:line="216" w:lineRule="exact"/>
        <w:ind w:right="140"/>
        <w:jc w:val="both"/>
        <w:rPr>
          <w:rFonts w:ascii="Times New Roman" w:hAnsi="Times New Roman" w:cs="Times New Roman"/>
        </w:rPr>
      </w:pPr>
      <w:bookmarkStart w:id="69" w:name="bookmark68"/>
      <w:r w:rsidRPr="009458D9">
        <w:rPr>
          <w:rFonts w:ascii="Times New Roman" w:hAnsi="Times New Roman" w:cs="Times New Roman"/>
        </w:rPr>
        <w:lastRenderedPageBreak/>
        <w:t>Технологические схемы производства облицовочных плит из твердых горных пород</w:t>
      </w:r>
      <w:bookmarkEnd w:id="69"/>
    </w:p>
    <w:p w:rsidR="007E4AF8" w:rsidRPr="009458D9" w:rsidRDefault="00A81E5D">
      <w:pPr>
        <w:pStyle w:val="24"/>
        <w:shd w:val="clear" w:color="auto" w:fill="auto"/>
        <w:spacing w:line="212" w:lineRule="exact"/>
        <w:ind w:firstLine="420"/>
      </w:pPr>
      <w:r w:rsidRPr="009458D9">
        <w:t>Технологический процесс производства из твердых пород, в результате которого камню придают требуемую форму, раз</w:t>
      </w:r>
      <w:r w:rsidRPr="009458D9">
        <w:softHyphen/>
        <w:t>меры и фактуру лицевой' поверхности, включает ряд операций, выполня</w:t>
      </w:r>
      <w:r w:rsidRPr="009458D9">
        <w:t>емых в строгой последовательности: распиловку блоков ; на плиты-заготовки, шлифовку или полировку для получения не</w:t>
      </w:r>
      <w:r w:rsidRPr="009458D9">
        <w:softHyphen/>
        <w:t>обходимой фактуры, окантовку и раскрой плит на заданные размеры.</w:t>
      </w:r>
    </w:p>
    <w:p w:rsidR="007E4AF8" w:rsidRPr="009458D9" w:rsidRDefault="00A81E5D">
      <w:pPr>
        <w:pStyle w:val="24"/>
        <w:shd w:val="clear" w:color="auto" w:fill="auto"/>
        <w:spacing w:line="212" w:lineRule="exact"/>
        <w:ind w:right="140" w:firstLine="420"/>
        <w:jc w:val="both"/>
      </w:pPr>
      <w:r w:rsidRPr="009458D9">
        <w:t>Распиловка — трудоемкая операция, стоимость которой до</w:t>
      </w:r>
      <w:r w:rsidRPr="009458D9">
        <w:softHyphen/>
        <w:t>стигает до 40 % стоим</w:t>
      </w:r>
      <w:r w:rsidRPr="009458D9">
        <w:t>ости готовой продукции. При этом от ка</w:t>
      </w:r>
      <w:r w:rsidRPr="009458D9">
        <w:softHyphen/>
        <w:t>чества плит во многом зависит трудоемкость последующих опе</w:t>
      </w:r>
      <w:r w:rsidRPr="009458D9">
        <w:softHyphen/>
        <w:t>раций. Для распиловки блоков используются рамные распило</w:t>
      </w:r>
      <w:r w:rsidRPr="009458D9">
        <w:softHyphen/>
        <w:t>вочные станки с маятниковым движением пильной рамы.</w:t>
      </w:r>
    </w:p>
    <w:p w:rsidR="007E4AF8" w:rsidRPr="009458D9" w:rsidRDefault="00A81E5D">
      <w:pPr>
        <w:pStyle w:val="24"/>
        <w:shd w:val="clear" w:color="auto" w:fill="auto"/>
        <w:spacing w:line="212" w:lineRule="exact"/>
        <w:ind w:firstLine="420"/>
      </w:pPr>
      <w:r w:rsidRPr="009458D9">
        <w:t>Распил твердых пород осуществляется стальными штр</w:t>
      </w:r>
      <w:r w:rsidRPr="009458D9">
        <w:t>ип- сами с помощью свободного абразивного материала.</w:t>
      </w:r>
    </w:p>
    <w:p w:rsidR="007E4AF8" w:rsidRPr="009458D9" w:rsidRDefault="00A81E5D">
      <w:pPr>
        <w:pStyle w:val="24"/>
        <w:shd w:val="clear" w:color="auto" w:fill="auto"/>
        <w:spacing w:line="212" w:lineRule="exact"/>
        <w:ind w:right="140" w:firstLine="420"/>
        <w:jc w:val="both"/>
      </w:pPr>
      <w:r w:rsidRPr="009458D9">
        <w:t>Для распиловки блоков камня твердых пород с малым со</w:t>
      </w:r>
      <w:r w:rsidRPr="009458D9">
        <w:softHyphen/>
        <w:t>держанием кварца используются станки с прямолинейным, как вертикальным, так и горизонтальным движением пильной рамы с использованием алмазных штрипсов</w:t>
      </w:r>
      <w:r w:rsidRPr="009458D9">
        <w:t>.</w:t>
      </w:r>
    </w:p>
    <w:p w:rsidR="007E4AF8" w:rsidRPr="009458D9" w:rsidRDefault="00A81E5D">
      <w:pPr>
        <w:pStyle w:val="24"/>
        <w:shd w:val="clear" w:color="auto" w:fill="auto"/>
        <w:spacing w:line="212" w:lineRule="exact"/>
        <w:ind w:right="140" w:firstLine="420"/>
        <w:jc w:val="both"/>
      </w:pPr>
      <w:r w:rsidRPr="009458D9">
        <w:t>Фактурная абразивная обработка (калибрование, обдир, шлифование, лощение, полирование), которая осуществляется на шлифовально-полировальных станках мостового и порталь</w:t>
      </w:r>
      <w:r w:rsidRPr="009458D9">
        <w:softHyphen/>
        <w:t>ного типов или шлифовально-полировальных конвейерах.</w:t>
      </w:r>
    </w:p>
    <w:p w:rsidR="007E4AF8" w:rsidRPr="009458D9" w:rsidRDefault="00A81E5D">
      <w:pPr>
        <w:pStyle w:val="24"/>
        <w:shd w:val="clear" w:color="auto" w:fill="auto"/>
        <w:spacing w:line="212" w:lineRule="exact"/>
        <w:ind w:right="140" w:firstLine="420"/>
        <w:jc w:val="both"/>
      </w:pPr>
      <w:r w:rsidRPr="009458D9">
        <w:t xml:space="preserve">Традиционным способом абразивной </w:t>
      </w:r>
      <w:r w:rsidRPr="009458D9">
        <w:t>фактурной обработки является использование для этой цели абразивного инструмента в виде абразивных или алмазных кругов. Широко еще исполь</w:t>
      </w:r>
      <w:r w:rsidRPr="009458D9">
        <w:softHyphen/>
        <w:t>зуются абразивные круги из карбида кремния различной зерни- ■стости на бакелитовой и магнезиальной связках,</w:t>
      </w:r>
    </w:p>
    <w:p w:rsidR="007E4AF8" w:rsidRPr="009458D9" w:rsidRDefault="00A81E5D">
      <w:pPr>
        <w:pStyle w:val="24"/>
        <w:shd w:val="clear" w:color="auto" w:fill="auto"/>
        <w:spacing w:line="212" w:lineRule="exact"/>
        <w:ind w:right="140" w:firstLine="420"/>
        <w:jc w:val="both"/>
      </w:pPr>
      <w:r w:rsidRPr="009458D9">
        <w:t>В последне</w:t>
      </w:r>
      <w:r w:rsidRPr="009458D9">
        <w:t>е время в практику полирования камня стали входить твердые полировальники, особенно инструмент, разра</w:t>
      </w:r>
      <w:r w:rsidRPr="009458D9">
        <w:softHyphen/>
        <w:t>ботанный институтом сверхтвердых материалов АН УССР.</w:t>
      </w:r>
    </w:p>
    <w:p w:rsidR="007E4AF8" w:rsidRPr="009458D9" w:rsidRDefault="00A81E5D">
      <w:pPr>
        <w:pStyle w:val="24"/>
        <w:shd w:val="clear" w:color="auto" w:fill="auto"/>
        <w:spacing w:line="212" w:lineRule="exact"/>
        <w:ind w:right="140" w:firstLine="420"/>
        <w:jc w:val="both"/>
      </w:pPr>
      <w:r w:rsidRPr="009458D9">
        <w:t>Заключительная операция — окантовка и раскрой плит по размерам. Для этого используются фрезерные (ока</w:t>
      </w:r>
      <w:r w:rsidRPr="009458D9">
        <w:t>нтовочные) станки, оснащенные алмазным инструментом.</w:t>
      </w:r>
    </w:p>
    <w:p w:rsidR="007E4AF8" w:rsidRPr="009458D9" w:rsidRDefault="00A81E5D">
      <w:pPr>
        <w:pStyle w:val="24"/>
        <w:shd w:val="clear" w:color="auto" w:fill="auto"/>
        <w:spacing w:line="212" w:lineRule="exact"/>
        <w:ind w:firstLine="420"/>
        <w:sectPr w:rsidR="007E4AF8" w:rsidRPr="009458D9">
          <w:footerReference w:type="even" r:id="rId479"/>
          <w:footerReference w:type="default" r:id="rId480"/>
          <w:footerReference w:type="first" r:id="rId481"/>
          <w:pgSz w:w="8400" w:h="11900"/>
          <w:pgMar w:top="1021" w:right="527" w:bottom="566" w:left="527" w:header="0" w:footer="3" w:gutter="672"/>
          <w:pgNumType w:start="251"/>
          <w:cols w:space="720"/>
          <w:noEndnote/>
          <w:titlePg/>
          <w:rtlGutter/>
          <w:docGrid w:linePitch="360"/>
        </w:sectPr>
      </w:pPr>
      <w:r w:rsidRPr="009458D9">
        <w:t xml:space="preserve">Использование шлифовально-полировальных линий создает предпосылки для </w:t>
      </w:r>
      <w:r w:rsidRPr="009458D9">
        <w:t>формирования структуры технологической ли- ~ ний поточного производства и на его основе повышения эффек- &gt; тивности производства. Рядом зарубежных фирм, в том числе «К. Мейер» (ФРГ), «Капелли» (Италия) созданы единые окан- товочно-лолировальные конвейеры.</w:t>
      </w:r>
    </w:p>
    <w:p w:rsidR="007E4AF8" w:rsidRPr="009458D9" w:rsidRDefault="00A81E5D">
      <w:pPr>
        <w:pStyle w:val="24"/>
        <w:shd w:val="clear" w:color="auto" w:fill="auto"/>
        <w:spacing w:after="360" w:line="209" w:lineRule="exact"/>
        <w:ind w:firstLine="400"/>
        <w:jc w:val="both"/>
      </w:pPr>
      <w:r w:rsidRPr="009458D9">
        <w:lastRenderedPageBreak/>
        <w:t>Задача организации поточного процесса обработки облицо</w:t>
      </w:r>
      <w:r w:rsidRPr="009458D9">
        <w:softHyphen/>
        <w:t>вочного камня может быть решена путем создания нового вида камнерезного оборудования для распиловки, которое позволило бы разработать принципиально новую технологическую схему производства, предусматри</w:t>
      </w:r>
      <w:r w:rsidRPr="009458D9">
        <w:t>вающую непрерывность выпуска го</w:t>
      </w:r>
      <w:r w:rsidRPr="009458D9">
        <w:softHyphen/>
        <w:t>товой продукции.</w:t>
      </w:r>
    </w:p>
    <w:p w:rsidR="007E4AF8" w:rsidRPr="009458D9" w:rsidRDefault="00A81E5D">
      <w:pPr>
        <w:pStyle w:val="180"/>
        <w:numPr>
          <w:ilvl w:val="2"/>
          <w:numId w:val="71"/>
        </w:numPr>
        <w:shd w:val="clear" w:color="auto" w:fill="auto"/>
        <w:tabs>
          <w:tab w:val="left" w:pos="615"/>
        </w:tabs>
        <w:spacing w:after="237" w:line="209" w:lineRule="exact"/>
        <w:ind w:right="780"/>
        <w:jc w:val="left"/>
        <w:rPr>
          <w:rFonts w:ascii="Times New Roman" w:hAnsi="Times New Roman" w:cs="Times New Roman"/>
        </w:rPr>
      </w:pPr>
      <w:r w:rsidRPr="009458D9">
        <w:rPr>
          <w:rStyle w:val="181"/>
          <w:rFonts w:ascii="Times New Roman" w:hAnsi="Times New Roman" w:cs="Times New Roman"/>
          <w:b/>
          <w:bCs/>
        </w:rPr>
        <w:t>Схемы производства продукции из мягкого камня н пород средней твердости</w:t>
      </w:r>
    </w:p>
    <w:p w:rsidR="007E4AF8" w:rsidRPr="009458D9" w:rsidRDefault="00A81E5D">
      <w:pPr>
        <w:pStyle w:val="24"/>
        <w:shd w:val="clear" w:color="auto" w:fill="auto"/>
        <w:spacing w:line="212" w:lineRule="exact"/>
        <w:ind w:firstLine="400"/>
        <w:jc w:val="both"/>
      </w:pPr>
      <w:r w:rsidRPr="009458D9">
        <w:t>Технологические схемы складываются из тех же основных технологических процессов, что и технологическая схема произ</w:t>
      </w:r>
      <w:r w:rsidRPr="009458D9">
        <w:softHyphen/>
        <w:t>водства облицовочных</w:t>
      </w:r>
      <w:r w:rsidRPr="009458D9">
        <w:t xml:space="preserve"> плит из. блоков твердых горных пород, но порядок чередования этих процессов меняется и принимает вид: распиловка — окантовка — фактурная обработка лицевой по</w:t>
      </w:r>
      <w:r w:rsidRPr="009458D9">
        <w:softHyphen/>
        <w:t>верхности. Такое изменение в последовательности операций оп</w:t>
      </w:r>
      <w:r w:rsidRPr="009458D9">
        <w:softHyphen/>
        <w:t>ределяется возможностью сохранения пл</w:t>
      </w:r>
      <w:r w:rsidRPr="009458D9">
        <w:t>ощади шлифования вследствие предварительной окантовки, так как породы средней прочности требуют меньщих давлений инструмента при обра</w:t>
      </w:r>
      <w:r w:rsidRPr="009458D9">
        <w:softHyphen/>
        <w:t>ботке.</w:t>
      </w:r>
    </w:p>
    <w:p w:rsidR="007E4AF8" w:rsidRPr="009458D9" w:rsidRDefault="00A81E5D">
      <w:pPr>
        <w:pStyle w:val="24"/>
        <w:shd w:val="clear" w:color="auto" w:fill="auto"/>
        <w:spacing w:line="212" w:lineRule="exact"/>
        <w:ind w:firstLine="400"/>
        <w:jc w:val="both"/>
      </w:pPr>
      <w:r w:rsidRPr="009458D9">
        <w:t>Для производства облицовочных изделий применяются три типа технологических схем.</w:t>
      </w:r>
    </w:p>
    <w:p w:rsidR="007E4AF8" w:rsidRPr="009458D9" w:rsidRDefault="00A81E5D">
      <w:pPr>
        <w:pStyle w:val="24"/>
        <w:shd w:val="clear" w:color="auto" w:fill="auto"/>
        <w:spacing w:line="212" w:lineRule="exact"/>
        <w:ind w:firstLine="400"/>
        <w:jc w:val="both"/>
      </w:pPr>
      <w:r w:rsidRPr="009458D9">
        <w:t>Технологическая схема типа I состо</w:t>
      </w:r>
      <w:r w:rsidRPr="009458D9">
        <w:t>ит из следующих опе</w:t>
      </w:r>
      <w:r w:rsidRPr="009458D9">
        <w:softHyphen/>
        <w:t>раций:</w:t>
      </w:r>
    </w:p>
    <w:p w:rsidR="007E4AF8" w:rsidRPr="009458D9" w:rsidRDefault="00A81E5D">
      <w:pPr>
        <w:pStyle w:val="24"/>
        <w:shd w:val="clear" w:color="auto" w:fill="auto"/>
        <w:spacing w:line="212" w:lineRule="exact"/>
        <w:ind w:firstLine="400"/>
        <w:jc w:val="both"/>
      </w:pPr>
      <w:r w:rsidRPr="009458D9">
        <w:t>распиловка блоков однодисковыми камнераспиловочными станками на блоки-заготовки толщиной от 150 до 400 мм;</w:t>
      </w:r>
    </w:p>
    <w:p w:rsidR="007E4AF8" w:rsidRPr="009458D9" w:rsidRDefault="00A81E5D">
      <w:pPr>
        <w:pStyle w:val="24"/>
        <w:shd w:val="clear" w:color="auto" w:fill="auto"/>
        <w:spacing w:line="212" w:lineRule="exact"/>
        <w:ind w:firstLine="400"/>
        <w:jc w:val="both"/>
      </w:pPr>
      <w:r w:rsidRPr="009458D9">
        <w:t>разбрусовка полученных заготовок на бруски-заготовки на многодисковых распиловочных станках;</w:t>
      </w:r>
    </w:p>
    <w:p w:rsidR="007E4AF8" w:rsidRPr="009458D9" w:rsidRDefault="00A81E5D">
      <w:pPr>
        <w:pStyle w:val="24"/>
        <w:shd w:val="clear" w:color="auto" w:fill="auto"/>
        <w:spacing w:line="212" w:lineRule="exact"/>
        <w:ind w:firstLine="400"/>
        <w:jc w:val="both"/>
      </w:pPr>
      <w:r w:rsidRPr="009458D9">
        <w:t xml:space="preserve">распиловка брусков-заготовок </w:t>
      </w:r>
      <w:r w:rsidRPr="009458D9">
        <w:t>на облицовочные плиты мно</w:t>
      </w:r>
      <w:r w:rsidRPr="009458D9">
        <w:softHyphen/>
        <w:t>годисковыми распиловочными станками;</w:t>
      </w:r>
    </w:p>
    <w:p w:rsidR="007E4AF8" w:rsidRPr="009458D9" w:rsidRDefault="00A81E5D">
      <w:pPr>
        <w:pStyle w:val="24"/>
        <w:shd w:val="clear" w:color="auto" w:fill="auto"/>
        <w:spacing w:line="212" w:lineRule="exact"/>
        <w:ind w:firstLine="400"/>
        <w:jc w:val="both"/>
      </w:pPr>
      <w:r w:rsidRPr="009458D9">
        <w:t>фактурная обработка лицевой поверхности на шлифовально</w:t>
      </w:r>
      <w:r w:rsidRPr="009458D9">
        <w:softHyphen/>
        <w:t>полировальном конвейере.</w:t>
      </w:r>
    </w:p>
    <w:p w:rsidR="007E4AF8" w:rsidRPr="009458D9" w:rsidRDefault="00A81E5D">
      <w:pPr>
        <w:pStyle w:val="24"/>
        <w:shd w:val="clear" w:color="auto" w:fill="auto"/>
        <w:spacing w:line="212" w:lineRule="exact"/>
        <w:ind w:firstLine="400"/>
        <w:jc w:val="both"/>
      </w:pPr>
      <w:r w:rsidRPr="009458D9">
        <w:t>Технологическая схема типа II предусматривает использова</w:t>
      </w:r>
      <w:r w:rsidRPr="009458D9">
        <w:softHyphen/>
        <w:t xml:space="preserve">ние минимального числа оборудования и рекомендуется для </w:t>
      </w:r>
      <w:r w:rsidRPr="009458D9">
        <w:t>про</w:t>
      </w:r>
      <w:r w:rsidRPr="009458D9">
        <w:softHyphen/>
        <w:t>изводства облицовочных изделий из пород средней твердости и •особенно цветного мрамора..</w:t>
      </w:r>
    </w:p>
    <w:p w:rsidR="007E4AF8" w:rsidRPr="009458D9" w:rsidRDefault="00A81E5D">
      <w:pPr>
        <w:pStyle w:val="24"/>
        <w:shd w:val="clear" w:color="auto" w:fill="auto"/>
        <w:spacing w:line="212" w:lineRule="exact"/>
        <w:ind w:firstLine="400"/>
        <w:jc w:val="both"/>
      </w:pPr>
      <w:r w:rsidRPr="009458D9">
        <w:t>Распиловка блоков' осуществляется на ортогональных стан</w:t>
      </w:r>
      <w:r w:rsidRPr="009458D9">
        <w:softHyphen/>
        <w:t>ках (типа Т/^-66), который позволяет получать плиты необхо</w:t>
      </w:r>
      <w:r w:rsidRPr="009458D9">
        <w:softHyphen/>
        <w:t xml:space="preserve">димой толщины и ширины непосредственно из блока </w:t>
      </w:r>
      <w:r w:rsidRPr="009458D9">
        <w:t>(размеры плит ограничиваются диаметром используемого инструмента).</w:t>
      </w:r>
    </w:p>
    <w:p w:rsidR="007E4AF8" w:rsidRPr="009458D9" w:rsidRDefault="00A81E5D">
      <w:pPr>
        <w:pStyle w:val="24"/>
        <w:shd w:val="clear" w:color="auto" w:fill="auto"/>
        <w:spacing w:line="212" w:lineRule="exact"/>
        <w:ind w:firstLine="400"/>
        <w:jc w:val="both"/>
      </w:pPr>
      <w:r w:rsidRPr="009458D9">
        <w:t>Окантовка плит выполняется на станках с автоматической подачей режущего инструмента (типа БКЗ-9 и др.).</w:t>
      </w:r>
    </w:p>
    <w:p w:rsidR="007E4AF8" w:rsidRPr="009458D9" w:rsidRDefault="00A81E5D">
      <w:pPr>
        <w:pStyle w:val="24"/>
        <w:shd w:val="clear" w:color="auto" w:fill="auto"/>
        <w:spacing w:line="212" w:lineRule="exact"/>
        <w:ind w:firstLine="400"/>
        <w:jc w:val="both"/>
      </w:pPr>
      <w:r w:rsidRPr="009458D9">
        <w:t>Фактурная обработка — на ленточных шлифовально-полиро</w:t>
      </w:r>
      <w:r w:rsidRPr="009458D9">
        <w:softHyphen/>
        <w:t>вальных конвейерах или другие с</w:t>
      </w:r>
      <w:r w:rsidRPr="009458D9">
        <w:t>танках.</w:t>
      </w:r>
    </w:p>
    <w:p w:rsidR="007E4AF8" w:rsidRPr="009458D9" w:rsidRDefault="00A81E5D">
      <w:pPr>
        <w:pStyle w:val="24"/>
        <w:shd w:val="clear" w:color="auto" w:fill="auto"/>
        <w:spacing w:line="212" w:lineRule="exact"/>
        <w:ind w:firstLine="400"/>
        <w:jc w:val="both"/>
      </w:pPr>
      <w:r w:rsidRPr="009458D9">
        <w:t>По технологической схеме типа III распиловка блоков на плиты-заготовки осуществляется на рамных станках. Окантовка и раскрой плит выполняется по размерам. Абразивная обра</w:t>
      </w:r>
      <w:r w:rsidRPr="009458D9">
        <w:softHyphen/>
        <w:t>ботка производится только лицевой поверхности.</w:t>
      </w:r>
    </w:p>
    <w:p w:rsidR="007E4AF8" w:rsidRPr="009458D9" w:rsidRDefault="00A81E5D">
      <w:pPr>
        <w:pStyle w:val="24"/>
        <w:shd w:val="clear" w:color="auto" w:fill="auto"/>
        <w:spacing w:line="212" w:lineRule="exact"/>
        <w:ind w:firstLine="380"/>
        <w:jc w:val="both"/>
      </w:pPr>
      <w:r w:rsidRPr="009458D9">
        <w:t xml:space="preserve">Облицовочные изделия по схемам типа </w:t>
      </w:r>
      <w:r w:rsidRPr="009458D9">
        <w:rPr>
          <w:lang w:val="uk-UA" w:eastAsia="uk-UA" w:bidi="uk-UA"/>
        </w:rPr>
        <w:t xml:space="preserve">І, </w:t>
      </w:r>
      <w:r w:rsidRPr="009458D9">
        <w:t>II и III обрабаты</w:t>
      </w:r>
      <w:r w:rsidRPr="009458D9">
        <w:softHyphen/>
        <w:t xml:space="preserve">ваются с </w:t>
      </w:r>
      <w:r w:rsidRPr="009458D9">
        <w:lastRenderedPageBreak/>
        <w:t>использованием алмазного инструмента на всех опе</w:t>
      </w:r>
      <w:r w:rsidRPr="009458D9">
        <w:softHyphen/>
        <w:t>рациях.</w:t>
      </w:r>
    </w:p>
    <w:p w:rsidR="007E4AF8" w:rsidRPr="009458D9" w:rsidRDefault="00A81E5D">
      <w:pPr>
        <w:pStyle w:val="24"/>
        <w:shd w:val="clear" w:color="auto" w:fill="auto"/>
        <w:spacing w:after="174" w:line="212" w:lineRule="exact"/>
        <w:ind w:firstLine="380"/>
        <w:jc w:val="both"/>
      </w:pPr>
      <w:r w:rsidRPr="009458D9">
        <w:t>Одной из наиболее эффективных форм построения современ</w:t>
      </w:r>
      <w:r w:rsidRPr="009458D9">
        <w:softHyphen/>
        <w:t>ного производства является поточный метод (модель СМР-034* модель Тэ-матик и д</w:t>
      </w:r>
      <w:r w:rsidRPr="009458D9">
        <w:t>р.)*</w:t>
      </w:r>
    </w:p>
    <w:p w:rsidR="007E4AF8" w:rsidRPr="009458D9" w:rsidRDefault="00A81E5D">
      <w:pPr>
        <w:pStyle w:val="24"/>
        <w:numPr>
          <w:ilvl w:val="2"/>
          <w:numId w:val="71"/>
        </w:numPr>
        <w:shd w:val="clear" w:color="auto" w:fill="auto"/>
        <w:tabs>
          <w:tab w:val="left" w:pos="601"/>
        </w:tabs>
        <w:spacing w:line="220" w:lineRule="exact"/>
        <w:ind w:firstLine="0"/>
        <w:jc w:val="both"/>
      </w:pPr>
      <w:r w:rsidRPr="009458D9">
        <w:t>Вспомогательные операции при производстве плит</w:t>
      </w:r>
    </w:p>
    <w:p w:rsidR="007E4AF8" w:rsidRPr="009458D9" w:rsidRDefault="00A81E5D">
      <w:pPr>
        <w:pStyle w:val="24"/>
        <w:shd w:val="clear" w:color="auto" w:fill="auto"/>
        <w:spacing w:after="117" w:line="220" w:lineRule="exact"/>
        <w:ind w:firstLine="0"/>
        <w:jc w:val="both"/>
      </w:pPr>
      <w:r w:rsidRPr="009458D9">
        <w:t>из твердого камня, пород средней твердости и мягкого камня</w:t>
      </w:r>
    </w:p>
    <w:p w:rsidR="007E4AF8" w:rsidRPr="009458D9" w:rsidRDefault="00A81E5D">
      <w:pPr>
        <w:pStyle w:val="24"/>
        <w:shd w:val="clear" w:color="auto" w:fill="auto"/>
        <w:spacing w:line="212" w:lineRule="exact"/>
        <w:ind w:firstLine="380"/>
        <w:jc w:val="both"/>
      </w:pPr>
      <w:r w:rsidRPr="009458D9">
        <w:t>К вспомогательным операциям относятся: формирование ста</w:t>
      </w:r>
      <w:r w:rsidRPr="009458D9">
        <w:softHyphen/>
        <w:t>вок; доставка ставок (блоков) в отделение распиловки; раз</w:t>
      </w:r>
      <w:r w:rsidRPr="009458D9">
        <w:softHyphen/>
        <w:t xml:space="preserve">борка распиленных ставок </w:t>
      </w:r>
      <w:r w:rsidRPr="009458D9">
        <w:t>(блоков); пакетирование плит-заго</w:t>
      </w:r>
      <w:r w:rsidRPr="009458D9">
        <w:softHyphen/>
        <w:t xml:space="preserve">товок на поддонах; транспортирование плит-заготовок (брусков- заготовок) между основными операциями; установка и снятие плит-заготовок (брусков-заготовок) с камнеобрабатывающих станков; иаборка плит в кассеты для операции </w:t>
      </w:r>
      <w:r w:rsidRPr="009458D9">
        <w:t>абразивной об</w:t>
      </w:r>
      <w:r w:rsidRPr="009458D9">
        <w:softHyphen/>
        <w:t>работки и разборка плит из кассет; комплектация готовой про</w:t>
      </w:r>
      <w:r w:rsidRPr="009458D9">
        <w:softHyphen/>
        <w:t>дукции; упаковка и складирование готовой продукции.</w:t>
      </w:r>
    </w:p>
    <w:p w:rsidR="007E4AF8" w:rsidRPr="009458D9" w:rsidRDefault="00A81E5D">
      <w:pPr>
        <w:pStyle w:val="24"/>
        <w:shd w:val="clear" w:color="auto" w:fill="auto"/>
        <w:spacing w:after="177" w:line="216" w:lineRule="exact"/>
        <w:ind w:firstLine="380"/>
        <w:jc w:val="both"/>
      </w:pPr>
      <w:r w:rsidRPr="009458D9">
        <w:t>Все вспомогательные операции должны быть обеспечены подъемнотранспортными средствами, для механизации межопе</w:t>
      </w:r>
      <w:r w:rsidRPr="009458D9">
        <w:softHyphen/>
        <w:t>рационных процессов н</w:t>
      </w:r>
      <w:r w:rsidRPr="009458D9">
        <w:t>еобходимо применять малые средства ме</w:t>
      </w:r>
      <w:r w:rsidRPr="009458D9">
        <w:softHyphen/>
        <w:t>ханизации, промышленные роботы и т. д. Особое значение должно уделяться пооперационному контролю и контролю каче</w:t>
      </w:r>
      <w:r w:rsidRPr="009458D9">
        <w:softHyphen/>
        <w:t>ства готовой продукции.</w:t>
      </w:r>
    </w:p>
    <w:p w:rsidR="007E4AF8" w:rsidRPr="009458D9" w:rsidRDefault="00A81E5D">
      <w:pPr>
        <w:pStyle w:val="24"/>
        <w:numPr>
          <w:ilvl w:val="2"/>
          <w:numId w:val="71"/>
        </w:numPr>
        <w:shd w:val="clear" w:color="auto" w:fill="auto"/>
        <w:tabs>
          <w:tab w:val="left" w:pos="608"/>
        </w:tabs>
        <w:spacing w:after="117" w:line="220" w:lineRule="exact"/>
        <w:ind w:right="1680" w:firstLine="0"/>
      </w:pPr>
      <w:r w:rsidRPr="009458D9">
        <w:t>Схемы производства облицовочных изделий на основе природного камня</w:t>
      </w:r>
    </w:p>
    <w:p w:rsidR="007E4AF8" w:rsidRPr="009458D9" w:rsidRDefault="00A81E5D">
      <w:pPr>
        <w:pStyle w:val="24"/>
        <w:shd w:val="clear" w:color="auto" w:fill="auto"/>
        <w:spacing w:line="223" w:lineRule="exact"/>
        <w:ind w:firstLine="380"/>
        <w:jc w:val="both"/>
      </w:pPr>
      <w:r w:rsidRPr="009458D9">
        <w:t>При производст</w:t>
      </w:r>
      <w:r w:rsidRPr="009458D9">
        <w:t>ве облицовочных изделий на основе природ</w:t>
      </w:r>
      <w:r w:rsidRPr="009458D9">
        <w:softHyphen/>
        <w:t>ного камня применяются три схемы.</w:t>
      </w:r>
    </w:p>
    <w:p w:rsidR="007E4AF8" w:rsidRPr="009458D9" w:rsidRDefault="00A81E5D">
      <w:pPr>
        <w:pStyle w:val="24"/>
        <w:numPr>
          <w:ilvl w:val="0"/>
          <w:numId w:val="73"/>
        </w:numPr>
        <w:shd w:val="clear" w:color="auto" w:fill="auto"/>
        <w:tabs>
          <w:tab w:val="left" w:pos="608"/>
        </w:tabs>
        <w:spacing w:line="212" w:lineRule="exact"/>
        <w:ind w:firstLine="380"/>
        <w:jc w:val="both"/>
      </w:pPr>
      <w:r w:rsidRPr="009458D9">
        <w:t>Производство декоративных плит на основе природного</w:t>
      </w:r>
      <w:r w:rsidRPr="009458D9">
        <w:rPr>
          <w:vertAlign w:val="superscript"/>
        </w:rPr>
        <w:t xml:space="preserve">1 </w:t>
      </w:r>
      <w:r w:rsidRPr="009458D9">
        <w:t>камня из искусственно отформованных блоков (тип II) осущест</w:t>
      </w:r>
      <w:r w:rsidRPr="009458D9">
        <w:softHyphen/>
        <w:t>вляется по тем же технологическим схемам, что а производстве изделий</w:t>
      </w:r>
      <w:r w:rsidRPr="009458D9">
        <w:t xml:space="preserve"> из пород средней твердости.</w:t>
      </w:r>
    </w:p>
    <w:p w:rsidR="007E4AF8" w:rsidRPr="009458D9" w:rsidRDefault="00A81E5D">
      <w:pPr>
        <w:pStyle w:val="24"/>
        <w:numPr>
          <w:ilvl w:val="0"/>
          <w:numId w:val="73"/>
        </w:numPr>
        <w:shd w:val="clear" w:color="auto" w:fill="auto"/>
        <w:tabs>
          <w:tab w:val="left" w:pos="601"/>
        </w:tabs>
        <w:spacing w:line="212" w:lineRule="exact"/>
        <w:ind w:firstLine="380"/>
        <w:jc w:val="both"/>
      </w:pPr>
      <w:r w:rsidRPr="009458D9">
        <w:t>Производство декоративных плит на основе природного камня — прессованных. Эта технологическая схема 'состоит из следующих операций:</w:t>
      </w:r>
    </w:p>
    <w:p w:rsidR="007E4AF8" w:rsidRPr="009458D9" w:rsidRDefault="00A81E5D">
      <w:pPr>
        <w:pStyle w:val="24"/>
        <w:shd w:val="clear" w:color="auto" w:fill="auto"/>
        <w:spacing w:line="216" w:lineRule="exact"/>
        <w:ind w:firstLine="380"/>
        <w:jc w:val="both"/>
      </w:pPr>
      <w:r w:rsidRPr="009458D9">
        <w:t>подготовка декоративных заполнителей (мрамор, базальт и др.) фракций от 0 до 5 мм, от 5 до Ю мм</w:t>
      </w:r>
      <w:r w:rsidRPr="009458D9">
        <w:t xml:space="preserve"> и от 10 до 20 мм и вяжущцх — белого цемента марки не ниже М-500 для декора</w:t>
      </w:r>
      <w:r w:rsidRPr="009458D9">
        <w:softHyphen/>
        <w:t>тивного</w:t>
      </w:r>
      <w:r w:rsidRPr="009458D9">
        <w:rPr>
          <w:vertAlign w:val="superscript"/>
        </w:rPr>
        <w:t>1</w:t>
      </w:r>
      <w:r w:rsidRPr="009458D9">
        <w:t xml:space="preserve"> сдоя и серого цемента для нижнего слоя;</w:t>
      </w:r>
    </w:p>
    <w:p w:rsidR="007E4AF8" w:rsidRPr="009458D9" w:rsidRDefault="00A81E5D">
      <w:pPr>
        <w:pStyle w:val="24"/>
        <w:shd w:val="clear" w:color="auto" w:fill="auto"/>
        <w:spacing w:line="216" w:lineRule="exact"/>
        <w:ind w:firstLine="380"/>
        <w:jc w:val="both"/>
      </w:pPr>
      <w:r w:rsidRPr="009458D9">
        <w:t xml:space="preserve">подготовка бетонной смеси для верхнего и нижнего слоев </w:t>
      </w:r>
      <w:r w:rsidRPr="009458D9">
        <w:rPr>
          <w:lang w:val="uk-UA" w:eastAsia="uk-UA" w:bidi="uk-UA"/>
        </w:rPr>
        <w:t xml:space="preserve">плиткиГійя. </w:t>
      </w:r>
      <w:r w:rsidRPr="009458D9">
        <w:t>этого используются бункера-накопители, дозаторы* бетоносмесители</w:t>
      </w:r>
      <w:r w:rsidRPr="009458D9">
        <w:t>;</w:t>
      </w:r>
    </w:p>
    <w:p w:rsidR="007E4AF8" w:rsidRPr="009458D9" w:rsidRDefault="00A81E5D">
      <w:pPr>
        <w:pStyle w:val="24"/>
        <w:shd w:val="clear" w:color="auto" w:fill="auto"/>
        <w:spacing w:line="220" w:lineRule="exact"/>
        <w:ind w:left="2760" w:firstLine="0"/>
      </w:pPr>
      <w:r w:rsidRPr="009458D9">
        <w:t>ч</w:t>
      </w:r>
    </w:p>
    <w:p w:rsidR="007E4AF8" w:rsidRPr="009458D9" w:rsidRDefault="00A81E5D">
      <w:pPr>
        <w:pStyle w:val="24"/>
        <w:shd w:val="clear" w:color="auto" w:fill="auto"/>
        <w:spacing w:line="212" w:lineRule="exact"/>
        <w:ind w:firstLine="400"/>
        <w:jc w:val="both"/>
      </w:pPr>
      <w:r w:rsidRPr="009458D9">
        <w:t>собственно производство плит на прессе типа «Атомик-530» или другого типа;</w:t>
      </w:r>
    </w:p>
    <w:p w:rsidR="007E4AF8" w:rsidRPr="009458D9" w:rsidRDefault="00A81E5D">
      <w:pPr>
        <w:pStyle w:val="24"/>
        <w:shd w:val="clear" w:color="auto" w:fill="auto"/>
        <w:spacing w:line="212" w:lineRule="exact"/>
        <w:ind w:firstLine="400"/>
        <w:jc w:val="both"/>
      </w:pPr>
      <w:r w:rsidRPr="009458D9">
        <w:t>термовлажностная обработка плит, а для плит с орнамен</w:t>
      </w:r>
      <w:r w:rsidRPr="009458D9">
        <w:softHyphen/>
        <w:t>том — заполнение орнамента с последующей, термовлажностной обработкой. Время термовлажностной обработки не менее 20 ч;</w:t>
      </w:r>
    </w:p>
    <w:p w:rsidR="007E4AF8" w:rsidRPr="009458D9" w:rsidRDefault="00A81E5D">
      <w:pPr>
        <w:pStyle w:val="24"/>
        <w:shd w:val="clear" w:color="auto" w:fill="auto"/>
        <w:spacing w:line="212" w:lineRule="exact"/>
        <w:ind w:firstLine="400"/>
        <w:jc w:val="both"/>
      </w:pPr>
      <w:r w:rsidRPr="009458D9">
        <w:t>выде</w:t>
      </w:r>
      <w:r w:rsidRPr="009458D9">
        <w:t>ржка плитки на площадке отстоя с дальнейшей фактур</w:t>
      </w:r>
      <w:r w:rsidRPr="009458D9">
        <w:softHyphen/>
        <w:t xml:space="preserve">ной </w:t>
      </w:r>
      <w:r w:rsidRPr="009458D9">
        <w:lastRenderedPageBreak/>
        <w:t>обработкой на шлифовально-полировальном конвейере.</w:t>
      </w:r>
    </w:p>
    <w:p w:rsidR="007E4AF8" w:rsidRPr="009458D9" w:rsidRDefault="00A81E5D">
      <w:pPr>
        <w:pStyle w:val="24"/>
        <w:shd w:val="clear" w:color="auto" w:fill="auto"/>
        <w:spacing w:line="212" w:lineRule="exact"/>
        <w:ind w:firstLine="400"/>
        <w:jc w:val="both"/>
      </w:pPr>
      <w:r w:rsidRPr="009458D9">
        <w:t>На промежуточных операциях используются грузоподъемные средства и специфические контейнеры и кассетные накопители.</w:t>
      </w:r>
    </w:p>
    <w:p w:rsidR="007E4AF8" w:rsidRPr="009458D9" w:rsidRDefault="00A81E5D">
      <w:pPr>
        <w:pStyle w:val="24"/>
        <w:numPr>
          <w:ilvl w:val="0"/>
          <w:numId w:val="73"/>
        </w:numPr>
        <w:shd w:val="clear" w:color="auto" w:fill="auto"/>
        <w:tabs>
          <w:tab w:val="left" w:pos="630"/>
        </w:tabs>
        <w:spacing w:after="232" w:line="202" w:lineRule="exact"/>
        <w:ind w:firstLine="400"/>
        <w:jc w:val="both"/>
      </w:pPr>
      <w:r w:rsidRPr="009458D9">
        <w:t>Производство плит на основе природн</w:t>
      </w:r>
      <w:r w:rsidRPr="009458D9">
        <w:t>ого камня — склеен</w:t>
      </w:r>
      <w:r w:rsidRPr="009458D9">
        <w:softHyphen/>
        <w:t>ных (тин Ш).</w:t>
      </w:r>
    </w:p>
    <w:p w:rsidR="007E4AF8" w:rsidRPr="009458D9" w:rsidRDefault="00A81E5D">
      <w:pPr>
        <w:pStyle w:val="24"/>
        <w:numPr>
          <w:ilvl w:val="2"/>
          <w:numId w:val="71"/>
        </w:numPr>
        <w:shd w:val="clear" w:color="auto" w:fill="auto"/>
        <w:tabs>
          <w:tab w:val="left" w:pos="630"/>
        </w:tabs>
        <w:spacing w:after="180" w:line="212" w:lineRule="exact"/>
        <w:ind w:right="3020" w:firstLine="0"/>
      </w:pPr>
      <w:r w:rsidRPr="009458D9">
        <w:t>Рекомендации по компоновке жамнеобрабатывающих заводов</w:t>
      </w:r>
    </w:p>
    <w:p w:rsidR="007E4AF8" w:rsidRPr="009458D9" w:rsidRDefault="00A81E5D">
      <w:pPr>
        <w:pStyle w:val="24"/>
        <w:shd w:val="clear" w:color="auto" w:fill="auto"/>
        <w:spacing w:line="212" w:lineRule="exact"/>
        <w:ind w:firstLine="400"/>
        <w:jc w:val="both"/>
      </w:pPr>
      <w:r w:rsidRPr="009458D9">
        <w:t>Камнеобрабатывающий завод рекомендуется ■предусматри</w:t>
      </w:r>
      <w:r w:rsidRPr="009458D9">
        <w:softHyphen/>
        <w:t xml:space="preserve">вать при наличии следующих зданий и сооружений: склад сырья, главный корпус, отделение термоструйной обработки, </w:t>
      </w:r>
      <w:r w:rsidRPr="009458D9">
        <w:t>очистные сооружения, отделение по утилизации отходов производства, склад готовой продукции, вспомогательные помещения.</w:t>
      </w:r>
    </w:p>
    <w:p w:rsidR="007E4AF8" w:rsidRPr="009458D9" w:rsidRDefault="00A81E5D">
      <w:pPr>
        <w:pStyle w:val="24"/>
        <w:shd w:val="clear" w:color="auto" w:fill="auto"/>
        <w:spacing w:line="212" w:lineRule="exact"/>
        <w:ind w:firstLine="400"/>
        <w:jc w:val="both"/>
      </w:pPr>
      <w:r w:rsidRPr="009458D9">
        <w:t>Главный корпус рекомендуется делить на отделения: распи</w:t>
      </w:r>
      <w:r w:rsidRPr="009458D9">
        <w:softHyphen/>
        <w:t>ловки, раскроя и окантовки, фактурной обработки. Отделения .должны быть разделены</w:t>
      </w:r>
      <w:r w:rsidRPr="009458D9">
        <w:t xml:space="preserve"> стенами и перегородками с соответ</w:t>
      </w:r>
      <w:r w:rsidRPr="009458D9">
        <w:softHyphen/>
        <w:t>ствующей грузоподъемно-транспортной связью.</w:t>
      </w:r>
    </w:p>
    <w:p w:rsidR="007E4AF8" w:rsidRPr="009458D9" w:rsidRDefault="00A81E5D">
      <w:pPr>
        <w:pStyle w:val="24"/>
        <w:shd w:val="clear" w:color="auto" w:fill="auto"/>
        <w:spacing w:line="212" w:lineRule="exact"/>
        <w:ind w:firstLine="400"/>
        <w:jc w:val="both"/>
      </w:pPr>
      <w:r w:rsidRPr="009458D9">
        <w:t>В главном корпусе целесообразно сблокировать все техноло</w:t>
      </w:r>
      <w:r w:rsidRPr="009458D9">
        <w:softHyphen/>
        <w:t>гические переделы производства, а также сопутствующие и вспомогательные службы: пульпонасосные, трансформаторные подстан</w:t>
      </w:r>
      <w:r w:rsidRPr="009458D9">
        <w:t>ции, ремонтно%еханические пункты, административно- бытовые помещения и т. д.</w:t>
      </w:r>
    </w:p>
    <w:p w:rsidR="007E4AF8" w:rsidRPr="009458D9" w:rsidRDefault="00A81E5D">
      <w:pPr>
        <w:pStyle w:val="24"/>
        <w:shd w:val="clear" w:color="auto" w:fill="auto"/>
        <w:spacing w:line="212" w:lineRule="exact"/>
        <w:ind w:firstLine="400"/>
        <w:jc w:val="both"/>
      </w:pPr>
      <w:r w:rsidRPr="009458D9">
        <w:t>Склады сырья и готовой продукции должны иметь вводы же</w:t>
      </w:r>
      <w:r w:rsidRPr="009458D9">
        <w:softHyphen/>
        <w:t>лезной и автомобильной дорог под грузоподъемные средства.</w:t>
      </w:r>
    </w:p>
    <w:p w:rsidR="007E4AF8" w:rsidRPr="009458D9" w:rsidRDefault="00A81E5D">
      <w:pPr>
        <w:pStyle w:val="24"/>
        <w:shd w:val="clear" w:color="auto" w:fill="auto"/>
        <w:tabs>
          <w:tab w:val="left" w:pos="5116"/>
        </w:tabs>
        <w:spacing w:line="212" w:lineRule="exact"/>
        <w:ind w:firstLine="400"/>
        <w:jc w:val="both"/>
      </w:pPr>
      <w:r w:rsidRPr="009458D9">
        <w:t>Склад сырья и главный корпус должны быть соединены не менее, чем д</w:t>
      </w:r>
      <w:r w:rsidRPr="009458D9">
        <w:t>вумк рельсовыми путями для транспортирования ■блоков на тележках в корпус и возвращения порожних тележек на склад. •</w:t>
      </w:r>
      <w:r w:rsidRPr="009458D9">
        <w:tab/>
        <w:t>^</w:t>
      </w:r>
    </w:p>
    <w:p w:rsidR="007E4AF8" w:rsidRPr="009458D9" w:rsidRDefault="00A81E5D">
      <w:pPr>
        <w:pStyle w:val="24"/>
        <w:shd w:val="clear" w:color="auto" w:fill="auto"/>
        <w:spacing w:after="212" w:line="212" w:lineRule="exact"/>
        <w:ind w:firstLine="400"/>
        <w:jc w:val="both"/>
      </w:pPr>
      <w:r w:rsidRPr="009458D9">
        <w:t>Отделение термоструйной обработки еЛедует размещать вблизи главного корпуса со стороны отделений распиловки и раскроя с образованием каби</w:t>
      </w:r>
      <w:r w:rsidRPr="009458D9">
        <w:t>н для .каждого рабочего-камено- теса. Кабины располагают только в один ряд-. Кабина должна иметь три стены. Основные размеры кабины: ширина по фрон</w:t>
      </w:r>
      <w:r w:rsidRPr="009458D9">
        <w:softHyphen/>
        <w:t>ту — 5 м, глубина — 5 м, высота по фронту — 4,8 м.</w:t>
      </w:r>
    </w:p>
    <w:p w:rsidR="007E4AF8" w:rsidRPr="009458D9" w:rsidRDefault="00A81E5D">
      <w:pPr>
        <w:pStyle w:val="70"/>
        <w:shd w:val="clear" w:color="auto" w:fill="auto"/>
        <w:spacing w:before="0" w:after="0" w:line="173" w:lineRule="exact"/>
        <w:ind w:left="2300" w:right="1440" w:hanging="1320"/>
      </w:pPr>
      <w:r w:rsidRPr="009458D9">
        <w:rPr>
          <w:rStyle w:val="79pt"/>
        </w:rPr>
        <w:t xml:space="preserve">/ Размещение </w:t>
      </w:r>
      <w:r w:rsidRPr="009458D9">
        <w:t xml:space="preserve">производственного оборудования для </w:t>
      </w:r>
      <w:r w:rsidRPr="009458D9">
        <w:rPr>
          <w:rStyle w:val="79pt"/>
        </w:rPr>
        <w:t>различных</w:t>
      </w:r>
      <w:r w:rsidRPr="009458D9">
        <w:rPr>
          <w:rStyle w:val="79pt"/>
        </w:rPr>
        <w:t xml:space="preserve"> </w:t>
      </w:r>
      <w:r w:rsidRPr="009458D9">
        <w:t>операций</w:t>
      </w:r>
    </w:p>
    <w:p w:rsidR="007E4AF8" w:rsidRPr="009458D9" w:rsidRDefault="00A81E5D">
      <w:pPr>
        <w:pStyle w:val="32"/>
        <w:shd w:val="clear" w:color="auto" w:fill="auto"/>
        <w:tabs>
          <w:tab w:val="left" w:leader="dot" w:pos="3017"/>
        </w:tabs>
        <w:spacing w:before="0" w:after="0"/>
        <w:ind w:firstLine="0"/>
        <w:jc w:val="both"/>
      </w:pPr>
      <w:r w:rsidRPr="009458D9">
        <w:t>Распиловка камня</w:t>
      </w:r>
      <w:r w:rsidRPr="009458D9">
        <w:tab/>
        <w:t>Однорядное с организацией продольного</w:t>
      </w:r>
    </w:p>
    <w:p w:rsidR="007E4AF8" w:rsidRPr="009458D9" w:rsidRDefault="00A81E5D">
      <w:pPr>
        <w:pStyle w:val="32"/>
        <w:shd w:val="clear" w:color="auto" w:fill="auto"/>
        <w:tabs>
          <w:tab w:val="left" w:pos="3199"/>
        </w:tabs>
        <w:spacing w:before="0" w:after="0"/>
        <w:ind w:left="1280" w:firstLine="0"/>
        <w:jc w:val="both"/>
      </w:pPr>
      <w:r w:rsidRPr="009458D9">
        <w:rPr>
          <w:rStyle w:val="395pt0"/>
        </w:rPr>
        <w:t>I</w:t>
      </w:r>
      <w:r w:rsidRPr="009458D9">
        <w:tab/>
        <w:t>проезда, с расположением передаточной</w:t>
      </w:r>
    </w:p>
    <w:p w:rsidR="007E4AF8" w:rsidRPr="009458D9" w:rsidRDefault="00A81E5D">
      <w:pPr>
        <w:pStyle w:val="32"/>
        <w:shd w:val="clear" w:color="auto" w:fill="auto"/>
        <w:spacing w:before="0" w:after="0"/>
        <w:ind w:left="3240" w:firstLine="0"/>
      </w:pPr>
      <w:r w:rsidRPr="009458D9">
        <w:t>тележки вдоль фронта станков</w:t>
      </w:r>
      <w:r w:rsidRPr="009458D9">
        <w:br w:type="page"/>
      </w:r>
    </w:p>
    <w:p w:rsidR="007E4AF8" w:rsidRPr="009458D9" w:rsidRDefault="00A81E5D">
      <w:pPr>
        <w:pStyle w:val="251"/>
        <w:shd w:val="clear" w:color="auto" w:fill="auto"/>
        <w:spacing w:after="206"/>
        <w:ind w:firstLine="420"/>
      </w:pPr>
      <w:r w:rsidRPr="009458D9">
        <w:lastRenderedPageBreak/>
        <w:pict>
          <v:shape id="_x0000_s1623" type="#_x0000_t202" style="position:absolute;left:0;text-align:left;margin-left:211.95pt;margin-top:74.15pt;width:117pt;height:.05pt;z-index:-251555328;mso-wrap-distance-left:18.35pt;mso-wrap-distance-right:5pt;mso-position-horizontal-relative:margin" filled="f" stroked="f">
            <v:textbox style="mso-next-textbox:#_x0000_s1623;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152"/>
                    <w:gridCol w:w="1188"/>
                  </w:tblGrid>
                  <w:tr w:rsidR="007E4AF8">
                    <w:tblPrEx>
                      <w:tblCellMar>
                        <w:top w:w="0" w:type="dxa"/>
                        <w:bottom w:w="0" w:type="dxa"/>
                      </w:tblCellMar>
                    </w:tblPrEx>
                    <w:trPr>
                      <w:trHeight w:hRule="exact" w:val="418"/>
                      <w:jc w:val="center"/>
                    </w:trPr>
                    <w:tc>
                      <w:tcPr>
                        <w:tcW w:w="1152" w:type="dxa"/>
                        <w:shd w:val="clear" w:color="auto" w:fill="FFFFFF"/>
                      </w:tcPr>
                      <w:p w:rsidR="007E4AF8" w:rsidRDefault="00A81E5D">
                        <w:pPr>
                          <w:pStyle w:val="24"/>
                          <w:shd w:val="clear" w:color="auto" w:fill="auto"/>
                          <w:spacing w:line="200" w:lineRule="exact"/>
                          <w:ind w:firstLine="0"/>
                        </w:pPr>
                        <w:r>
                          <w:rPr>
                            <w:rStyle w:val="210pt1"/>
                          </w:rPr>
                          <w:t>напольном</w:t>
                        </w:r>
                      </w:p>
                    </w:tc>
                    <w:tc>
                      <w:tcPr>
                        <w:tcW w:w="1188" w:type="dxa"/>
                        <w:shd w:val="clear" w:color="auto" w:fill="FFFFFF"/>
                      </w:tcPr>
                      <w:p w:rsidR="007E4AF8" w:rsidRDefault="00A81E5D">
                        <w:pPr>
                          <w:pStyle w:val="24"/>
                          <w:shd w:val="clear" w:color="auto" w:fill="auto"/>
                          <w:spacing w:line="200" w:lineRule="exact"/>
                          <w:ind w:firstLine="0"/>
                        </w:pPr>
                        <w:r>
                          <w:rPr>
                            <w:rStyle w:val="210pt1"/>
                          </w:rPr>
                          <w:t>транспорте</w:t>
                        </w:r>
                      </w:p>
                    </w:tc>
                  </w:tr>
                  <w:tr w:rsidR="007E4AF8">
                    <w:tblPrEx>
                      <w:tblCellMar>
                        <w:top w:w="0" w:type="dxa"/>
                        <w:bottom w:w="0" w:type="dxa"/>
                      </w:tblCellMar>
                    </w:tblPrEx>
                    <w:trPr>
                      <w:trHeight w:hRule="exact" w:val="418"/>
                      <w:jc w:val="center"/>
                    </w:trPr>
                    <w:tc>
                      <w:tcPr>
                        <w:tcW w:w="1152" w:type="dxa"/>
                        <w:shd w:val="clear" w:color="auto" w:fill="FFFFFF"/>
                        <w:vAlign w:val="bottom"/>
                      </w:tcPr>
                      <w:p w:rsidR="007E4AF8" w:rsidRDefault="00A81E5D">
                        <w:pPr>
                          <w:pStyle w:val="24"/>
                          <w:shd w:val="clear" w:color="auto" w:fill="auto"/>
                          <w:spacing w:line="180" w:lineRule="exact"/>
                          <w:ind w:firstLine="0"/>
                        </w:pPr>
                        <w:r>
                          <w:rPr>
                            <w:rStyle w:val="29pt1"/>
                          </w:rPr>
                          <w:t>Мостовой</w:t>
                        </w:r>
                      </w:p>
                    </w:tc>
                    <w:tc>
                      <w:tcPr>
                        <w:tcW w:w="1188" w:type="dxa"/>
                        <w:shd w:val="clear" w:color="auto" w:fill="FFFFFF"/>
                        <w:vAlign w:val="bottom"/>
                      </w:tcPr>
                      <w:p w:rsidR="007E4AF8" w:rsidRDefault="00A81E5D">
                        <w:pPr>
                          <w:pStyle w:val="24"/>
                          <w:shd w:val="clear" w:color="auto" w:fill="auto"/>
                          <w:spacing w:line="180" w:lineRule="exact"/>
                          <w:ind w:firstLine="0"/>
                        </w:pPr>
                        <w:r>
                          <w:rPr>
                            <w:rStyle w:val="29pt1"/>
                          </w:rPr>
                          <w:t>Электро</w:t>
                        </w:r>
                        <w:r>
                          <w:rPr>
                            <w:rStyle w:val="29pt1"/>
                          </w:rPr>
                          <w:softHyphen/>
                        </w:r>
                      </w:p>
                    </w:tc>
                  </w:tr>
                  <w:tr w:rsidR="007E4AF8">
                    <w:tblPrEx>
                      <w:tblCellMar>
                        <w:top w:w="0" w:type="dxa"/>
                        <w:bottom w:w="0" w:type="dxa"/>
                      </w:tblCellMar>
                    </w:tblPrEx>
                    <w:trPr>
                      <w:trHeight w:hRule="exact" w:val="245"/>
                      <w:jc w:val="center"/>
                    </w:trPr>
                    <w:tc>
                      <w:tcPr>
                        <w:tcW w:w="1152" w:type="dxa"/>
                        <w:shd w:val="clear" w:color="auto" w:fill="FFFFFF"/>
                      </w:tcPr>
                      <w:p w:rsidR="007E4AF8" w:rsidRDefault="00A81E5D">
                        <w:pPr>
                          <w:pStyle w:val="24"/>
                          <w:shd w:val="clear" w:color="auto" w:fill="auto"/>
                          <w:spacing w:line="180" w:lineRule="exact"/>
                          <w:ind w:left="240" w:firstLine="0"/>
                        </w:pPr>
                        <w:r>
                          <w:rPr>
                            <w:rStyle w:val="29pt1"/>
                          </w:rPr>
                          <w:t>кран</w:t>
                        </w:r>
                      </w:p>
                    </w:tc>
                    <w:tc>
                      <w:tcPr>
                        <w:tcW w:w="1188" w:type="dxa"/>
                        <w:shd w:val="clear" w:color="auto" w:fill="FFFFFF"/>
                      </w:tcPr>
                      <w:p w:rsidR="007E4AF8" w:rsidRDefault="00A81E5D">
                        <w:pPr>
                          <w:pStyle w:val="24"/>
                          <w:shd w:val="clear" w:color="auto" w:fill="auto"/>
                          <w:spacing w:line="180" w:lineRule="exact"/>
                          <w:ind w:firstLine="0"/>
                        </w:pPr>
                        <w:r>
                          <w:rPr>
                            <w:rStyle w:val="29pt1"/>
                          </w:rPr>
                          <w:t>погрузчик</w:t>
                        </w:r>
                      </w:p>
                    </w:tc>
                  </w:tr>
                  <w:tr w:rsidR="007E4AF8">
                    <w:tblPrEx>
                      <w:tblCellMar>
                        <w:top w:w="0" w:type="dxa"/>
                        <w:bottom w:w="0" w:type="dxa"/>
                      </w:tblCellMar>
                    </w:tblPrEx>
                    <w:trPr>
                      <w:trHeight w:hRule="exact" w:val="238"/>
                      <w:jc w:val="center"/>
                    </w:trPr>
                    <w:tc>
                      <w:tcPr>
                        <w:tcW w:w="1152" w:type="dxa"/>
                        <w:shd w:val="clear" w:color="auto" w:fill="FFFFFF"/>
                        <w:vAlign w:val="bottom"/>
                      </w:tcPr>
                      <w:p w:rsidR="007E4AF8" w:rsidRDefault="00A81E5D">
                        <w:pPr>
                          <w:pStyle w:val="24"/>
                          <w:shd w:val="clear" w:color="auto" w:fill="auto"/>
                          <w:spacing w:line="200" w:lineRule="exact"/>
                          <w:ind w:left="240" w:firstLine="0"/>
                        </w:pPr>
                        <w:r>
                          <w:rPr>
                            <w:rStyle w:val="210pt1"/>
                          </w:rPr>
                          <w:t>2—4</w:t>
                        </w:r>
                      </w:p>
                    </w:tc>
                    <w:tc>
                      <w:tcPr>
                        <w:tcW w:w="1188" w:type="dxa"/>
                        <w:shd w:val="clear" w:color="auto" w:fill="FFFFFF"/>
                        <w:vAlign w:val="bottom"/>
                      </w:tcPr>
                      <w:p w:rsidR="007E4AF8" w:rsidRDefault="00A81E5D">
                        <w:pPr>
                          <w:pStyle w:val="24"/>
                          <w:shd w:val="clear" w:color="auto" w:fill="auto"/>
                          <w:spacing w:line="200" w:lineRule="exact"/>
                          <w:ind w:left="220" w:firstLine="0"/>
                        </w:pPr>
                        <w:r>
                          <w:rPr>
                            <w:rStyle w:val="210pt1"/>
                          </w:rPr>
                          <w:t>2,5—4,5'</w:t>
                        </w:r>
                      </w:p>
                    </w:tc>
                  </w:tr>
                  <w:tr w:rsidR="007E4AF8">
                    <w:tblPrEx>
                      <w:tblCellMar>
                        <w:top w:w="0" w:type="dxa"/>
                        <w:bottom w:w="0" w:type="dxa"/>
                      </w:tblCellMar>
                    </w:tblPrEx>
                    <w:trPr>
                      <w:trHeight w:hRule="exact" w:val="176"/>
                      <w:jc w:val="center"/>
                    </w:trPr>
                    <w:tc>
                      <w:tcPr>
                        <w:tcW w:w="1152" w:type="dxa"/>
                        <w:shd w:val="clear" w:color="auto" w:fill="FFFFFF"/>
                        <w:vAlign w:val="bottom"/>
                      </w:tcPr>
                      <w:p w:rsidR="007E4AF8" w:rsidRDefault="00A81E5D">
                        <w:pPr>
                          <w:pStyle w:val="24"/>
                          <w:shd w:val="clear" w:color="auto" w:fill="auto"/>
                          <w:spacing w:line="200" w:lineRule="exact"/>
                          <w:ind w:left="240" w:firstLine="0"/>
                        </w:pPr>
                        <w:r>
                          <w:rPr>
                            <w:rStyle w:val="210pt1"/>
                          </w:rPr>
                          <w:t>2—4</w:t>
                        </w:r>
                      </w:p>
                    </w:tc>
                    <w:tc>
                      <w:tcPr>
                        <w:tcW w:w="1188" w:type="dxa"/>
                        <w:shd w:val="clear" w:color="auto" w:fill="FFFFFF"/>
                        <w:vAlign w:val="bottom"/>
                      </w:tcPr>
                      <w:p w:rsidR="007E4AF8" w:rsidRDefault="00A81E5D">
                        <w:pPr>
                          <w:pStyle w:val="24"/>
                          <w:shd w:val="clear" w:color="auto" w:fill="auto"/>
                          <w:spacing w:line="200" w:lineRule="exact"/>
                          <w:ind w:left="220" w:firstLine="0"/>
                        </w:pPr>
                        <w:r>
                          <w:rPr>
                            <w:rStyle w:val="210pt1"/>
                          </w:rPr>
                          <w:t>3,5—5,5</w:t>
                        </w:r>
                      </w:p>
                    </w:tc>
                  </w:tr>
                  <w:tr w:rsidR="007E4AF8">
                    <w:tblPrEx>
                      <w:tblCellMar>
                        <w:top w:w="0" w:type="dxa"/>
                        <w:bottom w:w="0" w:type="dxa"/>
                      </w:tblCellMar>
                    </w:tblPrEx>
                    <w:trPr>
                      <w:trHeight w:hRule="exact" w:val="220"/>
                      <w:jc w:val="center"/>
                    </w:trPr>
                    <w:tc>
                      <w:tcPr>
                        <w:tcW w:w="1152" w:type="dxa"/>
                        <w:shd w:val="clear" w:color="auto" w:fill="FFFFFF"/>
                      </w:tcPr>
                      <w:p w:rsidR="007E4AF8" w:rsidRDefault="00A81E5D">
                        <w:pPr>
                          <w:pStyle w:val="24"/>
                          <w:shd w:val="clear" w:color="auto" w:fill="auto"/>
                          <w:spacing w:line="200" w:lineRule="exact"/>
                          <w:ind w:left="240" w:firstLine="0"/>
                        </w:pPr>
                        <w:r>
                          <w:rPr>
                            <w:rStyle w:val="210pt1"/>
                          </w:rPr>
                          <w:t>2—5,5</w:t>
                        </w:r>
                      </w:p>
                    </w:tc>
                    <w:tc>
                      <w:tcPr>
                        <w:tcW w:w="1188" w:type="dxa"/>
                        <w:shd w:val="clear" w:color="auto" w:fill="FFFFFF"/>
                      </w:tcPr>
                      <w:p w:rsidR="007E4AF8" w:rsidRDefault="00A81E5D">
                        <w:pPr>
                          <w:pStyle w:val="24"/>
                          <w:shd w:val="clear" w:color="auto" w:fill="auto"/>
                          <w:spacing w:line="200" w:lineRule="exact"/>
                          <w:ind w:left="220" w:firstLine="0"/>
                        </w:pPr>
                        <w:r>
                          <w:rPr>
                            <w:rStyle w:val="210pt1"/>
                          </w:rPr>
                          <w:t>2,5—6</w:t>
                        </w:r>
                      </w:p>
                    </w:tc>
                  </w:tr>
                </w:tbl>
                <w:p w:rsidR="007E4AF8" w:rsidRDefault="007E4AF8">
                  <w:pPr>
                    <w:rPr>
                      <w:sz w:val="2"/>
                      <w:szCs w:val="2"/>
                    </w:rPr>
                  </w:pPr>
                </w:p>
              </w:txbxContent>
            </v:textbox>
            <w10:wrap type="square" side="left" anchorx="margin"/>
          </v:shape>
        </w:pict>
      </w:r>
      <w:r w:rsidRPr="009458D9">
        <w:pict>
          <v:shape id="_x0000_s1624" type="#_x0000_t202" style="position:absolute;left:0;text-align:left;margin-left:6.2pt;margin-top:-83.2pt;width:153.35pt;height:53.65pt;z-index:-251554304;mso-wrap-distance-left:5pt;mso-wrap-distance-right:170.65pt;mso-wrap-distance-bottom:13.55pt;mso-position-horizontal-relative:margin" filled="f" stroked="f">
            <v:textbox style="mso-next-textbox:#_x0000_s1624;mso-fit-shape-to-text:t" inset="0,0,0,0">
              <w:txbxContent>
                <w:p w:rsidR="007E4AF8" w:rsidRDefault="00A81E5D">
                  <w:pPr>
                    <w:pStyle w:val="32"/>
                    <w:shd w:val="clear" w:color="auto" w:fill="auto"/>
                    <w:spacing w:before="0" w:after="0" w:line="338" w:lineRule="exact"/>
                    <w:ind w:firstLine="0"/>
                    <w:jc w:val="both"/>
                  </w:pPr>
                  <w:r>
                    <w:rPr>
                      <w:rStyle w:val="3Exact"/>
                    </w:rPr>
                    <w:t xml:space="preserve">Распиловка дисковая </w:t>
                  </w:r>
                  <w:r>
                    <w:rPr>
                      <w:rStyle w:val="36ptExact"/>
                    </w:rPr>
                    <w:t>.......</w:t>
                  </w:r>
                </w:p>
                <w:p w:rsidR="007E4AF8" w:rsidRDefault="00A81E5D">
                  <w:pPr>
                    <w:pStyle w:val="32"/>
                    <w:shd w:val="clear" w:color="auto" w:fill="auto"/>
                    <w:tabs>
                      <w:tab w:val="left" w:leader="dot" w:pos="3010"/>
                    </w:tabs>
                    <w:spacing w:before="0" w:after="0" w:line="338" w:lineRule="exact"/>
                    <w:ind w:firstLine="0"/>
                    <w:jc w:val="both"/>
                  </w:pPr>
                  <w:r>
                    <w:rPr>
                      <w:rStyle w:val="3Exact"/>
                    </w:rPr>
                    <w:t>Раскрой, окантовка, бучардирование Фактурная обработка</w:t>
                  </w:r>
                  <w:r>
                    <w:rPr>
                      <w:rStyle w:val="3Exact"/>
                    </w:rPr>
                    <w:tab/>
                  </w:r>
                </w:p>
              </w:txbxContent>
            </v:textbox>
            <w10:wrap type="topAndBottom" anchorx="margin"/>
          </v:shape>
        </w:pict>
      </w:r>
      <w:r w:rsidRPr="009458D9">
        <w:pict>
          <v:shape id="_x0000_s1625" type="#_x0000_t202" style="position:absolute;left:0;text-align:left;margin-left:164.95pt;margin-top:-77.3pt;width:164.5pt;height:62.65pt;z-index:-251553280;mso-wrap-distance-left:161.45pt;mso-wrap-distance-right:5pt;mso-position-horizontal-relative:margin" filled="f" stroked="f">
            <v:textbox style="mso-next-textbox:#_x0000_s1625;mso-fit-shape-to-text:t" inset="0,0,0,0">
              <w:txbxContent>
                <w:p w:rsidR="007E4AF8" w:rsidRDefault="00A81E5D">
                  <w:pPr>
                    <w:pStyle w:val="32"/>
                    <w:shd w:val="clear" w:color="auto" w:fill="auto"/>
                    <w:spacing w:before="0" w:after="0" w:line="169" w:lineRule="exact"/>
                    <w:ind w:firstLine="0"/>
                  </w:pPr>
                  <w:r>
                    <w:rPr>
                      <w:rStyle w:val="3Exact"/>
                    </w:rPr>
                    <w:t xml:space="preserve">Двухрядное, с расположением проезда между фронтами станков Двухрядное, с расположением проезда между боковыми сторонами станков Двухрядное с расположением проезда между </w:t>
                  </w:r>
                  <w:r>
                    <w:rPr>
                      <w:rStyle w:val="3Exact"/>
                    </w:rPr>
                    <w:t>тыльными или боковыми сторо</w:t>
                  </w:r>
                  <w:r>
                    <w:rPr>
                      <w:rStyle w:val="3Exact"/>
                    </w:rPr>
                    <w:softHyphen/>
                    <w:t>нами станков</w:t>
                  </w:r>
                </w:p>
              </w:txbxContent>
            </v:textbox>
            <w10:wrap type="topAndBottom" anchorx="margin"/>
          </v:shape>
        </w:pict>
      </w:r>
      <w:r w:rsidRPr="009458D9">
        <w:t xml:space="preserve">Расстояния между станками и расстояния от станков до стен и колонн здания должны быть следующие: между станками по фронту — </w:t>
      </w:r>
      <w:r w:rsidRPr="009458D9">
        <w:rPr>
          <w:rStyle w:val="2511pt"/>
        </w:rPr>
        <w:t xml:space="preserve">700—2000 </w:t>
      </w:r>
      <w:r w:rsidRPr="009458D9">
        <w:t xml:space="preserve">мм; между тыльными сторонами станков — </w:t>
      </w:r>
      <w:r w:rsidRPr="009458D9">
        <w:rPr>
          <w:rStyle w:val="2511pt"/>
        </w:rPr>
        <w:t xml:space="preserve">700—1500 </w:t>
      </w:r>
      <w:r w:rsidRPr="009458D9">
        <w:t xml:space="preserve">мм; между станками при поперечном </w:t>
      </w:r>
      <w:r w:rsidRPr="009458D9">
        <w:t xml:space="preserve">расположении— </w:t>
      </w:r>
      <w:r w:rsidRPr="009458D9">
        <w:rPr>
          <w:rStyle w:val="2511pt"/>
        </w:rPr>
        <w:t xml:space="preserve">1300—2000 </w:t>
      </w:r>
      <w:r w:rsidRPr="009458D9">
        <w:t xml:space="preserve">мм; от стен и колонн здания до тыльной или боковой стороны станка — </w:t>
      </w:r>
      <w:r w:rsidRPr="009458D9">
        <w:rPr>
          <w:rStyle w:val="2511pt"/>
        </w:rPr>
        <w:t xml:space="preserve">700—1000 </w:t>
      </w:r>
      <w:r w:rsidRPr="009458D9">
        <w:t xml:space="preserve">мм; от стен или колонн здания до фронта станка — </w:t>
      </w:r>
      <w:r w:rsidRPr="009458D9">
        <w:rPr>
          <w:rStyle w:val="2511pt"/>
        </w:rPr>
        <w:t xml:space="preserve">300—2000 </w:t>
      </w:r>
      <w:r w:rsidRPr="009458D9">
        <w:t>мм. Расстояния между рядами стан</w:t>
      </w:r>
      <w:r w:rsidRPr="009458D9">
        <w:softHyphen/>
        <w:t>ков при механизированном верхнем должны быть:</w:t>
      </w:r>
    </w:p>
    <w:p w:rsidR="007E4AF8" w:rsidRPr="009458D9" w:rsidRDefault="00A81E5D">
      <w:pPr>
        <w:pStyle w:val="32"/>
        <w:shd w:val="clear" w:color="auto" w:fill="auto"/>
        <w:spacing w:before="0" w:after="142" w:line="180" w:lineRule="exact"/>
        <w:ind w:firstLine="0"/>
        <w:jc w:val="both"/>
      </w:pPr>
      <w:r w:rsidRPr="009458D9">
        <w:t>Транспорт</w:t>
      </w:r>
    </w:p>
    <w:p w:rsidR="007E4AF8" w:rsidRPr="009458D9" w:rsidRDefault="00A81E5D">
      <w:pPr>
        <w:pStyle w:val="32"/>
        <w:shd w:val="clear" w:color="auto" w:fill="auto"/>
        <w:spacing w:before="0" w:after="0" w:line="166" w:lineRule="exact"/>
        <w:ind w:firstLine="0"/>
        <w:jc w:val="both"/>
      </w:pPr>
      <w:r w:rsidRPr="009458D9">
        <w:t>Расстояние, м:</w:t>
      </w:r>
    </w:p>
    <w:p w:rsidR="007E4AF8" w:rsidRPr="009458D9" w:rsidRDefault="00A81E5D">
      <w:pPr>
        <w:pStyle w:val="32"/>
        <w:shd w:val="clear" w:color="auto" w:fill="auto"/>
        <w:spacing w:before="0" w:after="140" w:line="166" w:lineRule="exact"/>
        <w:ind w:left="340" w:right="240" w:firstLine="0"/>
        <w:jc w:val="both"/>
      </w:pPr>
      <w:r w:rsidRPr="009458D9">
        <w:t>между тыльными сторонами станков . между боковыми сторонами станков . . между фронтами двух рядов станков.</w:t>
      </w:r>
    </w:p>
    <w:p w:rsidR="007E4AF8" w:rsidRPr="009458D9" w:rsidRDefault="00A81E5D">
      <w:pPr>
        <w:pStyle w:val="251"/>
        <w:shd w:val="clear" w:color="auto" w:fill="auto"/>
        <w:spacing w:after="98" w:line="216" w:lineRule="exact"/>
        <w:ind w:firstLine="420"/>
      </w:pPr>
      <w:r w:rsidRPr="009458D9">
        <w:t>Ширина магистральных проездов в цехах для межцеховых перевозок с учетом двухстороннего движения должна быть не менее 3 м.</w:t>
      </w:r>
    </w:p>
    <w:p w:rsidR="007E4AF8" w:rsidRPr="009458D9" w:rsidRDefault="00A81E5D">
      <w:pPr>
        <w:pStyle w:val="70"/>
        <w:shd w:val="clear" w:color="auto" w:fill="auto"/>
        <w:spacing w:before="0" w:after="60" w:line="169" w:lineRule="exact"/>
        <w:ind w:right="60"/>
        <w:jc w:val="center"/>
      </w:pPr>
      <w:r w:rsidRPr="009458D9">
        <w:t>Нормы площад</w:t>
      </w:r>
      <w:r w:rsidRPr="009458D9">
        <w:t>ей для вспомогательных операций</w:t>
      </w:r>
      <w:r w:rsidRPr="009458D9">
        <w:br/>
        <w:t>к ремонтно-монтажных работ</w:t>
      </w:r>
    </w:p>
    <w:p w:rsidR="007E4AF8" w:rsidRPr="009458D9" w:rsidRDefault="00A81E5D">
      <w:pPr>
        <w:pStyle w:val="4d"/>
        <w:shd w:val="clear" w:color="auto" w:fill="auto"/>
        <w:tabs>
          <w:tab w:val="left" w:pos="6128"/>
        </w:tabs>
        <w:spacing w:line="169" w:lineRule="exact"/>
        <w:jc w:val="both"/>
      </w:pPr>
      <w:r w:rsidRPr="009458D9">
        <w:fldChar w:fldCharType="begin"/>
      </w:r>
      <w:r w:rsidRPr="009458D9">
        <w:instrText xml:space="preserve"> TOC \o "1-5" \h \z </w:instrText>
      </w:r>
      <w:r w:rsidRPr="009458D9">
        <w:fldChar w:fldCharType="separate"/>
      </w:r>
      <w:r w:rsidRPr="009458D9">
        <w:t>Разборка ставок, наборка кассет, разборка кассет на один станок, м?. .</w:t>
      </w:r>
      <w:r w:rsidRPr="009458D9">
        <w:tab/>
        <w:t>12</w:t>
      </w:r>
    </w:p>
    <w:p w:rsidR="007E4AF8" w:rsidRPr="009458D9" w:rsidRDefault="00A81E5D">
      <w:pPr>
        <w:pStyle w:val="4d"/>
        <w:shd w:val="clear" w:color="auto" w:fill="auto"/>
        <w:tabs>
          <w:tab w:val="left" w:leader="dot" w:pos="5869"/>
        </w:tabs>
        <w:spacing w:line="169" w:lineRule="exact"/>
        <w:jc w:val="both"/>
      </w:pPr>
      <w:r w:rsidRPr="009458D9">
        <w:t xml:space="preserve">Площадки промежуточного складирования у станка, м? </w:t>
      </w:r>
      <w:r w:rsidRPr="009458D9">
        <w:tab/>
        <w:t xml:space="preserve"> 10</w:t>
      </w:r>
    </w:p>
    <w:p w:rsidR="007E4AF8" w:rsidRPr="009458D9" w:rsidRDefault="00A81E5D">
      <w:pPr>
        <w:pStyle w:val="4d"/>
        <w:shd w:val="clear" w:color="auto" w:fill="auto"/>
        <w:tabs>
          <w:tab w:val="left" w:leader="dot" w:pos="2600"/>
          <w:tab w:val="left" w:leader="dot" w:pos="4649"/>
          <w:tab w:val="left" w:leader="dot" w:pos="4933"/>
        </w:tabs>
        <w:spacing w:line="169" w:lineRule="exact"/>
      </w:pPr>
      <w:r w:rsidRPr="009458D9">
        <w:t>Комплектация и упаковка готовой продукции, м</w:t>
      </w:r>
      <w:r w:rsidRPr="009458D9">
        <w:rPr>
          <w:vertAlign w:val="superscript"/>
        </w:rPr>
        <w:t>3</w:t>
      </w:r>
      <w:r w:rsidRPr="009458D9">
        <w:t>/5</w:t>
      </w:r>
      <w:r w:rsidRPr="009458D9">
        <w:t>00 тыс. м</w:t>
      </w:r>
      <w:r w:rsidRPr="009458D9">
        <w:rPr>
          <w:vertAlign w:val="superscript"/>
        </w:rPr>
        <w:t>3</w:t>
      </w:r>
      <w:r w:rsidRPr="009458D9">
        <w:t xml:space="preserve"> в год гото</w:t>
      </w:r>
      <w:r w:rsidRPr="009458D9">
        <w:softHyphen/>
        <w:t xml:space="preserve">вой продукции  </w:t>
      </w:r>
      <w:r w:rsidRPr="009458D9">
        <w:tab/>
      </w:r>
      <w:r w:rsidRPr="009458D9">
        <w:tab/>
      </w:r>
      <w:r w:rsidRPr="009458D9">
        <w:tab/>
        <w:t xml:space="preserve"> 36</w:t>
      </w:r>
    </w:p>
    <w:p w:rsidR="007E4AF8" w:rsidRPr="009458D9" w:rsidRDefault="00A81E5D">
      <w:pPr>
        <w:pStyle w:val="4d"/>
        <w:shd w:val="clear" w:color="auto" w:fill="auto"/>
        <w:spacing w:line="169" w:lineRule="exact"/>
        <w:jc w:val="both"/>
      </w:pPr>
      <w:r w:rsidRPr="009458D9">
        <w:t>Ремонтно-монтажные работы на один станок в отделениях, м?:</w:t>
      </w:r>
    </w:p>
    <w:p w:rsidR="007E4AF8" w:rsidRPr="009458D9" w:rsidRDefault="00A81E5D">
      <w:pPr>
        <w:pStyle w:val="4d"/>
        <w:shd w:val="clear" w:color="auto" w:fill="auto"/>
        <w:tabs>
          <w:tab w:val="left" w:leader="dot" w:pos="3746"/>
          <w:tab w:val="left" w:leader="dot" w:pos="4486"/>
          <w:tab w:val="left" w:leader="dot" w:pos="4844"/>
        </w:tabs>
        <w:spacing w:line="169" w:lineRule="exact"/>
        <w:ind w:left="340"/>
        <w:jc w:val="both"/>
      </w:pPr>
      <w:r w:rsidRPr="009458D9">
        <w:t xml:space="preserve">распиловки  </w:t>
      </w:r>
      <w:r w:rsidRPr="009458D9">
        <w:tab/>
      </w:r>
      <w:r w:rsidRPr="009458D9">
        <w:tab/>
      </w:r>
      <w:r w:rsidRPr="009458D9">
        <w:tab/>
        <w:t xml:space="preserve"> 36</w:t>
      </w:r>
    </w:p>
    <w:p w:rsidR="007E4AF8" w:rsidRPr="009458D9" w:rsidRDefault="00A81E5D">
      <w:pPr>
        <w:pStyle w:val="4d"/>
        <w:shd w:val="clear" w:color="auto" w:fill="auto"/>
        <w:tabs>
          <w:tab w:val="left" w:leader="dot" w:pos="2313"/>
          <w:tab w:val="left" w:pos="2937"/>
          <w:tab w:val="left" w:leader="dot" w:pos="5102"/>
          <w:tab w:val="left" w:leader="dot" w:pos="5869"/>
        </w:tabs>
        <w:spacing w:line="169" w:lineRule="exact"/>
        <w:ind w:left="340"/>
        <w:jc w:val="both"/>
      </w:pPr>
      <w:r w:rsidRPr="009458D9">
        <w:t>раскроя</w:t>
      </w:r>
      <w:r w:rsidRPr="009458D9">
        <w:tab/>
        <w:t>\ ,</w:t>
      </w:r>
      <w:r w:rsidRPr="009458D9">
        <w:tab/>
      </w:r>
      <w:r w:rsidRPr="009458D9">
        <w:tab/>
      </w:r>
      <w:r w:rsidRPr="009458D9">
        <w:tab/>
        <w:t xml:space="preserve"> 24</w:t>
      </w:r>
    </w:p>
    <w:p w:rsidR="007E4AF8" w:rsidRPr="009458D9" w:rsidRDefault="00A81E5D">
      <w:pPr>
        <w:pStyle w:val="4d"/>
        <w:shd w:val="clear" w:color="auto" w:fill="auto"/>
        <w:tabs>
          <w:tab w:val="left" w:leader="dot" w:pos="2782"/>
          <w:tab w:val="left" w:leader="dot" w:pos="4649"/>
          <w:tab w:val="left" w:leader="dot" w:pos="5014"/>
          <w:tab w:val="left" w:pos="5365"/>
          <w:tab w:val="left" w:pos="6128"/>
        </w:tabs>
        <w:spacing w:line="169" w:lineRule="exact"/>
        <w:ind w:left="340"/>
        <w:jc w:val="both"/>
      </w:pPr>
      <w:r w:rsidRPr="009458D9">
        <w:t xml:space="preserve">фактурной обработки . . </w:t>
      </w:r>
      <w:r w:rsidRPr="009458D9">
        <w:tab/>
      </w:r>
      <w:r w:rsidRPr="009458D9">
        <w:tab/>
      </w:r>
      <w:r w:rsidRPr="009458D9">
        <w:tab/>
        <w:t xml:space="preserve"> -</w:t>
      </w:r>
      <w:r w:rsidRPr="009458D9">
        <w:tab/>
      </w:r>
      <w:r w:rsidRPr="009458D9">
        <w:rPr>
          <w:rStyle w:val="46pt"/>
        </w:rPr>
        <w:t>....</w:t>
      </w:r>
      <w:r w:rsidRPr="009458D9">
        <w:tab/>
        <w:t>24</w:t>
      </w:r>
    </w:p>
    <w:p w:rsidR="007E4AF8" w:rsidRPr="009458D9" w:rsidRDefault="00A81E5D">
      <w:pPr>
        <w:pStyle w:val="4d"/>
        <w:shd w:val="clear" w:color="auto" w:fill="auto"/>
        <w:spacing w:after="187" w:line="169" w:lineRule="exact"/>
      </w:pPr>
      <w:r w:rsidRPr="009458D9">
        <w:t xml:space="preserve">(при установке нескольких станков на каждый последующий станок площадка для </w:t>
      </w:r>
      <w:r w:rsidRPr="009458D9">
        <w:t>ремонтно-монтажных работ должна увеличиваться на 30%)</w:t>
      </w:r>
    </w:p>
    <w:p w:rsidR="007E4AF8" w:rsidRPr="009458D9" w:rsidRDefault="00A81E5D">
      <w:pPr>
        <w:pStyle w:val="87"/>
        <w:shd w:val="clear" w:color="auto" w:fill="auto"/>
        <w:spacing w:before="0" w:after="143" w:line="160" w:lineRule="exact"/>
        <w:ind w:right="60"/>
      </w:pPr>
      <w:r w:rsidRPr="009458D9">
        <w:t>Нормативная грузоподъемность кранового оборудования, т</w:t>
      </w:r>
    </w:p>
    <w:p w:rsidR="007E4AF8" w:rsidRPr="009458D9" w:rsidRDefault="00A81E5D">
      <w:pPr>
        <w:pStyle w:val="4d"/>
        <w:shd w:val="clear" w:color="auto" w:fill="auto"/>
        <w:tabs>
          <w:tab w:val="left" w:leader="dot" w:pos="1333"/>
          <w:tab w:val="left" w:leader="dot" w:pos="2600"/>
          <w:tab w:val="left" w:leader="dot" w:pos="3746"/>
          <w:tab w:val="left" w:leader="dot" w:pos="4090"/>
          <w:tab w:val="left" w:leader="dot" w:pos="4602"/>
          <w:tab w:val="left" w:leader="dot" w:pos="5365"/>
        </w:tabs>
        <w:spacing w:line="169" w:lineRule="exact"/>
        <w:jc w:val="both"/>
      </w:pPr>
      <w:r w:rsidRPr="009458D9">
        <w:t xml:space="preserve">Склад сырья </w:t>
      </w:r>
      <w:r w:rsidRPr="009458D9">
        <w:tab/>
      </w:r>
      <w:r w:rsidRPr="009458D9">
        <w:tab/>
      </w:r>
      <w:r w:rsidRPr="009458D9">
        <w:tab/>
      </w:r>
      <w:r w:rsidRPr="009458D9">
        <w:tab/>
        <w:t xml:space="preserve"> . . </w:t>
      </w:r>
      <w:r w:rsidRPr="009458D9">
        <w:tab/>
      </w:r>
      <w:r w:rsidRPr="009458D9">
        <w:tab/>
        <w:t>-</w:t>
      </w:r>
    </w:p>
    <w:p w:rsidR="007E4AF8" w:rsidRPr="009458D9" w:rsidRDefault="00A81E5D">
      <w:pPr>
        <w:pStyle w:val="4d"/>
        <w:shd w:val="clear" w:color="auto" w:fill="auto"/>
        <w:tabs>
          <w:tab w:val="left" w:leader="dot" w:pos="3746"/>
          <w:tab w:val="left" w:leader="dot" w:pos="5102"/>
          <w:tab w:val="left" w:leader="dot" w:pos="5451"/>
        </w:tabs>
        <w:spacing w:line="169" w:lineRule="exact"/>
        <w:jc w:val="both"/>
      </w:pPr>
      <w:r w:rsidRPr="009458D9">
        <w:t xml:space="preserve">Распиловка </w:t>
      </w:r>
      <w:r w:rsidRPr="009458D9">
        <w:tab/>
      </w:r>
      <w:r w:rsidRPr="009458D9">
        <w:tab/>
      </w:r>
      <w:r w:rsidRPr="009458D9">
        <w:tab/>
        <w:t xml:space="preserve"> •</w:t>
      </w:r>
      <w:r w:rsidRPr="009458D9">
        <w:fldChar w:fldCharType="end"/>
      </w:r>
    </w:p>
    <w:p w:rsidR="007E4AF8" w:rsidRPr="009458D9" w:rsidRDefault="00A81E5D">
      <w:pPr>
        <w:pStyle w:val="701"/>
        <w:shd w:val="clear" w:color="auto" w:fill="auto"/>
        <w:tabs>
          <w:tab w:val="left" w:leader="dot" w:pos="2937"/>
          <w:tab w:val="left" w:leader="dot" w:pos="5365"/>
        </w:tabs>
        <w:spacing w:before="0" w:after="0" w:line="169" w:lineRule="exact"/>
      </w:pPr>
      <w:r w:rsidRPr="009458D9">
        <w:rPr>
          <w:rStyle w:val="700pt"/>
          <w:b/>
          <w:bCs/>
        </w:rPr>
        <w:t>Раскрой</w:t>
      </w:r>
      <w:r w:rsidRPr="009458D9">
        <w:rPr>
          <w:rStyle w:val="700pt"/>
          <w:b/>
          <w:bCs/>
        </w:rPr>
        <w:tab/>
      </w:r>
      <w:r w:rsidRPr="009458D9">
        <w:rPr>
          <w:rStyle w:val="700pt"/>
          <w:b/>
          <w:bCs/>
        </w:rPr>
        <w:tab/>
      </w:r>
    </w:p>
    <w:p w:rsidR="007E4AF8" w:rsidRPr="009458D9" w:rsidRDefault="00A81E5D">
      <w:pPr>
        <w:pStyle w:val="32"/>
        <w:shd w:val="clear" w:color="auto" w:fill="auto"/>
        <w:tabs>
          <w:tab w:val="left" w:leader="dot" w:pos="5365"/>
        </w:tabs>
        <w:spacing w:before="0" w:after="0" w:line="169" w:lineRule="exact"/>
        <w:ind w:firstLine="0"/>
        <w:jc w:val="both"/>
      </w:pPr>
      <w:r w:rsidRPr="009458D9">
        <w:t>Фактурная обработка</w:t>
      </w:r>
      <w:r w:rsidRPr="009458D9">
        <w:tab/>
      </w:r>
    </w:p>
    <w:p w:rsidR="007E4AF8" w:rsidRPr="009458D9" w:rsidRDefault="00A81E5D">
      <w:pPr>
        <w:pStyle w:val="32"/>
        <w:shd w:val="clear" w:color="auto" w:fill="auto"/>
        <w:tabs>
          <w:tab w:val="left" w:leader="dot" w:pos="3953"/>
          <w:tab w:val="left" w:leader="dot" w:pos="4249"/>
        </w:tabs>
        <w:spacing w:before="0" w:after="137" w:line="169" w:lineRule="exact"/>
        <w:ind w:firstLine="0"/>
        <w:jc w:val="both"/>
      </w:pPr>
      <w:r w:rsidRPr="009458D9">
        <w:t>Склад готовой продукции</w:t>
      </w:r>
      <w:r w:rsidRPr="009458D9">
        <w:tab/>
      </w:r>
      <w:r w:rsidRPr="009458D9">
        <w:tab/>
      </w:r>
    </w:p>
    <w:p w:rsidR="007E4AF8" w:rsidRPr="009458D9" w:rsidRDefault="00A81E5D">
      <w:pPr>
        <w:pStyle w:val="251"/>
        <w:shd w:val="clear" w:color="auto" w:fill="auto"/>
        <w:spacing w:line="223" w:lineRule="exact"/>
        <w:ind w:firstLine="420"/>
        <w:sectPr w:rsidR="007E4AF8" w:rsidRPr="009458D9">
          <w:footerReference w:type="even" r:id="rId482"/>
          <w:footerReference w:type="default" r:id="rId483"/>
          <w:footerReference w:type="first" r:id="rId484"/>
          <w:pgSz w:w="8400" w:h="11900"/>
          <w:pgMar w:top="1021" w:right="527" w:bottom="566" w:left="527" w:header="0" w:footer="3" w:gutter="672"/>
          <w:cols w:space="720"/>
          <w:noEndnote/>
          <w:rtlGutter/>
          <w:docGrid w:linePitch="360"/>
        </w:sectPr>
      </w:pPr>
      <w:r w:rsidRPr="009458D9">
        <w:t>Тип кранов и их число следует определять проектом с приве</w:t>
      </w:r>
      <w:r w:rsidRPr="009458D9">
        <w:softHyphen/>
        <w:t>дением обосновывающих расчетов.</w:t>
      </w:r>
    </w:p>
    <w:p w:rsidR="007E4AF8" w:rsidRPr="009458D9" w:rsidRDefault="00A81E5D">
      <w:pPr>
        <w:pStyle w:val="130"/>
        <w:numPr>
          <w:ilvl w:val="0"/>
          <w:numId w:val="71"/>
        </w:numPr>
        <w:shd w:val="clear" w:color="auto" w:fill="auto"/>
        <w:tabs>
          <w:tab w:val="left" w:pos="284"/>
        </w:tabs>
        <w:spacing w:before="0" w:after="669" w:line="220" w:lineRule="exact"/>
      </w:pPr>
      <w:bookmarkStart w:id="70" w:name="bookmark69"/>
      <w:r w:rsidRPr="009458D9">
        <w:lastRenderedPageBreak/>
        <w:t>РАСПИЛОВКА ПРИРОДНОГО КАМНЯ</w:t>
      </w:r>
      <w:bookmarkEnd w:id="70"/>
    </w:p>
    <w:p w:rsidR="007E4AF8" w:rsidRPr="009458D9" w:rsidRDefault="00A81E5D">
      <w:pPr>
        <w:pStyle w:val="150"/>
        <w:numPr>
          <w:ilvl w:val="0"/>
          <w:numId w:val="74"/>
        </w:numPr>
        <w:shd w:val="clear" w:color="auto" w:fill="auto"/>
        <w:tabs>
          <w:tab w:val="left" w:pos="392"/>
        </w:tabs>
        <w:spacing w:before="0" w:after="443" w:line="180" w:lineRule="exact"/>
        <w:jc w:val="both"/>
      </w:pPr>
      <w:r w:rsidRPr="009458D9">
        <w:t>СПОСОБЫ РАСПИЛОВКИ</w:t>
      </w:r>
    </w:p>
    <w:p w:rsidR="007E4AF8" w:rsidRPr="009458D9" w:rsidRDefault="00A81E5D">
      <w:pPr>
        <w:pStyle w:val="24"/>
        <w:shd w:val="clear" w:color="auto" w:fill="auto"/>
        <w:spacing w:line="212" w:lineRule="exact"/>
        <w:ind w:firstLine="380"/>
        <w:jc w:val="both"/>
      </w:pPr>
      <w:r w:rsidRPr="009458D9">
        <w:t>Разрушение исходной горной породы является обязательной частью любого</w:t>
      </w:r>
      <w:r w:rsidRPr="009458D9">
        <w:t xml:space="preserve"> технологического процесса обработки природ</w:t>
      </w:r>
      <w:r w:rsidRPr="009458D9">
        <w:softHyphen/>
        <w:t>ного камня.</w:t>
      </w:r>
    </w:p>
    <w:p w:rsidR="007E4AF8" w:rsidRPr="009458D9" w:rsidRDefault="00A81E5D">
      <w:pPr>
        <w:pStyle w:val="24"/>
        <w:shd w:val="clear" w:color="auto" w:fill="auto"/>
        <w:spacing w:line="212" w:lineRule="exact"/>
        <w:ind w:firstLine="380"/>
        <w:jc w:val="both"/>
      </w:pPr>
      <w:r w:rsidRPr="009458D9">
        <w:t>Распиловка первый и наиболее затратоемкий технологиче</w:t>
      </w:r>
      <w:r w:rsidRPr="009458D9">
        <w:softHyphen/>
        <w:t>ский процесс, существенно влияющий на трудоемкость после</w:t>
      </w:r>
      <w:r w:rsidRPr="009458D9">
        <w:softHyphen/>
        <w:t>дующей Обработки, определяющий эффективность всего про</w:t>
      </w:r>
      <w:r w:rsidRPr="009458D9">
        <w:softHyphen/>
        <w:t>цесса производства облицовочных из</w:t>
      </w:r>
      <w:r w:rsidRPr="009458D9">
        <w:t>делий.</w:t>
      </w:r>
    </w:p>
    <w:p w:rsidR="007E4AF8" w:rsidRPr="009458D9" w:rsidRDefault="00A81E5D">
      <w:pPr>
        <w:pStyle w:val="24"/>
        <w:shd w:val="clear" w:color="auto" w:fill="auto"/>
        <w:spacing w:line="212" w:lineRule="exact"/>
        <w:ind w:firstLine="380"/>
      </w:pPr>
      <w:r w:rsidRPr="009458D9">
        <w:t>В камнеобработке под распиловкой подразумевается: производственный процесс приближенной обработки, состоя</w:t>
      </w:r>
      <w:r w:rsidRPr="009458D9">
        <w:softHyphen/>
        <w:t>щий из ряда взаимосвязанных основных и вспомогательных тех</w:t>
      </w:r>
      <w:r w:rsidRPr="009458D9">
        <w:softHyphen/>
        <w:t>нологических процессов и операций по. переработке блоков на пиленые плиты (распил);</w:t>
      </w:r>
    </w:p>
    <w:p w:rsidR="007E4AF8" w:rsidRPr="009458D9" w:rsidRDefault="00A81E5D">
      <w:pPr>
        <w:pStyle w:val="24"/>
        <w:shd w:val="clear" w:color="auto" w:fill="auto"/>
        <w:spacing w:line="212" w:lineRule="exact"/>
        <w:ind w:firstLine="380"/>
        <w:jc w:val="both"/>
      </w:pPr>
      <w:r w:rsidRPr="009458D9">
        <w:t>отдельный технологический процесс (собственно распи</w:t>
      </w:r>
      <w:r w:rsidRPr="009458D9">
        <w:softHyphen/>
        <w:t>ловка), представляющий собой направленное разрушение камня путем воздействия на него режущего инструмента (пиды);</w:t>
      </w:r>
    </w:p>
    <w:p w:rsidR="007E4AF8" w:rsidRPr="009458D9" w:rsidRDefault="00A81E5D">
      <w:pPr>
        <w:pStyle w:val="24"/>
        <w:shd w:val="clear" w:color="auto" w:fill="auto"/>
        <w:spacing w:line="212" w:lineRule="exact"/>
        <w:ind w:firstLine="380"/>
        <w:jc w:val="both"/>
      </w:pPr>
      <w:r w:rsidRPr="009458D9">
        <w:t>при распиловке воздействие инструмента сосредотачивается в незначительной части объема обр</w:t>
      </w:r>
      <w:r w:rsidRPr="009458D9">
        <w:t>абатываемого камня, что приводит к повышенной его сопротивляемости, характерной для условий всестороннего "сжатия. При распиловке необходимо соз</w:t>
      </w:r>
      <w:r w:rsidRPr="009458D9">
        <w:softHyphen/>
        <w:t>давать инструментом напряжения в камне, превышающие пре</w:t>
      </w:r>
      <w:r w:rsidRPr="009458D9">
        <w:softHyphen/>
        <w:t>дел его упругости.</w:t>
      </w:r>
    </w:p>
    <w:p w:rsidR="007E4AF8" w:rsidRPr="009458D9" w:rsidRDefault="00A81E5D">
      <w:pPr>
        <w:pStyle w:val="24"/>
        <w:shd w:val="clear" w:color="auto" w:fill="auto"/>
        <w:spacing w:line="212" w:lineRule="exact"/>
        <w:ind w:firstLine="380"/>
        <w:jc w:val="both"/>
      </w:pPr>
      <w:r w:rsidRPr="009458D9">
        <w:t>На характер явлений, сопутствующих р</w:t>
      </w:r>
      <w:r w:rsidRPr="009458D9">
        <w:t>аспиловке н проте</w:t>
      </w:r>
      <w:r w:rsidRPr="009458D9">
        <w:softHyphen/>
        <w:t>кающих на контакте инструмента с камнем, существенным об</w:t>
      </w:r>
      <w:r w:rsidRPr="009458D9">
        <w:softHyphen/>
        <w:t>разом влияет конструктивный вид используемого? инструмента, определяющий способ направленного разрушения природного камня, а, следовательно, и всего процесса распиловки.</w:t>
      </w:r>
    </w:p>
    <w:p w:rsidR="007E4AF8" w:rsidRPr="009458D9" w:rsidRDefault="00A81E5D">
      <w:pPr>
        <w:pStyle w:val="24"/>
        <w:shd w:val="clear" w:color="auto" w:fill="auto"/>
        <w:spacing w:line="212" w:lineRule="exact"/>
        <w:ind w:firstLine="380"/>
        <w:jc w:val="both"/>
      </w:pPr>
      <w:r w:rsidRPr="009458D9">
        <w:t>При распило</w:t>
      </w:r>
      <w:r w:rsidRPr="009458D9">
        <w:t>вке различают три основных способа разруше</w:t>
      </w:r>
      <w:r w:rsidRPr="009458D9">
        <w:softHyphen/>
        <w:t>ния природного камня, принципиально отличных по характеру воздействия режущего инструмента:</w:t>
      </w:r>
    </w:p>
    <w:p w:rsidR="007E4AF8" w:rsidRPr="009458D9" w:rsidRDefault="00A81E5D">
      <w:pPr>
        <w:pStyle w:val="24"/>
        <w:shd w:val="clear" w:color="auto" w:fill="auto"/>
        <w:spacing w:line="212" w:lineRule="exact"/>
        <w:ind w:firstLine="380"/>
        <w:jc w:val="both"/>
      </w:pPr>
      <w:r w:rsidRPr="009458D9">
        <w:t>полосовыми пилами (штрипсами) со свободным абразивом (дробовая распиловка);</w:t>
      </w:r>
    </w:p>
    <w:p w:rsidR="007E4AF8" w:rsidRPr="009458D9" w:rsidRDefault="00A81E5D">
      <w:pPr>
        <w:pStyle w:val="24"/>
        <w:shd w:val="clear" w:color="auto" w:fill="auto"/>
        <w:spacing w:line="212" w:lineRule="exact"/>
        <w:ind w:firstLine="380"/>
        <w:jc w:val="both"/>
      </w:pPr>
      <w:r w:rsidRPr="009458D9">
        <w:t>полосовыми пилами, армированными алмазосодерж</w:t>
      </w:r>
      <w:r w:rsidRPr="009458D9">
        <w:t>ащими или твердосплавными режущими элементами;</w:t>
      </w:r>
    </w:p>
    <w:p w:rsidR="007E4AF8" w:rsidRPr="009458D9" w:rsidRDefault="00A81E5D">
      <w:pPr>
        <w:pStyle w:val="24"/>
        <w:shd w:val="clear" w:color="auto" w:fill="auto"/>
        <w:spacing w:line="212" w:lineRule="exact"/>
        <w:ind w:firstLine="380"/>
        <w:jc w:val="both"/>
      </w:pPr>
      <w:r w:rsidRPr="009458D9">
        <w:t>дисковыми пилами, армированными алмазосодержащими или твердосплавными режущими элементами.</w:t>
      </w:r>
    </w:p>
    <w:p w:rsidR="007E4AF8" w:rsidRPr="009458D9" w:rsidRDefault="00A81E5D">
      <w:pPr>
        <w:pStyle w:val="24"/>
        <w:shd w:val="clear" w:color="auto" w:fill="auto"/>
        <w:spacing w:after="86" w:line="212" w:lineRule="exact"/>
        <w:ind w:firstLine="380"/>
        <w:jc w:val="both"/>
      </w:pPr>
      <w:r w:rsidRPr="009458D9">
        <w:t>Другие способы распиловки являются частными случаями од</w:t>
      </w:r>
      <w:r w:rsidRPr="009458D9">
        <w:softHyphen/>
        <w:t>ного из перечисленных. Выбор способа распиловки природного</w:t>
      </w:r>
    </w:p>
    <w:p w:rsidR="007E4AF8" w:rsidRPr="009458D9" w:rsidRDefault="00A81E5D">
      <w:pPr>
        <w:pStyle w:val="90"/>
        <w:shd w:val="clear" w:color="auto" w:fill="auto"/>
        <w:tabs>
          <w:tab w:val="left" w:pos="6152"/>
        </w:tabs>
        <w:spacing w:line="180" w:lineRule="exact"/>
        <w:jc w:val="both"/>
        <w:sectPr w:rsidR="007E4AF8" w:rsidRPr="009458D9">
          <w:footerReference w:type="even" r:id="rId485"/>
          <w:footerReference w:type="default" r:id="rId486"/>
          <w:pgSz w:w="8400" w:h="11900"/>
          <w:pgMar w:top="1021" w:right="527" w:bottom="566" w:left="527" w:header="0" w:footer="3" w:gutter="672"/>
          <w:pgNumType w:start="253"/>
          <w:cols w:space="720"/>
          <w:noEndnote/>
          <w:rtlGutter/>
          <w:docGrid w:linePitch="360"/>
        </w:sectPr>
      </w:pPr>
      <w:r w:rsidRPr="009458D9">
        <w:rPr>
          <w:rStyle w:val="99pt0"/>
        </w:rPr>
        <w:t xml:space="preserve">9 </w:t>
      </w:r>
      <w:r w:rsidRPr="009458D9">
        <w:t xml:space="preserve">Заказ </w:t>
      </w:r>
      <w:r w:rsidRPr="009458D9">
        <w:rPr>
          <w:rStyle w:val="99pt0"/>
        </w:rPr>
        <w:t xml:space="preserve">№ </w:t>
      </w:r>
      <w:r w:rsidRPr="009458D9">
        <w:t>379</w:t>
      </w:r>
      <w:r w:rsidRPr="009458D9">
        <w:tab/>
      </w:r>
      <w:r w:rsidRPr="009458D9">
        <w:rPr>
          <w:vertAlign w:val="superscript"/>
        </w:rPr>
        <w:t>257</w:t>
      </w:r>
    </w:p>
    <w:p w:rsidR="007E4AF8" w:rsidRPr="009458D9" w:rsidRDefault="00A81E5D">
      <w:pPr>
        <w:rPr>
          <w:rFonts w:ascii="Times New Roman" w:hAnsi="Times New Roman" w:cs="Times New Roman"/>
          <w:sz w:val="2"/>
          <w:szCs w:val="2"/>
        </w:rPr>
      </w:pPr>
      <w:r w:rsidRPr="009458D9">
        <w:rPr>
          <w:rFonts w:ascii="Times New Roman" w:hAnsi="Times New Roman" w:cs="Times New Roman"/>
        </w:rPr>
      </w:r>
      <w:r w:rsidRPr="009458D9">
        <w:rPr>
          <w:rFonts w:ascii="Times New Roman" w:hAnsi="Times New Roman" w:cs="Times New Roman"/>
        </w:rPr>
        <w:pict>
          <v:shape id="_x0000_s3145" type="#_x0000_t202" style="width:420pt;height:6.45pt;mso-left-percent:-10001;mso-top-percent:-10001;mso-position-horizontal:absolute;mso-position-horizontal-relative:char;mso-position-vertical:absolute;mso-position-vertical-relative:line;mso-left-percent:-10001;mso-top-percent:-10001" filled="f" stroked="f">
            <v:textbox style="mso-next-textbox:#_x0000_s3145" inset="0,0,0,0">
              <w:txbxContent>
                <w:p w:rsidR="007E4AF8" w:rsidRDefault="007E4AF8"/>
              </w:txbxContent>
            </v:textbox>
            <w10:wrap type="none"/>
            <w10:anchorlock/>
          </v:shape>
        </w:pict>
      </w:r>
      <w:r w:rsidRPr="009458D9">
        <w:rPr>
          <w:rFonts w:ascii="Times New Roman" w:hAnsi="Times New Roman" w:cs="Times New Roman"/>
        </w:rPr>
        <w:t xml:space="preserve"> </w:t>
      </w:r>
    </w:p>
    <w:p w:rsidR="007E4AF8" w:rsidRPr="009458D9" w:rsidRDefault="007E4AF8">
      <w:pPr>
        <w:rPr>
          <w:rFonts w:ascii="Times New Roman" w:hAnsi="Times New Roman" w:cs="Times New Roman"/>
          <w:sz w:val="2"/>
          <w:szCs w:val="2"/>
        </w:rPr>
        <w:sectPr w:rsidR="007E4AF8" w:rsidRPr="009458D9">
          <w:headerReference w:type="even" r:id="rId487"/>
          <w:footerReference w:type="even" r:id="rId488"/>
          <w:footerReference w:type="default" r:id="rId489"/>
          <w:footerReference w:type="first" r:id="rId490"/>
          <w:pgSz w:w="8400" w:h="11900"/>
          <w:pgMar w:top="1074" w:right="0" w:bottom="753" w:left="0" w:header="0" w:footer="3" w:gutter="0"/>
          <w:pgNumType w:start="258"/>
          <w:cols w:space="720"/>
          <w:noEndnote/>
          <w:titlePg/>
          <w:docGrid w:linePitch="360"/>
        </w:sectPr>
      </w:pPr>
    </w:p>
    <w:p w:rsidR="007E4AF8" w:rsidRPr="009458D9" w:rsidRDefault="00A81E5D">
      <w:pPr>
        <w:pStyle w:val="ad"/>
        <w:framePr w:w="6458" w:wrap="notBeside" w:vAnchor="text" w:hAnchor="text" w:xAlign="center" w:y="1"/>
        <w:shd w:val="clear" w:color="auto" w:fill="auto"/>
        <w:spacing w:before="0" w:after="26" w:line="160" w:lineRule="exact"/>
      </w:pPr>
      <w:r w:rsidRPr="009458D9">
        <w:t>Т</w:t>
      </w:r>
      <w:r w:rsidRPr="009458D9">
        <w:rPr>
          <w:vertAlign w:val="subscript"/>
        </w:rPr>
        <w:t>ь</w:t>
      </w:r>
      <w:r w:rsidRPr="009458D9">
        <w:t>е,б л я д а 8.1</w:t>
      </w:r>
    </w:p>
    <w:p w:rsidR="007E4AF8" w:rsidRPr="009458D9" w:rsidRDefault="00A81E5D">
      <w:pPr>
        <w:pStyle w:val="ad"/>
        <w:framePr w:w="6458" w:wrap="notBeside" w:vAnchor="text" w:hAnchor="text" w:xAlign="center" w:y="1"/>
        <w:shd w:val="clear" w:color="auto" w:fill="auto"/>
        <w:spacing w:before="0" w:line="160" w:lineRule="exact"/>
      </w:pPr>
      <w:r w:rsidRPr="009458D9">
        <w:t>Способы распиловки природного каймя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44"/>
        <w:gridCol w:w="562"/>
        <w:gridCol w:w="1321"/>
        <w:gridCol w:w="1674"/>
        <w:gridCol w:w="1858"/>
      </w:tblGrid>
      <w:tr w:rsidR="007E4AF8" w:rsidRPr="009458D9">
        <w:tblPrEx>
          <w:tblCellMar>
            <w:top w:w="0" w:type="dxa"/>
            <w:bottom w:w="0" w:type="dxa"/>
          </w:tblCellMar>
        </w:tblPrEx>
        <w:trPr>
          <w:trHeight w:hRule="exact" w:val="270"/>
          <w:jc w:val="center"/>
        </w:trPr>
        <w:tc>
          <w:tcPr>
            <w:tcW w:w="1044" w:type="dxa"/>
            <w:vMerge w:val="restart"/>
            <w:tcBorders>
              <w:top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26" w:lineRule="exact"/>
              <w:ind w:firstLine="0"/>
              <w:jc w:val="center"/>
            </w:pPr>
            <w:r w:rsidRPr="009458D9">
              <w:rPr>
                <w:rStyle w:val="29pt1"/>
              </w:rPr>
              <w:t xml:space="preserve">Группа природного </w:t>
            </w:r>
            <w:r w:rsidRPr="009458D9">
              <w:rPr>
                <w:rStyle w:val="275pt"/>
              </w:rPr>
              <w:t>камня по твердости</w:t>
            </w:r>
          </w:p>
        </w:tc>
        <w:tc>
          <w:tcPr>
            <w:tcW w:w="562" w:type="dxa"/>
            <w:tcBorders>
              <w:top w:val="single" w:sz="4" w:space="0" w:color="auto"/>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1321" w:type="dxa"/>
            <w:tcBorders>
              <w:top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50" w:lineRule="exact"/>
              <w:ind w:firstLine="0"/>
            </w:pPr>
            <w:r w:rsidRPr="009458D9">
              <w:rPr>
                <w:rStyle w:val="275pt"/>
              </w:rPr>
              <w:t>Твердость</w:t>
            </w:r>
          </w:p>
        </w:tc>
        <w:tc>
          <w:tcPr>
            <w:tcW w:w="1674" w:type="dxa"/>
            <w:tcBorders>
              <w:top w:val="single" w:sz="4" w:space="0" w:color="auto"/>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1858" w:type="dxa"/>
            <w:tcBorders>
              <w:top w:val="single" w:sz="4" w:space="0" w:color="auto"/>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44"/>
          <w:jc w:val="center"/>
        </w:trPr>
        <w:tc>
          <w:tcPr>
            <w:tcW w:w="1044" w:type="dxa"/>
            <w:vMerge/>
            <w:shd w:val="clear" w:color="auto" w:fill="FFFFFF"/>
            <w:vAlign w:val="center"/>
          </w:tcPr>
          <w:p w:rsidR="007E4AF8" w:rsidRPr="009458D9" w:rsidRDefault="007E4AF8">
            <w:pPr>
              <w:framePr w:w="6458" w:wrap="notBeside" w:vAnchor="text" w:hAnchor="text" w:xAlign="center" w:y="1"/>
              <w:rPr>
                <w:rFonts w:ascii="Times New Roman" w:hAnsi="Times New Roman" w:cs="Times New Roman"/>
              </w:rPr>
            </w:pPr>
          </w:p>
        </w:tc>
        <w:tc>
          <w:tcPr>
            <w:tcW w:w="562"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26" w:lineRule="exact"/>
              <w:ind w:right="160" w:firstLine="0"/>
              <w:jc w:val="right"/>
            </w:pPr>
            <w:r w:rsidRPr="009458D9">
              <w:rPr>
                <w:rStyle w:val="275pt"/>
              </w:rPr>
              <w:t>По</w:t>
            </w:r>
          </w:p>
          <w:p w:rsidR="007E4AF8" w:rsidRPr="009458D9" w:rsidRDefault="00A81E5D">
            <w:pPr>
              <w:pStyle w:val="24"/>
              <w:framePr w:w="6458" w:wrap="notBeside" w:vAnchor="text" w:hAnchor="text" w:xAlign="center" w:y="1"/>
              <w:shd w:val="clear" w:color="auto" w:fill="auto"/>
              <w:spacing w:line="126" w:lineRule="exact"/>
              <w:ind w:firstLine="0"/>
            </w:pPr>
            <w:r w:rsidRPr="009458D9">
              <w:rPr>
                <w:rStyle w:val="275pt"/>
              </w:rPr>
              <w:t>шкале</w:t>
            </w:r>
          </w:p>
          <w:p w:rsidR="007E4AF8" w:rsidRPr="009458D9" w:rsidRDefault="00A81E5D">
            <w:pPr>
              <w:pStyle w:val="24"/>
              <w:framePr w:w="6458" w:wrap="notBeside" w:vAnchor="text" w:hAnchor="text" w:xAlign="center" w:y="1"/>
              <w:shd w:val="clear" w:color="auto" w:fill="auto"/>
              <w:spacing w:line="126" w:lineRule="exact"/>
              <w:ind w:firstLine="0"/>
            </w:pPr>
            <w:r w:rsidRPr="009458D9">
              <w:rPr>
                <w:rStyle w:val="275pt"/>
              </w:rPr>
              <w:t>Мооса</w:t>
            </w:r>
          </w:p>
        </w:tc>
        <w:tc>
          <w:tcPr>
            <w:tcW w:w="1321"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26" w:lineRule="exact"/>
              <w:ind w:firstLine="0"/>
              <w:jc w:val="both"/>
            </w:pPr>
            <w:r w:rsidRPr="009458D9">
              <w:rPr>
                <w:rStyle w:val="275pt"/>
              </w:rPr>
              <w:t>По склеро</w:t>
            </w:r>
            <w:r w:rsidRPr="009458D9">
              <w:rPr>
                <w:rStyle w:val="275pt"/>
              </w:rPr>
              <w:softHyphen/>
              <w:t>метру, МПа</w:t>
            </w:r>
          </w:p>
        </w:tc>
        <w:tc>
          <w:tcPr>
            <w:tcW w:w="167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50" w:lineRule="exact"/>
              <w:ind w:firstLine="0"/>
              <w:jc w:val="right"/>
            </w:pPr>
            <w:r w:rsidRPr="009458D9">
              <w:rPr>
                <w:rStyle w:val="275pt"/>
              </w:rPr>
              <w:t>Природные камень</w:t>
            </w:r>
          </w:p>
        </w:tc>
        <w:tc>
          <w:tcPr>
            <w:tcW w:w="1858"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50" w:lineRule="exact"/>
              <w:ind w:right="180" w:firstLine="0"/>
              <w:jc w:val="right"/>
            </w:pPr>
            <w:r w:rsidRPr="009458D9">
              <w:rPr>
                <w:rStyle w:val="275pt"/>
              </w:rPr>
              <w:t>Способ распиловки</w:t>
            </w:r>
          </w:p>
        </w:tc>
      </w:tr>
      <w:tr w:rsidR="007E4AF8" w:rsidRPr="009458D9">
        <w:tblPrEx>
          <w:tblCellMar>
            <w:top w:w="0" w:type="dxa"/>
            <w:bottom w:w="0" w:type="dxa"/>
          </w:tblCellMar>
        </w:tblPrEx>
        <w:trPr>
          <w:trHeight w:hRule="exact" w:val="857"/>
          <w:jc w:val="center"/>
        </w:trPr>
        <w:tc>
          <w:tcPr>
            <w:tcW w:w="1044" w:type="dxa"/>
            <w:tcBorders>
              <w:top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00" w:firstLine="0"/>
            </w:pPr>
            <w:r w:rsidRPr="009458D9">
              <w:rPr>
                <w:rStyle w:val="29pt1"/>
              </w:rPr>
              <w:t>Твердые</w:t>
            </w:r>
          </w:p>
        </w:tc>
        <w:tc>
          <w:tcPr>
            <w:tcW w:w="562" w:type="dxa"/>
            <w:tcBorders>
              <w:top w:val="single" w:sz="4" w:space="0" w:color="auto"/>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1"/>
              </w:rPr>
              <w:t>6—7</w:t>
            </w:r>
          </w:p>
        </w:tc>
        <w:tc>
          <w:tcPr>
            <w:tcW w:w="1321" w:type="dxa"/>
            <w:tcBorders>
              <w:top w:val="single" w:sz="4" w:space="0" w:color="auto"/>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00" w:firstLine="0"/>
            </w:pPr>
            <w:r w:rsidRPr="009458D9">
              <w:rPr>
                <w:rStyle w:val="29pt1"/>
              </w:rPr>
              <w:t>7 970—11200</w:t>
            </w:r>
          </w:p>
        </w:tc>
        <w:tc>
          <w:tcPr>
            <w:tcW w:w="1674" w:type="dxa"/>
            <w:vMerge w:val="restart"/>
            <w:tcBorders>
              <w:top w:val="single" w:sz="4" w:space="0" w:color="auto"/>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69" w:lineRule="exact"/>
              <w:ind w:firstLine="0"/>
              <w:jc w:val="both"/>
            </w:pPr>
            <w:r w:rsidRPr="009458D9">
              <w:rPr>
                <w:rStyle w:val="29pt1"/>
              </w:rPr>
              <w:t>Кварцит, гранит, сиенит, диорит, лабрадорит, габ</w:t>
            </w:r>
            <w:r w:rsidRPr="009458D9">
              <w:rPr>
                <w:rStyle w:val="29pt1"/>
              </w:rPr>
              <w:softHyphen/>
              <w:t xml:space="preserve">бро, </w:t>
            </w:r>
            <w:r w:rsidRPr="009458D9">
              <w:rPr>
                <w:rStyle w:val="29pt1"/>
              </w:rPr>
              <w:t>базальтит. п. Мрамор, мраморо</w:t>
            </w:r>
            <w:r w:rsidRPr="009458D9">
              <w:rPr>
                <w:rStyle w:val="29pt1"/>
              </w:rPr>
              <w:softHyphen/>
              <w:t>видный извест</w:t>
            </w:r>
            <w:r w:rsidRPr="009458D9">
              <w:rPr>
                <w:rStyle w:val="29pt1"/>
              </w:rPr>
              <w:softHyphen/>
              <w:t>няк, доломит, плотный пёсча-</w:t>
            </w:r>
          </w:p>
        </w:tc>
        <w:tc>
          <w:tcPr>
            <w:tcW w:w="1858" w:type="dxa"/>
            <w:tcBorders>
              <w:top w:val="single" w:sz="4" w:space="0" w:color="auto"/>
              <w:left w:val="single" w:sz="4" w:space="0" w:color="auto"/>
            </w:tcBorders>
            <w:shd w:val="clear" w:color="auto" w:fill="FFFFFF"/>
            <w:vAlign w:val="center"/>
          </w:tcPr>
          <w:p w:rsidR="007E4AF8" w:rsidRPr="009458D9" w:rsidRDefault="00A81E5D">
            <w:pPr>
              <w:pStyle w:val="24"/>
              <w:framePr w:w="6458" w:wrap="notBeside" w:vAnchor="text" w:hAnchor="text" w:xAlign="center" w:y="1"/>
              <w:shd w:val="clear" w:color="auto" w:fill="auto"/>
              <w:spacing w:line="169" w:lineRule="exact"/>
              <w:ind w:firstLine="0"/>
              <w:jc w:val="both"/>
            </w:pPr>
            <w:r w:rsidRPr="009458D9">
              <w:rPr>
                <w:rStyle w:val="29pt1"/>
              </w:rPr>
              <w:t>Полосовыми пилами со свободн ым абра</w:t>
            </w:r>
            <w:r w:rsidRPr="009458D9">
              <w:rPr>
                <w:rStyle w:val="29pt1"/>
              </w:rPr>
              <w:softHyphen/>
              <w:t>зивом</w:t>
            </w:r>
          </w:p>
        </w:tc>
      </w:tr>
      <w:tr w:rsidR="007E4AF8" w:rsidRPr="009458D9">
        <w:tblPrEx>
          <w:tblCellMar>
            <w:top w:w="0" w:type="dxa"/>
            <w:bottom w:w="0" w:type="dxa"/>
          </w:tblCellMar>
        </w:tblPrEx>
        <w:trPr>
          <w:trHeight w:hRule="exact" w:val="706"/>
          <w:jc w:val="center"/>
        </w:trPr>
        <w:tc>
          <w:tcPr>
            <w:tcW w:w="1044"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left="200" w:firstLine="0"/>
            </w:pPr>
            <w:r w:rsidRPr="009458D9">
              <w:rPr>
                <w:rStyle w:val="29pt1"/>
              </w:rPr>
              <w:t>Средней</w:t>
            </w:r>
          </w:p>
          <w:p w:rsidR="007E4AF8" w:rsidRPr="009458D9" w:rsidRDefault="00A81E5D">
            <w:pPr>
              <w:pStyle w:val="24"/>
              <w:framePr w:w="6458" w:wrap="notBeside" w:vAnchor="text" w:hAnchor="text" w:xAlign="center" w:y="1"/>
              <w:shd w:val="clear" w:color="auto" w:fill="auto"/>
              <w:spacing w:line="180" w:lineRule="exact"/>
              <w:ind w:left="160" w:firstLine="0"/>
            </w:pPr>
            <w:r w:rsidRPr="009458D9">
              <w:rPr>
                <w:rStyle w:val="29pt1"/>
              </w:rPr>
              <w:t>твердости</w:t>
            </w:r>
          </w:p>
        </w:tc>
        <w:tc>
          <w:tcPr>
            <w:tcW w:w="562"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1"/>
              </w:rPr>
              <w:t>3—5</w:t>
            </w:r>
          </w:p>
        </w:tc>
        <w:tc>
          <w:tcPr>
            <w:tcW w:w="1321"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left="200" w:firstLine="0"/>
            </w:pPr>
            <w:r w:rsidRPr="009458D9">
              <w:rPr>
                <w:rStyle w:val="29pt1"/>
              </w:rPr>
              <w:t>1 090—5 360</w:t>
            </w:r>
          </w:p>
        </w:tc>
        <w:tc>
          <w:tcPr>
            <w:tcW w:w="1674" w:type="dxa"/>
            <w:vMerge/>
            <w:tcBorders>
              <w:left w:val="single" w:sz="4" w:space="0" w:color="auto"/>
            </w:tcBorders>
            <w:shd w:val="clear" w:color="auto" w:fill="FFFFFF"/>
            <w:vAlign w:val="bottom"/>
          </w:tcPr>
          <w:p w:rsidR="007E4AF8" w:rsidRPr="009458D9" w:rsidRDefault="007E4AF8">
            <w:pPr>
              <w:framePr w:w="6458" w:wrap="notBeside" w:vAnchor="text" w:hAnchor="text" w:xAlign="center" w:y="1"/>
              <w:rPr>
                <w:rFonts w:ascii="Times New Roman" w:hAnsi="Times New Roman" w:cs="Times New Roman"/>
              </w:rPr>
            </w:pPr>
          </w:p>
        </w:tc>
        <w:tc>
          <w:tcPr>
            <w:tcW w:w="1858"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69" w:lineRule="exact"/>
              <w:ind w:firstLine="0"/>
            </w:pPr>
            <w:r w:rsidRPr="009458D9">
              <w:rPr>
                <w:rStyle w:val="29pt1"/>
              </w:rPr>
              <w:t>Полосовыми или дисковыми пилами, армированными алмазосодержащими</w:t>
            </w:r>
          </w:p>
        </w:tc>
      </w:tr>
      <w:tr w:rsidR="007E4AF8" w:rsidRPr="009458D9">
        <w:tblPrEx>
          <w:tblCellMar>
            <w:top w:w="0" w:type="dxa"/>
            <w:bottom w:w="0" w:type="dxa"/>
          </w:tblCellMar>
        </w:tblPrEx>
        <w:trPr>
          <w:trHeight w:hRule="exact" w:val="317"/>
          <w:jc w:val="center"/>
        </w:trPr>
        <w:tc>
          <w:tcPr>
            <w:tcW w:w="1044" w:type="dxa"/>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200" w:lineRule="exact"/>
              <w:ind w:firstLine="0"/>
            </w:pPr>
            <w:r w:rsidRPr="009458D9">
              <w:rPr>
                <w:rStyle w:val="2TrebuchetMS10pt"/>
                <w:rFonts w:ascii="Times New Roman" w:hAnsi="Times New Roman" w:cs="Times New Roman"/>
              </w:rPr>
              <w:t>,</w:t>
            </w:r>
          </w:p>
        </w:tc>
        <w:tc>
          <w:tcPr>
            <w:tcW w:w="1321" w:type="dxa"/>
            <w:tcBorders>
              <w:left w:val="single" w:sz="4" w:space="0" w:color="auto"/>
            </w:tcBorders>
            <w:shd w:val="clear" w:color="auto" w:fill="FFFFFF"/>
          </w:tcPr>
          <w:p w:rsidR="007E4AF8" w:rsidRPr="009458D9" w:rsidRDefault="007E4AF8">
            <w:pPr>
              <w:framePr w:w="6458" w:wrap="notBeside" w:vAnchor="text" w:hAnchor="text" w:xAlign="center" w:y="1"/>
              <w:rPr>
                <w:rFonts w:ascii="Times New Roman" w:hAnsi="Times New Roman" w:cs="Times New Roman"/>
                <w:sz w:val="10"/>
                <w:szCs w:val="10"/>
              </w:rPr>
            </w:pPr>
          </w:p>
        </w:tc>
        <w:tc>
          <w:tcPr>
            <w:tcW w:w="1674"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69" w:lineRule="exact"/>
              <w:ind w:firstLine="0"/>
              <w:jc w:val="both"/>
            </w:pPr>
            <w:r w:rsidRPr="009458D9">
              <w:rPr>
                <w:rStyle w:val="29pt1"/>
              </w:rPr>
              <w:t>ник, плотный туф и т. п.</w:t>
            </w:r>
          </w:p>
        </w:tc>
        <w:tc>
          <w:tcPr>
            <w:tcW w:w="1858" w:type="dxa"/>
            <w:tcBorders>
              <w:left w:val="single" w:sz="4" w:space="0" w:color="auto"/>
            </w:tcBorders>
            <w:shd w:val="clear" w:color="auto" w:fill="FFFFFF"/>
            <w:vAlign w:val="bottom"/>
          </w:tcPr>
          <w:p w:rsidR="007E4AF8" w:rsidRPr="009458D9" w:rsidRDefault="00A81E5D">
            <w:pPr>
              <w:pStyle w:val="24"/>
              <w:framePr w:w="6458" w:wrap="notBeside" w:vAnchor="text" w:hAnchor="text" w:xAlign="center" w:y="1"/>
              <w:shd w:val="clear" w:color="auto" w:fill="auto"/>
              <w:spacing w:line="176" w:lineRule="exact"/>
              <w:ind w:firstLine="0"/>
              <w:jc w:val="both"/>
            </w:pPr>
            <w:r w:rsidRPr="009458D9">
              <w:rPr>
                <w:rStyle w:val="29pt1"/>
              </w:rPr>
              <w:t xml:space="preserve">режущими </w:t>
            </w:r>
            <w:r w:rsidRPr="009458D9">
              <w:rPr>
                <w:rStyle w:val="29pt1"/>
              </w:rPr>
              <w:t>элемен</w:t>
            </w:r>
            <w:r w:rsidRPr="009458D9">
              <w:rPr>
                <w:rStyle w:val="29pt1"/>
              </w:rPr>
              <w:softHyphen/>
              <w:t>тами</w:t>
            </w:r>
          </w:p>
        </w:tc>
      </w:tr>
      <w:tr w:rsidR="007E4AF8" w:rsidRPr="009458D9">
        <w:tblPrEx>
          <w:tblCellMar>
            <w:top w:w="0" w:type="dxa"/>
            <w:bottom w:w="0" w:type="dxa"/>
          </w:tblCellMar>
        </w:tblPrEx>
        <w:trPr>
          <w:trHeight w:hRule="exact" w:val="1238"/>
          <w:jc w:val="center"/>
        </w:trPr>
        <w:tc>
          <w:tcPr>
            <w:tcW w:w="1044" w:type="dxa"/>
            <w:shd w:val="clear" w:color="auto" w:fill="FFFFFF"/>
          </w:tcPr>
          <w:p w:rsidR="007E4AF8" w:rsidRPr="009458D9" w:rsidRDefault="00A81E5D">
            <w:pPr>
              <w:pStyle w:val="24"/>
              <w:framePr w:w="6458" w:wrap="notBeside" w:vAnchor="text" w:hAnchor="text" w:xAlign="center" w:y="1"/>
              <w:shd w:val="clear" w:color="auto" w:fill="auto"/>
              <w:spacing w:line="180" w:lineRule="exact"/>
              <w:ind w:left="200" w:firstLine="0"/>
            </w:pPr>
            <w:r w:rsidRPr="009458D9">
              <w:rPr>
                <w:rStyle w:val="29pt1"/>
              </w:rPr>
              <w:t>Мягкие</w:t>
            </w:r>
          </w:p>
        </w:tc>
        <w:tc>
          <w:tcPr>
            <w:tcW w:w="562"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pPr>
            <w:r w:rsidRPr="009458D9">
              <w:rPr>
                <w:rStyle w:val="29pt1"/>
              </w:rPr>
              <w:t>1—2</w:t>
            </w:r>
          </w:p>
        </w:tc>
        <w:tc>
          <w:tcPr>
            <w:tcW w:w="1321"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80" w:lineRule="exact"/>
              <w:ind w:firstLine="0"/>
              <w:jc w:val="center"/>
            </w:pPr>
            <w:r w:rsidRPr="009458D9">
              <w:rPr>
                <w:rStyle w:val="29pt1"/>
              </w:rPr>
              <w:t>24—360</w:t>
            </w:r>
          </w:p>
        </w:tc>
        <w:tc>
          <w:tcPr>
            <w:tcW w:w="1674"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69" w:lineRule="exact"/>
              <w:ind w:firstLine="0"/>
              <w:jc w:val="both"/>
            </w:pPr>
            <w:r w:rsidRPr="009458D9">
              <w:rPr>
                <w:rStyle w:val="29pt1"/>
              </w:rPr>
              <w:t>Гипсовый и таль</w:t>
            </w:r>
            <w:r w:rsidRPr="009458D9">
              <w:rPr>
                <w:rStyle w:val="29pt1"/>
              </w:rPr>
              <w:softHyphen/>
              <w:t>ковый камни, ангидрит, порис</w:t>
            </w:r>
            <w:r w:rsidRPr="009458D9">
              <w:rPr>
                <w:rStyle w:val="29pt1"/>
              </w:rPr>
              <w:softHyphen/>
              <w:t>тый известняк, доломит, неплот</w:t>
            </w:r>
            <w:r w:rsidRPr="009458D9">
              <w:rPr>
                <w:rStyle w:val="29pt1"/>
              </w:rPr>
              <w:softHyphen/>
              <w:t>ный туф и т. п.</w:t>
            </w:r>
          </w:p>
        </w:tc>
        <w:tc>
          <w:tcPr>
            <w:tcW w:w="1858" w:type="dxa"/>
            <w:tcBorders>
              <w:left w:val="single" w:sz="4" w:space="0" w:color="auto"/>
            </w:tcBorders>
            <w:shd w:val="clear" w:color="auto" w:fill="FFFFFF"/>
          </w:tcPr>
          <w:p w:rsidR="007E4AF8" w:rsidRPr="009458D9" w:rsidRDefault="00A81E5D">
            <w:pPr>
              <w:pStyle w:val="24"/>
              <w:framePr w:w="6458" w:wrap="notBeside" w:vAnchor="text" w:hAnchor="text" w:xAlign="center" w:y="1"/>
              <w:shd w:val="clear" w:color="auto" w:fill="auto"/>
              <w:spacing w:line="169" w:lineRule="exact"/>
              <w:ind w:firstLine="0"/>
              <w:jc w:val="both"/>
            </w:pPr>
            <w:r w:rsidRPr="009458D9">
              <w:rPr>
                <w:rStyle w:val="29pt1"/>
              </w:rPr>
              <w:t>Полосовыми или дисковыми пилами, армированными твер</w:t>
            </w:r>
            <w:r w:rsidRPr="009458D9">
              <w:rPr>
                <w:rStyle w:val="29pt1"/>
              </w:rPr>
              <w:softHyphen/>
              <w:t>досплавными режу</w:t>
            </w:r>
            <w:r w:rsidRPr="009458D9">
              <w:rPr>
                <w:rStyle w:val="29pt1"/>
              </w:rPr>
              <w:softHyphen/>
              <w:t>щими элементами</w:t>
            </w:r>
          </w:p>
        </w:tc>
      </w:tr>
    </w:tbl>
    <w:p w:rsidR="007E4AF8" w:rsidRPr="009458D9" w:rsidRDefault="007E4AF8">
      <w:pPr>
        <w:framePr w:w="645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tabs>
          <w:tab w:val="left" w:pos="6476"/>
        </w:tabs>
        <w:spacing w:before="98" w:line="212" w:lineRule="exact"/>
        <w:ind w:right="180" w:firstLine="0"/>
        <w:jc w:val="both"/>
      </w:pPr>
      <w:r w:rsidRPr="009458D9">
        <w:t xml:space="preserve">камня определяется экономической </w:t>
      </w:r>
      <w:r w:rsidRPr="009458D9">
        <w:t>эффективностью и произво</w:t>
      </w:r>
      <w:r w:rsidRPr="009458D9">
        <w:softHyphen/>
        <w:t>дительностью процесса, которые находятся в непосредственной зависимости от технологических свойств обрабатываемого камня. Оценка эффективности распиловки должна произво</w:t>
      </w:r>
      <w:r w:rsidRPr="009458D9">
        <w:softHyphen/>
        <w:t>диться .на основе экономико-математических моделей. В каче</w:t>
      </w:r>
      <w:r w:rsidRPr="009458D9">
        <w:softHyphen/>
        <w:t>ств</w:t>
      </w:r>
      <w:r w:rsidRPr="009458D9">
        <w:t>е критерия оптимальности принимается величина приведен</w:t>
      </w:r>
      <w:r w:rsidRPr="009458D9">
        <w:softHyphen/>
        <w:t>ных затрат на обработку единицы продукции. Наиболее эффек</w:t>
      </w:r>
      <w:r w:rsidRPr="009458D9">
        <w:softHyphen/>
        <w:t>тивные способы распиловки природного камня, в зависимости рт его технологических свойств (твердости), при существующем техническом уровне разви</w:t>
      </w:r>
      <w:r w:rsidRPr="009458D9">
        <w:t>тия камнеобрабатывающей промыш</w:t>
      </w:r>
      <w:r w:rsidRPr="009458D9">
        <w:softHyphen/>
        <w:t>ленности страны приведены в табл. 8.1..</w:t>
      </w:r>
      <w:r w:rsidRPr="009458D9">
        <w:tab/>
        <w:t>-</w:t>
      </w:r>
    </w:p>
    <w:p w:rsidR="007E4AF8" w:rsidRPr="009458D9" w:rsidRDefault="00A81E5D">
      <w:pPr>
        <w:pStyle w:val="24"/>
        <w:shd w:val="clear" w:color="auto" w:fill="auto"/>
        <w:spacing w:line="212" w:lineRule="exact"/>
        <w:ind w:right="180" w:firstLine="380"/>
        <w:jc w:val="both"/>
      </w:pPr>
      <w:r w:rsidRPr="009458D9">
        <w:t>Способом распиловки полосовыми пилами со свободным аб</w:t>
      </w:r>
      <w:r w:rsidRPr="009458D9">
        <w:softHyphen/>
        <w:t>разивом производится около 98 % всех' облицовочных изделий из твердых пород природного камня, выпускаемых в стране. Он характериз</w:t>
      </w:r>
      <w:r w:rsidRPr="009458D9">
        <w:t>уется низкой скоростью резания и высокой трудоем</w:t>
      </w:r>
      <w:r w:rsidRPr="009458D9">
        <w:softHyphen/>
        <w:t>костью процесса. Несмотря на значительное развитие за послед</w:t>
      </w:r>
      <w:r w:rsidRPr="009458D9">
        <w:softHyphen/>
        <w:t>нее время технологии алмазно-многодисковой распиловки твер</w:t>
      </w:r>
      <w:r w:rsidRPr="009458D9">
        <w:softHyphen/>
        <w:t>дых пород на ортогональных станках, дробовая, распиловка по</w:t>
      </w:r>
      <w:r w:rsidRPr="009458D9">
        <w:softHyphen/>
        <w:t xml:space="preserve">лосовыми пилами продолжает </w:t>
      </w:r>
      <w:r w:rsidRPr="009458D9">
        <w:t>оставаться основным способом в Производственном процессе распиловки твердых пород при- родкйго камня. Особенно эффективна она при распиловке высо- копр&amp;шых гранитов со. значительным содержанием кварца. Ос- новнымй направлениями совершенствования распиловки</w:t>
      </w:r>
      <w:r w:rsidRPr="009458D9">
        <w:t xml:space="preserve"> полосс- </w:t>
      </w:r>
      <w:r w:rsidRPr="009458D9">
        <w:rPr>
          <w:rStyle w:val="2f0"/>
        </w:rPr>
        <w:t>вымк^ЭД^йми</w:t>
      </w:r>
      <w:r w:rsidRPr="009458D9">
        <w:t xml:space="preserve"> со свободным абразивом являются: оптимизация :</w:t>
      </w:r>
    </w:p>
    <w:p w:rsidR="007E4AF8" w:rsidRPr="009458D9" w:rsidRDefault="00A81E5D">
      <w:pPr>
        <w:pStyle w:val="24"/>
        <w:shd w:val="clear" w:color="auto" w:fill="auto"/>
        <w:spacing w:line="212" w:lineRule="exact"/>
        <w:ind w:firstLine="0"/>
        <w:jc w:val="both"/>
      </w:pPr>
      <w:r w:rsidRPr="009458D9">
        <w:t>режимов резания и рабочих параметров оборудования, подбор рационального состава абразивной пульпы.</w:t>
      </w:r>
    </w:p>
    <w:p w:rsidR="007E4AF8" w:rsidRPr="009458D9" w:rsidRDefault="00A81E5D">
      <w:pPr>
        <w:pStyle w:val="24"/>
        <w:shd w:val="clear" w:color="auto" w:fill="auto"/>
        <w:spacing w:line="212" w:lineRule="exact"/>
        <w:ind w:firstLine="440"/>
        <w:jc w:val="both"/>
      </w:pPr>
      <w:r w:rsidRPr="009458D9">
        <w:t>При распиловке блоков природного камня средней твердости наибольшее распространение получ</w:t>
      </w:r>
      <w:r w:rsidRPr="009458D9">
        <w:t>или полосовые пилы, арми</w:t>
      </w:r>
      <w:r w:rsidRPr="009458D9">
        <w:softHyphen/>
        <w:t xml:space="preserve">рованные </w:t>
      </w:r>
      <w:r w:rsidRPr="009458D9">
        <w:lastRenderedPageBreak/>
        <w:t>алмазосодержащими режущими элементами. Этот способ является одним из основных и с экономической точки зрения признается вполне удовлетворительным. Достоинствами алмазно-штрипсовой распиловки являются: относительная про</w:t>
      </w:r>
      <w:r w:rsidRPr="009458D9">
        <w:softHyphen/>
        <w:t>сто</w:t>
      </w:r>
      <w:r w:rsidRPr="009458D9">
        <w:t>та инструмента и возможность его использования на имею</w:t>
      </w:r>
      <w:r w:rsidRPr="009458D9">
        <w:softHyphen/>
        <w:t>щемся оборудовании, возможность одновременной установки до 40—70 полосовых пил. Основной недостаток — недостаточная жесткость штрипсового полотна при его относительно большой длине, что не позволяет со</w:t>
      </w:r>
      <w:r w:rsidRPr="009458D9">
        <w:t>здавать на алмазные зерна удельные давления, необходимые для разрушения камня резанием. Уве</w:t>
      </w:r>
      <w:r w:rsidRPr="009458D9">
        <w:softHyphen/>
        <w:t>личение удельных давлений приводит к уменьшению длины пил и снижению общей производительности распиловки.</w:t>
      </w:r>
    </w:p>
    <w:p w:rsidR="007E4AF8" w:rsidRPr="009458D9" w:rsidRDefault="00A81E5D">
      <w:pPr>
        <w:pStyle w:val="24"/>
        <w:shd w:val="clear" w:color="auto" w:fill="auto"/>
        <w:spacing w:after="360" w:line="212" w:lineRule="exact"/>
        <w:ind w:firstLine="440"/>
        <w:jc w:val="both"/>
      </w:pPr>
      <w:r w:rsidRPr="009458D9">
        <w:t>При распиловке пород средней твердости также широкое распр</w:t>
      </w:r>
      <w:r w:rsidRPr="009458D9">
        <w:t>остранение получил способ резания, основанный на приме</w:t>
      </w:r>
      <w:r w:rsidRPr="009458D9">
        <w:softHyphen/>
        <w:t>нении дисковых пил, армированных алмазосодержащими режу</w:t>
      </w:r>
      <w:r w:rsidRPr="009458D9">
        <w:softHyphen/>
        <w:t>щими элементами (алмазных дисковых пил), которые являются наиболее производительным инструментом, применяемым в от</w:t>
      </w:r>
      <w:r w:rsidRPr="009458D9">
        <w:softHyphen/>
        <w:t>расли. Достаточно высокая жест</w:t>
      </w:r>
      <w:r w:rsidRPr="009458D9">
        <w:t>кость и устойчивость алмазных дисковых пил при незначительной толщине пропила, высокие скорости резания, малые величины торцевого и радиального биений, сравнительно низкие удельные давления на обрабаты</w:t>
      </w:r>
      <w:r w:rsidRPr="009458D9">
        <w:softHyphen/>
        <w:t>ваемую поверхность позволяют улучшить технико-экономич</w:t>
      </w:r>
      <w:r w:rsidRPr="009458D9">
        <w:t>е</w:t>
      </w:r>
      <w:r w:rsidRPr="009458D9">
        <w:softHyphen/>
        <w:t>ские показатели. В настоящее время прочно вошли в практику распиловки алмазны^ дисковые пилы средних и больших диа</w:t>
      </w:r>
      <w:r w:rsidRPr="009458D9">
        <w:softHyphen/>
        <w:t>метров— 1000—3000 мм. Особенно интенсивно внедряется спо</w:t>
      </w:r>
      <w:r w:rsidRPr="009458D9">
        <w:softHyphen/>
        <w:t>соб алмазной дисковой распиловки блоков небольших размеров, для которых нерационал</w:t>
      </w:r>
      <w:r w:rsidRPr="009458D9">
        <w:t>ьно применение алмазных полосо</w:t>
      </w:r>
      <w:r w:rsidRPr="009458D9">
        <w:softHyphen/>
        <w:t>вых пил.</w:t>
      </w:r>
    </w:p>
    <w:p w:rsidR="007E4AF8" w:rsidRPr="009458D9" w:rsidRDefault="00A81E5D">
      <w:pPr>
        <w:pStyle w:val="24"/>
        <w:numPr>
          <w:ilvl w:val="0"/>
          <w:numId w:val="75"/>
        </w:numPr>
        <w:shd w:val="clear" w:color="auto" w:fill="auto"/>
        <w:tabs>
          <w:tab w:val="left" w:pos="608"/>
        </w:tabs>
        <w:spacing w:line="212" w:lineRule="exact"/>
        <w:ind w:right="2720" w:firstLine="0"/>
      </w:pPr>
      <w:r w:rsidRPr="009458D9">
        <w:t>Распиловка полосовыми пилами со свободным абразивом</w:t>
      </w:r>
    </w:p>
    <w:p w:rsidR="007E4AF8" w:rsidRPr="009458D9" w:rsidRDefault="00A81E5D">
      <w:pPr>
        <w:pStyle w:val="24"/>
        <w:shd w:val="clear" w:color="auto" w:fill="auto"/>
        <w:spacing w:after="12" w:line="220" w:lineRule="exact"/>
        <w:ind w:right="60" w:firstLine="0"/>
        <w:jc w:val="center"/>
      </w:pPr>
      <w:r w:rsidRPr="009458D9">
        <w:t xml:space="preserve">/ </w:t>
      </w:r>
      <w:r w:rsidRPr="009458D9">
        <w:rPr>
          <w:rStyle w:val="210pt8pt"/>
        </w:rPr>
        <w:t xml:space="preserve">- </w:t>
      </w:r>
      <w:r w:rsidRPr="009458D9">
        <w:t>\</w:t>
      </w:r>
    </w:p>
    <w:p w:rsidR="007E4AF8" w:rsidRPr="009458D9" w:rsidRDefault="00A81E5D">
      <w:pPr>
        <w:pStyle w:val="24"/>
        <w:shd w:val="clear" w:color="auto" w:fill="auto"/>
        <w:tabs>
          <w:tab w:val="left" w:pos="5108"/>
          <w:tab w:val="left" w:pos="5548"/>
        </w:tabs>
        <w:spacing w:line="212" w:lineRule="exact"/>
        <w:ind w:firstLine="440"/>
        <w:jc w:val="both"/>
      </w:pPr>
      <w:r w:rsidRPr="009458D9">
        <w:t>Вопрос о работе свободного абразива на забое (место кон</w:t>
      </w:r>
      <w:r w:rsidRPr="009458D9">
        <w:softHyphen/>
        <w:t xml:space="preserve">такта инструмента с камнем) длительное время был предметом обширных исследований. Поставленные опыты </w:t>
      </w:r>
      <w:r w:rsidRPr="009458D9">
        <w:t>доказали, что разрушение камня при дробовой распиловке происходит не вследствие царапания или строгания, а представляет собой мик</w:t>
      </w:r>
      <w:r w:rsidRPr="009458D9">
        <w:softHyphen/>
        <w:t>ропроцесс проникновения частичек^дроби в камень, сопровож</w:t>
      </w:r>
      <w:r w:rsidRPr="009458D9">
        <w:softHyphen/>
        <w:t>дающийся явлениями смятия и скалывания при перекатывании дроби.</w:t>
      </w:r>
      <w:r w:rsidRPr="009458D9">
        <w:tab/>
        <w:t>/</w:t>
      </w:r>
      <w:r w:rsidRPr="009458D9">
        <w:tab/>
        <w:t>'</w:t>
      </w:r>
    </w:p>
    <w:p w:rsidR="007E4AF8" w:rsidRPr="009458D9" w:rsidRDefault="00A81E5D">
      <w:pPr>
        <w:pStyle w:val="24"/>
        <w:shd w:val="clear" w:color="auto" w:fill="auto"/>
        <w:spacing w:line="212" w:lineRule="exact"/>
        <w:ind w:firstLine="440"/>
        <w:jc w:val="both"/>
        <w:sectPr w:rsidR="007E4AF8" w:rsidRPr="009458D9">
          <w:type w:val="continuous"/>
          <w:pgSz w:w="8400" w:h="11900"/>
          <w:pgMar w:top="1074" w:right="596" w:bottom="753" w:left="596" w:header="0" w:footer="3" w:gutter="606"/>
          <w:cols w:space="720"/>
          <w:noEndnote/>
          <w:docGrid w:linePitch="360"/>
        </w:sectPr>
      </w:pPr>
      <w:r w:rsidRPr="009458D9">
        <w:t>Штрипсы совершают, в наиболее общем случае, движение по маятниковой траектории, вследствие,вето в крайних положениях</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633" type="#_x0000_t75" style="position:absolute;margin-left:36.35pt;margin-top:0;width:253.9pt;height:159.85pt;z-index:-251704832;mso-wrap-distance-left:5pt;mso-wrap-distance-right:5pt;mso-position-horizontal-relative:margin" wrapcoords="0 0">
            <v:imagedata r:id="rId491" o:title="image94"/>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569"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1350" w:right="383" w:bottom="706" w:left="383" w:header="0" w:footer="3" w:gutter="1104"/>
          <w:cols w:space="720"/>
          <w:noEndnote/>
          <w:docGrid w:linePitch="360"/>
        </w:sectPr>
      </w:pPr>
    </w:p>
    <w:p w:rsidR="007E4AF8" w:rsidRPr="009458D9" w:rsidRDefault="007E4AF8">
      <w:pPr>
        <w:spacing w:before="12" w:after="12"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type w:val="continuous"/>
          <w:pgSz w:w="8400" w:h="11900"/>
          <w:pgMar w:top="6521" w:right="0" w:bottom="750" w:left="0" w:header="0" w:footer="3" w:gutter="0"/>
          <w:cols w:space="720"/>
          <w:noEndnote/>
          <w:docGrid w:linePitch="360"/>
        </w:sectPr>
      </w:pPr>
    </w:p>
    <w:p w:rsidR="007E4AF8" w:rsidRPr="009458D9" w:rsidRDefault="00A81E5D">
      <w:pPr>
        <w:pStyle w:val="32"/>
        <w:shd w:val="clear" w:color="auto" w:fill="auto"/>
        <w:spacing w:before="0" w:after="206" w:line="169" w:lineRule="exact"/>
        <w:ind w:left="3920" w:right="600" w:firstLine="0"/>
        <w:jc w:val="both"/>
      </w:pPr>
      <w:r w:rsidRPr="009458D9">
        <w:lastRenderedPageBreak/>
        <w:pict>
          <v:shape id="_x0000_s1634" type="#_x0000_t202" style="position:absolute;left:0;text-align:left;margin-left:27pt;margin-top:-90.7pt;width:135.7pt;height:90pt;z-index:-251552256;mso-wrap-distance-left:5pt;mso-wrap-distance-right:29.15pt;mso-position-horizontal-relative:margin" wrapcoords="0 0 21600 0 21600 4874 11129 5763 11129 21600 315 21600 315 5763 0 4874 0 0" filled="f" stroked="f">
            <v:textbox style="mso-next-textbox:#_x0000_s1634;mso-fit-shape-to-text:t" inset="0,0,0,0">
              <w:txbxContent>
                <w:p w:rsidR="007E4AF8" w:rsidRDefault="00A81E5D">
                  <w:pPr>
                    <w:pStyle w:val="34"/>
                    <w:shd w:val="clear" w:color="auto" w:fill="auto"/>
                    <w:spacing w:line="180" w:lineRule="exact"/>
                    <w:jc w:val="left"/>
                  </w:pPr>
                  <w:r>
                    <w:rPr>
                      <w:rStyle w:val="3Exact1"/>
                    </w:rPr>
                    <w:t xml:space="preserve">Рис. 8.1. Схема разрушения камня при дробовой </w:t>
                  </w:r>
                  <w:r>
                    <w:rPr>
                      <w:rStyle w:val="3Exact1"/>
                    </w:rPr>
                    <w:t>распиловке:</w:t>
                  </w:r>
                </w:p>
                <w:p w:rsidR="007E4AF8" w:rsidRDefault="00A81E5D">
                  <w:pPr>
                    <w:pStyle w:val="56"/>
                    <w:shd w:val="clear" w:color="auto" w:fill="auto"/>
                    <w:spacing w:line="150" w:lineRule="exact"/>
                  </w:pPr>
                  <w:r>
                    <w:rPr>
                      <w:rStyle w:val="5Exact2"/>
                    </w:rPr>
                    <w:t>1</w:t>
                  </w:r>
                  <w:r>
                    <w:rPr>
                      <w:rStyle w:val="5Exact0"/>
                    </w:rPr>
                    <w:t xml:space="preserve"> — штрилсовая пила; </w:t>
                  </w:r>
                  <w:r>
                    <w:rPr>
                      <w:rStyle w:val="5Exact2"/>
                    </w:rPr>
                    <w:t>2</w:t>
                  </w:r>
                  <w:r>
                    <w:rPr>
                      <w:rStyle w:val="5Exact0"/>
                    </w:rPr>
                    <w:t xml:space="preserve"> — колотая дробь; </w:t>
                  </w:r>
                  <w:r>
                    <w:rPr>
                      <w:rStyle w:val="5Exact2"/>
                    </w:rPr>
                    <w:t>2</w:t>
                  </w:r>
                  <w:r>
                    <w:rPr>
                      <w:rStyle w:val="5Exact0"/>
                    </w:rPr>
                    <w:t xml:space="preserve"> — литая дроби </w:t>
                  </w:r>
                  <w:r>
                    <w:rPr>
                      <w:rStyle w:val="5Exact2"/>
                    </w:rPr>
                    <w:t>4</w:t>
                  </w:r>
                  <w:r>
                    <w:rPr>
                      <w:rStyle w:val="5Exact0"/>
                    </w:rPr>
                    <w:t xml:space="preserve"> — чешуйки</w:t>
                  </w:r>
                </w:p>
                <w:p w:rsidR="007E4AF8" w:rsidRDefault="00A81E5D">
                  <w:pPr>
                    <w:pStyle w:val="56"/>
                    <w:shd w:val="clear" w:color="auto" w:fill="auto"/>
                    <w:spacing w:line="150" w:lineRule="exact"/>
                    <w:jc w:val="center"/>
                  </w:pPr>
                  <w:r>
                    <w:rPr>
                      <w:rStyle w:val="5Exact0"/>
                    </w:rPr>
                    <w:t xml:space="preserve">спрессованного камня; '5 — слой раздавленного камня; </w:t>
                  </w:r>
                  <w:r>
                    <w:rPr>
                      <w:rStyle w:val="5Exact2"/>
                    </w:rPr>
                    <w:t>6</w:t>
                  </w:r>
                  <w:r>
                    <w:rPr>
                      <w:rStyle w:val="5Exact0"/>
                    </w:rPr>
                    <w:t xml:space="preserve"> — трещины</w:t>
                  </w:r>
                </w:p>
                <w:p w:rsidR="007E4AF8" w:rsidRDefault="00A81E5D">
                  <w:pPr>
                    <w:jc w:val="center"/>
                    <w:rPr>
                      <w:sz w:val="2"/>
                      <w:szCs w:val="2"/>
                    </w:rPr>
                  </w:pPr>
                  <w:r>
                    <w:fldChar w:fldCharType="begin"/>
                  </w:r>
                  <w:r>
                    <w:instrText xml:space="preserve"> </w:instrText>
                  </w:r>
                  <w:r>
                    <w:instrText>INCLUDEPICTURE  "C:\\Users\\Максим\\Desktop\\media\\image95.png" \* MERGEFORMATINET</w:instrText>
                  </w:r>
                  <w:r>
                    <w:instrText xml:space="preserve"> </w:instrText>
                  </w:r>
                  <w:r>
                    <w:fldChar w:fldCharType="separate"/>
                  </w:r>
                  <w:r>
                    <w:pict>
                      <v:shape id="_x0000_i1094" type="#_x0000_t75" style="width:135.75pt;height:90pt">
                        <v:imagedata r:id="rId492" r:href="rId493"/>
                      </v:shape>
                    </w:pict>
                  </w:r>
                  <w:r>
                    <w:fldChar w:fldCharType="end"/>
                  </w:r>
                </w:p>
              </w:txbxContent>
            </v:textbox>
            <w10:wrap type="square" side="right" anchorx="margin"/>
          </v:shape>
        </w:pict>
      </w:r>
      <w:r w:rsidRPr="009458D9">
        <w:t>Рис, 8,2. Схема разру</w:t>
      </w:r>
      <w:r w:rsidRPr="009458D9">
        <w:softHyphen/>
        <w:t>шения камня раздавли</w:t>
      </w:r>
      <w:r w:rsidRPr="009458D9">
        <w:softHyphen/>
        <w:t>ванием при работе ко</w:t>
      </w:r>
      <w:r w:rsidRPr="009458D9">
        <w:softHyphen/>
        <w:t>лотой дроби</w:t>
      </w:r>
    </w:p>
    <w:p w:rsidR="007E4AF8" w:rsidRPr="009458D9" w:rsidRDefault="00A81E5D">
      <w:pPr>
        <w:pStyle w:val="24"/>
        <w:shd w:val="clear" w:color="auto" w:fill="auto"/>
        <w:spacing w:line="212" w:lineRule="exact"/>
        <w:ind w:firstLine="0"/>
        <w:jc w:val="both"/>
      </w:pPr>
      <w:r w:rsidRPr="009458D9">
        <w:t>они поднимаются над забоем, а в среднем положении прижи</w:t>
      </w:r>
      <w:r w:rsidRPr="009458D9">
        <w:softHyphen/>
        <w:t xml:space="preserve">маются ко дну пропила (при этом вследствие недостаточной жесткости штрипсовой полосы они несколько </w:t>
      </w:r>
      <w:r w:rsidRPr="009458D9">
        <w:t>прогибаются, уве</w:t>
      </w:r>
      <w:r w:rsidRPr="009458D9">
        <w:softHyphen/>
        <w:t>личивая тем самым продолжительность контакта)-* Такая схема движения инструмента обеспечивает проникновение абразивной пульпы под штрипсы в момент подъема их, а При опускании на</w:t>
      </w:r>
      <w:r w:rsidRPr="009458D9">
        <w:softHyphen/>
        <w:t>ходящаяся под рабочей кромкой штрипс дробь прижимается к камн</w:t>
      </w:r>
      <w:r w:rsidRPr="009458D9">
        <w:t>ю. Под действием усилия подачи каждая частичка дроби," передающая Давление от штрипсовой пилы на камень, вызывает первичное разрушение, образуя на забое небольшую вмятину — ■Так называемое гнездо пластической деформации и раздавли</w:t>
      </w:r>
      <w:r w:rsidRPr="009458D9">
        <w:softHyphen/>
        <w:t>ваний камня. По контуру п</w:t>
      </w:r>
      <w:r w:rsidRPr="009458D9">
        <w:t>лощади смятия развивается кольце</w:t>
      </w:r>
      <w:r w:rsidRPr="009458D9">
        <w:softHyphen/>
        <w:t>вая трещина, направленная в глубь камня, происходит выдавли</w:t>
      </w:r>
      <w:r w:rsidRPr="009458D9">
        <w:softHyphen/>
        <w:t>вание нарушенной его части и скалывание небольших элемен</w:t>
      </w:r>
      <w:r w:rsidRPr="009458D9">
        <w:softHyphen/>
        <w:t>тов (рис. 8.1).</w:t>
      </w:r>
    </w:p>
    <w:p w:rsidR="007E4AF8" w:rsidRPr="009458D9" w:rsidRDefault="00A81E5D">
      <w:pPr>
        <w:pStyle w:val="24"/>
        <w:shd w:val="clear" w:color="auto" w:fill="auto"/>
        <w:spacing w:line="212" w:lineRule="exact"/>
        <w:ind w:firstLine="0"/>
        <w:jc w:val="right"/>
        <w:sectPr w:rsidR="007E4AF8" w:rsidRPr="009458D9">
          <w:type w:val="continuous"/>
          <w:pgSz w:w="8400" w:h="11900"/>
          <w:pgMar w:top="6521" w:right="383" w:bottom="750" w:left="383" w:header="0" w:footer="3" w:gutter="1104"/>
          <w:cols w:space="720"/>
          <w:noEndnote/>
          <w:docGrid w:linePitch="360"/>
        </w:sectPr>
      </w:pPr>
      <w:r w:rsidRPr="009458D9">
        <w:t>Сущность разрушения раздавливанием сводится к следую</w:t>
      </w:r>
      <w:r w:rsidRPr="009458D9">
        <w:softHyphen/>
        <w:t>щему (рва 8.2</w:t>
      </w:r>
      <w:r w:rsidRPr="009458D9">
        <w:t>). Допустим, что через прочный металлический</w:t>
      </w:r>
    </w:p>
    <w:p w:rsidR="007E4AF8" w:rsidRPr="009458D9" w:rsidRDefault="00A81E5D">
      <w:pPr>
        <w:pStyle w:val="24"/>
        <w:shd w:val="clear" w:color="auto" w:fill="auto"/>
        <w:spacing w:line="212" w:lineRule="exact"/>
        <w:ind w:firstLine="0"/>
        <w:jc w:val="both"/>
      </w:pPr>
      <w:r w:rsidRPr="009458D9">
        <w:lastRenderedPageBreak/>
        <w:t>инструмент {колотая дробь) к поверхности гранитного тела, за</w:t>
      </w:r>
      <w:r w:rsidRPr="009458D9">
        <w:softHyphen/>
        <w:t xml:space="preserve">нимающего нижнюю часть полупространства, прикладывается внешняя сила </w:t>
      </w:r>
      <w:r w:rsidRPr="009458D9">
        <w:rPr>
          <w:rStyle w:val="2a"/>
        </w:rPr>
        <w:t>Р</w:t>
      </w:r>
      <w:r w:rsidRPr="009458D9">
        <w:rPr>
          <w:rStyle w:val="2a"/>
          <w:vertAlign w:val="subscript"/>
        </w:rPr>
        <w:t>у</w:t>
      </w:r>
      <w:r w:rsidRPr="009458D9">
        <w:rPr>
          <w:rStyle w:val="2a"/>
        </w:rPr>
        <w:t>.</w:t>
      </w:r>
      <w:r w:rsidRPr="009458D9">
        <w:t xml:space="preserve"> Против поверхности </w:t>
      </w:r>
      <w:r w:rsidRPr="009458D9">
        <w:rPr>
          <w:rStyle w:val="2a"/>
          <w:lang w:val="en-US" w:eastAsia="en-US" w:bidi="en-US"/>
        </w:rPr>
        <w:t>ab</w:t>
      </w:r>
      <w:r w:rsidRPr="009458D9">
        <w:rPr>
          <w:rStyle w:val="2a"/>
          <w:lang w:eastAsia="en-US" w:bidi="en-US"/>
        </w:rPr>
        <w:t>,</w:t>
      </w:r>
      <w:r w:rsidRPr="009458D9">
        <w:rPr>
          <w:lang w:eastAsia="en-US" w:bidi="en-US"/>
        </w:rPr>
        <w:t xml:space="preserve"> </w:t>
      </w:r>
      <w:r w:rsidRPr="009458D9">
        <w:t>через которую переда</w:t>
      </w:r>
      <w:r w:rsidRPr="009458D9">
        <w:softHyphen/>
        <w:t>ется внешняя сила в теле формируе</w:t>
      </w:r>
      <w:r w:rsidRPr="009458D9">
        <w:t xml:space="preserve">тся объем </w:t>
      </w:r>
      <w:r w:rsidRPr="009458D9">
        <w:rPr>
          <w:rStyle w:val="2a"/>
          <w:lang w:val="en-US" w:eastAsia="en-US" w:bidi="en-US"/>
        </w:rPr>
        <w:t>aob</w:t>
      </w:r>
      <w:r w:rsidRPr="009458D9">
        <w:rPr>
          <w:rStyle w:val="2a"/>
          <w:lang w:eastAsia="en-US" w:bidi="en-US"/>
        </w:rPr>
        <w:t>,</w:t>
      </w:r>
      <w:r w:rsidRPr="009458D9">
        <w:rPr>
          <w:lang w:eastAsia="en-US" w:bidi="en-US"/>
        </w:rPr>
        <w:t xml:space="preserve"> </w:t>
      </w:r>
      <w:r w:rsidRPr="009458D9">
        <w:t xml:space="preserve">а рядом с ним объемы </w:t>
      </w:r>
      <w:r w:rsidRPr="009458D9">
        <w:rPr>
          <w:rStyle w:val="2a"/>
        </w:rPr>
        <w:t>аоа</w:t>
      </w:r>
      <w:r w:rsidRPr="009458D9">
        <w:rPr>
          <w:rStyle w:val="2a"/>
          <w:vertAlign w:val="superscript"/>
        </w:rPr>
        <w:t>г</w:t>
      </w:r>
      <w:r w:rsidRPr="009458D9">
        <w:t xml:space="preserve"> и </w:t>
      </w:r>
      <w:r w:rsidRPr="009458D9">
        <w:rPr>
          <w:rStyle w:val="2a"/>
          <w:lang w:val="en-US" w:eastAsia="en-US" w:bidi="en-US"/>
        </w:rPr>
        <w:t>bob</w:t>
      </w:r>
      <w:r w:rsidRPr="009458D9">
        <w:rPr>
          <w:rStyle w:val="2a"/>
          <w:lang w:eastAsia="en-US" w:bidi="en-US"/>
        </w:rPr>
        <w:t>',</w:t>
      </w:r>
      <w:r w:rsidRPr="009458D9">
        <w:rPr>
          <w:lang w:eastAsia="en-US" w:bidi="en-US"/>
        </w:rPr>
        <w:t xml:space="preserve"> </w:t>
      </w:r>
      <w:r w:rsidRPr="009458D9">
        <w:t xml:space="preserve">далее объемы </w:t>
      </w:r>
      <w:r w:rsidRPr="009458D9">
        <w:rPr>
          <w:rStyle w:val="2a"/>
        </w:rPr>
        <w:t>аа'к'</w:t>
      </w:r>
      <w:r w:rsidRPr="009458D9">
        <w:t xml:space="preserve"> и </w:t>
      </w:r>
      <w:r w:rsidRPr="009458D9">
        <w:rPr>
          <w:rStyle w:val="2a"/>
          <w:lang w:val="en-US" w:eastAsia="en-US" w:bidi="en-US"/>
        </w:rPr>
        <w:t>bb</w:t>
      </w:r>
      <w:r w:rsidRPr="009458D9">
        <w:rPr>
          <w:rStyle w:val="2a"/>
          <w:lang w:eastAsia="en-US" w:bidi="en-US"/>
        </w:rPr>
        <w:t>'</w:t>
      </w:r>
      <w:r w:rsidRPr="009458D9">
        <w:rPr>
          <w:rStyle w:val="2a"/>
          <w:lang w:val="en-US" w:eastAsia="en-US" w:bidi="en-US"/>
        </w:rPr>
        <w:t>kf</w:t>
      </w:r>
      <w:r w:rsidRPr="009458D9">
        <w:rPr>
          <w:rStyle w:val="2a"/>
          <w:lang w:eastAsia="en-US" w:bidi="en-US"/>
        </w:rPr>
        <w:t>.</w:t>
      </w:r>
      <w:r w:rsidRPr="009458D9">
        <w:rPr>
          <w:lang w:eastAsia="en-US" w:bidi="en-US"/>
        </w:rPr>
        <w:t xml:space="preserve"> </w:t>
      </w:r>
      <w:r w:rsidRPr="009458D9">
        <w:t>Эти объ</w:t>
      </w:r>
      <w:r w:rsidRPr="009458D9">
        <w:softHyphen/>
        <w:t>емы являются только частью объема тела, приходящего в напря</w:t>
      </w:r>
      <w:r w:rsidRPr="009458D9">
        <w:softHyphen/>
        <w:t xml:space="preserve">женное состояние под действием </w:t>
      </w:r>
      <w:r w:rsidRPr="009458D9">
        <w:rPr>
          <w:rStyle w:val="285pt0"/>
        </w:rPr>
        <w:t xml:space="preserve">СИЛЫ </w:t>
      </w:r>
      <w:r w:rsidRPr="009458D9">
        <w:rPr>
          <w:rStyle w:val="2a"/>
        </w:rPr>
        <w:t>Ру.</w:t>
      </w:r>
    </w:p>
    <w:p w:rsidR="007E4AF8" w:rsidRPr="009458D9" w:rsidRDefault="00A81E5D">
      <w:pPr>
        <w:pStyle w:val="24"/>
        <w:shd w:val="clear" w:color="auto" w:fill="auto"/>
        <w:spacing w:line="212" w:lineRule="exact"/>
        <w:ind w:firstLine="400"/>
        <w:jc w:val="both"/>
      </w:pPr>
      <w:r w:rsidRPr="009458D9">
        <w:t xml:space="preserve">Опыты показывают, что порядок распределения напряжений в хрупких телах </w:t>
      </w:r>
      <w:r w:rsidRPr="009458D9">
        <w:t>до предела упругости сохраняется и за ним. Поэтому анализ продуктов разрушения и распределения напря</w:t>
      </w:r>
      <w:r w:rsidRPr="009458D9">
        <w:softHyphen/>
        <w:t>жений до предела упругости позволяет проследить процесс раз</w:t>
      </w:r>
      <w:r w:rsidRPr="009458D9">
        <w:softHyphen/>
        <w:t>рушения по этапам.</w:t>
      </w:r>
    </w:p>
    <w:p w:rsidR="007E4AF8" w:rsidRPr="009458D9" w:rsidRDefault="00A81E5D">
      <w:pPr>
        <w:pStyle w:val="24"/>
        <w:shd w:val="clear" w:color="auto" w:fill="auto"/>
        <w:spacing w:line="212" w:lineRule="exact"/>
        <w:ind w:firstLine="400"/>
        <w:jc w:val="both"/>
      </w:pPr>
      <w:r w:rsidRPr="009458D9">
        <w:t xml:space="preserve">Параметрами объема </w:t>
      </w:r>
      <w:r w:rsidRPr="009458D9">
        <w:rPr>
          <w:rStyle w:val="2a"/>
          <w:lang w:val="en-US" w:eastAsia="en-US" w:bidi="en-US"/>
        </w:rPr>
        <w:t>aob</w:t>
      </w:r>
      <w:r w:rsidRPr="009458D9">
        <w:rPr>
          <w:lang w:eastAsia="en-US" w:bidi="en-US"/>
        </w:rPr>
        <w:t xml:space="preserve"> </w:t>
      </w:r>
      <w:r w:rsidRPr="009458D9">
        <w:t>являются размер и форма поверх</w:t>
      </w:r>
      <w:r w:rsidRPr="009458D9">
        <w:softHyphen/>
        <w:t xml:space="preserve">ности </w:t>
      </w:r>
      <w:r w:rsidRPr="009458D9">
        <w:rPr>
          <w:rStyle w:val="2a"/>
          <w:lang w:val="en-US" w:eastAsia="en-US" w:bidi="en-US"/>
        </w:rPr>
        <w:t>ab</w:t>
      </w:r>
      <w:r w:rsidRPr="009458D9">
        <w:rPr>
          <w:lang w:eastAsia="en-US" w:bidi="en-US"/>
        </w:rPr>
        <w:t xml:space="preserve"> </w:t>
      </w:r>
      <w:r w:rsidRPr="009458D9">
        <w:t xml:space="preserve">и угол </w:t>
      </w:r>
      <w:r w:rsidRPr="009458D9">
        <w:rPr>
          <w:rStyle w:val="27pt3"/>
        </w:rPr>
        <w:t xml:space="preserve">сео, </w:t>
      </w:r>
      <w:r w:rsidRPr="009458D9">
        <w:t>р</w:t>
      </w:r>
      <w:r w:rsidRPr="009458D9">
        <w:t>авный углу упругого равновесия породы в данном состоянии. На поверхность этого объема действуют по</w:t>
      </w:r>
      <w:r w:rsidRPr="009458D9">
        <w:softHyphen/>
        <w:t>стоянные касательные напряжения, несколько большие каса</w:t>
      </w:r>
      <w:r w:rsidRPr="009458D9">
        <w:softHyphen/>
        <w:t xml:space="preserve">тельных напряжений на поверхностях </w:t>
      </w:r>
      <w:r w:rsidRPr="009458D9">
        <w:rPr>
          <w:rStyle w:val="2a"/>
        </w:rPr>
        <w:t>аа'</w:t>
      </w:r>
      <w:r w:rsidRPr="009458D9">
        <w:t xml:space="preserve"> и </w:t>
      </w:r>
      <w:r w:rsidRPr="009458D9">
        <w:rPr>
          <w:rStyle w:val="2a"/>
        </w:rPr>
        <w:t>ЪЪ</w:t>
      </w:r>
      <w:r w:rsidRPr="009458D9">
        <w:rPr>
          <w:rStyle w:val="2a"/>
          <w:vertAlign w:val="superscript"/>
        </w:rPr>
        <w:t>Г</w:t>
      </w:r>
      <w:r w:rsidRPr="009458D9">
        <w:rPr>
          <w:rStyle w:val="2a"/>
        </w:rPr>
        <w:t>.</w:t>
      </w:r>
      <w:r w:rsidRPr="009458D9">
        <w:t xml:space="preserve"> На остальных поверхностях касательные напряжения меньше</w:t>
      </w:r>
      <w:r w:rsidRPr="009458D9">
        <w:t>.</w:t>
      </w:r>
    </w:p>
    <w:p w:rsidR="007E4AF8" w:rsidRPr="009458D9" w:rsidRDefault="00A81E5D">
      <w:pPr>
        <w:pStyle w:val="24"/>
        <w:shd w:val="clear" w:color="auto" w:fill="auto"/>
        <w:spacing w:line="212" w:lineRule="exact"/>
        <w:ind w:firstLine="400"/>
        <w:jc w:val="both"/>
      </w:pPr>
      <w:r w:rsidRPr="009458D9">
        <w:t xml:space="preserve">Вследствие этого при росте силы </w:t>
      </w:r>
      <w:r w:rsidRPr="009458D9">
        <w:rPr>
          <w:rStyle w:val="2a"/>
        </w:rPr>
        <w:t>Ру</w:t>
      </w:r>
      <w:r w:rsidRPr="009458D9">
        <w:t xml:space="preserve"> деформации упругого разрушения сначала возникают у точек </w:t>
      </w:r>
      <w:r w:rsidRPr="009458D9">
        <w:rPr>
          <w:rStyle w:val="2a"/>
        </w:rPr>
        <w:t>а</w:t>
      </w:r>
      <w:r w:rsidRPr="009458D9">
        <w:t xml:space="preserve"> и </w:t>
      </w:r>
      <w:r w:rsidRPr="009458D9">
        <w:rPr>
          <w:rStyle w:val="2a"/>
          <w:lang w:val="en-US" w:eastAsia="en-US" w:bidi="en-US"/>
        </w:rPr>
        <w:t>b</w:t>
      </w:r>
      <w:r w:rsidRPr="009458D9">
        <w:rPr>
          <w:lang w:eastAsia="en-US" w:bidi="en-US"/>
        </w:rPr>
        <w:t xml:space="preserve"> </w:t>
      </w:r>
      <w:r w:rsidRPr="009458D9">
        <w:t xml:space="preserve">и почти одновре*- менно распространяются в направлении к точкам </w:t>
      </w:r>
      <w:r w:rsidRPr="009458D9">
        <w:rPr>
          <w:rStyle w:val="2a"/>
        </w:rPr>
        <w:t xml:space="preserve">о, </w:t>
      </w:r>
      <w:r w:rsidRPr="009458D9">
        <w:rPr>
          <w:rStyle w:val="275pt-1pt"/>
        </w:rPr>
        <w:t>а!</w:t>
      </w:r>
      <w:r w:rsidRPr="009458D9">
        <w:t xml:space="preserve"> и </w:t>
      </w:r>
      <w:r w:rsidRPr="009458D9">
        <w:rPr>
          <w:rStyle w:val="275pt-1pt"/>
        </w:rPr>
        <w:t>Ь</w:t>
      </w:r>
      <w:r w:rsidRPr="009458D9">
        <w:t>Од</w:t>
      </w:r>
      <w:r w:rsidRPr="009458D9">
        <w:softHyphen/>
        <w:t xml:space="preserve">нако в направлениях </w:t>
      </w:r>
      <w:r w:rsidRPr="009458D9">
        <w:rPr>
          <w:rStyle w:val="2a"/>
        </w:rPr>
        <w:t>а'</w:t>
      </w:r>
      <w:r w:rsidRPr="009458D9">
        <w:t xml:space="preserve"> и </w:t>
      </w:r>
      <w:r w:rsidRPr="009458D9">
        <w:rPr>
          <w:rStyle w:val="2a"/>
          <w:lang w:val="en-US" w:eastAsia="en-US" w:bidi="en-US"/>
        </w:rPr>
        <w:t>b</w:t>
      </w:r>
      <w:r w:rsidRPr="009458D9">
        <w:rPr>
          <w:rStyle w:val="2a"/>
          <w:vertAlign w:val="superscript"/>
          <w:lang w:val="en-US" w:eastAsia="en-US" w:bidi="en-US"/>
        </w:rPr>
        <w:t>f</w:t>
      </w:r>
      <w:r w:rsidRPr="009458D9">
        <w:rPr>
          <w:lang w:eastAsia="en-US" w:bidi="en-US"/>
        </w:rPr>
        <w:t xml:space="preserve"> </w:t>
      </w:r>
      <w:r w:rsidRPr="009458D9">
        <w:t>условия для развития остаточных деформаций непрерывн</w:t>
      </w:r>
      <w:r w:rsidRPr="009458D9">
        <w:t>о ухудшаются. После того, как они до</w:t>
      </w:r>
      <w:r w:rsidRPr="009458D9">
        <w:softHyphen/>
        <w:t xml:space="preserve">стигнут точек </w:t>
      </w:r>
      <w:r w:rsidRPr="009458D9">
        <w:rPr>
          <w:rStyle w:val="2a"/>
        </w:rPr>
        <w:t>а</w:t>
      </w:r>
      <w:r w:rsidRPr="009458D9">
        <w:t xml:space="preserve">' и </w:t>
      </w:r>
      <w:r w:rsidRPr="009458D9">
        <w:rPr>
          <w:rStyle w:val="2a"/>
        </w:rPr>
        <w:t>Ь'</w:t>
      </w:r>
      <w:r w:rsidRPr="009458D9">
        <w:rPr>
          <w:rStyle w:val="2a"/>
          <w:vertAlign w:val="subscript"/>
        </w:rPr>
        <w:t>7</w:t>
      </w:r>
      <w:r w:rsidRPr="009458D9">
        <w:t xml:space="preserve"> они смогут успешно, развиваться только в направлениях точек А и А' (см. рис. 8.2). Эти деформации, на</w:t>
      </w:r>
      <w:r w:rsidRPr="009458D9">
        <w:softHyphen/>
        <w:t>оборот, протекают с увеличивающейся скоростью, так как ус</w:t>
      </w:r>
      <w:r w:rsidRPr="009458D9">
        <w:softHyphen/>
      </w:r>
      <w:r w:rsidRPr="009458D9">
        <w:t xml:space="preserve">ловия их развития непрерывно улучшаются в связи с ростом свободы для смещения. В конечном итоге происходит отделение объема </w:t>
      </w:r>
      <w:r w:rsidRPr="009458D9">
        <w:rPr>
          <w:rStyle w:val="2a"/>
          <w:lang w:val="en-US" w:eastAsia="en-US" w:bidi="en-US"/>
        </w:rPr>
        <w:t>kok</w:t>
      </w:r>
      <w:r w:rsidRPr="009458D9">
        <w:rPr>
          <w:rStyle w:val="2a"/>
          <w:lang w:eastAsia="en-US" w:bidi="en-US"/>
        </w:rPr>
        <w:t>'.</w:t>
      </w:r>
      <w:r w:rsidRPr="009458D9">
        <w:rPr>
          <w:lang w:eastAsia="en-US" w:bidi="en-US"/>
        </w:rPr>
        <w:t xml:space="preserve"> </w:t>
      </w:r>
      <w:r w:rsidRPr="009458D9">
        <w:t>Такой вид разрушения называется раздавлива</w:t>
      </w:r>
      <w:r w:rsidRPr="009458D9">
        <w:softHyphen/>
        <w:t>нием.</w:t>
      </w:r>
    </w:p>
    <w:p w:rsidR="007E4AF8" w:rsidRPr="009458D9" w:rsidRDefault="00A81E5D">
      <w:pPr>
        <w:pStyle w:val="24"/>
        <w:shd w:val="clear" w:color="auto" w:fill="auto"/>
        <w:spacing w:line="212" w:lineRule="exact"/>
        <w:ind w:firstLine="400"/>
        <w:jc w:val="both"/>
      </w:pPr>
      <w:r w:rsidRPr="009458D9">
        <w:t>В случае приложения внешней силы через инструмент, имею</w:t>
      </w:r>
      <w:r w:rsidRPr="009458D9">
        <w:softHyphen/>
        <w:t>щий криволинейную пов</w:t>
      </w:r>
      <w:r w:rsidRPr="009458D9">
        <w:t>ерхность {литая дробь), указанный по</w:t>
      </w:r>
      <w:r w:rsidRPr="009458D9">
        <w:softHyphen/>
        <w:t>рядок развития деформаций в основном сохраняется, но появ</w:t>
      </w:r>
      <w:r w:rsidRPr="009458D9">
        <w:softHyphen/>
        <w:t>ляется ряд дополнительных явлений: при действии такого ин</w:t>
      </w:r>
      <w:r w:rsidRPr="009458D9">
        <w:softHyphen/>
        <w:t>струмента поверхность его, соприкасаясь с забоем, изменяется, а распределение нормальных напряжений ста</w:t>
      </w:r>
      <w:r w:rsidRPr="009458D9">
        <w:t>новится неравно</w:t>
      </w:r>
      <w:r w:rsidRPr="009458D9">
        <w:softHyphen/>
        <w:t>мерным.</w:t>
      </w:r>
    </w:p>
    <w:p w:rsidR="007E4AF8" w:rsidRPr="009458D9" w:rsidRDefault="00A81E5D">
      <w:pPr>
        <w:pStyle w:val="24"/>
        <w:shd w:val="clear" w:color="auto" w:fill="auto"/>
        <w:spacing w:after="198" w:line="212" w:lineRule="exact"/>
        <w:ind w:firstLine="400"/>
        <w:jc w:val="both"/>
      </w:pPr>
      <w:r w:rsidRPr="009458D9">
        <w:t xml:space="preserve">Наибольшие напряжения будут в центре поверхности соприг косновения, а наименьшие — на контуре (рис. 8.3, </w:t>
      </w:r>
      <w:r w:rsidRPr="009458D9">
        <w:rPr>
          <w:rStyle w:val="2a"/>
        </w:rPr>
        <w:t>а).</w:t>
      </w:r>
      <w:r w:rsidRPr="009458D9">
        <w:t xml:space="preserve"> Степень неравномерности в распределении нормальных напряжений на поверхности соприкосновения выражается отношением:</w:t>
      </w:r>
    </w:p>
    <w:p w:rsidR="007E4AF8" w:rsidRPr="009458D9" w:rsidRDefault="00A81E5D">
      <w:pPr>
        <w:pStyle w:val="261"/>
        <w:shd w:val="clear" w:color="auto" w:fill="auto"/>
        <w:tabs>
          <w:tab w:val="left" w:pos="5987"/>
        </w:tabs>
        <w:spacing w:before="0" w:after="99" w:line="190" w:lineRule="exact"/>
      </w:pPr>
      <w:r w:rsidRPr="009458D9">
        <w:t>О</w:t>
      </w:r>
      <w:r w:rsidRPr="009458D9">
        <w:rPr>
          <w:vertAlign w:val="subscript"/>
        </w:rPr>
        <w:t>т</w:t>
      </w:r>
      <w:r w:rsidRPr="009458D9">
        <w:t xml:space="preserve">ах/ СГср </w:t>
      </w:r>
      <w:r w:rsidRPr="009458D9">
        <w:rPr>
          <w:vertAlign w:val="superscript"/>
        </w:rPr>
        <w:t>=</w:t>
      </w:r>
      <w:r w:rsidRPr="009458D9">
        <w:t xml:space="preserve"> 1,5,</w:t>
      </w:r>
      <w:r w:rsidRPr="009458D9">
        <w:tab/>
        <w:t>(8.1)</w:t>
      </w:r>
    </w:p>
    <w:p w:rsidR="007E4AF8" w:rsidRPr="009458D9" w:rsidRDefault="00A81E5D">
      <w:pPr>
        <w:pStyle w:val="24"/>
        <w:shd w:val="clear" w:color="auto" w:fill="auto"/>
        <w:spacing w:line="216" w:lineRule="exact"/>
        <w:ind w:firstLine="0"/>
        <w:jc w:val="both"/>
      </w:pPr>
      <w:r w:rsidRPr="009458D9">
        <w:t>где Птах — напряжение в центре поверхности соприкосновения, МПа; Сер — среднее напряжение по всей поверхности соприкос</w:t>
      </w:r>
      <w:r w:rsidRPr="009458D9">
        <w:softHyphen/>
        <w:t>новения, МПа.</w:t>
      </w:r>
    </w:p>
    <w:p w:rsidR="007E4AF8" w:rsidRPr="009458D9" w:rsidRDefault="00A81E5D">
      <w:pPr>
        <w:framePr w:h="2581"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"C:\\Users\\Максим\\Desktop\\media\\image96.png"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3" type="#_x0000_t75" style="width:189pt;height:129pt">
            <v:imagedata r:id="rId494" r:href="rId495"/>
          </v:shape>
        </w:pict>
      </w:r>
      <w:r w:rsidRPr="009458D9">
        <w:rPr>
          <w:rFonts w:ascii="Times New Roman" w:hAnsi="Times New Roman" w:cs="Times New Roman"/>
        </w:rPr>
        <w:fldChar w:fldCharType="end"/>
      </w:r>
    </w:p>
    <w:p w:rsidR="007E4AF8" w:rsidRPr="009458D9" w:rsidRDefault="00A81E5D">
      <w:pPr>
        <w:pStyle w:val="34"/>
        <w:framePr w:h="2581" w:wrap="notBeside" w:vAnchor="text" w:hAnchor="text" w:xAlign="center" w:y="1"/>
        <w:shd w:val="clear" w:color="auto" w:fill="auto"/>
        <w:spacing w:line="166" w:lineRule="exact"/>
      </w:pPr>
      <w:r w:rsidRPr="009458D9">
        <w:t>Рис. 8.3. С</w:t>
      </w:r>
      <w:r w:rsidRPr="009458D9">
        <w:t>хема разрушения камня раздавливанием при работе литой дроби</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96" w:line="212" w:lineRule="exact"/>
        <w:ind w:firstLine="460"/>
        <w:jc w:val="both"/>
      </w:pPr>
      <w:r w:rsidRPr="009458D9">
        <w:t>Вследствие этой неравномерности развитие остаточных де</w:t>
      </w:r>
      <w:r w:rsidRPr="009458D9">
        <w:softHyphen/>
        <w:t>формаций происходит в следующем порядке. Вначале касатель</w:t>
      </w:r>
      <w:r w:rsidRPr="009458D9">
        <w:softHyphen/>
        <w:t xml:space="preserve">ные напряжения в камне достигают максимального значения против некоторой площадки </w:t>
      </w:r>
      <w:r w:rsidRPr="009458D9">
        <w:t>в центре поверхности соприкосно</w:t>
      </w:r>
      <w:r w:rsidRPr="009458D9">
        <w:softHyphen/>
        <w:t>вения (рис. 8.3, б).</w:t>
      </w:r>
    </w:p>
    <w:p w:rsidR="007E4AF8" w:rsidRPr="009458D9" w:rsidRDefault="00A81E5D">
      <w:pPr>
        <w:pStyle w:val="24"/>
        <w:shd w:val="clear" w:color="auto" w:fill="auto"/>
        <w:spacing w:line="212" w:lineRule="exact"/>
        <w:ind w:firstLine="460"/>
        <w:jc w:val="both"/>
      </w:pPr>
      <w:r w:rsidRPr="009458D9">
        <w:t xml:space="preserve">В следующий момент, благодаря увеличению силы </w:t>
      </w:r>
      <w:r w:rsidRPr="009458D9">
        <w:rPr>
          <w:rStyle w:val="2a"/>
        </w:rPr>
        <w:t>Р</w:t>
      </w:r>
      <w:r w:rsidRPr="009458D9">
        <w:rPr>
          <w:rStyle w:val="2a"/>
          <w:vertAlign w:val="subscript"/>
        </w:rPr>
        <w:t>у</w:t>
      </w:r>
      <w:r w:rsidRPr="009458D9">
        <w:rPr>
          <w:rStyle w:val="2a"/>
        </w:rPr>
        <w:t>,</w:t>
      </w:r>
      <w:r w:rsidRPr="009458D9">
        <w:t xml:space="preserve"> по</w:t>
      </w:r>
      <w:r w:rsidRPr="009458D9">
        <w:softHyphen/>
        <w:t>верхность соприкосновения возрастает, а вместе с ней увеличи</w:t>
      </w:r>
      <w:r w:rsidRPr="009458D9">
        <w:softHyphen/>
        <w:t>вается и площадка, под которой напряжение достигает предель</w:t>
      </w:r>
      <w:r w:rsidRPr="009458D9">
        <w:softHyphen/>
        <w:t>ного значения. При этом часть</w:t>
      </w:r>
      <w:r w:rsidRPr="009458D9">
        <w:t xml:space="preserve"> ранее образовавшихся сколов попадает в зажим, а с периметра нового основания начинают развиваться новые разрушения и т. п.</w:t>
      </w:r>
    </w:p>
    <w:p w:rsidR="007E4AF8" w:rsidRPr="009458D9" w:rsidRDefault="00A81E5D">
      <w:pPr>
        <w:pStyle w:val="24"/>
        <w:shd w:val="clear" w:color="auto" w:fill="auto"/>
        <w:spacing w:line="212" w:lineRule="exact"/>
        <w:ind w:firstLine="460"/>
        <w:jc w:val="both"/>
      </w:pPr>
      <w:r w:rsidRPr="009458D9">
        <w:t>Производя последовательные построения (рис. 8.3, в) не</w:t>
      </w:r>
      <w:r w:rsidRPr="009458D9">
        <w:softHyphen/>
        <w:t>трудно установить, что наконец настанет момент, когда дефор</w:t>
      </w:r>
      <w:r w:rsidRPr="009458D9">
        <w:softHyphen/>
        <w:t xml:space="preserve">мации разовьются </w:t>
      </w:r>
      <w:r w:rsidRPr="009458D9">
        <w:t>в полной мере и под инструментом произой</w:t>
      </w:r>
      <w:r w:rsidRPr="009458D9">
        <w:softHyphen/>
        <w:t>дет разрушение (раздавливание) породы с полным отделением объема &amp;о£'.</w:t>
      </w:r>
    </w:p>
    <w:p w:rsidR="007E4AF8" w:rsidRPr="009458D9" w:rsidRDefault="00A81E5D">
      <w:pPr>
        <w:pStyle w:val="24"/>
        <w:shd w:val="clear" w:color="auto" w:fill="auto"/>
        <w:spacing w:line="212" w:lineRule="exact"/>
        <w:ind w:firstLine="460"/>
        <w:jc w:val="both"/>
      </w:pPr>
      <w:r w:rsidRPr="009458D9">
        <w:t xml:space="preserve">Если же величина внешней силы </w:t>
      </w:r>
      <w:r w:rsidRPr="009458D9">
        <w:rPr>
          <w:rStyle w:val="2a"/>
        </w:rPr>
        <w:t>Р</w:t>
      </w:r>
      <w:r w:rsidRPr="009458D9">
        <w:rPr>
          <w:rStyle w:val="2a"/>
          <w:vertAlign w:val="subscript"/>
        </w:rPr>
        <w:t>у</w:t>
      </w:r>
      <w:r w:rsidRPr="009458D9">
        <w:t xml:space="preserve"> будет меньше, чем это необходимо для раздавливания, то деформации разрушения за</w:t>
      </w:r>
      <w:r w:rsidRPr="009458D9">
        <w:softHyphen/>
        <w:t>кончатся образованием сдвигов н</w:t>
      </w:r>
      <w:r w:rsidRPr="009458D9">
        <w:t>а какой-то промежуточной ста</w:t>
      </w:r>
      <w:r w:rsidRPr="009458D9">
        <w:softHyphen/>
        <w:t>дии развития. В таком случае в результате действия инстру</w:t>
      </w:r>
      <w:r w:rsidRPr="009458D9">
        <w:softHyphen/>
        <w:t>мента в камне образуется объем, внутри которого материал будет нарушен системой взаимно пересекающихся волосяных трещин. Такой вид разрушения называют смятием.</w:t>
      </w:r>
    </w:p>
    <w:p w:rsidR="007E4AF8" w:rsidRPr="009458D9" w:rsidRDefault="00A81E5D">
      <w:pPr>
        <w:pStyle w:val="24"/>
        <w:shd w:val="clear" w:color="auto" w:fill="auto"/>
        <w:spacing w:line="212" w:lineRule="exact"/>
        <w:ind w:firstLine="280"/>
        <w:jc w:val="both"/>
      </w:pPr>
      <w:r w:rsidRPr="009458D9">
        <w:t>”. Возвра</w:t>
      </w:r>
      <w:r w:rsidRPr="009458D9">
        <w:t>тно-поступательное движение штрипс вызывает пере</w:t>
      </w:r>
      <w:r w:rsidRPr="009458D9">
        <w:softHyphen/>
        <w:t>катывание прижатых к забою дробинок. Ввиду незначительного диаметра дроби, частота ее перекатывания весьма значительна (до 30—30 тыс. об/мин).</w:t>
      </w:r>
    </w:p>
    <w:p w:rsidR="007E4AF8" w:rsidRPr="009458D9" w:rsidRDefault="00A81E5D">
      <w:pPr>
        <w:pStyle w:val="24"/>
        <w:shd w:val="clear" w:color="auto" w:fill="auto"/>
        <w:spacing w:line="212" w:lineRule="exact"/>
        <w:ind w:firstLine="460"/>
        <w:jc w:val="both"/>
        <w:sectPr w:rsidR="007E4AF8" w:rsidRPr="009458D9">
          <w:headerReference w:type="even" r:id="rId496"/>
          <w:footerReference w:type="even" r:id="rId497"/>
          <w:footerReference w:type="default" r:id="rId498"/>
          <w:footerReference w:type="first" r:id="rId499"/>
          <w:pgSz w:w="8400" w:h="11900"/>
          <w:pgMar w:top="1197" w:right="754" w:bottom="585" w:left="754" w:header="0" w:footer="3" w:gutter="318"/>
          <w:cols w:space="720"/>
          <w:noEndnote/>
          <w:titlePg/>
          <w:rtlGutter/>
          <w:docGrid w:linePitch="360"/>
        </w:sectPr>
      </w:pPr>
      <w:r w:rsidRPr="009458D9">
        <w:t>В качестве свободного абразива наиболее широко применя</w:t>
      </w:r>
      <w:r w:rsidRPr="009458D9">
        <w:softHyphen/>
        <w:t>ется литая дробь, имеющая отклонения от правильной сфериче</w:t>
      </w:r>
      <w:r w:rsidRPr="009458D9">
        <w:softHyphen/>
        <w:t>ской формы. Перекатывание дробинок с переменными разме</w:t>
      </w:r>
      <w:r w:rsidRPr="009458D9">
        <w:softHyphen/>
        <w:t>рами в разных сечениях привед</w:t>
      </w:r>
      <w:r w:rsidRPr="009458D9">
        <w:t>ет к появлению .динамических</w:t>
      </w:r>
    </w:p>
    <w:p w:rsidR="007E4AF8" w:rsidRPr="009458D9" w:rsidRDefault="00A81E5D">
      <w:pPr>
        <w:pStyle w:val="24"/>
        <w:shd w:val="clear" w:color="auto" w:fill="auto"/>
        <w:spacing w:line="212" w:lineRule="exact"/>
        <w:ind w:firstLine="0"/>
        <w:jc w:val="both"/>
      </w:pPr>
      <w:r w:rsidRPr="009458D9">
        <w:lastRenderedPageBreak/>
        <w:t>нагрузок. Необходимо также учитывать и динамический харак</w:t>
      </w:r>
      <w:r w:rsidRPr="009458D9">
        <w:softHyphen/>
        <w:t>тер приложения усилий резания (штрипсовая пила в момент ка</w:t>
      </w:r>
      <w:r w:rsidRPr="009458D9">
        <w:softHyphen/>
        <w:t>сания с камнем наносит удар по частичкам.дроби). Таким об</w:t>
      </w:r>
      <w:r w:rsidRPr="009458D9">
        <w:softHyphen/>
        <w:t>разом, по характеру действующих сил процесс дробовой</w:t>
      </w:r>
      <w:r w:rsidRPr="009458D9">
        <w:t xml:space="preserve"> распи</w:t>
      </w:r>
      <w:r w:rsidRPr="009458D9">
        <w:softHyphen/>
        <w:t>ловки можно рассматривать как ударно- или вибрационно-абра</w:t>
      </w:r>
      <w:r w:rsidRPr="009458D9">
        <w:softHyphen/>
        <w:t>зивный. В случае работы расколовшейся на части дроби непра</w:t>
      </w:r>
      <w:r w:rsidRPr="009458D9">
        <w:softHyphen/>
        <w:t>вильной формы или колотой дроби динамические нагрузки имеют тем большие значения, чем крупней частицы дроби и больше разница в разм</w:t>
      </w:r>
      <w:r w:rsidRPr="009458D9">
        <w:t>ерах этих частиц. Вместе с тем при включении в работу частиц дроби плоской формы, а также ко</w:t>
      </w:r>
      <w:r w:rsidRPr="009458D9">
        <w:softHyphen/>
        <w:t>лотой дроби или сечки с острыми гранями такой абразив не пе</w:t>
      </w:r>
      <w:r w:rsidRPr="009458D9">
        <w:softHyphen/>
        <w:t>рекатывается по забою, а волочится по нему, вонзившись в штрипс. В этом случае его работа в непосредств</w:t>
      </w:r>
      <w:r w:rsidRPr="009458D9">
        <w:t>енном про</w:t>
      </w:r>
      <w:r w:rsidRPr="009458D9">
        <w:softHyphen/>
        <w:t>цессе разрушения камня крайне незначительна, так как его воз</w:t>
      </w:r>
      <w:r w:rsidRPr="009458D9">
        <w:softHyphen/>
        <w:t>действие на камень имеет характер истирания забоя. В то же время присутствие такой дроби в абразивной пульпе в опреде</w:t>
      </w:r>
      <w:r w:rsidRPr="009458D9">
        <w:softHyphen/>
        <w:t>ленной пропорции (до 30 %) желательно, поскольку частички ее положи</w:t>
      </w:r>
      <w:r w:rsidRPr="009458D9">
        <w:t>тельно влияют на эффективность процесса распи</w:t>
      </w:r>
      <w:r w:rsidRPr="009458D9">
        <w:softHyphen/>
        <w:t>ловки. Во-первых, они разделяют крупную литую дробь, и спо</w:t>
      </w:r>
      <w:r w:rsidRPr="009458D9">
        <w:softHyphen/>
        <w:t>собствуют более равномерному ее. распределению' по дну про</w:t>
      </w:r>
      <w:r w:rsidRPr="009458D9">
        <w:softHyphen/>
        <w:t>пила; во-вторых, играют роль скребка, своевременно вынося</w:t>
      </w:r>
      <w:r w:rsidRPr="009458D9">
        <w:softHyphen/>
        <w:t>щего переизмельченные частицы, шла</w:t>
      </w:r>
      <w:r w:rsidRPr="009458D9">
        <w:t>ма из пропила.</w:t>
      </w:r>
    </w:p>
    <w:p w:rsidR="007E4AF8" w:rsidRPr="009458D9" w:rsidRDefault="00A81E5D">
      <w:pPr>
        <w:pStyle w:val="24"/>
        <w:shd w:val="clear" w:color="auto" w:fill="auto"/>
        <w:spacing w:line="212" w:lineRule="exact"/>
        <w:ind w:firstLine="420"/>
        <w:jc w:val="both"/>
      </w:pPr>
      <w:r w:rsidRPr="009458D9">
        <w:t>Каждое качание пильной рамы вызывает последовательное внедрение частичек дроби в камень,.выкалывание мелких эле</w:t>
      </w:r>
      <w:r w:rsidRPr="009458D9">
        <w:softHyphen/>
        <w:t>ментов, сдвиг их и подготовку к дальнейшему разрушению путем создания мелких трещин в направлении подачи.</w:t>
      </w:r>
    </w:p>
    <w:p w:rsidR="007E4AF8" w:rsidRPr="009458D9" w:rsidRDefault="00A81E5D">
      <w:pPr>
        <w:pStyle w:val="24"/>
        <w:shd w:val="clear" w:color="auto" w:fill="auto"/>
        <w:spacing w:after="998" w:line="212" w:lineRule="exact"/>
        <w:ind w:firstLine="420"/>
        <w:jc w:val="both"/>
      </w:pPr>
      <w:r w:rsidRPr="009458D9">
        <w:t>Вследствие непрерывност</w:t>
      </w:r>
      <w:r w:rsidRPr="009458D9">
        <w:t>и процесса распиловки каждый штрипс должен разрушать за рабочий ход -слой камня, толщина (высота) которого соответствует:рабочей подаче за это время. Если это условие не соблюдается и величина подачи превышает толщину снимаемого, слоя камня, происходит пер</w:t>
      </w:r>
      <w:r w:rsidRPr="009458D9">
        <w:t>егрузка и увод штрипс. При распиловке размер дроби постоянно уменьшается; так как она циклично возвращается в пропил для повторного использования. Практическим опытом и проведенными Исследо</w:t>
      </w:r>
      <w:r w:rsidRPr="009458D9">
        <w:softHyphen/>
        <w:t>ваниями установлено, что максимальная производительность распилово</w:t>
      </w:r>
      <w:r w:rsidRPr="009458D9">
        <w:t>чного станка (при прочих равных условиях) обеспе-</w:t>
      </w:r>
    </w:p>
    <w:p w:rsidR="007E4AF8" w:rsidRPr="009458D9" w:rsidRDefault="00A81E5D">
      <w:pPr>
        <w:pStyle w:val="70"/>
        <w:shd w:val="clear" w:color="auto" w:fill="auto"/>
        <w:spacing w:before="0" w:after="0" w:line="166" w:lineRule="exact"/>
        <w:ind w:left="1180"/>
        <w:jc w:val="both"/>
        <w:sectPr w:rsidR="007E4AF8" w:rsidRPr="009458D9">
          <w:footerReference w:type="even" r:id="rId500"/>
          <w:footerReference w:type="default" r:id="rId501"/>
          <w:footerReference w:type="first" r:id="rId502"/>
          <w:pgSz w:w="8400" w:h="11900"/>
          <w:pgMar w:top="1197" w:right="618" w:bottom="665" w:left="618" w:header="0" w:footer="3" w:gutter="623"/>
          <w:pgNumType w:start="259"/>
          <w:cols w:space="720"/>
          <w:noEndnote/>
          <w:rtlGutter/>
          <w:docGrid w:linePitch="360"/>
        </w:sectPr>
      </w:pPr>
      <w:r w:rsidRPr="009458D9">
        <w:pict>
          <v:shape id="_x0000_s1642" type="#_x0000_t202" style="position:absolute;left:0;text-align:left;margin-left:166.7pt;margin-top:-67.15pt;width:164.15pt;height:49.7pt;z-index:-251551232;mso-wrap-distance-left:6.5pt;mso-wrap-distance-right:5pt;mso-wrap-distance-bottom:20pt;mso-position-horizontal-relative:margin" wrapcoords="1540 0 6415 0 6415 3840 21600 3840 21600 14684 14113 17193 14113 21600 4165 21600 4165 17193 0 14684 0 3840 1540 3840 1540 0" filled="f" stroked="f">
            <v:textbox style="mso-next-textbox:#_x0000_s1642;mso-fit-shape-to-text:t" inset="0,0,0,0">
              <w:txbxContent>
                <w:p w:rsidR="007E4AF8" w:rsidRDefault="00A81E5D">
                  <w:pPr>
                    <w:pStyle w:val="23"/>
                    <w:shd w:val="clear" w:color="auto" w:fill="auto"/>
                    <w:spacing w:line="335" w:lineRule="exact"/>
                    <w:jc w:val="both"/>
                  </w:pPr>
                  <w:r>
                    <w:t>гг</w:t>
                  </w:r>
                  <w:r>
                    <w:rPr>
                      <w:vertAlign w:val="subscript"/>
                    </w:rPr>
                    <w:t>п</w:t>
                  </w:r>
                  <w:r>
                    <w:t xml:space="preserve">,мм/ч. </w:t>
                  </w:r>
                  <w:r>
                    <w:rPr>
                      <w:rStyle w:val="211ptExact"/>
                    </w:rPr>
                    <w:t>?0- ^</w:t>
                  </w:r>
                </w:p>
                <w:p w:rsidR="007E4AF8" w:rsidRDefault="00A81E5D">
                  <w:pPr>
                    <w:jc w:val="center"/>
                    <w:rPr>
                      <w:sz w:val="2"/>
                      <w:szCs w:val="2"/>
                    </w:rPr>
                  </w:pPr>
                  <w:r>
                    <w:fldChar w:fldCharType="begin"/>
                  </w:r>
                  <w:r>
                    <w:instrText xml:space="preserve"> </w:instrText>
                  </w:r>
                  <w:r>
                    <w:instrText>INCLUDEPICTURE  "C:\\Users\\Максим\\Desktop\\media\\image97.png" \* MERGEFORMATINET</w:instrText>
                  </w:r>
                  <w:r>
                    <w:instrText xml:space="preserve"> </w:instrText>
                  </w:r>
                  <w:r>
                    <w:fldChar w:fldCharType="separate"/>
                  </w:r>
                  <w:r>
                    <w:rPr>
                      <w:b/>
                      <w:bCs/>
                    </w:rPr>
                    <w:pict>
                      <v:shape id="_x0000_i1095" type="#_x0000_t75" style="width:164.25pt;height:50.25pt">
                        <v:imagedata r:id="rId503" r:href="rId504"/>
                      </v:shape>
                    </w:pict>
                  </w:r>
                  <w:r>
                    <w:fldChar w:fldCharType="end"/>
                  </w:r>
                </w:p>
                <w:p w:rsidR="007E4AF8" w:rsidRDefault="00A81E5D">
                  <w:pPr>
                    <w:pStyle w:val="4f"/>
                    <w:shd w:val="clear" w:color="auto" w:fill="auto"/>
                    <w:tabs>
                      <w:tab w:val="left" w:leader="underscore" w:pos="918"/>
                    </w:tabs>
                    <w:spacing w:line="220" w:lineRule="exact"/>
                    <w:jc w:val="both"/>
                  </w:pPr>
                  <w:r>
                    <w:rPr>
                      <w:rStyle w:val="4Exact1"/>
                    </w:rPr>
                    <w:t>-и 1—1</w:t>
                  </w:r>
                  <w:r>
                    <w:rPr>
                      <w:rStyle w:val="4Exact1"/>
                    </w:rPr>
                    <w:tab/>
                    <w:t>I—I—I</w:t>
                  </w:r>
                </w:p>
                <w:p w:rsidR="007E4AF8" w:rsidRDefault="00A81E5D">
                  <w:pPr>
                    <w:pStyle w:val="160"/>
                    <w:shd w:val="clear" w:color="auto" w:fill="auto"/>
                    <w:tabs>
                      <w:tab w:val="left" w:pos="799"/>
                    </w:tabs>
                    <w:spacing w:line="190" w:lineRule="exact"/>
                  </w:pPr>
                  <w:r>
                    <w:t>0</w:t>
                  </w:r>
                  <w:r>
                    <w:rPr>
                      <w:vertAlign w:val="subscript"/>
                    </w:rPr>
                    <w:t>г</w:t>
                  </w:r>
                  <w:r>
                    <w:t>5 1</w:t>
                  </w:r>
                  <w:r>
                    <w:tab/>
                    <w:t>2 й$</w:t>
                  </w:r>
                  <w:r>
                    <w:rPr>
                      <w:vertAlign w:val="subscript"/>
                    </w:rPr>
                    <w:t>3</w:t>
                  </w:r>
                  <w:r>
                    <w:rPr>
                      <w:rStyle w:val="169pt0ptExact"/>
                    </w:rPr>
                    <w:t xml:space="preserve"> мм</w:t>
                  </w:r>
                </w:p>
              </w:txbxContent>
            </v:textbox>
            <w10:wrap type="square" side="left" anchorx="margin"/>
          </v:shape>
        </w:pict>
      </w:r>
      <w:r w:rsidRPr="009458D9">
        <w:t>Рис. 8.4. Зависимость скорости рабочей подачи о</w:t>
      </w:r>
      <w:r w:rsidRPr="009458D9">
        <w:rPr>
          <w:vertAlign w:val="subscript"/>
        </w:rPr>
        <w:t>и</w:t>
      </w:r>
      <w:r w:rsidRPr="009458D9">
        <w:t xml:space="preserve"> от диаметра дроби</w:t>
      </w:r>
    </w:p>
    <w:p w:rsidR="007E4AF8" w:rsidRPr="009458D9" w:rsidRDefault="00A81E5D">
      <w:pPr>
        <w:pStyle w:val="24"/>
        <w:shd w:val="clear" w:color="auto" w:fill="auto"/>
        <w:spacing w:line="209" w:lineRule="exact"/>
        <w:ind w:firstLine="0"/>
        <w:jc w:val="both"/>
      </w:pPr>
      <w:r w:rsidRPr="009458D9">
        <w:lastRenderedPageBreak/>
        <w:t>чивается при использовании дроби диаметром 0,8—1,5 мм (рис. 8*4),</w:t>
      </w:r>
    </w:p>
    <w:p w:rsidR="007E4AF8" w:rsidRPr="009458D9" w:rsidRDefault="00A81E5D">
      <w:pPr>
        <w:pStyle w:val="24"/>
        <w:shd w:val="clear" w:color="auto" w:fill="auto"/>
        <w:spacing w:after="243" w:line="209" w:lineRule="exact"/>
        <w:ind w:firstLine="440"/>
        <w:jc w:val="both"/>
      </w:pPr>
      <w:r w:rsidRPr="009458D9">
        <w:t xml:space="preserve">Однако, увеличение диаметра дроби отрицательным образом </w:t>
      </w:r>
      <w:r w:rsidRPr="009458D9">
        <w:t>влияет на качество распила, что в- свою очередь увеличивает за</w:t>
      </w:r>
      <w:r w:rsidRPr="009458D9">
        <w:softHyphen/>
        <w:t>траты на фактурную обработку. Поэтому в практической дея</w:t>
      </w:r>
      <w:r w:rsidRPr="009458D9">
        <w:softHyphen/>
        <w:t>тельности оптимальным считается применение дроби фракции 0,8—1,2 мм.</w:t>
      </w:r>
    </w:p>
    <w:p w:rsidR="007E4AF8" w:rsidRPr="009458D9" w:rsidRDefault="00A81E5D">
      <w:pPr>
        <w:pStyle w:val="24"/>
        <w:shd w:val="clear" w:color="auto" w:fill="auto"/>
        <w:spacing w:after="117" w:line="205" w:lineRule="exact"/>
        <w:ind w:firstLine="0"/>
      </w:pPr>
      <w:r w:rsidRPr="009458D9">
        <w:t>8Л.2. Распиловка полосовыми пилами, армированными режущими элемента</w:t>
      </w:r>
      <w:r w:rsidRPr="009458D9">
        <w:t>ми</w:t>
      </w:r>
    </w:p>
    <w:p w:rsidR="007E4AF8" w:rsidRPr="009458D9" w:rsidRDefault="00A81E5D">
      <w:pPr>
        <w:pStyle w:val="24"/>
        <w:shd w:val="clear" w:color="auto" w:fill="auto"/>
        <w:spacing w:line="209" w:lineRule="exact"/>
        <w:ind w:firstLine="440"/>
        <w:jc w:val="both"/>
      </w:pPr>
      <w:r w:rsidRPr="009458D9">
        <w:t>В зависимости от прилагаемой нагрузки различаются такие виды разрушений, как поверхностное, когда наблюдается упру</w:t>
      </w:r>
      <w:r w:rsidRPr="009458D9">
        <w:softHyphen/>
        <w:t>гое вдавливание резца в камень без погружения в него, уста</w:t>
      </w:r>
      <w:r w:rsidRPr="009458D9">
        <w:softHyphen/>
        <w:t>лостное—при неоднократном приложении нагрузки, и объем</w:t>
      </w:r>
      <w:r w:rsidRPr="009458D9">
        <w:softHyphen/>
        <w:t>ное. Эти виды деформаций</w:t>
      </w:r>
      <w:r w:rsidRPr="009458D9">
        <w:t xml:space="preserve"> в зависимости от прикладываемой нагрузки имеют место в той или иной степени при распиловке природного камня и с увеличением нагрузки один вид деформа</w:t>
      </w:r>
      <w:r w:rsidRPr="009458D9">
        <w:softHyphen/>
        <w:t>ции переходит в другой. Причем каждый последующий вид де</w:t>
      </w:r>
      <w:r w:rsidRPr="009458D9">
        <w:softHyphen/>
        <w:t xml:space="preserve">формации более эффективен, чем предыдущий, но в </w:t>
      </w:r>
      <w:r w:rsidRPr="009458D9">
        <w:t>это же время требует больших затрат мощности. Если внешняя, при</w:t>
      </w:r>
      <w:r w:rsidRPr="009458D9">
        <w:softHyphen/>
        <w:t>кладываемая сила мала, то разрушение породы будет происхо</w:t>
      </w:r>
      <w:r w:rsidRPr="009458D9">
        <w:softHyphen/>
        <w:t>дить в результате истирания. При дальнейшем увеличении на</w:t>
      </w:r>
      <w:r w:rsidRPr="009458D9">
        <w:softHyphen/>
        <w:t>грузки истирание перейдет в усталостное разрушение, а затем в раздавливание.</w:t>
      </w:r>
      <w:r w:rsidRPr="009458D9">
        <w:t xml:space="preserve"> Раздавливание при соответствующих условиях может перейти в резание. Таков характер и порядок развития деформаций в горных породах под действием внешних сосредо</w:t>
      </w:r>
      <w:r w:rsidRPr="009458D9">
        <w:softHyphen/>
        <w:t>точенных нагрузок. Однако, при установившемся режиме ра</w:t>
      </w:r>
      <w:r w:rsidRPr="009458D9">
        <w:softHyphen/>
        <w:t>боты инструмента обычно один вид деформ</w:t>
      </w:r>
      <w:r w:rsidRPr="009458D9">
        <w:t>аций является прева</w:t>
      </w:r>
      <w:r w:rsidRPr="009458D9">
        <w:softHyphen/>
        <w:t>лирующим.</w:t>
      </w:r>
    </w:p>
    <w:p w:rsidR="007E4AF8" w:rsidRPr="009458D9" w:rsidRDefault="00A81E5D">
      <w:pPr>
        <w:pStyle w:val="24"/>
        <w:shd w:val="clear" w:color="auto" w:fill="auto"/>
        <w:spacing w:line="205" w:lineRule="exact"/>
        <w:ind w:firstLine="440"/>
        <w:jc w:val="both"/>
      </w:pPr>
      <w:r w:rsidRPr="009458D9">
        <w:t>Распиловка камни полосовыми пилами, армированными ре</w:t>
      </w:r>
      <w:r w:rsidRPr="009458D9">
        <w:softHyphen/>
        <w:t>жущими элементами, представляет собой процесс последова</w:t>
      </w:r>
      <w:r w:rsidRPr="009458D9">
        <w:softHyphen/>
        <w:t>тельного скалывания породообразующих частиц режущими эле</w:t>
      </w:r>
      <w:r w:rsidRPr="009458D9">
        <w:softHyphen/>
        <w:t>ментами инструмента.</w:t>
      </w:r>
    </w:p>
    <w:p w:rsidR="007E4AF8" w:rsidRPr="009458D9" w:rsidRDefault="00A81E5D">
      <w:pPr>
        <w:pStyle w:val="24"/>
        <w:shd w:val="clear" w:color="auto" w:fill="auto"/>
        <w:spacing w:line="212" w:lineRule="exact"/>
        <w:ind w:firstLine="440"/>
        <w:jc w:val="both"/>
      </w:pPr>
      <w:r w:rsidRPr="009458D9">
        <w:t>Наиболее наглядно механизм резания може</w:t>
      </w:r>
      <w:r w:rsidRPr="009458D9">
        <w:t>т быть рассмот</w:t>
      </w:r>
      <w:r w:rsidRPr="009458D9">
        <w:softHyphen/>
        <w:t>рен на примере твердосплавной штрипсовой пилы, режущие эле</w:t>
      </w:r>
      <w:r w:rsidRPr="009458D9">
        <w:softHyphen/>
        <w:t>менты которой имеют точно заданные геометрические пара</w:t>
      </w:r>
      <w:r w:rsidRPr="009458D9">
        <w:softHyphen/>
        <w:t>метры. При воздействии твердосплавного резца на камень про</w:t>
      </w:r>
      <w:r w:rsidRPr="009458D9">
        <w:softHyphen/>
        <w:t>цесс скалывания носит циклический характер и разделяется на четыре с</w:t>
      </w:r>
      <w:r w:rsidRPr="009458D9">
        <w:t>тадии (рис. 8.5). Первая стадия цикла заключается в заглублении режущего элемента в камень с образованием тон- кодисперсных продуктов разрушения, при этом в зоне его кон- такта с камнем создается объемное напряженное состояние. На второй стадии по мере дал</w:t>
      </w:r>
      <w:r w:rsidRPr="009458D9">
        <w:t>ьнейшего заглубления резца в камень под действием усилия резания и подачи тонкодисперсные про</w:t>
      </w:r>
      <w:r w:rsidRPr="009458D9">
        <w:softHyphen/>
        <w:t>дукты разрушения накапливаются, а зона объемного напряжен</w:t>
      </w:r>
      <w:r w:rsidRPr="009458D9">
        <w:softHyphen/>
        <w:t>ного состояния забоя увеличивается. Находясь в условиях объ-</w:t>
      </w:r>
    </w:p>
    <w:p w:rsidR="007E4AF8" w:rsidRPr="009458D9" w:rsidRDefault="00A81E5D">
      <w:pPr>
        <w:framePr w:h="1577"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w:instrText>
      </w:r>
      <w:r w:rsidRPr="009458D9">
        <w:rPr>
          <w:rFonts w:ascii="Times New Roman" w:hAnsi="Times New Roman" w:cs="Times New Roman"/>
        </w:rPr>
        <w:instrText>p\\media\\image98.png"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4" type="#_x0000_t75" style="width:318pt;height:78.75pt">
            <v:imagedata r:id="rId505" r:href="rId506"/>
          </v:shape>
        </w:pict>
      </w:r>
      <w:r w:rsidRPr="009458D9">
        <w:rPr>
          <w:rFonts w:ascii="Times New Roman" w:hAnsi="Times New Roman" w:cs="Times New Roman"/>
        </w:rPr>
        <w:fldChar w:fldCharType="end"/>
      </w:r>
    </w:p>
    <w:p w:rsidR="007E4AF8" w:rsidRPr="009458D9" w:rsidRDefault="00A81E5D">
      <w:pPr>
        <w:pStyle w:val="34"/>
        <w:framePr w:h="1577" w:wrap="notBeside" w:vAnchor="text" w:hAnchor="text" w:xAlign="center" w:y="1"/>
        <w:shd w:val="clear" w:color="auto" w:fill="auto"/>
        <w:tabs>
          <w:tab w:val="left" w:pos="3298"/>
          <w:tab w:val="left" w:pos="3298"/>
        </w:tabs>
        <w:spacing w:line="169" w:lineRule="exact"/>
      </w:pPr>
      <w:r w:rsidRPr="009458D9">
        <w:rPr>
          <w:lang w:val="uk-UA" w:eastAsia="uk-UA" w:bidi="uk-UA"/>
        </w:rPr>
        <w:t xml:space="preserve">Рис. 8.5. Схема </w:t>
      </w:r>
      <w:r w:rsidRPr="009458D9">
        <w:t>воздействия режу-</w:t>
      </w:r>
      <w:r w:rsidRPr="009458D9">
        <w:tab/>
      </w:r>
      <w:r w:rsidRPr="009458D9">
        <w:rPr>
          <w:lang w:val="uk-UA" w:eastAsia="uk-UA" w:bidi="uk-UA"/>
        </w:rPr>
        <w:t xml:space="preserve">Рис. 8.6. Схема </w:t>
      </w:r>
      <w:r w:rsidRPr="009458D9">
        <w:t>воздействия режу</w:t>
      </w:r>
      <w:r w:rsidRPr="009458D9">
        <w:softHyphen/>
        <w:t xml:space="preserve">щего </w:t>
      </w:r>
      <w:r w:rsidRPr="009458D9">
        <w:rPr>
          <w:lang w:val="uk-UA" w:eastAsia="uk-UA" w:bidi="uk-UA"/>
        </w:rPr>
        <w:t xml:space="preserve">твердосплавного </w:t>
      </w:r>
      <w:r w:rsidRPr="009458D9">
        <w:t xml:space="preserve">элемента </w:t>
      </w:r>
      <w:r w:rsidRPr="009458D9">
        <w:rPr>
          <w:lang w:val="uk-UA" w:eastAsia="uk-UA" w:bidi="uk-UA"/>
        </w:rPr>
        <w:t>на</w:t>
      </w:r>
      <w:r w:rsidRPr="009458D9">
        <w:rPr>
          <w:lang w:val="uk-UA" w:eastAsia="uk-UA" w:bidi="uk-UA"/>
        </w:rPr>
        <w:tab/>
        <w:t xml:space="preserve">щего алмазного </w:t>
      </w:r>
      <w:r w:rsidRPr="009458D9">
        <w:t xml:space="preserve">элемента </w:t>
      </w:r>
      <w:r w:rsidRPr="009458D9">
        <w:rPr>
          <w:lang w:val="uk-UA" w:eastAsia="uk-UA" w:bidi="uk-UA"/>
        </w:rPr>
        <w:t xml:space="preserve">на </w:t>
      </w:r>
      <w:r w:rsidRPr="009458D9">
        <w:t>камень</w:t>
      </w:r>
    </w:p>
    <w:p w:rsidR="007E4AF8" w:rsidRPr="009458D9" w:rsidRDefault="00A81E5D">
      <w:pPr>
        <w:pStyle w:val="34"/>
        <w:framePr w:h="1577" w:wrap="notBeside" w:vAnchor="text" w:hAnchor="text" w:xAlign="center" w:y="1"/>
        <w:shd w:val="clear" w:color="auto" w:fill="auto"/>
        <w:spacing w:line="169" w:lineRule="exact"/>
        <w:jc w:val="left"/>
      </w:pPr>
      <w:r w:rsidRPr="009458D9">
        <w:t xml:space="preserve">камень </w:t>
      </w:r>
      <w:r w:rsidRPr="009458D9">
        <w:rPr>
          <w:rStyle w:val="395pt1pt1"/>
        </w:rPr>
        <w:t>(С</w:t>
      </w:r>
      <w:r w:rsidRPr="009458D9">
        <w:t xml:space="preserve"> — сжатие; </w:t>
      </w:r>
      <w:r w:rsidRPr="009458D9">
        <w:rPr>
          <w:rStyle w:val="395pt1pt1"/>
        </w:rPr>
        <w:t>Р</w:t>
      </w:r>
      <w:r w:rsidRPr="009458D9">
        <w:t xml:space="preserve"> — растяже</w:t>
      </w:r>
      <w:r w:rsidRPr="009458D9">
        <w:softHyphen/>
        <w:t>ние: а</w:t>
      </w:r>
      <w:r w:rsidRPr="009458D9">
        <w:rPr>
          <w:vertAlign w:val="subscript"/>
        </w:rPr>
        <w:t>с</w:t>
      </w:r>
      <w:r w:rsidRPr="009458D9">
        <w:t xml:space="preserve"> — угол скола)</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05" w:line="212" w:lineRule="exact"/>
        <w:ind w:firstLine="0"/>
        <w:jc w:val="both"/>
      </w:pPr>
      <w:r w:rsidRPr="009458D9">
        <w:t xml:space="preserve">емного сжатия, </w:t>
      </w:r>
      <w:r w:rsidRPr="009458D9">
        <w:t>тонкодисперсные продукты разрушения форми</w:t>
      </w:r>
      <w:r w:rsidRPr="009458D9">
        <w:softHyphen/>
        <w:t>руют уплотненное ядро определенного объема, который зависит в первую очередь от глубины резания. Часть продуктов разру</w:t>
      </w:r>
      <w:r w:rsidRPr="009458D9">
        <w:softHyphen/>
        <w:t>шения «истекает» через зазоры между резцом и стенками про</w:t>
      </w:r>
      <w:r w:rsidRPr="009458D9">
        <w:softHyphen/>
        <w:t>лила. Третья стадия заключается в воз</w:t>
      </w:r>
      <w:r w:rsidRPr="009458D9">
        <w:t>действии ядра на дно пропила с деформацией последнего и образованием системы трещин. В, этот период происходит: нарастание напряжений в зоне контакта ядра с дном пропила до того момента, когда их величина достигнет предела прочности камня. Далее насту</w:t>
      </w:r>
      <w:r w:rsidRPr="009458D9">
        <w:softHyphen/>
        <w:t>пает</w:t>
      </w:r>
      <w:r w:rsidRPr="009458D9">
        <w:t xml:space="preserve"> четвертая стадия — раскрытие трещин, завершающееся вы</w:t>
      </w:r>
      <w:r w:rsidRPr="009458D9">
        <w:softHyphen/>
        <w:t>ходом их до открытой поверхности забоя и массива крупного элемента стружки с одновременным выбросом тонко дисперсных продуктов разрушения, составляющих ядро. В этот момент уси</w:t>
      </w:r>
      <w:r w:rsidRPr="009458D9">
        <w:softHyphen/>
        <w:t>лие резания на контакте р</w:t>
      </w:r>
      <w:r w:rsidRPr="009458D9">
        <w:t>ежущего элемента с камнем падает до нуля. На этом цикл разрушения заканчивается и далее периоди</w:t>
      </w:r>
      <w:r w:rsidRPr="009458D9">
        <w:softHyphen/>
        <w:t>чески повторяется по мере продвижения режущего элемента в направлении резания.</w:t>
      </w:r>
    </w:p>
    <w:p w:rsidR="007E4AF8" w:rsidRPr="009458D9" w:rsidRDefault="00A81E5D">
      <w:pPr>
        <w:pStyle w:val="24"/>
        <w:shd w:val="clear" w:color="auto" w:fill="auto"/>
        <w:spacing w:line="212" w:lineRule="exact"/>
        <w:ind w:firstLine="380"/>
        <w:jc w:val="both"/>
      </w:pPr>
      <w:r w:rsidRPr="009458D9">
        <w:t>В отличие от твердосплавных штрипсовых пил со строго ори</w:t>
      </w:r>
      <w:r w:rsidRPr="009458D9">
        <w:softHyphen/>
        <w:t>ентированным расположени</w:t>
      </w:r>
      <w:r w:rsidRPr="009458D9">
        <w:t>ем режущих элементов процесс ал- мазно-штрипсовой распиловки можно классифицировать как ре^- зание инструментом с геометрически нёопределенной режущей кромкой, представляющее собой «массовое царапание», при ко</w:t>
      </w:r>
      <w:r w:rsidRPr="009458D9">
        <w:softHyphen/>
        <w:t>тором отдельные следы от алмазных зерен перекр</w:t>
      </w:r>
      <w:r w:rsidRPr="009458D9">
        <w:t>ывают друг друга (рис. 8.6). Характер воздействия каждого отдельного ра</w:t>
      </w:r>
      <w:r w:rsidRPr="009458D9">
        <w:softHyphen/>
        <w:t>ботающего алмазного зерна на камень приблизительно анало</w:t>
      </w:r>
      <w:r w:rsidRPr="009458D9">
        <w:softHyphen/>
        <w:t>гичен процессу резания его твердосплавным режущим эле</w:t>
      </w:r>
      <w:r w:rsidRPr="009458D9">
        <w:softHyphen/>
        <w:t>ментом.</w:t>
      </w:r>
    </w:p>
    <w:p w:rsidR="007E4AF8" w:rsidRPr="009458D9" w:rsidRDefault="00A81E5D">
      <w:pPr>
        <w:pStyle w:val="24"/>
        <w:shd w:val="clear" w:color="auto" w:fill="auto"/>
        <w:spacing w:after="372" w:line="212" w:lineRule="exact"/>
        <w:ind w:firstLine="380"/>
        <w:jc w:val="both"/>
      </w:pPr>
      <w:r w:rsidRPr="009458D9">
        <w:t>Дальнейшая оптимизация алмазно-штрипсовой распиловки неразрывно с</w:t>
      </w:r>
      <w:r w:rsidRPr="009458D9">
        <w:t>вязана с созданием теоретических основ процесса алмазно-абразивного разрушения природного камня. Трудности в решении этой проблемы обусловлены случайным распределе</w:t>
      </w:r>
      <w:r w:rsidRPr="009458D9">
        <w:softHyphen/>
        <w:t>нием режущих элементов (зерен) на рабочей поверхности ин</w:t>
      </w:r>
      <w:r w:rsidRPr="009458D9">
        <w:softHyphen/>
        <w:t>струмента, сложным механизмом форми</w:t>
      </w:r>
      <w:r w:rsidRPr="009458D9">
        <w:t>рования срезов на за</w:t>
      </w:r>
      <w:r w:rsidRPr="009458D9">
        <w:softHyphen/>
        <w:t>бое, не поддающимся абсолютно точному описанию обычными</w:t>
      </w:r>
      <w:r w:rsidRPr="009458D9">
        <w:br w:type="page"/>
      </w:r>
      <w:r w:rsidRPr="009458D9">
        <w:lastRenderedPageBreak/>
        <w:t>методами, и многообразием явлений, происходящих непосред</w:t>
      </w:r>
      <w:r w:rsidRPr="009458D9">
        <w:softHyphen/>
        <w:t>ственно в контактной зоне и зависящих от различных взаимо- влияющих факторов. Как показали опыты, в механизме разру</w:t>
      </w:r>
      <w:r w:rsidRPr="009458D9">
        <w:softHyphen/>
        <w:t xml:space="preserve">шения </w:t>
      </w:r>
      <w:r w:rsidRPr="009458D9">
        <w:t>камня алмазными зернами преобладает объемное разру</w:t>
      </w:r>
      <w:r w:rsidRPr="009458D9">
        <w:softHyphen/>
        <w:t>шение скалыванием и сдвигом, при котором элементы скола в ряде,случаев образуются в результате действия на камень группы зерен, одновременно работающих в непосредственной близости друг от друга* При этом п</w:t>
      </w:r>
      <w:r w:rsidRPr="009458D9">
        <w:t>о-видимому, происходит смы</w:t>
      </w:r>
      <w:r w:rsidRPr="009458D9">
        <w:softHyphen/>
        <w:t>кание трещин, образованных соседними алмазными зернами, со</w:t>
      </w:r>
      <w:r w:rsidRPr="009458D9">
        <w:softHyphen/>
        <w:t>провождающееся откалыванием от массива общего элемента и выбросом его из пропила. Число зерен, участвующих при разру</w:t>
      </w:r>
      <w:r w:rsidRPr="009458D9">
        <w:softHyphen/>
        <w:t>шении, зависит прежде всего от режима резания и распр</w:t>
      </w:r>
      <w:r w:rsidRPr="009458D9">
        <w:t>еделе</w:t>
      </w:r>
      <w:r w:rsidRPr="009458D9">
        <w:softHyphen/>
        <w:t>ния зерен в объеме алмазоносного слоя.</w:t>
      </w:r>
    </w:p>
    <w:p w:rsidR="007E4AF8" w:rsidRPr="009458D9" w:rsidRDefault="00A81E5D">
      <w:pPr>
        <w:pStyle w:val="180"/>
        <w:numPr>
          <w:ilvl w:val="0"/>
          <w:numId w:val="76"/>
        </w:numPr>
        <w:shd w:val="clear" w:color="auto" w:fill="auto"/>
        <w:tabs>
          <w:tab w:val="left" w:pos="615"/>
        </w:tabs>
        <w:spacing w:after="291" w:line="198" w:lineRule="exact"/>
        <w:jc w:val="left"/>
        <w:rPr>
          <w:rFonts w:ascii="Times New Roman" w:hAnsi="Times New Roman" w:cs="Times New Roman"/>
        </w:rPr>
      </w:pPr>
      <w:r w:rsidRPr="009458D9">
        <w:rPr>
          <w:rStyle w:val="182"/>
          <w:rFonts w:ascii="Times New Roman" w:hAnsi="Times New Roman" w:cs="Times New Roman"/>
          <w:b/>
          <w:bCs/>
        </w:rPr>
        <w:t>Распиловка дисковыми пилами, армированными режущими элементами</w:t>
      </w:r>
    </w:p>
    <w:p w:rsidR="007E4AF8" w:rsidRPr="009458D9" w:rsidRDefault="00A81E5D">
      <w:pPr>
        <w:pStyle w:val="24"/>
        <w:shd w:val="clear" w:color="auto" w:fill="auto"/>
        <w:tabs>
          <w:tab w:val="left" w:pos="3856"/>
        </w:tabs>
        <w:spacing w:line="209" w:lineRule="exact"/>
        <w:ind w:firstLine="360"/>
        <w:jc w:val="both"/>
      </w:pPr>
      <w:r w:rsidRPr="009458D9">
        <w:t>Наибольшее распространение получила распиловка алмаз</w:t>
      </w:r>
      <w:r w:rsidRPr="009458D9">
        <w:softHyphen/>
        <w:t>ными дисковыми пилами, которая по характеру явлений, проте</w:t>
      </w:r>
      <w:r w:rsidRPr="009458D9">
        <w:softHyphen/>
        <w:t xml:space="preserve">кающих в месте контакта инструмента </w:t>
      </w:r>
      <w:r w:rsidRPr="009458D9">
        <w:t>с камнем, во многом аналогична рассмотренному процессу алмазно-штрипсовой рас</w:t>
      </w:r>
      <w:r w:rsidRPr="009458D9">
        <w:softHyphen/>
        <w:t>пиловки. Основным видом разрушения при алмазно-дисковой распиловке является резание, характеризующееся высокими ок</w:t>
      </w:r>
      <w:r w:rsidRPr="009458D9">
        <w:softHyphen/>
        <w:t>ружными скоростями, удельными нагрузками и энергоемкостью проце</w:t>
      </w:r>
      <w:r w:rsidRPr="009458D9">
        <w:t>сса.</w:t>
      </w:r>
      <w:r w:rsidRPr="009458D9">
        <w:tab/>
      </w:r>
      <w:r w:rsidRPr="009458D9">
        <w:rPr>
          <w:vertAlign w:val="superscript"/>
        </w:rPr>
        <w:t>4</w:t>
      </w:r>
    </w:p>
    <w:p w:rsidR="007E4AF8" w:rsidRPr="009458D9" w:rsidRDefault="00A81E5D">
      <w:pPr>
        <w:pStyle w:val="24"/>
        <w:shd w:val="clear" w:color="auto" w:fill="auto"/>
        <w:spacing w:line="205" w:lineRule="exact"/>
        <w:ind w:firstLine="360"/>
        <w:jc w:val="both"/>
      </w:pPr>
      <w:r w:rsidRPr="009458D9">
        <w:t>„В. А. Александровым установлен ряд теоретических положе</w:t>
      </w:r>
      <w:r w:rsidRPr="009458D9">
        <w:softHyphen/>
        <w:t>ний, необходимых для управления процессами алмазно-диско</w:t>
      </w:r>
      <w:r w:rsidRPr="009458D9">
        <w:softHyphen/>
        <w:t>вой распиловки природного камня.</w:t>
      </w:r>
    </w:p>
    <w:p w:rsidR="007E4AF8" w:rsidRPr="009458D9" w:rsidRDefault="00A81E5D">
      <w:pPr>
        <w:pStyle w:val="24"/>
        <w:numPr>
          <w:ilvl w:val="0"/>
          <w:numId w:val="77"/>
        </w:numPr>
        <w:shd w:val="clear" w:color="auto" w:fill="auto"/>
        <w:tabs>
          <w:tab w:val="left" w:pos="608"/>
        </w:tabs>
        <w:spacing w:after="293" w:line="202" w:lineRule="exact"/>
        <w:ind w:firstLine="360"/>
        <w:jc w:val="both"/>
      </w:pPr>
      <w:r w:rsidRPr="009458D9">
        <w:t>Распределение зерен в объеме алмазоносного слоя подчи</w:t>
      </w:r>
      <w:r w:rsidRPr="009458D9">
        <w:softHyphen/>
        <w:t xml:space="preserve">няется закону Пуассона, а расстояния между ними </w:t>
      </w:r>
      <w:r w:rsidRPr="009458D9">
        <w:t>на рабочей поверхности инструмента — показательному закону распреде</w:t>
      </w:r>
      <w:r w:rsidRPr="009458D9">
        <w:softHyphen/>
        <w:t>ления.</w:t>
      </w:r>
    </w:p>
    <w:p w:rsidR="007E4AF8" w:rsidRPr="009458D9" w:rsidRDefault="00A81E5D">
      <w:pPr>
        <w:pStyle w:val="861"/>
        <w:shd w:val="clear" w:color="auto" w:fill="auto"/>
        <w:spacing w:before="0" w:after="274" w:line="210" w:lineRule="exact"/>
        <w:rPr>
          <w:rFonts w:ascii="Times New Roman" w:hAnsi="Times New Roman" w:cs="Times New Roman"/>
        </w:rPr>
      </w:pPr>
      <w:r w:rsidRPr="009458D9">
        <w:rPr>
          <w:rFonts w:ascii="Times New Roman" w:hAnsi="Times New Roman" w:cs="Times New Roman"/>
        </w:rPr>
        <w:pict>
          <v:shape id="_x0000_s1645" type="#_x0000_t202" style="position:absolute;left:0;text-align:left;margin-left:63.8pt;margin-top:4.1pt;width:9.7pt;height:12.35pt;z-index:-251550208;mso-wrap-distance-left:5pt;mso-wrap-distance-top:.35pt;mso-wrap-distance-right:5pt;mso-position-horizontal-relative:margin" filled="f" stroked="f">
            <v:textbox style="mso-next-textbox:#_x0000_s1645;mso-fit-shape-to-text:t" inset="0,0,0,0">
              <w:txbxContent>
                <w:p w:rsidR="007E4AF8" w:rsidRDefault="00A81E5D">
                  <w:pPr>
                    <w:pStyle w:val="870"/>
                    <w:shd w:val="clear" w:color="auto" w:fill="auto"/>
                    <w:spacing w:line="190" w:lineRule="exact"/>
                  </w:pPr>
                  <w:r>
                    <w:t>п\</w:t>
                  </w:r>
                </w:p>
              </w:txbxContent>
            </v:textbox>
            <w10:wrap type="square" side="right" anchorx="margin"/>
          </v:shape>
        </w:pict>
      </w:r>
      <w:r w:rsidRPr="009458D9">
        <w:rPr>
          <w:rFonts w:ascii="Times New Roman" w:hAnsi="Times New Roman" w:cs="Times New Roman"/>
        </w:rPr>
        <w:t>(</w:t>
      </w:r>
      <w:r w:rsidRPr="009458D9">
        <w:rPr>
          <w:rStyle w:val="86MicrosoftSansSerif105pt"/>
          <w:rFonts w:ascii="Times New Roman" w:hAnsi="Times New Roman" w:cs="Times New Roman"/>
        </w:rPr>
        <w:t>8</w:t>
      </w:r>
      <w:r w:rsidRPr="009458D9">
        <w:rPr>
          <w:rFonts w:ascii="Times New Roman" w:hAnsi="Times New Roman" w:cs="Times New Roman"/>
        </w:rPr>
        <w:t>.</w:t>
      </w:r>
      <w:r w:rsidRPr="009458D9">
        <w:rPr>
          <w:rStyle w:val="86MicrosoftSansSerif105pt"/>
          <w:rFonts w:ascii="Times New Roman" w:hAnsi="Times New Roman" w:cs="Times New Roman"/>
        </w:rPr>
        <w:t>2</w:t>
      </w:r>
      <w:r w:rsidRPr="009458D9">
        <w:rPr>
          <w:rFonts w:ascii="Times New Roman" w:hAnsi="Times New Roman" w:cs="Times New Roman"/>
        </w:rPr>
        <w:t>)</w:t>
      </w:r>
    </w:p>
    <w:p w:rsidR="007E4AF8" w:rsidRPr="009458D9" w:rsidRDefault="00A81E5D">
      <w:pPr>
        <w:pStyle w:val="24"/>
        <w:shd w:val="clear" w:color="auto" w:fill="auto"/>
        <w:spacing w:line="205" w:lineRule="exact"/>
        <w:ind w:firstLine="0"/>
        <w:jc w:val="both"/>
      </w:pPr>
      <w:r w:rsidRPr="009458D9">
        <w:t xml:space="preserve">где </w:t>
      </w:r>
      <w:r w:rsidRPr="009458D9">
        <w:rPr>
          <w:rStyle w:val="2a"/>
        </w:rPr>
        <w:t>Рп(0</w:t>
      </w:r>
      <w:r w:rsidRPr="009458D9">
        <w:t xml:space="preserve"> — вероятность того, что в определенном объеме или на линейном участке число зерен </w:t>
      </w:r>
      <w:r w:rsidRPr="009458D9">
        <w:rPr>
          <w:rStyle w:val="2a"/>
        </w:rPr>
        <w:t>N</w:t>
      </w:r>
      <w:r w:rsidRPr="009458D9">
        <w:t xml:space="preserve"> будет равно </w:t>
      </w:r>
      <w:r w:rsidRPr="009458D9">
        <w:rPr>
          <w:rStyle w:val="2a"/>
        </w:rPr>
        <w:t>п;</w:t>
      </w:r>
      <w:r w:rsidRPr="009458D9">
        <w:t xml:space="preserve"> Я — интен</w:t>
      </w:r>
      <w:r w:rsidRPr="009458D9">
        <w:softHyphen/>
        <w:t>сивность событий (среднее число зерен, приходящихся</w:t>
      </w:r>
      <w:r w:rsidRPr="009458D9">
        <w:t xml:space="preserve"> на еди- Пйцу длины).</w:t>
      </w:r>
    </w:p>
    <w:p w:rsidR="007E4AF8" w:rsidRPr="009458D9" w:rsidRDefault="00A81E5D">
      <w:pPr>
        <w:pStyle w:val="24"/>
        <w:shd w:val="clear" w:color="auto" w:fill="auto"/>
        <w:spacing w:after="323" w:line="209" w:lineRule="exact"/>
        <w:ind w:firstLine="240"/>
        <w:jc w:val="both"/>
      </w:pPr>
      <w:r w:rsidRPr="009458D9">
        <w:rPr>
          <w:rStyle w:val="2a"/>
        </w:rPr>
        <w:t>■ %</w:t>
      </w:r>
      <w:r w:rsidRPr="009458D9">
        <w:t xml:space="preserve"> Распределение зерен по вылетам на рабочей поверхности алмазоносного слоя подчиняется нормальному закону, описы</w:t>
      </w:r>
      <w:r w:rsidRPr="009458D9">
        <w:softHyphen/>
        <w:t>ваемому интегральной функцией Гаусса</w:t>
      </w:r>
    </w:p>
    <w:p w:rsidR="007E4AF8" w:rsidRPr="009458D9" w:rsidRDefault="00A81E5D">
      <w:pPr>
        <w:pStyle w:val="180"/>
        <w:shd w:val="clear" w:color="auto" w:fill="auto"/>
        <w:spacing w:line="180" w:lineRule="exact"/>
        <w:jc w:val="right"/>
        <w:rPr>
          <w:rFonts w:ascii="Times New Roman" w:hAnsi="Times New Roman" w:cs="Times New Roman"/>
        </w:rPr>
      </w:pPr>
      <w:r w:rsidRPr="009458D9">
        <w:rPr>
          <w:rFonts w:ascii="Times New Roman" w:hAnsi="Times New Roman" w:cs="Times New Roman"/>
        </w:rPr>
        <w:pict>
          <v:shape id="_x0000_s1646" type="#_x0000_t75" style="position:absolute;left:0;text-align:left;margin-left:4.25pt;margin-top:-9.55pt;width:121.9pt;height:25.45pt;z-index:-251549184;mso-wrap-distance-left:5pt;mso-wrap-distance-right:179.65pt;mso-wrap-distance-bottom:20pt;mso-position-horizontal-relative:margin" wrapcoords="0 0 21600 0 21600 21600 0 21600 0 0">
            <v:imagedata r:id="rId507" o:title="image99"/>
            <w10:wrap type="square" side="right" anchorx="margin"/>
          </v:shape>
        </w:pict>
      </w:r>
      <w:r w:rsidRPr="009458D9">
        <w:rPr>
          <w:rStyle w:val="182"/>
          <w:rFonts w:ascii="Times New Roman" w:hAnsi="Times New Roman" w:cs="Times New Roman"/>
          <w:b/>
          <w:bCs/>
        </w:rPr>
        <w:t>(8.3)</w:t>
      </w:r>
      <w:r w:rsidRPr="009458D9">
        <w:rPr>
          <w:rFonts w:ascii="Times New Roman" w:hAnsi="Times New Roman" w:cs="Times New Roman"/>
        </w:rPr>
        <w:br w:type="page"/>
      </w:r>
    </w:p>
    <w:p w:rsidR="007E4AF8" w:rsidRPr="009458D9" w:rsidRDefault="00A81E5D">
      <w:pPr>
        <w:pStyle w:val="24"/>
        <w:shd w:val="clear" w:color="auto" w:fill="auto"/>
        <w:spacing w:after="214" w:line="220" w:lineRule="exact"/>
        <w:ind w:firstLine="0"/>
        <w:jc w:val="both"/>
      </w:pPr>
      <w:r w:rsidRPr="009458D9">
        <w:rPr>
          <w:vertAlign w:val="subscript"/>
        </w:rPr>
        <w:lastRenderedPageBreak/>
        <w:t>где</w:t>
      </w:r>
      <w:r w:rsidRPr="009458D9">
        <w:t xml:space="preserve"> * — стандартизированный параметр нормального закона</w:t>
      </w:r>
    </w:p>
    <w:p w:rsidR="007E4AF8" w:rsidRPr="009458D9" w:rsidRDefault="00A81E5D">
      <w:pPr>
        <w:pStyle w:val="24"/>
        <w:shd w:val="clear" w:color="auto" w:fill="auto"/>
        <w:tabs>
          <w:tab w:val="left" w:pos="5959"/>
        </w:tabs>
        <w:spacing w:after="173" w:line="220" w:lineRule="exact"/>
        <w:ind w:firstLine="0"/>
        <w:jc w:val="both"/>
      </w:pPr>
      <w:r w:rsidRPr="009458D9">
        <w:rPr>
          <w:rStyle w:val="2a"/>
        </w:rPr>
        <w:t>I</w:t>
      </w:r>
      <w:r w:rsidRPr="009458D9">
        <w:t xml:space="preserve"> = (б</w:t>
      </w:r>
      <w:r w:rsidRPr="009458D9">
        <w:rPr>
          <w:vertAlign w:val="subscript"/>
        </w:rPr>
        <w:t>4</w:t>
      </w:r>
      <w:r w:rsidRPr="009458D9">
        <w:t xml:space="preserve"> —б)/о,</w:t>
      </w:r>
      <w:r w:rsidRPr="009458D9">
        <w:tab/>
        <w:t>(8*</w:t>
      </w:r>
      <w:r w:rsidRPr="009458D9">
        <w:t>4)</w:t>
      </w:r>
    </w:p>
    <w:p w:rsidR="007E4AF8" w:rsidRPr="009458D9" w:rsidRDefault="00A81E5D">
      <w:pPr>
        <w:pStyle w:val="24"/>
        <w:shd w:val="clear" w:color="auto" w:fill="auto"/>
        <w:spacing w:line="227" w:lineRule="exact"/>
        <w:ind w:firstLine="0"/>
        <w:jc w:val="both"/>
      </w:pPr>
      <w:r w:rsidRPr="009458D9">
        <w:t xml:space="preserve">где — текущие значения вылета зерен; </w:t>
      </w:r>
      <w:r w:rsidRPr="009458D9">
        <w:rPr>
          <w:rStyle w:val="2a"/>
        </w:rPr>
        <w:t>Ь</w:t>
      </w:r>
      <w:r w:rsidRPr="009458D9">
        <w:t xml:space="preserve"> — средневзвешенное значение вылета зерен; </w:t>
      </w:r>
      <w:r w:rsidRPr="009458D9">
        <w:rPr>
          <w:rStyle w:val="2a"/>
        </w:rPr>
        <w:t>о</w:t>
      </w:r>
      <w:r w:rsidRPr="009458D9">
        <w:t xml:space="preserve"> — среднеквадратичное отклонение ряда.</w:t>
      </w:r>
    </w:p>
    <w:p w:rsidR="007E4AF8" w:rsidRPr="009458D9" w:rsidRDefault="00A81E5D">
      <w:pPr>
        <w:pStyle w:val="24"/>
        <w:numPr>
          <w:ilvl w:val="0"/>
          <w:numId w:val="78"/>
        </w:numPr>
        <w:shd w:val="clear" w:color="auto" w:fill="auto"/>
        <w:tabs>
          <w:tab w:val="left" w:pos="598"/>
        </w:tabs>
        <w:spacing w:line="216" w:lineRule="exact"/>
        <w:ind w:firstLine="420"/>
        <w:jc w:val="both"/>
      </w:pPr>
      <w:r w:rsidRPr="009458D9">
        <w:t>При резании твердых пород природного камня практиче</w:t>
      </w:r>
      <w:r w:rsidRPr="009458D9">
        <w:softHyphen/>
        <w:t>ски все зерна имеют гладкую площадку износа, средневзвешен</w:t>
      </w:r>
      <w:r w:rsidRPr="009458D9">
        <w:softHyphen/>
        <w:t>ный размер которой не</w:t>
      </w:r>
      <w:r w:rsidRPr="009458D9">
        <w:t xml:space="preserve"> зависит от концентрации, растет при уве</w:t>
      </w:r>
      <w:r w:rsidRPr="009458D9">
        <w:softHyphen/>
        <w:t>личении зернистости и снижается при повышении производи</w:t>
      </w:r>
      <w:r w:rsidRPr="009458D9">
        <w:softHyphen/>
        <w:t>тельности по закону прямой.</w:t>
      </w:r>
    </w:p>
    <w:p w:rsidR="007E4AF8" w:rsidRPr="009458D9" w:rsidRDefault="00A81E5D">
      <w:pPr>
        <w:pStyle w:val="24"/>
        <w:numPr>
          <w:ilvl w:val="0"/>
          <w:numId w:val="78"/>
        </w:numPr>
        <w:shd w:val="clear" w:color="auto" w:fill="auto"/>
        <w:tabs>
          <w:tab w:val="left" w:pos="609"/>
        </w:tabs>
        <w:spacing w:after="169" w:line="216" w:lineRule="exact"/>
        <w:ind w:firstLine="420"/>
        <w:jc w:val="both"/>
      </w:pPr>
      <w:r w:rsidRPr="009458D9">
        <w:t>С учетом вероятностного метода выведены расчетные за</w:t>
      </w:r>
      <w:r w:rsidRPr="009458D9">
        <w:softHyphen/>
        <w:t>висимости для определения числа зерен, непосредственно участ</w:t>
      </w:r>
      <w:r w:rsidRPr="009458D9">
        <w:softHyphen/>
        <w:t>вующих в резании,</w:t>
      </w:r>
      <w:r w:rsidRPr="009458D9">
        <w:t xml:space="preserve"> и расстояний между ними.</w:t>
      </w:r>
    </w:p>
    <w:p w:rsidR="007E4AF8" w:rsidRPr="009458D9" w:rsidRDefault="00A81E5D">
      <w:pPr>
        <w:pStyle w:val="880"/>
        <w:shd w:val="clear" w:color="auto" w:fill="auto"/>
        <w:tabs>
          <w:tab w:val="left" w:pos="5959"/>
        </w:tabs>
        <w:spacing w:before="0"/>
      </w:pPr>
      <w:r w:rsidRPr="009458D9">
        <w:t xml:space="preserve">N </w:t>
      </w:r>
      <w:r w:rsidRPr="009458D9">
        <w:rPr>
          <w:vertAlign w:val="subscript"/>
        </w:rPr>
        <w:t>=</w:t>
      </w:r>
      <w:r w:rsidRPr="009458D9">
        <w:t xml:space="preserve"> </w:t>
      </w:r>
      <w:r w:rsidRPr="009458D9">
        <w:rPr>
          <w:rStyle w:val="881"/>
          <w:i/>
          <w:iCs/>
        </w:rPr>
        <w:t>А’</w:t>
      </w:r>
      <w:r w:rsidRPr="009458D9">
        <w:rPr>
          <w:rStyle w:val="881"/>
          <w:i/>
          <w:iCs/>
          <w:vertAlign w:val="superscript"/>
        </w:rPr>
        <w:t>39л</w:t>
      </w:r>
      <w:r w:rsidRPr="009458D9">
        <w:rPr>
          <w:rStyle w:val="881"/>
          <w:i/>
          <w:iCs/>
        </w:rPr>
        <w:t>'</w:t>
      </w:r>
      <w:r w:rsidRPr="009458D9">
        <w:rPr>
          <w:rStyle w:val="881"/>
          <w:i/>
          <w:iCs/>
          <w:vertAlign w:val="superscript"/>
        </w:rPr>
        <w:t>к</w:t>
      </w:r>
      <w:r w:rsidRPr="009458D9">
        <w:rPr>
          <w:rStyle w:val="880pt"/>
        </w:rPr>
        <w:t xml:space="preserve"> АУр </w:t>
      </w:r>
      <w:r w:rsidRPr="009458D9">
        <w:rPr>
          <w:rStyle w:val="880pt0"/>
          <w:vertAlign w:val="superscript"/>
        </w:rPr>
        <w:t xml:space="preserve">+ </w:t>
      </w:r>
      <w:r w:rsidRPr="009458D9">
        <w:rPr>
          <w:rStyle w:val="881"/>
          <w:i/>
          <w:iCs/>
          <w:vertAlign w:val="superscript"/>
        </w:rPr>
        <w:t>Ф</w:t>
      </w:r>
      <w:r w:rsidRPr="009458D9">
        <w:t>-</w:t>
      </w:r>
      <w:r w:rsidRPr="009458D9">
        <w:rPr>
          <w:rStyle w:val="881"/>
          <w:i/>
          <w:iCs/>
          <w:vertAlign w:val="superscript"/>
        </w:rPr>
        <w:t>(</w:t>
      </w:r>
      <w:r w:rsidRPr="009458D9">
        <w:t>-</w:t>
      </w:r>
      <w:r w:rsidRPr="009458D9">
        <w:rPr>
          <w:rStyle w:val="881"/>
          <w:i/>
          <w:iCs/>
        </w:rPr>
        <w:t>'</w:t>
      </w:r>
      <w:r w:rsidRPr="009458D9">
        <w:rPr>
          <w:rStyle w:val="881"/>
          <w:i/>
          <w:iCs/>
          <w:vertAlign w:val="superscript"/>
        </w:rPr>
        <w:t>)</w:t>
      </w:r>
      <w:r w:rsidRPr="009458D9">
        <w:rPr>
          <w:rStyle w:val="880pt"/>
        </w:rPr>
        <w:t xml:space="preserve"> .</w:t>
      </w:r>
      <w:r w:rsidRPr="009458D9">
        <w:rPr>
          <w:rStyle w:val="880pt"/>
        </w:rPr>
        <w:tab/>
        <w:t>(8-5)</w:t>
      </w:r>
    </w:p>
    <w:p w:rsidR="007E4AF8" w:rsidRPr="009458D9" w:rsidRDefault="00A81E5D">
      <w:pPr>
        <w:pStyle w:val="890"/>
        <w:shd w:val="clear" w:color="auto" w:fill="auto"/>
        <w:spacing w:after="71"/>
        <w:ind w:left="240"/>
        <w:rPr>
          <w:rFonts w:ascii="Times New Roman" w:hAnsi="Times New Roman" w:cs="Times New Roman"/>
        </w:rPr>
      </w:pPr>
      <w:r w:rsidRPr="009458D9">
        <w:rPr>
          <w:rFonts w:ascii="Times New Roman" w:hAnsi="Times New Roman" w:cs="Times New Roman"/>
          <w:vertAlign w:val="superscript"/>
        </w:rPr>
        <w:t>р</w:t>
      </w:r>
      <w:r w:rsidRPr="009458D9">
        <w:rPr>
          <w:rFonts w:ascii="Times New Roman" w:hAnsi="Times New Roman" w:cs="Times New Roman"/>
        </w:rPr>
        <w:t xml:space="preserve"> 210</w:t>
      </w:r>
      <w:r w:rsidRPr="009458D9">
        <w:rPr>
          <w:rFonts w:ascii="Times New Roman" w:hAnsi="Times New Roman" w:cs="Times New Roman"/>
          <w:vertAlign w:val="superscript"/>
        </w:rPr>
        <w:t>й Р</w:t>
      </w:r>
      <w:r w:rsidRPr="009458D9">
        <w:rPr>
          <w:rFonts w:ascii="Times New Roman" w:hAnsi="Times New Roman" w:cs="Times New Roman"/>
        </w:rPr>
        <w:t xml:space="preserve"> 2</w:t>
      </w:r>
    </w:p>
    <w:p w:rsidR="007E4AF8" w:rsidRPr="009458D9" w:rsidRDefault="00A81E5D">
      <w:pPr>
        <w:pStyle w:val="24"/>
        <w:shd w:val="clear" w:color="auto" w:fill="auto"/>
        <w:spacing w:after="101" w:line="216" w:lineRule="exact"/>
        <w:ind w:firstLine="0"/>
        <w:jc w:val="both"/>
      </w:pPr>
      <w:r w:rsidRPr="009458D9">
        <w:t>где Л^</w:t>
      </w:r>
      <w:r w:rsidRPr="009458D9">
        <w:rPr>
          <w:vertAlign w:val="subscript"/>
        </w:rPr>
        <w:t>р</w:t>
      </w:r>
      <w:r w:rsidRPr="009458D9">
        <w:t xml:space="preserve"> — число зерен, участвующих в резании; &amp;— условная концентрация алмазов, %; </w:t>
      </w:r>
      <w:r w:rsidRPr="009458D9">
        <w:rPr>
          <w:rStyle w:val="2Candara65pt0pt0"/>
          <w:rFonts w:ascii="Times New Roman" w:hAnsi="Times New Roman" w:cs="Times New Roman"/>
        </w:rPr>
        <w:t>«1</w:t>
      </w:r>
      <w:r w:rsidRPr="009458D9">
        <w:t xml:space="preserve"> — число зерен в одном карате ал</w:t>
      </w:r>
      <w:r w:rsidRPr="009458D9">
        <w:softHyphen/>
        <w:t>мазов; ДУ</w:t>
      </w:r>
      <w:r w:rsidRPr="009458D9">
        <w:rPr>
          <w:vertAlign w:val="subscript"/>
        </w:rPr>
        <w:t>Р</w:t>
      </w:r>
      <w:r w:rsidRPr="009458D9">
        <w:t>— рабочий объем, мм</w:t>
      </w:r>
      <w:r w:rsidRPr="009458D9">
        <w:rPr>
          <w:vertAlign w:val="superscript"/>
        </w:rPr>
        <w:t>3</w:t>
      </w:r>
      <w:r w:rsidRPr="009458D9">
        <w:t>; ^—находится по специаль</w:t>
      </w:r>
      <w:r w:rsidRPr="009458D9">
        <w:softHyphen/>
        <w:t>ным таблицам</w:t>
      </w:r>
      <w:r w:rsidRPr="009458D9">
        <w:t xml:space="preserve"> приложений теории вероятности;</w:t>
      </w:r>
    </w:p>
    <w:p w:rsidR="007E4AF8" w:rsidRPr="009458D9" w:rsidRDefault="00A81E5D">
      <w:pPr>
        <w:pStyle w:val="901"/>
        <w:shd w:val="clear" w:color="auto" w:fill="auto"/>
        <w:tabs>
          <w:tab w:val="left" w:pos="5959"/>
        </w:tabs>
        <w:spacing w:before="0" w:line="240" w:lineRule="exact"/>
        <w:rPr>
          <w:rFonts w:ascii="Times New Roman" w:hAnsi="Times New Roman" w:cs="Times New Roman"/>
        </w:rPr>
      </w:pPr>
      <w:r w:rsidRPr="009458D9">
        <w:rPr>
          <w:rFonts w:ascii="Times New Roman" w:hAnsi="Times New Roman" w:cs="Times New Roman"/>
        </w:rPr>
        <w:t>*1 = (^шах—</w:t>
      </w:r>
      <w:r w:rsidRPr="009458D9">
        <w:rPr>
          <w:rStyle w:val="90TimesNewRoman12pt0pt"/>
          <w:rFonts w:eastAsia="Microsoft Sans Serif"/>
        </w:rPr>
        <w:t>Ь)1</w:t>
      </w:r>
      <w:r w:rsidRPr="009458D9">
        <w:rPr>
          <w:rFonts w:ascii="Times New Roman" w:hAnsi="Times New Roman" w:cs="Times New Roman"/>
        </w:rPr>
        <w:t xml:space="preserve"> о;</w:t>
      </w:r>
      <w:r w:rsidRPr="009458D9">
        <w:rPr>
          <w:rFonts w:ascii="Times New Roman" w:hAnsi="Times New Roman" w:cs="Times New Roman"/>
        </w:rPr>
        <w:tab/>
        <w:t>(</w:t>
      </w:r>
      <w:r w:rsidRPr="009458D9">
        <w:rPr>
          <w:rFonts w:ascii="Times New Roman" w:hAnsi="Times New Roman" w:cs="Times New Roman"/>
          <w:vertAlign w:val="superscript"/>
        </w:rPr>
        <w:t>8</w:t>
      </w:r>
      <w:r w:rsidRPr="009458D9">
        <w:rPr>
          <w:rFonts w:ascii="Times New Roman" w:hAnsi="Times New Roman" w:cs="Times New Roman"/>
        </w:rPr>
        <w:t>‘</w:t>
      </w:r>
      <w:r w:rsidRPr="009458D9">
        <w:rPr>
          <w:rFonts w:ascii="Times New Roman" w:hAnsi="Times New Roman" w:cs="Times New Roman"/>
          <w:vertAlign w:val="superscript"/>
        </w:rPr>
        <w:t>6</w:t>
      </w:r>
      <w:r w:rsidRPr="009458D9">
        <w:rPr>
          <w:rFonts w:ascii="Times New Roman" w:hAnsi="Times New Roman" w:cs="Times New Roman"/>
        </w:rPr>
        <w:t>)</w:t>
      </w:r>
    </w:p>
    <w:p w:rsidR="007E4AF8" w:rsidRPr="009458D9" w:rsidRDefault="00A81E5D">
      <w:pPr>
        <w:pStyle w:val="911"/>
        <w:shd w:val="clear" w:color="auto" w:fill="auto"/>
        <w:tabs>
          <w:tab w:val="left" w:pos="5959"/>
        </w:tabs>
        <w:spacing w:after="47" w:line="220" w:lineRule="exact"/>
      </w:pPr>
      <w:r w:rsidRPr="009458D9">
        <w:t>&lt;1цих = 2«</w:t>
      </w:r>
      <w:r w:rsidRPr="009458D9">
        <w:rPr>
          <w:vertAlign w:val="subscript"/>
        </w:rPr>
        <w:t>п</w:t>
      </w:r>
      <w:r w:rsidRPr="009458D9">
        <w:t>Нр/(60ц</w:t>
      </w:r>
      <w:r w:rsidRPr="009458D9">
        <w:rPr>
          <w:vertAlign w:val="subscript"/>
        </w:rPr>
        <w:t>0</w:t>
      </w:r>
      <w:r w:rsidRPr="009458D9">
        <w:t>),</w:t>
      </w:r>
      <w:r w:rsidRPr="009458D9">
        <w:tab/>
        <w:t>(8-7)</w:t>
      </w:r>
    </w:p>
    <w:p w:rsidR="007E4AF8" w:rsidRPr="009458D9" w:rsidRDefault="00A81E5D">
      <w:pPr>
        <w:pStyle w:val="24"/>
        <w:shd w:val="clear" w:color="auto" w:fill="auto"/>
        <w:spacing w:after="356" w:line="230" w:lineRule="exact"/>
        <w:ind w:firstLine="0"/>
        <w:jc w:val="both"/>
      </w:pPr>
      <w:r w:rsidRPr="009458D9">
        <w:t>и</w:t>
      </w:r>
      <w:r w:rsidRPr="009458D9">
        <w:rPr>
          <w:vertAlign w:val="subscript"/>
        </w:rPr>
        <w:t>п</w:t>
      </w:r>
      <w:r w:rsidRPr="009458D9">
        <w:t xml:space="preserve"> — скорость подачи, м/с; Я</w:t>
      </w:r>
      <w:r w:rsidRPr="009458D9">
        <w:rPr>
          <w:vertAlign w:val="subscript"/>
        </w:rPr>
        <w:t>р</w:t>
      </w:r>
      <w:r w:rsidRPr="009458D9">
        <w:t xml:space="preserve"> —глубина резания, м; По — ок</w:t>
      </w:r>
      <w:r w:rsidRPr="009458D9">
        <w:softHyphen/>
        <w:t>ружная скорость ревания, м/с.</w:t>
      </w:r>
    </w:p>
    <w:p w:rsidR="007E4AF8" w:rsidRPr="009458D9" w:rsidRDefault="00A81E5D">
      <w:pPr>
        <w:pStyle w:val="70"/>
        <w:numPr>
          <w:ilvl w:val="0"/>
          <w:numId w:val="79"/>
        </w:numPr>
        <w:shd w:val="clear" w:color="auto" w:fill="auto"/>
        <w:tabs>
          <w:tab w:val="left" w:pos="400"/>
        </w:tabs>
        <w:spacing w:before="0" w:after="193" w:line="160" w:lineRule="exact"/>
        <w:jc w:val="both"/>
      </w:pPr>
      <w:r w:rsidRPr="009458D9">
        <w:t>КАМНЕРАСПИЛОВОЧНОЕ ОБОРУДОВАНИЕ</w:t>
      </w:r>
    </w:p>
    <w:p w:rsidR="007E4AF8" w:rsidRPr="009458D9" w:rsidRDefault="00A81E5D">
      <w:pPr>
        <w:pStyle w:val="24"/>
        <w:shd w:val="clear" w:color="auto" w:fill="auto"/>
        <w:spacing w:line="216" w:lineRule="exact"/>
        <w:ind w:firstLine="520"/>
        <w:jc w:val="both"/>
      </w:pPr>
      <w:r w:rsidRPr="009458D9">
        <w:t xml:space="preserve">Производство облицовочных изделий из природного </w:t>
      </w:r>
      <w:r w:rsidRPr="009458D9">
        <w:t>камня начинается с распиловки блоков на плиты распила, который осу</w:t>
      </w:r>
      <w:r w:rsidRPr="009458D9">
        <w:softHyphen/>
        <w:t>ществляется камнераспиловочным оборудованием.</w:t>
      </w:r>
    </w:p>
    <w:p w:rsidR="007E4AF8" w:rsidRPr="009458D9" w:rsidRDefault="00A81E5D">
      <w:pPr>
        <w:pStyle w:val="24"/>
        <w:shd w:val="clear" w:color="auto" w:fill="auto"/>
        <w:spacing w:line="216" w:lineRule="exact"/>
        <w:ind w:firstLine="520"/>
      </w:pPr>
      <w:r w:rsidRPr="009458D9">
        <w:t>В зависимости от функций, выполняемых в процессе распи</w:t>
      </w:r>
      <w:r w:rsidRPr="009458D9">
        <w:softHyphen/>
        <w:t>ловки, камнераспйловочное оборудование подразделяется на станочное и околостаночное.</w:t>
      </w:r>
    </w:p>
    <w:p w:rsidR="007E4AF8" w:rsidRPr="009458D9" w:rsidRDefault="00A81E5D">
      <w:pPr>
        <w:pStyle w:val="24"/>
        <w:shd w:val="clear" w:color="auto" w:fill="auto"/>
        <w:tabs>
          <w:tab w:val="left" w:pos="6536"/>
        </w:tabs>
        <w:spacing w:line="212" w:lineRule="exact"/>
        <w:ind w:left="240" w:firstLine="280"/>
        <w:jc w:val="both"/>
      </w:pPr>
      <w:r w:rsidRPr="009458D9">
        <w:rPr>
          <w:rStyle w:val="22pt2"/>
        </w:rPr>
        <w:t>Ста</w:t>
      </w:r>
      <w:r w:rsidRPr="009458D9">
        <w:rPr>
          <w:rStyle w:val="22pt2"/>
        </w:rPr>
        <w:t>ночное оборудование</w:t>
      </w:r>
      <w:r w:rsidRPr="009458D9">
        <w:t xml:space="preserve"> является основным и пред</w:t>
      </w:r>
      <w:r w:rsidRPr="009458D9">
        <w:softHyphen/>
        <w:t>назначено для распиловки блоков природного камня на плиты распила, а также для опиливания граней блока (их пасси</w:t>
      </w:r>
      <w:r w:rsidRPr="009458D9">
        <w:softHyphen/>
        <w:t>ровка).</w:t>
      </w:r>
      <w:r w:rsidRPr="009458D9">
        <w:tab/>
        <w:t>,</w:t>
      </w:r>
    </w:p>
    <w:p w:rsidR="007E4AF8" w:rsidRPr="009458D9" w:rsidRDefault="00A81E5D">
      <w:pPr>
        <w:pStyle w:val="24"/>
        <w:shd w:val="clear" w:color="auto" w:fill="auto"/>
        <w:spacing w:line="212" w:lineRule="exact"/>
        <w:ind w:left="240" w:firstLine="280"/>
        <w:jc w:val="both"/>
        <w:sectPr w:rsidR="007E4AF8" w:rsidRPr="009458D9">
          <w:footerReference w:type="even" r:id="rId508"/>
          <w:footerReference w:type="default" r:id="rId509"/>
          <w:pgSz w:w="8400" w:h="11900"/>
          <w:pgMar w:top="1016" w:right="631" w:bottom="718" w:left="631" w:header="0" w:footer="3" w:gutter="493"/>
          <w:pgNumType w:start="264"/>
          <w:cols w:space="720"/>
          <w:noEndnote/>
          <w:rtlGutter/>
          <w:docGrid w:linePitch="360"/>
        </w:sectPr>
      </w:pPr>
      <w:r w:rsidRPr="009458D9">
        <w:rPr>
          <w:rStyle w:val="22pt2"/>
        </w:rPr>
        <w:t>Околостаночное оборудование</w:t>
      </w:r>
      <w:r w:rsidRPr="009458D9">
        <w:t xml:space="preserve"> — вспомогательный вид камнераспиловочного оборудованияпредназначено для обслуживания распиловочных станков на всех стадиях Произ</w:t>
      </w:r>
      <w:r w:rsidRPr="009458D9">
        <w:softHyphen/>
        <w:t>водственного процесса распиловки (злектролафеты, дозаторы, рекупера</w:t>
      </w:r>
      <w:r w:rsidRPr="009458D9">
        <w:t>торы, сепараторы, средства автоматизации и Др.).</w:t>
      </w:r>
    </w:p>
    <w:p w:rsidR="007E4AF8" w:rsidRPr="009458D9" w:rsidRDefault="00A81E5D">
      <w:pPr>
        <w:framePr w:w="6055" w:h="10087" w:hSpace="295" w:wrap="notBeside" w:vAnchor="text" w:hAnchor="text" w:x="296" w:y="1"/>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"C:\\Users\\Максим\\Desktop\\media\\image100.png"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5" type="#_x0000_t75" style="width:303pt;height:504.75pt">
            <v:imagedata r:id="rId510" r:href="rId511"/>
          </v:shape>
        </w:pict>
      </w:r>
      <w:r w:rsidRPr="009458D9">
        <w:rPr>
          <w:rFonts w:ascii="Times New Roman" w:hAnsi="Times New Roman" w:cs="Times New Roman"/>
        </w:rPr>
        <w:fldChar w:fldCharType="end"/>
      </w:r>
    </w:p>
    <w:p w:rsidR="007E4AF8" w:rsidRPr="009458D9" w:rsidRDefault="00A81E5D">
      <w:pPr>
        <w:pStyle w:val="172"/>
        <w:framePr w:w="209" w:h="1915" w:hRule="exact" w:hSpace="295" w:wrap="notBeside" w:vAnchor="text" w:hAnchor="text" w:x="418" w:y="3983"/>
        <w:shd w:val="clear" w:color="auto" w:fill="auto"/>
        <w:spacing w:line="130" w:lineRule="exact"/>
        <w:textDirection w:val="btLr"/>
        <w:rPr>
          <w:rFonts w:ascii="Times New Roman" w:hAnsi="Times New Roman" w:cs="Times New Roman"/>
        </w:rPr>
      </w:pPr>
      <w:r w:rsidRPr="009458D9">
        <w:rPr>
          <w:rFonts w:ascii="Times New Roman" w:hAnsi="Times New Roman" w:cs="Times New Roman"/>
        </w:rPr>
        <w:t xml:space="preserve">Камнераспиловочные </w:t>
      </w:r>
      <w:r w:rsidRPr="009458D9">
        <w:rPr>
          <w:rFonts w:ascii="Times New Roman" w:hAnsi="Times New Roman" w:cs="Times New Roman"/>
          <w:lang w:val="uk-UA" w:eastAsia="uk-UA" w:bidi="uk-UA"/>
        </w:rPr>
        <w:t>станки</w:t>
      </w:r>
    </w:p>
    <w:p w:rsidR="007E4AF8" w:rsidRPr="009458D9" w:rsidRDefault="00A81E5D">
      <w:pPr>
        <w:pStyle w:val="34"/>
        <w:framePr w:w="780" w:h="4630" w:hRule="exact" w:hSpace="295" w:wrap="notBeside" w:vAnchor="text" w:hAnchor="text" w:x="5895" w:y="5574"/>
        <w:shd w:val="clear" w:color="auto" w:fill="auto"/>
        <w:spacing w:line="385" w:lineRule="exact"/>
        <w:ind w:firstLine="1920"/>
        <w:jc w:val="left"/>
        <w:textDirection w:val="btLr"/>
      </w:pPr>
      <w:r w:rsidRPr="009458D9">
        <w:rPr>
          <w:rStyle w:val="311pt0"/>
          <w:lang w:val="ru-RU" w:eastAsia="ru-RU" w:bidi="ru-RU"/>
        </w:rPr>
        <w:t xml:space="preserve">I </w:t>
      </w:r>
      <w:r w:rsidRPr="009458D9">
        <w:rPr>
          <w:rStyle w:val="3MicrosoftSansSerif65pt"/>
          <w:rFonts w:ascii="Times New Roman" w:hAnsi="Times New Roman" w:cs="Times New Roman"/>
        </w:rPr>
        <w:t xml:space="preserve">Однострунные </w:t>
      </w:r>
      <w:r w:rsidRPr="009458D9">
        <w:rPr>
          <w:rStyle w:val="3MicrosoftSansSerif65pt"/>
          <w:rFonts w:ascii="Times New Roman" w:hAnsi="Times New Roman" w:cs="Times New Roman"/>
          <w:lang w:val="uk-UA" w:eastAsia="uk-UA" w:bidi="uk-UA"/>
        </w:rPr>
        <w:t xml:space="preserve">^ </w:t>
      </w:r>
      <w:r w:rsidRPr="009458D9">
        <w:rPr>
          <w:rStyle w:val="311pt0"/>
        </w:rPr>
        <w:t xml:space="preserve">І </w:t>
      </w:r>
      <w:r w:rsidRPr="009458D9">
        <w:rPr>
          <w:rStyle w:val="3MicrosoftSansSerif65pt"/>
          <w:rFonts w:ascii="Times New Roman" w:hAnsi="Times New Roman" w:cs="Times New Roman"/>
        </w:rPr>
        <w:t xml:space="preserve">Многострунные </w:t>
      </w:r>
      <w:r w:rsidRPr="009458D9">
        <w:rPr>
          <w:lang w:val="uk-UA" w:eastAsia="uk-UA" w:bidi="uk-UA"/>
        </w:rPr>
        <w:t>Рис, 9 7</w:t>
      </w:r>
      <w:r w:rsidRPr="009458D9">
        <w:rPr>
          <w:vertAlign w:val="subscript"/>
          <w:lang w:val="uk-UA" w:eastAsia="uk-UA" w:bidi="uk-UA"/>
        </w:rPr>
        <w:t>:</w:t>
      </w:r>
      <w:r w:rsidRPr="009458D9">
        <w:rPr>
          <w:lang w:val="uk-UA" w:eastAsia="uk-UA" w:bidi="uk-UA"/>
        </w:rPr>
        <w:t xml:space="preserve"> </w:t>
      </w:r>
      <w:r w:rsidRPr="009458D9">
        <w:t xml:space="preserve">Классификация камнераспидовочных </w:t>
      </w:r>
      <w:r w:rsidRPr="009458D9">
        <w:rPr>
          <w:lang w:val="uk-UA" w:eastAsia="uk-UA" w:bidi="uk-UA"/>
        </w:rPr>
        <w:t>станкоц</w:t>
      </w: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512"/>
          <w:footerReference w:type="default" r:id="rId513"/>
          <w:pgSz w:w="8400" w:h="11900"/>
          <w:pgMar w:top="1016" w:right="631" w:bottom="718" w:left="631" w:header="0" w:footer="3" w:gutter="493"/>
          <w:pgNumType w:start="264"/>
          <w:cols w:space="720"/>
          <w:noEndnote/>
          <w:titlePg/>
          <w:rtlGutter/>
          <w:docGrid w:linePitch="360"/>
        </w:sectPr>
      </w:pPr>
    </w:p>
    <w:p w:rsidR="007E4AF8" w:rsidRPr="009458D9" w:rsidRDefault="00A81E5D">
      <w:pPr>
        <w:pStyle w:val="24"/>
        <w:shd w:val="clear" w:color="auto" w:fill="auto"/>
        <w:spacing w:line="212" w:lineRule="exact"/>
        <w:ind w:firstLine="420"/>
        <w:jc w:val="both"/>
      </w:pPr>
      <w:r w:rsidRPr="009458D9">
        <w:lastRenderedPageBreak/>
        <w:t>Современные распиловочные станки характеризуются много</w:t>
      </w:r>
      <w:r w:rsidRPr="009458D9">
        <w:softHyphen/>
        <w:t>образием технических решений исполнения рабочего инстру</w:t>
      </w:r>
      <w:r w:rsidRPr="009458D9">
        <w:softHyphen/>
        <w:t>мента и кинематических параметров его работы.</w:t>
      </w:r>
    </w:p>
    <w:p w:rsidR="007E4AF8" w:rsidRPr="009458D9" w:rsidRDefault="00A81E5D">
      <w:pPr>
        <w:pStyle w:val="251"/>
        <w:shd w:val="clear" w:color="auto" w:fill="auto"/>
        <w:ind w:firstLine="420"/>
      </w:pPr>
      <w:r w:rsidRPr="009458D9">
        <w:t xml:space="preserve">Существующее многообразие объясняется поиском </w:t>
      </w:r>
      <w:r w:rsidRPr="009458D9">
        <w:t>решений оптимизации процесса распиловки и повышения его экономиче</w:t>
      </w:r>
      <w:r w:rsidRPr="009458D9">
        <w:softHyphen/>
        <w:t>ской эффективности путем создания конструкций станков по на</w:t>
      </w:r>
      <w:r w:rsidRPr="009458D9">
        <w:softHyphen/>
        <w:t>значению.</w:t>
      </w:r>
    </w:p>
    <w:p w:rsidR="007E4AF8" w:rsidRPr="009458D9" w:rsidRDefault="00A81E5D">
      <w:pPr>
        <w:pStyle w:val="24"/>
        <w:shd w:val="clear" w:color="auto" w:fill="auto"/>
        <w:spacing w:line="212" w:lineRule="exact"/>
        <w:ind w:firstLine="420"/>
        <w:jc w:val="both"/>
      </w:pPr>
      <w:r w:rsidRPr="009458D9">
        <w:t>Наиболее распространенная схема классификации распило</w:t>
      </w:r>
      <w:r w:rsidRPr="009458D9">
        <w:softHyphen/>
        <w:t>вочных станков показана на рис. 8.7.</w:t>
      </w:r>
    </w:p>
    <w:p w:rsidR="007E4AF8" w:rsidRPr="009458D9" w:rsidRDefault="00A81E5D">
      <w:pPr>
        <w:pStyle w:val="24"/>
        <w:shd w:val="clear" w:color="auto" w:fill="auto"/>
        <w:spacing w:after="174" w:line="212" w:lineRule="exact"/>
        <w:ind w:firstLine="420"/>
        <w:jc w:val="both"/>
      </w:pPr>
      <w:r w:rsidRPr="009458D9">
        <w:t xml:space="preserve">В соответствии с этой схемой </w:t>
      </w:r>
      <w:r w:rsidRPr="009458D9">
        <w:t>в зависимости от вида исполь</w:t>
      </w:r>
      <w:r w:rsidRPr="009458D9">
        <w:softHyphen/>
        <w:t>зуемого рабочего инструмента, распиловочные станки подразде</w:t>
      </w:r>
      <w:r w:rsidRPr="009458D9">
        <w:softHyphen/>
        <w:t>ляются на штрипсовые,. дисковые н станки с эластичным рабо</w:t>
      </w:r>
      <w:r w:rsidRPr="009458D9">
        <w:softHyphen/>
        <w:t>чим органом. Каждый из этих типов, в свою очередь*, подразде</w:t>
      </w:r>
      <w:r w:rsidRPr="009458D9">
        <w:softHyphen/>
        <w:t>ляется на группы по конструктивным или технолог</w:t>
      </w:r>
      <w:r w:rsidRPr="009458D9">
        <w:t>ическим при</w:t>
      </w:r>
      <w:r w:rsidRPr="009458D9">
        <w:softHyphen/>
        <w:t>знакам. В дальнейшем конструкции камнераспиловочных стан</w:t>
      </w:r>
      <w:r w:rsidRPr="009458D9">
        <w:softHyphen/>
        <w:t>ков рассматриваются в соответствии с данной классификацией.</w:t>
      </w:r>
    </w:p>
    <w:p w:rsidR="007E4AF8" w:rsidRPr="009458D9" w:rsidRDefault="00A81E5D">
      <w:pPr>
        <w:pStyle w:val="180"/>
        <w:numPr>
          <w:ilvl w:val="0"/>
          <w:numId w:val="80"/>
        </w:numPr>
        <w:shd w:val="clear" w:color="auto" w:fill="auto"/>
        <w:tabs>
          <w:tab w:val="left" w:pos="601"/>
        </w:tabs>
        <w:spacing w:after="128" w:line="220" w:lineRule="exact"/>
        <w:rPr>
          <w:rFonts w:ascii="Times New Roman" w:hAnsi="Times New Roman" w:cs="Times New Roman"/>
        </w:rPr>
      </w:pPr>
      <w:r w:rsidRPr="009458D9">
        <w:rPr>
          <w:rStyle w:val="182"/>
          <w:rFonts w:ascii="Times New Roman" w:hAnsi="Times New Roman" w:cs="Times New Roman"/>
          <w:b/>
          <w:bCs/>
        </w:rPr>
        <w:t xml:space="preserve">Штрипсовые </w:t>
      </w:r>
      <w:r w:rsidRPr="009458D9">
        <w:rPr>
          <w:rStyle w:val="18TimesNewRoman11pt"/>
          <w:rFonts w:eastAsia="Century Gothic"/>
          <w:b/>
          <w:bCs/>
        </w:rPr>
        <w:t xml:space="preserve">распиловочные </w:t>
      </w:r>
      <w:r w:rsidRPr="009458D9">
        <w:rPr>
          <w:rStyle w:val="182"/>
          <w:rFonts w:ascii="Times New Roman" w:hAnsi="Times New Roman" w:cs="Times New Roman"/>
          <w:b/>
          <w:bCs/>
        </w:rPr>
        <w:t>станки</w:t>
      </w:r>
    </w:p>
    <w:p w:rsidR="007E4AF8" w:rsidRPr="009458D9" w:rsidRDefault="00A81E5D">
      <w:pPr>
        <w:pStyle w:val="24"/>
        <w:shd w:val="clear" w:color="auto" w:fill="auto"/>
        <w:spacing w:line="212" w:lineRule="exact"/>
        <w:ind w:firstLine="420"/>
        <w:jc w:val="both"/>
      </w:pPr>
      <w:r w:rsidRPr="009458D9">
        <w:t>Штрипсовыми называются распиловочные станки, рабочим инструментом которых являются полосовые пи</w:t>
      </w:r>
      <w:r w:rsidRPr="009458D9">
        <w:t>лы (штрипсы), совершающие в процессе распиловки возвратно-поступательное движение.</w:t>
      </w:r>
    </w:p>
    <w:p w:rsidR="007E4AF8" w:rsidRPr="009458D9" w:rsidRDefault="00A81E5D">
      <w:pPr>
        <w:pStyle w:val="24"/>
        <w:shd w:val="clear" w:color="auto" w:fill="auto"/>
        <w:spacing w:line="212" w:lineRule="exact"/>
        <w:ind w:firstLine="420"/>
        <w:jc w:val="both"/>
      </w:pPr>
      <w:r w:rsidRPr="009458D9">
        <w:t>Штрипсовые распиловочные станки составляют основную часть станочного парка страны и применяются для распиловки твердых и средней крепости пород природного камня.</w:t>
      </w:r>
    </w:p>
    <w:p w:rsidR="007E4AF8" w:rsidRPr="009458D9" w:rsidRDefault="00A81E5D">
      <w:pPr>
        <w:pStyle w:val="24"/>
        <w:shd w:val="clear" w:color="auto" w:fill="auto"/>
        <w:tabs>
          <w:tab w:val="left" w:pos="5195"/>
        </w:tabs>
        <w:spacing w:line="212" w:lineRule="exact"/>
        <w:ind w:firstLine="420"/>
        <w:jc w:val="both"/>
      </w:pPr>
      <w:r w:rsidRPr="009458D9">
        <w:t>Конструктив</w:t>
      </w:r>
      <w:r w:rsidRPr="009458D9">
        <w:t>но штрипсовые станки разделяются на рамные и специальной конструкции.</w:t>
      </w:r>
      <w:r w:rsidRPr="009458D9">
        <w:tab/>
        <w:t>'</w:t>
      </w:r>
    </w:p>
    <w:p w:rsidR="007E4AF8" w:rsidRPr="009458D9" w:rsidRDefault="00A81E5D">
      <w:pPr>
        <w:pStyle w:val="24"/>
        <w:shd w:val="clear" w:color="auto" w:fill="auto"/>
        <w:spacing w:line="212" w:lineRule="exact"/>
        <w:ind w:firstLine="420"/>
        <w:jc w:val="both"/>
      </w:pPr>
      <w:r w:rsidRPr="009458D9">
        <w:t>Распиловочные станки рамного типа в настоящее время яв</w:t>
      </w:r>
      <w:r w:rsidRPr="009458D9">
        <w:softHyphen/>
        <w:t>ляются наиболее распространенным типом распиловочного оборудования. Их широкое распространение обусловлено сле</w:t>
      </w:r>
      <w:r w:rsidRPr="009458D9">
        <w:softHyphen/>
        <w:t>дующими преимущест</w:t>
      </w:r>
      <w:r w:rsidRPr="009458D9">
        <w:t>вами:</w:t>
      </w:r>
    </w:p>
    <w:p w:rsidR="007E4AF8" w:rsidRPr="009458D9" w:rsidRDefault="00A81E5D">
      <w:pPr>
        <w:pStyle w:val="24"/>
        <w:shd w:val="clear" w:color="auto" w:fill="auto"/>
        <w:spacing w:line="212" w:lineRule="exact"/>
        <w:ind w:firstLine="420"/>
        <w:jc w:val="both"/>
      </w:pPr>
      <w:r w:rsidRPr="009458D9">
        <w:t>высокая экономическая эффективность распиловки твердых и средней крепости пород природного камня;</w:t>
      </w:r>
    </w:p>
    <w:p w:rsidR="007E4AF8" w:rsidRPr="009458D9" w:rsidRDefault="00A81E5D">
      <w:pPr>
        <w:pStyle w:val="24"/>
        <w:shd w:val="clear" w:color="auto" w:fill="auto"/>
        <w:spacing w:line="212" w:lineRule="exact"/>
        <w:ind w:firstLine="420"/>
        <w:jc w:val="both"/>
      </w:pPr>
      <w:r w:rsidRPr="009458D9">
        <w:t>возможность распиловки крупногабаритных блоков или ста</w:t>
      </w:r>
      <w:r w:rsidRPr="009458D9">
        <w:softHyphen/>
        <w:t>вок, скомплектованных из нескольких блоков;</w:t>
      </w:r>
    </w:p>
    <w:p w:rsidR="007E4AF8" w:rsidRPr="009458D9" w:rsidRDefault="00A81E5D">
      <w:pPr>
        <w:pStyle w:val="24"/>
        <w:shd w:val="clear" w:color="auto" w:fill="auto"/>
        <w:spacing w:line="212" w:lineRule="exact"/>
        <w:ind w:firstLine="420"/>
        <w:jc w:val="both"/>
      </w:pPr>
      <w:r w:rsidRPr="009458D9">
        <w:t>возможность одновременной установки большого числа шт</w:t>
      </w:r>
      <w:r w:rsidRPr="009458D9">
        <w:t>рипсовых пил (до 100 щт);</w:t>
      </w:r>
    </w:p>
    <w:p w:rsidR="007E4AF8" w:rsidRPr="009458D9" w:rsidRDefault="00A81E5D">
      <w:pPr>
        <w:pStyle w:val="24"/>
        <w:shd w:val="clear" w:color="auto" w:fill="auto"/>
        <w:spacing w:line="212" w:lineRule="exact"/>
        <w:ind w:firstLine="420"/>
        <w:jc w:val="both"/>
      </w:pPr>
      <w:r w:rsidRPr="009458D9">
        <w:t>возможность получения крупногабаритных плит незначи</w:t>
      </w:r>
      <w:r w:rsidRPr="009458D9">
        <w:softHyphen/>
        <w:t>тельной толщины;</w:t>
      </w:r>
    </w:p>
    <w:p w:rsidR="007E4AF8" w:rsidRPr="009458D9" w:rsidRDefault="00A81E5D">
      <w:pPr>
        <w:pStyle w:val="24"/>
        <w:shd w:val="clear" w:color="auto" w:fill="auto"/>
        <w:spacing w:line="212" w:lineRule="exact"/>
        <w:ind w:firstLine="420"/>
        <w:jc w:val="both"/>
      </w:pPr>
      <w:r w:rsidRPr="009458D9">
        <w:t>относительно низкая энергоемкость процесса.</w:t>
      </w:r>
    </w:p>
    <w:p w:rsidR="007E4AF8" w:rsidRPr="009458D9" w:rsidRDefault="00A81E5D">
      <w:pPr>
        <w:pStyle w:val="24"/>
        <w:shd w:val="clear" w:color="auto" w:fill="auto"/>
        <w:spacing w:line="212" w:lineRule="exact"/>
        <w:ind w:firstLine="420"/>
        <w:jc w:val="both"/>
      </w:pPr>
      <w:r w:rsidRPr="009458D9">
        <w:t>Станкам рамного типа присущ единый принцип исполнения рабочего органа (пильной рамы) в виде замкнутой по контуру прям</w:t>
      </w:r>
      <w:r w:rsidRPr="009458D9">
        <w:t>оугольной сварной или литой конструкции, внутри кото</w:t>
      </w:r>
      <w:r w:rsidRPr="009458D9">
        <w:softHyphen/>
        <w:t>рой натянуты штрипсы.</w:t>
      </w:r>
    </w:p>
    <w:p w:rsidR="007E4AF8" w:rsidRPr="009458D9" w:rsidRDefault="00A81E5D">
      <w:pPr>
        <w:pStyle w:val="24"/>
        <w:shd w:val="clear" w:color="auto" w:fill="auto"/>
        <w:spacing w:line="212" w:lineRule="exact"/>
        <w:ind w:firstLine="420"/>
        <w:jc w:val="both"/>
        <w:sectPr w:rsidR="007E4AF8" w:rsidRPr="009458D9">
          <w:pgSz w:w="8400" w:h="11900"/>
          <w:pgMar w:top="806" w:right="509" w:bottom="806" w:left="509" w:header="0" w:footer="3" w:gutter="823"/>
          <w:cols w:space="720"/>
          <w:noEndnote/>
          <w:rtlGutter/>
          <w:docGrid w:linePitch="360"/>
        </w:sectPr>
      </w:pPr>
      <w:r w:rsidRPr="009458D9">
        <w:t>Конструкции рамных станков разнообразны, однако все станки этого типа имеют общие основные узлы: станину, пнль-</w:t>
      </w:r>
    </w:p>
    <w:p w:rsidR="007E4AF8" w:rsidRPr="009458D9" w:rsidRDefault="00A81E5D">
      <w:pPr>
        <w:pStyle w:val="24"/>
        <w:shd w:val="clear" w:color="auto" w:fill="auto"/>
        <w:spacing w:line="212" w:lineRule="exact"/>
        <w:ind w:firstLine="0"/>
        <w:jc w:val="both"/>
      </w:pPr>
      <w:r w:rsidRPr="009458D9">
        <w:lastRenderedPageBreak/>
        <w:t xml:space="preserve">ную раму, главный привод, механизм рабочей </w:t>
      </w:r>
      <w:r w:rsidRPr="009458D9">
        <w:t>подачи и станоч</w:t>
      </w:r>
      <w:r w:rsidRPr="009458D9">
        <w:softHyphen/>
        <w:t>ную тележку.</w:t>
      </w:r>
    </w:p>
    <w:p w:rsidR="007E4AF8" w:rsidRPr="009458D9" w:rsidRDefault="00A81E5D">
      <w:pPr>
        <w:pStyle w:val="24"/>
        <w:shd w:val="clear" w:color="auto" w:fill="auto"/>
        <w:spacing w:line="212" w:lineRule="exact"/>
        <w:ind w:firstLine="440"/>
        <w:jc w:val="both"/>
      </w:pPr>
      <w:r w:rsidRPr="009458D9">
        <w:t>Станина образует рабочее пространство станка и служит базой для крепления пильной рамы и основных узлов.</w:t>
      </w:r>
    </w:p>
    <w:p w:rsidR="007E4AF8" w:rsidRPr="009458D9" w:rsidRDefault="00A81E5D">
      <w:pPr>
        <w:pStyle w:val="24"/>
        <w:shd w:val="clear" w:color="auto" w:fill="auto"/>
        <w:spacing w:line="212" w:lineRule="exact"/>
        <w:ind w:firstLine="440"/>
        <w:jc w:val="both"/>
      </w:pPr>
      <w:r w:rsidRPr="009458D9">
        <w:t xml:space="preserve">Главный привод обеспечивает возвратно-поступательное движение пильной рамы с криволинейной или прямолинейной траекторией </w:t>
      </w:r>
      <w:r w:rsidRPr="009458D9">
        <w:t>ее движения.</w:t>
      </w:r>
    </w:p>
    <w:p w:rsidR="007E4AF8" w:rsidRPr="009458D9" w:rsidRDefault="00A81E5D">
      <w:pPr>
        <w:pStyle w:val="24"/>
        <w:shd w:val="clear" w:color="auto" w:fill="auto"/>
        <w:spacing w:line="212" w:lineRule="exact"/>
        <w:ind w:firstLine="440"/>
        <w:jc w:val="both"/>
      </w:pPr>
      <w:r w:rsidRPr="009458D9">
        <w:t>В зависимости от траектории движения пильной рамы рас</w:t>
      </w:r>
      <w:r w:rsidRPr="009458D9">
        <w:softHyphen/>
        <w:t>пиловочные станки подразделяются на две большие группы по кинематическому принципу: станки с криволинейным и прямо</w:t>
      </w:r>
      <w:r w:rsidRPr="009458D9">
        <w:softHyphen/>
        <w:t>линейным движением пильной рамы.</w:t>
      </w:r>
    </w:p>
    <w:p w:rsidR="007E4AF8" w:rsidRPr="009458D9" w:rsidRDefault="00A81E5D">
      <w:pPr>
        <w:pStyle w:val="24"/>
        <w:shd w:val="clear" w:color="auto" w:fill="auto"/>
        <w:spacing w:line="212" w:lineRule="exact"/>
        <w:ind w:firstLine="440"/>
        <w:jc w:val="both"/>
      </w:pPr>
      <w:r w:rsidRPr="009458D9">
        <w:t>В зависимости от плоскости перемещения пи</w:t>
      </w:r>
      <w:r w:rsidRPr="009458D9">
        <w:t>льной рамы станки первой группы относятся к станкам с горизонтальным рабочим ходом пильной рамы, а станки второй группы подраз</w:t>
      </w:r>
      <w:r w:rsidRPr="009458D9">
        <w:softHyphen/>
        <w:t>деляются на станки с горизонтальным рабочим ходом пильной рамы (горизонтально-распиловочные) и станки с вертикальным рабочим ходо</w:t>
      </w:r>
      <w:r w:rsidRPr="009458D9">
        <w:t>м пильной рамы (вертикально-распиловочные).</w:t>
      </w:r>
    </w:p>
    <w:p w:rsidR="007E4AF8" w:rsidRPr="009458D9" w:rsidRDefault="00A81E5D">
      <w:pPr>
        <w:pStyle w:val="24"/>
        <w:shd w:val="clear" w:color="auto" w:fill="auto"/>
        <w:spacing w:line="212" w:lineRule="exact"/>
        <w:ind w:firstLine="440"/>
        <w:jc w:val="both"/>
      </w:pPr>
      <w:r w:rsidRPr="009458D9">
        <w:t>Горизонтально-распиловочные станки с прямолинейным ра</w:t>
      </w:r>
      <w:r w:rsidRPr="009458D9">
        <w:softHyphen/>
        <w:t>бочим ходом пильной рамы в зависимости от способа подачи подразделяются на станки с принудительным опусканием пиль</w:t>
      </w:r>
      <w:r w:rsidRPr="009458D9">
        <w:softHyphen/>
        <w:t>ной рамы и станки с подъемом рабочего стола</w:t>
      </w:r>
      <w:r w:rsidRPr="009458D9">
        <w:t>.</w:t>
      </w:r>
    </w:p>
    <w:p w:rsidR="007E4AF8" w:rsidRPr="009458D9" w:rsidRDefault="00A81E5D">
      <w:pPr>
        <w:pStyle w:val="24"/>
        <w:shd w:val="clear" w:color="auto" w:fill="auto"/>
        <w:spacing w:line="212" w:lineRule="exact"/>
        <w:ind w:firstLine="440"/>
        <w:jc w:val="both"/>
      </w:pPr>
      <w:r w:rsidRPr="009458D9">
        <w:t>Горизонтально-распиловочные станки с криволинейным ра</w:t>
      </w:r>
      <w:r w:rsidRPr="009458D9">
        <w:softHyphen/>
        <w:t>бочим ходом пильной рамы по способу подачи подразделяются на станки с принудительным и свободным опусканием пильной рамы.</w:t>
      </w:r>
    </w:p>
    <w:p w:rsidR="007E4AF8" w:rsidRPr="009458D9" w:rsidRDefault="00A81E5D">
      <w:pPr>
        <w:pStyle w:val="24"/>
        <w:shd w:val="clear" w:color="auto" w:fill="auto"/>
        <w:spacing w:line="212" w:lineRule="exact"/>
        <w:ind w:firstLine="440"/>
        <w:jc w:val="both"/>
      </w:pPr>
      <w:r w:rsidRPr="009458D9">
        <w:t>Штрипсовые станки специальной конструкции предназна</w:t>
      </w:r>
      <w:r w:rsidRPr="009458D9">
        <w:softHyphen/>
        <w:t>чены для пассировки блоков</w:t>
      </w:r>
      <w:r w:rsidRPr="009458D9">
        <w:t xml:space="preserve"> или выпиливания плит-заготовок для последующей их разбрусовки.</w:t>
      </w:r>
    </w:p>
    <w:p w:rsidR="007E4AF8" w:rsidRPr="009458D9" w:rsidRDefault="00A81E5D">
      <w:pPr>
        <w:pStyle w:val="24"/>
        <w:shd w:val="clear" w:color="auto" w:fill="auto"/>
        <w:spacing w:line="212" w:lineRule="exact"/>
        <w:ind w:firstLine="440"/>
        <w:jc w:val="both"/>
      </w:pPr>
      <w:r w:rsidRPr="009458D9">
        <w:t>В свою очередь станки специальной конструкции подразде</w:t>
      </w:r>
      <w:r w:rsidRPr="009458D9">
        <w:softHyphen/>
        <w:t>ляются на поперечно-распиловочные («треннзеге») и одно- штрипсовые («моноламе»)Отличительной особенностью одно- штрипсовых станков являет</w:t>
      </w:r>
      <w:r w:rsidRPr="009458D9">
        <w:t>ся отсутствие пильнрй рамы.</w:t>
      </w:r>
    </w:p>
    <w:p w:rsidR="007E4AF8" w:rsidRPr="009458D9" w:rsidRDefault="00A81E5D">
      <w:pPr>
        <w:pStyle w:val="24"/>
        <w:shd w:val="clear" w:color="auto" w:fill="auto"/>
        <w:spacing w:line="212" w:lineRule="exact"/>
        <w:ind w:firstLine="440"/>
        <w:jc w:val="both"/>
      </w:pPr>
      <w:r w:rsidRPr="009458D9">
        <w:rPr>
          <w:rStyle w:val="2a"/>
        </w:rPr>
        <w:t>Станки с криволинейным движением пильной рамы.</w:t>
      </w:r>
      <w:r w:rsidRPr="009458D9">
        <w:t xml:space="preserve"> Наибо</w:t>
      </w:r>
      <w:r w:rsidRPr="009458D9">
        <w:softHyphen/>
        <w:t>лее широкое распространение в отечественной и зарубежной практике получили станки с криволинейным движением пиль</w:t>
      </w:r>
      <w:r w:rsidRPr="009458D9">
        <w:softHyphen/>
        <w:t>ной рамы, применяющиеся для распиловки прочных пород при</w:t>
      </w:r>
      <w:r w:rsidRPr="009458D9">
        <w:softHyphen/>
        <w:t>родно</w:t>
      </w:r>
      <w:r w:rsidRPr="009458D9">
        <w:t>го камня полосовыми пилами и свободным абразивом. Станки этой группы выполняются со свободным или принуди</w:t>
      </w:r>
      <w:r w:rsidRPr="009458D9">
        <w:softHyphen/>
        <w:t>тельным опусканием пильной рамы. Отлйчие между ними со</w:t>
      </w:r>
      <w:r w:rsidRPr="009458D9">
        <w:softHyphen/>
        <w:t>стрит в сочленении подвесок пильной рамы с ходовыми гай- ками подачи.</w:t>
      </w:r>
    </w:p>
    <w:p w:rsidR="007E4AF8" w:rsidRPr="009458D9" w:rsidRDefault="00A81E5D">
      <w:pPr>
        <w:pStyle w:val="24"/>
        <w:shd w:val="clear" w:color="auto" w:fill="auto"/>
        <w:spacing w:line="212" w:lineRule="exact"/>
        <w:ind w:firstLine="440"/>
        <w:jc w:val="both"/>
      </w:pPr>
      <w:r w:rsidRPr="009458D9">
        <w:t>Свободное опускание пильн</w:t>
      </w:r>
      <w:r w:rsidRPr="009458D9">
        <w:t>ой рамы и регулирование скоро- подачи обусловливается массой рамы. Эта система по- дачя предупреждает перегрузки на станок и инструмент, что позволяет избежать увода штрипс при распиловке и снижает технояйТдо&amp;кйе потери распила. Однако в целом процесс рас</w:t>
      </w:r>
      <w:r w:rsidRPr="009458D9">
        <w:softHyphen/>
      </w:r>
      <w:r w:rsidRPr="009458D9">
        <w:t>пиловки Йрактеризуется более низкими скоростями подачи.</w:t>
      </w:r>
      <w:r w:rsidRPr="009458D9">
        <w:br w:type="page"/>
      </w:r>
    </w:p>
    <w:p w:rsidR="007E4AF8" w:rsidRPr="009458D9" w:rsidRDefault="00A81E5D">
      <w:pPr>
        <w:pStyle w:val="24"/>
        <w:shd w:val="clear" w:color="auto" w:fill="auto"/>
        <w:spacing w:line="209" w:lineRule="exact"/>
        <w:ind w:firstLine="400"/>
        <w:jc w:val="both"/>
      </w:pPr>
      <w:r w:rsidRPr="009458D9">
        <w:lastRenderedPageBreak/>
        <w:t>Система принудительного опу</w:t>
      </w:r>
      <w:r w:rsidRPr="009458D9">
        <w:softHyphen/>
        <w:t>скания 'пильной рамы позволяет повышать и в дополнительных пределах регулировать давление резания для увеличения скорости рабочей подачи.</w:t>
      </w:r>
    </w:p>
    <w:p w:rsidR="007E4AF8" w:rsidRPr="009458D9" w:rsidRDefault="00A81E5D">
      <w:pPr>
        <w:pStyle w:val="24"/>
        <w:shd w:val="clear" w:color="auto" w:fill="auto"/>
        <w:tabs>
          <w:tab w:val="right" w:pos="3336"/>
        </w:tabs>
        <w:spacing w:line="209" w:lineRule="exact"/>
        <w:ind w:firstLine="400"/>
        <w:jc w:val="both"/>
      </w:pPr>
      <w:r w:rsidRPr="009458D9">
        <w:pict>
          <v:shape id="_x0000_s1652" type="#_x0000_t75" style="position:absolute;left:0;text-align:left;margin-left:173.6pt;margin-top:-63pt;width:155.05pt;height:205.45pt;z-index:-251548160;mso-wrap-distance-left:5pt;mso-wrap-distance-right:5pt;mso-position-horizontal-relative:margin" wrapcoords="0 0 21600 0 21600 21600 0 21600 0 0">
            <v:imagedata r:id="rId514" o:title="image101"/>
            <w10:wrap type="square" side="left" anchorx="margin"/>
          </v:shape>
        </w:pict>
      </w:r>
      <w:r w:rsidRPr="009458D9">
        <w:t>Как правило, на современных стан</w:t>
      </w:r>
      <w:r w:rsidRPr="009458D9">
        <w:t>ках механизм</w:t>
      </w:r>
      <w:r w:rsidRPr="009458D9">
        <w:tab/>
        <w:t>подачи со</w:t>
      </w:r>
      <w:r w:rsidRPr="009458D9">
        <w:softHyphen/>
      </w:r>
    </w:p>
    <w:p w:rsidR="007E4AF8" w:rsidRPr="009458D9" w:rsidRDefault="00A81E5D">
      <w:pPr>
        <w:pStyle w:val="24"/>
        <w:shd w:val="clear" w:color="auto" w:fill="auto"/>
        <w:spacing w:line="209" w:lineRule="exact"/>
        <w:ind w:firstLine="0"/>
        <w:jc w:val="both"/>
      </w:pPr>
      <w:r w:rsidRPr="009458D9">
        <w:t>стоит из: привода подачи (элек</w:t>
      </w:r>
      <w:r w:rsidRPr="009458D9">
        <w:softHyphen/>
        <w:t>тродвигателя), вариатора скоро</w:t>
      </w:r>
      <w:r w:rsidRPr="009458D9">
        <w:softHyphen/>
        <w:t>сти подачи, редуктора, системы передачи вращения от редуктора на ходовые винты, ходовых вин</w:t>
      </w:r>
      <w:r w:rsidRPr="009458D9">
        <w:softHyphen/>
        <w:t>тов и гаек, суппортов,</w:t>
      </w:r>
    </w:p>
    <w:p w:rsidR="007E4AF8" w:rsidRPr="009458D9" w:rsidRDefault="00A81E5D">
      <w:pPr>
        <w:pStyle w:val="24"/>
        <w:shd w:val="clear" w:color="auto" w:fill="auto"/>
        <w:tabs>
          <w:tab w:val="center" w:pos="1503"/>
          <w:tab w:val="right" w:pos="3336"/>
        </w:tabs>
        <w:spacing w:line="209" w:lineRule="exact"/>
        <w:ind w:firstLine="400"/>
        <w:jc w:val="both"/>
      </w:pPr>
      <w:r w:rsidRPr="009458D9">
        <w:t xml:space="preserve">В зависимости от конструкции подвески пильной рамы </w:t>
      </w:r>
      <w:r w:rsidRPr="009458D9">
        <w:t>различа</w:t>
      </w:r>
      <w:r w:rsidRPr="009458D9">
        <w:softHyphen/>
        <w:t>ют четыре вида траектории кри</w:t>
      </w:r>
      <w:r w:rsidRPr="009458D9">
        <w:softHyphen/>
        <w:t>волинейного движения ПИЛЬНОЙ рамы:</w:t>
      </w:r>
      <w:r w:rsidRPr="009458D9">
        <w:tab/>
        <w:t>маятниковая,</w:t>
      </w:r>
      <w:r w:rsidRPr="009458D9">
        <w:tab/>
        <w:t>выпуклая,</w:t>
      </w:r>
    </w:p>
    <w:p w:rsidR="007E4AF8" w:rsidRPr="009458D9" w:rsidRDefault="00A81E5D">
      <w:pPr>
        <w:pStyle w:val="24"/>
        <w:shd w:val="clear" w:color="auto" w:fill="auto"/>
        <w:tabs>
          <w:tab w:val="left" w:pos="3577"/>
        </w:tabs>
        <w:spacing w:line="209" w:lineRule="exact"/>
        <w:ind w:firstLine="0"/>
        <w:jc w:val="both"/>
      </w:pPr>
      <w:r w:rsidRPr="009458D9">
        <w:t>спрямленная и восьмеркообраз</w:t>
      </w:r>
      <w:r w:rsidRPr="009458D9">
        <w:softHyphen/>
        <w:t>ная (рис. 8.8).</w:t>
      </w:r>
      <w:r w:rsidRPr="009458D9">
        <w:tab/>
      </w:r>
      <w:r w:rsidRPr="009458D9">
        <w:rPr>
          <w:rStyle w:val="28pt1"/>
        </w:rPr>
        <w:t xml:space="preserve">Рис. </w:t>
      </w:r>
      <w:r w:rsidRPr="009458D9">
        <w:t xml:space="preserve">8.8. </w:t>
      </w:r>
      <w:r w:rsidRPr="009458D9">
        <w:rPr>
          <w:rStyle w:val="28pt1"/>
        </w:rPr>
        <w:t>Принципиальные схемы</w:t>
      </w:r>
    </w:p>
    <w:p w:rsidR="007E4AF8" w:rsidRPr="009458D9" w:rsidRDefault="00A81E5D">
      <w:pPr>
        <w:pStyle w:val="70"/>
        <w:shd w:val="clear" w:color="auto" w:fill="auto"/>
        <w:spacing w:before="0" w:after="0" w:line="209" w:lineRule="exact"/>
        <w:ind w:firstLine="400"/>
        <w:jc w:val="both"/>
      </w:pPr>
      <w:r w:rsidRPr="009458D9">
        <w:rPr>
          <w:rStyle w:val="711pt"/>
        </w:rPr>
        <w:t xml:space="preserve">Маятниковая траектория дви- </w:t>
      </w:r>
      <w:r w:rsidRPr="009458D9">
        <w:t>подвесок пильной рамы и виды</w:t>
      </w:r>
    </w:p>
    <w:p w:rsidR="007E4AF8" w:rsidRPr="009458D9" w:rsidRDefault="00A81E5D">
      <w:pPr>
        <w:pStyle w:val="24"/>
        <w:shd w:val="clear" w:color="auto" w:fill="auto"/>
        <w:tabs>
          <w:tab w:val="center" w:pos="1503"/>
          <w:tab w:val="right" w:pos="3336"/>
          <w:tab w:val="left" w:pos="3577"/>
          <w:tab w:val="left" w:pos="4974"/>
        </w:tabs>
        <w:spacing w:line="209" w:lineRule="exact"/>
        <w:ind w:firstLine="0"/>
        <w:jc w:val="both"/>
      </w:pPr>
      <w:r w:rsidRPr="009458D9">
        <w:t>жения</w:t>
      </w:r>
      <w:r w:rsidRPr="009458D9">
        <w:tab/>
        <w:t>достигается</w:t>
      </w:r>
      <w:r w:rsidRPr="009458D9">
        <w:tab/>
        <w:t>иопользов</w:t>
      </w:r>
      <w:r w:rsidRPr="009458D9">
        <w:t>а-</w:t>
      </w:r>
      <w:r w:rsidRPr="009458D9">
        <w:tab/>
        <w:t>ч»««»«*"“</w:t>
      </w:r>
      <w:r w:rsidRPr="009458D9">
        <w:tab/>
        <w:t>траекторий:</w:t>
      </w:r>
    </w:p>
    <w:p w:rsidR="007E4AF8" w:rsidRPr="009458D9" w:rsidRDefault="00A81E5D">
      <w:pPr>
        <w:pStyle w:val="100"/>
        <w:shd w:val="clear" w:color="auto" w:fill="auto"/>
        <w:tabs>
          <w:tab w:val="left" w:pos="5033"/>
        </w:tabs>
        <w:spacing w:line="140" w:lineRule="exact"/>
        <w:ind w:left="3680"/>
      </w:pPr>
      <w:r w:rsidRPr="009458D9">
        <w:rPr>
          <w:rStyle w:val="101"/>
        </w:rPr>
        <w:t>а</w:t>
      </w:r>
      <w:r w:rsidRPr="009458D9">
        <w:t xml:space="preserve"> — маятниковая;</w:t>
      </w:r>
      <w:r w:rsidRPr="009458D9">
        <w:tab/>
        <w:t xml:space="preserve">о — выпуклая; </w:t>
      </w:r>
      <w:r w:rsidRPr="009458D9">
        <w:rPr>
          <w:rStyle w:val="101"/>
        </w:rPr>
        <w:t>в —</w:t>
      </w:r>
    </w:p>
    <w:p w:rsidR="007E4AF8" w:rsidRPr="009458D9" w:rsidRDefault="00A81E5D">
      <w:pPr>
        <w:pStyle w:val="100"/>
        <w:shd w:val="clear" w:color="auto" w:fill="auto"/>
        <w:spacing w:line="220" w:lineRule="exact"/>
      </w:pPr>
      <w:r w:rsidRPr="009458D9">
        <w:rPr>
          <w:rStyle w:val="1011pt"/>
        </w:rPr>
        <w:t xml:space="preserve">НИеМ На СТаНКе простых пар ал- </w:t>
      </w:r>
      <w:r w:rsidRPr="009458D9">
        <w:t xml:space="preserve">спрямленная; </w:t>
      </w:r>
      <w:r w:rsidRPr="009458D9">
        <w:rPr>
          <w:rStyle w:val="101"/>
        </w:rPr>
        <w:t>6 —</w:t>
      </w:r>
      <w:r w:rsidRPr="009458D9">
        <w:t xml:space="preserve"> восьмеркообрааная</w:t>
      </w:r>
    </w:p>
    <w:p w:rsidR="007E4AF8" w:rsidRPr="009458D9" w:rsidRDefault="00A81E5D">
      <w:pPr>
        <w:pStyle w:val="24"/>
        <w:shd w:val="clear" w:color="auto" w:fill="auto"/>
        <w:spacing w:line="212" w:lineRule="exact"/>
        <w:ind w:firstLine="0"/>
      </w:pPr>
      <w:r w:rsidRPr="009458D9">
        <w:t>лельно установленных между со</w:t>
      </w:r>
      <w:r w:rsidRPr="009458D9">
        <w:softHyphen/>
        <w:t>бой подвесок (СМР-043, «Империал», «Адидже» и др.) и имеет характер дуги окружности с радиусом, равн</w:t>
      </w:r>
      <w:r w:rsidRPr="009458D9">
        <w:t>ым длине подвески, обращенной выпуклостью вниз.</w:t>
      </w:r>
    </w:p>
    <w:p w:rsidR="007E4AF8" w:rsidRPr="009458D9" w:rsidRDefault="00A81E5D">
      <w:pPr>
        <w:pStyle w:val="24"/>
        <w:shd w:val="clear" w:color="auto" w:fill="auto"/>
        <w:spacing w:line="212" w:lineRule="exact"/>
        <w:ind w:firstLine="400"/>
        <w:jc w:val="both"/>
      </w:pPr>
      <w:r w:rsidRPr="009458D9">
        <w:t>Положительными факторами рамных станков, работающих по маятниковой траектории движения рамы, является наличие свободного хода пильной рамы в момент отсутствия контакта штрипс с камнем, что дает возможность на</w:t>
      </w:r>
      <w:r w:rsidRPr="009458D9">
        <w:t>капливать кинемати</w:t>
      </w:r>
      <w:r w:rsidRPr="009458D9">
        <w:softHyphen/>
        <w:t>ческую энергию, используемую впоследствии в период резания, а также ударное внедрение абразива в камень при смене край</w:t>
      </w:r>
      <w:r w:rsidRPr="009458D9">
        <w:softHyphen/>
        <w:t>него верхнего на крайнее^ нижнее положение штрипс при рас-* . пиловке.</w:t>
      </w:r>
    </w:p>
    <w:p w:rsidR="007E4AF8" w:rsidRPr="009458D9" w:rsidRDefault="00A81E5D">
      <w:pPr>
        <w:pStyle w:val="24"/>
        <w:shd w:val="clear" w:color="auto" w:fill="auto"/>
        <w:spacing w:line="212" w:lineRule="exact"/>
        <w:ind w:firstLine="400"/>
        <w:jc w:val="both"/>
      </w:pPr>
      <w:r w:rsidRPr="009458D9">
        <w:t>Существенными недостатками станков этого типа я</w:t>
      </w:r>
      <w:r w:rsidRPr="009458D9">
        <w:t>вляются отсутствие постоянного контакта инструмента с камнем, малые скорости резания и наличие дезоксиала, Т; :е. смещения оси ка</w:t>
      </w:r>
      <w:r w:rsidRPr="009458D9">
        <w:softHyphen/>
        <w:t>чания пильной рамы (так как по мере снижения уровня реза</w:t>
      </w:r>
      <w:r w:rsidRPr="009458D9">
        <w:softHyphen/>
        <w:t>ния конец шатуна привода рамы описывает не прямую, а дугу, радиусом к</w:t>
      </w:r>
      <w:r w:rsidRPr="009458D9">
        <w:t>оторой является его длина). Смещение оси качания для станка 1925 составляет около 30 мм. Такое смещение не может вызвать опасных напряжений, способных привести к преждевременному износу узлов станка, однако оно создает значительные технологические затрудне</w:t>
      </w:r>
      <w:r w:rsidRPr="009458D9">
        <w:t>ния, связанные с обра</w:t>
      </w:r>
      <w:r w:rsidRPr="009458D9">
        <w:softHyphen/>
        <w:t>зованием уступов по концам штрипс вследствие их износа,</w:t>
      </w:r>
      <w:r w:rsidRPr="009458D9">
        <w:br w:type="page"/>
      </w:r>
      <w:r w:rsidRPr="009458D9">
        <w:lastRenderedPageBreak/>
        <w:t>которыми наносятся удары по блоку, нарушая его устойчи</w:t>
      </w:r>
      <w:r w:rsidRPr="009458D9">
        <w:softHyphen/>
        <w:t>вость.</w:t>
      </w:r>
    </w:p>
    <w:p w:rsidR="007E4AF8" w:rsidRPr="009458D9" w:rsidRDefault="00A81E5D">
      <w:pPr>
        <w:pStyle w:val="24"/>
        <w:shd w:val="clear" w:color="auto" w:fill="auto"/>
        <w:spacing w:line="212" w:lineRule="exact"/>
        <w:ind w:firstLine="420"/>
        <w:jc w:val="both"/>
      </w:pPr>
      <w:r w:rsidRPr="009458D9">
        <w:t>В практике снижение вредного воздействия или полное уст</w:t>
      </w:r>
      <w:r w:rsidRPr="009458D9">
        <w:softHyphen/>
        <w:t>ранение дезоксиала достигается различными способами: удли</w:t>
      </w:r>
      <w:r w:rsidRPr="009458D9">
        <w:softHyphen/>
      </w:r>
      <w:r w:rsidRPr="009458D9">
        <w:t>нением шатуна пильной рамы, применением пильных полотен специальной конструкции, использованием шатунов с саморегу</w:t>
      </w:r>
      <w:r w:rsidRPr="009458D9">
        <w:softHyphen/>
        <w:t>лирующейся его длиной, сохранением постоянного уровня ре</w:t>
      </w:r>
      <w:r w:rsidRPr="009458D9">
        <w:softHyphen/>
        <w:t>зания путем подъема распиливаемой ставки по мере рас</w:t>
      </w:r>
      <w:r w:rsidRPr="009458D9">
        <w:softHyphen/>
        <w:t>пиловки и др.</w:t>
      </w:r>
    </w:p>
    <w:p w:rsidR="007E4AF8" w:rsidRPr="009458D9" w:rsidRDefault="00A81E5D">
      <w:pPr>
        <w:pStyle w:val="24"/>
        <w:shd w:val="clear" w:color="auto" w:fill="auto"/>
        <w:spacing w:line="212" w:lineRule="exact"/>
        <w:ind w:firstLine="420"/>
        <w:jc w:val="both"/>
      </w:pPr>
      <w:r w:rsidRPr="009458D9">
        <w:t>В настоящее время</w:t>
      </w:r>
      <w:r w:rsidRPr="009458D9">
        <w:t xml:space="preserve"> удлинение шатуна применяется крайне редко, так как удлинение шатуна делает станки громоздкими. Более приемлемым является использование шатунов перемен</w:t>
      </w:r>
      <w:r w:rsidRPr="009458D9">
        <w:softHyphen/>
        <w:t>ной длины. На станках «Империал» фирмы «Грегори» (Ита</w:t>
      </w:r>
      <w:r w:rsidRPr="009458D9">
        <w:softHyphen/>
        <w:t>лия) используются специальные саморегулирующиеся у</w:t>
      </w:r>
      <w:r w:rsidRPr="009458D9">
        <w:t>строй</w:t>
      </w:r>
      <w:r w:rsidRPr="009458D9">
        <w:softHyphen/>
        <w:t>ства, позволяющие менять длину шатуна в процессе работы автоматически.</w:t>
      </w:r>
    </w:p>
    <w:p w:rsidR="007E4AF8" w:rsidRPr="009458D9" w:rsidRDefault="00A81E5D">
      <w:pPr>
        <w:pStyle w:val="24"/>
        <w:shd w:val="clear" w:color="auto" w:fill="auto"/>
        <w:spacing w:line="212" w:lineRule="exact"/>
        <w:ind w:firstLine="420"/>
        <w:jc w:val="both"/>
      </w:pPr>
      <w:r w:rsidRPr="009458D9">
        <w:t>Длина шатуна изменяется специальным гидроцилиндром с таким расчетом, что подвеска пильной рамы при любом ее положении по высоте отклоняется от своего вертикального по</w:t>
      </w:r>
      <w:r w:rsidRPr="009458D9">
        <w:softHyphen/>
        <w:t>ложения в об</w:t>
      </w:r>
      <w:r w:rsidRPr="009458D9">
        <w:t>е стороны на одинаковый угол. Однако эти уст</w:t>
      </w:r>
      <w:r w:rsidRPr="009458D9">
        <w:softHyphen/>
        <w:t>ройства не получили широкого распространения вследствие своей сложности. Более простое и распространенное решение этого вопроса достигается дискретным изменением длины ша</w:t>
      </w:r>
      <w:r w:rsidRPr="009458D9">
        <w:softHyphen/>
        <w:t xml:space="preserve">туна в зависимости от высоты нахождения </w:t>
      </w:r>
      <w:r w:rsidRPr="009458D9">
        <w:t>пильной рамы при распиловке, однако выбор оптимальной длины шатуна проис</w:t>
      </w:r>
      <w:r w:rsidRPr="009458D9">
        <w:softHyphen/>
        <w:t>ходит «на глаз», так как на применяемых станках отечествен</w:t>
      </w:r>
      <w:r w:rsidRPr="009458D9">
        <w:softHyphen/>
        <w:t>ного и зарубежного производства не предусмотрены приспособ</w:t>
      </w:r>
      <w:r w:rsidRPr="009458D9">
        <w:softHyphen/>
        <w:t>ления для ее точной установки. Выбор оптимальной длины шатуна в з</w:t>
      </w:r>
      <w:r w:rsidRPr="009458D9">
        <w:t>ависимости от высоты нахождения пильной рамы рас</w:t>
      </w:r>
      <w:r w:rsidRPr="009458D9">
        <w:softHyphen/>
        <w:t>пиловочного станка решен на предприятиях объединения «Жи- томирнерудпром» (Соколовский карьер), путем установки го</w:t>
      </w:r>
      <w:r w:rsidRPr="009458D9">
        <w:softHyphen/>
        <w:t xml:space="preserve">ризонтальной мерной линейки &lt;5 на корпусе подшипника </w:t>
      </w:r>
      <w:r w:rsidRPr="009458D9">
        <w:rPr>
          <w:rStyle w:val="2a"/>
        </w:rPr>
        <w:t>1</w:t>
      </w:r>
      <w:r w:rsidRPr="009458D9">
        <w:t xml:space="preserve"> вала эксцентрика, а на вилке </w:t>
      </w:r>
      <w:r w:rsidRPr="009458D9">
        <w:rPr>
          <w:rStyle w:val="2a"/>
        </w:rPr>
        <w:t>2 —</w:t>
      </w:r>
      <w:r w:rsidRPr="009458D9">
        <w:t xml:space="preserve"> указ</w:t>
      </w:r>
      <w:r w:rsidRPr="009458D9">
        <w:t xml:space="preserve">ателя </w:t>
      </w:r>
      <w:r w:rsidRPr="009458D9">
        <w:rPr>
          <w:rStyle w:val="2a"/>
        </w:rPr>
        <w:t>4</w:t>
      </w:r>
      <w:r w:rsidRPr="009458D9">
        <w:t xml:space="preserve"> (рис. 8.9).. Разметку линейки осуществляют следующим образом. На незагруженном станке вхолостую постепенно опускают пильную раму и через каждые 30 см показаний вертикальной линейки наносят метки, на горизонтальную, регулируя длину шатуна </w:t>
      </w:r>
      <w:r w:rsidRPr="009458D9">
        <w:rPr>
          <w:rStyle w:val="2a"/>
        </w:rPr>
        <w:t>6</w:t>
      </w:r>
      <w:r w:rsidRPr="009458D9">
        <w:t xml:space="preserve"> с помощь</w:t>
      </w:r>
      <w:r w:rsidRPr="009458D9">
        <w:t>ю ре</w:t>
      </w:r>
      <w:r w:rsidRPr="009458D9">
        <w:softHyphen/>
        <w:t>гулировочных гаек 5 (см. рис. 8.9). При работе станка рабочий сДедит за тем, чтобы соответствующие метки на вертикальной и горизонтальной линейках совпадали, своевременно удлиняя или укорачивая длину шатуна.</w:t>
      </w:r>
    </w:p>
    <w:p w:rsidR="007E4AF8" w:rsidRPr="009458D9" w:rsidRDefault="00A81E5D">
      <w:pPr>
        <w:pStyle w:val="24"/>
        <w:shd w:val="clear" w:color="auto" w:fill="auto"/>
        <w:spacing w:line="212" w:lineRule="exact"/>
        <w:ind w:firstLine="420"/>
        <w:jc w:val="both"/>
      </w:pPr>
      <w:r w:rsidRPr="009458D9">
        <w:t>В конструкциях отдельных моделей Станков («</w:t>
      </w:r>
      <w:r w:rsidRPr="009458D9">
        <w:t>Адидже», «Тшииво») дезоксиал' полностью исключается вследствие ис- полъаованяя главного привода, синхронно опускающегося вме</w:t>
      </w:r>
      <w:r w:rsidRPr="009458D9">
        <w:softHyphen/>
        <w:t>сте с рамой от общего механизма подачи.</w:t>
      </w:r>
    </w:p>
    <w:p w:rsidR="007E4AF8" w:rsidRPr="009458D9" w:rsidRDefault="00A81E5D">
      <w:pPr>
        <w:pStyle w:val="24"/>
        <w:shd w:val="clear" w:color="auto" w:fill="auto"/>
        <w:spacing w:line="212" w:lineRule="exact"/>
        <w:ind w:firstLine="420"/>
        <w:jc w:val="both"/>
        <w:sectPr w:rsidR="007E4AF8" w:rsidRPr="009458D9">
          <w:footerReference w:type="even" r:id="rId515"/>
          <w:footerReference w:type="default" r:id="rId516"/>
          <w:pgSz w:w="8400" w:h="11900"/>
          <w:pgMar w:top="1187" w:right="545" w:bottom="536" w:left="545" w:header="0" w:footer="3" w:gutter="646"/>
          <w:pgNumType w:start="270"/>
          <w:cols w:space="720"/>
          <w:noEndnote/>
          <w:rtlGutter/>
          <w:docGrid w:linePitch="360"/>
        </w:sectPr>
      </w:pPr>
      <w:r w:rsidRPr="009458D9">
        <w:t>В целях создания постоянного контакта штрипс с камнем, а, следовательно, и повышения производительности распило-</w:t>
      </w:r>
    </w:p>
    <w:p w:rsidR="007E4AF8" w:rsidRPr="009458D9" w:rsidRDefault="00A81E5D">
      <w:pPr>
        <w:pStyle w:val="24"/>
        <w:shd w:val="clear" w:color="auto" w:fill="auto"/>
        <w:spacing w:line="212" w:lineRule="exact"/>
        <w:ind w:firstLine="0"/>
        <w:jc w:val="both"/>
      </w:pPr>
      <w:r w:rsidRPr="009458D9">
        <w:lastRenderedPageBreak/>
        <w:pict>
          <v:shape id="_x0000_s1655" type="#_x0000_t202" style="position:absolute;left:0;text-align:left;margin-left:31.6pt;margin-top:-74.5pt;width:104.05pt;height:28.55pt;z-index:-251547136;mso-wrap-distance-left:27.35pt;mso-wrap-distance-right:40.3pt;mso-position-horizontal-relative:margin" filled="f" stroked="f">
            <v:textbox style="mso-next-textbox:#_x0000_s1655;mso-fit-shape-to-text:t" inset="0,0,0,0">
              <w:txbxContent>
                <w:p w:rsidR="007E4AF8" w:rsidRDefault="00A81E5D">
                  <w:pPr>
                    <w:pStyle w:val="23"/>
                    <w:shd w:val="clear" w:color="auto" w:fill="auto"/>
                    <w:spacing w:line="169" w:lineRule="exact"/>
                    <w:jc w:val="both"/>
                  </w:pPr>
                  <w:r>
                    <w:rPr>
                      <w:lang w:val="uk-UA" w:eastAsia="uk-UA" w:bidi="uk-UA"/>
                    </w:rPr>
                    <w:t>Рис. 8,9. Схема установ</w:t>
                  </w:r>
                  <w:r>
                    <w:rPr>
                      <w:lang w:val="uk-UA" w:eastAsia="uk-UA" w:bidi="uk-UA"/>
                    </w:rPr>
                    <w:softHyphen/>
                    <w:t xml:space="preserve">ки </w:t>
                  </w:r>
                  <w:r>
                    <w:t xml:space="preserve">линейки контроля длины </w:t>
                  </w:r>
                  <w:r>
                    <w:rPr>
                      <w:lang w:val="uk-UA" w:eastAsia="uk-UA" w:bidi="uk-UA"/>
                    </w:rPr>
                    <w:t>шатуна</w:t>
                  </w:r>
                </w:p>
              </w:txbxContent>
            </v:textbox>
            <w10:wrap type="topAndBottom" anchorx="margin"/>
          </v:shape>
        </w:pict>
      </w:r>
      <w:r w:rsidRPr="009458D9">
        <w:pict>
          <v:shape id="_x0000_s1656" type="#_x0000_t75" style="position:absolute;left:0;text-align:left;margin-left:154.35pt;margin-top:-73.05pt;width:134.4pt;height:59.5pt;z-index:-251546112;mso-wrap-distance-left:27.35pt;mso-wrap-distance-right:40.3pt;mso-position-horizontal-relative:margin">
            <v:imagedata r:id="rId517" o:title="image102"/>
            <w10:wrap type="topAndBottom" anchorx="margin"/>
          </v:shape>
        </w:pict>
      </w:r>
      <w:r w:rsidRPr="009458D9">
        <w:t>вочных станков разработаны специальные конструкции</w:t>
      </w:r>
      <w:r w:rsidRPr="009458D9">
        <w:t xml:space="preserve"> под</w:t>
      </w:r>
      <w:r w:rsidRPr="009458D9">
        <w:softHyphen/>
        <w:t>весок, изменяющих траекторию движения рамы при рас</w:t>
      </w:r>
      <w:r w:rsidRPr="009458D9">
        <w:softHyphen/>
        <w:t>пиловке. Наибольшее распространение в конструкциях под</w:t>
      </w:r>
      <w:r w:rsidRPr="009458D9">
        <w:softHyphen/>
        <w:t>весок получила система подвеса рамы на четырехзвеннике П. Л. Чебышева.</w:t>
      </w:r>
    </w:p>
    <w:p w:rsidR="007E4AF8" w:rsidRPr="009458D9" w:rsidRDefault="00A81E5D">
      <w:pPr>
        <w:pStyle w:val="24"/>
        <w:shd w:val="clear" w:color="auto" w:fill="auto"/>
        <w:spacing w:line="212" w:lineRule="exact"/>
        <w:ind w:firstLine="400"/>
        <w:jc w:val="both"/>
      </w:pPr>
      <w:r w:rsidRPr="009458D9">
        <w:t>Четырехзвенная подвеска (МЗС-2, отдельные исполнения станка 1925) обеспечи</w:t>
      </w:r>
      <w:r w:rsidRPr="009458D9">
        <w:t>вает спрямленную траекторию движения пильной рамы, которая представляет собой отрезок прямой с незначительными скруглениями на концах и обеспечивает длительный контакт инструмента с камнем. Спрямленный ха</w:t>
      </w:r>
      <w:r w:rsidRPr="009458D9">
        <w:softHyphen/>
        <w:t>рактер траектории позволяет использовать для распил</w:t>
      </w:r>
      <w:r w:rsidRPr="009458D9">
        <w:t>овки не только абразивный, но и алмазный инструмент.</w:t>
      </w:r>
    </w:p>
    <w:p w:rsidR="007E4AF8" w:rsidRPr="009458D9" w:rsidRDefault="00A81E5D">
      <w:pPr>
        <w:pStyle w:val="24"/>
        <w:shd w:val="clear" w:color="auto" w:fill="auto"/>
        <w:spacing w:line="212" w:lineRule="exact"/>
        <w:ind w:firstLine="400"/>
        <w:jc w:val="both"/>
      </w:pPr>
      <w:r w:rsidRPr="009458D9">
        <w:t>Станки с четырехзвенной подвеской не получили широкого распространения из-за недостаточной ее надежности.</w:t>
      </w:r>
    </w:p>
    <w:p w:rsidR="007E4AF8" w:rsidRPr="009458D9" w:rsidRDefault="00A81E5D">
      <w:pPr>
        <w:pStyle w:val="24"/>
        <w:shd w:val="clear" w:color="auto" w:fill="auto"/>
        <w:spacing w:line="212" w:lineRule="exact"/>
        <w:ind w:firstLine="400"/>
        <w:jc w:val="both"/>
      </w:pPr>
      <w:r w:rsidRPr="009458D9">
        <w:t xml:space="preserve">Значительный успех достигнув фирмой </w:t>
      </w:r>
      <w:r w:rsidRPr="009458D9">
        <w:rPr>
          <w:lang w:eastAsia="en-US" w:bidi="en-US"/>
        </w:rPr>
        <w:t>«</w:t>
      </w:r>
      <w:r w:rsidRPr="009458D9">
        <w:rPr>
          <w:lang w:val="en-US" w:eastAsia="en-US" w:bidi="en-US"/>
        </w:rPr>
        <w:t>BRA</w:t>
      </w:r>
      <w:r w:rsidRPr="009458D9">
        <w:rPr>
          <w:lang w:eastAsia="en-US" w:bidi="en-US"/>
        </w:rPr>
        <w:t xml:space="preserve">» </w:t>
      </w:r>
      <w:r w:rsidRPr="009458D9">
        <w:t xml:space="preserve">(Италия) в конструкциях станков «Супер-Макс», </w:t>
      </w:r>
      <w:r w:rsidRPr="009458D9">
        <w:t>характеризующихся вы</w:t>
      </w:r>
      <w:r w:rsidRPr="009458D9">
        <w:softHyphen/>
        <w:t>пуклой траекторией движения, которая достигается при ис</w:t>
      </w:r>
      <w:r w:rsidRPr="009458D9">
        <w:softHyphen/>
        <w:t>пользовании на станке простых подвесок, нижние оси крепле</w:t>
      </w:r>
      <w:r w:rsidRPr="009458D9">
        <w:softHyphen/>
        <w:t>ния которых к раме сближены к центру, в результате чего траектория имеет характер дуги, обращенной выпуклостью вверх. Дан</w:t>
      </w:r>
      <w:r w:rsidRPr="009458D9">
        <w:t>ная траектория движения рабочего инструмента обеспечивает непрерывно перемещающийся кратковременный контакт по всей длине реза, что позволяет повысить давление распиловки при относительно невысокой энергоемкости про</w:t>
      </w:r>
      <w:r w:rsidRPr="009458D9">
        <w:softHyphen/>
        <w:t>цесса.</w:t>
      </w:r>
    </w:p>
    <w:p w:rsidR="007E4AF8" w:rsidRPr="009458D9" w:rsidRDefault="00A81E5D">
      <w:pPr>
        <w:pStyle w:val="24"/>
        <w:shd w:val="clear" w:color="auto" w:fill="auto"/>
        <w:spacing w:line="212" w:lineRule="exact"/>
        <w:ind w:firstLine="400"/>
        <w:jc w:val="both"/>
      </w:pPr>
      <w:r w:rsidRPr="009458D9">
        <w:t>Восьмеркообразная траектория движ</w:t>
      </w:r>
      <w:r w:rsidRPr="009458D9">
        <w:t>ения достигается ис</w:t>
      </w:r>
      <w:r w:rsidRPr="009458D9">
        <w:softHyphen/>
        <w:t>пользованием на станке только одной пары эластичных под</w:t>
      </w:r>
      <w:r w:rsidRPr="009458D9">
        <w:softHyphen/>
        <w:t>весок, закрепленных на передней части рамы,: а задний конец рамы крепится непосредственно к кривошипу главного при</w:t>
      </w:r>
      <w:r w:rsidRPr="009458D9">
        <w:softHyphen/>
        <w:t>вода. Станки с восьмеркообразной траекторией движения из-за огран</w:t>
      </w:r>
      <w:r w:rsidRPr="009458D9">
        <w:t>иченной области применения промышленного распростра</w:t>
      </w:r>
      <w:r w:rsidRPr="009458D9">
        <w:softHyphen/>
        <w:t>нения не получили.</w:t>
      </w:r>
    </w:p>
    <w:p w:rsidR="007E4AF8" w:rsidRPr="009458D9" w:rsidRDefault="00A81E5D">
      <w:pPr>
        <w:pStyle w:val="24"/>
        <w:shd w:val="clear" w:color="auto" w:fill="auto"/>
        <w:spacing w:line="212" w:lineRule="exact"/>
        <w:ind w:firstLine="400"/>
        <w:jc w:val="both"/>
      </w:pPr>
      <w:r w:rsidRPr="009458D9">
        <w:t>Технические характеристики камнераспиловочных станков, с криволинейной траекторией движения в зависимости от спо</w:t>
      </w:r>
      <w:r w:rsidRPr="009458D9">
        <w:softHyphen/>
        <w:t>соба подачи пильной рамы приведены в табл. 8.2 и 8.3.</w:t>
      </w:r>
    </w:p>
    <w:p w:rsidR="007E4AF8" w:rsidRPr="009458D9" w:rsidRDefault="00A81E5D">
      <w:pPr>
        <w:pStyle w:val="24"/>
        <w:shd w:val="clear" w:color="auto" w:fill="auto"/>
        <w:spacing w:line="212" w:lineRule="exact"/>
        <w:ind w:firstLine="400"/>
        <w:jc w:val="both"/>
      </w:pPr>
      <w:r w:rsidRPr="009458D9">
        <w:t>Характерным предст</w:t>
      </w:r>
      <w:r w:rsidRPr="009458D9">
        <w:t>авителем камнераспиловочных станков этой группы является отечественный штрипсовый распиловоч</w:t>
      </w:r>
      <w:r w:rsidRPr="009458D9">
        <w:softHyphen/>
        <w:t>ный Станок СМР-043 с маятниковым движением и принуди</w:t>
      </w:r>
      <w:r w:rsidRPr="009458D9">
        <w:softHyphen/>
        <w:t xml:space="preserve">тельным опусканием пильной рамы. Станок состоит из колонны в сборе </w:t>
      </w:r>
      <w:r w:rsidRPr="009458D9">
        <w:rPr>
          <w:rStyle w:val="2a"/>
        </w:rPr>
        <w:t>1,</w:t>
      </w:r>
      <w:r w:rsidRPr="009458D9">
        <w:t xml:space="preserve"> двух маятниковых подвесок </w:t>
      </w:r>
      <w:r w:rsidRPr="009458D9">
        <w:rPr>
          <w:rStyle w:val="2a"/>
        </w:rPr>
        <w:t>3,</w:t>
      </w:r>
      <w:r w:rsidRPr="009458D9">
        <w:t xml:space="preserve"> пильной рам</w:t>
      </w:r>
      <w:r w:rsidRPr="009458D9">
        <w:t>ы 2,</w:t>
      </w:r>
      <w:r w:rsidRPr="009458D9">
        <w:br w:type="page"/>
      </w:r>
    </w:p>
    <w:p w:rsidR="007E4AF8" w:rsidRPr="009458D9" w:rsidRDefault="00A81E5D">
      <w:pPr>
        <w:pStyle w:val="32"/>
        <w:shd w:val="clear" w:color="auto" w:fill="auto"/>
        <w:spacing w:before="0" w:after="35" w:line="180" w:lineRule="exact"/>
        <w:ind w:firstLine="0"/>
        <w:jc w:val="both"/>
      </w:pPr>
      <w:r w:rsidRPr="009458D9">
        <w:lastRenderedPageBreak/>
        <w:t>Т а &lt;5 л и ц а 8.2</w:t>
      </w:r>
    </w:p>
    <w:p w:rsidR="007E4AF8" w:rsidRPr="009458D9" w:rsidRDefault="00A81E5D">
      <w:pPr>
        <w:pStyle w:val="701"/>
        <w:shd w:val="clear" w:color="auto" w:fill="auto"/>
        <w:spacing w:before="0" w:after="0" w:line="180" w:lineRule="exact"/>
      </w:pPr>
      <w:r w:rsidRPr="009458D9">
        <w:rPr>
          <w:rStyle w:val="700pt0"/>
          <w:b/>
          <w:bCs/>
        </w:rPr>
        <w:t>Техническая характеристика камнерас пило вечных станков с криволинейным двн</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681"/>
        <w:gridCol w:w="1073"/>
        <w:gridCol w:w="1066"/>
        <w:gridCol w:w="1127"/>
      </w:tblGrid>
      <w:tr w:rsidR="007E4AF8" w:rsidRPr="009458D9">
        <w:tblPrEx>
          <w:tblCellMar>
            <w:top w:w="0" w:type="dxa"/>
            <w:bottom w:w="0" w:type="dxa"/>
          </w:tblCellMar>
        </w:tblPrEx>
        <w:trPr>
          <w:trHeight w:hRule="exact" w:val="457"/>
        </w:trPr>
        <w:tc>
          <w:tcPr>
            <w:tcW w:w="1681" w:type="dxa"/>
            <w:vMerge w:val="restart"/>
            <w:tcBorders>
              <w:top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50" w:lineRule="exact"/>
              <w:ind w:firstLine="0"/>
              <w:jc w:val="center"/>
            </w:pPr>
            <w:r w:rsidRPr="009458D9">
              <w:rPr>
                <w:rStyle w:val="275pt2"/>
              </w:rPr>
              <w:t>Модель станка</w:t>
            </w:r>
          </w:p>
        </w:tc>
        <w:tc>
          <w:tcPr>
            <w:tcW w:w="3266" w:type="dxa"/>
            <w:gridSpan w:val="3"/>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50" w:lineRule="exact"/>
              <w:ind w:firstLine="0"/>
              <w:jc w:val="center"/>
            </w:pPr>
            <w:r w:rsidRPr="009458D9">
              <w:rPr>
                <w:rStyle w:val="275pt2"/>
              </w:rPr>
              <w:t>Максимальные размеры *, мм</w:t>
            </w:r>
          </w:p>
        </w:tc>
      </w:tr>
      <w:tr w:rsidR="007E4AF8" w:rsidRPr="009458D9">
        <w:tblPrEx>
          <w:tblCellMar>
            <w:top w:w="0" w:type="dxa"/>
            <w:bottom w:w="0" w:type="dxa"/>
          </w:tblCellMar>
        </w:tblPrEx>
        <w:trPr>
          <w:trHeight w:hRule="exact" w:val="378"/>
        </w:trPr>
        <w:tc>
          <w:tcPr>
            <w:tcW w:w="1681" w:type="dxa"/>
            <w:vMerge/>
            <w:shd w:val="clear" w:color="auto" w:fill="FFFFFF"/>
            <w:vAlign w:val="center"/>
          </w:tcPr>
          <w:p w:rsidR="007E4AF8" w:rsidRPr="009458D9" w:rsidRDefault="007E4AF8">
            <w:pPr>
              <w:framePr w:w="4946" w:h="3204" w:hSpace="6564" w:wrap="notBeside" w:vAnchor="text" w:hAnchor="text" w:y="1"/>
              <w:rPr>
                <w:rFonts w:ascii="Times New Roman" w:hAnsi="Times New Roman" w:cs="Times New Roman"/>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50" w:lineRule="exact"/>
              <w:ind w:firstLine="0"/>
              <w:jc w:val="center"/>
            </w:pPr>
            <w:r w:rsidRPr="009458D9">
              <w:rPr>
                <w:rStyle w:val="275pt2"/>
              </w:rPr>
              <w:t>Длина</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50" w:lineRule="exact"/>
              <w:ind w:firstLine="0"/>
              <w:jc w:val="center"/>
            </w:pPr>
            <w:r w:rsidRPr="009458D9">
              <w:rPr>
                <w:rStyle w:val="275pt2"/>
              </w:rPr>
              <w:t>Ширина</w:t>
            </w:r>
          </w:p>
        </w:tc>
        <w:tc>
          <w:tcPr>
            <w:tcW w:w="1127"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50" w:lineRule="exact"/>
              <w:ind w:firstLine="0"/>
              <w:jc w:val="center"/>
            </w:pPr>
            <w:r w:rsidRPr="009458D9">
              <w:rPr>
                <w:rStyle w:val="275pt2"/>
              </w:rPr>
              <w:t>Высота</w:t>
            </w:r>
          </w:p>
        </w:tc>
      </w:tr>
      <w:tr w:rsidR="007E4AF8" w:rsidRPr="009458D9">
        <w:tblPrEx>
          <w:tblCellMar>
            <w:top w:w="0" w:type="dxa"/>
            <w:bottom w:w="0" w:type="dxa"/>
          </w:tblCellMar>
        </w:tblPrEx>
        <w:trPr>
          <w:trHeight w:hRule="exact" w:val="428"/>
        </w:trPr>
        <w:tc>
          <w:tcPr>
            <w:tcW w:w="1681" w:type="dxa"/>
            <w:tcBorders>
              <w:top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220" w:lineRule="exact"/>
              <w:ind w:firstLine="0"/>
            </w:pPr>
            <w:r w:rsidRPr="009458D9">
              <w:rPr>
                <w:rStyle w:val="2d"/>
              </w:rPr>
              <w:t>к-зм</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11 250</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3340</w:t>
            </w:r>
          </w:p>
        </w:tc>
        <w:tc>
          <w:tcPr>
            <w:tcW w:w="1127"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4400</w:t>
            </w:r>
          </w:p>
        </w:tc>
      </w:tr>
      <w:tr w:rsidR="007E4AF8" w:rsidRPr="009458D9">
        <w:tblPrEx>
          <w:tblCellMar>
            <w:top w:w="0" w:type="dxa"/>
            <w:bottom w:w="0" w:type="dxa"/>
          </w:tblCellMar>
        </w:tblPrEx>
        <w:trPr>
          <w:trHeight w:hRule="exact" w:val="216"/>
        </w:trPr>
        <w:tc>
          <w:tcPr>
            <w:tcW w:w="1681" w:type="dxa"/>
            <w:shd w:val="clear" w:color="auto" w:fill="FFFFFF"/>
          </w:tcPr>
          <w:p w:rsidR="007E4AF8" w:rsidRPr="009458D9" w:rsidRDefault="007E4AF8">
            <w:pPr>
              <w:framePr w:w="4946" w:h="3204" w:hSpace="6564" w:wrap="notBeside" w:vAnchor="text" w:hAnchor="text"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2 500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1400</w:t>
            </w:r>
          </w:p>
        </w:tc>
        <w:tc>
          <w:tcPr>
            <w:tcW w:w="1127"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1250</w:t>
            </w:r>
          </w:p>
        </w:tc>
      </w:tr>
      <w:tr w:rsidR="007E4AF8" w:rsidRPr="009458D9">
        <w:tblPrEx>
          <w:tblCellMar>
            <w:top w:w="0" w:type="dxa"/>
            <w:bottom w:w="0" w:type="dxa"/>
          </w:tblCellMar>
        </w:tblPrEx>
        <w:trPr>
          <w:trHeight w:hRule="exact" w:val="292"/>
        </w:trPr>
        <w:tc>
          <w:tcPr>
            <w:tcW w:w="1681" w:type="dxa"/>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pPr>
            <w:r w:rsidRPr="009458D9">
              <w:rPr>
                <w:rStyle w:val="28pt1"/>
              </w:rPr>
              <w:t>МЗС-2</w:t>
            </w:r>
          </w:p>
        </w:tc>
        <w:tc>
          <w:tcPr>
            <w:tcW w:w="1073" w:type="dxa"/>
            <w:tcBorders>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10 200</w:t>
            </w:r>
          </w:p>
        </w:tc>
        <w:tc>
          <w:tcPr>
            <w:tcW w:w="1066" w:type="dxa"/>
            <w:tcBorders>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4000</w:t>
            </w:r>
          </w:p>
        </w:tc>
        <w:tc>
          <w:tcPr>
            <w:tcW w:w="1127" w:type="dxa"/>
            <w:tcBorders>
              <w:left w:val="single" w:sz="4" w:space="0" w:color="auto"/>
              <w:righ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4600</w:t>
            </w:r>
          </w:p>
        </w:tc>
      </w:tr>
      <w:tr w:rsidR="007E4AF8" w:rsidRPr="009458D9">
        <w:tblPrEx>
          <w:tblCellMar>
            <w:top w:w="0" w:type="dxa"/>
            <w:bottom w:w="0" w:type="dxa"/>
          </w:tblCellMar>
        </w:tblPrEx>
        <w:trPr>
          <w:trHeight w:hRule="exact" w:val="216"/>
        </w:trPr>
        <w:tc>
          <w:tcPr>
            <w:tcW w:w="1681" w:type="dxa"/>
            <w:shd w:val="clear" w:color="auto" w:fill="FFFFFF"/>
          </w:tcPr>
          <w:p w:rsidR="007E4AF8" w:rsidRPr="009458D9" w:rsidRDefault="007E4AF8">
            <w:pPr>
              <w:framePr w:w="4946" w:h="3204" w:hSpace="6564" w:wrap="notBeside" w:vAnchor="text" w:hAnchor="text"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2 800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1500</w:t>
            </w:r>
          </w:p>
        </w:tc>
        <w:tc>
          <w:tcPr>
            <w:tcW w:w="1127"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1450</w:t>
            </w:r>
          </w:p>
        </w:tc>
      </w:tr>
      <w:tr w:rsidR="007E4AF8" w:rsidRPr="009458D9">
        <w:tblPrEx>
          <w:tblCellMar>
            <w:top w:w="0" w:type="dxa"/>
            <w:bottom w:w="0" w:type="dxa"/>
          </w:tblCellMar>
        </w:tblPrEx>
        <w:trPr>
          <w:trHeight w:hRule="exact" w:val="284"/>
        </w:trPr>
        <w:tc>
          <w:tcPr>
            <w:tcW w:w="1681" w:type="dxa"/>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pPr>
            <w:r w:rsidRPr="009458D9">
              <w:rPr>
                <w:rStyle w:val="28pt1"/>
              </w:rPr>
              <w:t>1925</w:t>
            </w:r>
          </w:p>
        </w:tc>
        <w:tc>
          <w:tcPr>
            <w:tcW w:w="1073" w:type="dxa"/>
            <w:tcBorders>
              <w:lef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 xml:space="preserve">10 </w:t>
            </w:r>
            <w:r w:rsidRPr="009458D9">
              <w:rPr>
                <w:rStyle w:val="28pt1"/>
              </w:rPr>
              <w:t>300</w:t>
            </w:r>
          </w:p>
        </w:tc>
        <w:tc>
          <w:tcPr>
            <w:tcW w:w="1066" w:type="dxa"/>
            <w:tcBorders>
              <w:lef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4790</w:t>
            </w:r>
          </w:p>
        </w:tc>
        <w:tc>
          <w:tcPr>
            <w:tcW w:w="1127" w:type="dxa"/>
            <w:tcBorders>
              <w:left w:val="single" w:sz="4" w:space="0" w:color="auto"/>
              <w:righ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5340</w:t>
            </w:r>
          </w:p>
        </w:tc>
      </w:tr>
      <w:tr w:rsidR="007E4AF8" w:rsidRPr="009458D9">
        <w:tblPrEx>
          <w:tblCellMar>
            <w:top w:w="0" w:type="dxa"/>
            <w:bottom w:w="0" w:type="dxa"/>
          </w:tblCellMar>
        </w:tblPrEx>
        <w:trPr>
          <w:trHeight w:hRule="exact" w:val="227"/>
        </w:trPr>
        <w:tc>
          <w:tcPr>
            <w:tcW w:w="1681" w:type="dxa"/>
            <w:shd w:val="clear" w:color="auto" w:fill="FFFFFF"/>
          </w:tcPr>
          <w:p w:rsidR="007E4AF8" w:rsidRPr="009458D9" w:rsidRDefault="007E4AF8">
            <w:pPr>
              <w:framePr w:w="4946" w:h="3204" w:hSpace="6564" w:wrap="notBeside" w:vAnchor="text" w:hAnchor="text"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2 800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1400</w:t>
            </w:r>
          </w:p>
        </w:tc>
        <w:tc>
          <w:tcPr>
            <w:tcW w:w="1127"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1400</w:t>
            </w:r>
          </w:p>
        </w:tc>
      </w:tr>
      <w:tr w:rsidR="007E4AF8" w:rsidRPr="009458D9">
        <w:tblPrEx>
          <w:tblCellMar>
            <w:top w:w="0" w:type="dxa"/>
            <w:bottom w:w="0" w:type="dxa"/>
          </w:tblCellMar>
        </w:tblPrEx>
        <w:trPr>
          <w:trHeight w:hRule="exact" w:val="299"/>
        </w:trPr>
        <w:tc>
          <w:tcPr>
            <w:tcW w:w="1681" w:type="dxa"/>
            <w:shd w:val="clear" w:color="auto" w:fill="FFFFFF"/>
            <w:vAlign w:val="bottom"/>
          </w:tcPr>
          <w:p w:rsidR="007E4AF8" w:rsidRPr="009458D9" w:rsidRDefault="00A81E5D">
            <w:pPr>
              <w:pStyle w:val="24"/>
              <w:framePr w:w="4946" w:h="3204" w:hSpace="6564" w:wrap="notBeside" w:vAnchor="text" w:hAnchor="text" w:y="1"/>
              <w:shd w:val="clear" w:color="auto" w:fill="auto"/>
              <w:spacing w:line="160" w:lineRule="exact"/>
              <w:ind w:firstLine="0"/>
            </w:pPr>
            <w:r w:rsidRPr="009458D9">
              <w:rPr>
                <w:rStyle w:val="28pt1"/>
              </w:rPr>
              <w:t>СМР-043</w:t>
            </w:r>
          </w:p>
        </w:tc>
        <w:tc>
          <w:tcPr>
            <w:tcW w:w="1073" w:type="dxa"/>
            <w:tcBorders>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11 800</w:t>
            </w:r>
          </w:p>
        </w:tc>
        <w:tc>
          <w:tcPr>
            <w:tcW w:w="1066" w:type="dxa"/>
            <w:tcBorders>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6900</w:t>
            </w:r>
          </w:p>
        </w:tc>
        <w:tc>
          <w:tcPr>
            <w:tcW w:w="1127" w:type="dxa"/>
            <w:tcBorders>
              <w:left w:val="single" w:sz="4" w:space="0" w:color="auto"/>
              <w:righ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5250</w:t>
            </w:r>
          </w:p>
        </w:tc>
      </w:tr>
      <w:tr w:rsidR="007E4AF8" w:rsidRPr="009458D9">
        <w:tblPrEx>
          <w:tblCellMar>
            <w:top w:w="0" w:type="dxa"/>
            <w:bottom w:w="0" w:type="dxa"/>
          </w:tblCellMar>
        </w:tblPrEx>
        <w:trPr>
          <w:trHeight w:hRule="exact" w:val="407"/>
        </w:trPr>
        <w:tc>
          <w:tcPr>
            <w:tcW w:w="1681" w:type="dxa"/>
            <w:tcBorders>
              <w:bottom w:val="single" w:sz="4" w:space="0" w:color="auto"/>
            </w:tcBorders>
            <w:shd w:val="clear" w:color="auto" w:fill="FFFFFF"/>
          </w:tcPr>
          <w:p w:rsidR="007E4AF8" w:rsidRPr="009458D9" w:rsidRDefault="007E4AF8">
            <w:pPr>
              <w:framePr w:w="4946" w:h="3204" w:hSpace="6564" w:wrap="notBeside" w:vAnchor="text" w:hAnchor="text"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2 800</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2000</w:t>
            </w:r>
          </w:p>
        </w:tc>
        <w:tc>
          <w:tcPr>
            <w:tcW w:w="1127"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4946" w:h="3204" w:hSpace="6564" w:wrap="notBeside" w:vAnchor="text" w:hAnchor="text" w:y="1"/>
              <w:shd w:val="clear" w:color="auto" w:fill="auto"/>
              <w:spacing w:line="160" w:lineRule="exact"/>
              <w:ind w:firstLine="0"/>
              <w:jc w:val="center"/>
            </w:pPr>
            <w:r w:rsidRPr="009458D9">
              <w:rPr>
                <w:rStyle w:val="28pt1"/>
              </w:rPr>
              <w:t>1600</w:t>
            </w:r>
          </w:p>
        </w:tc>
      </w:tr>
    </w:tbl>
    <w:p w:rsidR="007E4AF8" w:rsidRPr="009458D9" w:rsidRDefault="00A81E5D">
      <w:pPr>
        <w:pStyle w:val="106"/>
        <w:framePr w:w="1346" w:h="2708" w:wrap="notBeside" w:vAnchor="text" w:hAnchor="text" w:x="5019" w:y="249"/>
        <w:shd w:val="clear" w:color="auto" w:fill="auto"/>
        <w:spacing w:after="172"/>
      </w:pPr>
      <w:r w:rsidRPr="009458D9">
        <w:t>П рои эводитель- ность по граниту, м*/ч</w:t>
      </w:r>
    </w:p>
    <w:p w:rsidR="007E4AF8" w:rsidRPr="009458D9" w:rsidRDefault="00A81E5D">
      <w:pPr>
        <w:pStyle w:val="ad"/>
        <w:framePr w:w="1346" w:h="2708" w:wrap="notBeside" w:vAnchor="text" w:hAnchor="text" w:x="5019" w:y="249"/>
        <w:shd w:val="clear" w:color="auto" w:fill="auto"/>
        <w:spacing w:before="0" w:line="511" w:lineRule="exact"/>
        <w:ind w:left="360" w:hanging="80"/>
      </w:pPr>
      <w:r w:rsidRPr="009458D9">
        <w:t>0,35—0,5 0,5—0,70 0,6—0,75 0,7—1,0</w:t>
      </w:r>
    </w:p>
    <w:p w:rsidR="007E4AF8" w:rsidRPr="009458D9" w:rsidRDefault="00A81E5D">
      <w:pPr>
        <w:pStyle w:val="106"/>
        <w:framePr w:w="3622" w:h="214" w:wrap="notBeside" w:vAnchor="text" w:hAnchor="text" w:x="426" w:y="3317"/>
        <w:shd w:val="clear" w:color="auto" w:fill="auto"/>
        <w:spacing w:after="0" w:line="150" w:lineRule="exact"/>
        <w:jc w:val="left"/>
      </w:pPr>
      <w:r w:rsidRPr="009458D9">
        <w:t>* В числителе — станка, в знаменателе — ставки</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46" w:line="209" w:lineRule="exact"/>
        <w:ind w:right="220" w:firstLine="0"/>
        <w:jc w:val="both"/>
      </w:pPr>
      <w:r w:rsidRPr="009458D9">
        <w:t xml:space="preserve">привода пильной рамы 9, шатуна 7, тележки </w:t>
      </w:r>
      <w:r w:rsidRPr="009458D9">
        <w:rPr>
          <w:rStyle w:val="2a"/>
        </w:rPr>
        <w:t>Ц</w:t>
      </w:r>
      <w:r w:rsidRPr="009458D9">
        <w:t xml:space="preserve">, маховика </w:t>
      </w:r>
      <w:r w:rsidRPr="009458D9">
        <w:rPr>
          <w:rStyle w:val="2a"/>
        </w:rPr>
        <w:t xml:space="preserve">8 у </w:t>
      </w:r>
      <w:r w:rsidRPr="009458D9">
        <w:t xml:space="preserve">привода- тележки </w:t>
      </w:r>
      <w:r w:rsidRPr="009458D9">
        <w:rPr>
          <w:rStyle w:val="2a"/>
        </w:rPr>
        <w:t>10</w:t>
      </w:r>
      <w:r w:rsidRPr="009458D9">
        <w:t>, привода подачи 5, распределителя абра</w:t>
      </w:r>
      <w:r w:rsidRPr="009458D9">
        <w:softHyphen/>
        <w:t xml:space="preserve">зива </w:t>
      </w:r>
      <w:r w:rsidRPr="009458D9">
        <w:rPr>
          <w:rStyle w:val="2a"/>
        </w:rPr>
        <w:t>4</w:t>
      </w:r>
      <w:r w:rsidRPr="009458D9">
        <w:t xml:space="preserve">, ограждения станка </w:t>
      </w:r>
      <w:r w:rsidRPr="009458D9">
        <w:rPr>
          <w:rStyle w:val="2a"/>
        </w:rPr>
        <w:t>6,</w:t>
      </w:r>
      <w:r w:rsidRPr="009458D9">
        <w:t xml:space="preserve"> электрооборудования и установки подготовки и подачи абразива (рис. 8,10).</w:t>
      </w:r>
    </w:p>
    <w:p w:rsidR="007E4AF8" w:rsidRPr="009458D9" w:rsidRDefault="00A81E5D">
      <w:pPr>
        <w:pStyle w:val="36"/>
        <w:framePr w:w="6664" w:wrap="notBeside" w:vAnchor="text" w:hAnchor="text" w:xAlign="center" w:y="1"/>
        <w:shd w:val="clear" w:color="auto" w:fill="auto"/>
        <w:spacing w:after="46" w:line="180" w:lineRule="exact"/>
      </w:pPr>
      <w:r w:rsidRPr="009458D9">
        <w:rPr>
          <w:rStyle w:val="32pt0"/>
        </w:rPr>
        <w:t>Таблица 8.3</w:t>
      </w:r>
    </w:p>
    <w:p w:rsidR="007E4AF8" w:rsidRPr="009458D9" w:rsidRDefault="00A81E5D">
      <w:pPr>
        <w:pStyle w:val="116"/>
        <w:framePr w:w="6664" w:wrap="notBeside" w:vAnchor="text" w:hAnchor="text" w:xAlign="center" w:y="1"/>
        <w:shd w:val="clear" w:color="auto" w:fill="auto"/>
        <w:spacing w:before="0" w:line="180" w:lineRule="exact"/>
      </w:pPr>
      <w:r w:rsidRPr="009458D9">
        <w:t xml:space="preserve">Техническая характеристика камнераспиловочных станков с криволинейным </w:t>
      </w:r>
      <w:r w:rsidRPr="009458D9">
        <w:rPr>
          <w:rStyle w:val="117"/>
          <w:b/>
          <w:bCs/>
        </w:rPr>
        <w:t>дииж</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88"/>
        <w:gridCol w:w="1073"/>
        <w:gridCol w:w="1069"/>
        <w:gridCol w:w="1073"/>
        <w:gridCol w:w="1591"/>
        <w:gridCol w:w="169"/>
      </w:tblGrid>
      <w:tr w:rsidR="007E4AF8" w:rsidRPr="009458D9">
        <w:tblPrEx>
          <w:tblCellMar>
            <w:top w:w="0" w:type="dxa"/>
            <w:bottom w:w="0" w:type="dxa"/>
          </w:tblCellMar>
        </w:tblPrEx>
        <w:trPr>
          <w:trHeight w:hRule="exact" w:val="461"/>
          <w:jc w:val="center"/>
        </w:trPr>
        <w:tc>
          <w:tcPr>
            <w:tcW w:w="1688" w:type="dxa"/>
            <w:vMerge w:val="restart"/>
            <w:tcBorders>
              <w:top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50" w:lineRule="exact"/>
              <w:ind w:firstLine="0"/>
              <w:jc w:val="center"/>
            </w:pPr>
            <w:r w:rsidRPr="009458D9">
              <w:rPr>
                <w:rStyle w:val="275pt2"/>
              </w:rPr>
              <w:t>Мод</w:t>
            </w:r>
            <w:r w:rsidRPr="009458D9">
              <w:rPr>
                <w:rStyle w:val="275pt2"/>
              </w:rPr>
              <w:t>ель стайка</w:t>
            </w:r>
          </w:p>
        </w:tc>
        <w:tc>
          <w:tcPr>
            <w:tcW w:w="3215"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50" w:lineRule="exact"/>
              <w:ind w:firstLine="0"/>
              <w:jc w:val="center"/>
            </w:pPr>
            <w:r w:rsidRPr="009458D9">
              <w:rPr>
                <w:rStyle w:val="275pt2"/>
              </w:rPr>
              <w:t xml:space="preserve">Максимальные размеры </w:t>
            </w:r>
            <w:r w:rsidRPr="009458D9">
              <w:rPr>
                <w:rStyle w:val="2CenturyGothic65pt1pt"/>
                <w:rFonts w:ascii="Times New Roman" w:hAnsi="Times New Roman" w:cs="Times New Roman"/>
              </w:rPr>
              <w:t>*,</w:t>
            </w:r>
            <w:r w:rsidRPr="009458D9">
              <w:rPr>
                <w:rStyle w:val="275pt2"/>
              </w:rPr>
              <w:t xml:space="preserve"> мм</w:t>
            </w:r>
          </w:p>
        </w:tc>
        <w:tc>
          <w:tcPr>
            <w:tcW w:w="1591"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26" w:lineRule="exact"/>
              <w:ind w:firstLine="0"/>
              <w:jc w:val="center"/>
            </w:pPr>
            <w:r w:rsidRPr="009458D9">
              <w:rPr>
                <w:rStyle w:val="275pt2"/>
              </w:rPr>
              <w:t>Производитель</w:t>
            </w:r>
            <w:r w:rsidRPr="009458D9">
              <w:rPr>
                <w:rStyle w:val="275pt2"/>
              </w:rPr>
              <w:softHyphen/>
              <w:t xml:space="preserve">ность по гравнту, м </w:t>
            </w:r>
            <w:r w:rsidRPr="009458D9">
              <w:rPr>
                <w:rStyle w:val="295pt0"/>
              </w:rPr>
              <w:t>*/ч</w:t>
            </w:r>
          </w:p>
        </w:tc>
        <w:tc>
          <w:tcPr>
            <w:tcW w:w="169" w:type="dxa"/>
            <w:vMerge w:val="restart"/>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82"/>
          <w:jc w:val="center"/>
        </w:trPr>
        <w:tc>
          <w:tcPr>
            <w:tcW w:w="1688" w:type="dxa"/>
            <w:vMerge/>
            <w:shd w:val="clear" w:color="auto" w:fill="FFFFFF"/>
            <w:vAlign w:val="center"/>
          </w:tcPr>
          <w:p w:rsidR="007E4AF8" w:rsidRPr="009458D9" w:rsidRDefault="007E4AF8">
            <w:pPr>
              <w:framePr w:w="6664" w:wrap="notBeside" w:vAnchor="text" w:hAnchor="text" w:xAlign="center" w:y="1"/>
              <w:rPr>
                <w:rFonts w:ascii="Times New Roman" w:hAnsi="Times New Roman" w:cs="Times New Roman"/>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50" w:lineRule="exact"/>
              <w:ind w:firstLine="0"/>
              <w:jc w:val="center"/>
            </w:pPr>
            <w:r w:rsidRPr="009458D9">
              <w:rPr>
                <w:rStyle w:val="275pt2"/>
              </w:rPr>
              <w:t>Длина</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50" w:lineRule="exact"/>
              <w:ind w:firstLine="0"/>
              <w:jc w:val="center"/>
            </w:pPr>
            <w:r w:rsidRPr="009458D9">
              <w:rPr>
                <w:rStyle w:val="275pt2"/>
              </w:rPr>
              <w:t>Ширина</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50" w:lineRule="exact"/>
              <w:ind w:firstLine="0"/>
              <w:jc w:val="center"/>
            </w:pPr>
            <w:r w:rsidRPr="009458D9">
              <w:rPr>
                <w:rStyle w:val="275pt2"/>
              </w:rPr>
              <w:t>Высота</w:t>
            </w:r>
          </w:p>
        </w:tc>
        <w:tc>
          <w:tcPr>
            <w:tcW w:w="1591" w:type="dxa"/>
            <w:vMerge/>
            <w:tcBorders>
              <w:left w:val="single" w:sz="4" w:space="0" w:color="auto"/>
            </w:tcBorders>
            <w:shd w:val="clear" w:color="auto" w:fill="FFFFFF"/>
            <w:vAlign w:val="center"/>
          </w:tcPr>
          <w:p w:rsidR="007E4AF8" w:rsidRPr="009458D9" w:rsidRDefault="007E4AF8">
            <w:pPr>
              <w:framePr w:w="6664" w:wrap="notBeside" w:vAnchor="text" w:hAnchor="text" w:xAlign="center" w:y="1"/>
              <w:rPr>
                <w:rFonts w:ascii="Times New Roman" w:hAnsi="Times New Roman" w:cs="Times New Roman"/>
              </w:rPr>
            </w:pPr>
          </w:p>
        </w:tc>
        <w:tc>
          <w:tcPr>
            <w:tcW w:w="169" w:type="dxa"/>
            <w:vMerge/>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439"/>
          <w:jc w:val="center"/>
        </w:trPr>
        <w:tc>
          <w:tcPr>
            <w:tcW w:w="1688" w:type="dxa"/>
            <w:tcBorders>
              <w:top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pPr>
            <w:r w:rsidRPr="009458D9">
              <w:rPr>
                <w:rStyle w:val="28pt1"/>
              </w:rPr>
              <w:t>Империал А-1</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11 400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3150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60" w:lineRule="exact"/>
              <w:ind w:left="160" w:firstLine="0"/>
            </w:pPr>
            <w:r w:rsidRPr="009458D9">
              <w:rPr>
                <w:rStyle w:val="28pt1"/>
              </w:rPr>
              <w:t>• 3650</w:t>
            </w:r>
          </w:p>
        </w:tc>
        <w:tc>
          <w:tcPr>
            <w:tcW w:w="1591"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0,7—1,0</w:t>
            </w:r>
          </w:p>
        </w:tc>
        <w:tc>
          <w:tcPr>
            <w:tcW w:w="169" w:type="dxa"/>
            <w:tcBorders>
              <w:top w:val="single" w:sz="4" w:space="0" w:color="auto"/>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9"/>
          <w:jc w:val="center"/>
        </w:trPr>
        <w:tc>
          <w:tcPr>
            <w:tcW w:w="1688" w:type="dxa"/>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2500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1200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1800</w:t>
            </w:r>
          </w:p>
        </w:tc>
        <w:tc>
          <w:tcPr>
            <w:tcW w:w="1591"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6"/>
          <w:jc w:val="center"/>
        </w:trPr>
        <w:tc>
          <w:tcPr>
            <w:tcW w:w="1688" w:type="dxa"/>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pPr>
            <w:r w:rsidRPr="009458D9">
              <w:rPr>
                <w:rStyle w:val="28pt1"/>
              </w:rPr>
              <w:t>Империал А-2</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12 400</w:t>
            </w:r>
          </w:p>
        </w:tc>
        <w:tc>
          <w:tcPr>
            <w:tcW w:w="1069"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3550</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3900</w:t>
            </w:r>
          </w:p>
        </w:tc>
        <w:tc>
          <w:tcPr>
            <w:tcW w:w="1591" w:type="dxa"/>
            <w:tcBorders>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0,8—1,1</w:t>
            </w: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5"/>
          <w:jc w:val="center"/>
        </w:trPr>
        <w:tc>
          <w:tcPr>
            <w:tcW w:w="1688" w:type="dxa"/>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1000</w:t>
            </w:r>
          </w:p>
        </w:tc>
        <w:tc>
          <w:tcPr>
            <w:tcW w:w="1591"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688" w:type="dxa"/>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pPr>
            <w:r w:rsidRPr="009458D9">
              <w:rPr>
                <w:rStyle w:val="28pt1"/>
              </w:rPr>
              <w:t>Империал А-2км</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13 400</w:t>
            </w:r>
          </w:p>
        </w:tc>
        <w:tc>
          <w:tcPr>
            <w:tcW w:w="1069"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3750</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3900</w:t>
            </w:r>
          </w:p>
        </w:tc>
        <w:tc>
          <w:tcPr>
            <w:tcW w:w="1591" w:type="dxa"/>
            <w:tcBorders>
              <w:left w:val="single" w:sz="4" w:space="0" w:color="auto"/>
            </w:tcBorders>
            <w:shd w:val="clear" w:color="auto" w:fill="FFFFFF"/>
            <w:textDirection w:val="btLr"/>
          </w:tcPr>
          <w:p w:rsidR="007E4AF8" w:rsidRPr="009458D9" w:rsidRDefault="00A81E5D">
            <w:pPr>
              <w:pStyle w:val="24"/>
              <w:framePr w:w="6664" w:wrap="notBeside" w:vAnchor="text" w:hAnchor="text" w:xAlign="center" w:y="1"/>
              <w:shd w:val="clear" w:color="auto" w:fill="auto"/>
              <w:spacing w:line="120" w:lineRule="exact"/>
              <w:ind w:firstLine="0"/>
            </w:pPr>
            <w:r w:rsidRPr="009458D9">
              <w:rPr>
                <w:rStyle w:val="26pt0pt150"/>
              </w:rPr>
              <w:t>о</w:t>
            </w:r>
          </w:p>
          <w:p w:rsidR="007E4AF8" w:rsidRPr="009458D9" w:rsidRDefault="00A81E5D">
            <w:pPr>
              <w:pStyle w:val="24"/>
              <w:framePr w:w="6664" w:wrap="notBeside" w:vAnchor="text" w:hAnchor="text" w:xAlign="center" w:y="1"/>
              <w:shd w:val="clear" w:color="auto" w:fill="auto"/>
              <w:spacing w:after="120" w:line="180" w:lineRule="exact"/>
              <w:ind w:firstLine="0"/>
            </w:pPr>
            <w:r w:rsidRPr="009458D9">
              <w:rPr>
                <w:rStyle w:val="29pt1"/>
              </w:rPr>
              <w:t>Г</w:t>
            </w:r>
          </w:p>
          <w:p w:rsidR="007E4AF8" w:rsidRPr="009458D9" w:rsidRDefault="00A81E5D">
            <w:pPr>
              <w:pStyle w:val="24"/>
              <w:framePr w:w="6664" w:wrap="notBeside" w:vAnchor="text" w:hAnchor="text" w:xAlign="center" w:y="1"/>
              <w:shd w:val="clear" w:color="auto" w:fill="auto"/>
              <w:spacing w:before="120" w:line="120" w:lineRule="exact"/>
              <w:ind w:firstLine="0"/>
            </w:pPr>
            <w:r w:rsidRPr="009458D9">
              <w:rPr>
                <w:rStyle w:val="26pt0pt150"/>
              </w:rPr>
              <w:t>(О</w:t>
            </w: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2"/>
          <w:jc w:val="center"/>
        </w:trPr>
        <w:tc>
          <w:tcPr>
            <w:tcW w:w="1688" w:type="dxa"/>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4 000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2000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2000</w:t>
            </w:r>
          </w:p>
        </w:tc>
        <w:tc>
          <w:tcPr>
            <w:tcW w:w="1591"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3"/>
          <w:jc w:val="center"/>
        </w:trPr>
        <w:tc>
          <w:tcPr>
            <w:tcW w:w="1688" w:type="dxa"/>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pPr>
            <w:r w:rsidRPr="009458D9">
              <w:rPr>
                <w:rStyle w:val="28pt1"/>
              </w:rPr>
              <w:t>Супер-Бра</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14 000</w:t>
            </w:r>
          </w:p>
        </w:tc>
        <w:tc>
          <w:tcPr>
            <w:tcW w:w="1069"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4000</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4800</w:t>
            </w:r>
          </w:p>
        </w:tc>
        <w:tc>
          <w:tcPr>
            <w:tcW w:w="1591" w:type="dxa"/>
            <w:tcBorders>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0,9—1,2</w:t>
            </w: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98"/>
          <w:jc w:val="center"/>
        </w:trPr>
        <w:tc>
          <w:tcPr>
            <w:tcW w:w="1688" w:type="dxa"/>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2000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2000</w:t>
            </w:r>
          </w:p>
        </w:tc>
        <w:tc>
          <w:tcPr>
            <w:tcW w:w="1591"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688" w:type="dxa"/>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pPr>
            <w:r w:rsidRPr="009458D9">
              <w:rPr>
                <w:rStyle w:val="28pt1"/>
              </w:rPr>
              <w:t>Супер$!#&amp;;</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14 400</w:t>
            </w:r>
          </w:p>
        </w:tc>
        <w:tc>
          <w:tcPr>
            <w:tcW w:w="1069"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5600</w:t>
            </w:r>
          </w:p>
        </w:tc>
        <w:tc>
          <w:tcPr>
            <w:tcW w:w="1073" w:type="dxa"/>
            <w:tcBorders>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4800</w:t>
            </w:r>
          </w:p>
        </w:tc>
        <w:tc>
          <w:tcPr>
            <w:tcW w:w="1591" w:type="dxa"/>
            <w:tcBorders>
              <w:left w:val="single" w:sz="4" w:space="0" w:color="auto"/>
            </w:tcBorders>
            <w:shd w:val="clear" w:color="auto" w:fill="FFFFFF"/>
            <w:vAlign w:val="bottom"/>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1,0—1,3</w:t>
            </w: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85"/>
          <w:jc w:val="center"/>
        </w:trPr>
        <w:tc>
          <w:tcPr>
            <w:tcW w:w="1688" w:type="dxa"/>
            <w:tcBorders>
              <w:bottom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3500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3500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64" w:wrap="notBeside" w:vAnchor="text" w:hAnchor="text" w:xAlign="center" w:y="1"/>
              <w:shd w:val="clear" w:color="auto" w:fill="auto"/>
              <w:spacing w:line="160" w:lineRule="exact"/>
              <w:ind w:firstLine="0"/>
              <w:jc w:val="center"/>
            </w:pPr>
            <w:r w:rsidRPr="009458D9">
              <w:rPr>
                <w:rStyle w:val="28pt1"/>
              </w:rPr>
              <w:t>2000</w:t>
            </w:r>
          </w:p>
        </w:tc>
        <w:tc>
          <w:tcPr>
            <w:tcW w:w="1591"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c>
          <w:tcPr>
            <w:tcW w:w="169" w:type="dxa"/>
            <w:tcBorders>
              <w:left w:val="single" w:sz="4" w:space="0" w:color="auto"/>
            </w:tcBorders>
            <w:shd w:val="clear" w:color="auto" w:fill="FFFFFF"/>
          </w:tcPr>
          <w:p w:rsidR="007E4AF8" w:rsidRPr="009458D9" w:rsidRDefault="007E4AF8">
            <w:pPr>
              <w:framePr w:w="6664" w:wrap="notBeside" w:vAnchor="text" w:hAnchor="text" w:xAlign="center" w:y="1"/>
              <w:rPr>
                <w:rFonts w:ascii="Times New Roman" w:hAnsi="Times New Roman" w:cs="Times New Roman"/>
                <w:sz w:val="10"/>
                <w:szCs w:val="10"/>
              </w:rPr>
            </w:pPr>
          </w:p>
        </w:tc>
      </w:tr>
    </w:tbl>
    <w:p w:rsidR="007E4AF8" w:rsidRPr="009458D9" w:rsidRDefault="00A81E5D">
      <w:pPr>
        <w:pStyle w:val="106"/>
        <w:framePr w:w="6664" w:wrap="notBeside" w:vAnchor="text" w:hAnchor="text" w:xAlign="center" w:y="1"/>
        <w:shd w:val="clear" w:color="auto" w:fill="auto"/>
        <w:spacing w:after="0" w:line="150" w:lineRule="exact"/>
        <w:jc w:val="right"/>
      </w:pPr>
      <w:r w:rsidRPr="009458D9">
        <w:t>* В чНсЛйгтеле — станка, в знаменателе — ставки</w:t>
      </w:r>
    </w:p>
    <w:p w:rsidR="007E4AF8" w:rsidRPr="009458D9" w:rsidRDefault="007E4AF8">
      <w:pPr>
        <w:framePr w:w="666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headerReference w:type="default" r:id="rId518"/>
          <w:footerReference w:type="even" r:id="rId519"/>
          <w:footerReference w:type="default" r:id="rId520"/>
          <w:footerReference w:type="first" r:id="rId521"/>
          <w:pgSz w:w="8400" w:h="11900"/>
          <w:pgMar w:top="1187" w:right="545" w:bottom="536" w:left="545" w:header="0" w:footer="3" w:gutter="646"/>
          <w:cols w:space="720"/>
          <w:noEndnote/>
          <w:titlePg/>
          <w:rtlGutter/>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74"/>
        <w:gridCol w:w="1069"/>
        <w:gridCol w:w="1066"/>
        <w:gridCol w:w="1116"/>
        <w:gridCol w:w="1069"/>
        <w:gridCol w:w="1328"/>
        <w:gridCol w:w="810"/>
      </w:tblGrid>
      <w:tr w:rsidR="007E4AF8" w:rsidRPr="009458D9">
        <w:tblPrEx>
          <w:tblCellMar>
            <w:top w:w="0" w:type="dxa"/>
            <w:bottom w:w="0" w:type="dxa"/>
          </w:tblCellMar>
        </w:tblPrEx>
        <w:trPr>
          <w:trHeight w:hRule="exact" w:val="853"/>
          <w:jc w:val="center"/>
        </w:trPr>
        <w:tc>
          <w:tcPr>
            <w:tcW w:w="274" w:type="dxa"/>
            <w:tcBorders>
              <w:top w:val="single" w:sz="4" w:space="0" w:color="auto"/>
            </w:tcBorders>
            <w:shd w:val="clear" w:color="auto" w:fill="FFFFFF"/>
          </w:tcPr>
          <w:p w:rsidR="007E4AF8" w:rsidRPr="009458D9" w:rsidRDefault="007E4AF8">
            <w:pPr>
              <w:framePr w:w="6732"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30" w:lineRule="exact"/>
              <w:ind w:firstLine="0"/>
              <w:jc w:val="center"/>
            </w:pPr>
            <w:r w:rsidRPr="009458D9">
              <w:rPr>
                <w:rStyle w:val="27pt0"/>
              </w:rPr>
              <w:t>Максималь</w:t>
            </w:r>
            <w:r w:rsidRPr="009458D9">
              <w:rPr>
                <w:rStyle w:val="27pt0"/>
              </w:rPr>
              <w:softHyphen/>
              <w:t>ное число пил</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26" w:lineRule="exact"/>
              <w:ind w:firstLine="0"/>
              <w:jc w:val="center"/>
            </w:pPr>
            <w:r w:rsidRPr="009458D9">
              <w:rPr>
                <w:rStyle w:val="27pt0"/>
              </w:rPr>
              <w:t>Длина иода рамы, мм</w:t>
            </w:r>
          </w:p>
        </w:tc>
        <w:tc>
          <w:tcPr>
            <w:tcW w:w="1116"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40" w:lineRule="exact"/>
              <w:ind w:firstLine="0"/>
              <w:jc w:val="center"/>
            </w:pPr>
            <w:r w:rsidRPr="009458D9">
              <w:rPr>
                <w:rStyle w:val="27pt0"/>
              </w:rPr>
              <w:t>Число</w:t>
            </w:r>
          </w:p>
          <w:p w:rsidR="007E4AF8" w:rsidRPr="009458D9" w:rsidRDefault="00A81E5D">
            <w:pPr>
              <w:pStyle w:val="24"/>
              <w:framePr w:w="6732" w:wrap="notBeside" w:vAnchor="text" w:hAnchor="text" w:xAlign="center" w:y="1"/>
              <w:shd w:val="clear" w:color="auto" w:fill="auto"/>
              <w:spacing w:line="150" w:lineRule="exact"/>
              <w:ind w:firstLine="0"/>
              <w:jc w:val="center"/>
            </w:pPr>
            <w:r w:rsidRPr="009458D9">
              <w:rPr>
                <w:rStyle w:val="275pt"/>
              </w:rPr>
              <w:t>ДВОЙНЫХ</w:t>
            </w:r>
          </w:p>
          <w:p w:rsidR="007E4AF8" w:rsidRPr="009458D9" w:rsidRDefault="00A81E5D">
            <w:pPr>
              <w:pStyle w:val="24"/>
              <w:framePr w:w="6732" w:wrap="notBeside" w:vAnchor="text" w:hAnchor="text" w:xAlign="center" w:y="1"/>
              <w:shd w:val="clear" w:color="auto" w:fill="auto"/>
              <w:spacing w:line="130" w:lineRule="exact"/>
              <w:ind w:firstLine="0"/>
              <w:jc w:val="center"/>
            </w:pPr>
            <w:r w:rsidRPr="009458D9">
              <w:rPr>
                <w:rStyle w:val="27pt0"/>
              </w:rPr>
              <w:t>ходов рамы, об/мин</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26" w:lineRule="exact"/>
              <w:ind w:firstLine="0"/>
              <w:jc w:val="center"/>
            </w:pPr>
            <w:r w:rsidRPr="009458D9">
              <w:rPr>
                <w:rStyle w:val="27pt0"/>
              </w:rPr>
              <w:t>Мощность' главного привода, кВт</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26" w:lineRule="exact"/>
              <w:ind w:firstLine="0"/>
              <w:jc w:val="center"/>
            </w:pPr>
            <w:r w:rsidRPr="009458D9">
              <w:rPr>
                <w:rStyle w:val="27pt0"/>
              </w:rPr>
              <w:t>Скорость ра</w:t>
            </w:r>
            <w:r w:rsidRPr="009458D9">
              <w:rPr>
                <w:rStyle w:val="27pt0"/>
              </w:rPr>
              <w:softHyphen/>
              <w:t>бочей подачи, мм/ч</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26" w:lineRule="exact"/>
              <w:ind w:firstLine="0"/>
              <w:jc w:val="center"/>
            </w:pPr>
            <w:r w:rsidRPr="009458D9">
              <w:rPr>
                <w:rStyle w:val="27pt0"/>
              </w:rPr>
              <w:t>Масса станка, т</w:t>
            </w:r>
          </w:p>
        </w:tc>
      </w:tr>
      <w:tr w:rsidR="007E4AF8" w:rsidRPr="009458D9">
        <w:tblPrEx>
          <w:tblCellMar>
            <w:top w:w="0" w:type="dxa"/>
            <w:bottom w:w="0" w:type="dxa"/>
          </w:tblCellMar>
        </w:tblPrEx>
        <w:trPr>
          <w:trHeight w:hRule="exact" w:val="612"/>
          <w:jc w:val="center"/>
        </w:trPr>
        <w:tc>
          <w:tcPr>
            <w:tcW w:w="274" w:type="dxa"/>
            <w:tcBorders>
              <w:top w:val="single" w:sz="4" w:space="0" w:color="auto"/>
            </w:tcBorders>
            <w:shd w:val="clear" w:color="auto" w:fill="FFFFFF"/>
          </w:tcPr>
          <w:p w:rsidR="007E4AF8" w:rsidRPr="009458D9" w:rsidRDefault="007E4AF8">
            <w:pPr>
              <w:framePr w:w="6732"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40</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360</w:t>
            </w:r>
          </w:p>
        </w:tc>
        <w:tc>
          <w:tcPr>
            <w:tcW w:w="1116"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70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28</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8”-400</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11,5</w:t>
            </w:r>
          </w:p>
        </w:tc>
      </w:tr>
      <w:tr w:rsidR="007E4AF8" w:rsidRPr="009458D9">
        <w:tblPrEx>
          <w:tblCellMar>
            <w:top w:w="0" w:type="dxa"/>
            <w:bottom w:w="0" w:type="dxa"/>
          </w:tblCellMar>
        </w:tblPrEx>
        <w:trPr>
          <w:trHeight w:hRule="exact" w:val="504"/>
          <w:jc w:val="center"/>
        </w:trPr>
        <w:tc>
          <w:tcPr>
            <w:tcW w:w="274" w:type="dxa"/>
            <w:shd w:val="clear" w:color="auto" w:fill="FFFFFF"/>
          </w:tcPr>
          <w:p w:rsidR="007E4AF8" w:rsidRPr="009458D9" w:rsidRDefault="007E4AF8">
            <w:pPr>
              <w:framePr w:w="6732"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bottom"/>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60</w:t>
            </w:r>
          </w:p>
        </w:tc>
        <w:tc>
          <w:tcPr>
            <w:tcW w:w="1066"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380</w:t>
            </w:r>
          </w:p>
        </w:tc>
        <w:tc>
          <w:tcPr>
            <w:tcW w:w="1116" w:type="dxa"/>
            <w:tcBorders>
              <w:left w:val="single" w:sz="4" w:space="0" w:color="auto"/>
            </w:tcBorders>
            <w:shd w:val="clear" w:color="auto" w:fill="FFFFFF"/>
            <w:vAlign w:val="bottom"/>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100</w:t>
            </w:r>
          </w:p>
        </w:tc>
        <w:tc>
          <w:tcPr>
            <w:tcW w:w="1069"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40</w:t>
            </w:r>
          </w:p>
        </w:tc>
        <w:tc>
          <w:tcPr>
            <w:tcW w:w="1328"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15—^500</w:t>
            </w:r>
          </w:p>
        </w:tc>
        <w:tc>
          <w:tcPr>
            <w:tcW w:w="810"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37,0</w:t>
            </w:r>
          </w:p>
        </w:tc>
      </w:tr>
      <w:tr w:rsidR="007E4AF8" w:rsidRPr="009458D9">
        <w:tblPrEx>
          <w:tblCellMar>
            <w:top w:w="0" w:type="dxa"/>
            <w:bottom w:w="0" w:type="dxa"/>
          </w:tblCellMar>
        </w:tblPrEx>
        <w:trPr>
          <w:trHeight w:hRule="exact" w:val="515"/>
          <w:jc w:val="center"/>
        </w:trPr>
        <w:tc>
          <w:tcPr>
            <w:tcW w:w="274" w:type="dxa"/>
            <w:shd w:val="clear" w:color="auto" w:fill="FFFFFF"/>
          </w:tcPr>
          <w:p w:rsidR="007E4AF8" w:rsidRPr="009458D9" w:rsidRDefault="007E4AF8">
            <w:pPr>
              <w:framePr w:w="6732"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40</w:t>
            </w:r>
          </w:p>
        </w:tc>
        <w:tc>
          <w:tcPr>
            <w:tcW w:w="1066"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400</w:t>
            </w:r>
          </w:p>
        </w:tc>
        <w:tc>
          <w:tcPr>
            <w:tcW w:w="1116"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90</w:t>
            </w:r>
          </w:p>
        </w:tc>
        <w:tc>
          <w:tcPr>
            <w:tcW w:w="1069"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55</w:t>
            </w:r>
          </w:p>
        </w:tc>
        <w:tc>
          <w:tcPr>
            <w:tcW w:w="1328"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30—1000</w:t>
            </w:r>
          </w:p>
        </w:tc>
        <w:tc>
          <w:tcPr>
            <w:tcW w:w="810"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54,0</w:t>
            </w:r>
          </w:p>
        </w:tc>
      </w:tr>
      <w:tr w:rsidR="007E4AF8" w:rsidRPr="009458D9">
        <w:tblPrEx>
          <w:tblCellMar>
            <w:top w:w="0" w:type="dxa"/>
            <w:bottom w:w="0" w:type="dxa"/>
          </w:tblCellMar>
        </w:tblPrEx>
        <w:trPr>
          <w:trHeight w:hRule="exact" w:val="742"/>
          <w:jc w:val="center"/>
        </w:trPr>
        <w:tc>
          <w:tcPr>
            <w:tcW w:w="274" w:type="dxa"/>
            <w:shd w:val="clear" w:color="auto" w:fill="FFFFFF"/>
          </w:tcPr>
          <w:p w:rsidR="007E4AF8" w:rsidRPr="009458D9" w:rsidRDefault="007E4AF8">
            <w:pPr>
              <w:framePr w:w="6732"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60</w:t>
            </w:r>
          </w:p>
        </w:tc>
        <w:tc>
          <w:tcPr>
            <w:tcW w:w="1066" w:type="dxa"/>
            <w:tcBorders>
              <w:left w:val="single" w:sz="4" w:space="0" w:color="auto"/>
            </w:tcBorders>
            <w:shd w:val="clear" w:color="auto" w:fill="FFFFFF"/>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400</w:t>
            </w:r>
          </w:p>
        </w:tc>
        <w:tc>
          <w:tcPr>
            <w:tcW w:w="1116" w:type="dxa"/>
            <w:tcBorders>
              <w:left w:val="single" w:sz="4" w:space="0" w:color="auto"/>
            </w:tcBorders>
            <w:shd w:val="clear" w:color="auto" w:fill="FFFFFF"/>
            <w:vAlign w:val="bottom"/>
          </w:tcPr>
          <w:p w:rsidR="007E4AF8" w:rsidRPr="009458D9" w:rsidRDefault="00A81E5D">
            <w:pPr>
              <w:pStyle w:val="24"/>
              <w:framePr w:w="6732" w:wrap="notBeside" w:vAnchor="text" w:hAnchor="text" w:xAlign="center" w:y="1"/>
              <w:shd w:val="clear" w:color="auto" w:fill="auto"/>
              <w:spacing w:line="367" w:lineRule="exact"/>
              <w:ind w:firstLine="0"/>
              <w:jc w:val="center"/>
            </w:pPr>
            <w:r w:rsidRPr="009458D9">
              <w:rPr>
                <w:rStyle w:val="28pt1"/>
              </w:rPr>
              <w:t>- 75 .</w:t>
            </w:r>
          </w:p>
        </w:tc>
        <w:tc>
          <w:tcPr>
            <w:tcW w:w="1069" w:type="dxa"/>
            <w:tcBorders>
              <w:left w:val="single" w:sz="4" w:space="0" w:color="auto"/>
            </w:tcBorders>
            <w:shd w:val="clear" w:color="auto" w:fill="FFFFFF"/>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40</w:t>
            </w:r>
          </w:p>
        </w:tc>
        <w:tc>
          <w:tcPr>
            <w:tcW w:w="1328" w:type="dxa"/>
            <w:tcBorders>
              <w:left w:val="single" w:sz="4" w:space="0" w:color="auto"/>
            </w:tcBorders>
            <w:shd w:val="clear" w:color="auto" w:fill="FFFFFF"/>
          </w:tcPr>
          <w:p w:rsidR="007E4AF8" w:rsidRPr="009458D9" w:rsidRDefault="00A81E5D">
            <w:pPr>
              <w:pStyle w:val="24"/>
              <w:framePr w:w="6732" w:wrap="notBeside" w:vAnchor="text" w:hAnchor="text" w:xAlign="center" w:y="1"/>
              <w:shd w:val="clear" w:color="auto" w:fill="auto"/>
              <w:spacing w:line="160" w:lineRule="exact"/>
              <w:ind w:firstLine="0"/>
              <w:jc w:val="center"/>
            </w:pPr>
            <w:r w:rsidRPr="009458D9">
              <w:rPr>
                <w:rStyle w:val="28pt1"/>
              </w:rPr>
              <w:t>7—400</w:t>
            </w:r>
          </w:p>
        </w:tc>
        <w:tc>
          <w:tcPr>
            <w:tcW w:w="810" w:type="dxa"/>
            <w:tcBorders>
              <w:left w:val="single" w:sz="4" w:space="0" w:color="auto"/>
            </w:tcBorders>
            <w:shd w:val="clear" w:color="auto" w:fill="FFFFFF"/>
          </w:tcPr>
          <w:p w:rsidR="007E4AF8" w:rsidRPr="009458D9" w:rsidRDefault="00A81E5D">
            <w:pPr>
              <w:pStyle w:val="24"/>
              <w:framePr w:w="6732" w:wrap="notBeside" w:vAnchor="text" w:hAnchor="text" w:xAlign="center" w:y="1"/>
              <w:shd w:val="clear" w:color="auto" w:fill="auto"/>
              <w:spacing w:line="160" w:lineRule="exact"/>
              <w:ind w:left="220" w:firstLine="0"/>
            </w:pPr>
            <w:r w:rsidRPr="009458D9">
              <w:rPr>
                <w:rStyle w:val="28pt1"/>
              </w:rPr>
              <w:t>47,0</w:t>
            </w:r>
          </w:p>
        </w:tc>
      </w:tr>
    </w:tbl>
    <w:p w:rsidR="007E4AF8" w:rsidRPr="009458D9" w:rsidRDefault="007E4AF8">
      <w:pPr>
        <w:framePr w:w="6732"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521" w:after="498" w:line="212" w:lineRule="exact"/>
        <w:ind w:left="360" w:firstLine="320"/>
        <w:jc w:val="both"/>
      </w:pPr>
      <w:r w:rsidRPr="009458D9">
        <w:t>На тележку симметрично пЬ длине и ширине укладываются подготовленные к распиловке блоки и, если требуется, закреп</w:t>
      </w:r>
      <w:r w:rsidRPr="009458D9">
        <w:softHyphen/>
        <w:t xml:space="preserve">ляются </w:t>
      </w:r>
      <w:r w:rsidRPr="009458D9">
        <w:t>клиньями. На пильной раме устанавливаются и клинь</w:t>
      </w:r>
      <w:r w:rsidRPr="009458D9">
        <w:softHyphen/>
        <w:t>ями натягиваются штрипсы. Приводом перемещения тележка</w:t>
      </w:r>
    </w:p>
    <w:p w:rsidR="007E4AF8" w:rsidRPr="009458D9" w:rsidRDefault="00A81E5D">
      <w:pPr>
        <w:pStyle w:val="116"/>
        <w:framePr w:w="6710" w:wrap="notBeside" w:vAnchor="text" w:hAnchor="text" w:xAlign="center" w:y="1"/>
        <w:shd w:val="clear" w:color="auto" w:fill="auto"/>
        <w:spacing w:before="0" w:line="190" w:lineRule="exact"/>
      </w:pPr>
      <w:r w:rsidRPr="009458D9">
        <w:lastRenderedPageBreak/>
        <w:t xml:space="preserve">ей </w:t>
      </w:r>
      <w:r w:rsidRPr="009458D9">
        <w:rPr>
          <w:rStyle w:val="11Candara95pt-1pt"/>
          <w:rFonts w:ascii="Times New Roman" w:hAnsi="Times New Roman" w:cs="Times New Roman"/>
          <w:b/>
          <w:bCs/>
        </w:rPr>
        <w:t xml:space="preserve">нем и </w:t>
      </w:r>
      <w:r w:rsidRPr="009458D9">
        <w:t>свободным опусканием пильной рамы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4"/>
        <w:gridCol w:w="1069"/>
        <w:gridCol w:w="1066"/>
        <w:gridCol w:w="1069"/>
        <w:gridCol w:w="1109"/>
        <w:gridCol w:w="1336"/>
        <w:gridCol w:w="778"/>
      </w:tblGrid>
      <w:tr w:rsidR="007E4AF8" w:rsidRPr="009458D9">
        <w:tblPrEx>
          <w:tblCellMar>
            <w:top w:w="0" w:type="dxa"/>
            <w:bottom w:w="0" w:type="dxa"/>
          </w:tblCellMar>
        </w:tblPrEx>
        <w:trPr>
          <w:trHeight w:hRule="exact" w:val="864"/>
          <w:jc w:val="center"/>
        </w:trPr>
        <w:tc>
          <w:tcPr>
            <w:tcW w:w="284" w:type="dxa"/>
            <w:tcBorders>
              <w:top w:val="single" w:sz="4" w:space="0" w:color="auto"/>
            </w:tcBorders>
            <w:shd w:val="clear" w:color="auto" w:fill="FFFFFF"/>
          </w:tcPr>
          <w:p w:rsidR="007E4AF8" w:rsidRPr="009458D9" w:rsidRDefault="007E4AF8">
            <w:pPr>
              <w:framePr w:w="6710"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26" w:lineRule="exact"/>
              <w:ind w:firstLine="0"/>
              <w:jc w:val="center"/>
            </w:pPr>
            <w:r w:rsidRPr="009458D9">
              <w:rPr>
                <w:rStyle w:val="27pt0"/>
              </w:rPr>
              <w:t>Максималь</w:t>
            </w:r>
            <w:r w:rsidRPr="009458D9">
              <w:rPr>
                <w:rStyle w:val="27pt0"/>
              </w:rPr>
              <w:softHyphen/>
              <w:t>ное число НИЛ</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30" w:lineRule="exact"/>
              <w:ind w:firstLine="0"/>
              <w:jc w:val="center"/>
            </w:pPr>
            <w:r w:rsidRPr="009458D9">
              <w:rPr>
                <w:rStyle w:val="27pt0"/>
              </w:rPr>
              <w:t>Длина хода рамы, мм</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40" w:lineRule="exact"/>
              <w:ind w:firstLine="0"/>
              <w:jc w:val="center"/>
            </w:pPr>
            <w:r w:rsidRPr="009458D9">
              <w:rPr>
                <w:rStyle w:val="27pt0"/>
              </w:rPr>
              <w:t>Число</w:t>
            </w:r>
          </w:p>
          <w:p w:rsidR="007E4AF8" w:rsidRPr="009458D9" w:rsidRDefault="00A81E5D">
            <w:pPr>
              <w:pStyle w:val="24"/>
              <w:framePr w:w="6710" w:wrap="notBeside" w:vAnchor="text" w:hAnchor="text" w:xAlign="center" w:y="1"/>
              <w:shd w:val="clear" w:color="auto" w:fill="auto"/>
              <w:spacing w:line="150" w:lineRule="exact"/>
              <w:ind w:firstLine="0"/>
              <w:jc w:val="center"/>
            </w:pPr>
            <w:r w:rsidRPr="009458D9">
              <w:rPr>
                <w:rStyle w:val="275pt"/>
              </w:rPr>
              <w:t>ДВОЙНЫХ</w:t>
            </w:r>
          </w:p>
          <w:p w:rsidR="007E4AF8" w:rsidRPr="009458D9" w:rsidRDefault="00A81E5D">
            <w:pPr>
              <w:pStyle w:val="24"/>
              <w:framePr w:w="6710" w:wrap="notBeside" w:vAnchor="text" w:hAnchor="text" w:xAlign="center" w:y="1"/>
              <w:shd w:val="clear" w:color="auto" w:fill="auto"/>
              <w:spacing w:line="126" w:lineRule="exact"/>
              <w:ind w:firstLine="0"/>
              <w:jc w:val="center"/>
            </w:pPr>
            <w:r w:rsidRPr="009458D9">
              <w:rPr>
                <w:rStyle w:val="27pt0"/>
              </w:rPr>
              <w:t>ходов раны, об/мин</w:t>
            </w:r>
          </w:p>
        </w:tc>
        <w:tc>
          <w:tcPr>
            <w:tcW w:w="1109"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30" w:lineRule="exact"/>
              <w:ind w:firstLine="0"/>
              <w:jc w:val="center"/>
            </w:pPr>
            <w:r w:rsidRPr="009458D9">
              <w:rPr>
                <w:rStyle w:val="27pt0"/>
              </w:rPr>
              <w:t>Мощность</w:t>
            </w:r>
          </w:p>
          <w:p w:rsidR="007E4AF8" w:rsidRPr="009458D9" w:rsidRDefault="00A81E5D">
            <w:pPr>
              <w:pStyle w:val="24"/>
              <w:framePr w:w="6710" w:wrap="notBeside" w:vAnchor="text" w:hAnchor="text" w:xAlign="center" w:y="1"/>
              <w:shd w:val="clear" w:color="auto" w:fill="auto"/>
              <w:spacing w:line="130" w:lineRule="exact"/>
              <w:ind w:firstLine="0"/>
              <w:jc w:val="center"/>
            </w:pPr>
            <w:r w:rsidRPr="009458D9">
              <w:rPr>
                <w:rStyle w:val="27pt0"/>
              </w:rPr>
              <w:t>главного</w:t>
            </w:r>
          </w:p>
          <w:p w:rsidR="007E4AF8" w:rsidRPr="009458D9" w:rsidRDefault="00A81E5D">
            <w:pPr>
              <w:pStyle w:val="24"/>
              <w:framePr w:w="6710" w:wrap="notBeside" w:vAnchor="text" w:hAnchor="text" w:xAlign="center" w:y="1"/>
              <w:shd w:val="clear" w:color="auto" w:fill="auto"/>
              <w:spacing w:line="130" w:lineRule="exact"/>
              <w:ind w:firstLine="0"/>
              <w:jc w:val="center"/>
            </w:pPr>
            <w:r w:rsidRPr="009458D9">
              <w:rPr>
                <w:rStyle w:val="27pt0"/>
              </w:rPr>
              <w:t>привода,</w:t>
            </w:r>
          </w:p>
          <w:p w:rsidR="007E4AF8" w:rsidRPr="009458D9" w:rsidRDefault="00A81E5D">
            <w:pPr>
              <w:pStyle w:val="24"/>
              <w:framePr w:w="6710" w:wrap="notBeside" w:vAnchor="text" w:hAnchor="text" w:xAlign="center" w:y="1"/>
              <w:shd w:val="clear" w:color="auto" w:fill="auto"/>
              <w:spacing w:line="130" w:lineRule="exact"/>
              <w:ind w:firstLine="0"/>
              <w:jc w:val="center"/>
            </w:pPr>
            <w:r w:rsidRPr="009458D9">
              <w:rPr>
                <w:rStyle w:val="27pt0"/>
              </w:rPr>
              <w:t>кВ*</w:t>
            </w:r>
          </w:p>
        </w:tc>
        <w:tc>
          <w:tcPr>
            <w:tcW w:w="1336"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30" w:lineRule="exact"/>
              <w:ind w:firstLine="0"/>
              <w:jc w:val="center"/>
            </w:pPr>
            <w:r w:rsidRPr="009458D9">
              <w:rPr>
                <w:rStyle w:val="27pt0"/>
              </w:rPr>
              <w:t xml:space="preserve">Скороежь рабочей </w:t>
            </w:r>
            <w:r w:rsidRPr="009458D9">
              <w:rPr>
                <w:rStyle w:val="28pt1"/>
              </w:rPr>
              <w:t>Щ?Д</w:t>
            </w:r>
            <w:r w:rsidRPr="009458D9">
              <w:rPr>
                <w:rStyle w:val="28pt1"/>
                <w:vertAlign w:val="superscript"/>
              </w:rPr>
              <w:t>ВЧЯ</w:t>
            </w:r>
            <w:r w:rsidRPr="009458D9">
              <w:rPr>
                <w:rStyle w:val="28pt1"/>
              </w:rPr>
              <w:t>&lt; мм/ч</w:t>
            </w:r>
          </w:p>
        </w:tc>
        <w:tc>
          <w:tcPr>
            <w:tcW w:w="778"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26" w:lineRule="exact"/>
              <w:ind w:firstLine="0"/>
              <w:jc w:val="center"/>
            </w:pPr>
            <w:r w:rsidRPr="009458D9">
              <w:rPr>
                <w:rStyle w:val="275pt2"/>
              </w:rPr>
              <w:t>.Масса , станка, т</w:t>
            </w:r>
          </w:p>
        </w:tc>
      </w:tr>
      <w:tr w:rsidR="007E4AF8" w:rsidRPr="009458D9">
        <w:tblPrEx>
          <w:tblCellMar>
            <w:top w:w="0" w:type="dxa"/>
            <w:bottom w:w="0" w:type="dxa"/>
          </w:tblCellMar>
        </w:tblPrEx>
        <w:trPr>
          <w:trHeight w:hRule="exact" w:val="623"/>
          <w:jc w:val="center"/>
        </w:trPr>
        <w:tc>
          <w:tcPr>
            <w:tcW w:w="284" w:type="dxa"/>
            <w:tcBorders>
              <w:top w:val="single" w:sz="4" w:space="0" w:color="auto"/>
            </w:tcBorders>
            <w:shd w:val="clear" w:color="auto" w:fill="FFFFFF"/>
          </w:tcPr>
          <w:p w:rsidR="007E4AF8" w:rsidRPr="009458D9" w:rsidRDefault="007E4AF8">
            <w:pPr>
              <w:framePr w:w="6710"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80" w:lineRule="exact"/>
              <w:ind w:left="240" w:firstLine="0"/>
            </w:pPr>
            <w:r w:rsidRPr="009458D9">
              <w:rPr>
                <w:rStyle w:val="27pt0"/>
              </w:rPr>
              <w:t xml:space="preserve">! </w:t>
            </w:r>
            <w:r w:rsidRPr="009458D9">
              <w:rPr>
                <w:rStyle w:val="29pt0pt1"/>
              </w:rPr>
              <w:t>5#</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400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75</w:t>
            </w:r>
          </w:p>
        </w:tc>
        <w:tc>
          <w:tcPr>
            <w:tcW w:w="1109"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4,5</w:t>
            </w:r>
          </w:p>
        </w:tc>
        <w:tc>
          <w:tcPr>
            <w:tcW w:w="1336"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200" w:lineRule="exact"/>
              <w:ind w:firstLine="0"/>
              <w:jc w:val="center"/>
            </w:pPr>
            <w:r w:rsidRPr="009458D9">
              <w:rPr>
                <w:rStyle w:val="210pt4"/>
                <w:vertAlign w:val="superscript"/>
              </w:rPr>
              <w:t>;</w:t>
            </w:r>
            <w:r w:rsidRPr="009458D9">
              <w:rPr>
                <w:rStyle w:val="210pt4"/>
              </w:rPr>
              <w:t xml:space="preserve"> </w:t>
            </w:r>
            <w:r w:rsidRPr="009458D9">
              <w:rPr>
                <w:rStyle w:val="28pt1"/>
              </w:rPr>
              <w:t>—</w:t>
            </w:r>
          </w:p>
        </w:tc>
        <w:tc>
          <w:tcPr>
            <w:tcW w:w="778" w:type="dxa"/>
            <w:tcBorders>
              <w:top w:val="single" w:sz="4" w:space="0" w:color="auto"/>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9,0</w:t>
            </w:r>
          </w:p>
        </w:tc>
      </w:tr>
      <w:tr w:rsidR="007E4AF8" w:rsidRPr="009458D9">
        <w:tblPrEx>
          <w:tblCellMar>
            <w:top w:w="0" w:type="dxa"/>
            <w:bottom w:w="0" w:type="dxa"/>
          </w:tblCellMar>
        </w:tblPrEx>
        <w:trPr>
          <w:trHeight w:hRule="exact" w:val="508"/>
          <w:jc w:val="center"/>
        </w:trPr>
        <w:tc>
          <w:tcPr>
            <w:tcW w:w="284" w:type="dxa"/>
            <w:shd w:val="clear" w:color="auto" w:fill="FFFFFF"/>
          </w:tcPr>
          <w:p w:rsidR="007E4AF8" w:rsidRPr="009458D9" w:rsidRDefault="007E4AF8">
            <w:pPr>
              <w:framePr w:w="6710"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65</w:t>
            </w:r>
          </w:p>
        </w:tc>
        <w:tc>
          <w:tcPr>
            <w:tcW w:w="1066"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400</w:t>
            </w:r>
          </w:p>
        </w:tc>
        <w:tc>
          <w:tcPr>
            <w:tcW w:w="106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75</w:t>
            </w:r>
          </w:p>
        </w:tc>
        <w:tc>
          <w:tcPr>
            <w:tcW w:w="110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9,0</w:t>
            </w:r>
          </w:p>
        </w:tc>
        <w:tc>
          <w:tcPr>
            <w:tcW w:w="1336"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40" w:lineRule="exact"/>
              <w:ind w:firstLine="0"/>
              <w:jc w:val="center"/>
            </w:pPr>
            <w:r w:rsidRPr="009458D9">
              <w:rPr>
                <w:rStyle w:val="27pt0"/>
              </w:rPr>
              <w:t>—</w:t>
            </w:r>
          </w:p>
        </w:tc>
        <w:tc>
          <w:tcPr>
            <w:tcW w:w="778"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pPr>
            <w:r w:rsidRPr="009458D9">
              <w:rPr>
                <w:rStyle w:val="28pt1"/>
              </w:rPr>
              <w:t>■ 12,5</w:t>
            </w:r>
          </w:p>
        </w:tc>
      </w:tr>
      <w:tr w:rsidR="007E4AF8" w:rsidRPr="009458D9">
        <w:tblPrEx>
          <w:tblCellMar>
            <w:top w:w="0" w:type="dxa"/>
            <w:bottom w:w="0" w:type="dxa"/>
          </w:tblCellMar>
        </w:tblPrEx>
        <w:trPr>
          <w:trHeight w:hRule="exact" w:val="504"/>
          <w:jc w:val="center"/>
        </w:trPr>
        <w:tc>
          <w:tcPr>
            <w:tcW w:w="284" w:type="dxa"/>
            <w:shd w:val="clear" w:color="auto" w:fill="FFFFFF"/>
          </w:tcPr>
          <w:p w:rsidR="007E4AF8" w:rsidRPr="009458D9" w:rsidRDefault="007E4AF8">
            <w:pPr>
              <w:framePr w:w="6710"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bottom"/>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80</w:t>
            </w:r>
          </w:p>
        </w:tc>
        <w:tc>
          <w:tcPr>
            <w:tcW w:w="1066"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400</w:t>
            </w:r>
          </w:p>
        </w:tc>
        <w:tc>
          <w:tcPr>
            <w:tcW w:w="106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75</w:t>
            </w:r>
          </w:p>
        </w:tc>
        <w:tc>
          <w:tcPr>
            <w:tcW w:w="110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13,5.</w:t>
            </w:r>
          </w:p>
        </w:tc>
        <w:tc>
          <w:tcPr>
            <w:tcW w:w="1336"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40" w:lineRule="exact"/>
              <w:ind w:firstLine="0"/>
              <w:jc w:val="center"/>
            </w:pPr>
            <w:r w:rsidRPr="009458D9">
              <w:rPr>
                <w:rStyle w:val="27pt0"/>
              </w:rPr>
              <w:t>—</w:t>
            </w:r>
          </w:p>
        </w:tc>
        <w:tc>
          <w:tcPr>
            <w:tcW w:w="778"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left="260" w:firstLine="0"/>
            </w:pPr>
            <w:r w:rsidRPr="009458D9">
              <w:rPr>
                <w:rStyle w:val="28pt1"/>
              </w:rPr>
              <w:t>13,9</w:t>
            </w:r>
          </w:p>
        </w:tc>
      </w:tr>
      <w:tr w:rsidR="007E4AF8" w:rsidRPr="009458D9">
        <w:tblPrEx>
          <w:tblCellMar>
            <w:top w:w="0" w:type="dxa"/>
            <w:bottom w:w="0" w:type="dxa"/>
          </w:tblCellMar>
        </w:tblPrEx>
        <w:trPr>
          <w:trHeight w:hRule="exact" w:val="504"/>
          <w:jc w:val="center"/>
        </w:trPr>
        <w:tc>
          <w:tcPr>
            <w:tcW w:w="284" w:type="dxa"/>
            <w:shd w:val="clear" w:color="auto" w:fill="FFFFFF"/>
          </w:tcPr>
          <w:p w:rsidR="007E4AF8" w:rsidRPr="009458D9" w:rsidRDefault="007E4AF8">
            <w:pPr>
              <w:framePr w:w="6710"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bottom"/>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60</w:t>
            </w:r>
          </w:p>
        </w:tc>
        <w:tc>
          <w:tcPr>
            <w:tcW w:w="1066"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380</w:t>
            </w:r>
          </w:p>
        </w:tc>
        <w:tc>
          <w:tcPr>
            <w:tcW w:w="1069" w:type="dxa"/>
            <w:tcBorders>
              <w:left w:val="single" w:sz="4" w:space="0" w:color="auto"/>
            </w:tcBorders>
            <w:shd w:val="clear" w:color="auto" w:fill="FFFFFF"/>
            <w:vAlign w:val="bottom"/>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80</w:t>
            </w:r>
          </w:p>
        </w:tc>
        <w:tc>
          <w:tcPr>
            <w:tcW w:w="110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18,7</w:t>
            </w:r>
          </w:p>
        </w:tc>
        <w:tc>
          <w:tcPr>
            <w:tcW w:w="1336"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0—40</w:t>
            </w:r>
          </w:p>
        </w:tc>
        <w:tc>
          <w:tcPr>
            <w:tcW w:w="778"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left="260" w:firstLine="0"/>
            </w:pPr>
            <w:r w:rsidRPr="009458D9">
              <w:rPr>
                <w:rStyle w:val="28pt1"/>
              </w:rPr>
              <w:t>25,0</w:t>
            </w:r>
          </w:p>
        </w:tc>
      </w:tr>
      <w:tr w:rsidR="007E4AF8" w:rsidRPr="009458D9">
        <w:tblPrEx>
          <w:tblCellMar>
            <w:top w:w="0" w:type="dxa"/>
            <w:bottom w:w="0" w:type="dxa"/>
          </w:tblCellMar>
        </w:tblPrEx>
        <w:trPr>
          <w:trHeight w:hRule="exact" w:val="756"/>
          <w:jc w:val="center"/>
        </w:trPr>
        <w:tc>
          <w:tcPr>
            <w:tcW w:w="284" w:type="dxa"/>
            <w:shd w:val="clear" w:color="auto" w:fill="FFFFFF"/>
          </w:tcPr>
          <w:p w:rsidR="007E4AF8" w:rsidRPr="009458D9" w:rsidRDefault="007E4AF8">
            <w:pPr>
              <w:framePr w:w="6710"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90</w:t>
            </w:r>
          </w:p>
        </w:tc>
        <w:tc>
          <w:tcPr>
            <w:tcW w:w="1066" w:type="dxa"/>
            <w:tcBorders>
              <w:left w:val="single" w:sz="4" w:space="0" w:color="auto"/>
            </w:tcBorders>
            <w:shd w:val="clear" w:color="auto" w:fill="FFFFFF"/>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380</w:t>
            </w:r>
          </w:p>
        </w:tc>
        <w:tc>
          <w:tcPr>
            <w:tcW w:w="1069" w:type="dxa"/>
            <w:tcBorders>
              <w:left w:val="single" w:sz="4" w:space="0" w:color="auto"/>
            </w:tcBorders>
            <w:shd w:val="clear" w:color="auto" w:fill="FFFFFF"/>
            <w:vAlign w:val="center"/>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80</w:t>
            </w:r>
          </w:p>
        </w:tc>
        <w:tc>
          <w:tcPr>
            <w:tcW w:w="1109" w:type="dxa"/>
            <w:tcBorders>
              <w:left w:val="single" w:sz="4" w:space="0" w:color="auto"/>
            </w:tcBorders>
            <w:shd w:val="clear" w:color="auto" w:fill="FFFFFF"/>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30</w:t>
            </w:r>
          </w:p>
        </w:tc>
        <w:tc>
          <w:tcPr>
            <w:tcW w:w="1336" w:type="dxa"/>
            <w:tcBorders>
              <w:left w:val="single" w:sz="4" w:space="0" w:color="auto"/>
            </w:tcBorders>
            <w:shd w:val="clear" w:color="auto" w:fill="FFFFFF"/>
          </w:tcPr>
          <w:p w:rsidR="007E4AF8" w:rsidRPr="009458D9" w:rsidRDefault="00A81E5D">
            <w:pPr>
              <w:pStyle w:val="24"/>
              <w:framePr w:w="6710" w:wrap="notBeside" w:vAnchor="text" w:hAnchor="text" w:xAlign="center" w:y="1"/>
              <w:shd w:val="clear" w:color="auto" w:fill="auto"/>
              <w:spacing w:line="160" w:lineRule="exact"/>
              <w:ind w:firstLine="0"/>
              <w:jc w:val="center"/>
            </w:pPr>
            <w:r w:rsidRPr="009458D9">
              <w:rPr>
                <w:rStyle w:val="28pt1"/>
              </w:rPr>
              <w:t>0-40</w:t>
            </w:r>
          </w:p>
        </w:tc>
        <w:tc>
          <w:tcPr>
            <w:tcW w:w="778" w:type="dxa"/>
            <w:tcBorders>
              <w:left w:val="single" w:sz="4" w:space="0" w:color="auto"/>
            </w:tcBorders>
            <w:shd w:val="clear" w:color="auto" w:fill="FFFFFF"/>
          </w:tcPr>
          <w:p w:rsidR="007E4AF8" w:rsidRPr="009458D9" w:rsidRDefault="00A81E5D">
            <w:pPr>
              <w:pStyle w:val="24"/>
              <w:framePr w:w="6710" w:wrap="notBeside" w:vAnchor="text" w:hAnchor="text" w:xAlign="center" w:y="1"/>
              <w:shd w:val="clear" w:color="auto" w:fill="auto"/>
              <w:spacing w:line="160" w:lineRule="exact"/>
              <w:ind w:left="260" w:firstLine="0"/>
            </w:pPr>
            <w:r w:rsidRPr="009458D9">
              <w:rPr>
                <w:rStyle w:val="28pt1"/>
              </w:rPr>
              <w:t>45,0</w:t>
            </w:r>
          </w:p>
        </w:tc>
      </w:tr>
    </w:tbl>
    <w:p w:rsidR="007E4AF8" w:rsidRPr="009458D9" w:rsidRDefault="007E4AF8">
      <w:pPr>
        <w:framePr w:w="671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1622" w:right="397" w:bottom="899" w:left="397" w:header="0" w:footer="3" w:gutter="824"/>
          <w:cols w:space="720"/>
          <w:noEndnote/>
          <w:rtlGutter/>
          <w:docGrid w:linePitch="360"/>
        </w:sectPr>
      </w:pPr>
    </w:p>
    <w:p w:rsidR="007E4AF8" w:rsidRPr="009458D9" w:rsidRDefault="007E4AF8">
      <w:pPr>
        <w:spacing w:before="68" w:after="68"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pgSz w:w="8400" w:h="11900"/>
          <w:pgMar w:top="889" w:right="0" w:bottom="589" w:left="0" w:header="0" w:footer="3" w:gutter="0"/>
          <w:cols w:space="720"/>
          <w:noEndnote/>
          <w:docGrid w:linePitch="360"/>
        </w:sectPr>
      </w:pPr>
    </w:p>
    <w:p w:rsidR="007E4AF8" w:rsidRPr="009458D9" w:rsidRDefault="00A81E5D">
      <w:pPr>
        <w:framePr w:h="3470"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"C:\\Users\\Максим\\Desktop\\media\\image103.png"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6" type="#_x0000_t75" style="width:312.75pt;height:174pt">
            <v:imagedata r:id="rId522" r:href="rId523"/>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25" w:line="205" w:lineRule="exact"/>
        <w:ind w:left="340" w:firstLine="0"/>
        <w:jc w:val="both"/>
      </w:pPr>
      <w:r w:rsidRPr="009458D9">
        <w:t>задвигается с блоком в подрамыое пространство станка и за</w:t>
      </w:r>
      <w:r w:rsidRPr="009458D9">
        <w:softHyphen/>
        <w:t>крепляется клиновым устройством. Пильная рама опускается к блоку, затем включают привод пильной рамы и насо</w:t>
      </w:r>
      <w:r w:rsidRPr="009458D9">
        <w:t>сный агрегат подачи абразивной пульпы.</w:t>
      </w:r>
    </w:p>
    <w:p w:rsidR="007E4AF8" w:rsidRPr="009458D9" w:rsidRDefault="00A81E5D">
      <w:pPr>
        <w:pStyle w:val="24"/>
        <w:shd w:val="clear" w:color="auto" w:fill="auto"/>
        <w:spacing w:line="209" w:lineRule="exact"/>
        <w:ind w:left="340" w:firstLine="320"/>
        <w:jc w:val="both"/>
      </w:pPr>
      <w:r w:rsidRPr="009458D9">
        <w:t>Пульпа подается механизмом распределения на верх блока и стекает под штрипсы. Штрипсы с пильной рамой подаются» совершая качательное движение, и в нижней точке, касаясь блока, происходит процесс распиловки.</w:t>
      </w:r>
    </w:p>
    <w:p w:rsidR="007E4AF8" w:rsidRPr="009458D9" w:rsidRDefault="00A81E5D">
      <w:pPr>
        <w:pStyle w:val="24"/>
        <w:shd w:val="clear" w:color="auto" w:fill="auto"/>
        <w:spacing w:line="209" w:lineRule="exact"/>
        <w:ind w:left="340" w:firstLine="320"/>
        <w:jc w:val="both"/>
      </w:pPr>
      <w:r w:rsidRPr="009458D9">
        <w:t>Включением</w:t>
      </w:r>
      <w:r w:rsidRPr="009458D9">
        <w:t xml:space="preserve"> привода подачи через валы, соединяющие, че</w:t>
      </w:r>
      <w:r w:rsidRPr="009458D9">
        <w:softHyphen/>
        <w:t>тыре редуктора, установленные на колоннах с коническим зуб</w:t>
      </w:r>
      <w:r w:rsidRPr="009458D9">
        <w:softHyphen/>
        <w:t>чатым зацеплением, вращение передается на вертикальные винты. При вращении винтов суппорты перемещаются по на</w:t>
      </w:r>
      <w:r w:rsidRPr="009458D9">
        <w:softHyphen/>
        <w:t>правляющим колонн, опуская маятниковые подв</w:t>
      </w:r>
      <w:r w:rsidRPr="009458D9">
        <w:t>ески и пиль</w:t>
      </w:r>
      <w:r w:rsidRPr="009458D9">
        <w:softHyphen/>
        <w:t xml:space="preserve">ную раму с ‘ набором </w:t>
      </w:r>
      <w:r w:rsidRPr="009458D9">
        <w:rPr>
          <w:lang w:val="uk-UA" w:eastAsia="uk-UA" w:bidi="uk-UA"/>
        </w:rPr>
        <w:t xml:space="preserve">штрипс </w:t>
      </w:r>
      <w:r w:rsidRPr="009458D9">
        <w:t>на распиливаемую ставку. По окончании распиловки пильная рама поднимается вверх. Абра</w:t>
      </w:r>
      <w:r w:rsidRPr="009458D9">
        <w:softHyphen/>
        <w:t>зивная пульпа насосом перекачивается в бак-рекуператор» а распиленная ставка, тележка, пильная рама и подрамное пространство станк</w:t>
      </w:r>
      <w:r w:rsidRPr="009458D9">
        <w:t>а промываются водой. Распиленная ставка выкатывается и заменяется вновь сформированной, после чего процесс распиловки повторяется.</w:t>
      </w:r>
    </w:p>
    <w:p w:rsidR="007E4AF8" w:rsidRPr="009458D9" w:rsidRDefault="00A81E5D">
      <w:pPr>
        <w:pStyle w:val="24"/>
        <w:shd w:val="clear" w:color="auto" w:fill="auto"/>
        <w:spacing w:line="212" w:lineRule="exact"/>
        <w:ind w:left="340" w:firstLine="320"/>
        <w:jc w:val="both"/>
      </w:pPr>
      <w:r w:rsidRPr="009458D9">
        <w:t>При работе насосного агрегата часть пульпы проходит че</w:t>
      </w:r>
      <w:r w:rsidRPr="009458D9">
        <w:softHyphen/>
        <w:t>рез дополнительные сверления в корпусе, чем способствует перемешиванию</w:t>
      </w:r>
      <w:r w:rsidRPr="009458D9">
        <w:t xml:space="preserve"> абразивной пульпы в приемке.</w:t>
      </w:r>
    </w:p>
    <w:p w:rsidR="007E4AF8" w:rsidRPr="009458D9" w:rsidRDefault="00A81E5D">
      <w:pPr>
        <w:pStyle w:val="24"/>
        <w:shd w:val="clear" w:color="auto" w:fill="auto"/>
        <w:spacing w:line="212" w:lineRule="exact"/>
        <w:ind w:left="340" w:firstLine="320"/>
        <w:jc w:val="both"/>
        <w:sectPr w:rsidR="007E4AF8" w:rsidRPr="009458D9">
          <w:type w:val="continuous"/>
          <w:pgSz w:w="8400" w:h="11900"/>
          <w:pgMar w:top="889" w:right="508" w:bottom="589" w:left="508" w:header="0" w:footer="3" w:gutter="601"/>
          <w:cols w:space="720"/>
          <w:noEndnote/>
          <w:docGrid w:linePitch="360"/>
        </w:sectPr>
      </w:pPr>
      <w:r w:rsidRPr="009458D9">
        <w:t xml:space="preserve">Колонна представляет собой сварную конструкцию, имею- щую коробчатое сечение, открытое со стороны направляющих суппортов. В колонне установлен ходовой винт, по которому переменяется гайка, закрепленная </w:t>
      </w:r>
      <w:r w:rsidRPr="009458D9">
        <w:t>в корпусе суппорта. Ходо</w:t>
      </w:r>
      <w:r w:rsidRPr="009458D9">
        <w:softHyphen/>
        <w:t>вой винт получает вращение от привода подачи. Маятниковая</w:t>
      </w:r>
    </w:p>
    <w:p w:rsidR="007E4AF8" w:rsidRPr="009458D9" w:rsidRDefault="00A81E5D">
      <w:pPr>
        <w:framePr w:h="3326"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"C:\\Users\\Максим\\Desktop\\media\\image104.png"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7" type="#_x0000_t75" style="width:245.25pt;height:167.25pt">
            <v:imagedata r:id="rId524" r:href="rId525"/>
          </v:shape>
        </w:pict>
      </w:r>
      <w:r w:rsidRPr="009458D9">
        <w:rPr>
          <w:rFonts w:ascii="Times New Roman" w:hAnsi="Times New Roman" w:cs="Times New Roman"/>
        </w:rPr>
        <w:fldChar w:fldCharType="end"/>
      </w:r>
    </w:p>
    <w:p w:rsidR="007E4AF8" w:rsidRPr="009458D9" w:rsidRDefault="00A81E5D">
      <w:pPr>
        <w:pStyle w:val="34"/>
        <w:framePr w:h="3326" w:wrap="notBeside" w:vAnchor="text" w:hAnchor="text" w:xAlign="center" w:y="1"/>
        <w:shd w:val="clear" w:color="auto" w:fill="auto"/>
        <w:spacing w:line="180" w:lineRule="exact"/>
        <w:jc w:val="left"/>
      </w:pPr>
      <w:r w:rsidRPr="009458D9">
        <w:rPr>
          <w:lang w:val="uk-UA" w:eastAsia="uk-UA" w:bidi="uk-UA"/>
        </w:rPr>
        <w:t xml:space="preserve">Рис. 8.11. </w:t>
      </w:r>
      <w:r w:rsidRPr="009458D9">
        <w:t>Конструкция маятниковых подвесок станка СМР-043</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96" w:line="212" w:lineRule="exact"/>
        <w:ind w:left="320" w:firstLine="0"/>
        <w:jc w:val="both"/>
      </w:pPr>
      <w:r w:rsidRPr="009458D9">
        <w:t>подвеска состоит из св</w:t>
      </w:r>
      <w:r w:rsidRPr="009458D9">
        <w:t xml:space="preserve">арной оси </w:t>
      </w:r>
      <w:r w:rsidRPr="009458D9">
        <w:rPr>
          <w:rStyle w:val="2a"/>
        </w:rPr>
        <w:t>1</w:t>
      </w:r>
      <w:r w:rsidRPr="009458D9">
        <w:t>, выполненной из толстостен</w:t>
      </w:r>
      <w:r w:rsidRPr="009458D9">
        <w:softHyphen/>
        <w:t xml:space="preserve">ной трубы с доумя цапфами, и двух стоек </w:t>
      </w:r>
      <w:r w:rsidRPr="009458D9">
        <w:rPr>
          <w:rStyle w:val="2a"/>
        </w:rPr>
        <w:t>2</w:t>
      </w:r>
      <w:r w:rsidRPr="009458D9">
        <w:t xml:space="preserve"> (рис. 8.11).</w:t>
      </w:r>
    </w:p>
    <w:p w:rsidR="007E4AF8" w:rsidRPr="009458D9" w:rsidRDefault="00A81E5D">
      <w:pPr>
        <w:pStyle w:val="24"/>
        <w:shd w:val="clear" w:color="auto" w:fill="auto"/>
        <w:spacing w:line="212" w:lineRule="exact"/>
        <w:ind w:left="320" w:firstLine="300"/>
        <w:jc w:val="both"/>
      </w:pPr>
      <w:r w:rsidRPr="009458D9">
        <w:t>При помощи двух маятниковых подвесок пильная рама со</w:t>
      </w:r>
      <w:r w:rsidRPr="009458D9">
        <w:softHyphen/>
        <w:t>вершает качание с амплитудой до 400 мм.</w:t>
      </w:r>
    </w:p>
    <w:p w:rsidR="007E4AF8" w:rsidRPr="009458D9" w:rsidRDefault="00A81E5D">
      <w:pPr>
        <w:pStyle w:val="24"/>
        <w:shd w:val="clear" w:color="auto" w:fill="auto"/>
        <w:spacing w:line="212" w:lineRule="exact"/>
        <w:ind w:left="320" w:firstLine="300"/>
        <w:jc w:val="both"/>
      </w:pPr>
      <w:r w:rsidRPr="009458D9">
        <w:t xml:space="preserve">Пильная рама сварной конструкции состоит из продольных: и поперечных </w:t>
      </w:r>
      <w:r w:rsidRPr="009458D9">
        <w:t>балок. В проемах поперечных балок на тягах устанавливается комплект штрипсов, натяжение которых про</w:t>
      </w:r>
      <w:r w:rsidRPr="009458D9">
        <w:softHyphen/>
        <w:t>изводится специальными клиньями.</w:t>
      </w:r>
    </w:p>
    <w:p w:rsidR="007E4AF8" w:rsidRPr="009458D9" w:rsidRDefault="00A81E5D">
      <w:pPr>
        <w:pStyle w:val="24"/>
        <w:shd w:val="clear" w:color="auto" w:fill="auto"/>
        <w:spacing w:line="212" w:lineRule="exact"/>
        <w:ind w:left="320" w:firstLine="300"/>
        <w:jc w:val="both"/>
      </w:pPr>
      <w:r w:rsidRPr="009458D9">
        <w:t>Привод пильной рамы используется для придания качатель- ного движения пильной раме посредством двух шатунов,</w:t>
      </w:r>
    </w:p>
    <w:p w:rsidR="007E4AF8" w:rsidRPr="009458D9" w:rsidRDefault="00A81E5D">
      <w:pPr>
        <w:pStyle w:val="24"/>
        <w:shd w:val="clear" w:color="auto" w:fill="auto"/>
        <w:spacing w:line="212" w:lineRule="exact"/>
        <w:ind w:left="320" w:firstLine="300"/>
        <w:jc w:val="both"/>
      </w:pPr>
      <w:r w:rsidRPr="009458D9">
        <w:t>Шатун представ</w:t>
      </w:r>
      <w:r w:rsidRPr="009458D9">
        <w:t>ляет собой стальную трубу с двумя прива</w:t>
      </w:r>
      <w:r w:rsidRPr="009458D9">
        <w:softHyphen/>
        <w:t>ренными головками, которые являются корпусами подшипни</w:t>
      </w:r>
      <w:r w:rsidRPr="009458D9">
        <w:softHyphen/>
        <w:t>ков. Корпуса подшипников выполнены разъемными, что создает удобства для присоединения шатуна к приводу и к пильной раме.</w:t>
      </w:r>
    </w:p>
    <w:p w:rsidR="007E4AF8" w:rsidRPr="009458D9" w:rsidRDefault="00A81E5D">
      <w:pPr>
        <w:pStyle w:val="24"/>
        <w:shd w:val="clear" w:color="auto" w:fill="auto"/>
        <w:spacing w:line="216" w:lineRule="exact"/>
        <w:ind w:left="320" w:firstLine="300"/>
        <w:jc w:val="both"/>
      </w:pPr>
      <w:r w:rsidRPr="009458D9">
        <w:t>Ставка, сформированная на тележке, транс</w:t>
      </w:r>
      <w:r w:rsidRPr="009458D9">
        <w:t>портируется в рабочее пространство станка под пильную раму. ТелеЖка по</w:t>
      </w:r>
      <w:r w:rsidRPr="009458D9">
        <w:softHyphen/>
        <w:t>лучает движение от привода, состоящего из электродвигателя, клиноременной передачи, редуктора и канатоведущего бара</w:t>
      </w:r>
      <w:r w:rsidRPr="009458D9">
        <w:softHyphen/>
        <w:t>бана. Канат через систему блоков подсоединен к чалочному устройству т</w:t>
      </w:r>
      <w:r w:rsidRPr="009458D9">
        <w:t>ележки.</w:t>
      </w:r>
    </w:p>
    <w:p w:rsidR="007E4AF8" w:rsidRPr="009458D9" w:rsidRDefault="00A81E5D">
      <w:pPr>
        <w:pStyle w:val="24"/>
        <w:shd w:val="clear" w:color="auto" w:fill="auto"/>
        <w:spacing w:line="212" w:lineRule="exact"/>
        <w:ind w:left="320" w:firstLine="300"/>
        <w:jc w:val="both"/>
      </w:pPr>
      <w:r w:rsidRPr="009458D9">
        <w:t>Привод подачи представляет собой двухступенчатый ци</w:t>
      </w:r>
      <w:r w:rsidRPr="009458D9">
        <w:softHyphen/>
        <w:t>линдрический редуктор, быстроходный и тихоходный, валы ко</w:t>
      </w:r>
      <w:r w:rsidRPr="009458D9">
        <w:softHyphen/>
        <w:t>торого имеют по два выходных конца. К одному концу быстро</w:t>
      </w:r>
      <w:r w:rsidRPr="009458D9">
        <w:softHyphen/>
        <w:t>ходного вала через втулочно-пальцевую муфту присоединен электродвигатель ускорен</w:t>
      </w:r>
      <w:r w:rsidRPr="009458D9">
        <w:t>ной подачи. К другому концу через электромагнитную муфту присоединен электродвигатель по</w:t>
      </w:r>
      <w:r w:rsidRPr="009458D9">
        <w:softHyphen/>
        <w:t>стоянного тока, бесступенчато изменяющий число оборотов^</w:t>
      </w:r>
      <w:r w:rsidRPr="009458D9">
        <w:br w:type="page"/>
      </w:r>
    </w:p>
    <w:p w:rsidR="007E4AF8" w:rsidRPr="009458D9" w:rsidRDefault="00A81E5D">
      <w:pPr>
        <w:pStyle w:val="24"/>
        <w:shd w:val="clear" w:color="auto" w:fill="auto"/>
        <w:spacing w:line="205" w:lineRule="exact"/>
        <w:ind w:right="200" w:firstLine="0"/>
        <w:jc w:val="both"/>
      </w:pPr>
      <w:r w:rsidRPr="009458D9">
        <w:lastRenderedPageBreak/>
        <w:t>в широких пределах. Электродвигатель работает в комплексе с тиристорным электроприводом ЭТОЙ. Во время работы</w:t>
      </w:r>
      <w:r w:rsidRPr="009458D9">
        <w:t xml:space="preserve"> элек</w:t>
      </w:r>
      <w:r w:rsidRPr="009458D9">
        <w:softHyphen/>
        <w:t>тродвигателя ускоренной подачи электромагнитная муфта отключается.</w:t>
      </w:r>
    </w:p>
    <w:p w:rsidR="007E4AF8" w:rsidRPr="009458D9" w:rsidRDefault="00A81E5D">
      <w:pPr>
        <w:pStyle w:val="24"/>
        <w:shd w:val="clear" w:color="auto" w:fill="auto"/>
        <w:spacing w:line="205" w:lineRule="exact"/>
        <w:ind w:right="200" w:firstLine="460"/>
        <w:jc w:val="both"/>
      </w:pPr>
      <w:r w:rsidRPr="009458D9">
        <w:rPr>
          <w:rStyle w:val="2a"/>
        </w:rPr>
        <w:t>Кинематика и динамика станков с маятниковой траекторией движения</w:t>
      </w:r>
      <w:r w:rsidRPr="009458D9">
        <w:t>. Параметры работы станков рассмотрим, представив механизм станка как четырехзвенный шарнирный механизм (рис, 8.12).</w:t>
      </w:r>
    </w:p>
    <w:p w:rsidR="007E4AF8" w:rsidRPr="009458D9" w:rsidRDefault="00A81E5D">
      <w:pPr>
        <w:pStyle w:val="24"/>
        <w:shd w:val="clear" w:color="auto" w:fill="auto"/>
        <w:spacing w:line="209" w:lineRule="exact"/>
        <w:ind w:right="200" w:firstLine="460"/>
        <w:jc w:val="both"/>
      </w:pPr>
      <w:r w:rsidRPr="009458D9">
        <w:t>Пр</w:t>
      </w:r>
      <w:r w:rsidRPr="009458D9">
        <w:t>и равномерной угловой скорости вращения кривошипа рама со штрипсами при каждом ее ходе совершает колебатель</w:t>
      </w:r>
      <w:r w:rsidRPr="009458D9">
        <w:softHyphen/>
        <w:t>ное движение с неравномерной скоростью, изменяющейся в пределах от и=0 в «мертвых точках» до 1&gt;=тах в среднем положении. Вследствие неравномерного д</w:t>
      </w:r>
      <w:r w:rsidRPr="009458D9">
        <w:t>вижения и значитель</w:t>
      </w:r>
      <w:r w:rsidRPr="009458D9">
        <w:softHyphen/>
        <w:t>ной массы движущихся частей рамы возникают большие инер</w:t>
      </w:r>
      <w:r w:rsidRPr="009458D9">
        <w:softHyphen/>
        <w:t>ционные усилия, которые лимитируют скорость вращения кривошипа. '</w:t>
      </w:r>
    </w:p>
    <w:p w:rsidR="007E4AF8" w:rsidRPr="009458D9" w:rsidRDefault="00A81E5D">
      <w:pPr>
        <w:pStyle w:val="24"/>
        <w:shd w:val="clear" w:color="auto" w:fill="auto"/>
        <w:spacing w:after="111" w:line="209" w:lineRule="exact"/>
        <w:ind w:right="200" w:firstLine="460"/>
        <w:jc w:val="both"/>
      </w:pPr>
      <w:r w:rsidRPr="009458D9">
        <w:t>Скорости отдельных звеньев механизма распиловочного станка определяются из плана скоростей одного из промежу</w:t>
      </w:r>
      <w:r w:rsidRPr="009458D9">
        <w:softHyphen/>
        <w:t>точны</w:t>
      </w:r>
      <w:r w:rsidRPr="009458D9">
        <w:t>х положений четырехзвенного механизма (рнс. 8.13).</w:t>
      </w:r>
    </w:p>
    <w:p w:rsidR="007E4AF8" w:rsidRPr="009458D9" w:rsidRDefault="00A81E5D">
      <w:pPr>
        <w:pStyle w:val="112"/>
        <w:shd w:val="clear" w:color="auto" w:fill="auto"/>
        <w:tabs>
          <w:tab w:val="left" w:pos="5990"/>
        </w:tabs>
        <w:spacing w:after="118" w:line="220" w:lineRule="exact"/>
      </w:pPr>
      <w:bookmarkStart w:id="71" w:name="bookmark70"/>
      <w:r w:rsidRPr="009458D9">
        <w:t>о</w:t>
      </w:r>
      <w:r w:rsidRPr="009458D9">
        <w:rPr>
          <w:vertAlign w:val="subscript"/>
        </w:rPr>
        <w:t>с</w:t>
      </w:r>
      <w:r w:rsidRPr="009458D9">
        <w:t xml:space="preserve"> = у</w:t>
      </w:r>
      <w:r w:rsidRPr="009458D9">
        <w:rPr>
          <w:vertAlign w:val="subscript"/>
        </w:rPr>
        <w:t>я</w:t>
      </w:r>
      <w:r w:rsidRPr="009458D9">
        <w:t>ъта/$т$,</w:t>
      </w:r>
      <w:r w:rsidRPr="009458D9">
        <w:rPr>
          <w:rStyle w:val="113"/>
        </w:rPr>
        <w:tab/>
        <w:t>(8.8)</w:t>
      </w:r>
      <w:bookmarkEnd w:id="71"/>
    </w:p>
    <w:p w:rsidR="007E4AF8" w:rsidRPr="009458D9" w:rsidRDefault="00A81E5D">
      <w:pPr>
        <w:pStyle w:val="24"/>
        <w:shd w:val="clear" w:color="auto" w:fill="auto"/>
        <w:spacing w:after="117" w:line="216" w:lineRule="exact"/>
        <w:ind w:right="200" w:firstLine="0"/>
        <w:jc w:val="both"/>
      </w:pPr>
      <w:r w:rsidRPr="009458D9">
        <w:t>где ц</w:t>
      </w:r>
      <w:r w:rsidRPr="009458D9">
        <w:rPr>
          <w:vertAlign w:val="subscript"/>
        </w:rPr>
        <w:t>с</w:t>
      </w:r>
      <w:r w:rsidRPr="009458D9">
        <w:t xml:space="preserve"> — мгновенная скорость движения рамы в точке С, м/с; ц</w:t>
      </w:r>
      <w:r w:rsidRPr="009458D9">
        <w:rPr>
          <w:vertAlign w:val="subscript"/>
        </w:rPr>
        <w:t>в</w:t>
      </w:r>
      <w:r w:rsidRPr="009458D9">
        <w:t xml:space="preserve"> “ окружная скорость движения кривошипа в точке </w:t>
      </w:r>
      <w:r w:rsidRPr="009458D9">
        <w:rPr>
          <w:rStyle w:val="2a"/>
        </w:rPr>
        <w:t>В,</w:t>
      </w:r>
      <w:r w:rsidRPr="009458D9">
        <w:t xml:space="preserve"> м/с;</w:t>
      </w:r>
    </w:p>
    <w:p w:rsidR="007E4AF8" w:rsidRPr="009458D9" w:rsidRDefault="00A81E5D">
      <w:pPr>
        <w:pStyle w:val="24"/>
        <w:shd w:val="clear" w:color="auto" w:fill="auto"/>
        <w:tabs>
          <w:tab w:val="left" w:pos="5990"/>
        </w:tabs>
        <w:spacing w:after="124" w:line="220" w:lineRule="exact"/>
        <w:ind w:firstLine="0"/>
        <w:jc w:val="both"/>
      </w:pPr>
      <w:r w:rsidRPr="009458D9">
        <w:t>% — я(71/30 = сошС</w:t>
      </w:r>
      <w:r w:rsidRPr="009458D9">
        <w:tab/>
        <w:t>(8.9)</w:t>
      </w:r>
    </w:p>
    <w:p w:rsidR="007E4AF8" w:rsidRPr="009458D9" w:rsidRDefault="00A81E5D">
      <w:pPr>
        <w:pStyle w:val="24"/>
        <w:shd w:val="clear" w:color="auto" w:fill="auto"/>
        <w:spacing w:line="209" w:lineRule="exact"/>
        <w:ind w:right="200" w:firstLine="0"/>
        <w:jc w:val="both"/>
      </w:pPr>
      <w:r w:rsidRPr="009458D9">
        <w:t>л — частота вращения кривошипа, мин</w:t>
      </w:r>
      <w:r w:rsidRPr="009458D9">
        <w:rPr>
          <w:vertAlign w:val="superscript"/>
        </w:rPr>
        <w:t>-1</w:t>
      </w:r>
      <w:r w:rsidRPr="009458D9">
        <w:t xml:space="preserve">; </w:t>
      </w:r>
      <w:r w:rsidRPr="009458D9">
        <w:rPr>
          <w:rStyle w:val="2a"/>
        </w:rPr>
        <w:t>г</w:t>
      </w:r>
      <w:r w:rsidRPr="009458D9">
        <w:t xml:space="preserve"> — радиус криво</w:t>
      </w:r>
      <w:r w:rsidRPr="009458D9">
        <w:softHyphen/>
        <w:t>шипа привода станка, м.</w:t>
      </w:r>
    </w:p>
    <w:p w:rsidR="007E4AF8" w:rsidRPr="009458D9" w:rsidRDefault="00A81E5D">
      <w:pPr>
        <w:pStyle w:val="24"/>
        <w:shd w:val="clear" w:color="auto" w:fill="auto"/>
        <w:spacing w:line="209" w:lineRule="exact"/>
        <w:ind w:right="200" w:firstLine="460"/>
        <w:jc w:val="both"/>
      </w:pPr>
      <w:r w:rsidRPr="009458D9">
        <w:t xml:space="preserve">Подставив значение </w:t>
      </w:r>
      <w:r w:rsidRPr="009458D9">
        <w:rPr>
          <w:rStyle w:val="2a"/>
        </w:rPr>
        <w:t>о</w:t>
      </w:r>
      <w:r w:rsidRPr="009458D9">
        <w:rPr>
          <w:rStyle w:val="2a"/>
          <w:vertAlign w:val="subscript"/>
        </w:rPr>
        <w:t>с</w:t>
      </w:r>
      <w:r w:rsidRPr="009458D9">
        <w:t xml:space="preserve"> в формуле (8.9) в выражение (8.8), получим</w:t>
      </w:r>
    </w:p>
    <w:p w:rsidR="007E4AF8" w:rsidRPr="009458D9" w:rsidRDefault="00A81E5D">
      <w:pPr>
        <w:pStyle w:val="922"/>
        <w:shd w:val="clear" w:color="auto" w:fill="auto"/>
        <w:ind w:left="600" w:right="4440"/>
      </w:pPr>
      <w:r w:rsidRPr="009458D9">
        <w:pict>
          <v:shape id="_x0000_s1663" type="#_x0000_t202" style="position:absolute;left:0;text-align:left;margin-left:298.7pt;margin-top:2.55pt;width:31.7pt;height:14.4pt;z-index:-251545088;mso-wrap-distance-left:5pt;mso-wrap-distance-top:.2pt;mso-wrap-distance-right:5pt;mso-wrap-distance-bottom:1.1pt;mso-position-horizontal-relative:margin" filled="f" stroked="f">
            <v:textbox style="mso-next-textbox:#_x0000_s1663;mso-fit-shape-to-text:t" inset="0,0,0,0">
              <w:txbxContent>
                <w:p w:rsidR="007E4AF8" w:rsidRDefault="00A81E5D">
                  <w:pPr>
                    <w:pStyle w:val="24"/>
                    <w:shd w:val="clear" w:color="auto" w:fill="auto"/>
                    <w:spacing w:line="220" w:lineRule="exact"/>
                    <w:ind w:firstLine="0"/>
                  </w:pPr>
                  <w:r>
                    <w:rPr>
                      <w:rStyle w:val="2Exact"/>
                    </w:rPr>
                    <w:t>(8Л0)</w:t>
                  </w:r>
                </w:p>
              </w:txbxContent>
            </v:textbox>
            <w10:wrap type="square" side="left" anchorx="margin"/>
          </v:shape>
        </w:pict>
      </w:r>
      <w:r w:rsidRPr="009458D9">
        <w:pict>
          <v:shape id="_x0000_s1664" type="#_x0000_t202" style="position:absolute;left:0;text-align:left;margin-left:2.95pt;margin-top:-457.75pt;width:328.7pt;height:89.65pt;z-index:-251544064;mso-wrap-distance-left:5pt;mso-wrap-distance-right:5.6pt;mso-position-horizontal-relative:margin" wrapcoords="0 0 21600 0 21600 15838 20631 16509 20631 21600 1183 21600 1183 16509 0 15838 0 0" filled="f" stroked="f">
            <v:textbox style="mso-next-textbox:#_x0000_s1664;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"C:\\Users\\Максим\\Desktop\\media\\image105.png" \* MERGEFORMATINET</w:instrText>
                  </w:r>
                  <w:r>
                    <w:instrText xml:space="preserve"> </w:instrText>
                  </w:r>
                  <w:r>
                    <w:fldChar w:fldCharType="separate"/>
                  </w:r>
                  <w:r>
                    <w:pict>
                      <v:shape id="_x0000_i1096" type="#_x0000_t75" style="width:329.25pt;height:90pt">
                        <v:imagedata r:id="rId526" r:href="rId527"/>
                      </v:shape>
                    </w:pict>
                  </w:r>
                  <w:r>
                    <w:fldChar w:fldCharType="end"/>
                  </w:r>
                </w:p>
                <w:p w:rsidR="007E4AF8" w:rsidRDefault="00A81E5D">
                  <w:pPr>
                    <w:pStyle w:val="34"/>
                    <w:shd w:val="clear" w:color="auto" w:fill="auto"/>
                    <w:tabs>
                      <w:tab w:val="left" w:pos="2786"/>
                    </w:tabs>
                    <w:spacing w:line="169" w:lineRule="exact"/>
                  </w:pPr>
                  <w:r>
                    <w:rPr>
                      <w:rStyle w:val="3Exact1"/>
                      <w:lang w:val="uk-UA" w:eastAsia="uk-UA" w:bidi="uk-UA"/>
                    </w:rPr>
                    <w:t xml:space="preserve">Рис. 8.12. Схема </w:t>
                  </w:r>
                  <w:r>
                    <w:rPr>
                      <w:rStyle w:val="3Exact1"/>
                    </w:rPr>
                    <w:t>четырехзвен-</w:t>
                  </w:r>
                  <w:r>
                    <w:rPr>
                      <w:rStyle w:val="3Exact1"/>
                    </w:rPr>
                    <w:tab/>
                  </w:r>
                  <w:r>
                    <w:rPr>
                      <w:rStyle w:val="3Exact1"/>
                      <w:lang w:val="uk-UA" w:eastAsia="uk-UA" w:bidi="uk-UA"/>
                    </w:rPr>
                    <w:t xml:space="preserve">Рис. 8.13. План </w:t>
                  </w:r>
                  <w:r>
                    <w:rPr>
                      <w:rStyle w:val="3Exact1"/>
                    </w:rPr>
                    <w:t>скоростей пильной</w:t>
                  </w:r>
                </w:p>
                <w:p w:rsidR="007E4AF8" w:rsidRDefault="00A81E5D">
                  <w:pPr>
                    <w:pStyle w:val="34"/>
                    <w:shd w:val="clear" w:color="auto" w:fill="auto"/>
                    <w:tabs>
                      <w:tab w:val="left" w:pos="2794"/>
                    </w:tabs>
                    <w:spacing w:line="169" w:lineRule="exact"/>
                  </w:pPr>
                  <w:r>
                    <w:rPr>
                      <w:rStyle w:val="3Exact1"/>
                      <w:lang w:val="uk-UA" w:eastAsia="uk-UA" w:bidi="uk-UA"/>
                    </w:rPr>
                    <w:t xml:space="preserve">ного </w:t>
                  </w:r>
                  <w:r>
                    <w:rPr>
                      <w:rStyle w:val="3Exact1"/>
                    </w:rPr>
                    <w:t>шарнирного механизма</w:t>
                  </w:r>
                  <w:r>
                    <w:rPr>
                      <w:rStyle w:val="3Exact1"/>
                    </w:rPr>
                    <w:tab/>
                    <w:t>рамы для одного из положений че</w:t>
                  </w:r>
                  <w:r>
                    <w:rPr>
                      <w:rStyle w:val="3Exact1"/>
                    </w:rPr>
                    <w:softHyphen/>
                  </w:r>
                </w:p>
                <w:p w:rsidR="007E4AF8" w:rsidRDefault="00A81E5D">
                  <w:pPr>
                    <w:pStyle w:val="34"/>
                    <w:shd w:val="clear" w:color="auto" w:fill="auto"/>
                    <w:spacing w:line="169" w:lineRule="exact"/>
                    <w:jc w:val="left"/>
                  </w:pPr>
                  <w:r>
                    <w:rPr>
                      <w:rStyle w:val="3Exact1"/>
                    </w:rPr>
                    <w:t>тырехзвенного механизма</w:t>
                  </w:r>
                </w:p>
              </w:txbxContent>
            </v:textbox>
            <w10:wrap type="topAndBottom" anchorx="margin"/>
          </v:shape>
        </w:pict>
      </w:r>
      <w:r w:rsidRPr="009458D9">
        <w:rPr>
          <w:rStyle w:val="923"/>
          <w:lang w:val="ru-RU" w:eastAsia="ru-RU" w:bidi="ru-RU"/>
        </w:rPr>
        <w:t xml:space="preserve">&lt;ГЯ </w:t>
      </w:r>
      <w:r w:rsidRPr="009458D9">
        <w:rPr>
          <w:rStyle w:val="923"/>
        </w:rPr>
        <w:t xml:space="preserve">8ІП« </w:t>
      </w:r>
      <w:r w:rsidRPr="009458D9">
        <w:rPr>
          <w:rStyle w:val="927pt"/>
        </w:rPr>
        <w:t xml:space="preserve">ЗІП </w:t>
      </w:r>
      <w:r w:rsidRPr="009458D9">
        <w:rPr>
          <w:rStyle w:val="927pt"/>
          <w:lang w:val="ru-RU" w:eastAsia="ru-RU" w:bidi="ru-RU"/>
        </w:rPr>
        <w:t>Р</w:t>
      </w:r>
    </w:p>
    <w:p w:rsidR="007E4AF8" w:rsidRPr="009458D9" w:rsidRDefault="00A81E5D">
      <w:pPr>
        <w:pStyle w:val="24"/>
        <w:shd w:val="clear" w:color="auto" w:fill="auto"/>
        <w:spacing w:line="212" w:lineRule="exact"/>
        <w:ind w:firstLine="1040"/>
      </w:pPr>
      <w:r w:rsidRPr="009458D9">
        <w:t>ю частота вращения кривошипа составляет 75— 80 мииг</w:t>
      </w:r>
      <w:r w:rsidRPr="009458D9">
        <w:rPr>
          <w:vertAlign w:val="superscript"/>
        </w:rPr>
        <w:t>1</w:t>
      </w:r>
      <w:r w:rsidRPr="009458D9">
        <w:t xml:space="preserve">. </w:t>
      </w:r>
      <w:r w:rsidRPr="009458D9">
        <w:t>Скорость движения рамы на протяжении одного хода)</w:t>
      </w:r>
      <w:r w:rsidRPr="009458D9">
        <w:br w:type="page"/>
      </w:r>
    </w:p>
    <w:p w:rsidR="007E4AF8" w:rsidRPr="009458D9" w:rsidRDefault="00A81E5D">
      <w:pPr>
        <w:pStyle w:val="24"/>
        <w:shd w:val="clear" w:color="auto" w:fill="auto"/>
        <w:spacing w:line="212" w:lineRule="exact"/>
        <w:ind w:firstLine="0"/>
        <w:jc w:val="both"/>
      </w:pPr>
      <w:r w:rsidRPr="009458D9">
        <w:lastRenderedPageBreak/>
        <w:pict>
          <v:shape id="_x0000_s1666" type="#_x0000_t202" style="position:absolute;left:0;text-align:left;margin-left:31.95pt;margin-top:-103.15pt;width:104.75pt;height:29.05pt;z-index:-251543040;mso-wrap-distance-left:24.1pt;mso-wrap-distance-top:.2pt;mso-wrap-distance-right:45.7pt;mso-position-horizontal-relative:margin" filled="f" stroked="f">
            <v:textbox style="mso-next-textbox:#_x0000_s1666;mso-fit-shape-to-text:t" inset="0,0,0,0">
              <w:txbxContent>
                <w:p w:rsidR="007E4AF8" w:rsidRDefault="00A81E5D">
                  <w:pPr>
                    <w:pStyle w:val="32"/>
                    <w:shd w:val="clear" w:color="auto" w:fill="auto"/>
                    <w:spacing w:before="0" w:after="0"/>
                    <w:ind w:firstLine="0"/>
                    <w:jc w:val="both"/>
                  </w:pPr>
                  <w:r>
                    <w:rPr>
                      <w:rStyle w:val="3Exact"/>
                      <w:lang w:val="uk-UA" w:eastAsia="uk-UA" w:bidi="uk-UA"/>
                    </w:rPr>
                    <w:t xml:space="preserve">Рис. 8.14. Схема </w:t>
                  </w:r>
                  <w:r>
                    <w:rPr>
                      <w:rStyle w:val="3Exact"/>
                    </w:rPr>
                    <w:t>дейст</w:t>
                  </w:r>
                  <w:r>
                    <w:rPr>
                      <w:rStyle w:val="3Exact"/>
                    </w:rPr>
                    <w:softHyphen/>
                    <w:t>вий сил распиловочного станка</w:t>
                  </w:r>
                </w:p>
              </w:txbxContent>
            </v:textbox>
            <w10:wrap type="topAndBottom" anchorx="margin"/>
          </v:shape>
        </w:pict>
      </w:r>
      <w:r w:rsidRPr="009458D9">
        <w:pict>
          <v:shape id="_x0000_s1667" type="#_x0000_t202" style="position:absolute;left:0;text-align:left;margin-left:182.45pt;margin-top:-103.3pt;width:84.95pt;height:.05pt;z-index:-251542016;mso-wrap-distance-left:117.45pt;mso-wrap-distance-right:63.9pt;mso-position-horizontal-relative:margin" filled="f" stroked="f">
            <v:textbox style="mso-next-textbox:#_x0000_s1667;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75"/>
                    <w:gridCol w:w="288"/>
                    <w:gridCol w:w="220"/>
                    <w:gridCol w:w="180"/>
                    <w:gridCol w:w="536"/>
                  </w:tblGrid>
                  <w:tr w:rsidR="007E4AF8">
                    <w:tblPrEx>
                      <w:tblCellMar>
                        <w:top w:w="0" w:type="dxa"/>
                        <w:bottom w:w="0" w:type="dxa"/>
                      </w:tblCellMar>
                    </w:tblPrEx>
                    <w:trPr>
                      <w:trHeight w:hRule="exact" w:val="176"/>
                      <w:jc w:val="center"/>
                    </w:trPr>
                    <w:tc>
                      <w:tcPr>
                        <w:tcW w:w="475" w:type="dxa"/>
                        <w:tcBorders>
                          <w:top w:val="single" w:sz="4" w:space="0" w:color="auto"/>
                          <w:left w:val="single" w:sz="4" w:space="0" w:color="auto"/>
                        </w:tcBorders>
                        <w:shd w:val="clear" w:color="auto" w:fill="FFFFFF"/>
                      </w:tcPr>
                      <w:p w:rsidR="007E4AF8" w:rsidRDefault="00A81E5D">
                        <w:pPr>
                          <w:pStyle w:val="24"/>
                          <w:shd w:val="clear" w:color="auto" w:fill="auto"/>
                          <w:spacing w:line="260" w:lineRule="exact"/>
                          <w:ind w:firstLine="0"/>
                        </w:pPr>
                        <w:r>
                          <w:rPr>
                            <w:rStyle w:val="2FranklinGothicBook13pt"/>
                            <w:vertAlign w:val="subscript"/>
                          </w:rPr>
                          <w:t>L</w:t>
                        </w:r>
                        <w:r>
                          <w:rPr>
                            <w:rStyle w:val="2FranklinGothicBook13pt"/>
                          </w:rPr>
                          <w:t xml:space="preserve"> </w:t>
                        </w:r>
                        <w:r>
                          <w:rPr>
                            <w:rStyle w:val="2Impact1pt"/>
                          </w:rPr>
                          <w:t>-і</w:t>
                        </w:r>
                      </w:p>
                    </w:tc>
                    <w:tc>
                      <w:tcPr>
                        <w:tcW w:w="1224" w:type="dxa"/>
                        <w:gridSpan w:val="4"/>
                        <w:tcBorders>
                          <w:top w:val="single" w:sz="4" w:space="0" w:color="auto"/>
                          <w:left w:val="single" w:sz="4" w:space="0" w:color="auto"/>
                          <w:right w:val="single" w:sz="4" w:space="0" w:color="auto"/>
                        </w:tcBorders>
                        <w:shd w:val="clear" w:color="auto" w:fill="FFFFFF"/>
                      </w:tcPr>
                      <w:p w:rsidR="007E4AF8" w:rsidRDefault="00A81E5D">
                        <w:pPr>
                          <w:pStyle w:val="24"/>
                          <w:shd w:val="clear" w:color="auto" w:fill="auto"/>
                          <w:spacing w:line="260" w:lineRule="exact"/>
                          <w:ind w:firstLine="0"/>
                          <w:jc w:val="right"/>
                        </w:pPr>
                        <w:r>
                          <w:rPr>
                            <w:rStyle w:val="2Impact1pt"/>
                            <w:lang w:val="en-US" w:eastAsia="en-US" w:bidi="en-US"/>
                          </w:rPr>
                          <w:t>L</w:t>
                        </w:r>
                        <w:r>
                          <w:rPr>
                            <w:rStyle w:val="2FranklinGothicBook13pt"/>
                          </w:rPr>
                          <w:t xml:space="preserve"> ,</w:t>
                        </w:r>
                      </w:p>
                    </w:tc>
                  </w:tr>
                  <w:tr w:rsidR="007E4AF8">
                    <w:tblPrEx>
                      <w:tblCellMar>
                        <w:top w:w="0" w:type="dxa"/>
                        <w:bottom w:w="0" w:type="dxa"/>
                      </w:tblCellMar>
                    </w:tblPrEx>
                    <w:trPr>
                      <w:trHeight w:hRule="exact" w:val="245"/>
                      <w:jc w:val="center"/>
                    </w:trPr>
                    <w:tc>
                      <w:tcPr>
                        <w:tcW w:w="475" w:type="dxa"/>
                        <w:tcBorders>
                          <w:top w:val="single" w:sz="4" w:space="0" w:color="auto"/>
                          <w:left w:val="single" w:sz="4" w:space="0" w:color="auto"/>
                        </w:tcBorders>
                        <w:shd w:val="clear" w:color="auto" w:fill="FFFFFF"/>
                      </w:tcPr>
                      <w:p w:rsidR="007E4AF8" w:rsidRDefault="007E4AF8">
                        <w:pPr>
                          <w:rPr>
                            <w:sz w:val="10"/>
                            <w:szCs w:val="10"/>
                          </w:rPr>
                        </w:pPr>
                      </w:p>
                    </w:tc>
                    <w:tc>
                      <w:tcPr>
                        <w:tcW w:w="688" w:type="dxa"/>
                        <w:gridSpan w:val="3"/>
                        <w:tcBorders>
                          <w:top w:val="single" w:sz="4" w:space="0" w:color="auto"/>
                          <w:left w:val="single" w:sz="4" w:space="0" w:color="auto"/>
                        </w:tcBorders>
                        <w:shd w:val="clear" w:color="auto" w:fill="FFFFFF"/>
                        <w:vAlign w:val="bottom"/>
                      </w:tcPr>
                      <w:p w:rsidR="007E4AF8" w:rsidRDefault="00A81E5D">
                        <w:pPr>
                          <w:pStyle w:val="24"/>
                          <w:shd w:val="clear" w:color="auto" w:fill="auto"/>
                          <w:spacing w:line="260" w:lineRule="exact"/>
                          <w:ind w:firstLine="0"/>
                        </w:pPr>
                        <w:r>
                          <w:rPr>
                            <w:rStyle w:val="2FranklinGothicBook13pt"/>
                          </w:rPr>
                          <w:t xml:space="preserve">L </w:t>
                        </w:r>
                        <w:r>
                          <w:rPr>
                            <w:rStyle w:val="2Impact1pt"/>
                            <w:lang w:val="en-US" w:eastAsia="en-US" w:bidi="en-US"/>
                          </w:rPr>
                          <w:t>l</w:t>
                        </w:r>
                        <w:r>
                          <w:rPr>
                            <w:rStyle w:val="2FranklinGothicBook13pt"/>
                          </w:rPr>
                          <w:t xml:space="preserve"> </w:t>
                        </w:r>
                        <w:r>
                          <w:rPr>
                            <w:rStyle w:val="2FranklinGothicBook13pt"/>
                            <w:vertAlign w:val="subscript"/>
                          </w:rPr>
                          <w:t>A</w:t>
                        </w:r>
                      </w:p>
                    </w:tc>
                    <w:tc>
                      <w:tcPr>
                        <w:tcW w:w="536"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745"/>
                      <w:jc w:val="center"/>
                    </w:trPr>
                    <w:tc>
                      <w:tcPr>
                        <w:tcW w:w="475" w:type="dxa"/>
                        <w:tcBorders>
                          <w:top w:val="single" w:sz="4" w:space="0" w:color="auto"/>
                          <w:left w:val="single" w:sz="4" w:space="0" w:color="auto"/>
                        </w:tcBorders>
                        <w:shd w:val="clear" w:color="auto" w:fill="FFFFFF"/>
                      </w:tcPr>
                      <w:p w:rsidR="007E4AF8" w:rsidRDefault="00A81E5D">
                        <w:pPr>
                          <w:pStyle w:val="24"/>
                          <w:shd w:val="clear" w:color="auto" w:fill="auto"/>
                          <w:spacing w:line="300" w:lineRule="exact"/>
                          <w:ind w:left="240" w:firstLine="0"/>
                        </w:pPr>
                        <w:r>
                          <w:rPr>
                            <w:rStyle w:val="2PalatinoLinotype15pt"/>
                          </w:rPr>
                          <w:t>if</w:t>
                        </w:r>
                      </w:p>
                    </w:tc>
                    <w:tc>
                      <w:tcPr>
                        <w:tcW w:w="688" w:type="dxa"/>
                        <w:gridSpan w:val="3"/>
                        <w:tcBorders>
                          <w:top w:val="single" w:sz="4" w:space="0" w:color="auto"/>
                          <w:left w:val="single" w:sz="4" w:space="0" w:color="auto"/>
                        </w:tcBorders>
                        <w:shd w:val="clear" w:color="auto" w:fill="FFFFFF"/>
                      </w:tcPr>
                      <w:p w:rsidR="007E4AF8" w:rsidRDefault="007E4AF8">
                        <w:pPr>
                          <w:rPr>
                            <w:sz w:val="10"/>
                            <w:szCs w:val="10"/>
                          </w:rPr>
                        </w:pPr>
                      </w:p>
                    </w:tc>
                    <w:tc>
                      <w:tcPr>
                        <w:tcW w:w="536" w:type="dxa"/>
                        <w:tcBorders>
                          <w:top w:val="single" w:sz="4" w:space="0" w:color="auto"/>
                          <w:left w:val="single" w:sz="4" w:space="0" w:color="auto"/>
                          <w:right w:val="single" w:sz="4" w:space="0" w:color="auto"/>
                        </w:tcBorders>
                        <w:shd w:val="clear" w:color="auto" w:fill="FFFFFF"/>
                      </w:tcPr>
                      <w:p w:rsidR="007E4AF8" w:rsidRDefault="00A81E5D">
                        <w:pPr>
                          <w:pStyle w:val="24"/>
                          <w:shd w:val="clear" w:color="auto" w:fill="auto"/>
                          <w:spacing w:line="260" w:lineRule="exact"/>
                          <w:ind w:firstLine="0"/>
                          <w:jc w:val="right"/>
                        </w:pPr>
                        <w:r>
                          <w:rPr>
                            <w:rStyle w:val="2FranklinGothicBook13pt"/>
                            <w:lang w:val="uk-UA" w:eastAsia="uk-UA" w:bidi="uk-UA"/>
                          </w:rPr>
                          <w:t>і</w:t>
                        </w:r>
                      </w:p>
                      <w:p w:rsidR="007E4AF8" w:rsidRDefault="00A81E5D">
                        <w:pPr>
                          <w:pStyle w:val="24"/>
                          <w:shd w:val="clear" w:color="auto" w:fill="auto"/>
                          <w:spacing w:line="260" w:lineRule="exact"/>
                          <w:ind w:firstLine="0"/>
                          <w:jc w:val="right"/>
                        </w:pPr>
                        <w:r>
                          <w:rPr>
                            <w:rStyle w:val="2FranklinGothicBook13pt"/>
                          </w:rPr>
                          <w:t>j</w:t>
                        </w:r>
                      </w:p>
                    </w:tc>
                  </w:tr>
                  <w:tr w:rsidR="007E4AF8">
                    <w:tblPrEx>
                      <w:tblCellMar>
                        <w:top w:w="0" w:type="dxa"/>
                        <w:bottom w:w="0" w:type="dxa"/>
                      </w:tblCellMar>
                    </w:tblPrEx>
                    <w:trPr>
                      <w:trHeight w:hRule="exact" w:val="432"/>
                      <w:jc w:val="center"/>
                    </w:trPr>
                    <w:tc>
                      <w:tcPr>
                        <w:tcW w:w="475" w:type="dxa"/>
                        <w:tcBorders>
                          <w:top w:val="single" w:sz="4" w:space="0" w:color="auto"/>
                          <w:left w:val="single" w:sz="4" w:space="0" w:color="auto"/>
                          <w:bottom w:val="single" w:sz="4" w:space="0" w:color="auto"/>
                        </w:tcBorders>
                        <w:shd w:val="clear" w:color="auto" w:fill="FFFFFF"/>
                        <w:vAlign w:val="bottom"/>
                      </w:tcPr>
                      <w:p w:rsidR="007E4AF8" w:rsidRDefault="00A81E5D">
                        <w:pPr>
                          <w:pStyle w:val="24"/>
                          <w:shd w:val="clear" w:color="auto" w:fill="auto"/>
                          <w:spacing w:line="260" w:lineRule="exact"/>
                          <w:ind w:firstLine="0"/>
                        </w:pPr>
                        <w:r>
                          <w:rPr>
                            <w:rStyle w:val="2FranklinGothicBook13pt"/>
                          </w:rPr>
                          <w:t>7</w:t>
                        </w:r>
                      </w:p>
                    </w:tc>
                    <w:tc>
                      <w:tcPr>
                        <w:tcW w:w="288"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220"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180"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536" w:type="dxa"/>
                        <w:tcBorders>
                          <w:top w:val="single" w:sz="4" w:space="0" w:color="auto"/>
                          <w:left w:val="single" w:sz="4" w:space="0" w:color="auto"/>
                          <w:bottom w:val="single" w:sz="4" w:space="0" w:color="auto"/>
                          <w:right w:val="single" w:sz="4" w:space="0" w:color="auto"/>
                        </w:tcBorders>
                        <w:shd w:val="clear" w:color="auto" w:fill="FFFFFF"/>
                      </w:tcPr>
                      <w:p w:rsidR="007E4AF8" w:rsidRDefault="00A81E5D">
                        <w:pPr>
                          <w:pStyle w:val="24"/>
                          <w:shd w:val="clear" w:color="auto" w:fill="auto"/>
                          <w:spacing w:line="260" w:lineRule="exact"/>
                          <w:ind w:firstLine="0"/>
                          <w:jc w:val="right"/>
                        </w:pPr>
                        <w:r>
                          <w:rPr>
                            <w:rStyle w:val="2FranklinGothicBook13pt"/>
                          </w:rPr>
                          <w:t xml:space="preserve">' </w:t>
                        </w:r>
                        <w:r>
                          <w:rPr>
                            <w:rStyle w:val="2Impact1pt"/>
                            <w:lang w:val="ru-RU" w:eastAsia="ru-RU" w:bidi="ru-RU"/>
                          </w:rPr>
                          <w:t>к</w:t>
                        </w:r>
                      </w:p>
                    </w:tc>
                  </w:tr>
                </w:tbl>
                <w:p w:rsidR="007E4AF8" w:rsidRDefault="007E4AF8">
                  <w:pPr>
                    <w:rPr>
                      <w:sz w:val="2"/>
                      <w:szCs w:val="2"/>
                    </w:rPr>
                  </w:pPr>
                </w:p>
              </w:txbxContent>
            </v:textbox>
            <w10:wrap type="topAndBottom" anchorx="margin"/>
          </v:shape>
        </w:pict>
      </w:r>
      <w:r w:rsidRPr="009458D9">
        <w:t>изменяется в широких пределах, достигая максимума при по</w:t>
      </w:r>
      <w:r w:rsidRPr="009458D9">
        <w:softHyphen/>
        <w:t>вороте кривошипа на 90°.</w:t>
      </w:r>
    </w:p>
    <w:p w:rsidR="007E4AF8" w:rsidRPr="009458D9" w:rsidRDefault="00A81E5D">
      <w:pPr>
        <w:pStyle w:val="24"/>
        <w:shd w:val="clear" w:color="auto" w:fill="auto"/>
        <w:spacing w:after="114" w:line="212" w:lineRule="exact"/>
        <w:ind w:firstLine="380"/>
        <w:jc w:val="both"/>
      </w:pPr>
      <w:r w:rsidRPr="009458D9">
        <w:t xml:space="preserve">Учитывая значительную </w:t>
      </w:r>
      <w:r w:rsidRPr="009458D9">
        <w:t>длину шатуна, малый радиус криво</w:t>
      </w:r>
      <w:r w:rsidRPr="009458D9">
        <w:softHyphen/>
        <w:t>шипа и сравнительно большой радиус подвески рамы, можно для определения ускорений воспользоваться уравнением для кривошипно-шатунного дезаксйального механизма</w:t>
      </w:r>
    </w:p>
    <w:p w:rsidR="007E4AF8" w:rsidRPr="009458D9" w:rsidRDefault="00A81E5D">
      <w:pPr>
        <w:pStyle w:val="24"/>
        <w:shd w:val="clear" w:color="auto" w:fill="auto"/>
        <w:tabs>
          <w:tab w:val="left" w:pos="3703"/>
          <w:tab w:val="left" w:pos="5885"/>
        </w:tabs>
        <w:spacing w:after="234" w:line="220" w:lineRule="exact"/>
        <w:ind w:left="560" w:firstLine="0"/>
        <w:jc w:val="both"/>
      </w:pPr>
      <w:r w:rsidRPr="009458D9">
        <w:rPr>
          <w:rStyle w:val="2e"/>
        </w:rPr>
        <w:t>°в</w:t>
      </w:r>
      <w:r w:rsidRPr="009458D9">
        <w:t xml:space="preserve"> </w:t>
      </w:r>
      <w:r w:rsidRPr="009458D9">
        <w:rPr>
          <w:lang w:eastAsia="en-US" w:bidi="en-US"/>
        </w:rPr>
        <w:t>^</w:t>
      </w:r>
      <w:r w:rsidRPr="009458D9">
        <w:rPr>
          <w:lang w:val="en-US" w:eastAsia="en-US" w:bidi="en-US"/>
        </w:rPr>
        <w:t>cos</w:t>
      </w:r>
      <w:r w:rsidRPr="009458D9">
        <w:rPr>
          <w:lang w:eastAsia="en-US" w:bidi="en-US"/>
        </w:rPr>
        <w:t xml:space="preserve"> </w:t>
      </w:r>
      <w:r w:rsidRPr="009458D9">
        <w:t>&lt;р +-</w:t>
      </w:r>
      <w:r w:rsidRPr="009458D9">
        <w:rPr>
          <w:lang w:eastAsia="en-US" w:bidi="en-US"/>
        </w:rPr>
        <w:t>-</w:t>
      </w:r>
      <w:r w:rsidRPr="009458D9">
        <w:rPr>
          <w:lang w:val="en-US" w:eastAsia="en-US" w:bidi="en-US"/>
        </w:rPr>
        <w:t>j</w:t>
      </w:r>
      <w:r w:rsidRPr="009458D9">
        <w:rPr>
          <w:lang w:eastAsia="en-US" w:bidi="en-US"/>
        </w:rPr>
        <w:t xml:space="preserve">— </w:t>
      </w:r>
      <w:r w:rsidRPr="009458D9">
        <w:rPr>
          <w:lang w:val="en-US" w:eastAsia="en-US" w:bidi="en-US"/>
        </w:rPr>
        <w:t>cos</w:t>
      </w:r>
      <w:r w:rsidRPr="009458D9">
        <w:rPr>
          <w:lang w:eastAsia="en-US" w:bidi="en-US"/>
        </w:rPr>
        <w:t xml:space="preserve"> </w:t>
      </w:r>
      <w:r w:rsidRPr="009458D9">
        <w:t>2&lt;р—</w:t>
      </w:r>
      <w:r w:rsidRPr="009458D9">
        <w:rPr>
          <w:rStyle w:val="2a"/>
        </w:rPr>
        <w:t>~~</w:t>
      </w:r>
      <w:r w:rsidRPr="009458D9">
        <w:t xml:space="preserve"> </w:t>
      </w:r>
      <w:r w:rsidRPr="009458D9">
        <w:rPr>
          <w:lang w:val="en-US" w:eastAsia="en-US" w:bidi="en-US"/>
        </w:rPr>
        <w:t>sin</w:t>
      </w:r>
      <w:r w:rsidRPr="009458D9">
        <w:rPr>
          <w:lang w:eastAsia="en-US" w:bidi="en-US"/>
        </w:rPr>
        <w:tab/>
      </w:r>
      <w:r w:rsidRPr="009458D9">
        <w:t>,</w:t>
      </w:r>
      <w:r w:rsidRPr="009458D9">
        <w:tab/>
        <w:t>(8.II)</w:t>
      </w:r>
    </w:p>
    <w:p w:rsidR="007E4AF8" w:rsidRPr="009458D9" w:rsidRDefault="00A81E5D">
      <w:pPr>
        <w:pStyle w:val="24"/>
        <w:shd w:val="clear" w:color="auto" w:fill="auto"/>
        <w:spacing w:line="212" w:lineRule="exact"/>
        <w:ind w:firstLine="0"/>
        <w:jc w:val="both"/>
      </w:pPr>
      <w:r w:rsidRPr="009458D9">
        <w:t xml:space="preserve">где </w:t>
      </w:r>
      <w:r w:rsidRPr="009458D9">
        <w:rPr>
          <w:lang w:val="en-US" w:eastAsia="en-US" w:bidi="en-US"/>
        </w:rPr>
        <w:t>L</w:t>
      </w:r>
      <w:r w:rsidRPr="009458D9">
        <w:rPr>
          <w:lang w:eastAsia="en-US" w:bidi="en-US"/>
        </w:rPr>
        <w:t xml:space="preserve"> —</w:t>
      </w:r>
      <w:r w:rsidRPr="009458D9">
        <w:t>длина шатуна, м;</w:t>
      </w:r>
      <w:r w:rsidRPr="009458D9">
        <w:t xml:space="preserve"> </w:t>
      </w:r>
      <w:r w:rsidRPr="009458D9">
        <w:rPr>
          <w:rStyle w:val="2a"/>
        </w:rPr>
        <w:t>а</w:t>
      </w:r>
      <w:r w:rsidRPr="009458D9">
        <w:t>-—величина дезаксиала, м; ф — угол поворота кривошипа, градус..</w:t>
      </w:r>
    </w:p>
    <w:p w:rsidR="007E4AF8" w:rsidRPr="009458D9" w:rsidRDefault="00A81E5D">
      <w:pPr>
        <w:pStyle w:val="24"/>
        <w:shd w:val="clear" w:color="auto" w:fill="auto"/>
        <w:spacing w:line="212" w:lineRule="exact"/>
        <w:ind w:firstLine="380"/>
        <w:jc w:val="both"/>
      </w:pPr>
      <w:r w:rsidRPr="009458D9">
        <w:t>При увеличении частоты вращения, кривошипа ускорение достигает больших значений и резко возрастает. Так, увеличе</w:t>
      </w:r>
      <w:r w:rsidRPr="009458D9">
        <w:softHyphen/>
        <w:t>ние частоты вращения двойных ходов рамы с 60 до 106 мин</w:t>
      </w:r>
      <w:r w:rsidRPr="009458D9">
        <w:rPr>
          <w:vertAlign w:val="superscript"/>
        </w:rPr>
        <w:t xml:space="preserve">-1 </w:t>
      </w:r>
      <w:r w:rsidRPr="009458D9">
        <w:t xml:space="preserve">приводит к </w:t>
      </w:r>
      <w:r w:rsidRPr="009458D9">
        <w:t>увеличению ускорения на 225 %,</w:t>
      </w:r>
    </w:p>
    <w:p w:rsidR="007E4AF8" w:rsidRPr="009458D9" w:rsidRDefault="00A81E5D">
      <w:pPr>
        <w:pStyle w:val="24"/>
        <w:shd w:val="clear" w:color="auto" w:fill="auto"/>
        <w:spacing w:line="212" w:lineRule="exact"/>
        <w:ind w:firstLine="380"/>
        <w:jc w:val="both"/>
      </w:pPr>
      <w:r w:rsidRPr="009458D9">
        <w:t xml:space="preserve">В процессе работы на каждую штрипсовую пилу действуют силы </w:t>
      </w:r>
      <w:r w:rsidRPr="009458D9">
        <w:rPr>
          <w:lang w:val="en-US" w:eastAsia="en-US" w:bidi="en-US"/>
        </w:rPr>
        <w:t>Pi</w:t>
      </w:r>
      <w:r w:rsidRPr="009458D9">
        <w:rPr>
          <w:lang w:eastAsia="en-US" w:bidi="en-US"/>
        </w:rPr>
        <w:t xml:space="preserve"> </w:t>
      </w:r>
      <w:r w:rsidRPr="009458D9">
        <w:t>и Р</w:t>
      </w:r>
      <w:r w:rsidRPr="009458D9">
        <w:rPr>
          <w:vertAlign w:val="subscript"/>
        </w:rPr>
        <w:t>2</w:t>
      </w:r>
      <w:r w:rsidRPr="009458D9">
        <w:t xml:space="preserve"> (рис. 8.14)—составляющие усилий подачи, вели</w:t>
      </w:r>
      <w:r w:rsidRPr="009458D9">
        <w:softHyphen/>
        <w:t xml:space="preserve">чина которых меняется в зависимости от положения </w:t>
      </w:r>
      <w:r w:rsidRPr="009458D9">
        <w:rPr>
          <w:lang w:val="uk-UA" w:eastAsia="uk-UA" w:bidi="uk-UA"/>
        </w:rPr>
        <w:t xml:space="preserve">штрипс, </w:t>
      </w:r>
      <w:r w:rsidRPr="009458D9">
        <w:t>характеризуемого углом &lt;р, т. е.</w:t>
      </w:r>
    </w:p>
    <w:p w:rsidR="007E4AF8" w:rsidRPr="009458D9" w:rsidRDefault="00A81E5D">
      <w:pPr>
        <w:pStyle w:val="24"/>
        <w:shd w:val="clear" w:color="auto" w:fill="auto"/>
        <w:tabs>
          <w:tab w:val="left" w:pos="5885"/>
        </w:tabs>
        <w:spacing w:after="61" w:line="220" w:lineRule="exact"/>
        <w:ind w:firstLine="0"/>
        <w:jc w:val="both"/>
      </w:pPr>
      <w:r w:rsidRPr="009458D9">
        <w:rPr>
          <w:lang w:val="en-US" w:eastAsia="en-US" w:bidi="en-US"/>
        </w:rPr>
        <w:t>Pi</w:t>
      </w:r>
      <w:r w:rsidRPr="009458D9">
        <w:rPr>
          <w:lang w:eastAsia="en-US" w:bidi="en-US"/>
        </w:rPr>
        <w:t xml:space="preserve"> </w:t>
      </w:r>
      <w:r w:rsidRPr="009458D9">
        <w:t xml:space="preserve">— Рщ </w:t>
      </w:r>
      <w:r w:rsidRPr="009458D9">
        <w:rPr>
          <w:lang w:val="en-US" w:eastAsia="en-US" w:bidi="en-US"/>
        </w:rPr>
        <w:t>cos</w:t>
      </w:r>
      <w:r w:rsidRPr="009458D9">
        <w:rPr>
          <w:lang w:eastAsia="en-US" w:bidi="en-US"/>
        </w:rPr>
        <w:t xml:space="preserve"> </w:t>
      </w:r>
      <w:r w:rsidRPr="009458D9">
        <w:t>ф; Р</w:t>
      </w:r>
      <w:r w:rsidRPr="009458D9">
        <w:rPr>
          <w:vertAlign w:val="subscript"/>
        </w:rPr>
        <w:t>3</w:t>
      </w:r>
      <w:r w:rsidRPr="009458D9">
        <w:t xml:space="preserve"> = Рпг</w:t>
      </w:r>
      <w:r w:rsidRPr="009458D9">
        <w:t xml:space="preserve"> </w:t>
      </w:r>
      <w:r w:rsidRPr="009458D9">
        <w:rPr>
          <w:lang w:val="en-US" w:eastAsia="en-US" w:bidi="en-US"/>
        </w:rPr>
        <w:t>cos</w:t>
      </w:r>
      <w:r w:rsidRPr="009458D9">
        <w:rPr>
          <w:lang w:eastAsia="en-US" w:bidi="en-US"/>
        </w:rPr>
        <w:t xml:space="preserve"> </w:t>
      </w:r>
      <w:r w:rsidRPr="009458D9">
        <w:t>&lt;р;</w:t>
      </w:r>
      <w:r w:rsidRPr="009458D9">
        <w:tab/>
        <w:t>(8,12)</w:t>
      </w:r>
    </w:p>
    <w:p w:rsidR="007E4AF8" w:rsidRPr="009458D9" w:rsidRDefault="00A81E5D">
      <w:pPr>
        <w:pStyle w:val="24"/>
        <w:shd w:val="clear" w:color="auto" w:fill="auto"/>
        <w:spacing w:line="212" w:lineRule="exact"/>
        <w:ind w:firstLine="380"/>
        <w:jc w:val="both"/>
      </w:pPr>
      <w:r w:rsidRPr="009458D9">
        <w:rPr>
          <w:rStyle w:val="2a"/>
        </w:rPr>
        <w:t>Рр</w:t>
      </w:r>
      <w:r w:rsidRPr="009458D9">
        <w:t xml:space="preserve"> — усилие, с которым шатун тянет пилу; величина этого усилия зависит от положения шатуна (угол а) и сил сопротив</w:t>
      </w:r>
      <w:r w:rsidRPr="009458D9">
        <w:softHyphen/>
        <w:t xml:space="preserve">ления резанию; </w:t>
      </w:r>
      <w:r w:rsidRPr="009458D9">
        <w:rPr>
          <w:rStyle w:val="2a"/>
        </w:rPr>
        <w:t>ду</w:t>
      </w:r>
      <w:r w:rsidRPr="009458D9">
        <w:t xml:space="preserve">— результирующее удельное сопротивление резания и подачи; направление этих сил определяется углом Р; </w:t>
      </w:r>
      <w:r w:rsidRPr="009458D9">
        <w:rPr>
          <w:rStyle w:val="2a"/>
        </w:rPr>
        <w:t>&lt;3</w:t>
      </w:r>
      <w:r w:rsidRPr="009458D9">
        <w:t xml:space="preserve"> — усилия натяжения штрипс.</w:t>
      </w:r>
    </w:p>
    <w:p w:rsidR="007E4AF8" w:rsidRPr="009458D9" w:rsidRDefault="00A81E5D">
      <w:pPr>
        <w:pStyle w:val="24"/>
        <w:shd w:val="clear" w:color="auto" w:fill="auto"/>
        <w:spacing w:line="212" w:lineRule="exact"/>
        <w:ind w:firstLine="380"/>
        <w:jc w:val="both"/>
      </w:pPr>
      <w:r w:rsidRPr="009458D9">
        <w:t>Из условия равновесия действующих сил и моментов по</w:t>
      </w:r>
      <w:r w:rsidRPr="009458D9">
        <w:softHyphen/>
        <w:t>лучаем следующие соотношения.</w:t>
      </w:r>
    </w:p>
    <w:p w:rsidR="007E4AF8" w:rsidRPr="009458D9" w:rsidRDefault="00A81E5D">
      <w:pPr>
        <w:pStyle w:val="24"/>
        <w:shd w:val="clear" w:color="auto" w:fill="auto"/>
        <w:spacing w:line="212" w:lineRule="exact"/>
        <w:ind w:firstLine="380"/>
        <w:jc w:val="both"/>
        <w:sectPr w:rsidR="007E4AF8" w:rsidRPr="009458D9">
          <w:headerReference w:type="default" r:id="rId528"/>
          <w:footerReference w:type="even" r:id="rId529"/>
          <w:footerReference w:type="default" r:id="rId530"/>
          <w:footerReference w:type="first" r:id="rId531"/>
          <w:pgSz w:w="8400" w:h="11900"/>
          <w:pgMar w:top="889" w:right="508" w:bottom="589" w:left="508" w:header="0" w:footer="3" w:gutter="601"/>
          <w:cols w:space="720"/>
          <w:noEndnote/>
          <w:rtlGutter/>
          <w:docGrid w:linePitch="360"/>
        </w:sectPr>
      </w:pPr>
      <w:r w:rsidRPr="009458D9">
        <w:pict>
          <v:shape id="_x0000_s1670" type="#_x0000_t202" style="position:absolute;left:0;text-align:left;margin-left:8.9pt;margin-top:29.7pt;width:34.55pt;height:14.6pt;z-index:-251540992;mso-wrap-distance-left:5pt;mso-wrap-distance-right:5.75pt;mso-wrap-distance-bottom:4.3pt;mso-position-horizontal-relative:margin" filled="f" stroked="f">
            <v:textbox style="mso-next-textbox:#_x0000_s1670;mso-fit-shape-to-text:t" inset="0,0,0,0">
              <w:txbxContent>
                <w:p w:rsidR="007E4AF8" w:rsidRDefault="00A81E5D">
                  <w:pPr>
                    <w:pStyle w:val="930"/>
                    <w:shd w:val="clear" w:color="auto" w:fill="auto"/>
                    <w:spacing w:line="200" w:lineRule="exact"/>
                  </w:pPr>
                  <w:r>
                    <w:rPr>
                      <w:lang w:val="en-US" w:eastAsia="en-US" w:bidi="en-US"/>
                    </w:rPr>
                    <w:t xml:space="preserve">Pi </w:t>
                  </w:r>
                  <w:r>
                    <w:t xml:space="preserve">— </w:t>
                  </w:r>
                  <w:r>
                    <w:rPr>
                      <w:rStyle w:val="9310pt0ptExact"/>
                    </w:rPr>
                    <w:t>Яу</w:t>
                  </w:r>
                </w:p>
              </w:txbxContent>
            </v:textbox>
            <w10:wrap type="topAndBottom" anchorx="margin"/>
          </v:shape>
        </w:pict>
      </w:r>
      <w:r w:rsidRPr="009458D9">
        <w:pict>
          <v:shape id="_x0000_s1671" type="#_x0000_t202" style="position:absolute;left:0;text-align:left;margin-left:49.25pt;margin-top:21.95pt;width:40.7pt;height:27.9pt;z-index:-251539968;mso-wrap-distance-left:5pt;mso-wrap-distance-right:12.6pt;mso-position-horizontal-relative:margin" filled="f" stroked="f">
            <v:textbox style="mso-next-textbox:#_x0000_s1671;mso-fit-shape-to-text:t" inset="0,0,0,0">
              <w:txbxContent>
                <w:p w:rsidR="007E4AF8" w:rsidRDefault="00A81E5D">
                  <w:pPr>
                    <w:pStyle w:val="50"/>
                    <w:shd w:val="clear" w:color="auto" w:fill="auto"/>
                    <w:spacing w:before="0" w:line="252" w:lineRule="exact"/>
                    <w:jc w:val="center"/>
                  </w:pPr>
                  <w:r>
                    <w:rPr>
                      <w:rStyle w:val="50ptExact1"/>
                      <w:i/>
                      <w:iCs/>
                    </w:rPr>
                    <w:t>I</w:t>
                  </w:r>
                  <w:r>
                    <w:rPr>
                      <w:rStyle w:val="50ptExact2"/>
                    </w:rPr>
                    <w:t xml:space="preserve"> (</w:t>
                  </w:r>
                  <w:r>
                    <w:rPr>
                      <w:rStyle w:val="50ptExact1"/>
                      <w:i/>
                      <w:iCs/>
                    </w:rPr>
                    <w:t>1/2</w:t>
                  </w:r>
                  <w:r>
                    <w:rPr>
                      <w:rStyle w:val="50ptExact2"/>
                    </w:rPr>
                    <w:t xml:space="preserve"> + </w:t>
                  </w:r>
                  <w:r>
                    <w:rPr>
                      <w:rStyle w:val="50ptExact1"/>
                      <w:i/>
                      <w:iCs/>
                    </w:rPr>
                    <w:t>4)</w:t>
                  </w:r>
                  <w:r>
                    <w:rPr>
                      <w:rStyle w:val="50ptExact1"/>
                      <w:i/>
                      <w:iCs/>
                    </w:rPr>
                    <w:br/>
                  </w:r>
                  <w:r>
                    <w:rPr>
                      <w:rStyle w:val="585pt0ptExact"/>
                    </w:rPr>
                    <w:t>2</w:t>
                  </w:r>
                </w:p>
              </w:txbxContent>
            </v:textbox>
            <w10:wrap type="topAndBottom" anchorx="margin"/>
          </v:shape>
        </w:pict>
      </w:r>
      <w:r w:rsidRPr="009458D9">
        <w:pict>
          <v:shape id="_x0000_s1672" type="#_x0000_t202" style="position:absolute;left:0;text-align:left;margin-left:102.5pt;margin-top:21.55pt;width:24.5pt;height:28.3pt;z-index:-251538944;mso-wrap-distance-left:5pt;mso-wrap-distance-right:5pt;mso-position-horizontal-relative:margin" filled="f" stroked="f">
            <v:textbox style="mso-next-textbox:#_x0000_s1672;mso-fit-shape-to-text:t" inset="0,0,0,0">
              <w:txbxContent>
                <w:p w:rsidR="007E4AF8" w:rsidRDefault="00A81E5D">
                  <w:pPr>
                    <w:pStyle w:val="390"/>
                    <w:shd w:val="clear" w:color="auto" w:fill="auto"/>
                    <w:spacing w:line="248" w:lineRule="exact"/>
                    <w:jc w:val="both"/>
                  </w:pPr>
                  <w:r>
                    <w:rPr>
                      <w:rStyle w:val="39Exact0"/>
                    </w:rPr>
                    <w:t xml:space="preserve">COS </w:t>
                  </w:r>
                  <w:r>
                    <w:rPr>
                      <w:rStyle w:val="39TimesNewRoman8ptExact"/>
                      <w:rFonts w:eastAsia="Franklin Gothic Book"/>
                    </w:rPr>
                    <w:t xml:space="preserve">Р </w:t>
                  </w:r>
                  <w:r>
                    <w:rPr>
                      <w:lang w:val="en-US" w:eastAsia="en-US" w:bidi="en-US"/>
                    </w:rPr>
                    <w:t xml:space="preserve">COS </w:t>
                  </w:r>
                  <w:r>
                    <w:t>ф</w:t>
                  </w:r>
                </w:p>
              </w:txbxContent>
            </v:textbox>
            <w10:wrap type="topAndBottom" anchorx="margin"/>
          </v:shape>
        </w:pict>
      </w:r>
      <w:r w:rsidRPr="009458D9">
        <w:pict>
          <v:shape id="_x0000_s1673" type="#_x0000_t202" style="position:absolute;left:0;text-align:left;margin-left:303.4pt;margin-top:27.05pt;width:28.8pt;height:14.6pt;z-index:-251537920;mso-wrap-distance-left:5pt;mso-wrap-distance-right:5pt;mso-wrap-distance-bottom:6.95pt;mso-position-horizontal-relative:margin" filled="f" stroked="f">
            <v:textbox style="mso-next-textbox:#_x0000_s1673;mso-fit-shape-to-text:t" inset="0,0,0,0">
              <w:txbxContent>
                <w:p w:rsidR="007E4AF8" w:rsidRDefault="00A81E5D">
                  <w:pPr>
                    <w:pStyle w:val="24"/>
                    <w:shd w:val="clear" w:color="auto" w:fill="auto"/>
                    <w:spacing w:line="220" w:lineRule="exact"/>
                    <w:ind w:firstLine="0"/>
                  </w:pPr>
                  <w:r>
                    <w:rPr>
                      <w:rStyle w:val="2Exact"/>
                    </w:rPr>
                    <w:t>(8.13)</w:t>
                  </w:r>
                </w:p>
              </w:txbxContent>
            </v:textbox>
            <w10:wrap type="topAndBottom" anchorx="margin"/>
          </v:shape>
        </w:pict>
      </w:r>
      <w:r w:rsidRPr="009458D9">
        <w:pict>
          <v:shape id="_x0000_s1674" type="#_x0000_t202" style="position:absolute;left:0;text-align:left;margin-left:9.65pt;margin-top:48.6pt;width:321.5pt;height:26.1pt;z-index:-251536896;mso-wrap-distance-left:5pt;mso-wrap-distance-right:5pt;mso-wrap-distance-bottom:.7pt;mso-position-horizontal-relative:margin" filled="f" stroked="f">
            <v:textbox style="mso-next-textbox:#_x0000_s1674;mso-fit-shape-to-text:t" inset="0,0,0,0">
              <w:txbxContent>
                <w:p w:rsidR="007E4AF8" w:rsidRDefault="00A81E5D">
                  <w:pPr>
                    <w:pStyle w:val="24"/>
                    <w:shd w:val="clear" w:color="auto" w:fill="auto"/>
                    <w:spacing w:line="212" w:lineRule="exact"/>
                    <w:ind w:firstLine="0"/>
                    <w:jc w:val="right"/>
                  </w:pPr>
                  <w:r>
                    <w:rPr>
                      <w:rStyle w:val="2Exact"/>
                    </w:rPr>
                    <w:t>2. Соотношение между усилием Р</w:t>
                  </w:r>
                  <w:r>
                    <w:rPr>
                      <w:rStyle w:val="2Exact"/>
                      <w:vertAlign w:val="subscript"/>
                    </w:rPr>
                    <w:t>р</w:t>
                  </w:r>
                  <w:r>
                    <w:rPr>
                      <w:rStyle w:val="2Exact"/>
                    </w:rPr>
                    <w:t>, с которым шатун Дей</w:t>
                  </w:r>
                  <w:r>
                    <w:rPr>
                      <w:rStyle w:val="2Exact"/>
                    </w:rPr>
                    <w:softHyphen/>
                    <w:t xml:space="preserve">ствует на штрипс, и суммарным удельным сопротивлением </w:t>
                  </w:r>
                  <w:r>
                    <w:rPr>
                      <w:rStyle w:val="2Exact1"/>
                    </w:rPr>
                    <w:t>ду</w:t>
                  </w:r>
                </w:p>
              </w:txbxContent>
            </v:textbox>
            <w10:wrap type="topAndBottom" anchorx="margin"/>
          </v:shape>
        </w:pict>
      </w:r>
      <w:r w:rsidRPr="009458D9">
        <w:pict>
          <v:shape id="_x0000_s1675" type="#_x0000_t202" style="position:absolute;left:0;text-align:left;margin-left:54.1pt;margin-top:74pt;width:46.45pt;height:26.45pt;z-index:-251535872;mso-wrap-distance-left:46.25pt;mso-wrap-distance-right:5pt;mso-wrap-distance-bottom:19.8pt;mso-position-horizontal-relative:margin" filled="f" stroked="f">
            <v:textbox style="mso-next-textbox:#_x0000_s1675;mso-fit-shape-to-text:t" inset="0,0,0,0">
              <w:txbxContent>
                <w:p w:rsidR="007E4AF8" w:rsidRDefault="00A81E5D">
                  <w:pPr>
                    <w:pStyle w:val="32"/>
                    <w:shd w:val="clear" w:color="auto" w:fill="auto"/>
                    <w:spacing w:before="0" w:after="0" w:line="238" w:lineRule="exact"/>
                    <w:ind w:firstLine="0"/>
                    <w:jc w:val="both"/>
                  </w:pPr>
                  <w:r>
                    <w:rPr>
                      <w:rStyle w:val="3Exact5"/>
                      <w:lang w:val="en-US" w:eastAsia="en-US" w:bidi="en-US"/>
                    </w:rPr>
                    <w:t xml:space="preserve">sin </w:t>
                  </w:r>
                  <w:r>
                    <w:rPr>
                      <w:rStyle w:val="3Exact5"/>
                    </w:rPr>
                    <w:t xml:space="preserve">(р + Ф) </w:t>
                  </w:r>
                  <w:r>
                    <w:rPr>
                      <w:rStyle w:val="3Exact"/>
                      <w:lang w:val="en-US" w:eastAsia="en-US" w:bidi="en-US"/>
                    </w:rPr>
                    <w:t xml:space="preserve">cos </w:t>
                  </w:r>
                  <w:r>
                    <w:rPr>
                      <w:rStyle w:val="3Exact"/>
                    </w:rPr>
                    <w:t>(&lt;р — сх)</w:t>
                  </w:r>
                </w:p>
              </w:txbxContent>
            </v:textbox>
            <w10:wrap type="topAndBottom" anchorx="margin"/>
          </v:shape>
        </w:pict>
      </w:r>
      <w:r w:rsidRPr="009458D9">
        <w:pict>
          <v:shape id="_x0000_s1676" type="#_x0000_t202" style="position:absolute;left:0;text-align:left;margin-left:303.55pt;margin-top:77.75pt;width:27.7pt;height:14.2pt;z-index:-251534848;mso-wrap-distance-left:5pt;mso-wrap-distance-right:5pt;mso-wrap-distance-bottom:28.3pt;mso-position-horizontal-relative:margin" filled="f" stroked="f">
            <v:textbox style="mso-next-textbox:#_x0000_s1676;mso-fit-shape-to-text:t" inset="0,0,0,0">
              <w:txbxContent>
                <w:p w:rsidR="007E4AF8" w:rsidRDefault="00A81E5D">
                  <w:pPr>
                    <w:pStyle w:val="940"/>
                    <w:shd w:val="clear" w:color="auto" w:fill="auto"/>
                    <w:spacing w:line="220" w:lineRule="exact"/>
                  </w:pPr>
                  <w:r>
                    <w:t>(в 14)</w:t>
                  </w:r>
                </w:p>
              </w:txbxContent>
            </v:textbox>
            <w10:wrap type="topAndBottom" anchorx="margin"/>
          </v:shape>
        </w:pict>
      </w:r>
      <w:r w:rsidRPr="009458D9">
        <w:t xml:space="preserve">1. Соотношение между составляющей Я* усилия подачи н суммарным удельным сопротивлением </w:t>
      </w:r>
      <w:r w:rsidRPr="009458D9">
        <w:rPr>
          <w:rStyle w:val="2a"/>
        </w:rPr>
        <w:t>Цу</w:t>
      </w:r>
    </w:p>
    <w:p w:rsidR="007E4AF8" w:rsidRPr="009458D9" w:rsidRDefault="00A81E5D">
      <w:pPr>
        <w:pStyle w:val="24"/>
        <w:shd w:val="clear" w:color="auto" w:fill="auto"/>
        <w:spacing w:line="202" w:lineRule="exact"/>
        <w:ind w:firstLine="440"/>
        <w:jc w:val="both"/>
      </w:pPr>
      <w:r w:rsidRPr="009458D9">
        <w:lastRenderedPageBreak/>
        <w:pict>
          <v:shape id="_x0000_s1677" type="#_x0000_t202" style="position:absolute;left:0;text-align:left;margin-left:8.1pt;margin-top:-55.45pt;width:326.5pt;height:43.2pt;z-index:-251533824;mso-wrap-distance-left:5pt;mso-wrap-distance-right:5pt;mso-position-horizontal-relative:margin" filled="f" stroked="f">
            <v:textbox style="mso-next-textbox:#_x0000_s1677;mso-fit-shape-to-text:t" inset="0,0,0,0">
              <w:txbxContent>
                <w:p w:rsidR="007E4AF8" w:rsidRDefault="00A81E5D">
                  <w:pPr>
                    <w:pStyle w:val="24"/>
                    <w:shd w:val="clear" w:color="auto" w:fill="auto"/>
                    <w:spacing w:line="205" w:lineRule="exact"/>
                    <w:ind w:firstLine="420"/>
                  </w:pPr>
                  <w:r>
                    <w:rPr>
                      <w:rStyle w:val="2Exact"/>
                    </w:rPr>
                    <w:t xml:space="preserve">3. </w:t>
                  </w:r>
                  <w:r>
                    <w:rPr>
                      <w:rStyle w:val="2Exact"/>
                    </w:rPr>
                    <w:t>Соотношение между составляющей Р</w:t>
                  </w:r>
                  <w:r>
                    <w:rPr>
                      <w:rStyle w:val="2Exact"/>
                      <w:vertAlign w:val="subscript"/>
                    </w:rPr>
                    <w:t>2</w:t>
                  </w:r>
                  <w:r>
                    <w:rPr>
                      <w:rStyle w:val="2Exact"/>
                    </w:rPr>
                    <w:t xml:space="preserve"> усилия подачи и -суммарным удельным сопротивлением &lt;</w:t>
                  </w:r>
                  <w:r>
                    <w:rPr>
                      <w:rStyle w:val="2Candara65pt0ptExact"/>
                    </w:rPr>
                    <w:t>7</w:t>
                  </w:r>
                  <w:r>
                    <w:rPr>
                      <w:rStyle w:val="2Exact"/>
                      <w:vertAlign w:val="subscript"/>
                    </w:rPr>
                    <w:t>У</w:t>
                  </w:r>
                </w:p>
                <w:p w:rsidR="007E4AF8" w:rsidRDefault="00A81E5D">
                  <w:pPr>
                    <w:pStyle w:val="811"/>
                    <w:shd w:val="clear" w:color="auto" w:fill="auto"/>
                    <w:spacing w:before="0" w:after="0" w:line="220" w:lineRule="exact"/>
                    <w:jc w:val="left"/>
                  </w:pPr>
                  <w:r>
                    <w:rPr>
                      <w:rStyle w:val="819pt0ptExact"/>
                    </w:rPr>
                    <w:t>_р„</w:t>
                  </w:r>
                  <w:r>
                    <w:rPr>
                      <w:rStyle w:val="81Exact"/>
                      <w:lang w:val="ru-RU" w:eastAsia="ru-RU" w:bidi="ru-RU"/>
                    </w:rPr>
                    <w:t xml:space="preserve"> = </w:t>
                  </w:r>
                  <w:r>
                    <w:rPr>
                      <w:rStyle w:val="819pt0ptExact"/>
                      <w:lang w:val="en-US" w:eastAsia="en-US" w:bidi="en-US"/>
                    </w:rPr>
                    <w:t>g</w:t>
                  </w:r>
                  <w:r>
                    <w:rPr>
                      <w:rStyle w:val="819pt0ptExact"/>
                      <w:vertAlign w:val="subscript"/>
                      <w:lang w:val="en-US" w:eastAsia="en-US" w:bidi="en-US"/>
                    </w:rPr>
                    <w:t>y</w:t>
                  </w:r>
                  <w:r>
                    <w:rPr>
                      <w:rStyle w:val="819pt0ptExact"/>
                      <w:lang w:val="en-US" w:eastAsia="en-US" w:bidi="en-US"/>
                    </w:rPr>
                    <w:t>l</w:t>
                  </w:r>
                  <w:r>
                    <w:rPr>
                      <w:rStyle w:val="81Exact"/>
                    </w:rPr>
                    <w:t xml:space="preserve"> </w:t>
                  </w:r>
                  <w:r>
                    <w:rPr>
                      <w:rStyle w:val="81Exact0"/>
                    </w:rPr>
                    <w:t>sin(ft + g)</w:t>
                  </w:r>
                  <w:r>
                    <w:rPr>
                      <w:rStyle w:val="81Exact"/>
                    </w:rPr>
                    <w:t xml:space="preserve"> </w:t>
                  </w:r>
                  <w:r>
                    <w:rPr>
                      <w:rStyle w:val="81Exact"/>
                      <w:lang w:val="ru-RU" w:eastAsia="ru-RU" w:bidi="ru-RU"/>
                    </w:rPr>
                    <w:t xml:space="preserve">_ </w:t>
                  </w:r>
                  <w:r>
                    <w:rPr>
                      <w:rStyle w:val="819pt0ptExact"/>
                    </w:rPr>
                    <w:t>(1/2</w:t>
                  </w:r>
                  <w:r>
                    <w:rPr>
                      <w:rStyle w:val="81Exact"/>
                      <w:lang w:val="ru-RU" w:eastAsia="ru-RU" w:bidi="ru-RU"/>
                    </w:rPr>
                    <w:t xml:space="preserve"> + </w:t>
                  </w:r>
                  <w:r>
                    <w:rPr>
                      <w:rStyle w:val="819pt0ptExact"/>
                      <w:lang w:val="en-US" w:eastAsia="en-US" w:bidi="en-US"/>
                    </w:rPr>
                    <w:t>d)</w:t>
                  </w:r>
                  <w:r>
                    <w:rPr>
                      <w:rStyle w:val="81Exact"/>
                    </w:rPr>
                    <w:t xml:space="preserve"> cos </w:t>
                  </w:r>
                  <w:r>
                    <w:rPr>
                      <w:rStyle w:val="81Exact"/>
                      <w:lang w:val="ru-RU" w:eastAsia="ru-RU" w:bidi="ru-RU"/>
                    </w:rPr>
                    <w:t>р</w:t>
                  </w:r>
                </w:p>
              </w:txbxContent>
            </v:textbox>
            <w10:wrap type="topAndBottom" anchorx="margin"/>
          </v:shape>
        </w:pict>
      </w:r>
      <w:r w:rsidRPr="009458D9">
        <w:pict>
          <v:shape id="_x0000_s1678" type="#_x0000_t202" style="position:absolute;left:0;text-align:left;margin-left:54.2pt;margin-top:-18.15pt;width:48.95pt;height:13.15pt;z-index:-251532800;mso-wrap-distance-left:20.65pt;mso-wrap-distance-right:5pt;mso-position-horizontal-relative:margin" filled="f" stroked="f">
            <v:textbox style="mso-next-textbox:#_x0000_s1678;mso-fit-shape-to-text:t" inset="0,0,0,0">
              <w:txbxContent>
                <w:p w:rsidR="007E4AF8" w:rsidRDefault="00A81E5D">
                  <w:pPr>
                    <w:pStyle w:val="811"/>
                    <w:shd w:val="clear" w:color="auto" w:fill="auto"/>
                    <w:spacing w:before="0" w:after="0" w:line="220" w:lineRule="exact"/>
                    <w:jc w:val="left"/>
                  </w:pPr>
                  <w:r>
                    <w:rPr>
                      <w:rStyle w:val="81Exact"/>
                    </w:rPr>
                    <w:t xml:space="preserve">cos </w:t>
                  </w:r>
                  <w:r>
                    <w:rPr>
                      <w:rStyle w:val="81Exact"/>
                      <w:lang w:val="ru-RU" w:eastAsia="ru-RU" w:bidi="ru-RU"/>
                    </w:rPr>
                    <w:t xml:space="preserve">(&lt;р — </w:t>
                  </w:r>
                  <w:r>
                    <w:rPr>
                      <w:rStyle w:val="819pt0ptExact"/>
                    </w:rPr>
                    <w:t>а)</w:t>
                  </w:r>
                </w:p>
              </w:txbxContent>
            </v:textbox>
            <w10:wrap type="topAndBottom" anchorx="margin"/>
          </v:shape>
        </w:pict>
      </w:r>
      <w:r w:rsidRPr="009458D9">
        <w:pict>
          <v:shape id="_x0000_s1679" type="#_x0000_t202" style="position:absolute;left:0;text-align:left;margin-left:171.2pt;margin-top:-17.8pt;width:25.55pt;height:13.15pt;z-index:-251531776;mso-wrap-distance-left:130.8pt;mso-wrap-distance-right:5pt;mso-position-horizontal-relative:margin" filled="f" stroked="f">
            <v:textbox style="mso-next-textbox:#_x0000_s1679;mso-fit-shape-to-text:t" inset="0,0,0,0">
              <w:txbxContent>
                <w:p w:rsidR="007E4AF8" w:rsidRDefault="00A81E5D">
                  <w:pPr>
                    <w:pStyle w:val="811"/>
                    <w:shd w:val="clear" w:color="auto" w:fill="auto"/>
                    <w:spacing w:before="0" w:after="0" w:line="220" w:lineRule="exact"/>
                    <w:jc w:val="left"/>
                  </w:pPr>
                  <w:r>
                    <w:rPr>
                      <w:rStyle w:val="81Exact"/>
                    </w:rPr>
                    <w:t>cos q&gt;</w:t>
                  </w:r>
                </w:p>
              </w:txbxContent>
            </v:textbox>
            <w10:wrap type="topAndBottom" anchorx="margin"/>
          </v:shape>
        </w:pict>
      </w:r>
      <w:r w:rsidRPr="009458D9">
        <w:pict>
          <v:shape id="_x0000_s1680" type="#_x0000_t202" style="position:absolute;left:0;text-align:left;margin-left:304.75pt;margin-top:-23.6pt;width:30.6pt;height:13.5pt;z-index:-251530752;mso-wrap-distance-left:5pt;mso-wrap-distance-right:5pt;mso-position-horizontal-relative:margin" filled="f" stroked="f">
            <v:textbox style="mso-next-textbox:#_x0000_s1680;mso-fit-shape-to-text:t" inset="0,0,0,0">
              <w:txbxContent>
                <w:p w:rsidR="007E4AF8" w:rsidRDefault="00A81E5D">
                  <w:pPr>
                    <w:pStyle w:val="24"/>
                    <w:shd w:val="clear" w:color="auto" w:fill="auto"/>
                    <w:spacing w:line="220" w:lineRule="exact"/>
                    <w:ind w:firstLine="0"/>
                  </w:pPr>
                  <w:r>
                    <w:rPr>
                      <w:rStyle w:val="2Exact"/>
                    </w:rPr>
                    <w:t>(8Л5)</w:t>
                  </w:r>
                </w:p>
              </w:txbxContent>
            </v:textbox>
            <w10:wrap type="topAndBottom" anchorx="margin"/>
          </v:shape>
        </w:pict>
      </w:r>
      <w:r w:rsidRPr="009458D9">
        <w:t>Удельное сопротивление &lt;</w:t>
      </w:r>
      <w:r w:rsidRPr="009458D9">
        <w:rPr>
          <w:rStyle w:val="2Candara65pt0pt0"/>
          <w:rFonts w:ascii="Times New Roman" w:hAnsi="Times New Roman" w:cs="Times New Roman"/>
        </w:rPr>
        <w:t>7</w:t>
      </w:r>
      <w:r w:rsidRPr="009458D9">
        <w:t>у зависит от физико-механических •свойств природного камня, а также</w:t>
      </w:r>
      <w:r w:rsidRPr="009458D9">
        <w:t xml:space="preserve"> от условий и режимов ре</w:t>
      </w:r>
      <w:r w:rsidRPr="009458D9">
        <w:softHyphen/>
        <w:t>зания, в частности, от скорости резания, подачи и ширины штрипс.</w:t>
      </w:r>
    </w:p>
    <w:p w:rsidR="007E4AF8" w:rsidRPr="009458D9" w:rsidRDefault="00A81E5D">
      <w:pPr>
        <w:pStyle w:val="24"/>
        <w:shd w:val="clear" w:color="auto" w:fill="auto"/>
        <w:spacing w:line="209" w:lineRule="exact"/>
        <w:ind w:firstLine="440"/>
        <w:jc w:val="both"/>
      </w:pPr>
      <w:r w:rsidRPr="009458D9">
        <w:t>Вертикальная составляющая - удельного сопротивления за</w:t>
      </w:r>
      <w:r w:rsidRPr="009458D9">
        <w:softHyphen/>
      </w:r>
      <w:r w:rsidRPr="009458D9">
        <w:t xml:space="preserve">висит в основном от физико-механических свойств природного жамня, размеров зерен дроби, а горизонтальная составляющая </w:t>
      </w:r>
      <w:r w:rsidRPr="009458D9">
        <w:rPr>
          <w:rStyle w:val="285pt1"/>
        </w:rPr>
        <w:t>-Я у</w:t>
      </w:r>
      <w:r w:rsidRPr="009458D9">
        <w:rPr>
          <w:rStyle w:val="275pt"/>
        </w:rPr>
        <w:t xml:space="preserve"> </w:t>
      </w:r>
      <w:r w:rsidRPr="009458D9">
        <w:t>удельного сопротивления — от скорости резания, величины подачи, а также размеров дроби.</w:t>
      </w:r>
    </w:p>
    <w:p w:rsidR="007E4AF8" w:rsidRPr="009458D9" w:rsidRDefault="00A81E5D">
      <w:pPr>
        <w:pStyle w:val="24"/>
        <w:shd w:val="clear" w:color="auto" w:fill="auto"/>
        <w:spacing w:after="51" w:line="209" w:lineRule="exact"/>
        <w:ind w:firstLine="440"/>
        <w:jc w:val="both"/>
      </w:pPr>
      <w:r w:rsidRPr="009458D9">
        <w:t>Угол р определяется из соотношения</w:t>
      </w:r>
    </w:p>
    <w:p w:rsidR="007E4AF8" w:rsidRPr="009458D9" w:rsidRDefault="00A81E5D">
      <w:pPr>
        <w:pStyle w:val="50"/>
        <w:shd w:val="clear" w:color="auto" w:fill="auto"/>
        <w:tabs>
          <w:tab w:val="left" w:pos="5965"/>
        </w:tabs>
        <w:spacing w:before="0" w:after="33" w:line="220" w:lineRule="exact"/>
        <w:jc w:val="both"/>
      </w:pPr>
      <w:r w:rsidRPr="009458D9">
        <w:rPr>
          <w:rStyle w:val="50pt0"/>
          <w:i/>
          <w:iCs/>
        </w:rPr>
        <w:t>Ч$ = Я</w:t>
      </w:r>
      <w:r w:rsidRPr="009458D9">
        <w:rPr>
          <w:rStyle w:val="50pt0"/>
          <w:i/>
          <w:iCs/>
          <w:vertAlign w:val="subscript"/>
        </w:rPr>
        <w:t>х</w:t>
      </w:r>
      <w:r w:rsidRPr="009458D9">
        <w:rPr>
          <w:rStyle w:val="50pt0"/>
          <w:i/>
          <w:iCs/>
        </w:rPr>
        <w:t>!Яу</w:t>
      </w:r>
      <w:r w:rsidRPr="009458D9">
        <w:rPr>
          <w:rStyle w:val="50pt1"/>
        </w:rPr>
        <w:tab/>
        <w:t>(8.16)</w:t>
      </w:r>
    </w:p>
    <w:p w:rsidR="007E4AF8" w:rsidRPr="009458D9" w:rsidRDefault="00A81E5D">
      <w:pPr>
        <w:pStyle w:val="24"/>
        <w:shd w:val="clear" w:color="auto" w:fill="auto"/>
        <w:spacing w:line="209" w:lineRule="exact"/>
        <w:ind w:firstLine="440"/>
        <w:jc w:val="both"/>
      </w:pPr>
      <w:r w:rsidRPr="009458D9">
        <w:t>Во время работы станка схема нагрузок на раму изменя</w:t>
      </w:r>
      <w:r w:rsidRPr="009458D9">
        <w:softHyphen/>
        <w:t>ется, так как на нее, кроме сил натяжения, действуют инер</w:t>
      </w:r>
      <w:r w:rsidRPr="009458D9">
        <w:softHyphen/>
        <w:t xml:space="preserve">ционные силы </w:t>
      </w:r>
      <w:r w:rsidRPr="009458D9">
        <w:rPr>
          <w:rStyle w:val="2a"/>
        </w:rPr>
        <w:t>Р</w:t>
      </w:r>
      <w:r w:rsidRPr="009458D9">
        <w:rPr>
          <w:rStyle w:val="2a"/>
          <w:vertAlign w:val="subscript"/>
        </w:rPr>
        <w:t>а</w:t>
      </w:r>
      <w:r w:rsidRPr="009458D9">
        <w:t xml:space="preserve"> и усилие резания. Вследствие этого величина и направление результирующего усилия, действующего на раму в течение одного о</w:t>
      </w:r>
      <w:r w:rsidRPr="009458D9">
        <w:t>борота кривошипа, изменяются в широких пределах. Наличие большой массы рамы отрицательно влияет на равномерность хода рамы и не позволяет увеличить число ходов рамы в единицу времени. Для сглаживания неравномер</w:t>
      </w:r>
      <w:r w:rsidRPr="009458D9">
        <w:softHyphen/>
        <w:t>ности хода рамы в системе привода устанавлива</w:t>
      </w:r>
      <w:r w:rsidRPr="009458D9">
        <w:t>ется массивный маховик.</w:t>
      </w:r>
    </w:p>
    <w:p w:rsidR="007E4AF8" w:rsidRPr="009458D9" w:rsidRDefault="00A81E5D">
      <w:pPr>
        <w:pStyle w:val="24"/>
        <w:shd w:val="clear" w:color="auto" w:fill="auto"/>
        <w:spacing w:line="209" w:lineRule="exact"/>
        <w:ind w:firstLine="440"/>
        <w:jc w:val="both"/>
      </w:pPr>
      <w:r w:rsidRPr="009458D9">
        <w:rPr>
          <w:rStyle w:val="2a"/>
        </w:rPr>
        <w:t>Станки с прямолинейным движением пильной рамы</w:t>
      </w:r>
      <w:r w:rsidRPr="009458D9">
        <w:t>. Камне</w:t>
      </w:r>
      <w:r w:rsidRPr="009458D9">
        <w:softHyphen/>
        <w:t>распиловочные станки с прямолинейным движением пильной рамы получили широкое распространение в связи с внедрением и совершенствованием полосовых пил, армированных алмаз</w:t>
      </w:r>
      <w:r w:rsidRPr="009458D9">
        <w:softHyphen/>
        <w:t>ными режущ</w:t>
      </w:r>
      <w:r w:rsidRPr="009458D9">
        <w:t>ими элементами. Рациональной областью примене</w:t>
      </w:r>
      <w:r w:rsidRPr="009458D9">
        <w:softHyphen/>
        <w:t>ния алмазно-штрипсовых станков с прямолинейным движением пильной рамы является распиловка природного камня средней твердости. Для увеличения производительности станков стре</w:t>
      </w:r>
      <w:r w:rsidRPr="009458D9">
        <w:softHyphen/>
        <w:t>мятся к продолжительному и постоянном</w:t>
      </w:r>
      <w:r w:rsidRPr="009458D9">
        <w:t>у контакту инстру</w:t>
      </w:r>
      <w:r w:rsidRPr="009458D9">
        <w:softHyphen/>
        <w:t>мента с камнем, что обеспечивается прямолинейным движе</w:t>
      </w:r>
      <w:r w:rsidRPr="009458D9">
        <w:softHyphen/>
        <w:t>нием пильной рамы. Основные конструктивные элементы этого типа станков аналогичны станкам с криволинейным движением рамы.</w:t>
      </w:r>
    </w:p>
    <w:p w:rsidR="007E4AF8" w:rsidRPr="009458D9" w:rsidRDefault="00A81E5D">
      <w:pPr>
        <w:pStyle w:val="24"/>
        <w:shd w:val="clear" w:color="auto" w:fill="auto"/>
        <w:spacing w:line="212" w:lineRule="exact"/>
        <w:ind w:firstLine="440"/>
        <w:jc w:val="both"/>
      </w:pPr>
      <w:r w:rsidRPr="009458D9">
        <w:t>Отличительной особенностью станков с прямолинейным дви</w:t>
      </w:r>
      <w:r w:rsidRPr="009458D9">
        <w:softHyphen/>
        <w:t>жением</w:t>
      </w:r>
      <w:r w:rsidRPr="009458D9">
        <w:t xml:space="preserve"> пильной рамы является отсутствие подвески. Рама со- вершает возвратно-поступательное движение в специальных прямолинейных направляющих, движение передается от глав</w:t>
      </w:r>
      <w:r w:rsidRPr="009458D9">
        <w:softHyphen/>
        <w:t>ного Привода через кривошипно-шатунный механизм.</w:t>
      </w:r>
    </w:p>
    <w:p w:rsidR="007E4AF8" w:rsidRPr="009458D9" w:rsidRDefault="00A81E5D">
      <w:pPr>
        <w:pStyle w:val="24"/>
        <w:shd w:val="clear" w:color="auto" w:fill="auto"/>
        <w:spacing w:line="212" w:lineRule="exact"/>
        <w:ind w:firstLine="440"/>
        <w:jc w:val="both"/>
      </w:pPr>
      <w:r w:rsidRPr="009458D9">
        <w:t>В конструкциях станков одинаково широко ра</w:t>
      </w:r>
      <w:r w:rsidRPr="009458D9">
        <w:t xml:space="preserve">спространены направляющие скольжения </w:t>
      </w:r>
      <w:r w:rsidRPr="009458D9">
        <w:rPr>
          <w:rStyle w:val="210pt1"/>
        </w:rPr>
        <w:t xml:space="preserve">И </w:t>
      </w:r>
      <w:r w:rsidRPr="009458D9">
        <w:t>качения. Призматические направ-</w:t>
      </w:r>
    </w:p>
    <w:p w:rsidR="007E4AF8" w:rsidRPr="009458D9" w:rsidRDefault="00A81E5D">
      <w:pPr>
        <w:pStyle w:val="50"/>
        <w:shd w:val="clear" w:color="auto" w:fill="auto"/>
        <w:spacing w:before="0" w:line="220" w:lineRule="exact"/>
        <w:jc w:val="both"/>
        <w:sectPr w:rsidR="007E4AF8" w:rsidRPr="009458D9">
          <w:footerReference w:type="even" r:id="rId532"/>
          <w:footerReference w:type="default" r:id="rId533"/>
          <w:pgSz w:w="8400" w:h="11900"/>
          <w:pgMar w:top="889" w:right="508" w:bottom="589" w:left="508" w:header="0" w:footer="3" w:gutter="601"/>
          <w:pgNumType w:start="276"/>
          <w:cols w:space="720"/>
          <w:noEndnote/>
          <w:rtlGutter/>
          <w:docGrid w:linePitch="360"/>
        </w:sectPr>
      </w:pPr>
      <w:r w:rsidRPr="009458D9">
        <w:rPr>
          <w:rStyle w:val="50pt0"/>
          <w:i/>
          <w:iCs/>
        </w:rPr>
        <w:t xml:space="preserve">Ш </w:t>
      </w:r>
    </w:p>
    <w:p w:rsidR="007E4AF8" w:rsidRPr="009458D9" w:rsidRDefault="00A81E5D">
      <w:pPr>
        <w:pStyle w:val="50"/>
        <w:shd w:val="clear" w:color="auto" w:fill="auto"/>
        <w:spacing w:before="0" w:line="220" w:lineRule="exact"/>
        <w:jc w:val="both"/>
      </w:pPr>
      <w:r w:rsidRPr="009458D9">
        <w:rPr>
          <w:rStyle w:val="22"/>
          <w:i w:val="0"/>
          <w:iCs w:val="0"/>
        </w:rPr>
        <w:lastRenderedPageBreak/>
        <w:t>ляющие скольжения применяются с плоскими направляющими (станки СМР-032, 2992, Диага-40, ЖСК, СВТ). Рабочие по</w:t>
      </w:r>
      <w:r w:rsidRPr="009458D9">
        <w:rPr>
          <w:rStyle w:val="22"/>
          <w:i w:val="0"/>
          <w:iCs w:val="0"/>
        </w:rPr>
        <w:softHyphen/>
        <w:t>верхности направляющих скольжения непре</w:t>
      </w:r>
      <w:r w:rsidRPr="009458D9">
        <w:rPr>
          <w:rStyle w:val="22"/>
          <w:i w:val="0"/>
          <w:iCs w:val="0"/>
        </w:rPr>
        <w:t>рывно смазываются принудительной подачей масла, что сокращает трение и ^улуч</w:t>
      </w:r>
      <w:r w:rsidRPr="009458D9">
        <w:rPr>
          <w:rStyle w:val="22"/>
          <w:i w:val="0"/>
          <w:iCs w:val="0"/>
        </w:rPr>
        <w:softHyphen/>
        <w:t>шает теплоотвод из зоны контакта трущихся поверхностей.</w:t>
      </w:r>
    </w:p>
    <w:p w:rsidR="007E4AF8" w:rsidRPr="009458D9" w:rsidRDefault="00A81E5D">
      <w:pPr>
        <w:pStyle w:val="24"/>
        <w:shd w:val="clear" w:color="auto" w:fill="auto"/>
        <w:spacing w:line="216" w:lineRule="exact"/>
        <w:ind w:firstLine="400"/>
        <w:jc w:val="both"/>
      </w:pPr>
      <w:r w:rsidRPr="009458D9">
        <w:t xml:space="preserve">Направляющие качения конструктивно выполняются в двух вариантах: с роликами, оси которых неподвижно закреплены! в </w:t>
      </w:r>
      <w:r w:rsidRPr="009458D9">
        <w:t>суппортах;</w:t>
      </w:r>
    </w:p>
    <w:p w:rsidR="007E4AF8" w:rsidRPr="009458D9" w:rsidRDefault="00A81E5D">
      <w:pPr>
        <w:pStyle w:val="24"/>
        <w:shd w:val="clear" w:color="auto" w:fill="auto"/>
        <w:spacing w:line="216" w:lineRule="exact"/>
        <w:ind w:firstLine="400"/>
        <w:jc w:val="both"/>
      </w:pPr>
      <w:r w:rsidRPr="009458D9">
        <w:t>с роликами, перемещающимися с пильной рамой.</w:t>
      </w:r>
    </w:p>
    <w:p w:rsidR="007E4AF8" w:rsidRPr="009458D9" w:rsidRDefault="00A81E5D">
      <w:pPr>
        <w:pStyle w:val="24"/>
        <w:shd w:val="clear" w:color="auto" w:fill="auto"/>
        <w:spacing w:line="216" w:lineRule="exact"/>
        <w:ind w:firstLine="400"/>
        <w:jc w:val="both"/>
      </w:pPr>
      <w:r w:rsidRPr="009458D9">
        <w:t>Горизонтально-распиловочные станки с прямолинейным^ движением пильной рамы по принципу положения уровня ре</w:t>
      </w:r>
      <w:r w:rsidRPr="009458D9">
        <w:softHyphen/>
        <w:t>зания подразделяются на:</w:t>
      </w:r>
    </w:p>
    <w:p w:rsidR="007E4AF8" w:rsidRPr="009458D9" w:rsidRDefault="00A81E5D">
      <w:pPr>
        <w:pStyle w:val="24"/>
        <w:numPr>
          <w:ilvl w:val="0"/>
          <w:numId w:val="81"/>
        </w:numPr>
        <w:shd w:val="clear" w:color="auto" w:fill="auto"/>
        <w:tabs>
          <w:tab w:val="left" w:pos="605"/>
        </w:tabs>
        <w:spacing w:line="216" w:lineRule="exact"/>
        <w:ind w:firstLine="400"/>
        <w:jc w:val="both"/>
      </w:pPr>
      <w:r w:rsidRPr="009458D9">
        <w:t>Станки с переменным уровнем резания, характерной осо</w:t>
      </w:r>
      <w:r w:rsidRPr="009458D9">
        <w:softHyphen/>
        <w:t xml:space="preserve">бенностью </w:t>
      </w:r>
      <w:r w:rsidRPr="009458D9">
        <w:t>которых Является сохранение уровня кривошипно</w:t>
      </w:r>
      <w:r w:rsidRPr="009458D9">
        <w:softHyphen/>
        <w:t>шатунного механизма и принудительное опускание пильной: рамы (за исключением модели ЛВГ-С) по мере углубления' пропила. Современные станки этого типа позволяют вести рас</w:t>
      </w:r>
      <w:r w:rsidRPr="009458D9">
        <w:softHyphen/>
        <w:t>пиловку природного камня в-автоматическо</w:t>
      </w:r>
      <w:r w:rsidRPr="009458D9">
        <w:t>м режиме по задан</w:t>
      </w:r>
      <w:r w:rsidRPr="009458D9">
        <w:softHyphen/>
        <w:t>ным параметрам усилия резания.</w:t>
      </w:r>
    </w:p>
    <w:p w:rsidR="007E4AF8" w:rsidRPr="009458D9" w:rsidRDefault="00A81E5D">
      <w:pPr>
        <w:pStyle w:val="24"/>
        <w:numPr>
          <w:ilvl w:val="0"/>
          <w:numId w:val="81"/>
        </w:numPr>
        <w:shd w:val="clear" w:color="auto" w:fill="auto"/>
        <w:tabs>
          <w:tab w:val="left" w:pos="605"/>
        </w:tabs>
        <w:spacing w:line="212" w:lineRule="exact"/>
        <w:ind w:firstLine="400"/>
        <w:jc w:val="both"/>
      </w:pPr>
      <w:r w:rsidRPr="009458D9">
        <w:t>Станки с постоянным уровнем резания характерны тем,, что рабочая подача осуществляется вследствие подъема рабо</w:t>
      </w:r>
      <w:r w:rsidRPr="009458D9">
        <w:softHyphen/>
        <w:t xml:space="preserve">чего стола с распиливаемым блоком, а пильная рама движется на одном постоянном уровне. Это дает </w:t>
      </w:r>
      <w:r w:rsidRPr="009458D9">
        <w:t>ряд важных преиму</w:t>
      </w:r>
      <w:r w:rsidRPr="009458D9">
        <w:softHyphen/>
        <w:t>ществ по сравнению с традиционными распиловочными стан</w:t>
      </w:r>
      <w:r w:rsidRPr="009458D9">
        <w:softHyphen/>
        <w:t>ками, главным из которых является постоянное сохранение на одном уровне плоскости пильной рамы и оси главного привода,, что исключает дезаксиал. Это, в свою очередь, позволяет пре</w:t>
      </w:r>
      <w:r w:rsidRPr="009458D9">
        <w:softHyphen/>
        <w:t>дел</w:t>
      </w:r>
      <w:r w:rsidRPr="009458D9">
        <w:t>ьно сократить Длину шатуна н общие размеры станка, уменьшить массу подвижных узлов, а, следовательно, снизить- вредные инерционные. нагрузки. В результате скорость реза</w:t>
      </w:r>
      <w:r w:rsidRPr="009458D9">
        <w:softHyphen/>
        <w:t>ния существенно возрастает, а регулирование ее осуществля</w:t>
      </w:r>
      <w:r w:rsidRPr="009458D9">
        <w:softHyphen/>
        <w:t>ется плавно и в широком диапа</w:t>
      </w:r>
      <w:r w:rsidRPr="009458D9">
        <w:t>зоне.</w:t>
      </w:r>
    </w:p>
    <w:p w:rsidR="007E4AF8" w:rsidRPr="009458D9" w:rsidRDefault="00A81E5D">
      <w:pPr>
        <w:pStyle w:val="24"/>
        <w:shd w:val="clear" w:color="auto" w:fill="auto"/>
        <w:spacing w:line="220" w:lineRule="exact"/>
        <w:ind w:firstLine="400"/>
        <w:jc w:val="both"/>
      </w:pPr>
      <w:r w:rsidRPr="009458D9">
        <w:t>Штрипсовые станки с поднимающимся столом представ</w:t>
      </w:r>
      <w:r w:rsidRPr="009458D9">
        <w:softHyphen/>
        <w:t>ляют собой высокопроизводительный вид камнераспиловочного оборудования. Производительность их при распиловке природ</w:t>
      </w:r>
      <w:r w:rsidRPr="009458D9">
        <w:softHyphen/>
        <w:t>ного камня средней твердости (мрамора) составляет 10— 16 м</w:t>
      </w:r>
      <w:r w:rsidRPr="009458D9">
        <w:rPr>
          <w:vertAlign w:val="superscript"/>
        </w:rPr>
        <w:t>2</w:t>
      </w:r>
      <w:r w:rsidRPr="009458D9">
        <w:t>/ч.</w:t>
      </w:r>
    </w:p>
    <w:p w:rsidR="007E4AF8" w:rsidRPr="009458D9" w:rsidRDefault="00A81E5D">
      <w:pPr>
        <w:pStyle w:val="24"/>
        <w:shd w:val="clear" w:color="auto" w:fill="auto"/>
        <w:spacing w:line="216" w:lineRule="exact"/>
        <w:ind w:firstLine="400"/>
        <w:jc w:val="both"/>
      </w:pPr>
      <w:r w:rsidRPr="009458D9">
        <w:t>Техническая характери</w:t>
      </w:r>
      <w:r w:rsidRPr="009458D9">
        <w:t>стика камнераспиловочных станков</w:t>
      </w:r>
      <w:r w:rsidRPr="009458D9">
        <w:rPr>
          <w:vertAlign w:val="subscript"/>
        </w:rPr>
        <w:t xml:space="preserve">: </w:t>
      </w:r>
      <w:r w:rsidRPr="009458D9">
        <w:t>с прямолинейным движением и горизонтальным расположе</w:t>
      </w:r>
      <w:r w:rsidRPr="009458D9">
        <w:softHyphen/>
        <w:t>нием пильной рамы приведена в табл. 8.4 и 8.5.</w:t>
      </w:r>
    </w:p>
    <w:p w:rsidR="007E4AF8" w:rsidRPr="009458D9" w:rsidRDefault="00A81E5D">
      <w:pPr>
        <w:pStyle w:val="24"/>
        <w:shd w:val="clear" w:color="auto" w:fill="auto"/>
        <w:spacing w:line="216" w:lineRule="exact"/>
        <w:ind w:firstLine="400"/>
        <w:jc w:val="both"/>
      </w:pPr>
      <w:r w:rsidRPr="009458D9">
        <w:t>Конструкции станков этой группы рассмотрим на примере- модели СМР-032 (рис. 8.15).</w:t>
      </w:r>
    </w:p>
    <w:p w:rsidR="007E4AF8" w:rsidRPr="009458D9" w:rsidRDefault="00A81E5D">
      <w:pPr>
        <w:pStyle w:val="24"/>
        <w:shd w:val="clear" w:color="auto" w:fill="auto"/>
        <w:spacing w:line="216" w:lineRule="exact"/>
        <w:ind w:firstLine="400"/>
        <w:jc w:val="both"/>
      </w:pPr>
      <w:r w:rsidRPr="009458D9">
        <w:t xml:space="preserve">Станок состоит из пильной рамы, колонн </w:t>
      </w:r>
      <w:r w:rsidRPr="009458D9">
        <w:t>в сборе, суппорт</w:t>
      </w:r>
      <w:r w:rsidRPr="009458D9">
        <w:softHyphen/>
        <w:t>ной балки, привода возвратно-поступательного движения пиль</w:t>
      </w:r>
      <w:r w:rsidRPr="009458D9">
        <w:softHyphen/>
        <w:t>ной рамы, привода подачи пильной рамы, гидронатяжного- устройства, тележки, привода тележки и системы охлажде</w:t>
      </w:r>
      <w:r w:rsidRPr="009458D9">
        <w:softHyphen/>
        <w:t>ния.</w:t>
      </w:r>
    </w:p>
    <w:p w:rsidR="007E4AF8" w:rsidRPr="009458D9" w:rsidRDefault="00A81E5D">
      <w:pPr>
        <w:pStyle w:val="36"/>
        <w:framePr w:w="6397" w:wrap="notBeside" w:vAnchor="text" w:hAnchor="text" w:xAlign="center" w:y="1"/>
        <w:shd w:val="clear" w:color="auto" w:fill="auto"/>
        <w:spacing w:after="51" w:line="180" w:lineRule="exact"/>
      </w:pPr>
      <w:r w:rsidRPr="009458D9">
        <w:rPr>
          <w:rStyle w:val="32pt0"/>
        </w:rPr>
        <w:lastRenderedPageBreak/>
        <w:t>Таблица 8.4</w:t>
      </w:r>
    </w:p>
    <w:p w:rsidR="007E4AF8" w:rsidRPr="009458D9" w:rsidRDefault="00A81E5D">
      <w:pPr>
        <w:pStyle w:val="ad"/>
        <w:framePr w:w="6397" w:wrap="notBeside" w:vAnchor="text" w:hAnchor="text" w:xAlign="center" w:y="1"/>
        <w:shd w:val="clear" w:color="auto" w:fill="auto"/>
        <w:spacing w:before="0" w:line="160" w:lineRule="exact"/>
      </w:pPr>
      <w:r w:rsidRPr="009458D9">
        <w:t>Техническая характеристика горизонтально-распиловочны</w:t>
      </w:r>
      <w:r w:rsidRPr="009458D9">
        <w:t>х станков с прямолнн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21"/>
        <w:gridCol w:w="1073"/>
        <w:gridCol w:w="1076"/>
        <w:gridCol w:w="1076"/>
        <w:gridCol w:w="1451"/>
      </w:tblGrid>
      <w:tr w:rsidR="007E4AF8" w:rsidRPr="009458D9">
        <w:tblPrEx>
          <w:tblCellMar>
            <w:top w:w="0" w:type="dxa"/>
            <w:bottom w:w="0" w:type="dxa"/>
          </w:tblCellMar>
        </w:tblPrEx>
        <w:trPr>
          <w:trHeight w:hRule="exact" w:val="313"/>
          <w:jc w:val="center"/>
        </w:trPr>
        <w:tc>
          <w:tcPr>
            <w:tcW w:w="1721" w:type="dxa"/>
            <w:vMerge w:val="restart"/>
            <w:shd w:val="clear" w:color="auto" w:fill="FFFFFF"/>
            <w:vAlign w:val="center"/>
          </w:tcPr>
          <w:p w:rsidR="007E4AF8" w:rsidRPr="009458D9" w:rsidRDefault="00A81E5D">
            <w:pPr>
              <w:pStyle w:val="24"/>
              <w:framePr w:w="6397" w:wrap="notBeside" w:vAnchor="text" w:hAnchor="text" w:xAlign="center" w:y="1"/>
              <w:shd w:val="clear" w:color="auto" w:fill="auto"/>
              <w:spacing w:line="150" w:lineRule="exact"/>
              <w:ind w:firstLine="0"/>
              <w:jc w:val="center"/>
            </w:pPr>
            <w:r w:rsidRPr="009458D9">
              <w:rPr>
                <w:rStyle w:val="275pt"/>
              </w:rPr>
              <w:t>Модель станка</w:t>
            </w:r>
          </w:p>
        </w:tc>
        <w:tc>
          <w:tcPr>
            <w:tcW w:w="3225" w:type="dxa"/>
            <w:gridSpan w:val="3"/>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50" w:lineRule="exact"/>
              <w:ind w:firstLine="0"/>
              <w:jc w:val="center"/>
            </w:pPr>
            <w:r w:rsidRPr="009458D9">
              <w:rPr>
                <w:rStyle w:val="275pt"/>
              </w:rPr>
              <w:t>Максимальные размеры *, мм</w:t>
            </w:r>
          </w:p>
        </w:tc>
        <w:tc>
          <w:tcPr>
            <w:tcW w:w="1451" w:type="dxa"/>
            <w:vMerge w:val="restart"/>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26" w:lineRule="exact"/>
              <w:ind w:firstLine="0"/>
              <w:jc w:val="center"/>
            </w:pPr>
            <w:r w:rsidRPr="009458D9">
              <w:rPr>
                <w:rStyle w:val="275pt"/>
              </w:rPr>
              <w:t>П р он звод и тел ь • ность по граниту м*/ч</w:t>
            </w:r>
          </w:p>
        </w:tc>
      </w:tr>
      <w:tr w:rsidR="007E4AF8" w:rsidRPr="009458D9">
        <w:tblPrEx>
          <w:tblCellMar>
            <w:top w:w="0" w:type="dxa"/>
            <w:bottom w:w="0" w:type="dxa"/>
          </w:tblCellMar>
        </w:tblPrEx>
        <w:trPr>
          <w:trHeight w:hRule="exact" w:val="378"/>
          <w:jc w:val="center"/>
        </w:trPr>
        <w:tc>
          <w:tcPr>
            <w:tcW w:w="1721" w:type="dxa"/>
            <w:vMerge/>
            <w:shd w:val="clear" w:color="auto" w:fill="FFFFFF"/>
            <w:vAlign w:val="center"/>
          </w:tcPr>
          <w:p w:rsidR="007E4AF8" w:rsidRPr="009458D9" w:rsidRDefault="007E4AF8">
            <w:pPr>
              <w:framePr w:w="6397" w:wrap="notBeside" w:vAnchor="text" w:hAnchor="text" w:xAlign="center" w:y="1"/>
              <w:rPr>
                <w:rFonts w:ascii="Times New Roman" w:hAnsi="Times New Roman" w:cs="Times New Roman"/>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50" w:lineRule="exact"/>
              <w:ind w:firstLine="0"/>
              <w:jc w:val="center"/>
            </w:pPr>
            <w:r w:rsidRPr="009458D9">
              <w:rPr>
                <w:rStyle w:val="275pt"/>
              </w:rPr>
              <w:t>Длина</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50" w:lineRule="exact"/>
              <w:ind w:firstLine="0"/>
              <w:jc w:val="center"/>
            </w:pPr>
            <w:r w:rsidRPr="009458D9">
              <w:rPr>
                <w:rStyle w:val="275pt"/>
              </w:rPr>
              <w:t>Ширина</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50" w:lineRule="exact"/>
              <w:ind w:firstLine="0"/>
              <w:jc w:val="center"/>
            </w:pPr>
            <w:r w:rsidRPr="009458D9">
              <w:rPr>
                <w:rStyle w:val="275pt"/>
              </w:rPr>
              <w:t>Высота</w:t>
            </w:r>
          </w:p>
        </w:tc>
        <w:tc>
          <w:tcPr>
            <w:tcW w:w="1451" w:type="dxa"/>
            <w:vMerge/>
            <w:tcBorders>
              <w:left w:val="single" w:sz="4" w:space="0" w:color="auto"/>
            </w:tcBorders>
            <w:shd w:val="clear" w:color="auto" w:fill="FFFFFF"/>
            <w:vAlign w:val="center"/>
          </w:tcPr>
          <w:p w:rsidR="007E4AF8" w:rsidRPr="009458D9" w:rsidRDefault="007E4AF8">
            <w:pPr>
              <w:framePr w:w="6397"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446"/>
          <w:jc w:val="center"/>
        </w:trPr>
        <w:tc>
          <w:tcPr>
            <w:tcW w:w="1721" w:type="dxa"/>
            <w:tcBorders>
              <w:top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2992</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12 880</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5200</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3860</w:t>
            </w:r>
          </w:p>
        </w:tc>
        <w:tc>
          <w:tcPr>
            <w:tcW w:w="1451"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4—6</w:t>
            </w:r>
          </w:p>
        </w:tc>
      </w:tr>
      <w:tr w:rsidR="007E4AF8" w:rsidRPr="009458D9">
        <w:tblPrEx>
          <w:tblCellMar>
            <w:top w:w="0" w:type="dxa"/>
            <w:bottom w:w="0" w:type="dxa"/>
          </w:tblCellMar>
        </w:tblPrEx>
        <w:trPr>
          <w:trHeight w:hRule="exact" w:val="198"/>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3 000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СМР-032</w:t>
            </w:r>
          </w:p>
        </w:tc>
        <w:tc>
          <w:tcPr>
            <w:tcW w:w="1073"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12 150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4510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4645</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4—7</w:t>
            </w:r>
          </w:p>
        </w:tc>
      </w:tr>
      <w:tr w:rsidR="007E4AF8" w:rsidRPr="009458D9">
        <w:tblPrEx>
          <w:tblCellMar>
            <w:top w:w="0" w:type="dxa"/>
            <w:bottom w:w="0" w:type="dxa"/>
          </w:tblCellMar>
        </w:tblPrEx>
        <w:trPr>
          <w:trHeight w:hRule="exact" w:val="202"/>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2 800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1400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1400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56"/>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СМР-069</w:t>
            </w:r>
          </w:p>
        </w:tc>
        <w:tc>
          <w:tcPr>
            <w:tcW w:w="1073"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right="320" w:firstLine="0"/>
              <w:jc w:val="right"/>
            </w:pPr>
            <w:r w:rsidRPr="009458D9">
              <w:rPr>
                <w:rStyle w:val="29pt1"/>
              </w:rPr>
              <w:t>12 500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6000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5000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50" w:lineRule="exact"/>
              <w:ind w:firstLine="0"/>
              <w:jc w:val="center"/>
            </w:pPr>
            <w:r w:rsidRPr="009458D9">
              <w:rPr>
                <w:rStyle w:val="275pt"/>
              </w:rPr>
              <w:t>о м</w:t>
            </w:r>
          </w:p>
        </w:tc>
      </w:tr>
      <w:tr w:rsidR="007E4AF8" w:rsidRPr="009458D9">
        <w:tblPrEx>
          <w:tblCellMar>
            <w:top w:w="0" w:type="dxa"/>
            <w:bottom w:w="0" w:type="dxa"/>
          </w:tblCellMar>
        </w:tblPrEx>
        <w:trPr>
          <w:trHeight w:hRule="exact" w:val="259"/>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2 800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2000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50" w:lineRule="exact"/>
              <w:ind w:firstLine="0"/>
              <w:jc w:val="center"/>
            </w:pPr>
            <w:r w:rsidRPr="009458D9">
              <w:rPr>
                <w:rStyle w:val="275pt"/>
              </w:rPr>
              <w:t>О'—</w:t>
            </w:r>
          </w:p>
        </w:tc>
      </w:tr>
      <w:tr w:rsidR="007E4AF8" w:rsidRPr="009458D9">
        <w:tblPrEx>
          <w:tblCellMar>
            <w:top w:w="0" w:type="dxa"/>
            <w:bottom w:w="0" w:type="dxa"/>
          </w:tblCellMar>
        </w:tblPrEx>
        <w:trPr>
          <w:trHeight w:hRule="exact" w:val="302"/>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Диага 20Ж</w:t>
            </w:r>
          </w:p>
        </w:tc>
        <w:tc>
          <w:tcPr>
            <w:tcW w:w="1073"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right="320" w:firstLine="0"/>
              <w:jc w:val="right"/>
            </w:pPr>
            <w:r w:rsidRPr="009458D9">
              <w:rPr>
                <w:rStyle w:val="29pt1"/>
              </w:rPr>
              <w:t>15 500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4200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4200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w:t>
            </w:r>
          </w:p>
        </w:tc>
      </w:tr>
      <w:tr w:rsidR="007E4AF8" w:rsidRPr="009458D9">
        <w:tblPrEx>
          <w:tblCellMar>
            <w:top w:w="0" w:type="dxa"/>
            <w:bottom w:w="0" w:type="dxa"/>
          </w:tblCellMar>
        </w:tblPrEx>
        <w:trPr>
          <w:trHeight w:hRule="exact" w:val="209"/>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3 000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1300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2"/>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Диага ЗОЖСК</w:t>
            </w:r>
          </w:p>
        </w:tc>
        <w:tc>
          <w:tcPr>
            <w:tcW w:w="1073"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16 000</w:t>
            </w:r>
          </w:p>
        </w:tc>
        <w:tc>
          <w:tcPr>
            <w:tcW w:w="1076"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076"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4200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5—7</w:t>
            </w:r>
          </w:p>
        </w:tc>
      </w:tr>
      <w:tr w:rsidR="007E4AF8" w:rsidRPr="009458D9">
        <w:tblPrEx>
          <w:tblCellMar>
            <w:top w:w="0" w:type="dxa"/>
            <w:bottom w:w="0" w:type="dxa"/>
          </w:tblCellMar>
        </w:tblPrEx>
        <w:trPr>
          <w:trHeight w:hRule="exact" w:val="209"/>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3500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w:t>
            </w:r>
          </w:p>
        </w:tc>
      </w:tr>
      <w:tr w:rsidR="007E4AF8" w:rsidRPr="009458D9">
        <w:tblPrEx>
          <w:tblCellMar>
            <w:top w:w="0" w:type="dxa"/>
            <w:bottom w:w="0" w:type="dxa"/>
          </w:tblCellMar>
        </w:tblPrEx>
        <w:trPr>
          <w:trHeight w:hRule="exact" w:val="306"/>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Диага 40ЖСК</w:t>
            </w:r>
          </w:p>
        </w:tc>
        <w:tc>
          <w:tcPr>
            <w:tcW w:w="1073"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16000</w:t>
            </w:r>
          </w:p>
        </w:tc>
        <w:tc>
          <w:tcPr>
            <w:tcW w:w="1076"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076"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4200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6—8</w:t>
            </w:r>
          </w:p>
        </w:tc>
      </w:tr>
      <w:tr w:rsidR="007E4AF8" w:rsidRPr="009458D9">
        <w:tblPrEx>
          <w:tblCellMar>
            <w:top w:w="0" w:type="dxa"/>
            <w:bottom w:w="0" w:type="dxa"/>
          </w:tblCellMar>
        </w:tblPrEx>
        <w:trPr>
          <w:trHeight w:hRule="exact" w:val="209"/>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3 500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6"/>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Диага 50ЖСК</w:t>
            </w:r>
          </w:p>
        </w:tc>
        <w:tc>
          <w:tcPr>
            <w:tcW w:w="1073"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16 000</w:t>
            </w:r>
          </w:p>
        </w:tc>
        <w:tc>
          <w:tcPr>
            <w:tcW w:w="1076"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4800</w:t>
            </w:r>
          </w:p>
        </w:tc>
        <w:tc>
          <w:tcPr>
            <w:tcW w:w="1076"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4200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6—8</w:t>
            </w:r>
          </w:p>
        </w:tc>
      </w:tr>
      <w:tr w:rsidR="007E4AF8" w:rsidRPr="009458D9">
        <w:tblPrEx>
          <w:tblCellMar>
            <w:top w:w="0" w:type="dxa"/>
            <w:bottom w:w="0" w:type="dxa"/>
          </w:tblCellMar>
        </w:tblPrEx>
        <w:trPr>
          <w:trHeight w:hRule="exact" w:val="212"/>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3 500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5"/>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Диага ЗОЖСК</w:t>
            </w:r>
          </w:p>
        </w:tc>
        <w:tc>
          <w:tcPr>
            <w:tcW w:w="1073"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right="320" w:firstLine="0"/>
              <w:jc w:val="right"/>
            </w:pPr>
            <w:r w:rsidRPr="009458D9">
              <w:rPr>
                <w:rStyle w:val="29pt1"/>
              </w:rPr>
              <w:t>16 000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4800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4200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9—12</w:t>
            </w:r>
          </w:p>
        </w:tc>
      </w:tr>
      <w:tr w:rsidR="007E4AF8" w:rsidRPr="009458D9">
        <w:tblPrEx>
          <w:tblCellMar>
            <w:top w:w="0" w:type="dxa"/>
            <w:bottom w:w="0" w:type="dxa"/>
          </w:tblCellMar>
        </w:tblPrEx>
        <w:trPr>
          <w:trHeight w:hRule="exact" w:val="216"/>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3 500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lang w:val="de-DE" w:eastAsia="de-DE" w:bidi="de-DE"/>
              </w:rPr>
              <w:t>18Q0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2"/>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Диага 70ЖСК</w:t>
            </w:r>
          </w:p>
        </w:tc>
        <w:tc>
          <w:tcPr>
            <w:tcW w:w="1073" w:type="dxa"/>
            <w:tcBorders>
              <w:left w:val="single" w:sz="4" w:space="0" w:color="auto"/>
            </w:tcBorders>
            <w:shd w:val="clear" w:color="auto" w:fill="FFFFFF"/>
            <w:vAlign w:val="center"/>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16 000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5000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4200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10—14</w:t>
            </w:r>
          </w:p>
        </w:tc>
      </w:tr>
      <w:tr w:rsidR="007E4AF8" w:rsidRPr="009458D9">
        <w:tblPrEx>
          <w:tblCellMar>
            <w:top w:w="0" w:type="dxa"/>
            <w:bottom w:w="0" w:type="dxa"/>
          </w:tblCellMar>
        </w:tblPrEx>
        <w:trPr>
          <w:trHeight w:hRule="exact" w:val="209"/>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3500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2000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88"/>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lang w:val="de-DE" w:eastAsia="de-DE" w:bidi="de-DE"/>
              </w:rPr>
              <w:t>CBH-200I</w:t>
            </w:r>
          </w:p>
        </w:tc>
        <w:tc>
          <w:tcPr>
            <w:tcW w:w="1073"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15 300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500C</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4350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8—10</w:t>
            </w:r>
          </w:p>
        </w:tc>
      </w:tr>
      <w:tr w:rsidR="007E4AF8" w:rsidRPr="009458D9">
        <w:tblPrEx>
          <w:tblCellMar>
            <w:top w:w="0" w:type="dxa"/>
            <w:bottom w:w="0" w:type="dxa"/>
          </w:tblCellMar>
        </w:tblPrEx>
        <w:trPr>
          <w:trHeight w:hRule="exact" w:val="227"/>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3 100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2"/>
          <w:jc w:val="center"/>
        </w:trPr>
        <w:tc>
          <w:tcPr>
            <w:tcW w:w="1721" w:type="dxa"/>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СВНУ I</w:t>
            </w:r>
          </w:p>
        </w:tc>
        <w:tc>
          <w:tcPr>
            <w:tcW w:w="1073"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15 300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5000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4350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10—12</w:t>
            </w:r>
          </w:p>
        </w:tc>
      </w:tr>
      <w:tr w:rsidR="007E4AF8" w:rsidRPr="009458D9">
        <w:tblPrEx>
          <w:tblCellMar>
            <w:top w:w="0" w:type="dxa"/>
            <w:bottom w:w="0" w:type="dxa"/>
          </w:tblCellMar>
        </w:tblPrEx>
        <w:trPr>
          <w:trHeight w:hRule="exact" w:val="216"/>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3 100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5"/>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220" w:lineRule="exact"/>
              <w:ind w:firstLine="0"/>
            </w:pPr>
            <w:r w:rsidRPr="009458D9">
              <w:rPr>
                <w:rStyle w:val="2d"/>
              </w:rPr>
              <w:t>СВНУ и</w:t>
            </w:r>
          </w:p>
        </w:tc>
        <w:tc>
          <w:tcPr>
            <w:tcW w:w="1073"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15 300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5000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4350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10—14</w:t>
            </w:r>
          </w:p>
        </w:tc>
      </w:tr>
      <w:tr w:rsidR="007E4AF8" w:rsidRPr="009458D9">
        <w:tblPrEx>
          <w:tblCellMar>
            <w:top w:w="0" w:type="dxa"/>
            <w:bottom w:w="0" w:type="dxa"/>
          </w:tblCellMar>
        </w:tblPrEx>
        <w:trPr>
          <w:trHeight w:hRule="exact" w:val="216"/>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3 100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2000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81"/>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СВНУ III</w:t>
            </w:r>
          </w:p>
        </w:tc>
        <w:tc>
          <w:tcPr>
            <w:tcW w:w="1073"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15 300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5000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4350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10—16</w:t>
            </w:r>
          </w:p>
        </w:tc>
      </w:tr>
      <w:tr w:rsidR="007E4AF8" w:rsidRPr="009458D9">
        <w:tblPrEx>
          <w:tblCellMar>
            <w:top w:w="0" w:type="dxa"/>
            <w:bottom w:w="0" w:type="dxa"/>
          </w:tblCellMar>
        </w:tblPrEx>
        <w:trPr>
          <w:trHeight w:hRule="exact" w:val="234"/>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3 100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2000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88"/>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ЛВГ-С I</w:t>
            </w:r>
          </w:p>
        </w:tc>
        <w:tc>
          <w:tcPr>
            <w:tcW w:w="1073"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16 500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0,3—0,6</w:t>
            </w:r>
          </w:p>
        </w:tc>
      </w:tr>
      <w:tr w:rsidR="007E4AF8" w:rsidRPr="009458D9">
        <w:tblPrEx>
          <w:tblCellMar>
            <w:top w:w="0" w:type="dxa"/>
            <w:bottom w:w="0" w:type="dxa"/>
          </w:tblCellMar>
        </w:tblPrEx>
        <w:trPr>
          <w:trHeight w:hRule="exact" w:val="227"/>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left="320" w:firstLine="0"/>
            </w:pPr>
            <w:r w:rsidRPr="009458D9">
              <w:rPr>
                <w:rStyle w:val="29pt1"/>
              </w:rPr>
              <w:t>3^50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1300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66"/>
          <w:jc w:val="center"/>
        </w:trPr>
        <w:tc>
          <w:tcPr>
            <w:tcW w:w="1721" w:type="dxa"/>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ЛВГ-С 11</w:t>
            </w:r>
          </w:p>
        </w:tc>
        <w:tc>
          <w:tcPr>
            <w:tcW w:w="1073"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16 500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076"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451" w:type="dxa"/>
            <w:tcBorders>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0,4—0,7</w:t>
            </w:r>
          </w:p>
        </w:tc>
      </w:tr>
      <w:tr w:rsidR="007E4AF8" w:rsidRPr="009458D9">
        <w:tblPrEx>
          <w:tblCellMar>
            <w:top w:w="0" w:type="dxa"/>
            <w:bottom w:w="0" w:type="dxa"/>
          </w:tblCellMar>
        </w:tblPrEx>
        <w:trPr>
          <w:trHeight w:hRule="exact" w:val="205"/>
          <w:jc w:val="center"/>
        </w:trPr>
        <w:tc>
          <w:tcPr>
            <w:tcW w:w="1721" w:type="dxa"/>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3 250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3"/>
          <w:jc w:val="center"/>
        </w:trPr>
        <w:tc>
          <w:tcPr>
            <w:tcW w:w="1721" w:type="dxa"/>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pPr>
            <w:r w:rsidRPr="009458D9">
              <w:rPr>
                <w:rStyle w:val="29pt1"/>
              </w:rPr>
              <w:t>ЛВГ-С Ш</w:t>
            </w:r>
          </w:p>
        </w:tc>
        <w:tc>
          <w:tcPr>
            <w:tcW w:w="1073"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16 500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076" w:type="dxa"/>
            <w:tcBorders>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4500</w:t>
            </w:r>
          </w:p>
        </w:tc>
        <w:tc>
          <w:tcPr>
            <w:tcW w:w="1451" w:type="dxa"/>
            <w:tcBorders>
              <w:left w:val="single" w:sz="4" w:space="0" w:color="auto"/>
            </w:tcBorders>
            <w:shd w:val="clear" w:color="auto" w:fill="FFFFFF"/>
            <w:textDirection w:val="tbRl"/>
          </w:tcPr>
          <w:p w:rsidR="007E4AF8" w:rsidRPr="009458D9" w:rsidRDefault="00A81E5D">
            <w:pPr>
              <w:pStyle w:val="24"/>
              <w:framePr w:w="6397" w:wrap="notBeside" w:vAnchor="text" w:hAnchor="text" w:xAlign="center" w:y="1"/>
              <w:shd w:val="clear" w:color="auto" w:fill="auto"/>
              <w:spacing w:line="180" w:lineRule="exact"/>
              <w:ind w:firstLine="0"/>
              <w:jc w:val="right"/>
            </w:pPr>
            <w:r w:rsidRPr="009458D9">
              <w:rPr>
                <w:rStyle w:val="29pt1"/>
              </w:rPr>
              <w:t>о</w:t>
            </w:r>
          </w:p>
          <w:p w:rsidR="007E4AF8" w:rsidRPr="009458D9" w:rsidRDefault="00A81E5D">
            <w:pPr>
              <w:pStyle w:val="24"/>
              <w:framePr w:w="6397" w:wrap="notBeside" w:vAnchor="text" w:hAnchor="text" w:xAlign="center" w:y="1"/>
              <w:shd w:val="clear" w:color="auto" w:fill="auto"/>
              <w:spacing w:line="200" w:lineRule="exact"/>
              <w:ind w:left="200" w:firstLine="0"/>
            </w:pPr>
            <w:r w:rsidRPr="009458D9">
              <w:rPr>
                <w:rStyle w:val="2CenturyGothic10pt"/>
                <w:rFonts w:ascii="Times New Roman" w:hAnsi="Times New Roman" w:cs="Times New Roman"/>
              </w:rPr>
              <w:t>3</w:t>
            </w:r>
          </w:p>
          <w:p w:rsidR="007E4AF8" w:rsidRPr="009458D9" w:rsidRDefault="00A81E5D">
            <w:pPr>
              <w:pStyle w:val="24"/>
              <w:framePr w:w="6397" w:wrap="notBeside" w:vAnchor="text" w:hAnchor="text" w:xAlign="center" w:y="1"/>
              <w:shd w:val="clear" w:color="auto" w:fill="auto"/>
              <w:spacing w:line="180" w:lineRule="exact"/>
              <w:ind w:firstLine="0"/>
              <w:jc w:val="right"/>
            </w:pPr>
            <w:r w:rsidRPr="009458D9">
              <w:rPr>
                <w:rStyle w:val="29pt1"/>
              </w:rPr>
              <w:t>о</w:t>
            </w:r>
          </w:p>
        </w:tc>
      </w:tr>
      <w:tr w:rsidR="007E4AF8" w:rsidRPr="009458D9">
        <w:tblPrEx>
          <w:tblCellMar>
            <w:top w:w="0" w:type="dxa"/>
            <w:bottom w:w="0" w:type="dxa"/>
          </w:tblCellMar>
        </w:tblPrEx>
        <w:trPr>
          <w:trHeight w:hRule="exact" w:val="187"/>
          <w:jc w:val="center"/>
        </w:trPr>
        <w:tc>
          <w:tcPr>
            <w:tcW w:w="1721" w:type="dxa"/>
            <w:tcBorders>
              <w:bottom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 ■■</w:t>
            </w:r>
          </w:p>
        </w:tc>
        <w:tc>
          <w:tcPr>
            <w:tcW w:w="1073" w:type="dxa"/>
            <w:tcBorders>
              <w:top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3 250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1500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397" w:wrap="notBeside" w:vAnchor="text" w:hAnchor="text" w:xAlign="center" w:y="1"/>
              <w:shd w:val="clear" w:color="auto" w:fill="auto"/>
              <w:spacing w:line="180" w:lineRule="exact"/>
              <w:ind w:firstLine="0"/>
              <w:jc w:val="center"/>
            </w:pPr>
            <w:r w:rsidRPr="009458D9">
              <w:rPr>
                <w:rStyle w:val="29pt1"/>
              </w:rPr>
              <w:t>1800</w:t>
            </w:r>
          </w:p>
        </w:tc>
        <w:tc>
          <w:tcPr>
            <w:tcW w:w="1451" w:type="dxa"/>
            <w:tcBorders>
              <w:left w:val="single" w:sz="4" w:space="0" w:color="auto"/>
            </w:tcBorders>
            <w:shd w:val="clear" w:color="auto" w:fill="FFFFFF"/>
          </w:tcPr>
          <w:p w:rsidR="007E4AF8" w:rsidRPr="009458D9" w:rsidRDefault="007E4AF8">
            <w:pPr>
              <w:framePr w:w="6397" w:wrap="notBeside" w:vAnchor="text" w:hAnchor="text" w:xAlign="center" w:y="1"/>
              <w:rPr>
                <w:rFonts w:ascii="Times New Roman" w:hAnsi="Times New Roman" w:cs="Times New Roman"/>
                <w:sz w:val="10"/>
                <w:szCs w:val="10"/>
              </w:rPr>
            </w:pPr>
          </w:p>
        </w:tc>
      </w:tr>
    </w:tbl>
    <w:p w:rsidR="007E4AF8" w:rsidRPr="009458D9" w:rsidRDefault="00A81E5D">
      <w:pPr>
        <w:pStyle w:val="44"/>
        <w:framePr w:w="6397" w:wrap="notBeside" w:vAnchor="text" w:hAnchor="text" w:xAlign="center" w:y="1"/>
        <w:shd w:val="clear" w:color="auto" w:fill="auto"/>
        <w:spacing w:line="150" w:lineRule="exact"/>
      </w:pPr>
      <w:r w:rsidRPr="009458D9">
        <w:t>* В числителе — станка, в знаменателе — ставки</w:t>
      </w:r>
    </w:p>
    <w:p w:rsidR="007E4AF8" w:rsidRPr="009458D9" w:rsidRDefault="007E4AF8">
      <w:pPr>
        <w:framePr w:w="6397"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headerReference w:type="default" r:id="rId534"/>
          <w:footerReference w:type="even" r:id="rId535"/>
          <w:footerReference w:type="default" r:id="rId536"/>
          <w:footerReference w:type="first" r:id="rId537"/>
          <w:pgSz w:w="8400" w:h="11900"/>
          <w:pgMar w:top="889" w:right="508" w:bottom="589" w:left="508" w:header="0" w:footer="3" w:gutter="601"/>
          <w:pgNumType w:start="281"/>
          <w:cols w:space="720"/>
          <w:noEndnote/>
          <w:titlePg/>
          <w:rtlGutter/>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94"/>
        <w:gridCol w:w="1076"/>
        <w:gridCol w:w="1084"/>
        <w:gridCol w:w="1120"/>
        <w:gridCol w:w="1069"/>
        <w:gridCol w:w="1328"/>
        <w:gridCol w:w="796"/>
      </w:tblGrid>
      <w:tr w:rsidR="007E4AF8" w:rsidRPr="009458D9">
        <w:tblPrEx>
          <w:tblCellMar>
            <w:top w:w="0" w:type="dxa"/>
            <w:bottom w:w="0" w:type="dxa"/>
          </w:tblCellMar>
        </w:tblPrEx>
        <w:trPr>
          <w:trHeight w:hRule="exact" w:val="842"/>
          <w:jc w:val="center"/>
        </w:trPr>
        <w:tc>
          <w:tcPr>
            <w:tcW w:w="194" w:type="dxa"/>
            <w:tcBorders>
              <w:top w:val="single" w:sz="4" w:space="0" w:color="auto"/>
            </w:tcBorders>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МаксиМаль» вое число пил</w:t>
            </w:r>
          </w:p>
        </w:tc>
        <w:tc>
          <w:tcPr>
            <w:tcW w:w="1084"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Длина хода рамы, мм</w:t>
            </w:r>
          </w:p>
        </w:tc>
        <w:tc>
          <w:tcPr>
            <w:tcW w:w="1120"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50" w:lineRule="exact"/>
              <w:ind w:firstLine="0"/>
              <w:jc w:val="center"/>
            </w:pPr>
            <w:r w:rsidRPr="009458D9">
              <w:rPr>
                <w:rStyle w:val="275pt"/>
              </w:rPr>
              <w:t>Числе</w:t>
            </w:r>
          </w:p>
          <w:p w:rsidR="007E4AF8" w:rsidRPr="009458D9" w:rsidRDefault="00A81E5D">
            <w:pPr>
              <w:pStyle w:val="24"/>
              <w:framePr w:w="6667" w:wrap="notBeside" w:vAnchor="text" w:hAnchor="text" w:xAlign="center" w:y="1"/>
              <w:shd w:val="clear" w:color="auto" w:fill="auto"/>
              <w:spacing w:line="100" w:lineRule="exact"/>
              <w:ind w:firstLine="0"/>
              <w:jc w:val="center"/>
            </w:pPr>
            <w:r w:rsidRPr="009458D9">
              <w:rPr>
                <w:rStyle w:val="25pt0"/>
              </w:rPr>
              <w:t>ДВОЙНЫХ</w:t>
            </w:r>
          </w:p>
          <w:p w:rsidR="007E4AF8" w:rsidRPr="009458D9" w:rsidRDefault="00A81E5D">
            <w:pPr>
              <w:pStyle w:val="24"/>
              <w:framePr w:w="6667" w:wrap="notBeside" w:vAnchor="text" w:hAnchor="text" w:xAlign="center" w:y="1"/>
              <w:shd w:val="clear" w:color="auto" w:fill="auto"/>
              <w:spacing w:line="130" w:lineRule="exact"/>
              <w:ind w:firstLine="0"/>
              <w:jc w:val="center"/>
            </w:pPr>
            <w:r w:rsidRPr="009458D9">
              <w:rPr>
                <w:rStyle w:val="275pt"/>
              </w:rPr>
              <w:t>ходов рамы, об/мин</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Мощность</w:t>
            </w:r>
          </w:p>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главного</w:t>
            </w:r>
          </w:p>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привода,</w:t>
            </w:r>
          </w:p>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кВт</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Скорость</w:t>
            </w:r>
          </w:p>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рабочей</w:t>
            </w:r>
          </w:p>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подачи.</w:t>
            </w:r>
          </w:p>
          <w:p w:rsidR="007E4AF8" w:rsidRPr="009458D9" w:rsidRDefault="00A81E5D">
            <w:pPr>
              <w:pStyle w:val="24"/>
              <w:framePr w:w="6667" w:wrap="notBeside" w:vAnchor="text" w:hAnchor="text" w:xAlign="center" w:y="1"/>
              <w:shd w:val="clear" w:color="auto" w:fill="auto"/>
              <w:spacing w:line="126" w:lineRule="exact"/>
              <w:ind w:firstLine="0"/>
              <w:jc w:val="center"/>
            </w:pPr>
            <w:r w:rsidRPr="009458D9">
              <w:rPr>
                <w:rStyle w:val="275pt"/>
              </w:rPr>
              <w:t>” Мм/ч "</w:t>
            </w:r>
          </w:p>
        </w:tc>
        <w:tc>
          <w:tcPr>
            <w:tcW w:w="796"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30" w:lineRule="exact"/>
              <w:ind w:firstLine="0"/>
              <w:jc w:val="center"/>
            </w:pPr>
            <w:r w:rsidRPr="009458D9">
              <w:rPr>
                <w:rStyle w:val="275pt"/>
              </w:rPr>
              <w:t>Масса станка, т</w:t>
            </w:r>
          </w:p>
        </w:tc>
      </w:tr>
      <w:tr w:rsidR="007E4AF8" w:rsidRPr="009458D9">
        <w:tblPrEx>
          <w:tblCellMar>
            <w:top w:w="0" w:type="dxa"/>
            <w:bottom w:w="0" w:type="dxa"/>
          </w:tblCellMar>
        </w:tblPrEx>
        <w:trPr>
          <w:trHeight w:hRule="exact" w:val="616"/>
          <w:jc w:val="center"/>
        </w:trPr>
        <w:tc>
          <w:tcPr>
            <w:tcW w:w="194" w:type="dxa"/>
            <w:tcBorders>
              <w:top w:val="single" w:sz="4" w:space="0" w:color="auto"/>
            </w:tcBorders>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40</w:t>
            </w:r>
          </w:p>
        </w:tc>
        <w:tc>
          <w:tcPr>
            <w:tcW w:w="1084"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120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55</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40,5—405</w:t>
            </w:r>
          </w:p>
        </w:tc>
        <w:tc>
          <w:tcPr>
            <w:tcW w:w="796" w:type="dxa"/>
            <w:tcBorders>
              <w:top w:val="single" w:sz="4" w:space="0" w:color="auto"/>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42,0</w:t>
            </w:r>
          </w:p>
        </w:tc>
      </w:tr>
      <w:tr w:rsidR="007E4AF8" w:rsidRPr="009458D9">
        <w:tblPrEx>
          <w:tblCellMar>
            <w:top w:w="0" w:type="dxa"/>
            <w:bottom w:w="0" w:type="dxa"/>
          </w:tblCellMar>
        </w:tblPrEx>
        <w:trPr>
          <w:trHeight w:hRule="exact" w:val="515"/>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75</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20—400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43,1</w:t>
            </w:r>
          </w:p>
        </w:tc>
      </w:tr>
      <w:tr w:rsidR="007E4AF8" w:rsidRPr="009458D9">
        <w:tblPrEx>
          <w:tblCellMar>
            <w:top w:w="0" w:type="dxa"/>
            <w:bottom w:w="0" w:type="dxa"/>
          </w:tblCellMar>
        </w:tblPrEx>
        <w:trPr>
          <w:trHeight w:hRule="exact" w:val="508"/>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65</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88</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110</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20—380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52,0</w:t>
            </w:r>
          </w:p>
        </w:tc>
      </w:tr>
      <w:tr w:rsidR="007E4AF8" w:rsidRPr="009458D9">
        <w:tblPrEx>
          <w:tblCellMar>
            <w:top w:w="0" w:type="dxa"/>
            <w:bottom w:w="0" w:type="dxa"/>
          </w:tblCellMar>
        </w:tblPrEx>
        <w:trPr>
          <w:trHeight w:hRule="exact" w:val="515"/>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22</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60—600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14,7</w:t>
            </w:r>
          </w:p>
        </w:tc>
      </w:tr>
      <w:tr w:rsidR="007E4AF8" w:rsidRPr="009458D9">
        <w:tblPrEx>
          <w:tblCellMar>
            <w:top w:w="0" w:type="dxa"/>
            <w:bottom w:w="0" w:type="dxa"/>
          </w:tblCellMar>
        </w:tblPrEx>
        <w:trPr>
          <w:trHeight w:hRule="exact" w:val="508"/>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30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55</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60—600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32,8</w:t>
            </w:r>
          </w:p>
        </w:tc>
      </w:tr>
      <w:tr w:rsidR="007E4AF8" w:rsidRPr="009458D9">
        <w:tblPrEx>
          <w:tblCellMar>
            <w:top w:w="0" w:type="dxa"/>
            <w:bottom w:w="0" w:type="dxa"/>
          </w:tblCellMar>
        </w:tblPrEx>
        <w:trPr>
          <w:trHeight w:hRule="exact" w:val="515"/>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120 .</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75</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60—600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33,8</w:t>
            </w:r>
          </w:p>
        </w:tc>
      </w:tr>
      <w:tr w:rsidR="007E4AF8" w:rsidRPr="009458D9">
        <w:tblPrEx>
          <w:tblCellMar>
            <w:top w:w="0" w:type="dxa"/>
            <w:bottom w:w="0" w:type="dxa"/>
          </w:tblCellMar>
        </w:tblPrEx>
        <w:trPr>
          <w:trHeight w:hRule="exact" w:val="511"/>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85</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60—600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36,0</w:t>
            </w:r>
          </w:p>
        </w:tc>
      </w:tr>
      <w:tr w:rsidR="007E4AF8" w:rsidRPr="009458D9">
        <w:tblPrEx>
          <w:tblCellMar>
            <w:top w:w="0" w:type="dxa"/>
            <w:bottom w:w="0" w:type="dxa"/>
          </w:tblCellMar>
        </w:tblPrEx>
        <w:trPr>
          <w:trHeight w:hRule="exact" w:val="508"/>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95</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60—600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37,0</w:t>
            </w:r>
          </w:p>
        </w:tc>
      </w:tr>
      <w:tr w:rsidR="007E4AF8" w:rsidRPr="009458D9">
        <w:tblPrEx>
          <w:tblCellMar>
            <w:top w:w="0" w:type="dxa"/>
            <w:bottom w:w="0" w:type="dxa"/>
          </w:tblCellMar>
        </w:tblPrEx>
        <w:trPr>
          <w:trHeight w:hRule="exact" w:val="511"/>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left="240" w:firstLine="0"/>
            </w:pPr>
            <w:r w:rsidRPr="009458D9">
              <w:rPr>
                <w:rStyle w:val="29pt1"/>
              </w:rPr>
              <w:t>„ 120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left="440" w:firstLine="0"/>
            </w:pPr>
            <w:r w:rsidRPr="009458D9">
              <w:rPr>
                <w:rStyle w:val="29pt1"/>
              </w:rPr>
              <w:t>140 '</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60—600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44,5</w:t>
            </w:r>
          </w:p>
        </w:tc>
      </w:tr>
      <w:tr w:rsidR="007E4AF8" w:rsidRPr="009458D9">
        <w:tblPrEx>
          <w:tblCellMar>
            <w:top w:w="0" w:type="dxa"/>
            <w:bottom w:w="0" w:type="dxa"/>
          </w:tblCellMar>
        </w:tblPrEx>
        <w:trPr>
          <w:trHeight w:hRule="exact" w:val="511"/>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105</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90</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110—660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49,5</w:t>
            </w:r>
          </w:p>
        </w:tc>
      </w:tr>
      <w:tr w:rsidR="007E4AF8" w:rsidRPr="009458D9">
        <w:tblPrEx>
          <w:tblCellMar>
            <w:top w:w="0" w:type="dxa"/>
            <w:bottom w:w="0" w:type="dxa"/>
          </w:tblCellMar>
        </w:tblPrEx>
        <w:trPr>
          <w:trHeight w:hRule="exact" w:val="511"/>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105</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ПО</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110—660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51,0</w:t>
            </w:r>
          </w:p>
        </w:tc>
      </w:tr>
      <w:tr w:rsidR="007E4AF8" w:rsidRPr="009458D9">
        <w:tblPrEx>
          <w:tblCellMar>
            <w:top w:w="0" w:type="dxa"/>
            <w:bottom w:w="0" w:type="dxa"/>
          </w:tblCellMar>
        </w:tblPrEx>
        <w:trPr>
          <w:trHeight w:hRule="exact" w:val="511"/>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105</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132</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ИО-660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left="300" w:firstLine="0"/>
            </w:pPr>
            <w:r w:rsidRPr="009458D9">
              <w:rPr>
                <w:rStyle w:val="29pt1"/>
              </w:rPr>
              <w:t>58,0</w:t>
            </w:r>
          </w:p>
        </w:tc>
      </w:tr>
      <w:tr w:rsidR="007E4AF8" w:rsidRPr="009458D9">
        <w:tblPrEx>
          <w:tblCellMar>
            <w:top w:w="0" w:type="dxa"/>
            <w:bottom w:w="0" w:type="dxa"/>
          </w:tblCellMar>
        </w:tblPrEx>
        <w:trPr>
          <w:trHeight w:hRule="exact" w:val="515"/>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80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700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105</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160</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110—660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65,0</w:t>
            </w:r>
          </w:p>
        </w:tc>
      </w:tr>
      <w:tr w:rsidR="007E4AF8" w:rsidRPr="009458D9">
        <w:tblPrEx>
          <w:tblCellMar>
            <w:top w:w="0" w:type="dxa"/>
            <w:bottom w:w="0" w:type="dxa"/>
          </w:tblCellMar>
        </w:tblPrEx>
        <w:trPr>
          <w:trHeight w:hRule="exact" w:val="511"/>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22</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10—80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19,9</w:t>
            </w:r>
          </w:p>
        </w:tc>
      </w:tr>
      <w:tr w:rsidR="007E4AF8" w:rsidRPr="009458D9">
        <w:tblPrEx>
          <w:tblCellMar>
            <w:top w:w="0" w:type="dxa"/>
            <w:bottom w:w="0" w:type="dxa"/>
          </w:tblCellMar>
        </w:tblPrEx>
        <w:trPr>
          <w:trHeight w:hRule="exact" w:val="511"/>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30</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10—80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20,1</w:t>
            </w:r>
          </w:p>
        </w:tc>
      </w:tr>
      <w:tr w:rsidR="007E4AF8" w:rsidRPr="009458D9">
        <w:tblPrEx>
          <w:tblCellMar>
            <w:top w:w="0" w:type="dxa"/>
            <w:bottom w:w="0" w:type="dxa"/>
          </w:tblCellMar>
        </w:tblPrEx>
        <w:trPr>
          <w:trHeight w:hRule="exact" w:val="565"/>
          <w:jc w:val="center"/>
        </w:trPr>
        <w:tc>
          <w:tcPr>
            <w:tcW w:w="194" w:type="dxa"/>
            <w:shd w:val="clear" w:color="auto" w:fill="FFFFFF"/>
          </w:tcPr>
          <w:p w:rsidR="007E4AF8" w:rsidRPr="009458D9" w:rsidRDefault="007E4AF8">
            <w:pPr>
              <w:framePr w:w="6667"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30</w:t>
            </w:r>
          </w:p>
        </w:tc>
        <w:tc>
          <w:tcPr>
            <w:tcW w:w="1084"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500</w:t>
            </w:r>
          </w:p>
        </w:tc>
        <w:tc>
          <w:tcPr>
            <w:tcW w:w="1120"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45</w:t>
            </w:r>
          </w:p>
        </w:tc>
        <w:tc>
          <w:tcPr>
            <w:tcW w:w="1328"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10—80</w:t>
            </w:r>
          </w:p>
        </w:tc>
        <w:tc>
          <w:tcPr>
            <w:tcW w:w="796" w:type="dxa"/>
            <w:tcBorders>
              <w:left w:val="single" w:sz="4" w:space="0" w:color="auto"/>
            </w:tcBorders>
            <w:shd w:val="clear" w:color="auto" w:fill="FFFFFF"/>
            <w:vAlign w:val="center"/>
          </w:tcPr>
          <w:p w:rsidR="007E4AF8" w:rsidRPr="009458D9" w:rsidRDefault="00A81E5D">
            <w:pPr>
              <w:pStyle w:val="24"/>
              <w:framePr w:w="6667" w:wrap="notBeside" w:vAnchor="text" w:hAnchor="text" w:xAlign="center" w:y="1"/>
              <w:shd w:val="clear" w:color="auto" w:fill="auto"/>
              <w:spacing w:line="180" w:lineRule="exact"/>
              <w:ind w:firstLine="0"/>
              <w:jc w:val="center"/>
            </w:pPr>
            <w:r w:rsidRPr="009458D9">
              <w:rPr>
                <w:rStyle w:val="29pt1"/>
              </w:rPr>
              <w:t>20,3</w:t>
            </w:r>
          </w:p>
        </w:tc>
      </w:tr>
    </w:tbl>
    <w:p w:rsidR="007E4AF8" w:rsidRPr="009458D9" w:rsidRDefault="007E4AF8">
      <w:pPr>
        <w:framePr w:w="6667"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1671" w:right="426" w:bottom="935" w:left="426" w:header="0" w:footer="3" w:gutter="880"/>
          <w:cols w:space="720"/>
          <w:noEndnote/>
          <w:rtlGutter/>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703"/>
        <w:gridCol w:w="1073"/>
        <w:gridCol w:w="1073"/>
        <w:gridCol w:w="1073"/>
        <w:gridCol w:w="1609"/>
      </w:tblGrid>
      <w:tr w:rsidR="007E4AF8" w:rsidRPr="009458D9">
        <w:tblPrEx>
          <w:tblCellMar>
            <w:top w:w="0" w:type="dxa"/>
            <w:bottom w:w="0" w:type="dxa"/>
          </w:tblCellMar>
        </w:tblPrEx>
        <w:trPr>
          <w:trHeight w:hRule="exact" w:val="454"/>
          <w:jc w:val="center"/>
        </w:trPr>
        <w:tc>
          <w:tcPr>
            <w:tcW w:w="1703" w:type="dxa"/>
            <w:vMerge w:val="restart"/>
            <w:tcBorders>
              <w:top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50" w:lineRule="exact"/>
              <w:ind w:firstLine="0"/>
              <w:jc w:val="center"/>
            </w:pPr>
            <w:r w:rsidRPr="009458D9">
              <w:rPr>
                <w:rStyle w:val="275pt"/>
              </w:rPr>
              <w:lastRenderedPageBreak/>
              <w:t>Модель станка</w:t>
            </w:r>
          </w:p>
        </w:tc>
        <w:tc>
          <w:tcPr>
            <w:tcW w:w="3219"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50" w:lineRule="exact"/>
              <w:ind w:firstLine="0"/>
              <w:jc w:val="center"/>
            </w:pPr>
            <w:r w:rsidRPr="009458D9">
              <w:rPr>
                <w:rStyle w:val="275pt"/>
              </w:rPr>
              <w:t>Максимальные размеры *, мм</w:t>
            </w:r>
          </w:p>
        </w:tc>
        <w:tc>
          <w:tcPr>
            <w:tcW w:w="1609" w:type="dxa"/>
            <w:vMerge w:val="restart"/>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30" w:lineRule="exact"/>
              <w:ind w:firstLine="0"/>
              <w:jc w:val="center"/>
            </w:pPr>
            <w:r w:rsidRPr="009458D9">
              <w:rPr>
                <w:rStyle w:val="275pt"/>
              </w:rPr>
              <w:t>Производитель</w:t>
            </w:r>
            <w:r w:rsidRPr="009458D9">
              <w:rPr>
                <w:rStyle w:val="275pt"/>
              </w:rPr>
              <w:softHyphen/>
              <w:t>ность по граниту, М*/ч</w:t>
            </w:r>
          </w:p>
        </w:tc>
      </w:tr>
      <w:tr w:rsidR="007E4AF8" w:rsidRPr="009458D9">
        <w:tblPrEx>
          <w:tblCellMar>
            <w:top w:w="0" w:type="dxa"/>
            <w:bottom w:w="0" w:type="dxa"/>
          </w:tblCellMar>
        </w:tblPrEx>
        <w:trPr>
          <w:trHeight w:hRule="exact" w:val="382"/>
          <w:jc w:val="center"/>
        </w:trPr>
        <w:tc>
          <w:tcPr>
            <w:tcW w:w="1703" w:type="dxa"/>
            <w:vMerge/>
            <w:shd w:val="clear" w:color="auto" w:fill="FFFFFF"/>
            <w:vAlign w:val="center"/>
          </w:tcPr>
          <w:p w:rsidR="007E4AF8" w:rsidRPr="009458D9" w:rsidRDefault="007E4AF8">
            <w:pPr>
              <w:framePr w:w="6530" w:wrap="notBeside" w:vAnchor="text" w:hAnchor="text" w:xAlign="center" w:y="1"/>
              <w:rPr>
                <w:rFonts w:ascii="Times New Roman" w:hAnsi="Times New Roman" w:cs="Times New Roman"/>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50" w:lineRule="exact"/>
              <w:ind w:firstLine="0"/>
              <w:jc w:val="center"/>
            </w:pPr>
            <w:r w:rsidRPr="009458D9">
              <w:rPr>
                <w:rStyle w:val="275pt"/>
              </w:rPr>
              <w:t>Длина</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50" w:lineRule="exact"/>
              <w:ind w:firstLine="0"/>
              <w:jc w:val="center"/>
            </w:pPr>
            <w:r w:rsidRPr="009458D9">
              <w:rPr>
                <w:rStyle w:val="275pt"/>
              </w:rPr>
              <w:t>Ширина</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50" w:lineRule="exact"/>
              <w:ind w:firstLine="0"/>
              <w:jc w:val="center"/>
            </w:pPr>
            <w:r w:rsidRPr="009458D9">
              <w:rPr>
                <w:rStyle w:val="275pt"/>
              </w:rPr>
              <w:t>Высота</w:t>
            </w:r>
          </w:p>
        </w:tc>
        <w:tc>
          <w:tcPr>
            <w:tcW w:w="1609" w:type="dxa"/>
            <w:vMerge/>
            <w:tcBorders>
              <w:left w:val="single" w:sz="4" w:space="0" w:color="auto"/>
              <w:right w:val="single" w:sz="4" w:space="0" w:color="auto"/>
            </w:tcBorders>
            <w:shd w:val="clear" w:color="auto" w:fill="FFFFFF"/>
            <w:vAlign w:val="center"/>
          </w:tcPr>
          <w:p w:rsidR="007E4AF8" w:rsidRPr="009458D9" w:rsidRDefault="007E4AF8">
            <w:pPr>
              <w:framePr w:w="6530"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439"/>
          <w:jc w:val="center"/>
        </w:trPr>
        <w:tc>
          <w:tcPr>
            <w:tcW w:w="1703" w:type="dxa"/>
            <w:tcBorders>
              <w:top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ЛВГ-С IV</w:t>
            </w: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right="320" w:firstLine="0"/>
              <w:jc w:val="right"/>
            </w:pPr>
            <w:r w:rsidRPr="009458D9">
              <w:rPr>
                <w:rStyle w:val="29pt1"/>
              </w:rPr>
              <w:t>16 500</w:t>
            </w: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4500</w:t>
            </w: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4500</w:t>
            </w:r>
          </w:p>
        </w:tc>
        <w:tc>
          <w:tcPr>
            <w:tcW w:w="1609" w:type="dxa"/>
            <w:tcBorders>
              <w:top w:val="single" w:sz="4" w:space="0" w:color="auto"/>
              <w:left w:val="single" w:sz="4" w:space="0" w:color="auto"/>
              <w:right w:val="single" w:sz="4" w:space="0" w:color="auto"/>
            </w:tcBorders>
            <w:shd w:val="clear" w:color="auto" w:fill="FFFFFF"/>
            <w:textDirection w:val="tbRl"/>
          </w:tcPr>
          <w:p w:rsidR="007E4AF8" w:rsidRPr="009458D9" w:rsidRDefault="00A81E5D">
            <w:pPr>
              <w:pStyle w:val="24"/>
              <w:framePr w:w="6530" w:wrap="notBeside" w:vAnchor="text" w:hAnchor="text" w:xAlign="center" w:y="1"/>
              <w:shd w:val="clear" w:color="auto" w:fill="auto"/>
              <w:spacing w:line="180" w:lineRule="exact"/>
              <w:ind w:left="300" w:firstLine="0"/>
            </w:pPr>
            <w:r w:rsidRPr="009458D9">
              <w:rPr>
                <w:rStyle w:val="29pt1"/>
              </w:rPr>
              <w:t>р</w:t>
            </w:r>
          </w:p>
          <w:p w:rsidR="007E4AF8" w:rsidRPr="009458D9" w:rsidRDefault="00A81E5D">
            <w:pPr>
              <w:pStyle w:val="24"/>
              <w:framePr w:w="6530" w:wrap="notBeside" w:vAnchor="text" w:hAnchor="text" w:xAlign="center" w:y="1"/>
              <w:shd w:val="clear" w:color="auto" w:fill="auto"/>
              <w:spacing w:line="320" w:lineRule="exact"/>
              <w:ind w:left="300" w:firstLine="0"/>
            </w:pPr>
            <w:r w:rsidRPr="009458D9">
              <w:rPr>
                <w:rStyle w:val="2TrebuchetMS16pt"/>
                <w:rFonts w:ascii="Times New Roman" w:hAnsi="Times New Roman" w:cs="Times New Roman"/>
              </w:rPr>
              <w:t>I</w:t>
            </w:r>
          </w:p>
          <w:p w:rsidR="007E4AF8" w:rsidRPr="009458D9" w:rsidRDefault="00A81E5D">
            <w:pPr>
              <w:pStyle w:val="24"/>
              <w:framePr w:w="6530" w:wrap="notBeside" w:vAnchor="text" w:hAnchor="text" w:xAlign="center" w:y="1"/>
              <w:shd w:val="clear" w:color="auto" w:fill="auto"/>
              <w:spacing w:line="180" w:lineRule="exact"/>
              <w:ind w:left="300" w:firstLine="0"/>
            </w:pPr>
            <w:r w:rsidRPr="009458D9">
              <w:rPr>
                <w:rStyle w:val="29pt1"/>
              </w:rPr>
              <w:t>о</w:t>
            </w:r>
          </w:p>
        </w:tc>
      </w:tr>
      <w:tr w:rsidR="007E4AF8" w:rsidRPr="009458D9">
        <w:tblPrEx>
          <w:tblCellMar>
            <w:top w:w="0" w:type="dxa"/>
            <w:bottom w:w="0" w:type="dxa"/>
          </w:tblCellMar>
        </w:tblPrEx>
        <w:trPr>
          <w:trHeight w:hRule="exact" w:val="202"/>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3 250</w:t>
            </w: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1500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1800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9"/>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ЛВГ-С V</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16 500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4500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4500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0,7—1,2</w:t>
            </w:r>
          </w:p>
        </w:tc>
      </w:tr>
      <w:tr w:rsidR="007E4AF8" w:rsidRPr="009458D9">
        <w:tblPrEx>
          <w:tblCellMar>
            <w:top w:w="0" w:type="dxa"/>
            <w:bottom w:w="0" w:type="dxa"/>
          </w:tblCellMar>
        </w:tblPrEx>
        <w:trPr>
          <w:trHeight w:hRule="exact" w:val="212"/>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3 250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1800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1800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ДМ-75</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14 000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3500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vertAlign w:val="superscript"/>
              </w:rPr>
              <w:t>4</w:t>
            </w:r>
            <w:r w:rsidRPr="009458D9">
              <w:rPr>
                <w:rStyle w:val="29pt1"/>
              </w:rPr>
              <w:t xml:space="preserve"> 4000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10—14</w:t>
            </w:r>
          </w:p>
        </w:tc>
      </w:tr>
      <w:tr w:rsidR="007E4AF8" w:rsidRPr="009458D9">
        <w:tblPrEx>
          <w:tblCellMar>
            <w:top w:w="0" w:type="dxa"/>
            <w:bottom w:w="0" w:type="dxa"/>
          </w:tblCellMar>
        </w:tblPrEx>
        <w:trPr>
          <w:trHeight w:hRule="exact" w:val="205"/>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ДМ0500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16 500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4600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4200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10—14</w:t>
            </w:r>
          </w:p>
        </w:tc>
      </w:tr>
      <w:tr w:rsidR="007E4AF8" w:rsidRPr="009458D9">
        <w:tblPrEx>
          <w:tblCellMar>
            <w:top w:w="0" w:type="dxa"/>
            <w:bottom w:w="0" w:type="dxa"/>
          </w:tblCellMar>
        </w:tblPrEx>
        <w:trPr>
          <w:trHeight w:hRule="exact" w:val="202"/>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3 400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6"/>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ДМ-1000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16 500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4600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4100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10—15</w:t>
            </w:r>
          </w:p>
        </w:tc>
      </w:tr>
      <w:tr w:rsidR="007E4AF8" w:rsidRPr="009458D9">
        <w:tblPrEx>
          <w:tblCellMar>
            <w:top w:w="0" w:type="dxa"/>
            <w:bottom w:w="0" w:type="dxa"/>
          </w:tblCellMar>
        </w:tblPrEx>
        <w:trPr>
          <w:trHeight w:hRule="exact" w:val="202"/>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3 400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3"/>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Днабретон IХС 110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15 500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4600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4200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8-—'11</w:t>
            </w:r>
          </w:p>
        </w:tc>
      </w:tr>
      <w:tr w:rsidR="007E4AF8" w:rsidRPr="009458D9">
        <w:tblPrEx>
          <w:tblCellMar>
            <w:top w:w="0" w:type="dxa"/>
            <w:bottom w:w="0" w:type="dxa"/>
          </w:tblCellMar>
        </w:tblPrEx>
        <w:trPr>
          <w:trHeight w:hRule="exact" w:val="205"/>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5"/>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1ХС 130</w:t>
            </w:r>
          </w:p>
        </w:tc>
        <w:tc>
          <w:tcPr>
            <w:tcW w:w="1073" w:type="dxa"/>
            <w:tcBorders>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16000</w:t>
            </w:r>
          </w:p>
        </w:tc>
        <w:tc>
          <w:tcPr>
            <w:tcW w:w="1073" w:type="dxa"/>
            <w:tcBorders>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4600</w:t>
            </w:r>
          </w:p>
        </w:tc>
        <w:tc>
          <w:tcPr>
            <w:tcW w:w="1073" w:type="dxa"/>
            <w:tcBorders>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4200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8—12</w:t>
            </w:r>
          </w:p>
        </w:tc>
      </w:tr>
      <w:tr w:rsidR="007E4AF8" w:rsidRPr="009458D9">
        <w:tblPrEx>
          <w:tblCellMar>
            <w:top w:w="0" w:type="dxa"/>
            <w:bottom w:w="0" w:type="dxa"/>
          </w:tblCellMar>
        </w:tblPrEx>
        <w:trPr>
          <w:trHeight w:hRule="exact" w:val="212"/>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3 500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2"/>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1ХС*220</w:t>
            </w:r>
          </w:p>
        </w:tc>
        <w:tc>
          <w:tcPr>
            <w:tcW w:w="1073" w:type="dxa"/>
            <w:tcBorders>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15800</w:t>
            </w:r>
          </w:p>
        </w:tc>
        <w:tc>
          <w:tcPr>
            <w:tcW w:w="1073" w:type="dxa"/>
            <w:tcBorders>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4800</w:t>
            </w:r>
          </w:p>
        </w:tc>
        <w:tc>
          <w:tcPr>
            <w:tcW w:w="1073" w:type="dxa"/>
            <w:tcBorders>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4200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9—14</w:t>
            </w:r>
          </w:p>
        </w:tc>
      </w:tr>
      <w:tr w:rsidR="007E4AF8" w:rsidRPr="009458D9">
        <w:tblPrEx>
          <w:tblCellMar>
            <w:top w:w="0" w:type="dxa"/>
            <w:bottom w:w="0" w:type="dxa"/>
          </w:tblCellMar>
        </w:tblPrEx>
        <w:trPr>
          <w:trHeight w:hRule="exact" w:val="212"/>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3 300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1800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703" w:type="dxa"/>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1ХС1230</w:t>
            </w:r>
          </w:p>
        </w:tc>
        <w:tc>
          <w:tcPr>
            <w:tcW w:w="1073" w:type="dxa"/>
            <w:tcBorders>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16 000</w:t>
            </w:r>
          </w:p>
        </w:tc>
        <w:tc>
          <w:tcPr>
            <w:tcW w:w="1073" w:type="dxa"/>
            <w:tcBorders>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4800</w:t>
            </w:r>
          </w:p>
        </w:tc>
        <w:tc>
          <w:tcPr>
            <w:tcW w:w="1073" w:type="dxa"/>
            <w:tcBorders>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4200</w:t>
            </w:r>
          </w:p>
        </w:tc>
        <w:tc>
          <w:tcPr>
            <w:tcW w:w="1609" w:type="dxa"/>
            <w:tcBorders>
              <w:left w:val="single" w:sz="4" w:space="0" w:color="auto"/>
              <w:righ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9—14</w:t>
            </w:r>
          </w:p>
        </w:tc>
      </w:tr>
      <w:tr w:rsidR="007E4AF8" w:rsidRPr="009458D9">
        <w:tblPrEx>
          <w:tblCellMar>
            <w:top w:w="0" w:type="dxa"/>
            <w:bottom w:w="0" w:type="dxa"/>
          </w:tblCellMar>
        </w:tblPrEx>
        <w:trPr>
          <w:trHeight w:hRule="exact" w:val="202"/>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3500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1800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5"/>
          <w:jc w:val="center"/>
        </w:trPr>
        <w:tc>
          <w:tcPr>
            <w:tcW w:w="1703" w:type="dxa"/>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pPr>
            <w:r w:rsidRPr="009458D9">
              <w:rPr>
                <w:rStyle w:val="29pt1"/>
              </w:rPr>
              <w:t>1ХС 330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16 000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5000</w:t>
            </w:r>
          </w:p>
        </w:tc>
        <w:tc>
          <w:tcPr>
            <w:tcW w:w="1073" w:type="dxa"/>
            <w:tcBorders>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4200</w:t>
            </w:r>
          </w:p>
        </w:tc>
        <w:tc>
          <w:tcPr>
            <w:tcW w:w="1609" w:type="dxa"/>
            <w:tcBorders>
              <w:left w:val="single" w:sz="4" w:space="0" w:color="auto"/>
              <w:right w:val="single" w:sz="4" w:space="0" w:color="auto"/>
            </w:tcBorders>
            <w:shd w:val="clear" w:color="auto" w:fill="FFFFFF"/>
            <w:textDirection w:val="btLr"/>
          </w:tcPr>
          <w:p w:rsidR="007E4AF8" w:rsidRPr="009458D9" w:rsidRDefault="00A81E5D">
            <w:pPr>
              <w:pStyle w:val="24"/>
              <w:framePr w:w="6530" w:wrap="notBeside" w:vAnchor="text" w:hAnchor="text" w:xAlign="center" w:y="1"/>
              <w:shd w:val="clear" w:color="auto" w:fill="auto"/>
              <w:spacing w:after="240" w:line="180" w:lineRule="exact"/>
              <w:ind w:firstLine="0"/>
            </w:pPr>
            <w:r w:rsidRPr="009458D9">
              <w:rPr>
                <w:rStyle w:val="29pt1"/>
              </w:rPr>
              <w:t>о</w:t>
            </w:r>
          </w:p>
          <w:p w:rsidR="007E4AF8" w:rsidRPr="009458D9" w:rsidRDefault="00A81E5D">
            <w:pPr>
              <w:pStyle w:val="24"/>
              <w:framePr w:w="6530" w:wrap="notBeside" w:vAnchor="text" w:hAnchor="text" w:xAlign="center" w:y="1"/>
              <w:shd w:val="clear" w:color="auto" w:fill="auto"/>
              <w:spacing w:before="240" w:line="160" w:lineRule="exact"/>
              <w:ind w:firstLine="0"/>
            </w:pPr>
            <w:r w:rsidRPr="009458D9">
              <w:rPr>
                <w:rStyle w:val="28pt0pt"/>
              </w:rPr>
              <w:t>СП</w:t>
            </w:r>
          </w:p>
        </w:tc>
      </w:tr>
      <w:tr w:rsidR="007E4AF8" w:rsidRPr="009458D9">
        <w:tblPrEx>
          <w:tblCellMar>
            <w:top w:w="0" w:type="dxa"/>
            <w:bottom w:w="0" w:type="dxa"/>
          </w:tblCellMar>
        </w:tblPrEx>
        <w:trPr>
          <w:trHeight w:hRule="exact" w:val="396"/>
          <w:jc w:val="center"/>
        </w:trPr>
        <w:tc>
          <w:tcPr>
            <w:tcW w:w="1703" w:type="dxa"/>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3500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30" w:wrap="notBeside" w:vAnchor="text" w:hAnchor="text" w:xAlign="center" w:y="1"/>
              <w:shd w:val="clear" w:color="auto" w:fill="auto"/>
              <w:spacing w:line="180" w:lineRule="exact"/>
              <w:ind w:firstLine="0"/>
              <w:jc w:val="center"/>
            </w:pPr>
            <w:r w:rsidRPr="009458D9">
              <w:rPr>
                <w:rStyle w:val="29pt1"/>
              </w:rPr>
              <w:t>2000</w:t>
            </w:r>
          </w:p>
        </w:tc>
        <w:tc>
          <w:tcPr>
            <w:tcW w:w="1609" w:type="dxa"/>
            <w:tcBorders>
              <w:left w:val="single" w:sz="4" w:space="0" w:color="auto"/>
              <w:right w:val="single" w:sz="4" w:space="0" w:color="auto"/>
            </w:tcBorders>
            <w:shd w:val="clear" w:color="auto" w:fill="FFFFFF"/>
          </w:tcPr>
          <w:p w:rsidR="007E4AF8" w:rsidRPr="009458D9" w:rsidRDefault="007E4AF8">
            <w:pPr>
              <w:framePr w:w="6530" w:wrap="notBeside" w:vAnchor="text" w:hAnchor="text" w:xAlign="center" w:y="1"/>
              <w:rPr>
                <w:rFonts w:ascii="Times New Roman" w:hAnsi="Times New Roman" w:cs="Times New Roman"/>
                <w:sz w:val="10"/>
                <w:szCs w:val="10"/>
              </w:rPr>
            </w:pPr>
          </w:p>
        </w:tc>
      </w:tr>
    </w:tbl>
    <w:p w:rsidR="007E4AF8" w:rsidRPr="009458D9" w:rsidRDefault="00A81E5D">
      <w:pPr>
        <w:pStyle w:val="44"/>
        <w:framePr w:w="6530" w:wrap="notBeside" w:vAnchor="text" w:hAnchor="text" w:xAlign="center" w:y="1"/>
        <w:shd w:val="clear" w:color="auto" w:fill="auto"/>
        <w:spacing w:line="150" w:lineRule="exact"/>
      </w:pPr>
      <w:r w:rsidRPr="009458D9">
        <w:t>* В числителе — станка, в знаменателе — ставки.</w:t>
      </w:r>
    </w:p>
    <w:p w:rsidR="007E4AF8" w:rsidRPr="009458D9" w:rsidRDefault="007E4AF8">
      <w:pPr>
        <w:framePr w:w="653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70" w:line="212" w:lineRule="exact"/>
        <w:ind w:firstLine="420"/>
        <w:jc w:val="both"/>
      </w:pPr>
      <w:r w:rsidRPr="009458D9">
        <w:t xml:space="preserve">Станок представляет собой пррстранственную конструкцию из </w:t>
      </w:r>
      <w:r w:rsidRPr="009458D9">
        <w:t>четырех колонн, установленных вертикально на фундаменте и жестко скрепленных в верхней части продольными и попе</w:t>
      </w:r>
      <w:r w:rsidRPr="009458D9">
        <w:softHyphen/>
        <w:t>речными балками.</w:t>
      </w:r>
    </w:p>
    <w:p w:rsidR="007E4AF8" w:rsidRPr="009458D9" w:rsidRDefault="00A81E5D">
      <w:pPr>
        <w:pStyle w:val="24"/>
        <w:shd w:val="clear" w:color="auto" w:fill="auto"/>
        <w:spacing w:line="212" w:lineRule="exact"/>
        <w:ind w:firstLine="420"/>
        <w:jc w:val="both"/>
      </w:pPr>
      <w:r w:rsidRPr="009458D9">
        <w:t>На отдельном фундаменте установлен главный привод — природ горизонтального возврат но-поступательного движения пильной рамы, ос</w:t>
      </w:r>
      <w:r w:rsidRPr="009458D9">
        <w:t>уществляемый при помощи двух шатунов. Глашей привод состоит из электродвигателя с повышенным пусковом моментом, клиноременной передачи и главного вала. На глйвдом валу установлены два кривошипа и маховика. Вра</w:t>
      </w:r>
      <w:r w:rsidRPr="009458D9">
        <w:softHyphen/>
        <w:t>щение от шкива, установленного на валу электро</w:t>
      </w:r>
      <w:r w:rsidRPr="009458D9">
        <w:t>двигателя, клиновыми ремнями передается на маховик.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0"/>
        <w:gridCol w:w="1073"/>
        <w:gridCol w:w="1069"/>
        <w:gridCol w:w="1116"/>
        <w:gridCol w:w="1069"/>
        <w:gridCol w:w="1328"/>
        <w:gridCol w:w="799"/>
      </w:tblGrid>
      <w:tr w:rsidR="007E4AF8" w:rsidRPr="009458D9">
        <w:tblPrEx>
          <w:tblCellMar>
            <w:top w:w="0" w:type="dxa"/>
            <w:bottom w:w="0" w:type="dxa"/>
          </w:tblCellMar>
        </w:tblPrEx>
        <w:trPr>
          <w:trHeight w:hRule="exact" w:val="846"/>
          <w:jc w:val="center"/>
        </w:trPr>
        <w:tc>
          <w:tcPr>
            <w:tcW w:w="220" w:type="dxa"/>
            <w:tcBorders>
              <w:top w:val="single" w:sz="4" w:space="0" w:color="auto"/>
            </w:tcBorders>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30" w:lineRule="exact"/>
              <w:ind w:firstLine="0"/>
              <w:jc w:val="center"/>
            </w:pPr>
            <w:r w:rsidRPr="009458D9">
              <w:rPr>
                <w:rStyle w:val="275pt"/>
              </w:rPr>
              <w:t>Макси</w:t>
            </w:r>
            <w:r w:rsidRPr="009458D9">
              <w:rPr>
                <w:rStyle w:val="275pt"/>
              </w:rPr>
              <w:softHyphen/>
            </w:r>
          </w:p>
          <w:p w:rsidR="007E4AF8" w:rsidRPr="009458D9" w:rsidRDefault="00A81E5D">
            <w:pPr>
              <w:pStyle w:val="24"/>
              <w:framePr w:w="6674" w:wrap="notBeside" w:vAnchor="text" w:hAnchor="text" w:xAlign="center" w:y="1"/>
              <w:shd w:val="clear" w:color="auto" w:fill="auto"/>
              <w:spacing w:line="130" w:lineRule="exact"/>
              <w:ind w:firstLine="0"/>
              <w:jc w:val="center"/>
            </w:pPr>
            <w:r w:rsidRPr="009458D9">
              <w:rPr>
                <w:rStyle w:val="275pt"/>
              </w:rPr>
              <w:t>мальное</w:t>
            </w:r>
          </w:p>
          <w:p w:rsidR="007E4AF8" w:rsidRPr="009458D9" w:rsidRDefault="00A81E5D">
            <w:pPr>
              <w:pStyle w:val="24"/>
              <w:framePr w:w="6674" w:wrap="notBeside" w:vAnchor="text" w:hAnchor="text" w:xAlign="center" w:y="1"/>
              <w:shd w:val="clear" w:color="auto" w:fill="auto"/>
              <w:spacing w:line="130" w:lineRule="exact"/>
              <w:ind w:firstLine="0"/>
              <w:jc w:val="center"/>
            </w:pPr>
            <w:r w:rsidRPr="009458D9">
              <w:rPr>
                <w:rStyle w:val="25pt0"/>
              </w:rPr>
              <w:t>ЧИСЛО</w:t>
            </w:r>
          </w:p>
          <w:p w:rsidR="007E4AF8" w:rsidRPr="009458D9" w:rsidRDefault="00A81E5D">
            <w:pPr>
              <w:pStyle w:val="24"/>
              <w:framePr w:w="6674" w:wrap="notBeside" w:vAnchor="text" w:hAnchor="text" w:xAlign="center" w:y="1"/>
              <w:shd w:val="clear" w:color="auto" w:fill="auto"/>
              <w:spacing w:line="130" w:lineRule="exact"/>
              <w:ind w:firstLine="0"/>
              <w:jc w:val="center"/>
            </w:pPr>
            <w:r w:rsidRPr="009458D9">
              <w:rPr>
                <w:rStyle w:val="25pt0"/>
              </w:rPr>
              <w:t>пил</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Длина</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хода</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рамы»</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5pt0"/>
              </w:rPr>
              <w:t>мм</w:t>
            </w:r>
          </w:p>
        </w:tc>
        <w:tc>
          <w:tcPr>
            <w:tcW w:w="1116"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Число двойных ходов рамы, об/мин</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26" w:lineRule="exact"/>
              <w:ind w:left="200" w:firstLine="0"/>
            </w:pPr>
            <w:r w:rsidRPr="009458D9">
              <w:rPr>
                <w:rStyle w:val="275pt"/>
              </w:rPr>
              <w:t>Мощность</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главного</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привода,</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кВт</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Скорость</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5pt0"/>
              </w:rPr>
              <w:t>рабочей</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подачи,</w:t>
            </w:r>
          </w:p>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75pt"/>
              </w:rPr>
              <w:t>мм/ч</w:t>
            </w:r>
          </w:p>
        </w:tc>
        <w:tc>
          <w:tcPr>
            <w:tcW w:w="79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30" w:lineRule="exact"/>
              <w:ind w:firstLine="0"/>
              <w:jc w:val="center"/>
            </w:pPr>
            <w:r w:rsidRPr="009458D9">
              <w:rPr>
                <w:rStyle w:val="275pt"/>
              </w:rPr>
              <w:t>Масса станка, т</w:t>
            </w:r>
          </w:p>
        </w:tc>
      </w:tr>
      <w:tr w:rsidR="007E4AF8" w:rsidRPr="009458D9">
        <w:tblPrEx>
          <w:tblCellMar>
            <w:top w:w="0" w:type="dxa"/>
            <w:bottom w:w="0" w:type="dxa"/>
          </w:tblCellMar>
        </w:tblPrEx>
        <w:trPr>
          <w:trHeight w:hRule="exact" w:val="608"/>
          <w:jc w:val="center"/>
        </w:trPr>
        <w:tc>
          <w:tcPr>
            <w:tcW w:w="220" w:type="dxa"/>
            <w:tcBorders>
              <w:top w:val="single" w:sz="4" w:space="0" w:color="auto"/>
            </w:tcBorders>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500</w:t>
            </w:r>
          </w:p>
        </w:tc>
        <w:tc>
          <w:tcPr>
            <w:tcW w:w="1116" w:type="dxa"/>
            <w:tcBorders>
              <w:top w:val="single" w:sz="4" w:space="0" w:color="auto"/>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60</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10—80</w:t>
            </w:r>
          </w:p>
        </w:tc>
        <w:tc>
          <w:tcPr>
            <w:tcW w:w="799" w:type="dxa"/>
            <w:tcBorders>
              <w:top w:val="single" w:sz="4" w:space="0" w:color="auto"/>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21,2</w:t>
            </w:r>
          </w:p>
        </w:tc>
      </w:tr>
      <w:tr w:rsidR="007E4AF8" w:rsidRPr="009458D9">
        <w:tblPrEx>
          <w:tblCellMar>
            <w:top w:w="0" w:type="dxa"/>
            <w:bottom w:w="0" w:type="dxa"/>
          </w:tblCellMar>
        </w:tblPrEx>
        <w:trPr>
          <w:trHeight w:hRule="exact" w:val="508"/>
          <w:jc w:val="center"/>
        </w:trPr>
        <w:tc>
          <w:tcPr>
            <w:tcW w:w="220"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right="180" w:firstLine="0"/>
              <w:jc w:val="right"/>
            </w:pPr>
            <w:r w:rsidRPr="009458D9">
              <w:rPr>
                <w:rStyle w:val="29pt1"/>
              </w:rPr>
              <w:t>500 .</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10—80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22,5</w:t>
            </w:r>
          </w:p>
        </w:tc>
      </w:tr>
      <w:tr w:rsidR="007E4AF8" w:rsidRPr="009458D9">
        <w:tblPrEx>
          <w:tblCellMar>
            <w:top w:w="0" w:type="dxa"/>
            <w:bottom w:w="0" w:type="dxa"/>
          </w:tblCellMar>
        </w:tblPrEx>
        <w:trPr>
          <w:trHeight w:hRule="exact" w:val="515"/>
          <w:jc w:val="center"/>
        </w:trPr>
        <w:tc>
          <w:tcPr>
            <w:tcW w:w="220"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500</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45</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0-300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25,0</w:t>
            </w:r>
          </w:p>
        </w:tc>
      </w:tr>
      <w:tr w:rsidR="007E4AF8" w:rsidRPr="009458D9">
        <w:tblPrEx>
          <w:tblCellMar>
            <w:top w:w="0" w:type="dxa"/>
            <w:bottom w:w="0" w:type="dxa"/>
          </w:tblCellMar>
        </w:tblPrEx>
        <w:trPr>
          <w:trHeight w:hRule="exact" w:val="508"/>
          <w:jc w:val="center"/>
        </w:trPr>
        <w:tc>
          <w:tcPr>
            <w:tcW w:w="220"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88</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75</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0—^-300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37,0</w:t>
            </w:r>
          </w:p>
        </w:tc>
      </w:tr>
      <w:tr w:rsidR="007E4AF8" w:rsidRPr="009458D9">
        <w:tblPrEx>
          <w:tblCellMar>
            <w:top w:w="0" w:type="dxa"/>
            <w:bottom w:w="0" w:type="dxa"/>
          </w:tblCellMar>
        </w:tblPrEx>
        <w:trPr>
          <w:trHeight w:hRule="exact" w:val="511"/>
          <w:jc w:val="center"/>
        </w:trPr>
        <w:tc>
          <w:tcPr>
            <w:tcW w:w="220"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88</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500</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75</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0—300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40,0</w:t>
            </w:r>
          </w:p>
        </w:tc>
      </w:tr>
      <w:tr w:rsidR="007E4AF8" w:rsidRPr="009458D9">
        <w:tblPrEx>
          <w:tblCellMar>
            <w:top w:w="0" w:type="dxa"/>
            <w:bottom w:w="0" w:type="dxa"/>
          </w:tblCellMar>
        </w:tblPrEx>
        <w:trPr>
          <w:trHeight w:hRule="exact" w:val="511"/>
          <w:jc w:val="center"/>
        </w:trPr>
        <w:tc>
          <w:tcPr>
            <w:tcW w:w="220"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64</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left="240" w:firstLine="0"/>
            </w:pPr>
            <w:r w:rsidRPr="009458D9">
              <w:rPr>
                <w:rStyle w:val="29pt1"/>
              </w:rPr>
              <w:t>, 115</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90</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60—450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51,0</w:t>
            </w:r>
          </w:p>
        </w:tc>
      </w:tr>
      <w:tr w:rsidR="007E4AF8" w:rsidRPr="009458D9">
        <w:tblPrEx>
          <w:tblCellMar>
            <w:top w:w="0" w:type="dxa"/>
            <w:bottom w:w="0" w:type="dxa"/>
          </w:tblCellMar>
        </w:tblPrEx>
        <w:trPr>
          <w:trHeight w:hRule="exact" w:val="511"/>
          <w:jc w:val="center"/>
        </w:trPr>
        <w:tc>
          <w:tcPr>
            <w:tcW w:w="220"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64</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115</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90</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60—450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51,0</w:t>
            </w:r>
          </w:p>
        </w:tc>
      </w:tr>
      <w:tr w:rsidR="007E4AF8" w:rsidRPr="009458D9">
        <w:tblPrEx>
          <w:tblCellMar>
            <w:top w:w="0" w:type="dxa"/>
            <w:bottom w:w="0" w:type="dxa"/>
          </w:tblCellMar>
        </w:tblPrEx>
        <w:trPr>
          <w:trHeight w:hRule="exact" w:val="508"/>
          <w:jc w:val="center"/>
        </w:trPr>
        <w:tc>
          <w:tcPr>
            <w:tcW w:w="220" w:type="dxa"/>
            <w:shd w:val="clear" w:color="auto" w:fill="FFFFFF"/>
            <w:vAlign w:val="bottom"/>
          </w:tcPr>
          <w:p w:rsidR="007E4AF8" w:rsidRPr="009458D9" w:rsidRDefault="00A81E5D">
            <w:pPr>
              <w:pStyle w:val="24"/>
              <w:framePr w:w="6674" w:wrap="notBeside" w:vAnchor="text" w:hAnchor="text" w:xAlign="center" w:y="1"/>
              <w:shd w:val="clear" w:color="auto" w:fill="auto"/>
              <w:spacing w:line="100" w:lineRule="exact"/>
              <w:ind w:left="180" w:firstLine="0"/>
            </w:pPr>
            <w:r w:rsidRPr="009458D9">
              <w:rPr>
                <w:rStyle w:val="25pt0"/>
              </w:rPr>
              <w:t>1</w:t>
            </w: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72</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110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90</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60-450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r>
      <w:tr w:rsidR="007E4AF8" w:rsidRPr="009458D9">
        <w:tblPrEx>
          <w:tblCellMar>
            <w:top w:w="0" w:type="dxa"/>
            <w:bottom w:w="0" w:type="dxa"/>
          </w:tblCellMar>
        </w:tblPrEx>
        <w:trPr>
          <w:trHeight w:hRule="exact" w:val="432"/>
          <w:jc w:val="center"/>
        </w:trPr>
        <w:tc>
          <w:tcPr>
            <w:tcW w:w="220" w:type="dxa"/>
            <w:shd w:val="clear" w:color="auto" w:fill="FFFFFF"/>
          </w:tcPr>
          <w:p w:rsidR="007E4AF8" w:rsidRPr="009458D9" w:rsidRDefault="00A81E5D">
            <w:pPr>
              <w:pStyle w:val="24"/>
              <w:framePr w:w="6674" w:wrap="notBeside" w:vAnchor="text" w:hAnchor="text" w:xAlign="center" w:y="1"/>
              <w:shd w:val="clear" w:color="auto" w:fill="auto"/>
              <w:spacing w:after="120" w:line="150" w:lineRule="exact"/>
              <w:ind w:firstLine="0"/>
              <w:jc w:val="right"/>
            </w:pPr>
            <w:r w:rsidRPr="009458D9">
              <w:rPr>
                <w:rStyle w:val="275pt"/>
              </w:rPr>
              <w:t>г</w:t>
            </w:r>
          </w:p>
          <w:p w:rsidR="007E4AF8" w:rsidRPr="009458D9" w:rsidRDefault="00A81E5D">
            <w:pPr>
              <w:pStyle w:val="24"/>
              <w:framePr w:w="6674" w:wrap="notBeside" w:vAnchor="text" w:hAnchor="text" w:xAlign="center" w:y="1"/>
              <w:shd w:val="clear" w:color="auto" w:fill="auto"/>
              <w:spacing w:before="120" w:line="180" w:lineRule="exact"/>
              <w:ind w:left="180" w:firstLine="0"/>
            </w:pPr>
            <w:r w:rsidRPr="009458D9">
              <w:rPr>
                <w:rStyle w:val="29pt1"/>
              </w:rPr>
              <w:t>I</w:t>
            </w: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,72</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c>
          <w:tcPr>
            <w:tcW w:w="111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110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90</w:t>
            </w:r>
          </w:p>
        </w:tc>
        <w:tc>
          <w:tcPr>
            <w:tcW w:w="1328"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60—450</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r>
      <w:tr w:rsidR="007E4AF8" w:rsidRPr="009458D9">
        <w:tblPrEx>
          <w:tblCellMar>
            <w:top w:w="0" w:type="dxa"/>
            <w:bottom w:w="0" w:type="dxa"/>
          </w:tblCellMar>
        </w:tblPrEx>
        <w:trPr>
          <w:trHeight w:hRule="exact" w:val="828"/>
          <w:jc w:val="center"/>
        </w:trPr>
        <w:tc>
          <w:tcPr>
            <w:tcW w:w="220" w:type="dxa"/>
            <w:shd w:val="clear" w:color="auto" w:fill="FFFFFF"/>
            <w:vAlign w:val="bottom"/>
          </w:tcPr>
          <w:p w:rsidR="007E4AF8" w:rsidRPr="009458D9" w:rsidRDefault="00A81E5D">
            <w:pPr>
              <w:pStyle w:val="24"/>
              <w:framePr w:w="6674" w:wrap="notBeside" w:vAnchor="text" w:hAnchor="text" w:xAlign="center" w:y="1"/>
              <w:shd w:val="clear" w:color="auto" w:fill="auto"/>
              <w:spacing w:line="200" w:lineRule="exact"/>
              <w:ind w:firstLine="0"/>
            </w:pPr>
            <w:r w:rsidRPr="009458D9">
              <w:rPr>
                <w:rStyle w:val="210pt5"/>
              </w:rPr>
              <w:t>.</w:t>
            </w: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520</w:t>
            </w:r>
          </w:p>
        </w:tc>
        <w:tc>
          <w:tcPr>
            <w:tcW w:w="1116"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pPr>
            <w:r w:rsidRPr="009458D9">
              <w:rPr>
                <w:rStyle w:val="29pt1"/>
              </w:rPr>
              <w:t>*</w:t>
            </w:r>
          </w:p>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100</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90</w:t>
            </w:r>
          </w:p>
        </w:tc>
        <w:tc>
          <w:tcPr>
            <w:tcW w:w="1328" w:type="dxa"/>
            <w:tcBorders>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after="300" w:line="180" w:lineRule="exact"/>
              <w:ind w:firstLine="0"/>
              <w:jc w:val="center"/>
            </w:pPr>
            <w:r w:rsidRPr="009458D9">
              <w:rPr>
                <w:rStyle w:val="29pt1"/>
              </w:rPr>
              <w:t>60—450</w:t>
            </w:r>
          </w:p>
          <w:p w:rsidR="007E4AF8" w:rsidRPr="009458D9" w:rsidRDefault="00A81E5D">
            <w:pPr>
              <w:pStyle w:val="24"/>
              <w:framePr w:w="6674" w:wrap="notBeside" w:vAnchor="text" w:hAnchor="text" w:xAlign="center" w:y="1"/>
              <w:shd w:val="clear" w:color="auto" w:fill="auto"/>
              <w:spacing w:before="300" w:line="150" w:lineRule="exact"/>
              <w:ind w:firstLine="0"/>
            </w:pPr>
            <w:r w:rsidRPr="009458D9">
              <w:rPr>
                <w:rStyle w:val="275pt"/>
              </w:rPr>
              <w:t>•</w:t>
            </w:r>
          </w:p>
        </w:tc>
        <w:tc>
          <w:tcPr>
            <w:tcW w:w="79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53,0</w:t>
            </w:r>
          </w:p>
        </w:tc>
      </w:tr>
    </w:tbl>
    <w:p w:rsidR="007E4AF8" w:rsidRPr="009458D9" w:rsidRDefault="007E4AF8">
      <w:pPr>
        <w:framePr w:w="667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638" w:line="212" w:lineRule="exact"/>
        <w:ind w:left="320" w:firstLine="320"/>
        <w:jc w:val="both"/>
      </w:pPr>
      <w:r w:rsidRPr="009458D9">
        <w:t xml:space="preserve">На каждом </w:t>
      </w:r>
      <w:r w:rsidRPr="009458D9">
        <w:t>пальце кривошипа смонтированы задние го</w:t>
      </w:r>
      <w:r w:rsidRPr="009458D9">
        <w:softHyphen/>
        <w:t>ловки шатунов; передние головки шатунов установлены на пальцах пильной рамы.</w:t>
      </w:r>
    </w:p>
    <w:p w:rsidR="007E4AF8" w:rsidRPr="009458D9" w:rsidRDefault="00A81E5D">
      <w:pPr>
        <w:pStyle w:val="24"/>
        <w:shd w:val="clear" w:color="auto" w:fill="auto"/>
        <w:spacing w:line="212" w:lineRule="exact"/>
        <w:ind w:left="320" w:firstLine="320"/>
        <w:jc w:val="both"/>
      </w:pPr>
      <w:r w:rsidRPr="009458D9">
        <w:t>Две сварные колонны, имеющие коробчатое сечение, распо</w:t>
      </w:r>
      <w:r w:rsidRPr="009458D9">
        <w:softHyphen/>
        <w:t>ложенные со стороны главного привода, смещены внутрь по ширине станка с целью обеспе</w:t>
      </w:r>
      <w:r w:rsidRPr="009458D9">
        <w:t>чения движений шатунов, умень</w:t>
      </w:r>
      <w:r w:rsidRPr="009458D9">
        <w:softHyphen/>
        <w:t>шения длины вала главного привода и ширины станка.</w:t>
      </w:r>
    </w:p>
    <w:p w:rsidR="007E4AF8" w:rsidRPr="009458D9" w:rsidRDefault="00A81E5D">
      <w:pPr>
        <w:pStyle w:val="24"/>
        <w:shd w:val="clear" w:color="auto" w:fill="auto"/>
        <w:spacing w:line="212" w:lineRule="exact"/>
        <w:ind w:left="320" w:firstLine="320"/>
        <w:jc w:val="both"/>
      </w:pPr>
      <w:r w:rsidRPr="009458D9">
        <w:t>В верхней части станка на поперечных балках установлен привод подачи (подъема и опускания) пильной рамы.</w:t>
      </w:r>
    </w:p>
    <w:p w:rsidR="007E4AF8" w:rsidRPr="009458D9" w:rsidRDefault="00A81E5D">
      <w:pPr>
        <w:pStyle w:val="24"/>
        <w:shd w:val="clear" w:color="auto" w:fill="auto"/>
        <w:spacing w:line="212" w:lineRule="exact"/>
        <w:ind w:left="320" w:firstLine="320"/>
        <w:jc w:val="both"/>
        <w:sectPr w:rsidR="007E4AF8" w:rsidRPr="009458D9">
          <w:headerReference w:type="default" r:id="rId538"/>
          <w:footerReference w:type="even" r:id="rId539"/>
          <w:footerReference w:type="default" r:id="rId540"/>
          <w:headerReference w:type="first" r:id="rId541"/>
          <w:footerReference w:type="first" r:id="rId542"/>
          <w:pgSz w:w="8400" w:h="11900"/>
          <w:pgMar w:top="1482" w:right="505" w:bottom="455" w:left="505" w:header="0" w:footer="3" w:gutter="665"/>
          <w:cols w:space="720"/>
          <w:noEndnote/>
          <w:titlePg/>
          <w:rtlGutter/>
          <w:docGrid w:linePitch="360"/>
        </w:sectPr>
      </w:pPr>
      <w:r w:rsidRPr="009458D9">
        <w:t>По вертикальным направляющим колонн при помощи ходо</w:t>
      </w:r>
      <w:r w:rsidRPr="009458D9">
        <w:softHyphen/>
        <w:t>вых винтов перемещаются четыре суппорта с суппортными бал</w:t>
      </w:r>
      <w:r w:rsidRPr="009458D9">
        <w:softHyphen/>
        <w:t xml:space="preserve">лами. Синхронное </w:t>
      </w:r>
      <w:r w:rsidRPr="009458D9">
        <w:lastRenderedPageBreak/>
        <w:t>вращение винтов обеспечивается приводом подачи.</w:t>
      </w:r>
    </w:p>
    <w:p w:rsidR="007E4AF8" w:rsidRPr="009458D9" w:rsidRDefault="00A81E5D">
      <w:pPr>
        <w:pStyle w:val="36"/>
        <w:framePr w:w="6480" w:wrap="notBeside" w:vAnchor="text" w:hAnchor="text" w:xAlign="center" w:y="1"/>
        <w:shd w:val="clear" w:color="auto" w:fill="auto"/>
        <w:spacing w:after="13" w:line="180" w:lineRule="exact"/>
      </w:pPr>
      <w:r w:rsidRPr="009458D9">
        <w:lastRenderedPageBreak/>
        <w:t xml:space="preserve">Т а </w:t>
      </w:r>
      <w:r w:rsidRPr="009458D9">
        <w:t>б л и ц а 8.5</w:t>
      </w:r>
    </w:p>
    <w:p w:rsidR="007E4AF8" w:rsidRPr="009458D9" w:rsidRDefault="00A81E5D">
      <w:pPr>
        <w:pStyle w:val="116"/>
        <w:framePr w:w="6480" w:wrap="notBeside" w:vAnchor="text" w:hAnchor="text" w:xAlign="center" w:y="1"/>
        <w:shd w:val="clear" w:color="auto" w:fill="auto"/>
        <w:spacing w:before="0" w:line="180" w:lineRule="exact"/>
      </w:pPr>
      <w:r w:rsidRPr="009458D9">
        <w:t>Техническая характеристика горнзонтально-распиловочн ых станков с лрямолнн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0"/>
        <w:gridCol w:w="1084"/>
        <w:gridCol w:w="1069"/>
        <w:gridCol w:w="1073"/>
        <w:gridCol w:w="1584"/>
      </w:tblGrid>
      <w:tr w:rsidR="007E4AF8" w:rsidRPr="009458D9">
        <w:tblPrEx>
          <w:tblCellMar>
            <w:top w:w="0" w:type="dxa"/>
            <w:bottom w:w="0" w:type="dxa"/>
          </w:tblCellMar>
        </w:tblPrEx>
        <w:trPr>
          <w:trHeight w:hRule="exact" w:val="436"/>
          <w:jc w:val="center"/>
        </w:trPr>
        <w:tc>
          <w:tcPr>
            <w:tcW w:w="1670" w:type="dxa"/>
            <w:vMerge w:val="restart"/>
            <w:tcBorders>
              <w:top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Модель станка</w:t>
            </w:r>
          </w:p>
        </w:tc>
        <w:tc>
          <w:tcPr>
            <w:tcW w:w="3226"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Максимальные размеры *, мм</w:t>
            </w:r>
          </w:p>
        </w:tc>
        <w:tc>
          <w:tcPr>
            <w:tcW w:w="1584" w:type="dxa"/>
            <w:vMerge w:val="restart"/>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30" w:lineRule="exact"/>
              <w:ind w:firstLine="0"/>
              <w:jc w:val="center"/>
            </w:pPr>
            <w:r w:rsidRPr="009458D9">
              <w:rPr>
                <w:rStyle w:val="275pt"/>
              </w:rPr>
              <w:t>Производитель</w:t>
            </w:r>
            <w:r w:rsidRPr="009458D9">
              <w:rPr>
                <w:rStyle w:val="275pt"/>
              </w:rPr>
              <w:softHyphen/>
              <w:t>ность по граниту, - Ы*/ч</w:t>
            </w:r>
          </w:p>
        </w:tc>
      </w:tr>
      <w:tr w:rsidR="007E4AF8" w:rsidRPr="009458D9">
        <w:tblPrEx>
          <w:tblCellMar>
            <w:top w:w="0" w:type="dxa"/>
            <w:bottom w:w="0" w:type="dxa"/>
          </w:tblCellMar>
        </w:tblPrEx>
        <w:trPr>
          <w:trHeight w:hRule="exact" w:val="392"/>
          <w:jc w:val="center"/>
        </w:trPr>
        <w:tc>
          <w:tcPr>
            <w:tcW w:w="1670" w:type="dxa"/>
            <w:vMerge/>
            <w:shd w:val="clear" w:color="auto" w:fill="FFFFFF"/>
            <w:vAlign w:val="center"/>
          </w:tcPr>
          <w:p w:rsidR="007E4AF8" w:rsidRPr="009458D9" w:rsidRDefault="007E4AF8">
            <w:pPr>
              <w:framePr w:w="6480" w:wrap="notBeside" w:vAnchor="text" w:hAnchor="text" w:xAlign="center" w:y="1"/>
              <w:rPr>
                <w:rFonts w:ascii="Times New Roman" w:hAnsi="Times New Roman" w:cs="Times New Roman"/>
              </w:rPr>
            </w:pPr>
          </w:p>
        </w:tc>
        <w:tc>
          <w:tcPr>
            <w:tcW w:w="1084"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Длина</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Ширина</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Высота</w:t>
            </w:r>
          </w:p>
        </w:tc>
        <w:tc>
          <w:tcPr>
            <w:tcW w:w="1584" w:type="dxa"/>
            <w:vMerge/>
            <w:tcBorders>
              <w:left w:val="single" w:sz="4" w:space="0" w:color="auto"/>
              <w:right w:val="single" w:sz="4" w:space="0" w:color="auto"/>
            </w:tcBorders>
            <w:shd w:val="clear" w:color="auto" w:fill="FFFFFF"/>
            <w:vAlign w:val="center"/>
          </w:tcPr>
          <w:p w:rsidR="007E4AF8" w:rsidRPr="009458D9" w:rsidRDefault="007E4AF8">
            <w:pPr>
              <w:framePr w:w="6480"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313"/>
          <w:jc w:val="center"/>
        </w:trPr>
        <w:tc>
          <w:tcPr>
            <w:tcW w:w="1670" w:type="dxa"/>
            <w:tcBorders>
              <w:top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12 130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5300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4500</w:t>
            </w:r>
          </w:p>
        </w:tc>
        <w:tc>
          <w:tcPr>
            <w:tcW w:w="1584" w:type="dxa"/>
            <w:tcBorders>
              <w:top w:val="single" w:sz="4" w:space="0" w:color="auto"/>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22"/>
          <w:jc w:val="center"/>
        </w:trPr>
        <w:tc>
          <w:tcPr>
            <w:tcW w:w="1670"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ТЛ 15</w:t>
            </w:r>
          </w:p>
        </w:tc>
        <w:tc>
          <w:tcPr>
            <w:tcW w:w="1084"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584" w:type="dxa"/>
            <w:tcBorders>
              <w:left w:val="single" w:sz="4" w:space="0" w:color="auto"/>
              <w:righ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9—12</w:t>
            </w:r>
          </w:p>
        </w:tc>
      </w:tr>
      <w:tr w:rsidR="007E4AF8" w:rsidRPr="009458D9">
        <w:tblPrEx>
          <w:tblCellMar>
            <w:top w:w="0" w:type="dxa"/>
            <w:bottom w:w="0" w:type="dxa"/>
          </w:tblCellMar>
        </w:tblPrEx>
        <w:trPr>
          <w:trHeight w:hRule="exact" w:val="202"/>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3 200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1500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2000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84"/>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13 250</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3300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4500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37"/>
          <w:jc w:val="center"/>
        </w:trPr>
        <w:tc>
          <w:tcPr>
            <w:tcW w:w="1670"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Рапидор I</w:t>
            </w:r>
          </w:p>
        </w:tc>
        <w:tc>
          <w:tcPr>
            <w:tcW w:w="1084"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584" w:type="dxa"/>
            <w:tcBorders>
              <w:left w:val="single" w:sz="4" w:space="0" w:color="auto"/>
              <w:righ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6—9</w:t>
            </w:r>
          </w:p>
        </w:tc>
      </w:tr>
      <w:tr w:rsidR="007E4AF8" w:rsidRPr="009458D9">
        <w:tblPrEx>
          <w:tblCellMar>
            <w:top w:w="0" w:type="dxa"/>
            <w:bottom w:w="0" w:type="dxa"/>
          </w:tblCellMar>
        </w:tblPrEx>
        <w:trPr>
          <w:trHeight w:hRule="exact" w:val="191"/>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1200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87"/>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13 250</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3300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4500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33"/>
          <w:jc w:val="center"/>
        </w:trPr>
        <w:tc>
          <w:tcPr>
            <w:tcW w:w="1670"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Рапидор II</w:t>
            </w:r>
          </w:p>
        </w:tc>
        <w:tc>
          <w:tcPr>
            <w:tcW w:w="1084"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584" w:type="dxa"/>
            <w:tcBorders>
              <w:left w:val="single" w:sz="4" w:space="0" w:color="auto"/>
              <w:righ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7—10</w:t>
            </w:r>
          </w:p>
        </w:tc>
      </w:tr>
      <w:tr w:rsidR="007E4AF8" w:rsidRPr="009458D9">
        <w:tblPrEx>
          <w:tblCellMar>
            <w:top w:w="0" w:type="dxa"/>
            <w:bottom w:w="0" w:type="dxa"/>
          </w:tblCellMar>
        </w:tblPrEx>
        <w:trPr>
          <w:trHeight w:hRule="exact" w:val="194"/>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1200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80"/>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13 250</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3600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4500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40"/>
          <w:jc w:val="center"/>
        </w:trPr>
        <w:tc>
          <w:tcPr>
            <w:tcW w:w="1670"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Рапидор III</w:t>
            </w:r>
          </w:p>
        </w:tc>
        <w:tc>
          <w:tcPr>
            <w:tcW w:w="1084"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584" w:type="dxa"/>
            <w:tcBorders>
              <w:left w:val="single" w:sz="4" w:space="0" w:color="auto"/>
              <w:righ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8—10</w:t>
            </w:r>
          </w:p>
        </w:tc>
      </w:tr>
      <w:tr w:rsidR="007E4AF8" w:rsidRPr="009458D9">
        <w:tblPrEx>
          <w:tblCellMar>
            <w:top w:w="0" w:type="dxa"/>
            <w:bottom w:w="0" w:type="dxa"/>
          </w:tblCellMar>
        </w:tblPrEx>
        <w:trPr>
          <w:trHeight w:hRule="exact" w:val="194"/>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3 000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1500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3"/>
          <w:jc w:val="center"/>
        </w:trPr>
        <w:tc>
          <w:tcPr>
            <w:tcW w:w="1670"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Рапидор IV</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13 250</w:t>
            </w:r>
          </w:p>
        </w:tc>
        <w:tc>
          <w:tcPr>
            <w:tcW w:w="106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4000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4500</w:t>
            </w:r>
          </w:p>
        </w:tc>
        <w:tc>
          <w:tcPr>
            <w:tcW w:w="1584" w:type="dxa"/>
            <w:tcBorders>
              <w:left w:val="single" w:sz="4" w:space="0" w:color="auto"/>
              <w:righ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9—12</w:t>
            </w:r>
          </w:p>
        </w:tc>
      </w:tr>
      <w:tr w:rsidR="007E4AF8" w:rsidRPr="009458D9">
        <w:tblPrEx>
          <w:tblCellMar>
            <w:top w:w="0" w:type="dxa"/>
            <w:bottom w:w="0" w:type="dxa"/>
          </w:tblCellMar>
        </w:tblPrEx>
        <w:trPr>
          <w:trHeight w:hRule="exact" w:val="198"/>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20"/>
          <w:jc w:val="center"/>
        </w:trPr>
        <w:tc>
          <w:tcPr>
            <w:tcW w:w="1670"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Рапидор V</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13 250</w:t>
            </w:r>
          </w:p>
        </w:tc>
        <w:tc>
          <w:tcPr>
            <w:tcW w:w="106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4000</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4500</w:t>
            </w:r>
          </w:p>
        </w:tc>
        <w:tc>
          <w:tcPr>
            <w:tcW w:w="1584" w:type="dxa"/>
            <w:tcBorders>
              <w:left w:val="single" w:sz="4" w:space="0" w:color="auto"/>
              <w:righ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9—12</w:t>
            </w:r>
          </w:p>
        </w:tc>
      </w:tr>
      <w:tr w:rsidR="007E4AF8" w:rsidRPr="009458D9">
        <w:tblPrEx>
          <w:tblCellMar>
            <w:top w:w="0" w:type="dxa"/>
            <w:bottom w:w="0" w:type="dxa"/>
          </w:tblCellMar>
        </w:tblPrEx>
        <w:trPr>
          <w:trHeight w:hRule="exact" w:val="191"/>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w:t>
            </w:r>
            <w:r w:rsidRPr="009458D9">
              <w:rPr>
                <w:rStyle w:val="29pt1"/>
              </w:rPr>
              <w:t xml:space="preserve">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7"/>
          <w:jc w:val="center"/>
        </w:trPr>
        <w:tc>
          <w:tcPr>
            <w:tcW w:w="1670"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Рапидор VI</w:t>
            </w:r>
          </w:p>
        </w:tc>
        <w:tc>
          <w:tcPr>
            <w:tcW w:w="1084"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13 250</w:t>
            </w:r>
          </w:p>
        </w:tc>
        <w:tc>
          <w:tcPr>
            <w:tcW w:w="106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4200</w:t>
            </w:r>
          </w:p>
        </w:tc>
        <w:tc>
          <w:tcPr>
            <w:tcW w:w="1073"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4500</w:t>
            </w:r>
          </w:p>
        </w:tc>
        <w:tc>
          <w:tcPr>
            <w:tcW w:w="1584" w:type="dxa"/>
            <w:tcBorders>
              <w:left w:val="single" w:sz="4" w:space="0" w:color="auto"/>
              <w:righ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10—14</w:t>
            </w:r>
          </w:p>
        </w:tc>
      </w:tr>
      <w:tr w:rsidR="007E4AF8" w:rsidRPr="009458D9">
        <w:tblPrEx>
          <w:tblCellMar>
            <w:top w:w="0" w:type="dxa"/>
            <w:bottom w:w="0" w:type="dxa"/>
          </w:tblCellMar>
        </w:tblPrEx>
        <w:trPr>
          <w:trHeight w:hRule="exact" w:val="198"/>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3 000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2000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1800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670"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КС-2</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5 470</w:t>
            </w:r>
          </w:p>
        </w:tc>
        <w:tc>
          <w:tcPr>
            <w:tcW w:w="106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3365</w:t>
            </w:r>
          </w:p>
        </w:tc>
        <w:tc>
          <w:tcPr>
            <w:tcW w:w="1073"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4040</w:t>
            </w:r>
          </w:p>
        </w:tc>
        <w:tc>
          <w:tcPr>
            <w:tcW w:w="1584" w:type="dxa"/>
            <w:tcBorders>
              <w:left w:val="single" w:sz="4" w:space="0" w:color="auto"/>
              <w:righ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3-5</w:t>
            </w:r>
          </w:p>
        </w:tc>
      </w:tr>
      <w:tr w:rsidR="007E4AF8" w:rsidRPr="009458D9">
        <w:tblPrEx>
          <w:tblCellMar>
            <w:top w:w="0" w:type="dxa"/>
            <w:bottom w:w="0" w:type="dxa"/>
          </w:tblCellMar>
        </w:tblPrEx>
        <w:trPr>
          <w:trHeight w:hRule="exact" w:val="360"/>
          <w:jc w:val="center"/>
        </w:trPr>
        <w:tc>
          <w:tcPr>
            <w:tcW w:w="1670"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2500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1300</w:t>
            </w:r>
          </w:p>
        </w:tc>
        <w:tc>
          <w:tcPr>
            <w:tcW w:w="1073"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1400</w:t>
            </w:r>
          </w:p>
        </w:tc>
        <w:tc>
          <w:tcPr>
            <w:tcW w:w="1584" w:type="dxa"/>
            <w:tcBorders>
              <w:left w:val="single" w:sz="4" w:space="0" w:color="auto"/>
              <w:right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r>
    </w:tbl>
    <w:p w:rsidR="007E4AF8" w:rsidRPr="009458D9" w:rsidRDefault="007E4AF8">
      <w:pPr>
        <w:framePr w:w="648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64"/>
        <w:framePr w:h="3877" w:wrap="notBeside" w:vAnchor="text" w:hAnchor="text" w:xAlign="center" w:y="1"/>
        <w:shd w:val="clear" w:color="auto" w:fill="auto"/>
        <w:spacing w:line="150" w:lineRule="exact"/>
        <w:jc w:val="left"/>
      </w:pPr>
      <w:r w:rsidRPr="009458D9">
        <w:lastRenderedPageBreak/>
        <w:t>* В числителе — станка, в знаменателе — ставки.</w:t>
      </w:r>
    </w:p>
    <w:p w:rsidR="007E4AF8" w:rsidRPr="009458D9" w:rsidRDefault="00A81E5D">
      <w:pPr>
        <w:framePr w:h="3877"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"C:\\Users\\Максим\\Desktop\\media\\image106.png"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8" type="#_x0000_t75" style="width:321.75pt;height:194.25pt">
            <v:imagedata r:id="rId543" r:href="rId544"/>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545"/>
          <w:footerReference w:type="default" r:id="rId546"/>
          <w:headerReference w:type="first" r:id="rId547"/>
          <w:footerReference w:type="first" r:id="rId548"/>
          <w:pgSz w:w="8400" w:h="11900"/>
          <w:pgMar w:top="1482" w:right="505" w:bottom="455" w:left="505" w:header="0" w:footer="3" w:gutter="665"/>
          <w:pgNumType w:start="282"/>
          <w:cols w:space="720"/>
          <w:noEndnote/>
          <w:rtlGutter/>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0"/>
        <w:gridCol w:w="1084"/>
        <w:gridCol w:w="1066"/>
        <w:gridCol w:w="1123"/>
        <w:gridCol w:w="1069"/>
        <w:gridCol w:w="1332"/>
        <w:gridCol w:w="803"/>
      </w:tblGrid>
      <w:tr w:rsidR="007E4AF8" w:rsidRPr="009458D9">
        <w:tblPrEx>
          <w:tblCellMar>
            <w:top w:w="0" w:type="dxa"/>
            <w:bottom w:w="0" w:type="dxa"/>
          </w:tblCellMar>
        </w:tblPrEx>
        <w:trPr>
          <w:trHeight w:hRule="exact" w:val="824"/>
          <w:jc w:val="center"/>
        </w:trPr>
        <w:tc>
          <w:tcPr>
            <w:tcW w:w="220" w:type="dxa"/>
            <w:tcBorders>
              <w:top w:val="single" w:sz="4" w:space="0" w:color="auto"/>
            </w:tcBorders>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26" w:lineRule="exact"/>
              <w:ind w:firstLine="0"/>
              <w:jc w:val="center"/>
            </w:pPr>
            <w:r w:rsidRPr="009458D9">
              <w:rPr>
                <w:rStyle w:val="275pt"/>
              </w:rPr>
              <w:t>Максималь</w:t>
            </w:r>
            <w:r w:rsidRPr="009458D9">
              <w:rPr>
                <w:rStyle w:val="275pt"/>
              </w:rPr>
              <w:softHyphen/>
              <w:t>ное число лил</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26" w:lineRule="exact"/>
              <w:ind w:firstLine="0"/>
              <w:jc w:val="center"/>
            </w:pPr>
            <w:r w:rsidRPr="009458D9">
              <w:rPr>
                <w:rStyle w:val="275pt"/>
              </w:rPr>
              <w:t>Длина хода рамы, мм</w:t>
            </w:r>
          </w:p>
        </w:tc>
        <w:tc>
          <w:tcPr>
            <w:tcW w:w="1123"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26" w:lineRule="exact"/>
              <w:ind w:firstLine="0"/>
              <w:jc w:val="center"/>
            </w:pPr>
            <w:r w:rsidRPr="009458D9">
              <w:rPr>
                <w:rStyle w:val="275pt"/>
              </w:rPr>
              <w:t>Число двойных ходов рамы, об/мин</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26" w:lineRule="exact"/>
              <w:ind w:left="200" w:firstLine="0"/>
            </w:pPr>
            <w:r w:rsidRPr="009458D9">
              <w:rPr>
                <w:rStyle w:val="275pt"/>
              </w:rPr>
              <w:t>Мощность</w:t>
            </w:r>
          </w:p>
          <w:p w:rsidR="007E4AF8" w:rsidRPr="009458D9" w:rsidRDefault="00A81E5D">
            <w:pPr>
              <w:pStyle w:val="24"/>
              <w:framePr w:w="6696" w:wrap="notBeside" w:vAnchor="text" w:hAnchor="text" w:xAlign="center" w:y="1"/>
              <w:shd w:val="clear" w:color="auto" w:fill="auto"/>
              <w:spacing w:line="126" w:lineRule="exact"/>
              <w:ind w:firstLine="0"/>
              <w:jc w:val="center"/>
            </w:pPr>
            <w:r w:rsidRPr="009458D9">
              <w:rPr>
                <w:rStyle w:val="275pt"/>
              </w:rPr>
              <w:t>главного</w:t>
            </w:r>
          </w:p>
          <w:p w:rsidR="007E4AF8" w:rsidRPr="009458D9" w:rsidRDefault="00A81E5D">
            <w:pPr>
              <w:pStyle w:val="24"/>
              <w:framePr w:w="6696" w:wrap="notBeside" w:vAnchor="text" w:hAnchor="text" w:xAlign="center" w:y="1"/>
              <w:shd w:val="clear" w:color="auto" w:fill="auto"/>
              <w:spacing w:line="126" w:lineRule="exact"/>
              <w:ind w:firstLine="0"/>
              <w:jc w:val="center"/>
            </w:pPr>
            <w:r w:rsidRPr="009458D9">
              <w:rPr>
                <w:rStyle w:val="29pt1"/>
              </w:rPr>
              <w:t>привода,</w:t>
            </w:r>
          </w:p>
          <w:p w:rsidR="007E4AF8" w:rsidRPr="009458D9" w:rsidRDefault="00A81E5D">
            <w:pPr>
              <w:pStyle w:val="24"/>
              <w:framePr w:w="6696" w:wrap="notBeside" w:vAnchor="text" w:hAnchor="text" w:xAlign="center" w:y="1"/>
              <w:shd w:val="clear" w:color="auto" w:fill="auto"/>
              <w:spacing w:line="126" w:lineRule="exact"/>
              <w:ind w:firstLine="0"/>
              <w:jc w:val="center"/>
            </w:pPr>
            <w:r w:rsidRPr="009458D9">
              <w:rPr>
                <w:rStyle w:val="275pt"/>
              </w:rPr>
              <w:t>кВт</w:t>
            </w:r>
          </w:p>
        </w:tc>
        <w:tc>
          <w:tcPr>
            <w:tcW w:w="1332"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26" w:lineRule="exact"/>
              <w:ind w:left="220" w:firstLine="140"/>
            </w:pPr>
            <w:r w:rsidRPr="009458D9">
              <w:rPr>
                <w:rStyle w:val="275pt"/>
              </w:rPr>
              <w:t>Скорость рабочей по</w:t>
            </w:r>
            <w:r w:rsidRPr="009458D9">
              <w:rPr>
                <w:rStyle w:val="275pt"/>
              </w:rPr>
              <w:softHyphen/>
              <w:t>дачи, мм/ч</w:t>
            </w:r>
          </w:p>
        </w:tc>
        <w:tc>
          <w:tcPr>
            <w:tcW w:w="803"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30" w:lineRule="exact"/>
              <w:ind w:firstLine="0"/>
              <w:jc w:val="center"/>
            </w:pPr>
            <w:r w:rsidRPr="009458D9">
              <w:rPr>
                <w:rStyle w:val="275pt"/>
              </w:rPr>
              <w:t>Масса стайка, т</w:t>
            </w:r>
          </w:p>
        </w:tc>
      </w:tr>
      <w:tr w:rsidR="007E4AF8" w:rsidRPr="009458D9">
        <w:tblPrEx>
          <w:tblCellMar>
            <w:top w:w="0" w:type="dxa"/>
            <w:bottom w:w="0" w:type="dxa"/>
          </w:tblCellMar>
        </w:tblPrEx>
        <w:trPr>
          <w:trHeight w:hRule="exact" w:val="612"/>
          <w:jc w:val="center"/>
        </w:trPr>
        <w:tc>
          <w:tcPr>
            <w:tcW w:w="220" w:type="dxa"/>
            <w:tcBorders>
              <w:top w:val="single" w:sz="4" w:space="0" w:color="auto"/>
            </w:tcBorders>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top w:val="single" w:sz="4" w:space="0" w:color="auto"/>
              <w:left w:val="single" w:sz="4" w:space="0" w:color="auto"/>
            </w:tcBorders>
            <w:shd w:val="clear" w:color="auto" w:fill="FFFFFF"/>
            <w:vAlign w:val="bottom"/>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60</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500</w:t>
            </w:r>
          </w:p>
        </w:tc>
        <w:tc>
          <w:tcPr>
            <w:tcW w:w="1123" w:type="dxa"/>
            <w:tcBorders>
              <w:top w:val="single" w:sz="4" w:space="0" w:color="auto"/>
              <w:left w:val="single" w:sz="4" w:space="0" w:color="auto"/>
            </w:tcBorders>
            <w:shd w:val="clear" w:color="auto" w:fill="FFFFFF"/>
            <w:vAlign w:val="bottom"/>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120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55</w:t>
            </w:r>
          </w:p>
        </w:tc>
        <w:tc>
          <w:tcPr>
            <w:tcW w:w="1332" w:type="dxa"/>
            <w:tcBorders>
              <w:top w:val="single" w:sz="4" w:space="0" w:color="auto"/>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0—600</w:t>
            </w:r>
          </w:p>
        </w:tc>
        <w:tc>
          <w:tcPr>
            <w:tcW w:w="803" w:type="dxa"/>
            <w:tcBorders>
              <w:top w:val="single" w:sz="4" w:space="0" w:color="auto"/>
              <w:left w:val="single" w:sz="4" w:space="0" w:color="auto"/>
            </w:tcBorders>
            <w:shd w:val="clear" w:color="auto" w:fill="FFFFFF"/>
            <w:vAlign w:val="bottom"/>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22,0</w:t>
            </w:r>
          </w:p>
        </w:tc>
      </w:tr>
      <w:tr w:rsidR="007E4AF8" w:rsidRPr="009458D9">
        <w:tblPrEx>
          <w:tblCellMar>
            <w:top w:w="0" w:type="dxa"/>
            <w:bottom w:w="0" w:type="dxa"/>
          </w:tblCellMar>
        </w:tblPrEx>
        <w:trPr>
          <w:trHeight w:hRule="exact" w:val="511"/>
          <w:jc w:val="center"/>
        </w:trPr>
        <w:tc>
          <w:tcPr>
            <w:tcW w:w="220" w:type="dxa"/>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30</w:t>
            </w:r>
          </w:p>
        </w:tc>
        <w:tc>
          <w:tcPr>
            <w:tcW w:w="1066"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540</w:t>
            </w:r>
          </w:p>
        </w:tc>
        <w:tc>
          <w:tcPr>
            <w:tcW w:w="112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55</w:t>
            </w:r>
          </w:p>
        </w:tc>
        <w:tc>
          <w:tcPr>
            <w:tcW w:w="1332"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left="220" w:firstLine="140"/>
            </w:pPr>
            <w:r w:rsidRPr="009458D9">
              <w:rPr>
                <w:rStyle w:val="29pt1"/>
              </w:rPr>
              <w:t>90—650</w:t>
            </w:r>
          </w:p>
        </w:tc>
        <w:tc>
          <w:tcPr>
            <w:tcW w:w="80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31,0</w:t>
            </w:r>
          </w:p>
        </w:tc>
      </w:tr>
      <w:tr w:rsidR="007E4AF8" w:rsidRPr="009458D9">
        <w:tblPrEx>
          <w:tblCellMar>
            <w:top w:w="0" w:type="dxa"/>
            <w:bottom w:w="0" w:type="dxa"/>
          </w:tblCellMar>
        </w:tblPrEx>
        <w:trPr>
          <w:trHeight w:hRule="exact" w:val="508"/>
          <w:jc w:val="center"/>
        </w:trPr>
        <w:tc>
          <w:tcPr>
            <w:tcW w:w="220" w:type="dxa"/>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40</w:t>
            </w:r>
          </w:p>
        </w:tc>
        <w:tc>
          <w:tcPr>
            <w:tcW w:w="1066"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540</w:t>
            </w:r>
          </w:p>
        </w:tc>
        <w:tc>
          <w:tcPr>
            <w:tcW w:w="112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80</w:t>
            </w:r>
          </w:p>
        </w:tc>
        <w:tc>
          <w:tcPr>
            <w:tcW w:w="1332"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left="220" w:firstLine="140"/>
            </w:pPr>
            <w:r w:rsidRPr="009458D9">
              <w:rPr>
                <w:rStyle w:val="29pt1"/>
              </w:rPr>
              <w:t>90—650</w:t>
            </w:r>
          </w:p>
        </w:tc>
        <w:tc>
          <w:tcPr>
            <w:tcW w:w="80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33,6</w:t>
            </w:r>
          </w:p>
        </w:tc>
      </w:tr>
      <w:tr w:rsidR="007E4AF8" w:rsidRPr="009458D9">
        <w:tblPrEx>
          <w:tblCellMar>
            <w:top w:w="0" w:type="dxa"/>
            <w:bottom w:w="0" w:type="dxa"/>
          </w:tblCellMar>
        </w:tblPrEx>
        <w:trPr>
          <w:trHeight w:hRule="exact" w:val="511"/>
          <w:jc w:val="center"/>
        </w:trPr>
        <w:tc>
          <w:tcPr>
            <w:tcW w:w="220" w:type="dxa"/>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50</w:t>
            </w:r>
          </w:p>
        </w:tc>
        <w:tc>
          <w:tcPr>
            <w:tcW w:w="1066"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540</w:t>
            </w:r>
          </w:p>
        </w:tc>
        <w:tc>
          <w:tcPr>
            <w:tcW w:w="112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90</w:t>
            </w:r>
          </w:p>
        </w:tc>
        <w:tc>
          <w:tcPr>
            <w:tcW w:w="1332"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left="220" w:firstLine="140"/>
            </w:pPr>
            <w:r w:rsidRPr="009458D9">
              <w:rPr>
                <w:rStyle w:val="29pt1"/>
              </w:rPr>
              <w:t>90—650</w:t>
            </w:r>
          </w:p>
        </w:tc>
        <w:tc>
          <w:tcPr>
            <w:tcW w:w="80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34,0</w:t>
            </w:r>
          </w:p>
        </w:tc>
      </w:tr>
      <w:tr w:rsidR="007E4AF8" w:rsidRPr="009458D9">
        <w:tblPrEx>
          <w:tblCellMar>
            <w:top w:w="0" w:type="dxa"/>
            <w:bottom w:w="0" w:type="dxa"/>
          </w:tblCellMar>
        </w:tblPrEx>
        <w:trPr>
          <w:trHeight w:hRule="exact" w:val="511"/>
          <w:jc w:val="center"/>
        </w:trPr>
        <w:tc>
          <w:tcPr>
            <w:tcW w:w="220" w:type="dxa"/>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60</w:t>
            </w:r>
          </w:p>
        </w:tc>
        <w:tc>
          <w:tcPr>
            <w:tcW w:w="1066"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540</w:t>
            </w:r>
          </w:p>
        </w:tc>
        <w:tc>
          <w:tcPr>
            <w:tcW w:w="112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110</w:t>
            </w:r>
          </w:p>
        </w:tc>
        <w:tc>
          <w:tcPr>
            <w:tcW w:w="1332"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left="220" w:firstLine="140"/>
            </w:pPr>
            <w:r w:rsidRPr="009458D9">
              <w:rPr>
                <w:rStyle w:val="29pt1"/>
              </w:rPr>
              <w:t>90—650</w:t>
            </w:r>
          </w:p>
        </w:tc>
        <w:tc>
          <w:tcPr>
            <w:tcW w:w="80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55,2</w:t>
            </w:r>
          </w:p>
        </w:tc>
      </w:tr>
      <w:tr w:rsidR="007E4AF8" w:rsidRPr="009458D9">
        <w:tblPrEx>
          <w:tblCellMar>
            <w:top w:w="0" w:type="dxa"/>
            <w:bottom w:w="0" w:type="dxa"/>
          </w:tblCellMar>
        </w:tblPrEx>
        <w:trPr>
          <w:trHeight w:hRule="exact" w:val="511"/>
          <w:jc w:val="center"/>
        </w:trPr>
        <w:tc>
          <w:tcPr>
            <w:tcW w:w="220" w:type="dxa"/>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70</w:t>
            </w:r>
          </w:p>
        </w:tc>
        <w:tc>
          <w:tcPr>
            <w:tcW w:w="1066"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700</w:t>
            </w:r>
          </w:p>
        </w:tc>
        <w:tc>
          <w:tcPr>
            <w:tcW w:w="112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105</w:t>
            </w:r>
          </w:p>
        </w:tc>
        <w:tc>
          <w:tcPr>
            <w:tcW w:w="1069"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130</w:t>
            </w:r>
          </w:p>
        </w:tc>
        <w:tc>
          <w:tcPr>
            <w:tcW w:w="1332"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left="220" w:firstLine="140"/>
            </w:pPr>
            <w:r w:rsidRPr="009458D9">
              <w:rPr>
                <w:rStyle w:val="29pt1"/>
              </w:rPr>
              <w:t>90-650 '</w:t>
            </w:r>
          </w:p>
        </w:tc>
        <w:tc>
          <w:tcPr>
            <w:tcW w:w="80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60,5</w:t>
            </w:r>
          </w:p>
        </w:tc>
      </w:tr>
      <w:tr w:rsidR="007E4AF8" w:rsidRPr="009458D9">
        <w:tblPrEx>
          <w:tblCellMar>
            <w:top w:w="0" w:type="dxa"/>
            <w:bottom w:w="0" w:type="dxa"/>
          </w:tblCellMar>
        </w:tblPrEx>
        <w:trPr>
          <w:trHeight w:hRule="exact" w:val="508"/>
          <w:jc w:val="center"/>
        </w:trPr>
        <w:tc>
          <w:tcPr>
            <w:tcW w:w="220" w:type="dxa"/>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80</w:t>
            </w:r>
          </w:p>
        </w:tc>
        <w:tc>
          <w:tcPr>
            <w:tcW w:w="1066"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700</w:t>
            </w:r>
          </w:p>
        </w:tc>
        <w:tc>
          <w:tcPr>
            <w:tcW w:w="112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105</w:t>
            </w:r>
          </w:p>
        </w:tc>
        <w:tc>
          <w:tcPr>
            <w:tcW w:w="1069"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150</w:t>
            </w:r>
          </w:p>
        </w:tc>
        <w:tc>
          <w:tcPr>
            <w:tcW w:w="1332"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left="220" w:firstLine="140"/>
            </w:pPr>
            <w:r w:rsidRPr="009458D9">
              <w:rPr>
                <w:rStyle w:val="29pt1"/>
              </w:rPr>
              <w:t>90—650</w:t>
            </w:r>
          </w:p>
        </w:tc>
        <w:tc>
          <w:tcPr>
            <w:tcW w:w="803" w:type="dxa"/>
            <w:tcBorders>
              <w:left w:val="single" w:sz="4" w:space="0" w:color="auto"/>
            </w:tcBorders>
            <w:shd w:val="clear" w:color="auto" w:fill="FFFFFF"/>
            <w:vAlign w:val="center"/>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62,5</w:t>
            </w:r>
          </w:p>
        </w:tc>
      </w:tr>
      <w:tr w:rsidR="007E4AF8" w:rsidRPr="009458D9">
        <w:tblPrEx>
          <w:tblCellMar>
            <w:top w:w="0" w:type="dxa"/>
            <w:bottom w:w="0" w:type="dxa"/>
          </w:tblCellMar>
        </w:tblPrEx>
        <w:trPr>
          <w:trHeight w:hRule="exact" w:val="731"/>
          <w:jc w:val="center"/>
        </w:trPr>
        <w:tc>
          <w:tcPr>
            <w:tcW w:w="220" w:type="dxa"/>
            <w:shd w:val="clear" w:color="auto" w:fill="FFFFFF"/>
          </w:tcPr>
          <w:p w:rsidR="007E4AF8" w:rsidRPr="009458D9" w:rsidRDefault="007E4AF8">
            <w:pPr>
              <w:framePr w:w="6696" w:wrap="notBeside" w:vAnchor="text" w:hAnchor="text" w:xAlign="center" w:y="1"/>
              <w:rPr>
                <w:rFonts w:ascii="Times New Roman" w:hAnsi="Times New Roman" w:cs="Times New Roman"/>
                <w:sz w:val="10"/>
                <w:szCs w:val="10"/>
              </w:rPr>
            </w:pPr>
          </w:p>
        </w:tc>
        <w:tc>
          <w:tcPr>
            <w:tcW w:w="1084" w:type="dxa"/>
            <w:tcBorders>
              <w:left w:val="single" w:sz="4" w:space="0" w:color="auto"/>
            </w:tcBorders>
            <w:shd w:val="clear" w:color="auto" w:fill="FFFFFF"/>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37</w:t>
            </w:r>
          </w:p>
        </w:tc>
        <w:tc>
          <w:tcPr>
            <w:tcW w:w="1066" w:type="dxa"/>
            <w:tcBorders>
              <w:left w:val="single" w:sz="4" w:space="0" w:color="auto"/>
            </w:tcBorders>
            <w:shd w:val="clear" w:color="auto" w:fill="FFFFFF"/>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400</w:t>
            </w:r>
          </w:p>
        </w:tc>
        <w:tc>
          <w:tcPr>
            <w:tcW w:w="1123" w:type="dxa"/>
            <w:tcBorders>
              <w:left w:val="single" w:sz="4" w:space="0" w:color="auto"/>
            </w:tcBorders>
            <w:shd w:val="clear" w:color="auto" w:fill="FFFFFF"/>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70</w:t>
            </w:r>
          </w:p>
        </w:tc>
        <w:tc>
          <w:tcPr>
            <w:tcW w:w="1069" w:type="dxa"/>
            <w:tcBorders>
              <w:left w:val="single" w:sz="4" w:space="0" w:color="auto"/>
            </w:tcBorders>
            <w:shd w:val="clear" w:color="auto" w:fill="FFFFFF"/>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55</w:t>
            </w:r>
          </w:p>
        </w:tc>
        <w:tc>
          <w:tcPr>
            <w:tcW w:w="1332" w:type="dxa"/>
            <w:tcBorders>
              <w:left w:val="single" w:sz="4" w:space="0" w:color="auto"/>
            </w:tcBorders>
            <w:shd w:val="clear" w:color="auto" w:fill="FFFFFF"/>
          </w:tcPr>
          <w:p w:rsidR="007E4AF8" w:rsidRPr="009458D9" w:rsidRDefault="00A81E5D">
            <w:pPr>
              <w:pStyle w:val="24"/>
              <w:framePr w:w="6696" w:wrap="notBeside" w:vAnchor="text" w:hAnchor="text" w:xAlign="center" w:y="1"/>
              <w:shd w:val="clear" w:color="auto" w:fill="auto"/>
              <w:spacing w:line="180" w:lineRule="exact"/>
              <w:ind w:left="220" w:firstLine="140"/>
            </w:pPr>
            <w:r w:rsidRPr="009458D9">
              <w:rPr>
                <w:rStyle w:val="29pt1"/>
              </w:rPr>
              <w:t>20—500</w:t>
            </w:r>
          </w:p>
        </w:tc>
        <w:tc>
          <w:tcPr>
            <w:tcW w:w="803" w:type="dxa"/>
            <w:tcBorders>
              <w:left w:val="single" w:sz="4" w:space="0" w:color="auto"/>
            </w:tcBorders>
            <w:shd w:val="clear" w:color="auto" w:fill="FFFFFF"/>
          </w:tcPr>
          <w:p w:rsidR="007E4AF8" w:rsidRPr="009458D9" w:rsidRDefault="00A81E5D">
            <w:pPr>
              <w:pStyle w:val="24"/>
              <w:framePr w:w="6696" w:wrap="notBeside" w:vAnchor="text" w:hAnchor="text" w:xAlign="center" w:y="1"/>
              <w:shd w:val="clear" w:color="auto" w:fill="auto"/>
              <w:spacing w:line="180" w:lineRule="exact"/>
              <w:ind w:firstLine="0"/>
              <w:jc w:val="center"/>
            </w:pPr>
            <w:r w:rsidRPr="009458D9">
              <w:rPr>
                <w:rStyle w:val="29pt1"/>
              </w:rPr>
              <w:t>13,5</w:t>
            </w:r>
          </w:p>
        </w:tc>
      </w:tr>
    </w:tbl>
    <w:p w:rsidR="007E4AF8" w:rsidRPr="009458D9" w:rsidRDefault="007E4AF8">
      <w:pPr>
        <w:framePr w:w="669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88" w:line="212" w:lineRule="exact"/>
        <w:ind w:left="300" w:firstLine="180"/>
        <w:jc w:val="both"/>
      </w:pPr>
      <w:r w:rsidRPr="009458D9">
        <w:t>. Суппорты колонны попарно связаны между собой в про</w:t>
      </w:r>
      <w:r w:rsidRPr="009458D9">
        <w:softHyphen/>
        <w:t xml:space="preserve">дольном направлении двумя балками, </w:t>
      </w:r>
      <w:r w:rsidRPr="009458D9">
        <w:t>несущими направляю</w:t>
      </w:r>
      <w:r w:rsidRPr="009458D9">
        <w:softHyphen/>
        <w:t>щими, по которым перемещается пильная рама.</w:t>
      </w:r>
    </w:p>
    <w:p w:rsidR="007E4AF8" w:rsidRPr="009458D9" w:rsidRDefault="00A81E5D">
      <w:pPr>
        <w:pStyle w:val="24"/>
        <w:shd w:val="clear" w:color="auto" w:fill="auto"/>
        <w:spacing w:line="212" w:lineRule="exact"/>
        <w:ind w:left="300" w:firstLine="320"/>
        <w:jc w:val="both"/>
      </w:pPr>
      <w:r w:rsidRPr="009458D9">
        <w:t>Пильная рама представляет собой сварную конструкцию, состоящую из продольных и поперечных балок.</w:t>
      </w:r>
    </w:p>
    <w:p w:rsidR="007E4AF8" w:rsidRPr="009458D9" w:rsidRDefault="00A81E5D">
      <w:pPr>
        <w:pStyle w:val="24"/>
        <w:shd w:val="clear" w:color="auto" w:fill="auto"/>
        <w:spacing w:line="212" w:lineRule="exact"/>
        <w:ind w:left="300" w:firstLine="320"/>
        <w:jc w:val="both"/>
      </w:pPr>
      <w:r w:rsidRPr="009458D9">
        <w:t>В продольных балках крепятся пальцы шатунов. В</w:t>
      </w:r>
      <w:r w:rsidRPr="009458D9">
        <w:rPr>
          <w:vertAlign w:val="superscript"/>
        </w:rPr>
        <w:t>у</w:t>
      </w:r>
      <w:r w:rsidRPr="009458D9">
        <w:t xml:space="preserve"> проемах поперечных балок на специальных тягах ус</w:t>
      </w:r>
      <w:r w:rsidRPr="009458D9">
        <w:t>танавливается ком</w:t>
      </w:r>
      <w:r w:rsidRPr="009458D9">
        <w:softHyphen/>
        <w:t>плект штрипсов и. крепится гидронатяжное устройство для их натяжения. Гидронатяжное устройство предназначено для со</w:t>
      </w:r>
      <w:r w:rsidRPr="009458D9">
        <w:softHyphen/>
        <w:t xml:space="preserve">здания номинального усилия натяжения каждого </w:t>
      </w:r>
      <w:r w:rsidRPr="009458D9">
        <w:rPr>
          <w:lang w:val="uk-UA" w:eastAsia="uk-UA" w:bidi="uk-UA"/>
        </w:rPr>
        <w:t>штрипса.</w:t>
      </w:r>
    </w:p>
    <w:p w:rsidR="007E4AF8" w:rsidRPr="009458D9" w:rsidRDefault="00A81E5D">
      <w:pPr>
        <w:pStyle w:val="24"/>
        <w:shd w:val="clear" w:color="auto" w:fill="auto"/>
        <w:spacing w:line="212" w:lineRule="exact"/>
        <w:ind w:left="300" w:firstLine="320"/>
        <w:jc w:val="both"/>
      </w:pPr>
      <w:r w:rsidRPr="009458D9">
        <w:t>Привод подачи предназначен для осуществления рабочей подачи с бессту</w:t>
      </w:r>
      <w:r w:rsidRPr="009458D9">
        <w:t>пенчатым регулированием скорости подачи и ускоренного подъема и опускания пильной рамы. Привод по</w:t>
      </w:r>
      <w:r w:rsidRPr="009458D9">
        <w:softHyphen/>
        <w:t xml:space="preserve">дачи смонтирован на сварной раме, которая установлена на продольных балках в верхней части станка и тем </w:t>
      </w:r>
      <w:r w:rsidRPr="009458D9">
        <w:lastRenderedPageBreak/>
        <w:t>самым , свя</w:t>
      </w:r>
      <w:r w:rsidRPr="009458D9">
        <w:softHyphen/>
        <w:t>зывает их между собой.</w:t>
      </w:r>
    </w:p>
    <w:p w:rsidR="007E4AF8" w:rsidRPr="009458D9" w:rsidRDefault="00A81E5D">
      <w:pPr>
        <w:pStyle w:val="24"/>
        <w:shd w:val="clear" w:color="auto" w:fill="auto"/>
        <w:spacing w:line="212" w:lineRule="exact"/>
        <w:ind w:left="300" w:firstLine="320"/>
        <w:jc w:val="both"/>
        <w:sectPr w:rsidR="007E4AF8" w:rsidRPr="009458D9">
          <w:headerReference w:type="even" r:id="rId549"/>
          <w:headerReference w:type="default" r:id="rId550"/>
          <w:footerReference w:type="even" r:id="rId551"/>
          <w:footerReference w:type="default" r:id="rId552"/>
          <w:headerReference w:type="first" r:id="rId553"/>
          <w:footerReference w:type="first" r:id="rId554"/>
          <w:pgSz w:w="8400" w:h="11900"/>
          <w:pgMar w:top="1667" w:right="379" w:bottom="735" w:left="379" w:header="0" w:footer="3" w:gutter="939"/>
          <w:pgNumType w:start="287"/>
          <w:cols w:space="720"/>
          <w:noEndnote/>
          <w:titlePg/>
          <w:rtlGutter/>
          <w:docGrid w:linePitch="360"/>
        </w:sectPr>
      </w:pPr>
      <w:r w:rsidRPr="009458D9">
        <w:t xml:space="preserve">Система смазки служит для принудительной подачи- мадала </w:t>
      </w:r>
      <w:r w:rsidRPr="009458D9">
        <w:t>на направляющие возвратно-поступательного движения пиль-</w:t>
      </w:r>
    </w:p>
    <w:p w:rsidR="007E4AF8" w:rsidRPr="009458D9" w:rsidRDefault="00A81E5D">
      <w:pPr>
        <w:pStyle w:val="32"/>
        <w:shd w:val="clear" w:color="auto" w:fill="auto"/>
        <w:spacing w:before="0" w:after="437" w:line="180" w:lineRule="exact"/>
        <w:ind w:firstLine="0"/>
        <w:jc w:val="both"/>
      </w:pPr>
      <w:r w:rsidRPr="009458D9">
        <w:lastRenderedPageBreak/>
        <w:t>Техническая характеристика вертикально-распиловочных станков</w:t>
      </w:r>
    </w:p>
    <w:p w:rsidR="007E4AF8" w:rsidRPr="009458D9" w:rsidRDefault="00A81E5D">
      <w:pPr>
        <w:pStyle w:val="32"/>
        <w:shd w:val="clear" w:color="auto" w:fill="auto"/>
        <w:spacing w:before="0" w:after="310" w:line="180" w:lineRule="exact"/>
        <w:ind w:firstLine="0"/>
      </w:pPr>
      <w:r w:rsidRPr="009458D9">
        <w:pict>
          <v:shape id="_x0000_s1696" type="#_x0000_t202" style="position:absolute;margin-left:84.25pt;margin-top:-55.45pt;width:240.65pt;height:132.85pt;z-index:-251529728;mso-wrap-distance-left:48.25pt;mso-wrap-distance-right:5pt;mso-position-horizontal-relative:margin" filled="f" stroked="f">
            <v:textbox style="mso-next-textbox:#_x0000_s1696;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080"/>
                    <w:gridCol w:w="1069"/>
                    <w:gridCol w:w="1073"/>
                    <w:gridCol w:w="1591"/>
                  </w:tblGrid>
                  <w:tr w:rsidR="007E4AF8">
                    <w:tblPrEx>
                      <w:tblCellMar>
                        <w:top w:w="0" w:type="dxa"/>
                        <w:bottom w:w="0" w:type="dxa"/>
                      </w:tblCellMar>
                    </w:tblPrEx>
                    <w:trPr>
                      <w:trHeight w:hRule="exact" w:val="428"/>
                    </w:trPr>
                    <w:tc>
                      <w:tcPr>
                        <w:tcW w:w="3222" w:type="dxa"/>
                        <w:gridSpan w:val="3"/>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Максимальные размеры *, мм</w:t>
                        </w:r>
                      </w:p>
                    </w:tc>
                    <w:tc>
                      <w:tcPr>
                        <w:tcW w:w="1591" w:type="dxa"/>
                        <w:vMerge w:val="restart"/>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30" w:lineRule="exact"/>
                          <w:ind w:firstLine="0"/>
                          <w:jc w:val="center"/>
                        </w:pPr>
                        <w:r>
                          <w:rPr>
                            <w:rStyle w:val="275pt"/>
                          </w:rPr>
                          <w:t>Производитель</w:t>
                        </w:r>
                        <w:r>
                          <w:rPr>
                            <w:rStyle w:val="275pt"/>
                          </w:rPr>
                          <w:softHyphen/>
                          <w:t>ность по граниту, н*/ч</w:t>
                        </w:r>
                      </w:p>
                    </w:tc>
                  </w:tr>
                  <w:tr w:rsidR="007E4AF8">
                    <w:tblPrEx>
                      <w:tblCellMar>
                        <w:top w:w="0" w:type="dxa"/>
                        <w:bottom w:w="0" w:type="dxa"/>
                      </w:tblCellMar>
                    </w:tblPrEx>
                    <w:trPr>
                      <w:trHeight w:hRule="exact" w:val="385"/>
                    </w:trPr>
                    <w:tc>
                      <w:tcPr>
                        <w:tcW w:w="108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Длина</w:t>
                        </w:r>
                      </w:p>
                    </w:tc>
                    <w:tc>
                      <w:tcPr>
                        <w:tcW w:w="1069"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Ширина</w:t>
                        </w:r>
                      </w:p>
                    </w:tc>
                    <w:tc>
                      <w:tcPr>
                        <w:tcW w:w="107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Высота</w:t>
                        </w:r>
                      </w:p>
                    </w:tc>
                    <w:tc>
                      <w:tcPr>
                        <w:tcW w:w="1591" w:type="dxa"/>
                        <w:vMerge/>
                        <w:tcBorders>
                          <w:left w:val="single" w:sz="4" w:space="0" w:color="auto"/>
                          <w:right w:val="single" w:sz="4" w:space="0" w:color="auto"/>
                        </w:tcBorders>
                        <w:shd w:val="clear" w:color="auto" w:fill="FFFFFF"/>
                        <w:vAlign w:val="center"/>
                      </w:tcPr>
                      <w:p w:rsidR="007E4AF8" w:rsidRDefault="007E4AF8"/>
                    </w:tc>
                  </w:tr>
                  <w:tr w:rsidR="007E4AF8">
                    <w:tblPrEx>
                      <w:tblCellMar>
                        <w:top w:w="0" w:type="dxa"/>
                        <w:bottom w:w="0" w:type="dxa"/>
                      </w:tblCellMar>
                    </w:tblPrEx>
                    <w:trPr>
                      <w:trHeight w:hRule="exact" w:val="378"/>
                    </w:trPr>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10 500</w:t>
                        </w:r>
                      </w:p>
                    </w:tc>
                    <w:tc>
                      <w:tcPr>
                        <w:tcW w:w="10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4945</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5820</w:t>
                        </w:r>
                      </w:p>
                    </w:tc>
                    <w:tc>
                      <w:tcPr>
                        <w:tcW w:w="1591" w:type="dxa"/>
                        <w:vMerge w:val="restart"/>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6-8</w:t>
                        </w:r>
                      </w:p>
                    </w:tc>
                  </w:tr>
                  <w:tr w:rsidR="007E4AF8">
                    <w:tblPrEx>
                      <w:tblCellMar>
                        <w:top w:w="0" w:type="dxa"/>
                        <w:bottom w:w="0" w:type="dxa"/>
                      </w:tblCellMar>
                    </w:tblPrEx>
                    <w:trPr>
                      <w:trHeight w:hRule="exact" w:val="256"/>
                    </w:trPr>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2 800</w:t>
                        </w:r>
                      </w:p>
                    </w:tc>
                    <w:tc>
                      <w:tcPr>
                        <w:tcW w:w="10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1400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1400</w:t>
                        </w:r>
                      </w:p>
                    </w:tc>
                    <w:tc>
                      <w:tcPr>
                        <w:tcW w:w="1591" w:type="dxa"/>
                        <w:vMerge/>
                        <w:tcBorders>
                          <w:left w:val="single" w:sz="4" w:space="0" w:color="auto"/>
                          <w:right w:val="single" w:sz="4" w:space="0" w:color="auto"/>
                        </w:tcBorders>
                        <w:shd w:val="clear" w:color="auto" w:fill="FFFFFF"/>
                        <w:vAlign w:val="center"/>
                      </w:tcPr>
                      <w:p w:rsidR="007E4AF8" w:rsidRDefault="007E4AF8"/>
                    </w:tc>
                  </w:tr>
                  <w:tr w:rsidR="007E4AF8">
                    <w:tblPrEx>
                      <w:tblCellMar>
                        <w:top w:w="0" w:type="dxa"/>
                        <w:bottom w:w="0" w:type="dxa"/>
                      </w:tblCellMar>
                    </w:tblPrEx>
                    <w:trPr>
                      <w:trHeight w:hRule="exact" w:val="252"/>
                    </w:trPr>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10 500</w:t>
                        </w:r>
                      </w:p>
                    </w:tc>
                    <w:tc>
                      <w:tcPr>
                        <w:tcW w:w="10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3700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3700</w:t>
                        </w:r>
                      </w:p>
                    </w:tc>
                    <w:tc>
                      <w:tcPr>
                        <w:tcW w:w="1591" w:type="dxa"/>
                        <w:vMerge w:val="restart"/>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10—14</w:t>
                        </w:r>
                      </w:p>
                    </w:tc>
                  </w:tr>
                  <w:tr w:rsidR="007E4AF8">
                    <w:tblPrEx>
                      <w:tblCellMar>
                        <w:top w:w="0" w:type="dxa"/>
                        <w:bottom w:w="0" w:type="dxa"/>
                      </w:tblCellMar>
                    </w:tblPrEx>
                    <w:trPr>
                      <w:trHeight w:hRule="exact" w:val="259"/>
                    </w:trPr>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4 000</w:t>
                        </w:r>
                      </w:p>
                    </w:tc>
                    <w:tc>
                      <w:tcPr>
                        <w:tcW w:w="10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1650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1700</w:t>
                        </w:r>
                      </w:p>
                    </w:tc>
                    <w:tc>
                      <w:tcPr>
                        <w:tcW w:w="1591" w:type="dxa"/>
                        <w:vMerge/>
                        <w:tcBorders>
                          <w:left w:val="single" w:sz="4" w:space="0" w:color="auto"/>
                          <w:right w:val="single" w:sz="4" w:space="0" w:color="auto"/>
                        </w:tcBorders>
                        <w:shd w:val="clear" w:color="auto" w:fill="FFFFFF"/>
                        <w:vAlign w:val="center"/>
                      </w:tcPr>
                      <w:p w:rsidR="007E4AF8" w:rsidRDefault="007E4AF8"/>
                    </w:tc>
                  </w:tr>
                  <w:tr w:rsidR="007E4AF8">
                    <w:tblPrEx>
                      <w:tblCellMar>
                        <w:top w:w="0" w:type="dxa"/>
                        <w:bottom w:w="0" w:type="dxa"/>
                      </w:tblCellMar>
                    </w:tblPrEx>
                    <w:trPr>
                      <w:trHeight w:hRule="exact" w:val="256"/>
                    </w:trPr>
                    <w:tc>
                      <w:tcPr>
                        <w:tcW w:w="1080"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3 810</w:t>
                        </w:r>
                      </w:p>
                    </w:tc>
                    <w:tc>
                      <w:tcPr>
                        <w:tcW w:w="1069"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2590</w:t>
                        </w: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2650</w:t>
                        </w:r>
                      </w:p>
                    </w:tc>
                    <w:tc>
                      <w:tcPr>
                        <w:tcW w:w="1591" w:type="dxa"/>
                        <w:vMerge w:val="restart"/>
                        <w:tcBorders>
                          <w:top w:val="single" w:sz="4" w:space="0" w:color="auto"/>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10—14</w:t>
                        </w:r>
                      </w:p>
                    </w:tc>
                  </w:tr>
                  <w:tr w:rsidR="007E4AF8">
                    <w:tblPrEx>
                      <w:tblCellMar>
                        <w:top w:w="0" w:type="dxa"/>
                        <w:bottom w:w="0" w:type="dxa"/>
                      </w:tblCellMar>
                    </w:tblPrEx>
                    <w:trPr>
                      <w:trHeight w:hRule="exact" w:val="443"/>
                    </w:trPr>
                    <w:tc>
                      <w:tcPr>
                        <w:tcW w:w="1080" w:type="dxa"/>
                        <w:tcBorders>
                          <w:top w:val="single" w:sz="4" w:space="0" w:color="auto"/>
                          <w:left w:val="single" w:sz="4" w:space="0" w:color="auto"/>
                          <w:bottom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1200—1800</w:t>
                        </w:r>
                      </w:p>
                    </w:tc>
                    <w:tc>
                      <w:tcPr>
                        <w:tcW w:w="1069" w:type="dxa"/>
                        <w:tcBorders>
                          <w:top w:val="single" w:sz="4" w:space="0" w:color="auto"/>
                          <w:left w:val="single" w:sz="4" w:space="0" w:color="auto"/>
                          <w:bottom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500</w:t>
                        </w:r>
                      </w:p>
                    </w:tc>
                    <w:tc>
                      <w:tcPr>
                        <w:tcW w:w="1073" w:type="dxa"/>
                        <w:tcBorders>
                          <w:top w:val="single" w:sz="4" w:space="0" w:color="auto"/>
                          <w:left w:val="single" w:sz="4" w:space="0" w:color="auto"/>
                          <w:bottom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500</w:t>
                        </w:r>
                      </w:p>
                    </w:tc>
                    <w:tc>
                      <w:tcPr>
                        <w:tcW w:w="1591" w:type="dxa"/>
                        <w:vMerge/>
                        <w:tcBorders>
                          <w:left w:val="single" w:sz="4" w:space="0" w:color="auto"/>
                          <w:bottom w:val="single" w:sz="4" w:space="0" w:color="auto"/>
                          <w:right w:val="single" w:sz="4" w:space="0" w:color="auto"/>
                        </w:tcBorders>
                        <w:shd w:val="clear" w:color="auto" w:fill="FFFFFF"/>
                      </w:tcPr>
                      <w:p w:rsidR="007E4AF8" w:rsidRDefault="007E4AF8"/>
                    </w:tc>
                  </w:tr>
                </w:tbl>
                <w:p w:rsidR="00000000" w:rsidRDefault="00A81E5D"/>
              </w:txbxContent>
            </v:textbox>
            <w10:wrap type="square" side="left" anchorx="margin"/>
          </v:shape>
        </w:pict>
      </w:r>
      <w:r w:rsidRPr="009458D9">
        <w:pict>
          <v:shape id="_x0000_s1697" type="#_x0000_t202" style="position:absolute;margin-left:14.75pt;margin-top:-38.95pt;width:55.1pt;height:10.4pt;z-index:-251528704;mso-wrap-distance-left:48.25pt;mso-wrap-distance-right:5pt;mso-position-horizontal-relative:margin" filled="f" stroked="f">
            <v:textbox style="mso-next-textbox:#_x0000_s1697;mso-fit-shape-to-text:t" inset="0,0,0,0">
              <w:txbxContent>
                <w:p w:rsidR="007E4AF8" w:rsidRDefault="00A81E5D">
                  <w:pPr>
                    <w:pStyle w:val="44"/>
                    <w:shd w:val="clear" w:color="auto" w:fill="auto"/>
                    <w:spacing w:line="150" w:lineRule="exact"/>
                  </w:pPr>
                  <w:r>
                    <w:rPr>
                      <w:rStyle w:val="4Exact"/>
                    </w:rPr>
                    <w:t>Модель станка</w:t>
                  </w:r>
                </w:p>
              </w:txbxContent>
            </v:textbox>
            <w10:wrap type="square" side="left" anchorx="margin"/>
          </v:shape>
        </w:pict>
      </w:r>
      <w:r w:rsidRPr="009458D9">
        <w:pict>
          <v:shape id="_x0000_s1698" type="#_x0000_t202" style="position:absolute;margin-left:20.9pt;margin-top:83.8pt;width:183.25pt;height:10.4pt;z-index:-251527680;mso-wrap-distance-left:48.25pt;mso-wrap-distance-right:5pt;mso-position-horizontal-relative:margin" filled="f" stroked="f">
            <v:textbox style="mso-next-textbox:#_x0000_s1698;mso-fit-shape-to-text:t" inset="0,0,0,0">
              <w:txbxContent>
                <w:p w:rsidR="007E4AF8" w:rsidRDefault="00A81E5D">
                  <w:pPr>
                    <w:pStyle w:val="44"/>
                    <w:shd w:val="clear" w:color="auto" w:fill="auto"/>
                    <w:spacing w:line="150" w:lineRule="exact"/>
                  </w:pPr>
                  <w:r>
                    <w:rPr>
                      <w:rStyle w:val="4Exact"/>
                    </w:rPr>
                    <w:t>* В числителе — станка, в знаменателе — ставки.</w:t>
                  </w:r>
                </w:p>
              </w:txbxContent>
            </v:textbox>
            <w10:wrap type="square" side="left" anchorx="margin"/>
          </v:shape>
        </w:pict>
      </w:r>
      <w:r w:rsidRPr="009458D9">
        <w:t>СМР-007</w:t>
      </w:r>
    </w:p>
    <w:p w:rsidR="007E4AF8" w:rsidRPr="009458D9" w:rsidRDefault="00A81E5D">
      <w:pPr>
        <w:pStyle w:val="32"/>
        <w:shd w:val="clear" w:color="auto" w:fill="auto"/>
        <w:spacing w:before="0" w:after="310" w:line="180" w:lineRule="exact"/>
        <w:ind w:firstLine="0"/>
      </w:pPr>
      <w:r w:rsidRPr="009458D9">
        <w:t>НВД-60</w:t>
      </w:r>
    </w:p>
    <w:p w:rsidR="007E4AF8" w:rsidRPr="009458D9" w:rsidRDefault="00A81E5D">
      <w:pPr>
        <w:pStyle w:val="32"/>
        <w:shd w:val="clear" w:color="auto" w:fill="auto"/>
        <w:spacing w:before="0" w:after="189" w:line="180" w:lineRule="exact"/>
        <w:ind w:firstLine="0"/>
      </w:pPr>
      <w:r w:rsidRPr="009458D9">
        <w:t>Р-506</w:t>
      </w:r>
    </w:p>
    <w:p w:rsidR="007E4AF8" w:rsidRPr="009458D9" w:rsidRDefault="00A81E5D">
      <w:pPr>
        <w:pStyle w:val="24"/>
        <w:shd w:val="clear" w:color="auto" w:fill="auto"/>
        <w:spacing w:line="212" w:lineRule="exact"/>
        <w:ind w:firstLine="0"/>
        <w:jc w:val="both"/>
      </w:pPr>
      <w:r w:rsidRPr="009458D9">
        <w:t>ной рамы. Каждая из четырех пар направляющих имеет инди</w:t>
      </w:r>
      <w:r w:rsidRPr="009458D9">
        <w:softHyphen/>
        <w:t>видуальную систему смазки.</w:t>
      </w:r>
    </w:p>
    <w:p w:rsidR="007E4AF8" w:rsidRPr="009458D9" w:rsidRDefault="00A81E5D">
      <w:pPr>
        <w:pStyle w:val="24"/>
        <w:shd w:val="clear" w:color="auto" w:fill="auto"/>
        <w:spacing w:line="212" w:lineRule="exact"/>
        <w:ind w:firstLine="400"/>
        <w:jc w:val="both"/>
      </w:pPr>
      <w:r w:rsidRPr="009458D9">
        <w:t xml:space="preserve">В </w:t>
      </w:r>
      <w:r w:rsidRPr="009458D9">
        <w:t>рабочую зону станка подается сформированная на те</w:t>
      </w:r>
      <w:r w:rsidRPr="009458D9">
        <w:softHyphen/>
        <w:t>лежке ставка, перемещаемая приводом передвижения тележки. Тележка перемещается по рельрам, установленным на фунда</w:t>
      </w:r>
      <w:r w:rsidRPr="009458D9">
        <w:softHyphen/>
        <w:t xml:space="preserve">менте станка и фиксируется в рабочей зоне станка специаль-' ными упорами. В зону резания по </w:t>
      </w:r>
      <w:r w:rsidRPr="009458D9">
        <w:t>системе охлаждения пода</w:t>
      </w:r>
      <w:r w:rsidRPr="009458D9">
        <w:softHyphen/>
        <w:t>ется вода.</w:t>
      </w:r>
    </w:p>
    <w:p w:rsidR="007E4AF8" w:rsidRPr="009458D9" w:rsidRDefault="00A81E5D">
      <w:pPr>
        <w:pStyle w:val="24"/>
        <w:shd w:val="clear" w:color="auto" w:fill="auto"/>
        <w:tabs>
          <w:tab w:val="left" w:pos="6250"/>
        </w:tabs>
        <w:spacing w:line="212" w:lineRule="exact"/>
        <w:ind w:firstLine="400"/>
      </w:pPr>
      <w:r w:rsidRPr="009458D9">
        <w:t>Распиловочные станки с горизонтальным расположением; пильной рамы имеют ряд существенных недостатков, заключа</w:t>
      </w:r>
      <w:r w:rsidRPr="009458D9">
        <w:softHyphen/>
        <w:t>ющихся в сложности удаления с достаточной полнотой про</w:t>
      </w:r>
      <w:r w:rsidRPr="009458D9">
        <w:softHyphen/>
        <w:t xml:space="preserve">дуктов разрушения (шлама), образующихся в процессе рас- </w:t>
      </w:r>
      <w:r w:rsidRPr="009458D9">
        <w:t>; пиловки и невозможности создания поточности производ</w:t>
      </w:r>
      <w:r w:rsidRPr="009458D9">
        <w:softHyphen/>
        <w:t>ства.</w:t>
      </w:r>
      <w:r w:rsidRPr="009458D9">
        <w:tab/>
      </w:r>
      <w:r w:rsidRPr="009458D9">
        <w:rPr>
          <w:rStyle w:val="2a"/>
        </w:rPr>
        <w:t>^</w:t>
      </w:r>
    </w:p>
    <w:p w:rsidR="007E4AF8" w:rsidRPr="009458D9" w:rsidRDefault="00A81E5D">
      <w:pPr>
        <w:pStyle w:val="24"/>
        <w:shd w:val="clear" w:color="auto" w:fill="auto"/>
        <w:spacing w:line="212" w:lineRule="exact"/>
        <w:ind w:firstLine="400"/>
      </w:pPr>
      <w:r w:rsidRPr="009458D9">
        <w:t>Для устранения этих недостатков современным отечествен-1 ным и зарубежным конструированием ведутся разработки и выпускаются станки с прямолинейной траекторией движения пильной рамы в вертикальн</w:t>
      </w:r>
      <w:r w:rsidRPr="009458D9">
        <w:t xml:space="preserve">ой плоскости. В станках этой группы вертикальное расположение </w:t>
      </w:r>
      <w:r w:rsidRPr="009458D9">
        <w:rPr>
          <w:lang w:val="uk-UA" w:eastAsia="uk-UA" w:bidi="uk-UA"/>
        </w:rPr>
        <w:t xml:space="preserve">штрипс </w:t>
      </w:r>
      <w:r w:rsidRPr="009458D9">
        <w:t>сокращает их длину вследствие того, что распиловка осуществляется по вы</w:t>
      </w:r>
      <w:r w:rsidRPr="009458D9">
        <w:softHyphen/>
        <w:t>соте, а не по длине. Это приводит к сокращению длины штрипе,^ в результате увеличивается жесткость инструмента и ум</w:t>
      </w:r>
      <w:r w:rsidRPr="009458D9">
        <w:t>еньшав егся масса подвижных частей, что позволяет осуществлять рас</w:t>
      </w:r>
      <w:r w:rsidRPr="009458D9">
        <w:softHyphen/>
        <w:t>пиловку на повышенных скоростях (до 5 м/с). Высокие скорой! ста резания, эффективное шламоудаление и охлаждение ия-] струмента увеличивают производительность станка.</w:t>
      </w:r>
    </w:p>
    <w:p w:rsidR="007E4AF8" w:rsidRPr="009458D9" w:rsidRDefault="00A81E5D">
      <w:pPr>
        <w:pStyle w:val="24"/>
        <w:shd w:val="clear" w:color="auto" w:fill="auto"/>
        <w:spacing w:line="212" w:lineRule="exact"/>
        <w:ind w:firstLine="400"/>
        <w:jc w:val="both"/>
        <w:sectPr w:rsidR="007E4AF8" w:rsidRPr="009458D9">
          <w:pgSz w:w="8400" w:h="11900"/>
          <w:pgMar w:top="1474" w:right="338" w:bottom="672" w:left="338" w:header="0" w:footer="3" w:gutter="1122"/>
          <w:cols w:space="720"/>
          <w:noEndnote/>
          <w:rtlGutter/>
          <w:docGrid w:linePitch="360"/>
        </w:sectPr>
      </w:pPr>
      <w:r w:rsidRPr="009458D9">
        <w:t xml:space="preserve">Въшускаемые отечественной промышленностью станки с вер^ </w:t>
      </w:r>
      <w:r w:rsidRPr="009458D9">
        <w:rPr>
          <w:lang w:val="uk-UA" w:eastAsia="uk-UA" w:bidi="uk-UA"/>
        </w:rPr>
        <w:t xml:space="preserve">ти </w:t>
      </w:r>
      <w:r w:rsidRPr="009458D9">
        <w:t xml:space="preserve">калькой </w:t>
      </w:r>
      <w:r w:rsidRPr="009458D9">
        <w:lastRenderedPageBreak/>
        <w:t xml:space="preserve">пильной рамой предназначены в основном для ал-й мазяо-штрипсовой распиловки пород мягких и средней </w:t>
      </w:r>
      <w:r w:rsidRPr="009458D9">
        <w:rPr>
          <w:lang w:val="uk-UA" w:eastAsia="uk-UA" w:bidi="uk-UA"/>
        </w:rPr>
        <w:t>тверді</w:t>
      </w:r>
    </w:p>
    <w:p w:rsidR="007E4AF8" w:rsidRPr="009458D9" w:rsidRDefault="00A81E5D">
      <w:pPr>
        <w:pStyle w:val="24"/>
        <w:shd w:val="clear" w:color="auto" w:fill="auto"/>
        <w:spacing w:line="212" w:lineRule="exact"/>
        <w:ind w:left="300" w:firstLine="0"/>
        <w:jc w:val="both"/>
      </w:pPr>
      <w:r w:rsidRPr="009458D9">
        <w:lastRenderedPageBreak/>
        <w:pict>
          <v:shape id="_x0000_s1699" type="#_x0000_t202" style="position:absolute;left:0;text-align:left;margin-left:.05pt;margin-top:-165.6pt;width:335.5pt;height:.05pt;z-index:-251526656;mso-wrap-distance-left:5pt;mso-wrap-distance-right:5pt;mso-position-horizontal-relative:margin" filled="f" stroked="f">
            <v:textbox style="mso-next-textbox:#_x0000_s1699;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34"/>
                    <w:gridCol w:w="1073"/>
                    <w:gridCol w:w="1066"/>
                    <w:gridCol w:w="1073"/>
                    <w:gridCol w:w="1109"/>
                    <w:gridCol w:w="1332"/>
                    <w:gridCol w:w="824"/>
                  </w:tblGrid>
                  <w:tr w:rsidR="007E4AF8">
                    <w:tblPrEx>
                      <w:tblCellMar>
                        <w:top w:w="0" w:type="dxa"/>
                        <w:bottom w:w="0" w:type="dxa"/>
                      </w:tblCellMar>
                    </w:tblPrEx>
                    <w:trPr>
                      <w:trHeight w:hRule="exact" w:val="824"/>
                      <w:jc w:val="center"/>
                    </w:trPr>
                    <w:tc>
                      <w:tcPr>
                        <w:tcW w:w="234" w:type="dxa"/>
                        <w:tcBorders>
                          <w:top w:val="single" w:sz="4" w:space="0" w:color="auto"/>
                        </w:tcBorders>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center"/>
                        </w:pPr>
                        <w:r>
                          <w:rPr>
                            <w:rStyle w:val="275pt"/>
                          </w:rPr>
                          <w:t>Максималь</w:t>
                        </w:r>
                        <w:r>
                          <w:rPr>
                            <w:rStyle w:val="275pt"/>
                          </w:rPr>
                          <w:softHyphen/>
                          <w:t>ное коли</w:t>
                        </w:r>
                        <w:r>
                          <w:rPr>
                            <w:rStyle w:val="275pt"/>
                          </w:rPr>
                          <w:softHyphen/>
                          <w:t>чество пил, шт.</w:t>
                        </w:r>
                      </w:p>
                    </w:tc>
                    <w:tc>
                      <w:tcPr>
                        <w:tcW w:w="106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center"/>
                        </w:pPr>
                        <w:r>
                          <w:rPr>
                            <w:rStyle w:val="275pt"/>
                          </w:rPr>
                          <w:t>Длина хода рамы, мм</w:t>
                        </w:r>
                      </w:p>
                    </w:tc>
                    <w:tc>
                      <w:tcPr>
                        <w:tcW w:w="107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center"/>
                        </w:pPr>
                        <w:r>
                          <w:rPr>
                            <w:rStyle w:val="275pt"/>
                          </w:rPr>
                          <w:t xml:space="preserve">Число двойных ходов </w:t>
                        </w:r>
                        <w:r>
                          <w:rPr>
                            <w:rStyle w:val="275pt"/>
                          </w:rPr>
                          <w:t>рамы, об/мдн</w:t>
                        </w:r>
                      </w:p>
                    </w:tc>
                    <w:tc>
                      <w:tcPr>
                        <w:tcW w:w="1109"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left="240" w:firstLine="0"/>
                        </w:pPr>
                        <w:r>
                          <w:rPr>
                            <w:rStyle w:val="275pt"/>
                          </w:rPr>
                          <w:t>Мощность</w:t>
                        </w:r>
                      </w:p>
                      <w:p w:rsidR="007E4AF8" w:rsidRDefault="00A81E5D">
                        <w:pPr>
                          <w:pStyle w:val="24"/>
                          <w:shd w:val="clear" w:color="auto" w:fill="auto"/>
                          <w:spacing w:line="126" w:lineRule="exact"/>
                          <w:ind w:firstLine="0"/>
                          <w:jc w:val="center"/>
                        </w:pPr>
                        <w:r>
                          <w:rPr>
                            <w:rStyle w:val="275pt"/>
                          </w:rPr>
                          <w:t>главного</w:t>
                        </w:r>
                      </w:p>
                      <w:p w:rsidR="007E4AF8" w:rsidRDefault="00A81E5D">
                        <w:pPr>
                          <w:pStyle w:val="24"/>
                          <w:shd w:val="clear" w:color="auto" w:fill="auto"/>
                          <w:spacing w:line="126" w:lineRule="exact"/>
                          <w:ind w:firstLine="0"/>
                          <w:jc w:val="center"/>
                        </w:pPr>
                        <w:r>
                          <w:rPr>
                            <w:rStyle w:val="275pt"/>
                          </w:rPr>
                          <w:t>привода,</w:t>
                        </w:r>
                      </w:p>
                      <w:p w:rsidR="007E4AF8" w:rsidRDefault="00A81E5D">
                        <w:pPr>
                          <w:pStyle w:val="24"/>
                          <w:shd w:val="clear" w:color="auto" w:fill="auto"/>
                          <w:spacing w:line="126" w:lineRule="exact"/>
                          <w:ind w:firstLine="0"/>
                          <w:jc w:val="center"/>
                        </w:pPr>
                        <w:r>
                          <w:rPr>
                            <w:rStyle w:val="275pt"/>
                          </w:rPr>
                          <w:t>кВт</w:t>
                        </w:r>
                      </w:p>
                    </w:tc>
                    <w:tc>
                      <w:tcPr>
                        <w:tcW w:w="1332"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center"/>
                        </w:pPr>
                        <w:r>
                          <w:rPr>
                            <w:rStyle w:val="275pt"/>
                          </w:rPr>
                          <w:t>Скорость</w:t>
                        </w:r>
                      </w:p>
                      <w:p w:rsidR="007E4AF8" w:rsidRDefault="00A81E5D">
                        <w:pPr>
                          <w:pStyle w:val="24"/>
                          <w:shd w:val="clear" w:color="auto" w:fill="auto"/>
                          <w:spacing w:line="126" w:lineRule="exact"/>
                          <w:ind w:firstLine="0"/>
                          <w:jc w:val="center"/>
                        </w:pPr>
                        <w:r>
                          <w:rPr>
                            <w:rStyle w:val="275pt"/>
                          </w:rPr>
                          <w:t>рабочей</w:t>
                        </w:r>
                      </w:p>
                      <w:p w:rsidR="007E4AF8" w:rsidRDefault="00A81E5D">
                        <w:pPr>
                          <w:pStyle w:val="24"/>
                          <w:shd w:val="clear" w:color="auto" w:fill="auto"/>
                          <w:spacing w:line="126" w:lineRule="exact"/>
                          <w:ind w:firstLine="0"/>
                          <w:jc w:val="center"/>
                        </w:pPr>
                        <w:r>
                          <w:rPr>
                            <w:rStyle w:val="275pt"/>
                          </w:rPr>
                          <w:t>подачи,</w:t>
                        </w:r>
                      </w:p>
                      <w:p w:rsidR="007E4AF8" w:rsidRDefault="00A81E5D">
                        <w:pPr>
                          <w:pStyle w:val="24"/>
                          <w:shd w:val="clear" w:color="auto" w:fill="auto"/>
                          <w:spacing w:line="126" w:lineRule="exact"/>
                          <w:ind w:firstLine="0"/>
                          <w:jc w:val="center"/>
                        </w:pPr>
                        <w:r>
                          <w:rPr>
                            <w:rStyle w:val="275pt"/>
                          </w:rPr>
                          <w:t>мм/ч</w:t>
                        </w:r>
                      </w:p>
                    </w:tc>
                    <w:tc>
                      <w:tcPr>
                        <w:tcW w:w="82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0" w:lineRule="exact"/>
                          <w:ind w:firstLine="0"/>
                          <w:jc w:val="center"/>
                        </w:pPr>
                        <w:r>
                          <w:rPr>
                            <w:rStyle w:val="275pt"/>
                          </w:rPr>
                          <w:t>Масса станка, т</w:t>
                        </w:r>
                      </w:p>
                    </w:tc>
                  </w:tr>
                  <w:tr w:rsidR="007E4AF8">
                    <w:tblPrEx>
                      <w:tblCellMar>
                        <w:top w:w="0" w:type="dxa"/>
                        <w:bottom w:w="0" w:type="dxa"/>
                      </w:tblCellMar>
                    </w:tblPrEx>
                    <w:trPr>
                      <w:trHeight w:hRule="exact" w:val="616"/>
                      <w:jc w:val="center"/>
                    </w:trPr>
                    <w:tc>
                      <w:tcPr>
                        <w:tcW w:w="234" w:type="dxa"/>
                        <w:tcBorders>
                          <w:top w:val="single" w:sz="4" w:space="0" w:color="auto"/>
                        </w:tcBorders>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40</w:t>
                        </w:r>
                      </w:p>
                    </w:tc>
                    <w:tc>
                      <w:tcPr>
                        <w:tcW w:w="106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500</w:t>
                        </w:r>
                      </w:p>
                    </w:tc>
                    <w:tc>
                      <w:tcPr>
                        <w:tcW w:w="107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128</w:t>
                        </w:r>
                      </w:p>
                    </w:tc>
                    <w:tc>
                      <w:tcPr>
                        <w:tcW w:w="1109"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75</w:t>
                        </w:r>
                      </w:p>
                    </w:tc>
                    <w:tc>
                      <w:tcPr>
                        <w:tcW w:w="1332"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left="260" w:firstLine="0"/>
                        </w:pPr>
                        <w:r>
                          <w:rPr>
                            <w:rStyle w:val="29pt1"/>
                          </w:rPr>
                          <w:t>30-13 800</w:t>
                        </w:r>
                      </w:p>
                    </w:tc>
                    <w:tc>
                      <w:tcPr>
                        <w:tcW w:w="82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35,0</w:t>
                        </w:r>
                      </w:p>
                    </w:tc>
                  </w:tr>
                  <w:tr w:rsidR="007E4AF8">
                    <w:tblPrEx>
                      <w:tblCellMar>
                        <w:top w:w="0" w:type="dxa"/>
                        <w:bottom w:w="0" w:type="dxa"/>
                      </w:tblCellMar>
                    </w:tblPrEx>
                    <w:trPr>
                      <w:trHeight w:hRule="exact" w:val="511"/>
                      <w:jc w:val="center"/>
                    </w:trPr>
                    <w:tc>
                      <w:tcPr>
                        <w:tcW w:w="234" w:type="dxa"/>
                        <w:shd w:val="clear" w:color="auto" w:fill="FFFFFF"/>
                      </w:tcPr>
                      <w:p w:rsidR="007E4AF8" w:rsidRDefault="007E4AF8">
                        <w:pPr>
                          <w:rPr>
                            <w:sz w:val="10"/>
                            <w:szCs w:val="10"/>
                          </w:rPr>
                        </w:pP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60</w:t>
                        </w:r>
                      </w:p>
                    </w:tc>
                    <w:tc>
                      <w:tcPr>
                        <w:tcW w:w="1066"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600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120</w:t>
                        </w:r>
                      </w:p>
                    </w:tc>
                    <w:tc>
                      <w:tcPr>
                        <w:tcW w:w="1109"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95</w:t>
                        </w:r>
                      </w:p>
                    </w:tc>
                    <w:tc>
                      <w:tcPr>
                        <w:tcW w:w="1332"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w:t>
                        </w:r>
                      </w:p>
                    </w:tc>
                    <w:tc>
                      <w:tcPr>
                        <w:tcW w:w="82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35,0</w:t>
                        </w:r>
                      </w:p>
                    </w:tc>
                  </w:tr>
                  <w:tr w:rsidR="007E4AF8">
                    <w:tblPrEx>
                      <w:tblCellMar>
                        <w:top w:w="0" w:type="dxa"/>
                        <w:bottom w:w="0" w:type="dxa"/>
                      </w:tblCellMar>
                    </w:tblPrEx>
                    <w:trPr>
                      <w:trHeight w:hRule="exact" w:val="713"/>
                      <w:jc w:val="center"/>
                    </w:trPr>
                    <w:tc>
                      <w:tcPr>
                        <w:tcW w:w="234" w:type="dxa"/>
                        <w:shd w:val="clear" w:color="auto" w:fill="FFFFFF"/>
                      </w:tcPr>
                      <w:p w:rsidR="007E4AF8" w:rsidRDefault="007E4AF8">
                        <w:pPr>
                          <w:rPr>
                            <w:sz w:val="10"/>
                            <w:szCs w:val="10"/>
                          </w:rPr>
                        </w:pP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12</w:t>
                        </w:r>
                      </w:p>
                    </w:tc>
                    <w:tc>
                      <w:tcPr>
                        <w:tcW w:w="1066"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360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120</w:t>
                        </w:r>
                      </w:p>
                    </w:tc>
                    <w:tc>
                      <w:tcPr>
                        <w:tcW w:w="1109"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40</w:t>
                        </w:r>
                      </w:p>
                    </w:tc>
                    <w:tc>
                      <w:tcPr>
                        <w:tcW w:w="1332"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0—1200</w:t>
                        </w:r>
                      </w:p>
                    </w:tc>
                    <w:tc>
                      <w:tcPr>
                        <w:tcW w:w="82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8,84</w:t>
                        </w:r>
                      </w:p>
                    </w:tc>
                  </w:tr>
                </w:tbl>
                <w:p w:rsidR="007E4AF8" w:rsidRDefault="007E4AF8">
                  <w:pPr>
                    <w:rPr>
                      <w:sz w:val="2"/>
                      <w:szCs w:val="2"/>
                    </w:rPr>
                  </w:pPr>
                </w:p>
              </w:txbxContent>
            </v:textbox>
            <w10:wrap type="topAndBottom" anchorx="margin"/>
          </v:shape>
        </w:pict>
      </w:r>
      <w:r w:rsidRPr="009458D9">
        <w:t>дости, реже для распиловки твердых пород. Однако, как по</w:t>
      </w:r>
      <w:r w:rsidRPr="009458D9">
        <w:softHyphen/>
        <w:t xml:space="preserve">казал опыт эксплуатации </w:t>
      </w:r>
      <w:r w:rsidRPr="009458D9">
        <w:t>станка СМР-007 Беличским камне</w:t>
      </w:r>
      <w:r w:rsidRPr="009458D9">
        <w:softHyphen/>
        <w:t>обрабатывающим заводом, эти станки нуждаются в существен</w:t>
      </w:r>
      <w:r w:rsidRPr="009458D9">
        <w:softHyphen/>
        <w:t>ной доработке и совершенствовании конструкции; Техническая характеристика камнераспиловочных Станков с вертикальным расположением пильной рамы приведена в табл. 8.6.</w:t>
      </w:r>
    </w:p>
    <w:p w:rsidR="007E4AF8" w:rsidRPr="009458D9" w:rsidRDefault="00A81E5D">
      <w:pPr>
        <w:pStyle w:val="24"/>
        <w:shd w:val="clear" w:color="auto" w:fill="auto"/>
        <w:spacing w:line="212" w:lineRule="exact"/>
        <w:ind w:left="300" w:firstLine="340"/>
        <w:jc w:val="both"/>
      </w:pPr>
      <w:r w:rsidRPr="009458D9">
        <w:t xml:space="preserve">В </w:t>
      </w:r>
      <w:r w:rsidRPr="009458D9">
        <w:t>зарубежной практике используются станки специальной конструкции с малым числом штрипс («треннзеге») и одно- штрипсовые («моноламе»). В качестве инструмента исполь</w:t>
      </w:r>
      <w:r w:rsidRPr="009458D9">
        <w:softHyphen/>
        <w:t>зуются штрипсы, армированные алмазными режущими элемен</w:t>
      </w:r>
      <w:r w:rsidRPr="009458D9">
        <w:softHyphen/>
        <w:t>тами, что позволяет осуществлять распи</w:t>
      </w:r>
      <w:r w:rsidRPr="009458D9">
        <w:t xml:space="preserve">ловку блоков любой твердости. Однако, в практической деятельности эти станки имеют ограниченное применение. Достоинством данных станков является возможность распиловки крупногабаритных блоков, так как приемные рабочие параметры станка один линейный размер </w:t>
      </w:r>
      <w:r w:rsidRPr="009458D9">
        <w:t>блока не^ ограничивают. Отечественная Промышлен</w:t>
      </w:r>
      <w:r w:rsidRPr="009458D9">
        <w:softHyphen/>
        <w:t>ность штрипсовые' станки специальной конструкций не выпу</w:t>
      </w:r>
      <w:r w:rsidRPr="009458D9">
        <w:softHyphen/>
        <w:t>скает. Техническая характеристика основных моделей зарубеж</w:t>
      </w:r>
      <w:r w:rsidRPr="009458D9">
        <w:softHyphen/>
        <w:t>ных распиловочных станков специальной конструкций при</w:t>
      </w:r>
      <w:r w:rsidRPr="009458D9">
        <w:softHyphen/>
        <w:t>ведена в табл. 8,7.</w:t>
      </w:r>
    </w:p>
    <w:p w:rsidR="007E4AF8" w:rsidRPr="009458D9" w:rsidRDefault="00A81E5D">
      <w:pPr>
        <w:pStyle w:val="24"/>
        <w:shd w:val="clear" w:color="auto" w:fill="auto"/>
        <w:tabs>
          <w:tab w:val="left" w:pos="4717"/>
        </w:tabs>
        <w:spacing w:line="212" w:lineRule="exact"/>
        <w:ind w:left="300" w:firstLine="340"/>
        <w:jc w:val="both"/>
      </w:pPr>
      <w:r w:rsidRPr="009458D9">
        <w:rPr>
          <w:rStyle w:val="2a"/>
        </w:rPr>
        <w:t>Кинематика и динам</w:t>
      </w:r>
      <w:r w:rsidRPr="009458D9">
        <w:rPr>
          <w:rStyle w:val="2a"/>
        </w:rPr>
        <w:t>ика станков с'прямолинейным движе</w:t>
      </w:r>
      <w:r w:rsidRPr="009458D9">
        <w:rPr>
          <w:rStyle w:val="2a"/>
        </w:rPr>
        <w:softHyphen/>
        <w:t xml:space="preserve">нием пильной рамы при алмазно-штрцпсовой распиловке. </w:t>
      </w:r>
      <w:r w:rsidRPr="009458D9">
        <w:t>В процессе алмазно-штрипсовой распиловки пильная рама по</w:t>
      </w:r>
      <w:r w:rsidRPr="009458D9">
        <w:softHyphen/>
        <w:t>лучает главное движение от кривошипно-шатунного механизма и вспомогательное (поступательное) движение — от механ</w:t>
      </w:r>
      <w:r w:rsidRPr="009458D9">
        <w:t>изма подачи (рис. 8.16).</w:t>
      </w:r>
      <w:r w:rsidRPr="009458D9">
        <w:tab/>
        <w:t>-</w:t>
      </w:r>
    </w:p>
    <w:p w:rsidR="007E4AF8" w:rsidRPr="009458D9" w:rsidRDefault="00A81E5D">
      <w:pPr>
        <w:pStyle w:val="24"/>
        <w:shd w:val="clear" w:color="auto" w:fill="auto"/>
        <w:spacing w:after="86" w:line="212" w:lineRule="exact"/>
        <w:ind w:left="300" w:firstLine="340"/>
        <w:jc w:val="both"/>
      </w:pPr>
      <w:r w:rsidRPr="009458D9">
        <w:t xml:space="preserve">Скорость резания </w:t>
      </w:r>
      <w:r w:rsidRPr="009458D9">
        <w:rPr>
          <w:rStyle w:val="2a"/>
        </w:rPr>
        <w:t>V</w:t>
      </w:r>
      <w:r w:rsidRPr="009458D9">
        <w:t xml:space="preserve"> — перемещение в единицу времени ре</w:t>
      </w:r>
      <w:r w:rsidRPr="009458D9">
        <w:softHyphen/>
        <w:t>жущей кромки инструмента относительно поверхности забоя,— определяет скорость отделения частиц камня.</w:t>
      </w:r>
    </w:p>
    <w:p w:rsidR="007E4AF8" w:rsidRPr="009458D9" w:rsidRDefault="00A81E5D">
      <w:pPr>
        <w:pStyle w:val="90"/>
        <w:shd w:val="clear" w:color="auto" w:fill="auto"/>
        <w:spacing w:line="180" w:lineRule="exact"/>
        <w:ind w:left="300"/>
        <w:jc w:val="both"/>
        <w:sectPr w:rsidR="007E4AF8" w:rsidRPr="009458D9">
          <w:headerReference w:type="even" r:id="rId555"/>
          <w:headerReference w:type="default" r:id="rId556"/>
          <w:footerReference w:type="even" r:id="rId557"/>
          <w:footerReference w:type="default" r:id="rId558"/>
          <w:headerReference w:type="first" r:id="rId559"/>
          <w:footerReference w:type="first" r:id="rId560"/>
          <w:pgSz w:w="8400" w:h="11900"/>
          <w:pgMar w:top="1696" w:right="465" w:bottom="366" w:left="465" w:header="0" w:footer="3" w:gutter="724"/>
          <w:pgNumType w:start="285"/>
          <w:cols w:space="720"/>
          <w:noEndnote/>
          <w:rtlGutter/>
          <w:docGrid w:linePitch="360"/>
        </w:sectPr>
      </w:pPr>
      <w:r w:rsidRPr="009458D9">
        <w:pict>
          <v:shape id="_x0000_s1700" type="#_x0000_t202" style="position:absolute;left:0;text-align:left;margin-left:319.3pt;margin-top:-.35pt;width:15.85pt;height:11.85pt;z-index:-251525632;mso-wrap-distance-left:78.1pt;mso-wrap-distance-top:9.9pt;mso-wrap-distance-right:5pt;mso-position-horizontal-relative:margin" filled="f" stroked="f">
            <v:textbox style="mso-next-textbox:#_x0000_s1700;mso-fit-shape-to-text:t" inset="0,0,0,0">
              <w:txbxContent>
                <w:p w:rsidR="007E4AF8" w:rsidRDefault="00A81E5D">
                  <w:pPr>
                    <w:pStyle w:val="32"/>
                    <w:shd w:val="clear" w:color="auto" w:fill="auto"/>
                    <w:spacing w:before="0" w:after="0" w:line="180" w:lineRule="exact"/>
                    <w:ind w:firstLine="0"/>
                  </w:pPr>
                  <w:r>
                    <w:rPr>
                      <w:rStyle w:val="3Exact"/>
                    </w:rPr>
                    <w:t>289</w:t>
                  </w:r>
                </w:p>
              </w:txbxContent>
            </v:textbox>
            <w10:wrap type="square" side="left" anchorx="margin"/>
          </v:shape>
        </w:pict>
      </w:r>
      <w:r w:rsidRPr="009458D9">
        <w:rPr>
          <w:rStyle w:val="99pt"/>
        </w:rPr>
        <w:t xml:space="preserve">10 </w:t>
      </w:r>
      <w:r w:rsidRPr="009458D9">
        <w:t>Заказ № 379</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47"/>
        <w:gridCol w:w="2444"/>
        <w:gridCol w:w="1321"/>
        <w:gridCol w:w="817"/>
        <w:gridCol w:w="882"/>
      </w:tblGrid>
      <w:tr w:rsidR="007E4AF8" w:rsidRPr="009458D9">
        <w:tblPrEx>
          <w:tblCellMar>
            <w:top w:w="0" w:type="dxa"/>
            <w:bottom w:w="0" w:type="dxa"/>
          </w:tblCellMar>
        </w:tblPrEx>
        <w:trPr>
          <w:trHeight w:hRule="exact" w:val="515"/>
        </w:trPr>
        <w:tc>
          <w:tcPr>
            <w:tcW w:w="947" w:type="dxa"/>
            <w:vMerge w:val="restart"/>
            <w:tcBorders>
              <w:top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22" w:lineRule="exact"/>
              <w:ind w:right="280" w:firstLine="0"/>
              <w:jc w:val="right"/>
            </w:pPr>
            <w:r w:rsidRPr="009458D9">
              <w:rPr>
                <w:rStyle w:val="28pt2"/>
              </w:rPr>
              <w:lastRenderedPageBreak/>
              <w:t xml:space="preserve">Модель . </w:t>
            </w:r>
            <w:r w:rsidRPr="009458D9">
              <w:rPr>
                <w:rStyle w:val="28pt2"/>
              </w:rPr>
              <w:t>станка</w:t>
            </w:r>
          </w:p>
        </w:tc>
        <w:tc>
          <w:tcPr>
            <w:tcW w:w="2444"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60" w:lineRule="exact"/>
              <w:ind w:firstLine="0"/>
              <w:jc w:val="center"/>
            </w:pPr>
            <w:r w:rsidRPr="009458D9">
              <w:rPr>
                <w:rStyle w:val="28pt2"/>
              </w:rPr>
              <w:t>Фирма (страна)</w:t>
            </w:r>
          </w:p>
        </w:tc>
        <w:tc>
          <w:tcPr>
            <w:tcW w:w="2138"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60" w:lineRule="exact"/>
              <w:ind w:firstLine="0"/>
              <w:jc w:val="right"/>
            </w:pPr>
            <w:r w:rsidRPr="009458D9">
              <w:rPr>
                <w:rStyle w:val="28pt2"/>
              </w:rPr>
              <w:t xml:space="preserve">Максимальные </w:t>
            </w:r>
            <w:r w:rsidRPr="009458D9">
              <w:rPr>
                <w:rStyle w:val="275pt"/>
              </w:rPr>
              <w:t>размеры</w:t>
            </w:r>
          </w:p>
        </w:tc>
        <w:tc>
          <w:tcPr>
            <w:tcW w:w="882" w:type="dxa"/>
            <w:tcBorders>
              <w:top w:val="single" w:sz="4" w:space="0" w:color="auto"/>
              <w:righ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50" w:lineRule="exact"/>
              <w:ind w:firstLine="0"/>
            </w:pPr>
            <w:r w:rsidRPr="009458D9">
              <w:rPr>
                <w:rStyle w:val="275pt"/>
              </w:rPr>
              <w:t>*, мм</w:t>
            </w:r>
          </w:p>
        </w:tc>
      </w:tr>
      <w:tr w:rsidR="007E4AF8" w:rsidRPr="009458D9">
        <w:tblPrEx>
          <w:tblCellMar>
            <w:top w:w="0" w:type="dxa"/>
            <w:bottom w:w="0" w:type="dxa"/>
          </w:tblCellMar>
        </w:tblPrEx>
        <w:trPr>
          <w:trHeight w:hRule="exact" w:val="346"/>
        </w:trPr>
        <w:tc>
          <w:tcPr>
            <w:tcW w:w="947" w:type="dxa"/>
            <w:vMerge/>
            <w:shd w:val="clear" w:color="auto" w:fill="FFFFFF"/>
            <w:vAlign w:val="center"/>
          </w:tcPr>
          <w:p w:rsidR="007E4AF8" w:rsidRPr="009458D9" w:rsidRDefault="007E4AF8">
            <w:pPr>
              <w:framePr w:w="6412" w:h="3103" w:hSpace="102" w:wrap="notBeside" w:vAnchor="text" w:hAnchor="text" w:x="200" w:y="555"/>
              <w:rPr>
                <w:rFonts w:ascii="Times New Roman" w:hAnsi="Times New Roman" w:cs="Times New Roman"/>
              </w:rPr>
            </w:pPr>
          </w:p>
        </w:tc>
        <w:tc>
          <w:tcPr>
            <w:tcW w:w="2444" w:type="dxa"/>
            <w:vMerge/>
            <w:tcBorders>
              <w:left w:val="single" w:sz="4" w:space="0" w:color="auto"/>
            </w:tcBorders>
            <w:shd w:val="clear" w:color="auto" w:fill="FFFFFF"/>
            <w:vAlign w:val="center"/>
          </w:tcPr>
          <w:p w:rsidR="007E4AF8" w:rsidRPr="009458D9" w:rsidRDefault="007E4AF8">
            <w:pPr>
              <w:framePr w:w="6412" w:h="3103" w:hSpace="102" w:wrap="notBeside" w:vAnchor="text" w:hAnchor="text" w:x="200" w:y="555"/>
              <w:rPr>
                <w:rFonts w:ascii="Times New Roman" w:hAnsi="Times New Roman" w:cs="Times New Roman"/>
              </w:rPr>
            </w:pPr>
          </w:p>
        </w:tc>
        <w:tc>
          <w:tcPr>
            <w:tcW w:w="1321" w:type="dxa"/>
            <w:tcBorders>
              <w:top w:val="single" w:sz="4" w:space="0" w:color="auto"/>
              <w:lef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60" w:lineRule="exact"/>
              <w:ind w:firstLine="0"/>
              <w:jc w:val="center"/>
            </w:pPr>
            <w:r w:rsidRPr="009458D9">
              <w:rPr>
                <w:rStyle w:val="28pt2"/>
              </w:rPr>
              <w:t>Длина</w:t>
            </w:r>
          </w:p>
        </w:tc>
        <w:tc>
          <w:tcPr>
            <w:tcW w:w="817" w:type="dxa"/>
            <w:tcBorders>
              <w:top w:val="single" w:sz="4" w:space="0" w:color="auto"/>
              <w:lef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60" w:lineRule="exact"/>
              <w:ind w:left="140" w:firstLine="0"/>
            </w:pPr>
            <w:r w:rsidRPr="009458D9">
              <w:rPr>
                <w:rStyle w:val="28pt2"/>
              </w:rPr>
              <w:t>Ширина</w:t>
            </w:r>
          </w:p>
        </w:tc>
        <w:tc>
          <w:tcPr>
            <w:tcW w:w="882"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60" w:lineRule="exact"/>
              <w:ind w:left="180" w:firstLine="0"/>
            </w:pPr>
            <w:r w:rsidRPr="009458D9">
              <w:rPr>
                <w:rStyle w:val="28pt2"/>
              </w:rPr>
              <w:t>Высота</w:t>
            </w:r>
          </w:p>
        </w:tc>
      </w:tr>
      <w:tr w:rsidR="007E4AF8" w:rsidRPr="009458D9">
        <w:tblPrEx>
          <w:tblCellMar>
            <w:top w:w="0" w:type="dxa"/>
            <w:bottom w:w="0" w:type="dxa"/>
          </w:tblCellMar>
        </w:tblPrEx>
        <w:trPr>
          <w:trHeight w:hRule="exact" w:val="479"/>
        </w:trPr>
        <w:tc>
          <w:tcPr>
            <w:tcW w:w="947" w:type="dxa"/>
            <w:tcBorders>
              <w:top w:val="single" w:sz="4" w:space="0" w:color="auto"/>
            </w:tcBorders>
            <w:shd w:val="clear" w:color="auto" w:fill="FFFFFF"/>
          </w:tcPr>
          <w:p w:rsidR="007E4AF8" w:rsidRPr="009458D9" w:rsidRDefault="007E4AF8">
            <w:pPr>
              <w:framePr w:w="6412" w:h="3103" w:hSpace="102" w:wrap="notBeside" w:vAnchor="text" w:hAnchor="text" w:x="200" w:y="555"/>
              <w:rPr>
                <w:rFonts w:ascii="Times New Roman" w:hAnsi="Times New Roman" w:cs="Times New Roman"/>
                <w:sz w:val="10"/>
                <w:szCs w:val="10"/>
              </w:rPr>
            </w:pPr>
          </w:p>
        </w:tc>
        <w:tc>
          <w:tcPr>
            <w:tcW w:w="2444" w:type="dxa"/>
            <w:tcBorders>
              <w:top w:val="single" w:sz="4" w:space="0" w:color="auto"/>
            </w:tcBorders>
            <w:shd w:val="clear" w:color="auto" w:fill="FFFFFF"/>
          </w:tcPr>
          <w:p w:rsidR="007E4AF8" w:rsidRPr="009458D9" w:rsidRDefault="007E4AF8">
            <w:pPr>
              <w:framePr w:w="6412" w:h="3103" w:hSpace="102" w:wrap="notBeside" w:vAnchor="text" w:hAnchor="text" w:x="200" w:y="555"/>
              <w:rPr>
                <w:rFonts w:ascii="Times New Roman" w:hAnsi="Times New Roman" w:cs="Times New Roman"/>
                <w:sz w:val="10"/>
                <w:szCs w:val="10"/>
              </w:rPr>
            </w:pPr>
          </w:p>
        </w:tc>
        <w:tc>
          <w:tcPr>
            <w:tcW w:w="2138" w:type="dxa"/>
            <w:gridSpan w:val="2"/>
            <w:tcBorders>
              <w:top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left="180" w:firstLine="0"/>
            </w:pPr>
            <w:r w:rsidRPr="009458D9">
              <w:rPr>
                <w:rStyle w:val="29pt2pt0"/>
              </w:rPr>
              <w:t>Поперечно-расп</w:t>
            </w:r>
          </w:p>
        </w:tc>
        <w:tc>
          <w:tcPr>
            <w:tcW w:w="882" w:type="dxa"/>
            <w:tcBorders>
              <w:top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60" w:lineRule="exact"/>
              <w:ind w:firstLine="0"/>
            </w:pPr>
            <w:r w:rsidRPr="009458D9">
              <w:rPr>
                <w:rStyle w:val="28pt2"/>
              </w:rPr>
              <w:t>И Л о в О Ч</w:t>
            </w:r>
          </w:p>
        </w:tc>
      </w:tr>
      <w:tr w:rsidR="007E4AF8" w:rsidRPr="009458D9">
        <w:tblPrEx>
          <w:tblCellMar>
            <w:top w:w="0" w:type="dxa"/>
            <w:bottom w:w="0" w:type="dxa"/>
          </w:tblCellMar>
        </w:tblPrEx>
        <w:trPr>
          <w:trHeight w:hRule="exact" w:val="266"/>
        </w:trPr>
        <w:tc>
          <w:tcPr>
            <w:tcW w:w="947" w:type="dxa"/>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right="280" w:firstLine="0"/>
              <w:jc w:val="right"/>
            </w:pPr>
            <w:r w:rsidRPr="009458D9">
              <w:rPr>
                <w:rStyle w:val="29pt1"/>
              </w:rPr>
              <w:t>ВЖР-2</w:t>
            </w:r>
          </w:p>
        </w:tc>
        <w:tc>
          <w:tcPr>
            <w:tcW w:w="2444" w:type="dxa"/>
            <w:vMerge w:val="restart"/>
            <w:tcBorders>
              <w:lef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rPr>
              <w:t>«Фиккерт» (ФРГ)</w:t>
            </w:r>
          </w:p>
        </w:tc>
        <w:tc>
          <w:tcPr>
            <w:tcW w:w="1321" w:type="dxa"/>
            <w:tcBorders>
              <w:lef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firstLine="0"/>
              <w:jc w:val="center"/>
            </w:pPr>
            <w:r w:rsidRPr="009458D9">
              <w:rPr>
                <w:rStyle w:val="29pt1"/>
              </w:rPr>
              <w:t>10 000</w:t>
            </w:r>
          </w:p>
        </w:tc>
        <w:tc>
          <w:tcPr>
            <w:tcW w:w="817" w:type="dxa"/>
            <w:tcBorders>
              <w:lef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left="240" w:firstLine="0"/>
            </w:pPr>
            <w:r w:rsidRPr="009458D9">
              <w:rPr>
                <w:rStyle w:val="29pt1"/>
              </w:rPr>
              <w:t>2600</w:t>
            </w:r>
          </w:p>
        </w:tc>
        <w:tc>
          <w:tcPr>
            <w:tcW w:w="882" w:type="dxa"/>
            <w:tcBorders>
              <w:left w:val="single" w:sz="4" w:space="0" w:color="auto"/>
              <w:righ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left="260" w:firstLine="0"/>
            </w:pPr>
            <w:r w:rsidRPr="009458D9">
              <w:rPr>
                <w:rStyle w:val="29pt1"/>
              </w:rPr>
              <w:t>2600</w:t>
            </w:r>
          </w:p>
        </w:tc>
      </w:tr>
      <w:tr w:rsidR="007E4AF8" w:rsidRPr="009458D9">
        <w:tblPrEx>
          <w:tblCellMar>
            <w:top w:w="0" w:type="dxa"/>
            <w:bottom w:w="0" w:type="dxa"/>
          </w:tblCellMar>
        </w:tblPrEx>
        <w:trPr>
          <w:trHeight w:hRule="exact" w:val="288"/>
        </w:trPr>
        <w:tc>
          <w:tcPr>
            <w:tcW w:w="947" w:type="dxa"/>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rPr>
              <w:t>^ '</w:t>
            </w:r>
          </w:p>
        </w:tc>
        <w:tc>
          <w:tcPr>
            <w:tcW w:w="2444" w:type="dxa"/>
            <w:vMerge/>
            <w:tcBorders>
              <w:left w:val="single" w:sz="4" w:space="0" w:color="auto"/>
            </w:tcBorders>
            <w:shd w:val="clear" w:color="auto" w:fill="FFFFFF"/>
            <w:vAlign w:val="center"/>
          </w:tcPr>
          <w:p w:rsidR="007E4AF8" w:rsidRPr="009458D9" w:rsidRDefault="007E4AF8">
            <w:pPr>
              <w:framePr w:w="6412" w:h="3103" w:hSpace="102" w:wrap="notBeside" w:vAnchor="text" w:hAnchor="text" w:x="200" w:y="555"/>
              <w:rPr>
                <w:rFonts w:ascii="Times New Roman" w:hAnsi="Times New Roman" w:cs="Times New Roman"/>
              </w:rPr>
            </w:pPr>
          </w:p>
        </w:tc>
        <w:tc>
          <w:tcPr>
            <w:tcW w:w="1321" w:type="dxa"/>
            <w:tcBorders>
              <w:top w:val="single" w:sz="4" w:space="0" w:color="auto"/>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rPr>
              <w:t>Не ограничено</w:t>
            </w:r>
          </w:p>
        </w:tc>
        <w:tc>
          <w:tcPr>
            <w:tcW w:w="817" w:type="dxa"/>
            <w:tcBorders>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60" w:lineRule="exact"/>
              <w:ind w:left="240" w:firstLine="0"/>
            </w:pPr>
            <w:r w:rsidRPr="009458D9">
              <w:rPr>
                <w:rStyle w:val="28pt2"/>
              </w:rPr>
              <w:t>юбо"</w:t>
            </w:r>
          </w:p>
        </w:tc>
        <w:tc>
          <w:tcPr>
            <w:tcW w:w="882"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firstLine="0"/>
              <w:jc w:val="center"/>
            </w:pPr>
            <w:r w:rsidRPr="009458D9">
              <w:rPr>
                <w:rStyle w:val="29pt1"/>
              </w:rPr>
              <w:t>1450</w:t>
            </w:r>
          </w:p>
        </w:tc>
      </w:tr>
      <w:tr w:rsidR="007E4AF8" w:rsidRPr="009458D9">
        <w:tblPrEx>
          <w:tblCellMar>
            <w:top w:w="0" w:type="dxa"/>
            <w:bottom w:w="0" w:type="dxa"/>
          </w:tblCellMar>
        </w:tblPrEx>
        <w:trPr>
          <w:trHeight w:hRule="exact" w:val="223"/>
        </w:trPr>
        <w:tc>
          <w:tcPr>
            <w:tcW w:w="947" w:type="dxa"/>
            <w:vMerge w:val="restart"/>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right="280" w:firstLine="0"/>
              <w:jc w:val="right"/>
            </w:pPr>
            <w:r w:rsidRPr="009458D9">
              <w:rPr>
                <w:rStyle w:val="29pt1"/>
              </w:rPr>
              <w:t>«Супер»</w:t>
            </w:r>
          </w:p>
        </w:tc>
        <w:tc>
          <w:tcPr>
            <w:tcW w:w="2444" w:type="dxa"/>
            <w:vMerge w:val="restart"/>
            <w:tcBorders>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rPr>
              <w:t>«Ван Вурден» (Голландия)</w:t>
            </w:r>
          </w:p>
        </w:tc>
        <w:tc>
          <w:tcPr>
            <w:tcW w:w="1321" w:type="dxa"/>
            <w:tcBorders>
              <w:lef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firstLine="0"/>
              <w:jc w:val="center"/>
            </w:pPr>
            <w:r w:rsidRPr="009458D9">
              <w:rPr>
                <w:rStyle w:val="29pt1"/>
              </w:rPr>
              <w:t>13 000</w:t>
            </w:r>
          </w:p>
        </w:tc>
        <w:tc>
          <w:tcPr>
            <w:tcW w:w="817" w:type="dxa"/>
            <w:tcBorders>
              <w:lef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left="240" w:firstLine="0"/>
            </w:pPr>
            <w:r w:rsidRPr="009458D9">
              <w:rPr>
                <w:rStyle w:val="29pt1"/>
              </w:rPr>
              <w:t>3000</w:t>
            </w:r>
          </w:p>
        </w:tc>
        <w:tc>
          <w:tcPr>
            <w:tcW w:w="882" w:type="dxa"/>
            <w:tcBorders>
              <w:left w:val="single" w:sz="4" w:space="0" w:color="auto"/>
              <w:righ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left="260" w:firstLine="0"/>
            </w:pPr>
            <w:r w:rsidRPr="009458D9">
              <w:rPr>
                <w:rStyle w:val="29pt1"/>
              </w:rPr>
              <w:t>3000</w:t>
            </w:r>
          </w:p>
        </w:tc>
      </w:tr>
      <w:tr w:rsidR="007E4AF8" w:rsidRPr="009458D9">
        <w:tblPrEx>
          <w:tblCellMar>
            <w:top w:w="0" w:type="dxa"/>
            <w:bottom w:w="0" w:type="dxa"/>
          </w:tblCellMar>
        </w:tblPrEx>
        <w:trPr>
          <w:trHeight w:hRule="exact" w:val="284"/>
        </w:trPr>
        <w:tc>
          <w:tcPr>
            <w:tcW w:w="947" w:type="dxa"/>
            <w:vMerge/>
            <w:shd w:val="clear" w:color="auto" w:fill="FFFFFF"/>
          </w:tcPr>
          <w:p w:rsidR="007E4AF8" w:rsidRPr="009458D9" w:rsidRDefault="007E4AF8">
            <w:pPr>
              <w:framePr w:w="6412" w:h="3103" w:hSpace="102" w:wrap="notBeside" w:vAnchor="text" w:hAnchor="text" w:x="200" w:y="555"/>
              <w:rPr>
                <w:rFonts w:ascii="Times New Roman" w:hAnsi="Times New Roman" w:cs="Times New Roman"/>
              </w:rPr>
            </w:pPr>
          </w:p>
        </w:tc>
        <w:tc>
          <w:tcPr>
            <w:tcW w:w="2444" w:type="dxa"/>
            <w:vMerge/>
            <w:tcBorders>
              <w:left w:val="single" w:sz="4" w:space="0" w:color="auto"/>
            </w:tcBorders>
            <w:shd w:val="clear" w:color="auto" w:fill="FFFFFF"/>
          </w:tcPr>
          <w:p w:rsidR="007E4AF8" w:rsidRPr="009458D9" w:rsidRDefault="007E4AF8">
            <w:pPr>
              <w:framePr w:w="6412" w:h="3103" w:hSpace="102" w:wrap="notBeside" w:vAnchor="text" w:hAnchor="text" w:x="200" w:y="555"/>
              <w:rPr>
                <w:rFonts w:ascii="Times New Roman" w:hAnsi="Times New Roman" w:cs="Times New Roman"/>
              </w:rPr>
            </w:pPr>
          </w:p>
        </w:tc>
        <w:tc>
          <w:tcPr>
            <w:tcW w:w="1321" w:type="dxa"/>
            <w:tcBorders>
              <w:top w:val="single" w:sz="4" w:space="0" w:color="auto"/>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rPr>
              <w:t>Не ограничено</w:t>
            </w:r>
          </w:p>
        </w:tc>
        <w:tc>
          <w:tcPr>
            <w:tcW w:w="817" w:type="dxa"/>
            <w:tcBorders>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left="240" w:firstLine="0"/>
            </w:pPr>
            <w:r w:rsidRPr="009458D9">
              <w:rPr>
                <w:rStyle w:val="29pt1"/>
              </w:rPr>
              <w:t>2700~</w:t>
            </w:r>
          </w:p>
        </w:tc>
        <w:tc>
          <w:tcPr>
            <w:tcW w:w="88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firstLine="0"/>
              <w:jc w:val="center"/>
            </w:pPr>
            <w:r w:rsidRPr="009458D9">
              <w:rPr>
                <w:rStyle w:val="29pt1"/>
              </w:rPr>
              <w:t>1800</w:t>
            </w:r>
          </w:p>
        </w:tc>
      </w:tr>
      <w:tr w:rsidR="007E4AF8" w:rsidRPr="009458D9">
        <w:tblPrEx>
          <w:tblCellMar>
            <w:top w:w="0" w:type="dxa"/>
            <w:bottom w:w="0" w:type="dxa"/>
          </w:tblCellMar>
        </w:tblPrEx>
        <w:trPr>
          <w:trHeight w:hRule="exact" w:val="238"/>
        </w:trPr>
        <w:tc>
          <w:tcPr>
            <w:tcW w:w="947" w:type="dxa"/>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lang w:val="uk-UA" w:eastAsia="uk-UA" w:bidi="uk-UA"/>
              </w:rPr>
              <w:t>ІХА-151</w:t>
            </w:r>
          </w:p>
        </w:tc>
        <w:tc>
          <w:tcPr>
            <w:tcW w:w="2444" w:type="dxa"/>
            <w:vMerge w:val="restart"/>
            <w:tcBorders>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rPr>
              <w:t>«Бретон» (Италия)</w:t>
            </w:r>
          </w:p>
        </w:tc>
        <w:tc>
          <w:tcPr>
            <w:tcW w:w="1321" w:type="dxa"/>
            <w:tcBorders>
              <w:lef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firstLine="0"/>
              <w:jc w:val="center"/>
            </w:pPr>
            <w:r w:rsidRPr="009458D9">
              <w:rPr>
                <w:rStyle w:val="29pt1"/>
              </w:rPr>
              <w:t>10 400</w:t>
            </w:r>
          </w:p>
        </w:tc>
        <w:tc>
          <w:tcPr>
            <w:tcW w:w="817" w:type="dxa"/>
            <w:tcBorders>
              <w:lef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left="240" w:firstLine="0"/>
            </w:pPr>
            <w:r w:rsidRPr="009458D9">
              <w:rPr>
                <w:rStyle w:val="29pt1"/>
              </w:rPr>
              <w:t>2050</w:t>
            </w:r>
          </w:p>
        </w:tc>
        <w:tc>
          <w:tcPr>
            <w:tcW w:w="882" w:type="dxa"/>
            <w:tcBorders>
              <w:left w:val="single" w:sz="4" w:space="0" w:color="auto"/>
              <w:right w:val="single" w:sz="4" w:space="0" w:color="auto"/>
            </w:tcBorders>
            <w:shd w:val="clear" w:color="auto" w:fill="FFFFFF"/>
            <w:vAlign w:val="bottom"/>
          </w:tcPr>
          <w:p w:rsidR="007E4AF8" w:rsidRPr="009458D9" w:rsidRDefault="00A81E5D">
            <w:pPr>
              <w:pStyle w:val="24"/>
              <w:framePr w:w="6412" w:h="3103" w:hSpace="102" w:wrap="notBeside" w:vAnchor="text" w:hAnchor="text" w:x="200" w:y="555"/>
              <w:shd w:val="clear" w:color="auto" w:fill="auto"/>
              <w:spacing w:line="180" w:lineRule="exact"/>
              <w:ind w:left="260" w:firstLine="0"/>
            </w:pPr>
            <w:r w:rsidRPr="009458D9">
              <w:rPr>
                <w:rStyle w:val="29pt1"/>
              </w:rPr>
              <w:t>2700</w:t>
            </w:r>
          </w:p>
        </w:tc>
      </w:tr>
      <w:tr w:rsidR="007E4AF8" w:rsidRPr="009458D9">
        <w:tblPrEx>
          <w:tblCellMar>
            <w:top w:w="0" w:type="dxa"/>
            <w:bottom w:w="0" w:type="dxa"/>
          </w:tblCellMar>
        </w:tblPrEx>
        <w:trPr>
          <w:trHeight w:hRule="exact" w:val="464"/>
        </w:trPr>
        <w:tc>
          <w:tcPr>
            <w:tcW w:w="947" w:type="dxa"/>
            <w:shd w:val="clear" w:color="auto" w:fill="FFFFFF"/>
          </w:tcPr>
          <w:p w:rsidR="007E4AF8" w:rsidRPr="009458D9" w:rsidRDefault="007E4AF8">
            <w:pPr>
              <w:framePr w:w="6412" w:h="3103" w:hSpace="102" w:wrap="notBeside" w:vAnchor="text" w:hAnchor="text" w:x="200" w:y="555"/>
              <w:rPr>
                <w:rFonts w:ascii="Times New Roman" w:hAnsi="Times New Roman" w:cs="Times New Roman"/>
                <w:sz w:val="10"/>
                <w:szCs w:val="10"/>
              </w:rPr>
            </w:pPr>
          </w:p>
        </w:tc>
        <w:tc>
          <w:tcPr>
            <w:tcW w:w="2444" w:type="dxa"/>
            <w:vMerge/>
            <w:tcBorders>
              <w:left w:val="single" w:sz="4" w:space="0" w:color="auto"/>
            </w:tcBorders>
            <w:shd w:val="clear" w:color="auto" w:fill="FFFFFF"/>
          </w:tcPr>
          <w:p w:rsidR="007E4AF8" w:rsidRPr="009458D9" w:rsidRDefault="007E4AF8">
            <w:pPr>
              <w:framePr w:w="6412" w:h="3103" w:hSpace="102" w:wrap="notBeside" w:vAnchor="text" w:hAnchor="text" w:x="200" w:y="555"/>
              <w:rPr>
                <w:rFonts w:ascii="Times New Roman" w:hAnsi="Times New Roman" w:cs="Times New Roman"/>
              </w:rPr>
            </w:pPr>
          </w:p>
        </w:tc>
        <w:tc>
          <w:tcPr>
            <w:tcW w:w="1321" w:type="dxa"/>
            <w:tcBorders>
              <w:top w:val="single" w:sz="4" w:space="0" w:color="auto"/>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80" w:lineRule="exact"/>
              <w:ind w:firstLine="0"/>
            </w:pPr>
            <w:r w:rsidRPr="009458D9">
              <w:rPr>
                <w:rStyle w:val="29pt1"/>
              </w:rPr>
              <w:t>Не ограничено</w:t>
            </w:r>
          </w:p>
        </w:tc>
        <w:tc>
          <w:tcPr>
            <w:tcW w:w="817" w:type="dxa"/>
            <w:tcBorders>
              <w:top w:val="single" w:sz="4" w:space="0" w:color="auto"/>
              <w:left w:val="single" w:sz="4" w:space="0" w:color="auto"/>
            </w:tcBorders>
            <w:shd w:val="clear" w:color="auto" w:fill="FFFFFF"/>
          </w:tcPr>
          <w:p w:rsidR="007E4AF8" w:rsidRPr="009458D9" w:rsidRDefault="00A81E5D">
            <w:pPr>
              <w:pStyle w:val="24"/>
              <w:framePr w:w="6412" w:h="3103" w:hSpace="102" w:wrap="notBeside" w:vAnchor="text" w:hAnchor="text" w:x="200" w:y="555"/>
              <w:shd w:val="clear" w:color="auto" w:fill="auto"/>
              <w:spacing w:line="190" w:lineRule="exact"/>
              <w:ind w:left="240" w:firstLine="0"/>
            </w:pPr>
            <w:r w:rsidRPr="009458D9">
              <w:rPr>
                <w:rStyle w:val="295pt0pt0"/>
              </w:rPr>
              <w:t>3000</w:t>
            </w:r>
          </w:p>
        </w:tc>
        <w:tc>
          <w:tcPr>
            <w:tcW w:w="882"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412" w:h="3103" w:hSpace="102" w:wrap="notBeside" w:vAnchor="text" w:hAnchor="text" w:x="200" w:y="555"/>
              <w:shd w:val="clear" w:color="auto" w:fill="auto"/>
              <w:spacing w:line="190" w:lineRule="exact"/>
              <w:ind w:left="260" w:firstLine="0"/>
            </w:pPr>
            <w:r w:rsidRPr="009458D9">
              <w:rPr>
                <w:rStyle w:val="295pt0pt0"/>
              </w:rPr>
              <w:t>1600</w:t>
            </w:r>
          </w:p>
        </w:tc>
      </w:tr>
    </w:tbl>
    <w:p w:rsidR="007E4AF8" w:rsidRPr="009458D9" w:rsidRDefault="00A81E5D">
      <w:pPr>
        <w:pStyle w:val="36"/>
        <w:framePr w:w="6142" w:h="584" w:hSpace="102" w:wrap="notBeside" w:vAnchor="text" w:hAnchor="text" w:x="103" w:y="-3"/>
        <w:shd w:val="clear" w:color="auto" w:fill="auto"/>
        <w:spacing w:after="49" w:line="180" w:lineRule="exact"/>
      </w:pPr>
      <w:r w:rsidRPr="009458D9">
        <w:rPr>
          <w:rStyle w:val="32pt0"/>
        </w:rPr>
        <w:t>Таблица</w:t>
      </w:r>
      <w:r w:rsidRPr="009458D9">
        <w:t xml:space="preserve"> 8.7</w:t>
      </w:r>
    </w:p>
    <w:p w:rsidR="007E4AF8" w:rsidRPr="009458D9" w:rsidRDefault="00A81E5D">
      <w:pPr>
        <w:pStyle w:val="36"/>
        <w:framePr w:w="6142" w:h="584" w:hSpace="102" w:wrap="notBeside" w:vAnchor="text" w:hAnchor="text" w:x="103" w:y="-3"/>
        <w:shd w:val="clear" w:color="auto" w:fill="auto"/>
        <w:spacing w:line="180" w:lineRule="exact"/>
      </w:pPr>
      <w:r w:rsidRPr="009458D9">
        <w:t>Техническая характеристика штрипсовых станков специальной конструкции</w:t>
      </w:r>
    </w:p>
    <w:p w:rsidR="007E4AF8" w:rsidRPr="009458D9" w:rsidRDefault="007E4AF8">
      <w:pPr>
        <w:rPr>
          <w:rFonts w:ascii="Times New Roman" w:hAnsi="Times New Roman" w:cs="Times New Roman"/>
          <w:sz w:val="2"/>
          <w:szCs w:val="2"/>
        </w:rPr>
      </w:pPr>
    </w:p>
    <w:p w:rsidR="007E4AF8" w:rsidRPr="009458D9" w:rsidRDefault="00A81E5D">
      <w:pPr>
        <w:pStyle w:val="36"/>
        <w:framePr w:w="6368" w:wrap="notBeside" w:vAnchor="text" w:hAnchor="text" w:xAlign="center" w:y="1"/>
        <w:shd w:val="clear" w:color="auto" w:fill="auto"/>
        <w:spacing w:line="180" w:lineRule="exact"/>
      </w:pPr>
      <w:r w:rsidRPr="009458D9">
        <w:rPr>
          <w:rStyle w:val="32pt0"/>
        </w:rPr>
        <w:t>/Одноштрипсовые распилово</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0"/>
        <w:gridCol w:w="2448"/>
        <w:gridCol w:w="1325"/>
        <w:gridCol w:w="814"/>
        <w:gridCol w:w="832"/>
      </w:tblGrid>
      <w:tr w:rsidR="007E4AF8" w:rsidRPr="009458D9">
        <w:tblPrEx>
          <w:tblCellMar>
            <w:top w:w="0" w:type="dxa"/>
            <w:bottom w:w="0" w:type="dxa"/>
          </w:tblCellMar>
        </w:tblPrEx>
        <w:trPr>
          <w:trHeight w:hRule="exact" w:val="292"/>
          <w:jc w:val="center"/>
        </w:trPr>
        <w:tc>
          <w:tcPr>
            <w:tcW w:w="950" w:type="dxa"/>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2pt0"/>
              </w:rPr>
              <w:t>МРМ</w:t>
            </w:r>
          </w:p>
        </w:tc>
        <w:tc>
          <w:tcPr>
            <w:tcW w:w="2448" w:type="dxa"/>
            <w:tcBorders>
              <w:lef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2pt0"/>
              </w:rPr>
              <w:t>НРБ</w:t>
            </w:r>
          </w:p>
        </w:tc>
        <w:tc>
          <w:tcPr>
            <w:tcW w:w="1325" w:type="dxa"/>
            <w:tcBorders>
              <w:lef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firstLine="0"/>
              <w:jc w:val="center"/>
            </w:pPr>
            <w:r w:rsidRPr="009458D9">
              <w:rPr>
                <w:rStyle w:val="29pt2pt0"/>
              </w:rPr>
              <w:t>7 800</w:t>
            </w:r>
          </w:p>
        </w:tc>
        <w:tc>
          <w:tcPr>
            <w:tcW w:w="814" w:type="dxa"/>
            <w:tcBorders>
              <w:lef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left="260" w:firstLine="0"/>
            </w:pPr>
            <w:r w:rsidRPr="009458D9">
              <w:rPr>
                <w:rStyle w:val="29pt1"/>
              </w:rPr>
              <w:t>1425</w:t>
            </w:r>
          </w:p>
        </w:tc>
        <w:tc>
          <w:tcPr>
            <w:tcW w:w="832" w:type="dxa"/>
            <w:tcBorders>
              <w:left w:val="single" w:sz="4" w:space="0" w:color="auto"/>
              <w:righ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left="240" w:firstLine="0"/>
            </w:pPr>
            <w:r w:rsidRPr="009458D9">
              <w:rPr>
                <w:rStyle w:val="29pt1"/>
              </w:rPr>
              <w:t>4200</w:t>
            </w:r>
          </w:p>
        </w:tc>
      </w:tr>
      <w:tr w:rsidR="007E4AF8" w:rsidRPr="009458D9">
        <w:tblPrEx>
          <w:tblCellMar>
            <w:top w:w="0" w:type="dxa"/>
            <w:bottom w:w="0" w:type="dxa"/>
          </w:tblCellMar>
        </w:tblPrEx>
        <w:trPr>
          <w:trHeight w:hRule="exact" w:val="266"/>
          <w:jc w:val="center"/>
        </w:trPr>
        <w:tc>
          <w:tcPr>
            <w:tcW w:w="950" w:type="dxa"/>
            <w:shd w:val="clear" w:color="auto" w:fill="FFFFFF"/>
          </w:tcPr>
          <w:p w:rsidR="007E4AF8" w:rsidRPr="009458D9" w:rsidRDefault="007E4AF8">
            <w:pPr>
              <w:framePr w:w="6368" w:wrap="notBeside" w:vAnchor="text" w:hAnchor="text" w:xAlign="center" w:y="1"/>
              <w:rPr>
                <w:rFonts w:ascii="Times New Roman" w:hAnsi="Times New Roman" w:cs="Times New Roman"/>
                <w:sz w:val="10"/>
                <w:szCs w:val="10"/>
              </w:rPr>
            </w:pPr>
          </w:p>
        </w:tc>
        <w:tc>
          <w:tcPr>
            <w:tcW w:w="2448" w:type="dxa"/>
            <w:tcBorders>
              <w:left w:val="single" w:sz="4" w:space="0" w:color="auto"/>
            </w:tcBorders>
            <w:shd w:val="clear" w:color="auto" w:fill="FFFFFF"/>
          </w:tcPr>
          <w:p w:rsidR="007E4AF8" w:rsidRPr="009458D9" w:rsidRDefault="007E4AF8">
            <w:pPr>
              <w:framePr w:w="6368" w:wrap="notBeside" w:vAnchor="text" w:hAnchor="text" w:xAlign="center" w:y="1"/>
              <w:rPr>
                <w:rFonts w:ascii="Times New Roman" w:hAnsi="Times New Roman" w:cs="Times New Roman"/>
                <w:sz w:val="10"/>
                <w:szCs w:val="10"/>
              </w:rPr>
            </w:pPr>
          </w:p>
        </w:tc>
        <w:tc>
          <w:tcPr>
            <w:tcW w:w="1325" w:type="dxa"/>
            <w:tcBorders>
              <w:top w:val="single" w:sz="4" w:space="0" w:color="auto"/>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1"/>
              </w:rPr>
              <w:t>Не ограничено</w:t>
            </w:r>
          </w:p>
        </w:tc>
        <w:tc>
          <w:tcPr>
            <w:tcW w:w="814" w:type="dxa"/>
            <w:tcBorders>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left="260" w:firstLine="0"/>
            </w:pPr>
            <w:r w:rsidRPr="009458D9">
              <w:rPr>
                <w:rStyle w:val="29pt1"/>
              </w:rPr>
              <w:t>3500</w:t>
            </w:r>
          </w:p>
        </w:tc>
        <w:tc>
          <w:tcPr>
            <w:tcW w:w="832"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368" w:wrap="notBeside" w:vAnchor="text" w:hAnchor="text" w:xAlign="center" w:y="1"/>
              <w:shd w:val="clear" w:color="auto" w:fill="auto"/>
              <w:spacing w:line="180" w:lineRule="exact"/>
              <w:ind w:left="240" w:firstLine="0"/>
            </w:pPr>
            <w:r w:rsidRPr="009458D9">
              <w:rPr>
                <w:rStyle w:val="29pt1"/>
              </w:rPr>
              <w:t>2200</w:t>
            </w:r>
          </w:p>
        </w:tc>
      </w:tr>
      <w:tr w:rsidR="007E4AF8" w:rsidRPr="009458D9">
        <w:tblPrEx>
          <w:tblCellMar>
            <w:top w:w="0" w:type="dxa"/>
            <w:bottom w:w="0" w:type="dxa"/>
          </w:tblCellMar>
        </w:tblPrEx>
        <w:trPr>
          <w:trHeight w:hRule="exact" w:val="223"/>
          <w:jc w:val="center"/>
        </w:trPr>
        <w:tc>
          <w:tcPr>
            <w:tcW w:w="950" w:type="dxa"/>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1"/>
              </w:rPr>
              <w:t>Пума</w:t>
            </w:r>
          </w:p>
        </w:tc>
        <w:tc>
          <w:tcPr>
            <w:tcW w:w="2448" w:type="dxa"/>
            <w:vMerge w:val="restart"/>
            <w:tcBorders>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1"/>
              </w:rPr>
              <w:t>«Грегори» (Италия)</w:t>
            </w:r>
          </w:p>
        </w:tc>
        <w:tc>
          <w:tcPr>
            <w:tcW w:w="1325" w:type="dxa"/>
            <w:tcBorders>
              <w:left w:val="single" w:sz="4" w:space="0" w:color="auto"/>
            </w:tcBorders>
            <w:shd w:val="clear" w:color="auto" w:fill="FFFFFF"/>
            <w:vAlign w:val="center"/>
          </w:tcPr>
          <w:p w:rsidR="007E4AF8" w:rsidRPr="009458D9" w:rsidRDefault="00A81E5D">
            <w:pPr>
              <w:pStyle w:val="24"/>
              <w:framePr w:w="6368" w:wrap="notBeside" w:vAnchor="text" w:hAnchor="text" w:xAlign="center" w:y="1"/>
              <w:shd w:val="clear" w:color="auto" w:fill="auto"/>
              <w:spacing w:line="180" w:lineRule="exact"/>
              <w:ind w:firstLine="0"/>
              <w:jc w:val="center"/>
            </w:pPr>
            <w:r w:rsidRPr="009458D9">
              <w:rPr>
                <w:rStyle w:val="29pt1"/>
              </w:rPr>
              <w:t>— .</w:t>
            </w:r>
          </w:p>
        </w:tc>
        <w:tc>
          <w:tcPr>
            <w:tcW w:w="814" w:type="dxa"/>
            <w:tcBorders>
              <w:left w:val="single" w:sz="4" w:space="0" w:color="auto"/>
            </w:tcBorders>
            <w:shd w:val="clear" w:color="auto" w:fill="FFFFFF"/>
            <w:vAlign w:val="center"/>
          </w:tcPr>
          <w:p w:rsidR="007E4AF8" w:rsidRPr="009458D9" w:rsidRDefault="00A81E5D">
            <w:pPr>
              <w:pStyle w:val="24"/>
              <w:framePr w:w="6368" w:wrap="notBeside" w:vAnchor="text" w:hAnchor="text" w:xAlign="center" w:y="1"/>
              <w:shd w:val="clear" w:color="auto" w:fill="auto"/>
              <w:spacing w:line="180" w:lineRule="exact"/>
              <w:ind w:firstLine="0"/>
              <w:jc w:val="center"/>
            </w:pPr>
            <w:r w:rsidRPr="009458D9">
              <w:rPr>
                <w:rStyle w:val="29pt1"/>
              </w:rPr>
              <w:t>—</w:t>
            </w:r>
          </w:p>
        </w:tc>
        <w:tc>
          <w:tcPr>
            <w:tcW w:w="832" w:type="dxa"/>
            <w:tcBorders>
              <w:left w:val="single" w:sz="4" w:space="0" w:color="auto"/>
              <w:right w:val="single" w:sz="4" w:space="0" w:color="auto"/>
            </w:tcBorders>
            <w:shd w:val="clear" w:color="auto" w:fill="FFFFFF"/>
            <w:vAlign w:val="center"/>
          </w:tcPr>
          <w:p w:rsidR="007E4AF8" w:rsidRPr="009458D9" w:rsidRDefault="00A81E5D">
            <w:pPr>
              <w:pStyle w:val="24"/>
              <w:framePr w:w="6368" w:wrap="notBeside" w:vAnchor="text" w:hAnchor="text" w:xAlign="center" w:y="1"/>
              <w:shd w:val="clear" w:color="auto" w:fill="auto"/>
              <w:spacing w:line="180" w:lineRule="exact"/>
              <w:ind w:firstLine="0"/>
              <w:jc w:val="center"/>
            </w:pPr>
            <w:r w:rsidRPr="009458D9">
              <w:rPr>
                <w:rStyle w:val="29pt1"/>
              </w:rPr>
              <w:t>—</w:t>
            </w:r>
          </w:p>
        </w:tc>
      </w:tr>
      <w:tr w:rsidR="007E4AF8" w:rsidRPr="009458D9">
        <w:tblPrEx>
          <w:tblCellMar>
            <w:top w:w="0" w:type="dxa"/>
            <w:bottom w:w="0" w:type="dxa"/>
          </w:tblCellMar>
        </w:tblPrEx>
        <w:trPr>
          <w:trHeight w:hRule="exact" w:val="274"/>
          <w:jc w:val="center"/>
        </w:trPr>
        <w:tc>
          <w:tcPr>
            <w:tcW w:w="950" w:type="dxa"/>
            <w:shd w:val="clear" w:color="auto" w:fill="FFFFFF"/>
          </w:tcPr>
          <w:p w:rsidR="007E4AF8" w:rsidRPr="009458D9" w:rsidRDefault="007E4AF8">
            <w:pPr>
              <w:framePr w:w="6368" w:wrap="notBeside" w:vAnchor="text" w:hAnchor="text" w:xAlign="center" w:y="1"/>
              <w:rPr>
                <w:rFonts w:ascii="Times New Roman" w:hAnsi="Times New Roman" w:cs="Times New Roman"/>
                <w:sz w:val="10"/>
                <w:szCs w:val="10"/>
              </w:rPr>
            </w:pPr>
          </w:p>
        </w:tc>
        <w:tc>
          <w:tcPr>
            <w:tcW w:w="2448" w:type="dxa"/>
            <w:vMerge/>
            <w:tcBorders>
              <w:left w:val="single" w:sz="4" w:space="0" w:color="auto"/>
            </w:tcBorders>
            <w:shd w:val="clear" w:color="auto" w:fill="FFFFFF"/>
          </w:tcPr>
          <w:p w:rsidR="007E4AF8" w:rsidRPr="009458D9" w:rsidRDefault="007E4AF8">
            <w:pPr>
              <w:framePr w:w="6368" w:wrap="notBeside" w:vAnchor="text" w:hAnchor="text" w:xAlign="center" w:y="1"/>
              <w:rPr>
                <w:rFonts w:ascii="Times New Roman" w:hAnsi="Times New Roman" w:cs="Times New Roman"/>
              </w:rPr>
            </w:pPr>
          </w:p>
        </w:tc>
        <w:tc>
          <w:tcPr>
            <w:tcW w:w="1325" w:type="dxa"/>
            <w:tcBorders>
              <w:top w:val="single" w:sz="4" w:space="0" w:color="auto"/>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1"/>
              </w:rPr>
              <w:t>Не ограничено</w:t>
            </w:r>
          </w:p>
        </w:tc>
        <w:tc>
          <w:tcPr>
            <w:tcW w:w="814" w:type="dxa"/>
            <w:tcBorders>
              <w:top w:val="single" w:sz="4" w:space="0" w:color="auto"/>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left="260" w:firstLine="0"/>
            </w:pPr>
            <w:r w:rsidRPr="009458D9">
              <w:rPr>
                <w:rStyle w:val="29pt1"/>
              </w:rPr>
              <w:t>3500</w:t>
            </w:r>
          </w:p>
        </w:tc>
        <w:tc>
          <w:tcPr>
            <w:tcW w:w="83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left="240" w:firstLine="0"/>
            </w:pPr>
            <w:r w:rsidRPr="009458D9">
              <w:rPr>
                <w:rStyle w:val="29pt1"/>
              </w:rPr>
              <w:t>2000</w:t>
            </w:r>
          </w:p>
        </w:tc>
      </w:tr>
      <w:tr w:rsidR="007E4AF8" w:rsidRPr="009458D9">
        <w:tblPrEx>
          <w:tblCellMar>
            <w:top w:w="0" w:type="dxa"/>
            <w:bottom w:w="0" w:type="dxa"/>
          </w:tblCellMar>
        </w:tblPrEx>
        <w:trPr>
          <w:trHeight w:hRule="exact" w:val="241"/>
          <w:jc w:val="center"/>
        </w:trPr>
        <w:tc>
          <w:tcPr>
            <w:tcW w:w="950" w:type="dxa"/>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1"/>
              </w:rPr>
              <w:t>МО-350</w:t>
            </w:r>
          </w:p>
        </w:tc>
        <w:tc>
          <w:tcPr>
            <w:tcW w:w="2448" w:type="dxa"/>
            <w:vMerge w:val="restart"/>
            <w:tcBorders>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1"/>
                <w:lang w:val="uk-UA" w:eastAsia="uk-UA" w:bidi="uk-UA"/>
              </w:rPr>
              <w:t xml:space="preserve">«Морденти» </w:t>
            </w:r>
            <w:r w:rsidRPr="009458D9">
              <w:rPr>
                <w:rStyle w:val="29pt1"/>
              </w:rPr>
              <w:t>(Италия)</w:t>
            </w:r>
          </w:p>
        </w:tc>
        <w:tc>
          <w:tcPr>
            <w:tcW w:w="1325" w:type="dxa"/>
            <w:tcBorders>
              <w:lef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firstLine="0"/>
              <w:jc w:val="center"/>
            </w:pPr>
            <w:r w:rsidRPr="009458D9">
              <w:rPr>
                <w:rStyle w:val="29pt1"/>
              </w:rPr>
              <w:t>7 000</w:t>
            </w:r>
          </w:p>
        </w:tc>
        <w:tc>
          <w:tcPr>
            <w:tcW w:w="814" w:type="dxa"/>
            <w:tcBorders>
              <w:lef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firstLine="0"/>
              <w:jc w:val="center"/>
            </w:pPr>
            <w:r w:rsidRPr="009458D9">
              <w:rPr>
                <w:rStyle w:val="29pt1"/>
              </w:rPr>
              <w:t>800</w:t>
            </w:r>
          </w:p>
        </w:tc>
        <w:tc>
          <w:tcPr>
            <w:tcW w:w="832" w:type="dxa"/>
            <w:tcBorders>
              <w:left w:val="single" w:sz="4" w:space="0" w:color="auto"/>
              <w:right w:val="single" w:sz="4" w:space="0" w:color="auto"/>
            </w:tcBorders>
            <w:shd w:val="clear" w:color="auto" w:fill="FFFFFF"/>
            <w:vAlign w:val="bottom"/>
          </w:tcPr>
          <w:p w:rsidR="007E4AF8" w:rsidRPr="009458D9" w:rsidRDefault="00A81E5D">
            <w:pPr>
              <w:pStyle w:val="24"/>
              <w:framePr w:w="6368" w:wrap="notBeside" w:vAnchor="text" w:hAnchor="text" w:xAlign="center" w:y="1"/>
              <w:shd w:val="clear" w:color="auto" w:fill="auto"/>
              <w:spacing w:line="180" w:lineRule="exact"/>
              <w:ind w:left="240" w:firstLine="0"/>
            </w:pPr>
            <w:r w:rsidRPr="009458D9">
              <w:rPr>
                <w:rStyle w:val="29pt1"/>
              </w:rPr>
              <w:t>5000</w:t>
            </w:r>
          </w:p>
        </w:tc>
      </w:tr>
      <w:tr w:rsidR="007E4AF8" w:rsidRPr="009458D9">
        <w:tblPrEx>
          <w:tblCellMar>
            <w:top w:w="0" w:type="dxa"/>
            <w:bottom w:w="0" w:type="dxa"/>
          </w:tblCellMar>
        </w:tblPrEx>
        <w:trPr>
          <w:trHeight w:hRule="exact" w:val="468"/>
          <w:jc w:val="center"/>
        </w:trPr>
        <w:tc>
          <w:tcPr>
            <w:tcW w:w="950" w:type="dxa"/>
            <w:tcBorders>
              <w:bottom w:val="single" w:sz="4" w:space="0" w:color="auto"/>
            </w:tcBorders>
            <w:shd w:val="clear" w:color="auto" w:fill="FFFFFF"/>
          </w:tcPr>
          <w:p w:rsidR="007E4AF8" w:rsidRPr="009458D9" w:rsidRDefault="007E4AF8">
            <w:pPr>
              <w:framePr w:w="6368" w:wrap="notBeside" w:vAnchor="text" w:hAnchor="text" w:xAlign="center" w:y="1"/>
              <w:rPr>
                <w:rFonts w:ascii="Times New Roman" w:hAnsi="Times New Roman" w:cs="Times New Roman"/>
                <w:sz w:val="10"/>
                <w:szCs w:val="10"/>
              </w:rPr>
            </w:pPr>
          </w:p>
        </w:tc>
        <w:tc>
          <w:tcPr>
            <w:tcW w:w="2448" w:type="dxa"/>
            <w:vMerge/>
            <w:tcBorders>
              <w:left w:val="single" w:sz="4" w:space="0" w:color="auto"/>
            </w:tcBorders>
            <w:shd w:val="clear" w:color="auto" w:fill="FFFFFF"/>
          </w:tcPr>
          <w:p w:rsidR="007E4AF8" w:rsidRPr="009458D9" w:rsidRDefault="007E4AF8">
            <w:pPr>
              <w:framePr w:w="6368" w:wrap="notBeside" w:vAnchor="text" w:hAnchor="text" w:xAlign="center" w:y="1"/>
              <w:rPr>
                <w:rFonts w:ascii="Times New Roman" w:hAnsi="Times New Roman" w:cs="Times New Roman"/>
              </w:rPr>
            </w:pPr>
          </w:p>
        </w:tc>
        <w:tc>
          <w:tcPr>
            <w:tcW w:w="1325" w:type="dxa"/>
            <w:tcBorders>
              <w:top w:val="single" w:sz="4" w:space="0" w:color="auto"/>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firstLine="0"/>
            </w:pPr>
            <w:r w:rsidRPr="009458D9">
              <w:rPr>
                <w:rStyle w:val="29pt1"/>
              </w:rPr>
              <w:t>Не ограничено</w:t>
            </w:r>
          </w:p>
        </w:tc>
        <w:tc>
          <w:tcPr>
            <w:tcW w:w="814" w:type="dxa"/>
            <w:tcBorders>
              <w:top w:val="single" w:sz="4" w:space="0" w:color="auto"/>
              <w:left w:val="single" w:sz="4" w:space="0" w:color="auto"/>
            </w:tcBorders>
            <w:shd w:val="clear" w:color="auto" w:fill="FFFFFF"/>
          </w:tcPr>
          <w:p w:rsidR="007E4AF8" w:rsidRPr="009458D9" w:rsidRDefault="00A81E5D">
            <w:pPr>
              <w:pStyle w:val="24"/>
              <w:framePr w:w="6368" w:wrap="notBeside" w:vAnchor="text" w:hAnchor="text" w:xAlign="center" w:y="1"/>
              <w:shd w:val="clear" w:color="auto" w:fill="auto"/>
              <w:spacing w:line="180" w:lineRule="exact"/>
              <w:ind w:left="260" w:firstLine="0"/>
            </w:pPr>
            <w:r w:rsidRPr="009458D9">
              <w:rPr>
                <w:rStyle w:val="29pt1"/>
              </w:rPr>
              <w:t>3500</w:t>
            </w:r>
          </w:p>
        </w:tc>
        <w:tc>
          <w:tcPr>
            <w:tcW w:w="832"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368" w:wrap="notBeside" w:vAnchor="text" w:hAnchor="text" w:xAlign="center" w:y="1"/>
              <w:shd w:val="clear" w:color="auto" w:fill="auto"/>
              <w:spacing w:line="180" w:lineRule="exact"/>
              <w:ind w:left="240" w:firstLine="0"/>
            </w:pPr>
            <w:r w:rsidRPr="009458D9">
              <w:rPr>
                <w:rStyle w:val="29pt1"/>
              </w:rPr>
              <w:t>2200</w:t>
            </w:r>
          </w:p>
        </w:tc>
      </w:tr>
    </w:tbl>
    <w:p w:rsidR="007E4AF8" w:rsidRPr="009458D9" w:rsidRDefault="00A81E5D">
      <w:pPr>
        <w:pStyle w:val="127"/>
        <w:framePr w:w="6368" w:wrap="notBeside" w:vAnchor="text" w:hAnchor="text" w:xAlign="center" w:y="1"/>
        <w:shd w:val="clear" w:color="auto" w:fill="auto"/>
        <w:spacing w:line="160" w:lineRule="exact"/>
      </w:pPr>
      <w:r w:rsidRPr="009458D9">
        <w:t>• В числителе — станка, в знаменателе — ставки.</w:t>
      </w:r>
    </w:p>
    <w:p w:rsidR="007E4AF8" w:rsidRPr="009458D9" w:rsidRDefault="007E4AF8">
      <w:pPr>
        <w:framePr w:w="636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23" w:after="54" w:line="205" w:lineRule="exact"/>
        <w:ind w:right="200" w:firstLine="400"/>
        <w:jc w:val="both"/>
      </w:pPr>
      <w:r w:rsidRPr="009458D9">
        <w:t xml:space="preserve">Скорость рабочей подачи перемещение ревущей кромки инструмента в направлении, перпендикулярном </w:t>
      </w:r>
      <w:r w:rsidRPr="009458D9">
        <w:t>главному дви</w:t>
      </w:r>
      <w:r w:rsidRPr="009458D9">
        <w:softHyphen/>
        <w:t>жению, обеспечивает непрерывность врезания инструмента в камень. При алмазно-штрипсовой распиловке скорость рабо</w:t>
      </w:r>
      <w:r w:rsidRPr="009458D9">
        <w:softHyphen/>
        <w:t>та ™</w:t>
      </w:r>
      <w:r w:rsidRPr="009458D9">
        <w:rPr>
          <w:vertAlign w:val="superscript"/>
        </w:rPr>
        <w:t>ЙЧИ большинств</w:t>
      </w:r>
      <w:r w:rsidRPr="009458D9">
        <w:t>а современного оборудования явля</w:t>
      </w:r>
      <w:r w:rsidRPr="009458D9">
        <w:softHyphen/>
        <w:t>ется величиной постоянной.</w:t>
      </w:r>
    </w:p>
    <w:p w:rsidR="007E4AF8" w:rsidRPr="009458D9" w:rsidRDefault="00A81E5D">
      <w:pPr>
        <w:pStyle w:val="24"/>
        <w:shd w:val="clear" w:color="auto" w:fill="auto"/>
        <w:spacing w:after="54" w:line="212" w:lineRule="exact"/>
        <w:ind w:right="200" w:firstLine="400"/>
        <w:jc w:val="both"/>
      </w:pPr>
      <w:r w:rsidRPr="009458D9">
        <w:t xml:space="preserve">Главное и вспомогательное рабочие движения </w:t>
      </w:r>
      <w:r w:rsidRPr="009458D9">
        <w:t>определяют траекторию относительного рабочего движения. Как показали</w:t>
      </w:r>
    </w:p>
    <w:p w:rsidR="007E4AF8" w:rsidRPr="009458D9" w:rsidRDefault="00A81E5D">
      <w:pPr>
        <w:pStyle w:val="50"/>
        <w:shd w:val="clear" w:color="auto" w:fill="auto"/>
        <w:spacing w:before="0" w:line="220" w:lineRule="exact"/>
        <w:ind w:left="1940"/>
        <w:jc w:val="left"/>
        <w:sectPr w:rsidR="007E4AF8" w:rsidRPr="009458D9">
          <w:footerReference w:type="even" r:id="rId561"/>
          <w:footerReference w:type="default" r:id="rId562"/>
          <w:pgSz w:w="8400" w:h="11900"/>
          <w:pgMar w:top="1575" w:right="364" w:bottom="671" w:left="364" w:header="0" w:footer="3" w:gutter="1055"/>
          <w:pgNumType w:start="290"/>
          <w:cols w:space="720"/>
          <w:noEndnote/>
          <w:rtlGutter/>
          <w:docGrid w:linePitch="360"/>
        </w:sectPr>
      </w:pPr>
      <w:r w:rsidRPr="009458D9">
        <w:lastRenderedPageBreak/>
        <w:pict>
          <v:shape id="_x0000_s1703" type="#_x0000_t202" style="position:absolute;left:0;text-align:left;margin-left:191.3pt;margin-top:77pt;width:104.2pt;height:28.95pt;z-index:-251524608;mso-wrap-distance-left:18.7pt;mso-wrap-distance-right:35.3pt;mso-wrap-distance-bottom:20pt;mso-position-horizontal-relative:margin" filled="f" stroked="f">
            <v:textbox style="mso-next-textbox:#_x0000_s1703;mso-fit-shape-to-text:t" inset="0,0,0,0">
              <w:txbxContent>
                <w:p w:rsidR="007E4AF8" w:rsidRDefault="00A81E5D">
                  <w:pPr>
                    <w:pStyle w:val="34"/>
                    <w:shd w:val="clear" w:color="auto" w:fill="auto"/>
                  </w:pPr>
                  <w:r>
                    <w:rPr>
                      <w:rStyle w:val="3Exact1"/>
                    </w:rPr>
                    <w:t>Рис. 8.16. Схема дейст</w:t>
                  </w:r>
                  <w:r>
                    <w:rPr>
                      <w:rStyle w:val="3Exact1"/>
                    </w:rPr>
                    <w:softHyphen/>
                    <w:t>вия сил при алмазно- штрипсовой распиловке</w:t>
                  </w:r>
                </w:p>
              </w:txbxContent>
            </v:textbox>
            <w10:wrap type="topAndBottom" anchorx="margin"/>
          </v:shape>
        </w:pict>
      </w:r>
      <w:r w:rsidRPr="009458D9">
        <w:pict>
          <v:shape id="_x0000_s1704" type="#_x0000_t75" style="position:absolute;left:0;text-align:left;margin-left:18.7pt;margin-top:19.1pt;width:149.3pt;height:82.55pt;z-index:-251523584;mso-wrap-distance-left:18.7pt;mso-wrap-distance-right:35.3pt;mso-wrap-distance-bottom:20pt;mso-position-horizontal-relative:margin">
            <v:imagedata r:id="rId563" o:title="image107"/>
            <w10:wrap type="topAndBottom" anchorx="margin"/>
          </v:shape>
        </w:pict>
      </w:r>
      <w:r w:rsidRPr="009458D9">
        <w:rPr>
          <w:rStyle w:val="50pt1"/>
        </w:rPr>
        <w:t xml:space="preserve">^ </w:t>
      </w:r>
      <w:r w:rsidRPr="009458D9">
        <w:rPr>
          <w:rStyle w:val="50pt0"/>
          <w:i/>
          <w:iCs/>
        </w:rPr>
        <w:t>IV?</w:t>
      </w:r>
    </w:p>
    <w:p w:rsidR="007E4AF8" w:rsidRPr="009458D9" w:rsidRDefault="00A81E5D">
      <w:pPr>
        <w:pStyle w:val="90"/>
        <w:shd w:val="clear" w:color="auto" w:fill="auto"/>
        <w:spacing w:after="406" w:line="150" w:lineRule="exact"/>
      </w:pPr>
      <w:r w:rsidRPr="009458D9">
        <w:lastRenderedPageBreak/>
        <w:pict>
          <v:shape id="_x0000_s1705" type="#_x0000_t202" style="position:absolute;margin-left:.05pt;margin-top:-204.85pt;width:334.45pt;height:.05pt;z-index:-251522560;mso-wrap-distance-left:5pt;mso-wrap-distance-right:5.2pt;mso-wrap-distance-bottom:85.3pt;mso-position-horizontal-relative:margin" filled="f" stroked="f">
            <v:textbox style="mso-next-textbox:#_x0000_s170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09"/>
                    <w:gridCol w:w="1076"/>
                    <w:gridCol w:w="846"/>
                    <w:gridCol w:w="781"/>
                    <w:gridCol w:w="1080"/>
                    <w:gridCol w:w="1076"/>
                    <w:gridCol w:w="1069"/>
                    <w:gridCol w:w="551"/>
                  </w:tblGrid>
                  <w:tr w:rsidR="007E4AF8">
                    <w:tblPrEx>
                      <w:tblCellMar>
                        <w:top w:w="0" w:type="dxa"/>
                        <w:bottom w:w="0" w:type="dxa"/>
                      </w:tblCellMar>
                    </w:tblPrEx>
                    <w:trPr>
                      <w:trHeight w:hRule="exact" w:val="306"/>
                      <w:jc w:val="center"/>
                    </w:trPr>
                    <w:tc>
                      <w:tcPr>
                        <w:tcW w:w="209" w:type="dxa"/>
                        <w:tcBorders>
                          <w:top w:val="single" w:sz="4" w:space="0" w:color="auto"/>
                        </w:tcBorders>
                        <w:shd w:val="clear" w:color="auto" w:fill="FFFFFF"/>
                      </w:tcPr>
                      <w:p w:rsidR="007E4AF8" w:rsidRDefault="007E4AF8">
                        <w:pPr>
                          <w:rPr>
                            <w:sz w:val="10"/>
                            <w:szCs w:val="10"/>
                          </w:rPr>
                        </w:pPr>
                      </w:p>
                    </w:tc>
                    <w:tc>
                      <w:tcPr>
                        <w:tcW w:w="1076"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left="140" w:firstLine="0"/>
                        </w:pPr>
                        <w:r>
                          <w:rPr>
                            <w:rStyle w:val="275pt"/>
                          </w:rPr>
                          <w:t>Производи*</w:t>
                        </w:r>
                      </w:p>
                    </w:tc>
                    <w:tc>
                      <w:tcPr>
                        <w:tcW w:w="846"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Макси-'</w:t>
                        </w:r>
                      </w:p>
                    </w:tc>
                    <w:tc>
                      <w:tcPr>
                        <w:tcW w:w="781" w:type="dxa"/>
                        <w:tcBorders>
                          <w:top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Длина</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Число</w:t>
                        </w:r>
                      </w:p>
                    </w:tc>
                    <w:tc>
                      <w:tcPr>
                        <w:tcW w:w="1076"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Мощность</w:t>
                        </w:r>
                      </w:p>
                    </w:tc>
                    <w:tc>
                      <w:tcPr>
                        <w:tcW w:w="1069" w:type="dxa"/>
                        <w:vMerge w:val="restart"/>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Скорость</w:t>
                        </w:r>
                      </w:p>
                      <w:p w:rsidR="007E4AF8" w:rsidRDefault="00A81E5D">
                        <w:pPr>
                          <w:pStyle w:val="24"/>
                          <w:shd w:val="clear" w:color="auto" w:fill="auto"/>
                          <w:spacing w:line="150" w:lineRule="exact"/>
                          <w:ind w:firstLine="0"/>
                          <w:jc w:val="center"/>
                        </w:pPr>
                        <w:r>
                          <w:rPr>
                            <w:rStyle w:val="275pt"/>
                          </w:rPr>
                          <w:t>рабочей</w:t>
                        </w:r>
                      </w:p>
                    </w:tc>
                    <w:tc>
                      <w:tcPr>
                        <w:tcW w:w="551" w:type="dxa"/>
                        <w:vMerge w:val="restart"/>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Масса</w:t>
                        </w:r>
                      </w:p>
                      <w:p w:rsidR="007E4AF8" w:rsidRDefault="00A81E5D">
                        <w:pPr>
                          <w:pStyle w:val="24"/>
                          <w:shd w:val="clear" w:color="auto" w:fill="auto"/>
                          <w:spacing w:line="150" w:lineRule="exact"/>
                          <w:ind w:firstLine="0"/>
                        </w:pPr>
                        <w:r>
                          <w:rPr>
                            <w:rStyle w:val="275pt"/>
                          </w:rPr>
                          <w:t>станка,</w:t>
                        </w:r>
                      </w:p>
                    </w:tc>
                  </w:tr>
                  <w:tr w:rsidR="007E4AF8">
                    <w:tblPrEx>
                      <w:tblCellMar>
                        <w:top w:w="0" w:type="dxa"/>
                        <w:bottom w:w="0" w:type="dxa"/>
                      </w:tblCellMar>
                    </w:tblPrEx>
                    <w:trPr>
                      <w:trHeight w:hRule="exact" w:val="126"/>
                      <w:jc w:val="center"/>
                    </w:trPr>
                    <w:tc>
                      <w:tcPr>
                        <w:tcW w:w="209" w:type="dxa"/>
                        <w:shd w:val="clear" w:color="auto" w:fill="FFFFFF"/>
                      </w:tcPr>
                      <w:p w:rsidR="007E4AF8" w:rsidRDefault="007E4AF8">
                        <w:pPr>
                          <w:rPr>
                            <w:sz w:val="10"/>
                            <w:szCs w:val="10"/>
                          </w:rPr>
                        </w:pPr>
                      </w:p>
                    </w:tc>
                    <w:tc>
                      <w:tcPr>
                        <w:tcW w:w="107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тельность</w:t>
                        </w:r>
                      </w:p>
                    </w:tc>
                    <w:tc>
                      <w:tcPr>
                        <w:tcW w:w="84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мальиое</w:t>
                        </w:r>
                      </w:p>
                    </w:tc>
                    <w:tc>
                      <w:tcPr>
                        <w:tcW w:w="781" w:type="dxa"/>
                        <w:shd w:val="clear" w:color="auto" w:fill="FFFFFF"/>
                        <w:vAlign w:val="bottom"/>
                      </w:tcPr>
                      <w:p w:rsidR="007E4AF8" w:rsidRDefault="00A81E5D">
                        <w:pPr>
                          <w:pStyle w:val="24"/>
                          <w:shd w:val="clear" w:color="auto" w:fill="auto"/>
                          <w:spacing w:line="150" w:lineRule="exact"/>
                          <w:ind w:firstLine="0"/>
                          <w:jc w:val="center"/>
                        </w:pPr>
                        <w:r>
                          <w:rPr>
                            <w:rStyle w:val="275pt"/>
                          </w:rPr>
                          <w:t>хода</w:t>
                        </w:r>
                      </w:p>
                    </w:tc>
                    <w:tc>
                      <w:tcPr>
                        <w:tcW w:w="108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двойных</w:t>
                        </w:r>
                      </w:p>
                    </w:tc>
                    <w:tc>
                      <w:tcPr>
                        <w:tcW w:w="107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главного</w:t>
                        </w:r>
                      </w:p>
                    </w:tc>
                    <w:tc>
                      <w:tcPr>
                        <w:tcW w:w="1069" w:type="dxa"/>
                        <w:vMerge/>
                        <w:tcBorders>
                          <w:left w:val="single" w:sz="4" w:space="0" w:color="auto"/>
                        </w:tcBorders>
                        <w:shd w:val="clear" w:color="auto" w:fill="FFFFFF"/>
                        <w:vAlign w:val="bottom"/>
                      </w:tcPr>
                      <w:p w:rsidR="007E4AF8" w:rsidRDefault="007E4AF8"/>
                    </w:tc>
                    <w:tc>
                      <w:tcPr>
                        <w:tcW w:w="551" w:type="dxa"/>
                        <w:vMerge/>
                        <w:tcBorders>
                          <w:left w:val="single" w:sz="4" w:space="0" w:color="auto"/>
                        </w:tcBorders>
                        <w:shd w:val="clear" w:color="auto" w:fill="FFFFFF"/>
                        <w:vAlign w:val="bottom"/>
                      </w:tcPr>
                      <w:p w:rsidR="007E4AF8" w:rsidRDefault="007E4AF8"/>
                    </w:tc>
                  </w:tr>
                  <w:tr w:rsidR="007E4AF8">
                    <w:tblPrEx>
                      <w:tblCellMar>
                        <w:top w:w="0" w:type="dxa"/>
                        <w:bottom w:w="0" w:type="dxa"/>
                      </w:tblCellMar>
                    </w:tblPrEx>
                    <w:trPr>
                      <w:trHeight w:hRule="exact" w:val="126"/>
                      <w:jc w:val="center"/>
                    </w:trPr>
                    <w:tc>
                      <w:tcPr>
                        <w:tcW w:w="209" w:type="dxa"/>
                        <w:shd w:val="clear" w:color="auto" w:fill="FFFFFF"/>
                      </w:tcPr>
                      <w:p w:rsidR="007E4AF8" w:rsidRDefault="007E4AF8">
                        <w:pPr>
                          <w:rPr>
                            <w:sz w:val="10"/>
                            <w:szCs w:val="10"/>
                          </w:rPr>
                        </w:pPr>
                      </w:p>
                    </w:tc>
                    <w:tc>
                      <w:tcPr>
                        <w:tcW w:w="107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по грани-</w:t>
                        </w:r>
                      </w:p>
                    </w:tc>
                    <w:tc>
                      <w:tcPr>
                        <w:tcW w:w="84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число</w:t>
                        </w:r>
                      </w:p>
                    </w:tc>
                    <w:tc>
                      <w:tcPr>
                        <w:tcW w:w="781" w:type="dxa"/>
                        <w:shd w:val="clear" w:color="auto" w:fill="FFFFFF"/>
                        <w:vAlign w:val="bottom"/>
                      </w:tcPr>
                      <w:p w:rsidR="007E4AF8" w:rsidRDefault="00A81E5D">
                        <w:pPr>
                          <w:pStyle w:val="24"/>
                          <w:shd w:val="clear" w:color="auto" w:fill="auto"/>
                          <w:spacing w:line="150" w:lineRule="exact"/>
                          <w:ind w:firstLine="0"/>
                          <w:jc w:val="center"/>
                        </w:pPr>
                        <w:r>
                          <w:rPr>
                            <w:rStyle w:val="275pt"/>
                          </w:rPr>
                          <w:t>рамы,</w:t>
                        </w:r>
                      </w:p>
                    </w:tc>
                    <w:tc>
                      <w:tcPr>
                        <w:tcW w:w="108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
                          </w:rPr>
                          <w:t>ходов рамы,</w:t>
                        </w:r>
                      </w:p>
                    </w:tc>
                    <w:tc>
                      <w:tcPr>
                        <w:tcW w:w="107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привода,</w:t>
                        </w:r>
                      </w:p>
                    </w:tc>
                    <w:tc>
                      <w:tcPr>
                        <w:tcW w:w="1069"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подачи,</w:t>
                        </w:r>
                      </w:p>
                    </w:tc>
                    <w:tc>
                      <w:tcPr>
                        <w:tcW w:w="551" w:type="dxa"/>
                        <w:vMerge/>
                        <w:tcBorders>
                          <w:left w:val="single" w:sz="4" w:space="0" w:color="auto"/>
                        </w:tcBorders>
                        <w:shd w:val="clear" w:color="auto" w:fill="FFFFFF"/>
                        <w:vAlign w:val="bottom"/>
                      </w:tcPr>
                      <w:p w:rsidR="007E4AF8" w:rsidRDefault="007E4AF8"/>
                    </w:tc>
                  </w:tr>
                  <w:tr w:rsidR="007E4AF8">
                    <w:tblPrEx>
                      <w:tblCellMar>
                        <w:top w:w="0" w:type="dxa"/>
                        <w:bottom w:w="0" w:type="dxa"/>
                      </w:tblCellMar>
                    </w:tblPrEx>
                    <w:trPr>
                      <w:trHeight w:hRule="exact" w:val="284"/>
                      <w:jc w:val="center"/>
                    </w:trPr>
                    <w:tc>
                      <w:tcPr>
                        <w:tcW w:w="209" w:type="dxa"/>
                        <w:tcBorders>
                          <w:bottom w:val="single" w:sz="4" w:space="0" w:color="auto"/>
                        </w:tcBorders>
                        <w:shd w:val="clear" w:color="auto" w:fill="FFFFFF"/>
                      </w:tcPr>
                      <w:p w:rsidR="007E4AF8" w:rsidRDefault="007E4AF8">
                        <w:pPr>
                          <w:rPr>
                            <w:sz w:val="10"/>
                            <w:szCs w:val="10"/>
                          </w:rPr>
                        </w:pPr>
                      </w:p>
                    </w:tc>
                    <w:tc>
                      <w:tcPr>
                        <w:tcW w:w="1076" w:type="dxa"/>
                        <w:tcBorders>
                          <w:left w:val="single" w:sz="4" w:space="0" w:color="auto"/>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ту,,м*/ч</w:t>
                        </w:r>
                      </w:p>
                    </w:tc>
                    <w:tc>
                      <w:tcPr>
                        <w:tcW w:w="846" w:type="dxa"/>
                        <w:tcBorders>
                          <w:left w:val="single" w:sz="4" w:space="0" w:color="auto"/>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пил</w:t>
                        </w:r>
                      </w:p>
                    </w:tc>
                    <w:tc>
                      <w:tcPr>
                        <w:tcW w:w="781" w:type="dxa"/>
                        <w:tcBorders>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мм</w:t>
                        </w:r>
                      </w:p>
                    </w:tc>
                    <w:tc>
                      <w:tcPr>
                        <w:tcW w:w="1080" w:type="dxa"/>
                        <w:tcBorders>
                          <w:left w:val="single" w:sz="4" w:space="0" w:color="auto"/>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об/мин</w:t>
                        </w:r>
                      </w:p>
                    </w:tc>
                    <w:tc>
                      <w:tcPr>
                        <w:tcW w:w="1076" w:type="dxa"/>
                        <w:tcBorders>
                          <w:left w:val="single" w:sz="4" w:space="0" w:color="auto"/>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кВт</w:t>
                        </w:r>
                      </w:p>
                    </w:tc>
                    <w:tc>
                      <w:tcPr>
                        <w:tcW w:w="1069" w:type="dxa"/>
                        <w:tcBorders>
                          <w:left w:val="single" w:sz="4" w:space="0" w:color="auto"/>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ым/ч</w:t>
                        </w:r>
                      </w:p>
                    </w:tc>
                    <w:tc>
                      <w:tcPr>
                        <w:tcW w:w="551" w:type="dxa"/>
                        <w:tcBorders>
                          <w:left w:val="single" w:sz="4" w:space="0" w:color="auto"/>
                          <w:bottom w:val="single" w:sz="4" w:space="0" w:color="auto"/>
                        </w:tcBorders>
                        <w:shd w:val="clear" w:color="auto" w:fill="FFFFFF"/>
                      </w:tcPr>
                      <w:p w:rsidR="007E4AF8" w:rsidRDefault="007E4AF8">
                        <w:pPr>
                          <w:rPr>
                            <w:sz w:val="10"/>
                            <w:szCs w:val="10"/>
                          </w:rPr>
                        </w:pPr>
                      </w:p>
                    </w:tc>
                  </w:tr>
                </w:tbl>
                <w:p w:rsidR="007E4AF8" w:rsidRDefault="00A81E5D">
                  <w:pPr>
                    <w:pStyle w:val="36"/>
                    <w:shd w:val="clear" w:color="auto" w:fill="auto"/>
                    <w:spacing w:line="180" w:lineRule="exact"/>
                  </w:pPr>
                  <w:r>
                    <w:rPr>
                      <w:rStyle w:val="3Exact2"/>
                    </w:rPr>
                    <w:t>н ы е</w:t>
                  </w:r>
                  <w:r>
                    <w:rPr>
                      <w:rStyle w:val="3Exact2"/>
                      <w:vertAlign w:val="superscript"/>
                    </w:rPr>
                    <w:t>1</w:t>
                  </w:r>
                  <w:r>
                    <w:rPr>
                      <w:rStyle w:val="3Exact2"/>
                    </w:rPr>
                    <w:t xml:space="preserve"> </w:t>
                  </w:r>
                  <w:r>
                    <w:rPr>
                      <w:rStyle w:val="32ptExact0"/>
                    </w:rPr>
                    <w:t>станки {«трел зет е»)</w:t>
                  </w:r>
                </w:p>
                <w:p w:rsidR="007E4AF8" w:rsidRDefault="007E4AF8">
                  <w:pPr>
                    <w:rPr>
                      <w:sz w:val="2"/>
                      <w:szCs w:val="2"/>
                    </w:rPr>
                  </w:pPr>
                </w:p>
              </w:txbxContent>
            </v:textbox>
            <w10:wrap type="topAndBottom" anchorx="margin"/>
          </v:shape>
        </w:pict>
      </w:r>
      <w:r w:rsidRPr="009458D9">
        <w:pict>
          <v:shape id="_x0000_s1706" type="#_x0000_t202" style="position:absolute;margin-left:9.55pt;margin-top:-142.55pt;width:297.9pt;height:83.9pt;z-index:-251521536;mso-wrap-distance-left:9.55pt;mso-wrap-distance-top:62.3pt;mso-wrap-distance-right:8.65pt;mso-position-horizontal-relative:margin" filled="f" stroked="f">
            <v:textbox style="mso-next-textbox:#_x0000_s1706;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091"/>
                    <w:gridCol w:w="814"/>
                    <w:gridCol w:w="817"/>
                    <w:gridCol w:w="1073"/>
                    <w:gridCol w:w="1073"/>
                    <w:gridCol w:w="1091"/>
                  </w:tblGrid>
                  <w:tr w:rsidR="007E4AF8">
                    <w:tblPrEx>
                      <w:tblCellMar>
                        <w:top w:w="0" w:type="dxa"/>
                        <w:bottom w:w="0" w:type="dxa"/>
                      </w:tblCellMar>
                    </w:tblPrEx>
                    <w:trPr>
                      <w:trHeight w:hRule="exact" w:val="454"/>
                    </w:trPr>
                    <w:tc>
                      <w:tcPr>
                        <w:tcW w:w="1091" w:type="dxa"/>
                        <w:tcBorders>
                          <w:left w:val="single" w:sz="4" w:space="0" w:color="auto"/>
                        </w:tcBorders>
                        <w:shd w:val="clear" w:color="auto" w:fill="FFFFFF"/>
                        <w:vAlign w:val="center"/>
                      </w:tcPr>
                      <w:p w:rsidR="007E4AF8" w:rsidRDefault="00A81E5D">
                        <w:pPr>
                          <w:pStyle w:val="24"/>
                          <w:shd w:val="clear" w:color="auto" w:fill="auto"/>
                          <w:spacing w:line="180" w:lineRule="exact"/>
                          <w:ind w:left="240" w:firstLine="0"/>
                        </w:pPr>
                        <w:r>
                          <w:rPr>
                            <w:rStyle w:val="29pt1"/>
                          </w:rPr>
                          <w:t>1,5—2,5</w:t>
                        </w:r>
                      </w:p>
                    </w:tc>
                    <w:tc>
                      <w:tcPr>
                        <w:tcW w:w="81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3</w:t>
                        </w:r>
                      </w:p>
                    </w:tc>
                    <w:tc>
                      <w:tcPr>
                        <w:tcW w:w="81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450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70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24,0</w:t>
                        </w:r>
                      </w:p>
                    </w:tc>
                    <w:tc>
                      <w:tcPr>
                        <w:tcW w:w="1091"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0—600</w:t>
                        </w:r>
                      </w:p>
                    </w:tc>
                  </w:tr>
                  <w:tr w:rsidR="007E4AF8">
                    <w:tblPrEx>
                      <w:tblCellMar>
                        <w:top w:w="0" w:type="dxa"/>
                        <w:bottom w:w="0" w:type="dxa"/>
                      </w:tblCellMar>
                    </w:tblPrEx>
                    <w:trPr>
                      <w:trHeight w:hRule="exact" w:val="515"/>
                    </w:trPr>
                    <w:tc>
                      <w:tcPr>
                        <w:tcW w:w="1091"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4—6</w:t>
                        </w:r>
                      </w:p>
                    </w:tc>
                    <w:tc>
                      <w:tcPr>
                        <w:tcW w:w="814"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15</w:t>
                        </w:r>
                      </w:p>
                    </w:tc>
                    <w:tc>
                      <w:tcPr>
                        <w:tcW w:w="817" w:type="dxa"/>
                        <w:tcBorders>
                          <w:left w:val="single" w:sz="4" w:space="0" w:color="auto"/>
                        </w:tcBorders>
                        <w:shd w:val="clear" w:color="auto" w:fill="FFFFFF"/>
                        <w:vAlign w:val="center"/>
                      </w:tcPr>
                      <w:p w:rsidR="007E4AF8" w:rsidRDefault="00A81E5D">
                        <w:pPr>
                          <w:pStyle w:val="24"/>
                          <w:shd w:val="clear" w:color="auto" w:fill="auto"/>
                          <w:spacing w:line="180" w:lineRule="exact"/>
                          <w:ind w:right="280" w:firstLine="0"/>
                          <w:jc w:val="right"/>
                        </w:pPr>
                        <w:r>
                          <w:rPr>
                            <w:rStyle w:val="29pt1"/>
                          </w:rPr>
                          <w:t>500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125</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75,0</w:t>
                        </w:r>
                      </w:p>
                    </w:tc>
                    <w:tc>
                      <w:tcPr>
                        <w:tcW w:w="1091"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709"/>
                    </w:trPr>
                    <w:tc>
                      <w:tcPr>
                        <w:tcW w:w="1091"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4—6</w:t>
                        </w:r>
                      </w:p>
                    </w:tc>
                    <w:tc>
                      <w:tcPr>
                        <w:tcW w:w="814" w:type="dxa"/>
                        <w:tcBorders>
                          <w:left w:val="single" w:sz="4" w:space="0" w:color="auto"/>
                        </w:tcBorders>
                        <w:shd w:val="clear" w:color="auto" w:fill="FFFFFF"/>
                      </w:tcPr>
                      <w:p w:rsidR="007E4AF8" w:rsidRDefault="00A81E5D">
                        <w:pPr>
                          <w:pStyle w:val="24"/>
                          <w:shd w:val="clear" w:color="auto" w:fill="auto"/>
                          <w:spacing w:line="180" w:lineRule="exact"/>
                          <w:ind w:right="160" w:firstLine="0"/>
                          <w:jc w:val="right"/>
                        </w:pPr>
                        <w:r>
                          <w:rPr>
                            <w:rStyle w:val="29pt1"/>
                          </w:rPr>
                          <w:t>15 ,</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right="280" w:firstLine="0"/>
                          <w:jc w:val="right"/>
                        </w:pPr>
                        <w:r>
                          <w:rPr>
                            <w:rStyle w:val="29pt1"/>
                          </w:rPr>
                          <w:t>520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80</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30,0</w:t>
                        </w:r>
                      </w:p>
                    </w:tc>
                    <w:tc>
                      <w:tcPr>
                        <w:tcW w:w="1091"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left="200" w:firstLine="0"/>
                        </w:pPr>
                        <w:r>
                          <w:rPr>
                            <w:rStyle w:val="29pt1"/>
                          </w:rPr>
                          <w:t xml:space="preserve">90-530 </w:t>
                        </w:r>
                        <w:r>
                          <w:rPr>
                            <w:rStyle w:val="29pt1"/>
                            <w:vertAlign w:val="superscript"/>
                          </w:rPr>
                          <w:t>Л</w:t>
                        </w:r>
                      </w:p>
                    </w:tc>
                  </w:tr>
                </w:tbl>
                <w:p w:rsidR="00000000" w:rsidRDefault="00A81E5D"/>
              </w:txbxContent>
            </v:textbox>
            <w10:wrap type="topAndBottom" anchorx="margin"/>
          </v:shape>
        </w:pict>
      </w:r>
      <w:r w:rsidRPr="009458D9">
        <w:pict>
          <v:shape id="_x0000_s1707" type="#_x0000_t202" style="position:absolute;margin-left:307.8pt;margin-top:-142.55pt;width:23.2pt;height:42.45pt;z-index:-251520512;mso-wrap-distance-left:9.55pt;mso-wrap-distance-top:62.3pt;mso-wrap-distance-right:8.65pt;mso-position-horizontal-relative:margin" filled="f" stroked="f">
            <v:textbox style="mso-next-textbox:#_x0000_s1707;mso-fit-shape-to-text:t" inset="0,0,0,0">
              <w:txbxContent>
                <w:p w:rsidR="007E4AF8" w:rsidRDefault="00A81E5D">
                  <w:pPr>
                    <w:pStyle w:val="136"/>
                    <w:shd w:val="clear" w:color="auto" w:fill="auto"/>
                    <w:spacing w:after="266" w:line="170" w:lineRule="exact"/>
                  </w:pPr>
                  <w:r>
                    <w:t>10,0</w:t>
                  </w:r>
                </w:p>
                <w:p w:rsidR="007E4AF8" w:rsidRDefault="00A81E5D">
                  <w:pPr>
                    <w:pStyle w:val="36"/>
                    <w:shd w:val="clear" w:color="auto" w:fill="auto"/>
                    <w:spacing w:line="180" w:lineRule="exact"/>
                  </w:pPr>
                  <w:r>
                    <w:rPr>
                      <w:rStyle w:val="3Exact2"/>
                    </w:rPr>
                    <w:t>11,5</w:t>
                  </w:r>
                </w:p>
              </w:txbxContent>
            </v:textbox>
            <w10:wrap type="topAndBottom" anchorx="margin"/>
          </v:shape>
        </w:pict>
      </w:r>
      <w:r w:rsidRPr="009458D9">
        <w:pict>
          <v:shape id="_x0000_s1708" type="#_x0000_t202" style="position:absolute;margin-left:307.65pt;margin-top:-87.1pt;width:23.4pt;height:11.85pt;z-index:-251519488;mso-wrap-distance-left:9.55pt;mso-wrap-distance-top:62.3pt;mso-wrap-distance-right:8.65pt;mso-position-horizontal-relative:margin" filled="f" stroked="f">
            <v:textbox style="mso-next-textbox:#_x0000_s1708;mso-fit-shape-to-text:t" inset="0,0,0,0">
              <w:txbxContent>
                <w:p w:rsidR="007E4AF8" w:rsidRDefault="00A81E5D">
                  <w:pPr>
                    <w:pStyle w:val="36"/>
                    <w:shd w:val="clear" w:color="auto" w:fill="auto"/>
                    <w:spacing w:line="180" w:lineRule="exact"/>
                  </w:pPr>
                  <w:r>
                    <w:rPr>
                      <w:rStyle w:val="3Exact2"/>
                    </w:rPr>
                    <w:t>: 17,5</w:t>
                  </w:r>
                </w:p>
              </w:txbxContent>
            </v:textbox>
            <w10:wrap type="topAndBottom" anchorx="margin"/>
          </v:shape>
        </w:pict>
      </w:r>
      <w:r w:rsidRPr="009458D9">
        <w:t>.4-</w:t>
      </w:r>
    </w:p>
    <w:p w:rsidR="007E4AF8" w:rsidRPr="009458D9" w:rsidRDefault="00A81E5D">
      <w:pPr>
        <w:pStyle w:val="24"/>
        <w:shd w:val="clear" w:color="auto" w:fill="auto"/>
        <w:spacing w:after="174" w:line="212" w:lineRule="exact"/>
        <w:ind w:left="260" w:right="160" w:firstLine="0"/>
        <w:jc w:val="both"/>
      </w:pPr>
      <w:r w:rsidRPr="009458D9">
        <w:pict>
          <v:shape id="_x0000_s1709" type="#_x0000_t202" style="position:absolute;left:0;text-align:left;margin-left:9.55pt;margin-top:-109.45pt;width:297.55pt;height:84.25pt;z-index:-251518464;mso-wrap-distance-left:5pt;mso-wrap-distance-top:5.4pt;mso-wrap-distance-right:26.1pt;mso-position-horizontal-relative:margin" filled="f" stroked="f">
            <v:textbox style="mso-next-textbox:#_x0000_s1709;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087"/>
                    <w:gridCol w:w="817"/>
                    <w:gridCol w:w="817"/>
                    <w:gridCol w:w="1069"/>
                    <w:gridCol w:w="1073"/>
                    <w:gridCol w:w="1087"/>
                  </w:tblGrid>
                  <w:tr w:rsidR="007E4AF8">
                    <w:tblPrEx>
                      <w:tblCellMar>
                        <w:top w:w="0" w:type="dxa"/>
                        <w:bottom w:w="0" w:type="dxa"/>
                      </w:tblCellMar>
                    </w:tblPrEx>
                    <w:trPr>
                      <w:trHeight w:hRule="exact" w:val="450"/>
                    </w:trPr>
                    <w:tc>
                      <w:tcPr>
                        <w:tcW w:w="1087" w:type="dxa"/>
                        <w:tcBorders>
                          <w:left w:val="single" w:sz="4" w:space="0" w:color="auto"/>
                        </w:tcBorders>
                        <w:shd w:val="clear" w:color="auto" w:fill="FFFFFF"/>
                        <w:vAlign w:val="center"/>
                      </w:tcPr>
                      <w:p w:rsidR="007E4AF8" w:rsidRDefault="00A81E5D">
                        <w:pPr>
                          <w:pStyle w:val="24"/>
                          <w:shd w:val="clear" w:color="auto" w:fill="auto"/>
                          <w:spacing w:line="180" w:lineRule="exact"/>
                          <w:ind w:left="240" w:firstLine="0"/>
                        </w:pPr>
                        <w:r>
                          <w:rPr>
                            <w:rStyle w:val="29pt1"/>
                          </w:rPr>
                          <w:t>0,9—1,5</w:t>
                        </w:r>
                      </w:p>
                    </w:tc>
                    <w:tc>
                      <w:tcPr>
                        <w:tcW w:w="81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lang w:val="uk-UA" w:eastAsia="uk-UA" w:bidi="uk-UA"/>
                          </w:rPr>
                          <w:t>І</w:t>
                        </w:r>
                      </w:p>
                    </w:tc>
                    <w:tc>
                      <w:tcPr>
                        <w:tcW w:w="817" w:type="dxa"/>
                        <w:tcBorders>
                          <w:left w:val="single" w:sz="4" w:space="0" w:color="auto"/>
                        </w:tcBorders>
                        <w:shd w:val="clear" w:color="auto" w:fill="FFFFFF"/>
                        <w:vAlign w:val="center"/>
                      </w:tcPr>
                      <w:p w:rsidR="007E4AF8" w:rsidRDefault="00A81E5D">
                        <w:pPr>
                          <w:pStyle w:val="24"/>
                          <w:shd w:val="clear" w:color="auto" w:fill="auto"/>
                          <w:spacing w:line="180" w:lineRule="exact"/>
                          <w:ind w:right="280" w:firstLine="0"/>
                          <w:jc w:val="right"/>
                        </w:pPr>
                        <w:r>
                          <w:rPr>
                            <w:rStyle w:val="29pt1"/>
                          </w:rPr>
                          <w:t>500</w:t>
                        </w:r>
                      </w:p>
                    </w:tc>
                    <w:tc>
                      <w:tcPr>
                        <w:tcW w:w="1069"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100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13,0</w:t>
                        </w:r>
                      </w:p>
                    </w:tc>
                    <w:tc>
                      <w:tcPr>
                        <w:tcW w:w="1087"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511"/>
                    </w:trPr>
                    <w:tc>
                      <w:tcPr>
                        <w:tcW w:w="1087" w:type="dxa"/>
                        <w:tcBorders>
                          <w:left w:val="single" w:sz="4" w:space="0" w:color="auto"/>
                        </w:tcBorders>
                        <w:shd w:val="clear" w:color="auto" w:fill="FFFFFF"/>
                        <w:vAlign w:val="center"/>
                      </w:tcPr>
                      <w:p w:rsidR="007E4AF8" w:rsidRDefault="00A81E5D">
                        <w:pPr>
                          <w:pStyle w:val="24"/>
                          <w:shd w:val="clear" w:color="auto" w:fill="auto"/>
                          <w:spacing w:line="180" w:lineRule="exact"/>
                          <w:ind w:left="240" w:firstLine="0"/>
                        </w:pPr>
                        <w:r>
                          <w:rPr>
                            <w:rStyle w:val="29pt1"/>
                          </w:rPr>
                          <w:t>0,9—1,3</w:t>
                        </w:r>
                      </w:p>
                    </w:tc>
                    <w:tc>
                      <w:tcPr>
                        <w:tcW w:w="81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w:t>
                        </w:r>
                      </w:p>
                    </w:tc>
                    <w:tc>
                      <w:tcPr>
                        <w:tcW w:w="817" w:type="dxa"/>
                        <w:tcBorders>
                          <w:left w:val="single" w:sz="4" w:space="0" w:color="auto"/>
                        </w:tcBorders>
                        <w:shd w:val="clear" w:color="auto" w:fill="FFFFFF"/>
                        <w:vAlign w:val="center"/>
                      </w:tcPr>
                      <w:p w:rsidR="007E4AF8" w:rsidRDefault="00A81E5D">
                        <w:pPr>
                          <w:pStyle w:val="24"/>
                          <w:shd w:val="clear" w:color="auto" w:fill="auto"/>
                          <w:spacing w:line="180" w:lineRule="exact"/>
                          <w:ind w:left="280" w:firstLine="0"/>
                        </w:pPr>
                        <w:r>
                          <w:rPr>
                            <w:rStyle w:val="29pt1"/>
                          </w:rPr>
                          <w:t>400</w:t>
                        </w:r>
                      </w:p>
                    </w:tc>
                    <w:tc>
                      <w:tcPr>
                        <w:tcW w:w="1069"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120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 11,2</w:t>
                        </w:r>
                      </w:p>
                    </w:tc>
                    <w:tc>
                      <w:tcPr>
                        <w:tcW w:w="1087"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 , — ■ '</w:t>
                        </w:r>
                      </w:p>
                    </w:tc>
                  </w:tr>
                  <w:tr w:rsidR="007E4AF8">
                    <w:tblPrEx>
                      <w:tblCellMar>
                        <w:top w:w="0" w:type="dxa"/>
                        <w:bottom w:w="0" w:type="dxa"/>
                      </w:tblCellMar>
                    </w:tblPrEx>
                    <w:trPr>
                      <w:trHeight w:hRule="exact" w:val="724"/>
                    </w:trPr>
                    <w:tc>
                      <w:tcPr>
                        <w:tcW w:w="1087" w:type="dxa"/>
                        <w:tcBorders>
                          <w:left w:val="single" w:sz="4" w:space="0" w:color="auto"/>
                        </w:tcBorders>
                        <w:shd w:val="clear" w:color="auto" w:fill="FFFFFF"/>
                      </w:tcPr>
                      <w:p w:rsidR="007E4AF8" w:rsidRDefault="00A81E5D">
                        <w:pPr>
                          <w:pStyle w:val="24"/>
                          <w:shd w:val="clear" w:color="auto" w:fill="auto"/>
                          <w:spacing w:line="180" w:lineRule="exact"/>
                          <w:ind w:left="240" w:firstLine="0"/>
                        </w:pPr>
                        <w:r>
                          <w:rPr>
                            <w:rStyle w:val="29pt1"/>
                          </w:rPr>
                          <w:t>0,9—1,6</w:t>
                        </w:r>
                      </w:p>
                    </w:tc>
                    <w:tc>
                      <w:tcPr>
                        <w:tcW w:w="817"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w:t>
                        </w:r>
                      </w:p>
                    </w:tc>
                    <w:tc>
                      <w:tcPr>
                        <w:tcW w:w="817" w:type="dxa"/>
                        <w:tcBorders>
                          <w:left w:val="single" w:sz="4" w:space="0" w:color="auto"/>
                        </w:tcBorders>
                        <w:shd w:val="clear" w:color="auto" w:fill="FFFFFF"/>
                      </w:tcPr>
                      <w:p w:rsidR="007E4AF8" w:rsidRDefault="00A81E5D">
                        <w:pPr>
                          <w:pStyle w:val="24"/>
                          <w:shd w:val="clear" w:color="auto" w:fill="auto"/>
                          <w:spacing w:line="180" w:lineRule="exact"/>
                          <w:ind w:left="280" w:firstLine="0"/>
                        </w:pPr>
                        <w:r>
                          <w:rPr>
                            <w:rStyle w:val="29pt1"/>
                          </w:rPr>
                          <w:t>400</w:t>
                        </w:r>
                      </w:p>
                    </w:tc>
                    <w:tc>
                      <w:tcPr>
                        <w:tcW w:w="1069"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130</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15,0</w:t>
                        </w:r>
                      </w:p>
                    </w:tc>
                    <w:tc>
                      <w:tcPr>
                        <w:tcW w:w="1087" w:type="dxa"/>
                        <w:tcBorders>
                          <w:left w:val="single" w:sz="4" w:space="0" w:color="auto"/>
                          <w:righ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w:t>
                        </w:r>
                      </w:p>
                    </w:tc>
                  </w:tr>
                </w:tbl>
                <w:p w:rsidR="00000000" w:rsidRDefault="00A81E5D"/>
              </w:txbxContent>
            </v:textbox>
            <w10:wrap type="square" side="right" anchorx="margin"/>
          </v:shape>
        </w:pict>
      </w:r>
      <w:r w:rsidRPr="009458D9">
        <w:pict>
          <v:shape id="_x0000_s1710" type="#_x0000_t202" style="position:absolute;left:0;text-align:left;margin-left:11.35pt;margin-top:-122.75pt;width:154.45pt;height:11.5pt;z-index:-251517440;mso-wrap-distance-left:5pt;mso-wrap-distance-top:5.4pt;mso-wrap-distance-right:26.1pt;mso-position-horizontal-relative:margin" filled="f" stroked="f">
            <v:textbox style="mso-next-textbox:#_x0000_s1710;mso-fit-shape-to-text:t" inset="0,0,0,0">
              <w:txbxContent>
                <w:p w:rsidR="007E4AF8" w:rsidRDefault="00A81E5D">
                  <w:pPr>
                    <w:pStyle w:val="ad"/>
                    <w:shd w:val="clear" w:color="auto" w:fill="auto"/>
                    <w:spacing w:before="0" w:line="160" w:lineRule="exact"/>
                  </w:pPr>
                  <w:r>
                    <w:rPr>
                      <w:rStyle w:val="2ptExact"/>
                      <w:b/>
                      <w:bCs/>
                    </w:rPr>
                    <w:t>чные станки</w:t>
                  </w:r>
                  <w:r>
                    <w:rPr>
                      <w:rStyle w:val="Exact"/>
                      <w:b/>
                      <w:bCs/>
                    </w:rPr>
                    <w:t xml:space="preserve"> («мо н о л а м е»)</w:t>
                  </w:r>
                  <w:r>
                    <w:rPr>
                      <w:rStyle w:val="Exact"/>
                      <w:b/>
                      <w:bCs/>
                      <w:vertAlign w:val="subscript"/>
                    </w:rPr>
                    <w:t>:</w:t>
                  </w:r>
                </w:p>
              </w:txbxContent>
            </v:textbox>
            <w10:wrap type="square" side="right" anchorx="margin"/>
          </v:shape>
        </w:pict>
      </w:r>
      <w:r w:rsidRPr="009458D9">
        <w:pict>
          <v:shape id="_x0000_s1711" type="#_x0000_t202" style="position:absolute;left:0;text-align:left;margin-left:307.45pt;margin-top:-106.4pt;width:20.5pt;height:13.9pt;z-index:-251516416;mso-wrap-distance-left:5pt;mso-wrap-distance-top:5.4pt;mso-wrap-distance-right:26.1pt;mso-position-horizontal-relative:margin" filled="f" stroked="f">
            <v:textbox style="mso-next-textbox:#_x0000_s1711;mso-fit-shape-to-text:t" inset="0,0,0,0">
              <w:txbxContent>
                <w:p w:rsidR="007E4AF8" w:rsidRDefault="00A81E5D">
                  <w:pPr>
                    <w:pStyle w:val="28"/>
                    <w:shd w:val="clear" w:color="auto" w:fill="auto"/>
                    <w:spacing w:after="0" w:line="220" w:lineRule="exact"/>
                  </w:pPr>
                  <w:r>
                    <w:rPr>
                      <w:rStyle w:val="2Exact2"/>
                    </w:rPr>
                    <w:t>.7,3</w:t>
                  </w:r>
                </w:p>
              </w:txbxContent>
            </v:textbox>
            <w10:wrap type="square" side="right" anchorx="margin"/>
          </v:shape>
        </w:pict>
      </w:r>
      <w:r w:rsidRPr="009458D9">
        <w:pict>
          <v:shape id="_x0000_s1712" type="#_x0000_t202" style="position:absolute;left:0;text-align:left;margin-left:313.4pt;margin-top:-54pt;width:15.85pt;height:11.85pt;z-index:-251515392;mso-wrap-distance-left:5pt;mso-wrap-distance-top:5.4pt;mso-wrap-distance-right:26.1pt;mso-position-horizontal-relative:margin" filled="f" stroked="f">
            <v:textbox style="mso-next-textbox:#_x0000_s1712;mso-fit-shape-to-text:t" inset="0,0,0,0">
              <w:txbxContent>
                <w:p w:rsidR="007E4AF8" w:rsidRDefault="00A81E5D">
                  <w:pPr>
                    <w:pStyle w:val="36"/>
                    <w:shd w:val="clear" w:color="auto" w:fill="auto"/>
                    <w:spacing w:line="180" w:lineRule="exact"/>
                  </w:pPr>
                  <w:r>
                    <w:rPr>
                      <w:rStyle w:val="3Exact2"/>
                    </w:rPr>
                    <w:t>7,5</w:t>
                  </w:r>
                </w:p>
              </w:txbxContent>
            </v:textbox>
            <w10:wrap type="square" side="right" anchorx="margin"/>
          </v:shape>
        </w:pict>
      </w:r>
      <w:r w:rsidRPr="009458D9">
        <w:t xml:space="preserve">исследования, скорость резания </w:t>
      </w:r>
      <w:r w:rsidRPr="009458D9">
        <w:t>штрипсовых пйл непостоянна, зависит от угла поворота кривошипа &lt;р, в конце каждого хода пильной рамы равна нулю и определяется выражением</w:t>
      </w:r>
    </w:p>
    <w:p w:rsidR="007E4AF8" w:rsidRPr="009458D9" w:rsidRDefault="00A81E5D">
      <w:pPr>
        <w:pStyle w:val="24"/>
        <w:shd w:val="clear" w:color="auto" w:fill="auto"/>
        <w:tabs>
          <w:tab w:val="left" w:pos="6106"/>
        </w:tabs>
        <w:spacing w:after="132" w:line="220" w:lineRule="exact"/>
        <w:ind w:left="260" w:firstLine="0"/>
        <w:jc w:val="both"/>
      </w:pPr>
      <w:r w:rsidRPr="009458D9">
        <w:t>с = *&gt;о^5Ш(р + -^-8т2ф^,</w:t>
      </w:r>
      <w:r w:rsidRPr="009458D9">
        <w:tab/>
        <w:t>(8.17)</w:t>
      </w:r>
    </w:p>
    <w:p w:rsidR="007E4AF8" w:rsidRPr="009458D9" w:rsidRDefault="00A81E5D">
      <w:pPr>
        <w:pStyle w:val="24"/>
        <w:shd w:val="clear" w:color="auto" w:fill="auto"/>
        <w:spacing w:line="212" w:lineRule="exact"/>
        <w:ind w:left="260" w:right="160" w:firstLine="0"/>
        <w:jc w:val="both"/>
      </w:pPr>
      <w:r w:rsidRPr="009458D9">
        <w:t>где Оо — скорость движения кривошипа, м/с^ Я — отношение ра</w:t>
      </w:r>
      <w:r w:rsidRPr="009458D9">
        <w:softHyphen/>
        <w:t xml:space="preserve">диуса кривошипа к длине </w:t>
      </w:r>
      <w:r w:rsidRPr="009458D9">
        <w:t>шатуна.</w:t>
      </w:r>
    </w:p>
    <w:p w:rsidR="007E4AF8" w:rsidRPr="009458D9" w:rsidRDefault="00A81E5D">
      <w:pPr>
        <w:pStyle w:val="24"/>
        <w:shd w:val="clear" w:color="auto" w:fill="auto"/>
        <w:spacing w:line="212" w:lineRule="exact"/>
        <w:ind w:left="260" w:right="160" w:firstLine="320"/>
        <w:jc w:val="both"/>
      </w:pPr>
      <w:r w:rsidRPr="009458D9">
        <w:t>На практике для упрощения расчетов пользуются средним значением скорости резания</w:t>
      </w:r>
    </w:p>
    <w:p w:rsidR="007E4AF8" w:rsidRPr="009458D9" w:rsidRDefault="00A81E5D">
      <w:pPr>
        <w:pStyle w:val="24"/>
        <w:shd w:val="clear" w:color="auto" w:fill="auto"/>
        <w:tabs>
          <w:tab w:val="left" w:pos="1905"/>
          <w:tab w:val="left" w:pos="5656"/>
        </w:tabs>
        <w:spacing w:after="128" w:line="220" w:lineRule="exact"/>
        <w:ind w:left="260" w:firstLine="0"/>
        <w:jc w:val="both"/>
      </w:pPr>
      <w:r w:rsidRPr="009458D9">
        <w:t>а</w:t>
      </w:r>
      <w:r w:rsidRPr="009458D9">
        <w:rPr>
          <w:vertAlign w:val="subscript"/>
        </w:rPr>
        <w:t>С</w:t>
      </w:r>
      <w:r w:rsidRPr="009458D9">
        <w:t>р=Л*л/60,</w:t>
      </w:r>
      <w:r w:rsidRPr="009458D9">
        <w:tab/>
        <w:t>,</w:t>
      </w:r>
      <w:r w:rsidRPr="009458D9">
        <w:tab/>
        <w:t>• - • (8.18)</w:t>
      </w:r>
    </w:p>
    <w:p w:rsidR="007E4AF8" w:rsidRPr="009458D9" w:rsidRDefault="00A81E5D">
      <w:pPr>
        <w:pStyle w:val="24"/>
        <w:shd w:val="clear" w:color="auto" w:fill="auto"/>
        <w:tabs>
          <w:tab w:val="left" w:pos="6106"/>
          <w:tab w:val="left" w:pos="6592"/>
        </w:tabs>
        <w:spacing w:line="212" w:lineRule="exact"/>
        <w:ind w:left="260" w:right="160" w:firstLine="0"/>
        <w:jc w:val="both"/>
      </w:pPr>
      <w:r w:rsidRPr="009458D9">
        <w:t xml:space="preserve">где </w:t>
      </w:r>
      <w:r w:rsidRPr="009458D9">
        <w:rPr>
          <w:rStyle w:val="2a"/>
        </w:rPr>
        <w:t>1</w:t>
      </w:r>
      <w:r w:rsidRPr="009458D9">
        <w:rPr>
          <w:rStyle w:val="2a"/>
          <w:vertAlign w:val="subscript"/>
        </w:rPr>
        <w:t>Х</w:t>
      </w:r>
      <w:r w:rsidRPr="009458D9">
        <w:t xml:space="preserve"> — длина хода пильной рамы, м; </w:t>
      </w:r>
      <w:r w:rsidRPr="009458D9">
        <w:rPr>
          <w:rStyle w:val="2a"/>
        </w:rPr>
        <w:t>п</w:t>
      </w:r>
      <w:r w:rsidRPr="009458D9">
        <w:t xml:space="preserve"> — частота качаний пильной рамы (число двойных ходов в.минуту). .</w:t>
      </w:r>
      <w:r w:rsidRPr="009458D9">
        <w:tab/>
        <w:t>^ .</w:t>
      </w:r>
      <w:r w:rsidRPr="009458D9">
        <w:tab/>
        <w:t>&gt;</w:t>
      </w:r>
    </w:p>
    <w:p w:rsidR="007E4AF8" w:rsidRPr="009458D9" w:rsidRDefault="00A81E5D">
      <w:pPr>
        <w:pStyle w:val="24"/>
        <w:shd w:val="clear" w:color="auto" w:fill="auto"/>
        <w:spacing w:line="212" w:lineRule="exact"/>
        <w:ind w:left="260" w:right="160" w:firstLine="320"/>
        <w:jc w:val="both"/>
      </w:pPr>
      <w:r w:rsidRPr="009458D9">
        <w:t>Одним из основных кинематическ</w:t>
      </w:r>
      <w:r w:rsidRPr="009458D9">
        <w:t>их параметров алмазной распиловки является толщина среза, камня А, в значительной степени влияющая на технологические показатели процесса и предопределяющая эффективность распиловки. Толщина среза камня является основной характеристикой, определяющей</w:t>
      </w:r>
    </w:p>
    <w:p w:rsidR="007E4AF8" w:rsidRPr="009458D9" w:rsidRDefault="00A81E5D">
      <w:pPr>
        <w:pStyle w:val="32"/>
        <w:shd w:val="clear" w:color="auto" w:fill="auto"/>
        <w:tabs>
          <w:tab w:val="left" w:pos="5484"/>
          <w:tab w:val="left" w:pos="6362"/>
        </w:tabs>
        <w:spacing w:before="0" w:after="0" w:line="180" w:lineRule="exact"/>
        <w:ind w:left="260" w:firstLine="0"/>
        <w:jc w:val="both"/>
        <w:sectPr w:rsidR="007E4AF8" w:rsidRPr="009458D9">
          <w:footerReference w:type="even" r:id="rId564"/>
          <w:footerReference w:type="default" r:id="rId565"/>
          <w:pgSz w:w="8400" w:h="11900"/>
          <w:pgMar w:top="1680" w:right="638" w:bottom="392" w:left="638" w:header="0" w:footer="3" w:gutter="331"/>
          <w:pgNumType w:start="287"/>
          <w:cols w:space="720"/>
          <w:noEndnote/>
          <w:rtlGutter/>
          <w:docGrid w:linePitch="360"/>
        </w:sectPr>
      </w:pPr>
      <w:r w:rsidRPr="009458D9">
        <w:t>10*</w:t>
      </w:r>
      <w:r w:rsidRPr="009458D9">
        <w:tab/>
        <w:t>,</w:t>
      </w:r>
      <w:r w:rsidRPr="009458D9">
        <w:tab/>
        <w:t>291</w:t>
      </w:r>
    </w:p>
    <w:p w:rsidR="007E4AF8" w:rsidRPr="009458D9" w:rsidRDefault="007E4AF8">
      <w:pPr>
        <w:spacing w:line="141" w:lineRule="exact"/>
        <w:rPr>
          <w:rFonts w:ascii="Times New Roman" w:hAnsi="Times New Roman" w:cs="Times New Roman"/>
          <w:sz w:val="11"/>
          <w:szCs w:val="11"/>
        </w:rPr>
      </w:pPr>
    </w:p>
    <w:p w:rsidR="007E4AF8" w:rsidRPr="009458D9" w:rsidRDefault="007E4AF8">
      <w:pPr>
        <w:rPr>
          <w:rFonts w:ascii="Times New Roman" w:hAnsi="Times New Roman" w:cs="Times New Roman"/>
          <w:sz w:val="2"/>
          <w:szCs w:val="2"/>
        </w:rPr>
        <w:sectPr w:rsidR="007E4AF8" w:rsidRPr="009458D9">
          <w:footerReference w:type="even" r:id="rId566"/>
          <w:footerReference w:type="default" r:id="rId567"/>
          <w:pgSz w:w="8400" w:h="11900"/>
          <w:pgMar w:top="953" w:right="0" w:bottom="627" w:left="0" w:header="0" w:footer="3" w:gutter="0"/>
          <w:pgNumType w:start="292"/>
          <w:cols w:space="720"/>
          <w:noEndnote/>
          <w:docGrid w:linePitch="360"/>
        </w:sectPr>
      </w:pPr>
    </w:p>
    <w:p w:rsidR="007E4AF8" w:rsidRPr="009458D9" w:rsidRDefault="00A81E5D">
      <w:pPr>
        <w:pStyle w:val="24"/>
        <w:shd w:val="clear" w:color="auto" w:fill="auto"/>
        <w:spacing w:line="209" w:lineRule="exact"/>
        <w:ind w:left="160" w:firstLine="0"/>
        <w:jc w:val="both"/>
      </w:pPr>
      <w:r w:rsidRPr="009458D9">
        <w:lastRenderedPageBreak/>
        <w:t>формообразование стружки и условия ее отделения от обраба</w:t>
      </w:r>
      <w:r w:rsidRPr="009458D9">
        <w:softHyphen/>
        <w:t>тываемого камня.</w:t>
      </w:r>
    </w:p>
    <w:p w:rsidR="007E4AF8" w:rsidRPr="009458D9" w:rsidRDefault="00A81E5D">
      <w:pPr>
        <w:pStyle w:val="24"/>
        <w:shd w:val="clear" w:color="auto" w:fill="auto"/>
        <w:tabs>
          <w:tab w:val="left" w:pos="1704"/>
        </w:tabs>
        <w:spacing w:after="51" w:line="209" w:lineRule="exact"/>
        <w:ind w:left="160" w:firstLine="320"/>
        <w:jc w:val="both"/>
      </w:pPr>
      <w:r w:rsidRPr="009458D9">
        <w:t xml:space="preserve">Принимая в первом приближении скорость резания </w:t>
      </w:r>
      <w:r w:rsidRPr="009458D9">
        <w:t>за по</w:t>
      </w:r>
      <w:r w:rsidRPr="009458D9">
        <w:softHyphen/>
        <w:t>стоянную величину, определим толщину среза за один ход штрипс</w:t>
      </w:r>
      <w:r w:rsidRPr="009458D9">
        <w:tab/>
        <w:t>'</w:t>
      </w:r>
    </w:p>
    <w:p w:rsidR="007E4AF8" w:rsidRPr="009458D9" w:rsidRDefault="00A81E5D">
      <w:pPr>
        <w:pStyle w:val="24"/>
        <w:shd w:val="clear" w:color="auto" w:fill="auto"/>
        <w:spacing w:after="29" w:line="220" w:lineRule="exact"/>
        <w:ind w:left="160" w:firstLine="0"/>
        <w:jc w:val="both"/>
      </w:pPr>
      <w:r w:rsidRPr="009458D9">
        <w:pict>
          <v:shape id="_x0000_s1715" type="#_x0000_t202" style="position:absolute;left:0;text-align:left;margin-left:305.55pt;margin-top:-.9pt;width:27.35pt;height:13.9pt;z-index:-251514368;mso-wrap-distance-left:5pt;mso-wrap-distance-right:5pt;mso-position-horizontal-relative:margin" filled="f" stroked="f">
            <v:textbox style="mso-next-textbox:#_x0000_s1715;mso-fit-shape-to-text:t" inset="0,0,0,0">
              <w:txbxContent>
                <w:p w:rsidR="007E4AF8" w:rsidRDefault="00A81E5D">
                  <w:pPr>
                    <w:pStyle w:val="24"/>
                    <w:shd w:val="clear" w:color="auto" w:fill="auto"/>
                    <w:spacing w:line="220" w:lineRule="exact"/>
                    <w:ind w:firstLine="0"/>
                  </w:pPr>
                  <w:r>
                    <w:rPr>
                      <w:rStyle w:val="2Exact"/>
                    </w:rPr>
                    <w:t>(8.19)</w:t>
                  </w:r>
                </w:p>
              </w:txbxContent>
            </v:textbox>
            <w10:wrap type="square" side="left" anchorx="margin"/>
          </v:shape>
        </w:pict>
      </w:r>
      <w:r w:rsidRPr="009458D9">
        <w:t>А = п„/(60л).</w:t>
      </w:r>
    </w:p>
    <w:p w:rsidR="007E4AF8" w:rsidRPr="009458D9" w:rsidRDefault="00A81E5D">
      <w:pPr>
        <w:pStyle w:val="24"/>
        <w:shd w:val="clear" w:color="auto" w:fill="auto"/>
        <w:spacing w:after="51" w:line="209" w:lineRule="exact"/>
        <w:ind w:left="160" w:firstLine="0"/>
        <w:jc w:val="both"/>
      </w:pPr>
      <w:r w:rsidRPr="009458D9">
        <w:t>Тогда толщина среза, снимаемая одним режущим элементом штрипсовой пилы, определяется из выражения</w:t>
      </w:r>
    </w:p>
    <w:p w:rsidR="007E4AF8" w:rsidRPr="009458D9" w:rsidRDefault="00A81E5D">
      <w:pPr>
        <w:pStyle w:val="32"/>
        <w:framePr w:h="252" w:hSpace="3982" w:vSpace="151" w:wrap="around" w:vAnchor="text" w:hAnchor="margin" w:x="1727" w:y="221"/>
        <w:shd w:val="clear" w:color="auto" w:fill="auto"/>
        <w:spacing w:before="0" w:after="0" w:line="180" w:lineRule="exact"/>
        <w:ind w:firstLine="0"/>
      </w:pPr>
      <w:r w:rsidRPr="009458D9">
        <w:rPr>
          <w:rStyle w:val="3Exact"/>
        </w:rPr>
        <w:t>3600- 10*ср</w:t>
      </w:r>
    </w:p>
    <w:p w:rsidR="007E4AF8" w:rsidRPr="009458D9" w:rsidRDefault="00A81E5D">
      <w:pPr>
        <w:pStyle w:val="24"/>
        <w:shd w:val="clear" w:color="auto" w:fill="auto"/>
        <w:spacing w:after="12" w:line="220" w:lineRule="exact"/>
        <w:ind w:left="160" w:firstLine="0"/>
        <w:jc w:val="both"/>
      </w:pPr>
      <w:r w:rsidRPr="009458D9">
        <w:pict>
          <v:shape id="_x0000_s1716" type="#_x0000_t202" style="position:absolute;left:0;text-align:left;margin-left:304.85pt;margin-top:3.3pt;width:29.15pt;height:13.4pt;z-index:-251513344;mso-wrap-distance-left:218.5pt;mso-wrap-distance-right:5pt;mso-wrap-distance-bottom:6.85pt;mso-position-horizontal-relative:margin" filled="f" stroked="f">
            <v:textbox style="mso-next-textbox:#_x0000_s1716;mso-fit-shape-to-text:t" inset="0,0,0,0">
              <w:txbxContent>
                <w:p w:rsidR="007E4AF8" w:rsidRDefault="00A81E5D">
                  <w:pPr>
                    <w:pStyle w:val="96"/>
                    <w:shd w:val="clear" w:color="auto" w:fill="auto"/>
                    <w:spacing w:line="210" w:lineRule="exact"/>
                  </w:pPr>
                  <w:r>
                    <w:t>(</w:t>
                  </w:r>
                  <w:r>
                    <w:rPr>
                      <w:rStyle w:val="96MicrosoftSansSerif105pt0ptExact"/>
                    </w:rPr>
                    <w:t>8</w:t>
                  </w:r>
                  <w:r>
                    <w:t>.</w:t>
                  </w:r>
                  <w:r>
                    <w:rPr>
                      <w:rStyle w:val="96MicrosoftSansSerif105pt0ptExact"/>
                    </w:rPr>
                    <w:t>20</w:t>
                  </w:r>
                  <w:r>
                    <w:t>);</w:t>
                  </w:r>
                </w:p>
              </w:txbxContent>
            </v:textbox>
            <w10:wrap type="square" side="left" anchorx="margin"/>
          </v:shape>
        </w:pict>
      </w:r>
      <w:r w:rsidRPr="009458D9">
        <w:pict>
          <v:shape id="_x0000_s1717" type="#_x0000_t202" style="position:absolute;left:0;text-align:left;margin-left:37.7pt;margin-top:9.05pt;width:25.9pt;height:13.9pt;z-index:-251512320;mso-wrap-distance-left:5pt;mso-wrap-distance-top:4pt;mso-wrap-distance-right:5pt;mso-position-horizontal-relative:margin" filled="f" stroked="f">
            <v:textbox style="mso-next-textbox:#_x0000_s1717;mso-fit-shape-to-text:t" inset="0,0,0,0">
              <w:txbxContent>
                <w:p w:rsidR="007E4AF8" w:rsidRDefault="00A81E5D">
                  <w:pPr>
                    <w:pStyle w:val="50"/>
                    <w:shd w:val="clear" w:color="auto" w:fill="auto"/>
                    <w:spacing w:before="0" w:line="220" w:lineRule="exact"/>
                    <w:jc w:val="left"/>
                  </w:pPr>
                  <w:r>
                    <w:rPr>
                      <w:rStyle w:val="59pt0ptExact"/>
                    </w:rPr>
                    <w:t xml:space="preserve">60 </w:t>
                  </w:r>
                  <w:r>
                    <w:rPr>
                      <w:rStyle w:val="50ptExact0"/>
                      <w:i/>
                      <w:iCs/>
                    </w:rPr>
                    <w:t>п1</w:t>
                  </w:r>
                  <w:r>
                    <w:rPr>
                      <w:rStyle w:val="50ptExact0"/>
                      <w:i/>
                      <w:iCs/>
                      <w:vertAlign w:val="subscript"/>
                    </w:rPr>
                    <w:t>х</w:t>
                  </w:r>
                </w:p>
              </w:txbxContent>
            </v:textbox>
            <w10:wrap type="square" anchorx="margin"/>
          </v:shape>
        </w:pict>
      </w:r>
      <w:r w:rsidRPr="009458D9">
        <w:rPr>
          <w:rStyle w:val="22pt2"/>
        </w:rPr>
        <w:t>4</w:t>
      </w:r>
      <w:r w:rsidRPr="009458D9">
        <w:rPr>
          <w:rStyle w:val="22pt2"/>
          <w:vertAlign w:val="subscript"/>
        </w:rPr>
        <w:t>Х</w:t>
      </w:r>
      <w:r w:rsidRPr="009458D9">
        <w:rPr>
          <w:rStyle w:val="22pt2"/>
        </w:rPr>
        <w:t>=—^</w:t>
      </w:r>
    </w:p>
    <w:p w:rsidR="007E4AF8" w:rsidRPr="009458D9" w:rsidRDefault="00A81E5D">
      <w:pPr>
        <w:pStyle w:val="24"/>
        <w:shd w:val="clear" w:color="auto" w:fill="auto"/>
        <w:spacing w:line="212" w:lineRule="exact"/>
        <w:ind w:left="160" w:firstLine="0"/>
        <w:jc w:val="both"/>
      </w:pPr>
      <w:r w:rsidRPr="009458D9">
        <w:t xml:space="preserve">где </w:t>
      </w:r>
      <w:r w:rsidRPr="009458D9">
        <w:rPr>
          <w:rStyle w:val="2a"/>
        </w:rPr>
        <w:t>и</w:t>
      </w:r>
      <w:r w:rsidRPr="009458D9">
        <w:rPr>
          <w:vertAlign w:val="subscript"/>
        </w:rPr>
        <w:t>п</w:t>
      </w:r>
      <w:r w:rsidRPr="009458D9">
        <w:t xml:space="preserve">—скорость рабочей </w:t>
      </w:r>
      <w:r w:rsidRPr="009458D9">
        <w:t>подачи, мм/ч; £ — шаг режущих эле</w:t>
      </w:r>
      <w:r w:rsidRPr="009458D9">
        <w:softHyphen/>
        <w:t xml:space="preserve">ментов, </w:t>
      </w:r>
      <w:r w:rsidRPr="009458D9">
        <w:rPr>
          <w:rStyle w:val="2105pt0"/>
        </w:rPr>
        <w:t>ММ. «</w:t>
      </w:r>
    </w:p>
    <w:p w:rsidR="007E4AF8" w:rsidRPr="009458D9" w:rsidRDefault="00A81E5D">
      <w:pPr>
        <w:pStyle w:val="24"/>
        <w:shd w:val="clear" w:color="auto" w:fill="auto"/>
        <w:tabs>
          <w:tab w:val="left" w:pos="4655"/>
          <w:tab w:val="left" w:pos="6548"/>
        </w:tabs>
        <w:spacing w:line="212" w:lineRule="exact"/>
        <w:ind w:firstLine="480"/>
        <w:jc w:val="both"/>
      </w:pPr>
      <w:r w:rsidRPr="009458D9">
        <w:t>Из выражения (8.20) с учетом принятого допущения еле— дует, что толщина среза одного режущего элемента штрипсо-</w:t>
      </w:r>
      <w:r w:rsidRPr="009458D9">
        <w:rPr>
          <w:vertAlign w:val="superscript"/>
        </w:rPr>
        <w:t xml:space="preserve">: </w:t>
      </w:r>
      <w:r w:rsidRPr="009458D9">
        <w:t xml:space="preserve">вой пилы прямо пропорциональна скорости подачи и обратно пропорциональна скорости резания. </w:t>
      </w:r>
      <w:r w:rsidRPr="009458D9">
        <w:t>Толщина' среза оказывает существенное влияние на ^эффективность процесса распиловки,; так нак от нее зависят важнейшие показатели процесса — уси-</w:t>
      </w:r>
      <w:r w:rsidRPr="009458D9">
        <w:rPr>
          <w:vertAlign w:val="superscript"/>
        </w:rPr>
        <w:t xml:space="preserve">: </w:t>
      </w:r>
      <w:r w:rsidRPr="009458D9">
        <w:t xml:space="preserve">лие резания, энергоемкость, произйодителькость, износостой- </w:t>
      </w:r>
      <w:r w:rsidRPr="009458D9">
        <w:rPr>
          <w:rStyle w:val="2a"/>
        </w:rPr>
        <w:t xml:space="preserve">\ </w:t>
      </w:r>
      <w:r w:rsidRPr="009458D9">
        <w:t>^ кость инструмента и др.</w:t>
      </w:r>
      <w:r w:rsidRPr="009458D9">
        <w:tab/>
        <w:t>-</w:t>
      </w:r>
      <w:r w:rsidRPr="009458D9">
        <w:tab/>
        <w:t>;</w:t>
      </w:r>
    </w:p>
    <w:p w:rsidR="007E4AF8" w:rsidRPr="009458D9" w:rsidRDefault="00A81E5D">
      <w:pPr>
        <w:pStyle w:val="24"/>
        <w:shd w:val="clear" w:color="auto" w:fill="auto"/>
        <w:spacing w:line="212" w:lineRule="exact"/>
        <w:ind w:left="160" w:firstLine="320"/>
        <w:jc w:val="both"/>
      </w:pPr>
      <w:r w:rsidRPr="009458D9">
        <w:t xml:space="preserve">Сложные явления, </w:t>
      </w:r>
      <w:r w:rsidRPr="009458D9">
        <w:t>происходящие при воздействии инстру-1 мента на обрабатываемый камень й процессе алмазно-штрип- совой распиловки, трудно поддаются изучению как аналитиче</w:t>
      </w:r>
      <w:r w:rsidRPr="009458D9">
        <w:softHyphen/>
        <w:t>ским, так и экспериментальным путек. Силовые показатели яв</w:t>
      </w:r>
      <w:r w:rsidRPr="009458D9">
        <w:softHyphen/>
        <w:t xml:space="preserve">ляются результирующими, и могут интегрально </w:t>
      </w:r>
      <w:r w:rsidRPr="009458D9">
        <w:t>характеризовать влияние различных факторов на процесс.</w:t>
      </w:r>
    </w:p>
    <w:p w:rsidR="007E4AF8" w:rsidRPr="009458D9" w:rsidRDefault="00A81E5D">
      <w:pPr>
        <w:pStyle w:val="24"/>
        <w:shd w:val="clear" w:color="auto" w:fill="auto"/>
        <w:spacing w:line="212" w:lineRule="exact"/>
        <w:ind w:left="160" w:firstLine="320"/>
        <w:jc w:val="both"/>
      </w:pPr>
      <w:r w:rsidRPr="009458D9">
        <w:t>В процессе распиловки на камень со стороны рабочего, ин</w:t>
      </w:r>
      <w:r w:rsidRPr="009458D9">
        <w:softHyphen/>
        <w:t>струмента действуют силы, важнейшими из которых являются: сила взаимодействия режущих элементов штрипс с забоем (сила резания), сила взаимодейств</w:t>
      </w:r>
      <w:r w:rsidRPr="009458D9">
        <w:t>ия режущих элементов штрипс с шламом и сила трения режущих элементов о стенки пропила.</w:t>
      </w:r>
    </w:p>
    <w:p w:rsidR="007E4AF8" w:rsidRPr="009458D9" w:rsidRDefault="00A81E5D">
      <w:pPr>
        <w:pStyle w:val="24"/>
        <w:shd w:val="clear" w:color="auto" w:fill="auto"/>
        <w:spacing w:line="212" w:lineRule="exact"/>
        <w:ind w:left="160" w:firstLine="320"/>
        <w:jc w:val="both"/>
      </w:pPr>
      <w:r w:rsidRPr="009458D9">
        <w:t>В процессе алмазно-штрипсовой распиловки равнодействую</w:t>
      </w:r>
      <w:r w:rsidRPr="009458D9">
        <w:softHyphen/>
        <w:t>щую силу резания (Я</w:t>
      </w:r>
      <w:r w:rsidRPr="009458D9">
        <w:rPr>
          <w:vertAlign w:val="subscript"/>
        </w:rPr>
        <w:t>р</w:t>
      </w:r>
      <w:r w:rsidRPr="009458D9">
        <w:t>) можно разложить на силу по направ</w:t>
      </w:r>
      <w:r w:rsidRPr="009458D9">
        <w:softHyphen/>
        <w:t xml:space="preserve">лению скорости резания, называемую тангенциальной </w:t>
      </w:r>
      <w:r w:rsidRPr="009458D9">
        <w:rPr>
          <w:rStyle w:val="2a"/>
        </w:rPr>
        <w:t>Р</w:t>
      </w:r>
      <w:r w:rsidRPr="009458D9">
        <w:rPr>
          <w:rStyle w:val="2a"/>
          <w:vertAlign w:val="subscript"/>
        </w:rPr>
        <w:t>т</w:t>
      </w:r>
      <w:r w:rsidRPr="009458D9">
        <w:t xml:space="preserve"> и по </w:t>
      </w:r>
      <w:r w:rsidRPr="009458D9">
        <w:t>направлению подачи, называемую нормальной — Р</w:t>
      </w:r>
      <w:r w:rsidRPr="009458D9">
        <w:rPr>
          <w:vertAlign w:val="subscript"/>
        </w:rPr>
        <w:t>Е</w:t>
      </w:r>
      <w:r w:rsidRPr="009458D9">
        <w:t xml:space="preserve"> (см. рас. 8.17).</w:t>
      </w:r>
    </w:p>
    <w:p w:rsidR="007E4AF8" w:rsidRPr="009458D9" w:rsidRDefault="00A81E5D">
      <w:pPr>
        <w:pStyle w:val="24"/>
        <w:shd w:val="clear" w:color="auto" w:fill="auto"/>
        <w:spacing w:after="174" w:line="212" w:lineRule="exact"/>
        <w:ind w:left="160" w:firstLine="0"/>
        <w:jc w:val="both"/>
      </w:pPr>
      <w:r w:rsidRPr="009458D9">
        <w:rPr>
          <w:vertAlign w:val="subscript"/>
        </w:rPr>
        <w:t>;</w:t>
      </w:r>
      <w:r w:rsidRPr="009458D9">
        <w:t xml:space="preserve"> Составляющие силы- резания зависят от физико-механиче- сках свойств обрабатываемого камня, режимов резания, со</w:t>
      </w:r>
      <w:r w:rsidRPr="009458D9">
        <w:softHyphen/>
        <w:t>стояния режущего инструмента. Эмпирически выведенные, ра</w:t>
      </w:r>
      <w:r w:rsidRPr="009458D9">
        <w:softHyphen/>
        <w:t>счетные зависимости дл</w:t>
      </w:r>
      <w:r w:rsidRPr="009458D9">
        <w:t>я определения тангенциальной и нор</w:t>
      </w:r>
      <w:r w:rsidRPr="009458D9">
        <w:softHyphen/>
        <w:t>мальной сил резания имеют вид:</w:t>
      </w:r>
    </w:p>
    <w:p w:rsidR="007E4AF8" w:rsidRPr="009458D9" w:rsidRDefault="00A81E5D">
      <w:pPr>
        <w:pStyle w:val="951"/>
        <w:shd w:val="clear" w:color="auto" w:fill="auto"/>
        <w:spacing w:before="0" w:line="220" w:lineRule="exact"/>
        <w:rPr>
          <w:rFonts w:ascii="Times New Roman" w:hAnsi="Times New Roman" w:cs="Times New Roman"/>
        </w:rPr>
      </w:pPr>
      <w:r w:rsidRPr="009458D9">
        <w:rPr>
          <w:rFonts w:ascii="Times New Roman" w:hAnsi="Times New Roman" w:cs="Times New Roman"/>
        </w:rPr>
        <w:pict>
          <v:shape id="_x0000_s1718" type="#_x0000_t75" style="position:absolute;margin-left:8.9pt;margin-top:-4.3pt;width:170.9pt;height:23.5pt;z-index:-251511296;mso-wrap-distance-left:5pt;mso-wrap-distance-right:126pt;mso-wrap-distance-bottom:20pt;mso-position-horizontal-relative:margin" wrapcoords="0 0 21600 0 21600 21600 0 21600 0 0">
            <v:imagedata r:id="rId568" o:title="image108"/>
            <w10:wrap type="square" side="right" anchorx="margin"/>
          </v:shape>
        </w:pict>
      </w:r>
      <w:r w:rsidRPr="009458D9">
        <w:rPr>
          <w:rFonts w:ascii="Times New Roman" w:hAnsi="Times New Roman" w:cs="Times New Roman"/>
        </w:rPr>
        <w:t>(</w:t>
      </w:r>
      <w:r w:rsidRPr="009458D9">
        <w:rPr>
          <w:rStyle w:val="95PalatinoLinotype11pt0pt"/>
          <w:rFonts w:ascii="Times New Roman" w:hAnsi="Times New Roman" w:cs="Times New Roman"/>
        </w:rPr>
        <w:t>8</w:t>
      </w:r>
      <w:r w:rsidRPr="009458D9">
        <w:rPr>
          <w:rFonts w:ascii="Times New Roman" w:hAnsi="Times New Roman" w:cs="Times New Roman"/>
        </w:rPr>
        <w:t>.</w:t>
      </w:r>
      <w:r w:rsidRPr="009458D9">
        <w:rPr>
          <w:rStyle w:val="95PalatinoLinotype11pt0pt"/>
          <w:rFonts w:ascii="Times New Roman" w:hAnsi="Times New Roman" w:cs="Times New Roman"/>
        </w:rPr>
        <w:t>21</w:t>
      </w:r>
      <w:r w:rsidRPr="009458D9">
        <w:rPr>
          <w:rFonts w:ascii="Times New Roman" w:hAnsi="Times New Roman" w:cs="Times New Roman"/>
        </w:rPr>
        <w:t>)</w:t>
      </w:r>
      <w:r w:rsidRPr="009458D9">
        <w:rPr>
          <w:rFonts w:ascii="Times New Roman" w:hAnsi="Times New Roman" w:cs="Times New Roman"/>
        </w:rPr>
        <w:br w:type="page"/>
      </w:r>
    </w:p>
    <w:p w:rsidR="007E4AF8" w:rsidRPr="009458D9" w:rsidRDefault="00A81E5D">
      <w:pPr>
        <w:pStyle w:val="24"/>
        <w:shd w:val="clear" w:color="auto" w:fill="auto"/>
        <w:spacing w:line="212" w:lineRule="exact"/>
        <w:ind w:firstLine="0"/>
        <w:jc w:val="both"/>
      </w:pPr>
      <w:r w:rsidRPr="009458D9">
        <w:lastRenderedPageBreak/>
        <w:pict>
          <v:shape id="_x0000_s1719" type="#_x0000_t202" style="position:absolute;left:0;text-align:left;margin-left:5.5pt;margin-top:-30.4pt;width:22.3pt;height:13.85pt;z-index:-251510272;mso-wrap-distance-left:5pt;mso-wrap-distance-top:12.45pt;mso-wrap-distance-right:7.2pt;mso-position-horizontal-relative:margin" filled="f" stroked="f">
            <v:textbox style="mso-next-textbox:#_x0000_s1719;mso-fit-shape-to-text:t" inset="0,0,0,0">
              <w:txbxContent>
                <w:p w:rsidR="007E4AF8" w:rsidRDefault="00A81E5D">
                  <w:pPr>
                    <w:pStyle w:val="24"/>
                    <w:shd w:val="clear" w:color="auto" w:fill="auto"/>
                    <w:spacing w:line="220" w:lineRule="exact"/>
                    <w:ind w:firstLine="0"/>
                  </w:pPr>
                  <w:r>
                    <w:rPr>
                      <w:rStyle w:val="2Exact"/>
                    </w:rPr>
                    <w:t>Рв-</w:t>
                  </w:r>
                </w:p>
              </w:txbxContent>
            </v:textbox>
            <w10:wrap type="topAndBottom" anchorx="margin"/>
          </v:shape>
        </w:pict>
      </w:r>
      <w:r w:rsidRPr="009458D9">
        <w:pict>
          <v:shape id="_x0000_s1720" type="#_x0000_t202" style="position:absolute;left:0;text-align:left;margin-left:35pt;margin-top:-38.65pt;width:39.6pt;height:28.55pt;z-index:-251509248;mso-wrap-distance-left:5pt;mso-wrap-distance-right:131.05pt;mso-position-horizontal-relative:margin" filled="f" stroked="f">
            <v:textbox style="mso-next-textbox:#_x0000_s1720;mso-fit-shape-to-text:t" inset="0,0,0,0">
              <w:txbxContent>
                <w:p w:rsidR="007E4AF8" w:rsidRDefault="00A81E5D">
                  <w:pPr>
                    <w:pStyle w:val="34"/>
                    <w:shd w:val="clear" w:color="auto" w:fill="auto"/>
                    <w:spacing w:line="256" w:lineRule="exact"/>
                    <w:ind w:left="20"/>
                    <w:jc w:val="center"/>
                  </w:pPr>
                  <w:r>
                    <w:rPr>
                      <w:rStyle w:val="311ptExact1"/>
                    </w:rPr>
                    <w:t>v</w:t>
                  </w:r>
                  <w:r>
                    <w:rPr>
                      <w:rStyle w:val="311ptExact1"/>
                      <w:vertAlign w:val="subscript"/>
                    </w:rPr>
                    <w:t>n</w:t>
                  </w:r>
                  <w:r>
                    <w:rPr>
                      <w:rStyle w:val="311ptExact1"/>
                    </w:rPr>
                    <w:t xml:space="preserve">bL </w:t>
                  </w:r>
                  <w:r>
                    <w:rPr>
                      <w:rStyle w:val="3Exact1"/>
                    </w:rPr>
                    <w:t>36■10</w:t>
                  </w:r>
                  <w:r>
                    <w:rPr>
                      <w:rStyle w:val="3Exact1"/>
                      <w:vertAlign w:val="superscript"/>
                    </w:rPr>
                    <w:t>6</w:t>
                  </w:r>
                  <w:r>
                    <w:rPr>
                      <w:rStyle w:val="3Exact1"/>
                    </w:rPr>
                    <w:t>и</w:t>
                  </w:r>
                  <w:r>
                    <w:rPr>
                      <w:rStyle w:val="3Exact1"/>
                      <w:vertAlign w:val="subscript"/>
                    </w:rPr>
                    <w:t>ср</w:t>
                  </w:r>
                </w:p>
              </w:txbxContent>
            </v:textbox>
            <w10:wrap type="topAndBottom" anchorx="margin"/>
          </v:shape>
        </w:pict>
      </w:r>
      <w:r w:rsidRPr="009458D9">
        <w:pict>
          <v:shape id="_x0000_s1721" type="#_x0000_t75" style="position:absolute;left:0;text-align:left;margin-left:81.45pt;margin-top:-42.85pt;width:87.85pt;height:29.75pt;z-index:-251508224;mso-wrap-distance-left:5pt;mso-wrap-distance-right:131.05pt;mso-position-horizontal-relative:margin">
            <v:imagedata r:id="rId569" o:title="image109"/>
            <w10:wrap type="topAndBottom" anchorx="margin"/>
          </v:shape>
        </w:pict>
      </w:r>
      <w:r w:rsidRPr="009458D9">
        <w:pict>
          <v:shape id="_x0000_s1722" type="#_x0000_t202" style="position:absolute;left:0;text-align:left;margin-left:300.35pt;margin-top:-32.2pt;width:28.1pt;height:13.8pt;z-index:-251507200;mso-wrap-distance-left:5pt;mso-wrap-distance-top:10.65pt;mso-wrap-distance-right:5pt;mso-position-horizontal-relative:margin" filled="f" stroked="f">
            <v:textbox style="mso-next-textbox:#_x0000_s1722;mso-fit-shape-to-text:t" inset="0,0,0,0">
              <w:txbxContent>
                <w:p w:rsidR="007E4AF8" w:rsidRDefault="00A81E5D">
                  <w:pPr>
                    <w:pStyle w:val="1250"/>
                    <w:shd w:val="clear" w:color="auto" w:fill="auto"/>
                    <w:spacing w:line="210" w:lineRule="exact"/>
                  </w:pPr>
                  <w:bookmarkStart w:id="72" w:name="bookmark71"/>
                  <w:r>
                    <w:t>(</w:t>
                  </w:r>
                  <w:r>
                    <w:rPr>
                      <w:rStyle w:val="125MicrosoftSansSerif105pt0ptExact"/>
                    </w:rPr>
                    <w:t>8</w:t>
                  </w:r>
                  <w:r>
                    <w:t>.</w:t>
                  </w:r>
                  <w:r>
                    <w:rPr>
                      <w:rStyle w:val="125MicrosoftSansSerif105pt0ptExact"/>
                    </w:rPr>
                    <w:t>22</w:t>
                  </w:r>
                  <w:r>
                    <w:t>)</w:t>
                  </w:r>
                  <w:bookmarkEnd w:id="72"/>
                </w:p>
              </w:txbxContent>
            </v:textbox>
            <w10:wrap type="topAndBottom" anchorx="margin"/>
          </v:shape>
        </w:pict>
      </w:r>
      <w:r w:rsidRPr="009458D9">
        <w:t xml:space="preserve">где </w:t>
      </w:r>
      <w:r w:rsidRPr="009458D9">
        <w:rPr>
          <w:rStyle w:val="2Candara65pt"/>
          <w:rFonts w:ascii="Times New Roman" w:hAnsi="Times New Roman" w:cs="Times New Roman"/>
        </w:rPr>
        <w:t>1</w:t>
      </w:r>
      <w:r w:rsidRPr="009458D9">
        <w:t xml:space="preserve"> — длина реза, мм; </w:t>
      </w:r>
      <w:r w:rsidRPr="009458D9">
        <w:rPr>
          <w:rStyle w:val="2a"/>
        </w:rPr>
        <w:t>Ь —</w:t>
      </w:r>
      <w:r w:rsidRPr="009458D9">
        <w:t xml:space="preserve"> ширина среза, мм; </w:t>
      </w:r>
      <w:r w:rsidRPr="009458D9">
        <w:rPr>
          <w:rStyle w:val="2a"/>
        </w:rPr>
        <w:t>1</w:t>
      </w:r>
      <w:r w:rsidRPr="009458D9">
        <w:rPr>
          <w:vertAlign w:val="subscript"/>
        </w:rPr>
        <w:t>3</w:t>
      </w:r>
      <w:r w:rsidRPr="009458D9">
        <w:t>—</w:t>
      </w:r>
      <w:r w:rsidRPr="009458D9">
        <w:rPr>
          <w:vertAlign w:val="superscript"/>
        </w:rPr>
        <w:t>:</w:t>
      </w:r>
      <w:r w:rsidRPr="009458D9">
        <w:t>длина ре</w:t>
      </w:r>
      <w:r w:rsidRPr="009458D9">
        <w:softHyphen/>
        <w:t>жущего элемента (алмазного бруска),..мм.</w:t>
      </w:r>
    </w:p>
    <w:p w:rsidR="007E4AF8" w:rsidRPr="009458D9" w:rsidRDefault="00A81E5D">
      <w:pPr>
        <w:pStyle w:val="24"/>
        <w:shd w:val="clear" w:color="auto" w:fill="auto"/>
        <w:spacing w:line="212" w:lineRule="exact"/>
        <w:ind w:firstLine="380"/>
        <w:jc w:val="both"/>
      </w:pPr>
      <w:r w:rsidRPr="009458D9">
        <w:t xml:space="preserve">Коэффициенты и </w:t>
      </w:r>
      <w:r w:rsidRPr="009458D9">
        <w:rPr>
          <w:rStyle w:val="2a"/>
        </w:rPr>
        <w:t>гп\</w:t>
      </w:r>
      <w:r w:rsidRPr="009458D9">
        <w:t xml:space="preserve"> меняются в зависимости от состоя</w:t>
      </w:r>
      <w:r w:rsidRPr="009458D9">
        <w:softHyphen/>
        <w:t>ния режущего инструмента и жесткости системы станок —ин</w:t>
      </w:r>
      <w:r w:rsidRPr="009458D9">
        <w:softHyphen/>
        <w:t>струмент— камень. В каждом конкретном случае должны быть учтены влияния этих! факторов. Для практических расчетов мо</w:t>
      </w:r>
      <w:r w:rsidRPr="009458D9">
        <w:softHyphen/>
        <w:t xml:space="preserve">жно принять </w:t>
      </w:r>
      <w:r w:rsidRPr="009458D9">
        <w:rPr>
          <w:rStyle w:val="2Candara65pt"/>
          <w:rFonts w:ascii="Times New Roman" w:hAnsi="Times New Roman" w:cs="Times New Roman"/>
        </w:rPr>
        <w:t>&amp;</w:t>
      </w:r>
      <w:r w:rsidRPr="009458D9">
        <w:rPr>
          <w:rStyle w:val="2Candara65pt"/>
          <w:rFonts w:ascii="Times New Roman" w:hAnsi="Times New Roman" w:cs="Times New Roman"/>
          <w:vertAlign w:val="subscript"/>
        </w:rPr>
        <w:t>1</w:t>
      </w:r>
      <w:r w:rsidRPr="009458D9">
        <w:t xml:space="preserve"> = Ш</w:t>
      </w:r>
      <w:r w:rsidRPr="009458D9">
        <w:rPr>
          <w:rStyle w:val="2Candara65pt"/>
          <w:rFonts w:ascii="Times New Roman" w:hAnsi="Times New Roman" w:cs="Times New Roman"/>
        </w:rPr>
        <w:t>1</w:t>
      </w:r>
      <w:r w:rsidRPr="009458D9">
        <w:t xml:space="preserve"> = </w:t>
      </w:r>
      <w:r w:rsidRPr="009458D9">
        <w:rPr>
          <w:rStyle w:val="2Candara65pt"/>
          <w:rFonts w:ascii="Times New Roman" w:hAnsi="Times New Roman" w:cs="Times New Roman"/>
        </w:rPr>
        <w:t>1</w:t>
      </w:r>
      <w:r w:rsidRPr="009458D9">
        <w:t>ч-</w:t>
      </w:r>
      <w:r w:rsidRPr="009458D9">
        <w:rPr>
          <w:rStyle w:val="2Candara65pt"/>
          <w:rFonts w:ascii="Times New Roman" w:hAnsi="Times New Roman" w:cs="Times New Roman"/>
        </w:rPr>
        <w:t>2</w:t>
      </w:r>
      <w:r w:rsidRPr="009458D9">
        <w:t>.</w:t>
      </w:r>
    </w:p>
    <w:p w:rsidR="007E4AF8" w:rsidRPr="009458D9" w:rsidRDefault="00A81E5D">
      <w:pPr>
        <w:pStyle w:val="24"/>
        <w:shd w:val="clear" w:color="auto" w:fill="auto"/>
        <w:tabs>
          <w:tab w:val="left" w:pos="3704"/>
          <w:tab w:val="left" w:pos="4338"/>
          <w:tab w:val="left" w:pos="5346"/>
        </w:tabs>
        <w:spacing w:line="212" w:lineRule="exact"/>
        <w:ind w:firstLine="380"/>
        <w:jc w:val="both"/>
      </w:pPr>
      <w:r w:rsidRPr="009458D9">
        <w:t xml:space="preserve">Коэффициент </w:t>
      </w:r>
      <w:r w:rsidRPr="009458D9">
        <w:rPr>
          <w:rStyle w:val="2a"/>
        </w:rPr>
        <w:t>к</w:t>
      </w:r>
      <w:r w:rsidRPr="009458D9">
        <w:rPr>
          <w:rStyle w:val="2a"/>
          <w:vertAlign w:val="subscript"/>
        </w:rPr>
        <w:t>р</w:t>
      </w:r>
      <w:r w:rsidRPr="009458D9">
        <w:t xml:space="preserve"> и т</w:t>
      </w:r>
      <w:r w:rsidRPr="009458D9">
        <w:rPr>
          <w:vertAlign w:val="subscript"/>
        </w:rPr>
        <w:t>р</w:t>
      </w:r>
      <w:r w:rsidRPr="009458D9">
        <w:t xml:space="preserve"> п</w:t>
      </w:r>
      <w:r w:rsidRPr="009458D9">
        <w:t>ропорциональны работе разрушения и зависят от твердости камня.</w:t>
      </w:r>
      <w:r w:rsidRPr="009458D9">
        <w:tab/>
        <w:t>,</w:t>
      </w:r>
      <w:r w:rsidRPr="009458D9">
        <w:tab/>
        <w:t>.</w:t>
      </w:r>
      <w:r w:rsidRPr="009458D9">
        <w:tab/>
        <w:t>.</w:t>
      </w:r>
    </w:p>
    <w:p w:rsidR="007E4AF8" w:rsidRPr="009458D9" w:rsidRDefault="00A81E5D">
      <w:pPr>
        <w:pStyle w:val="24"/>
        <w:shd w:val="clear" w:color="auto" w:fill="auto"/>
        <w:spacing w:line="212" w:lineRule="exact"/>
        <w:ind w:firstLine="380"/>
        <w:jc w:val="both"/>
      </w:pPr>
      <w:r w:rsidRPr="009458D9">
        <w:t>Коэффициенты £тр и т</w:t>
      </w:r>
      <w:r w:rsidRPr="009458D9">
        <w:rPr>
          <w:vertAlign w:val="subscript"/>
        </w:rPr>
        <w:t>Т</w:t>
      </w:r>
      <w:r w:rsidRPr="009458D9">
        <w:t>р пропорциональны работе трения л* зависят от твердости и абразивности обрабатываемого камня.</w:t>
      </w:r>
    </w:p>
    <w:p w:rsidR="007E4AF8" w:rsidRPr="009458D9" w:rsidRDefault="00A81E5D">
      <w:pPr>
        <w:pStyle w:val="24"/>
        <w:shd w:val="clear" w:color="auto" w:fill="auto"/>
        <w:spacing w:line="212" w:lineRule="exact"/>
        <w:ind w:firstLine="380"/>
        <w:jc w:val="both"/>
      </w:pPr>
      <w:r w:rsidRPr="009458D9">
        <w:t>Значения коэффициентов А</w:t>
      </w:r>
      <w:r w:rsidRPr="009458D9">
        <w:rPr>
          <w:vertAlign w:val="subscript"/>
        </w:rPr>
        <w:t>тр</w:t>
      </w:r>
      <w:r w:rsidRPr="009458D9">
        <w:t>, т</w:t>
      </w:r>
      <w:r w:rsidRPr="009458D9">
        <w:rPr>
          <w:vertAlign w:val="subscript"/>
        </w:rPr>
        <w:t>р</w:t>
      </w:r>
      <w:r w:rsidRPr="009458D9">
        <w:t xml:space="preserve">, </w:t>
      </w:r>
      <w:r w:rsidRPr="009458D9">
        <w:rPr>
          <w:rStyle w:val="2a"/>
        </w:rPr>
        <w:t>т</w:t>
      </w:r>
      <w:r w:rsidRPr="009458D9">
        <w:rPr>
          <w:rStyle w:val="2a"/>
          <w:vertAlign w:val="subscript"/>
        </w:rPr>
        <w:t>тр</w:t>
      </w:r>
      <w:r w:rsidRPr="009458D9">
        <w:t xml:space="preserve"> для, алмазно- штрипсовой распидовки </w:t>
      </w:r>
      <w:r w:rsidRPr="009458D9">
        <w:t xml:space="preserve">приведены в табл. </w:t>
      </w:r>
      <w:r w:rsidRPr="009458D9">
        <w:rPr>
          <w:rStyle w:val="2Candara65pt"/>
          <w:rFonts w:ascii="Times New Roman" w:hAnsi="Times New Roman" w:cs="Times New Roman"/>
        </w:rPr>
        <w:t>818</w:t>
      </w:r>
      <w:r w:rsidRPr="009458D9">
        <w:t>.</w:t>
      </w:r>
    </w:p>
    <w:p w:rsidR="007E4AF8" w:rsidRPr="009458D9" w:rsidRDefault="00A81E5D">
      <w:pPr>
        <w:pStyle w:val="24"/>
        <w:shd w:val="clear" w:color="auto" w:fill="auto"/>
        <w:spacing w:line="212" w:lineRule="exact"/>
        <w:ind w:firstLine="380"/>
        <w:jc w:val="both"/>
      </w:pPr>
      <w:r w:rsidRPr="009458D9">
        <w:t>Скорость резания является одним из основных критериев оценки эффективности распиловки. При одинаковой толщине среза с повышением скорости резания увеличивается произ</w:t>
      </w:r>
      <w:r w:rsidRPr="009458D9">
        <w:softHyphen/>
        <w:t>водительность процесса. С увеличением скорости резания при постоянн</w:t>
      </w:r>
      <w:r w:rsidRPr="009458D9">
        <w:t>ой подаче силы резания меняются по гиперболиче</w:t>
      </w:r>
      <w:r w:rsidRPr="009458D9">
        <w:softHyphen/>
        <w:t>скому, закону, однако, при сохранении</w:t>
      </w:r>
      <w:r w:rsidRPr="009458D9">
        <w:rPr>
          <w:rStyle w:val="2Candara65pt"/>
          <w:rFonts w:ascii="Times New Roman" w:hAnsi="Times New Roman" w:cs="Times New Roman"/>
          <w:vertAlign w:val="superscript"/>
        </w:rPr>
        <w:t>5</w:t>
      </w:r>
      <w:r w:rsidRPr="009458D9">
        <w:t xml:space="preserve"> постоянной толщины среза скорость резания в данном диапазоне не влияет на сило</w:t>
      </w:r>
      <w:r w:rsidRPr="009458D9">
        <w:softHyphen/>
        <w:t>вые показатели.</w:t>
      </w:r>
    </w:p>
    <w:p w:rsidR="007E4AF8" w:rsidRPr="009458D9" w:rsidRDefault="00A81E5D">
      <w:pPr>
        <w:pStyle w:val="24"/>
        <w:shd w:val="clear" w:color="auto" w:fill="auto"/>
        <w:spacing w:line="212" w:lineRule="exact"/>
        <w:ind w:firstLine="380"/>
      </w:pPr>
      <w:r w:rsidRPr="009458D9">
        <w:t>Удельные соотношения между нормальной и тангенциаль</w:t>
      </w:r>
      <w:r w:rsidRPr="009458D9">
        <w:softHyphen/>
        <w:t>ной силами резания, при</w:t>
      </w:r>
      <w:r w:rsidRPr="009458D9">
        <w:t>веденные к единице рабочей Площади' режущих элементов в зависимости от твердости обрабатывае</w:t>
      </w:r>
      <w:r w:rsidRPr="009458D9">
        <w:softHyphen/>
        <w:t>мого камня, определены экспериментальным путем и приве</w:t>
      </w:r>
      <w:r w:rsidRPr="009458D9">
        <w:softHyphen/>
        <w:t>дены в табл. 8.9.</w:t>
      </w:r>
    </w:p>
    <w:p w:rsidR="007E4AF8" w:rsidRPr="009458D9" w:rsidRDefault="00A81E5D">
      <w:pPr>
        <w:pStyle w:val="24"/>
        <w:shd w:val="clear" w:color="auto" w:fill="auto"/>
        <w:spacing w:line="212" w:lineRule="exact"/>
        <w:ind w:firstLine="380"/>
      </w:pPr>
      <w:r w:rsidRPr="009458D9">
        <w:rPr>
          <w:rStyle w:val="2a"/>
        </w:rPr>
        <w:t>К околостаночному оборудованию</w:t>
      </w:r>
      <w:r w:rsidRPr="009458D9">
        <w:t xml:space="preserve"> относятся вспомогатель</w:t>
      </w:r>
      <w:r w:rsidRPr="009458D9">
        <w:softHyphen/>
        <w:t>ные механизмы и приспособления, обес</w:t>
      </w:r>
      <w:r w:rsidRPr="009458D9">
        <w:t>печивающие функцио</w:t>
      </w:r>
      <w:r w:rsidRPr="009458D9">
        <w:softHyphen/>
        <w:t>нальную деятельность штрипсовых камнераспиловочНых стан</w:t>
      </w:r>
      <w:r w:rsidRPr="009458D9">
        <w:softHyphen/>
        <w:t>ков в комплексном процессе распиловки и не относящиеся не- посредственно к их конструкции.</w:t>
      </w:r>
    </w:p>
    <w:p w:rsidR="007E4AF8" w:rsidRPr="009458D9" w:rsidRDefault="00A81E5D">
      <w:pPr>
        <w:pStyle w:val="143"/>
        <w:framePr w:w="6494" w:wrap="notBeside" w:vAnchor="text" w:hAnchor="text" w:xAlign="center" w:y="1"/>
        <w:shd w:val="clear" w:color="auto" w:fill="auto"/>
        <w:spacing w:line="180" w:lineRule="exact"/>
      </w:pPr>
      <w:r w:rsidRPr="009458D9">
        <w:t>Таблица 8.8</w:t>
      </w:r>
    </w:p>
    <w:p w:rsidR="007E4AF8" w:rsidRPr="009458D9" w:rsidRDefault="00A81E5D">
      <w:pPr>
        <w:pStyle w:val="ad"/>
        <w:framePr w:w="6494" w:wrap="notBeside" w:vAnchor="text" w:hAnchor="text" w:xAlign="center" w:y="1"/>
        <w:shd w:val="clear" w:color="auto" w:fill="auto"/>
        <w:spacing w:before="0" w:line="160" w:lineRule="exact"/>
      </w:pPr>
      <w:r w:rsidRPr="009458D9">
        <w:t>Коэффициенты &amp;</w:t>
      </w:r>
      <w:r w:rsidRPr="009458D9">
        <w:rPr>
          <w:vertAlign w:val="subscript"/>
        </w:rPr>
        <w:t>р</w:t>
      </w:r>
      <w:r w:rsidRPr="009458D9">
        <w:t>, т</w:t>
      </w:r>
      <w:r w:rsidRPr="009458D9">
        <w:rPr>
          <w:vertAlign w:val="subscript"/>
        </w:rPr>
        <w:t>р</w:t>
      </w:r>
      <w:r w:rsidRPr="009458D9">
        <w:t>, &amp;</w:t>
      </w:r>
      <w:r w:rsidRPr="009458D9">
        <w:rPr>
          <w:vertAlign w:val="subscript"/>
        </w:rPr>
        <w:t>тр</w:t>
      </w:r>
      <w:r w:rsidRPr="009458D9">
        <w:t xml:space="preserve"> и т</w:t>
      </w:r>
      <w:r w:rsidRPr="009458D9">
        <w:rPr>
          <w:vertAlign w:val="subscript"/>
        </w:rPr>
        <w:t>тр</w:t>
      </w:r>
      <w:r w:rsidRPr="009458D9">
        <w:t xml:space="preserve"> по данным НИИКС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14"/>
        <w:gridCol w:w="1076"/>
        <w:gridCol w:w="1073"/>
        <w:gridCol w:w="1080"/>
        <w:gridCol w:w="1051"/>
      </w:tblGrid>
      <w:tr w:rsidR="007E4AF8" w:rsidRPr="009458D9">
        <w:tblPrEx>
          <w:tblCellMar>
            <w:top w:w="0" w:type="dxa"/>
            <w:bottom w:w="0" w:type="dxa"/>
          </w:tblCellMar>
        </w:tblPrEx>
        <w:trPr>
          <w:trHeight w:hRule="exact" w:val="565"/>
          <w:jc w:val="center"/>
        </w:trPr>
        <w:tc>
          <w:tcPr>
            <w:tcW w:w="2214" w:type="dxa"/>
            <w:tcBorders>
              <w:top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50" w:lineRule="exact"/>
              <w:ind w:left="200" w:firstLine="0"/>
            </w:pPr>
            <w:r w:rsidRPr="009458D9">
              <w:rPr>
                <w:rStyle w:val="275pt2"/>
              </w:rPr>
              <w:t>Обрабатываемый камень</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50" w:lineRule="exact"/>
              <w:ind w:firstLine="0"/>
              <w:jc w:val="center"/>
            </w:pPr>
            <w:r w:rsidRPr="009458D9">
              <w:rPr>
                <w:rStyle w:val="275pt2"/>
              </w:rPr>
              <w:t>*Р</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220" w:lineRule="exact"/>
              <w:ind w:firstLine="0"/>
              <w:jc w:val="center"/>
            </w:pPr>
            <w:r w:rsidRPr="009458D9">
              <w:t>"V</w:t>
            </w: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50" w:lineRule="exact"/>
              <w:ind w:firstLine="0"/>
              <w:jc w:val="center"/>
            </w:pPr>
            <w:r w:rsidRPr="009458D9">
              <w:rPr>
                <w:rStyle w:val="275pt2"/>
              </w:rPr>
              <w:t>*тр</w:t>
            </w:r>
          </w:p>
        </w:tc>
        <w:tc>
          <w:tcPr>
            <w:tcW w:w="1051" w:type="dxa"/>
            <w:tcBorders>
              <w:top w:val="single" w:sz="4" w:space="0" w:color="auto"/>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50" w:lineRule="exact"/>
              <w:ind w:firstLine="0"/>
              <w:jc w:val="center"/>
            </w:pPr>
            <w:r w:rsidRPr="009458D9">
              <w:rPr>
                <w:rStyle w:val="275pt2"/>
                <w:vertAlign w:val="superscript"/>
              </w:rPr>
              <w:t>от</w:t>
            </w:r>
            <w:r w:rsidRPr="009458D9">
              <w:rPr>
                <w:rStyle w:val="275pt2"/>
              </w:rPr>
              <w:t>тр</w:t>
            </w:r>
          </w:p>
        </w:tc>
      </w:tr>
      <w:tr w:rsidR="007E4AF8" w:rsidRPr="009458D9">
        <w:tblPrEx>
          <w:tblCellMar>
            <w:top w:w="0" w:type="dxa"/>
            <w:bottom w:w="0" w:type="dxa"/>
          </w:tblCellMar>
        </w:tblPrEx>
        <w:trPr>
          <w:trHeight w:hRule="exact" w:val="356"/>
          <w:jc w:val="center"/>
        </w:trPr>
        <w:tc>
          <w:tcPr>
            <w:tcW w:w="2214" w:type="dxa"/>
            <w:tcBorders>
              <w:top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pPr>
            <w:r w:rsidRPr="009458D9">
              <w:rPr>
                <w:rStyle w:val="29pt1"/>
              </w:rPr>
              <w:t>Туф артикского типа</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10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50" w:lineRule="exact"/>
              <w:ind w:firstLine="0"/>
              <w:jc w:val="center"/>
            </w:pPr>
            <w:r w:rsidRPr="009458D9">
              <w:rPr>
                <w:rStyle w:val="275pt2"/>
              </w:rPr>
              <w:t>20</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0,004</w:t>
            </w:r>
          </w:p>
        </w:tc>
        <w:tc>
          <w:tcPr>
            <w:tcW w:w="1051" w:type="dxa"/>
            <w:tcBorders>
              <w:top w:val="single" w:sz="4" w:space="0" w:color="auto"/>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pPr>
            <w:r w:rsidRPr="009458D9">
              <w:rPr>
                <w:rStyle w:val="29pt1"/>
              </w:rPr>
              <w:t>. 0,006</w:t>
            </w:r>
          </w:p>
        </w:tc>
      </w:tr>
      <w:tr w:rsidR="007E4AF8" w:rsidRPr="009458D9">
        <w:tblPrEx>
          <w:tblCellMar>
            <w:top w:w="0" w:type="dxa"/>
            <w:bottom w:w="0" w:type="dxa"/>
          </w:tblCellMar>
        </w:tblPrEx>
        <w:trPr>
          <w:trHeight w:hRule="exact" w:val="173"/>
          <w:jc w:val="center"/>
        </w:trPr>
        <w:tc>
          <w:tcPr>
            <w:tcW w:w="2214" w:type="dxa"/>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pPr>
            <w:r w:rsidRPr="009458D9">
              <w:rPr>
                <w:rStyle w:val="29pt1"/>
              </w:rPr>
              <w:t>Туф фельзитовый</w:t>
            </w:r>
          </w:p>
        </w:tc>
        <w:tc>
          <w:tcPr>
            <w:tcW w:w="1076"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35</w:t>
            </w:r>
          </w:p>
        </w:tc>
        <w:tc>
          <w:tcPr>
            <w:tcW w:w="1073" w:type="dxa"/>
            <w:tcBorders>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60</w:t>
            </w:r>
          </w:p>
        </w:tc>
        <w:tc>
          <w:tcPr>
            <w:tcW w:w="1080" w:type="dxa"/>
            <w:tcBorders>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0,008</w:t>
            </w:r>
          </w:p>
        </w:tc>
        <w:tc>
          <w:tcPr>
            <w:tcW w:w="1051"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0,024</w:t>
            </w:r>
          </w:p>
        </w:tc>
      </w:tr>
      <w:tr w:rsidR="007E4AF8" w:rsidRPr="009458D9">
        <w:tblPrEx>
          <w:tblCellMar>
            <w:top w:w="0" w:type="dxa"/>
            <w:bottom w:w="0" w:type="dxa"/>
          </w:tblCellMar>
        </w:tblPrEx>
        <w:trPr>
          <w:trHeight w:hRule="exact" w:val="166"/>
          <w:jc w:val="center"/>
        </w:trPr>
        <w:tc>
          <w:tcPr>
            <w:tcW w:w="2214" w:type="dxa"/>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pPr>
            <w:r w:rsidRPr="009458D9">
              <w:rPr>
                <w:rStyle w:val="29pt1"/>
              </w:rPr>
              <w:t>Мрамор коелгинский</w:t>
            </w:r>
          </w:p>
        </w:tc>
        <w:tc>
          <w:tcPr>
            <w:tcW w:w="1076"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90</w:t>
            </w:r>
          </w:p>
        </w:tc>
        <w:tc>
          <w:tcPr>
            <w:tcW w:w="1073"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185</w:t>
            </w:r>
          </w:p>
        </w:tc>
        <w:tc>
          <w:tcPr>
            <w:tcW w:w="1080" w:type="dxa"/>
            <w:tcBorders>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50" w:lineRule="exact"/>
              <w:ind w:firstLine="0"/>
              <w:jc w:val="center"/>
            </w:pPr>
            <w:r w:rsidRPr="009458D9">
              <w:rPr>
                <w:rStyle w:val="275pt2"/>
              </w:rPr>
              <w:t>0,01</w:t>
            </w:r>
          </w:p>
        </w:tc>
        <w:tc>
          <w:tcPr>
            <w:tcW w:w="1051"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0,035</w:t>
            </w:r>
          </w:p>
        </w:tc>
      </w:tr>
      <w:tr w:rsidR="007E4AF8" w:rsidRPr="009458D9">
        <w:tblPrEx>
          <w:tblCellMar>
            <w:top w:w="0" w:type="dxa"/>
            <w:bottom w:w="0" w:type="dxa"/>
          </w:tblCellMar>
        </w:tblPrEx>
        <w:trPr>
          <w:trHeight w:hRule="exact" w:val="169"/>
          <w:jc w:val="center"/>
        </w:trPr>
        <w:tc>
          <w:tcPr>
            <w:tcW w:w="2214" w:type="dxa"/>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pPr>
            <w:r w:rsidRPr="009458D9">
              <w:rPr>
                <w:rStyle w:val="29pt1"/>
              </w:rPr>
              <w:t>Базальт паракарский</w:t>
            </w:r>
          </w:p>
        </w:tc>
        <w:tc>
          <w:tcPr>
            <w:tcW w:w="1076"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65</w:t>
            </w:r>
          </w:p>
        </w:tc>
        <w:tc>
          <w:tcPr>
            <w:tcW w:w="1073" w:type="dxa"/>
            <w:tcBorders>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260</w:t>
            </w:r>
          </w:p>
        </w:tc>
        <w:tc>
          <w:tcPr>
            <w:tcW w:w="1080"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0,009</w:t>
            </w:r>
          </w:p>
        </w:tc>
        <w:tc>
          <w:tcPr>
            <w:tcW w:w="1051"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0,04.</w:t>
            </w:r>
          </w:p>
        </w:tc>
      </w:tr>
      <w:tr w:rsidR="007E4AF8" w:rsidRPr="009458D9">
        <w:tblPrEx>
          <w:tblCellMar>
            <w:top w:w="0" w:type="dxa"/>
            <w:bottom w:w="0" w:type="dxa"/>
          </w:tblCellMar>
        </w:tblPrEx>
        <w:trPr>
          <w:trHeight w:hRule="exact" w:val="169"/>
          <w:jc w:val="center"/>
        </w:trPr>
        <w:tc>
          <w:tcPr>
            <w:tcW w:w="2214" w:type="dxa"/>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pPr>
            <w:r w:rsidRPr="009458D9">
              <w:rPr>
                <w:rStyle w:val="29pt1"/>
              </w:rPr>
              <w:t>Гранит ново-даниловский</w:t>
            </w:r>
          </w:p>
        </w:tc>
        <w:tc>
          <w:tcPr>
            <w:tcW w:w="1076"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185</w:t>
            </w:r>
          </w:p>
        </w:tc>
        <w:tc>
          <w:tcPr>
            <w:tcW w:w="1073"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560</w:t>
            </w:r>
          </w:p>
        </w:tc>
        <w:tc>
          <w:tcPr>
            <w:tcW w:w="1080" w:type="dxa"/>
            <w:tcBorders>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0,012</w:t>
            </w:r>
          </w:p>
        </w:tc>
        <w:tc>
          <w:tcPr>
            <w:tcW w:w="1051" w:type="dxa"/>
            <w:tcBorders>
              <w:left w:val="single" w:sz="4" w:space="0" w:color="auto"/>
            </w:tcBorders>
            <w:shd w:val="clear" w:color="auto" w:fill="FFFFFF"/>
            <w:vAlign w:val="bottom"/>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0,06</w:t>
            </w:r>
          </w:p>
        </w:tc>
      </w:tr>
      <w:tr w:rsidR="007E4AF8" w:rsidRPr="009458D9">
        <w:tblPrEx>
          <w:tblCellMar>
            <w:top w:w="0" w:type="dxa"/>
            <w:bottom w:w="0" w:type="dxa"/>
          </w:tblCellMar>
        </w:tblPrEx>
        <w:trPr>
          <w:trHeight w:hRule="exact" w:val="374"/>
          <w:jc w:val="center"/>
        </w:trPr>
        <w:tc>
          <w:tcPr>
            <w:tcW w:w="2214" w:type="dxa"/>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pPr>
            <w:r w:rsidRPr="009458D9">
              <w:rPr>
                <w:rStyle w:val="29pt1"/>
              </w:rPr>
              <w:t>Гранит янцевскнй</w:t>
            </w:r>
          </w:p>
        </w:tc>
        <w:tc>
          <w:tcPr>
            <w:tcW w:w="1076" w:type="dxa"/>
            <w:tcBorders>
              <w:left w:val="single" w:sz="4" w:space="0" w:color="auto"/>
            </w:tcBorders>
            <w:shd w:val="clear" w:color="auto" w:fill="FFFFFF"/>
            <w:vAlign w:val="center"/>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210</w:t>
            </w:r>
          </w:p>
        </w:tc>
        <w:tc>
          <w:tcPr>
            <w:tcW w:w="1073"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635</w:t>
            </w:r>
          </w:p>
        </w:tc>
        <w:tc>
          <w:tcPr>
            <w:tcW w:w="1080"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0,013</w:t>
            </w:r>
          </w:p>
        </w:tc>
        <w:tc>
          <w:tcPr>
            <w:tcW w:w="1051" w:type="dxa"/>
            <w:tcBorders>
              <w:left w:val="single" w:sz="4" w:space="0" w:color="auto"/>
            </w:tcBorders>
            <w:shd w:val="clear" w:color="auto" w:fill="FFFFFF"/>
          </w:tcPr>
          <w:p w:rsidR="007E4AF8" w:rsidRPr="009458D9" w:rsidRDefault="00A81E5D">
            <w:pPr>
              <w:pStyle w:val="24"/>
              <w:framePr w:w="6494" w:wrap="notBeside" w:vAnchor="text" w:hAnchor="text" w:xAlign="center" w:y="1"/>
              <w:shd w:val="clear" w:color="auto" w:fill="auto"/>
              <w:spacing w:line="180" w:lineRule="exact"/>
              <w:ind w:firstLine="0"/>
              <w:jc w:val="center"/>
            </w:pPr>
            <w:r w:rsidRPr="009458D9">
              <w:rPr>
                <w:rStyle w:val="29pt1"/>
              </w:rPr>
              <w:t>0,079</w:t>
            </w:r>
          </w:p>
        </w:tc>
      </w:tr>
    </w:tbl>
    <w:p w:rsidR="007E4AF8" w:rsidRPr="009458D9" w:rsidRDefault="007E4AF8">
      <w:pPr>
        <w:framePr w:w="6494" w:wrap="notBeside" w:vAnchor="text" w:hAnchor="text" w:xAlign="center" w:y="1"/>
        <w:rPr>
          <w:rFonts w:ascii="Times New Roman" w:hAnsi="Times New Roman" w:cs="Times New Roman"/>
          <w:sz w:val="2"/>
          <w:szCs w:val="2"/>
        </w:rPr>
      </w:pPr>
    </w:p>
    <w:p w:rsidR="007E4AF8" w:rsidRPr="009458D9" w:rsidRDefault="00A81E5D">
      <w:pPr>
        <w:rPr>
          <w:rFonts w:ascii="Times New Roman" w:hAnsi="Times New Roman" w:cs="Times New Roman"/>
          <w:sz w:val="2"/>
          <w:szCs w:val="2"/>
        </w:rPr>
      </w:pPr>
      <w:r w:rsidRPr="009458D9">
        <w:rPr>
          <w:rFonts w:ascii="Times New Roman" w:hAnsi="Times New Roman" w:cs="Times New Roman"/>
        </w:rPr>
        <w:br w:type="page"/>
      </w:r>
    </w:p>
    <w:p w:rsidR="007E4AF8" w:rsidRPr="009458D9" w:rsidRDefault="00A81E5D">
      <w:pPr>
        <w:pStyle w:val="32"/>
        <w:shd w:val="clear" w:color="auto" w:fill="auto"/>
        <w:spacing w:before="0" w:after="40" w:line="180" w:lineRule="exact"/>
        <w:ind w:left="600" w:firstLine="0"/>
      </w:pPr>
      <w:r w:rsidRPr="009458D9">
        <w:lastRenderedPageBreak/>
        <w:t xml:space="preserve">Т а б л и </w:t>
      </w:r>
      <w:r w:rsidRPr="009458D9">
        <w:t>ц а 8.9</w:t>
      </w:r>
    </w:p>
    <w:p w:rsidR="007E4AF8" w:rsidRPr="009458D9" w:rsidRDefault="00A81E5D">
      <w:pPr>
        <w:pStyle w:val="70"/>
        <w:shd w:val="clear" w:color="auto" w:fill="auto"/>
        <w:spacing w:before="0" w:after="0" w:line="160" w:lineRule="exact"/>
        <w:ind w:left="600"/>
      </w:pPr>
      <w:r w:rsidRPr="009458D9">
        <w:pict>
          <v:shape id="_x0000_s1723" type="#_x0000_t202" style="position:absolute;left:0;text-align:left;margin-left:52.9pt;margin-top:20pt;width:77.75pt;height:16.05pt;z-index:-251506176;mso-wrap-distance-left:5pt;mso-wrap-distance-right:28.8pt;mso-wrap-distance-bottom:13.65pt;mso-position-horizontal-relative:margin" filled="f" stroked="f">
            <v:textbox style="mso-next-textbox:#_x0000_s1723;mso-fit-shape-to-text:t" inset="0,0,0,0">
              <w:txbxContent>
                <w:p w:rsidR="007E4AF8" w:rsidRDefault="00A81E5D">
                  <w:pPr>
                    <w:pStyle w:val="90"/>
                    <w:shd w:val="clear" w:color="auto" w:fill="auto"/>
                    <w:spacing w:line="130" w:lineRule="exact"/>
                    <w:jc w:val="center"/>
                  </w:pPr>
                  <w:r>
                    <w:rPr>
                      <w:rStyle w:val="9Exact"/>
                    </w:rPr>
                    <w:t>Степень обрабатывав'</w:t>
                  </w:r>
                  <w:r>
                    <w:rPr>
                      <w:rStyle w:val="9Exact"/>
                    </w:rPr>
                    <w:br/>
                    <w:t>мости камня</w:t>
                  </w:r>
                </w:p>
              </w:txbxContent>
            </v:textbox>
            <w10:wrap type="square" side="right" anchorx="margin"/>
          </v:shape>
        </w:pict>
      </w:r>
      <w:r w:rsidRPr="009458D9">
        <w:pict>
          <v:shape id="_x0000_s1724" type="#_x0000_t202" style="position:absolute;left:0;text-align:left;margin-left:159.5pt;margin-top:19.9pt;width:59.75pt;height:16.55pt;z-index:-251505152;mso-wrap-distance-left:107.05pt;mso-wrap-distance-right:111.6pt;mso-wrap-distance-bottom:13.8pt;mso-position-horizontal-relative:margin" filled="f" stroked="f">
            <v:textbox style="mso-next-textbox:#_x0000_s1724;mso-fit-shape-to-text:t" inset="0,0,0,0">
              <w:txbxContent>
                <w:p w:rsidR="007E4AF8" w:rsidRDefault="00A81E5D">
                  <w:pPr>
                    <w:pStyle w:val="90"/>
                    <w:shd w:val="clear" w:color="auto" w:fill="auto"/>
                    <w:spacing w:line="150" w:lineRule="exact"/>
                  </w:pPr>
                  <w:r>
                    <w:rPr>
                      <w:rStyle w:val="9Exact"/>
                    </w:rPr>
                    <w:t>Тангенциальная</w:t>
                  </w:r>
                </w:p>
                <w:p w:rsidR="007E4AF8" w:rsidRDefault="00A81E5D">
                  <w:pPr>
                    <w:pStyle w:val="120"/>
                    <w:shd w:val="clear" w:color="auto" w:fill="auto"/>
                    <w:spacing w:before="0" w:after="0" w:line="150" w:lineRule="exact"/>
                  </w:pPr>
                  <w:r>
                    <w:rPr>
                      <w:rStyle w:val="12Exact"/>
                    </w:rPr>
                    <w:t>составляющая</w:t>
                  </w:r>
                </w:p>
              </w:txbxContent>
            </v:textbox>
            <w10:wrap type="topAndBottom" anchorx="margin"/>
          </v:shape>
        </w:pict>
      </w:r>
      <w:r w:rsidRPr="009458D9">
        <w:pict>
          <v:shape id="_x0000_s1725" type="#_x0000_t202" style="position:absolute;left:0;text-align:left;margin-left:241.9pt;margin-top:20.65pt;width:52.55pt;height:16.5pt;z-index:-251504128;mso-wrap-distance-left:189.5pt;mso-wrap-distance-right:36.35pt;mso-wrap-distance-bottom:13.1pt;mso-position-horizontal-relative:margin" filled="f" stroked="f">
            <v:textbox style="mso-next-textbox:#_x0000_s1725;mso-fit-shape-to-text:t" inset="0,0,0,0">
              <w:txbxContent>
                <w:p w:rsidR="007E4AF8" w:rsidRDefault="00A81E5D">
                  <w:pPr>
                    <w:pStyle w:val="120"/>
                    <w:shd w:val="clear" w:color="auto" w:fill="auto"/>
                    <w:spacing w:before="0" w:after="0" w:line="150" w:lineRule="exact"/>
                  </w:pPr>
                  <w:r>
                    <w:rPr>
                      <w:rStyle w:val="12Exact"/>
                    </w:rPr>
                    <w:t>Нормальная</w:t>
                  </w:r>
                </w:p>
                <w:p w:rsidR="007E4AF8" w:rsidRDefault="00A81E5D">
                  <w:pPr>
                    <w:pStyle w:val="120"/>
                    <w:shd w:val="clear" w:color="auto" w:fill="auto"/>
                    <w:spacing w:before="0" w:after="0" w:line="150" w:lineRule="exact"/>
                  </w:pPr>
                  <w:r>
                    <w:rPr>
                      <w:rStyle w:val="12Exact"/>
                    </w:rPr>
                    <w:t>составляющая</w:t>
                  </w:r>
                </w:p>
              </w:txbxContent>
            </v:textbox>
            <w10:wrap type="topAndBottom" anchorx="margin"/>
          </v:shape>
        </w:pict>
      </w:r>
      <w:r w:rsidRPr="009458D9">
        <w:pict>
          <v:shape id="_x0000_s1726" type="#_x0000_t202" style="position:absolute;left:0;text-align:left;margin-left:34.55pt;margin-top:49.25pt;width:76.3pt;height:29pt;z-index:-251503104;mso-wrap-distance-left:5pt;mso-wrap-distance-right:63.7pt;mso-position-horizontal-relative:margin" filled="f" stroked="f">
            <v:textbox style="mso-next-textbox:#_x0000_s1726;mso-fit-shape-to-text:t" inset="0,0,0,0">
              <w:txbxContent>
                <w:p w:rsidR="007E4AF8" w:rsidRDefault="00A81E5D">
                  <w:pPr>
                    <w:pStyle w:val="32"/>
                    <w:shd w:val="clear" w:color="auto" w:fill="auto"/>
                    <w:spacing w:before="0" w:after="0" w:line="169" w:lineRule="exact"/>
                    <w:ind w:firstLine="0"/>
                    <w:jc w:val="both"/>
                  </w:pPr>
                  <w:r>
                    <w:rPr>
                      <w:rStyle w:val="3Exact"/>
                    </w:rPr>
                    <w:t>Твердая</w:t>
                  </w:r>
                </w:p>
                <w:p w:rsidR="007E4AF8" w:rsidRDefault="00A81E5D">
                  <w:pPr>
                    <w:pStyle w:val="32"/>
                    <w:shd w:val="clear" w:color="auto" w:fill="auto"/>
                    <w:spacing w:before="0" w:after="0" w:line="169" w:lineRule="exact"/>
                    <w:ind w:firstLine="0"/>
                    <w:jc w:val="both"/>
                  </w:pPr>
                  <w:r>
                    <w:rPr>
                      <w:rStyle w:val="3Exact"/>
                    </w:rPr>
                    <w:t>Средней твердости Мягкая</w:t>
                  </w:r>
                </w:p>
              </w:txbxContent>
            </v:textbox>
            <w10:wrap type="square" side="right" anchorx="margin"/>
          </v:shape>
        </w:pict>
      </w:r>
      <w:r w:rsidRPr="009458D9">
        <w:pict>
          <v:shape id="_x0000_s1727" type="#_x0000_t202" style="position:absolute;left:0;text-align:left;margin-left:174.6pt;margin-top:49.95pt;width:33.5pt;height:28.6pt;z-index:-251502080;mso-wrap-distance-left:80.6pt;mso-wrap-distance-right:122.75pt;mso-position-horizontal-relative:margin" filled="f" stroked="f">
            <v:textbox style="mso-next-textbox:#_x0000_s1727;mso-fit-shape-to-text:t" inset="0,0,0,0">
              <w:txbxContent>
                <w:p w:rsidR="007E4AF8" w:rsidRDefault="00A81E5D">
                  <w:pPr>
                    <w:pStyle w:val="32"/>
                    <w:shd w:val="clear" w:color="auto" w:fill="auto"/>
                    <w:spacing w:before="0" w:after="0" w:line="169" w:lineRule="exact"/>
                    <w:ind w:firstLine="0"/>
                  </w:pPr>
                  <w:r>
                    <w:rPr>
                      <w:rStyle w:val="3Exact"/>
                    </w:rPr>
                    <w:t xml:space="preserve">50-120 20—30 </w:t>
                  </w:r>
                  <w:r>
                    <w:rPr>
                      <w:rStyle w:val="3Exact6"/>
                    </w:rPr>
                    <w:t>12—20</w:t>
                  </w:r>
                </w:p>
              </w:txbxContent>
            </v:textbox>
            <w10:wrap type="topAndBottom" anchorx="margin"/>
          </v:shape>
        </w:pict>
      </w:r>
      <w:r w:rsidRPr="009458D9">
        <w:pict>
          <v:shape id="_x0000_s1728" type="#_x0000_t202" style="position:absolute;left:0;text-align:left;margin-left:250.2pt;margin-top:50.4pt;width:37.1pt;height:28.7pt;z-index:-251501056;mso-wrap-distance-left:156.2pt;mso-wrap-distance-top:.2pt;mso-wrap-distance-right:43.55pt;mso-position-horizontal-relative:margin" filled="f" stroked="f">
            <v:textbox style="mso-next-textbox:#_x0000_s1728;mso-fit-shape-to-text:t" inset="0,0,0,0">
              <w:txbxContent>
                <w:p w:rsidR="007E4AF8" w:rsidRDefault="00A81E5D">
                  <w:pPr>
                    <w:pStyle w:val="32"/>
                    <w:shd w:val="clear" w:color="auto" w:fill="auto"/>
                    <w:spacing w:before="0" w:after="0" w:line="169" w:lineRule="exact"/>
                    <w:ind w:firstLine="0"/>
                    <w:jc w:val="both"/>
                  </w:pPr>
                  <w:r>
                    <w:rPr>
                      <w:rStyle w:val="3Exact"/>
                    </w:rPr>
                    <w:t>200—500 80—130 40-70</w:t>
                  </w:r>
                </w:p>
              </w:txbxContent>
            </v:textbox>
            <w10:wrap type="topAndBottom" anchorx="margin"/>
          </v:shape>
        </w:pict>
      </w:r>
      <w:r w:rsidRPr="009458D9">
        <w:t>Составляющие силы резания, Н/см*</w:t>
      </w:r>
    </w:p>
    <w:p w:rsidR="007E4AF8" w:rsidRPr="009458D9" w:rsidRDefault="00A81E5D">
      <w:pPr>
        <w:pStyle w:val="24"/>
        <w:shd w:val="clear" w:color="auto" w:fill="auto"/>
        <w:spacing w:line="212" w:lineRule="exact"/>
        <w:ind w:firstLine="400"/>
        <w:jc w:val="both"/>
      </w:pPr>
      <w:r w:rsidRPr="009458D9">
        <w:t xml:space="preserve">Электролафет. (передаточная тележка) </w:t>
      </w:r>
      <w:r w:rsidRPr="009458D9">
        <w:t>является нестан</w:t>
      </w:r>
      <w:r w:rsidRPr="009458D9">
        <w:softHyphen/>
        <w:t>дартным видом оборудования и предназначен для доставки сформированных ставок к распиловочным станкам, а также для вытяжки и транспортирования распиленных ставок на за</w:t>
      </w:r>
      <w:r w:rsidRPr="009458D9">
        <w:softHyphen/>
        <w:t>пасные пути или к месту разборки распила. Электролафет со</w:t>
      </w:r>
      <w:r w:rsidRPr="009458D9">
        <w:softHyphen/>
        <w:t>вершает маневро</w:t>
      </w:r>
      <w:r w:rsidRPr="009458D9">
        <w:t>вые перемещения вдоль фронта распиловоч</w:t>
      </w:r>
      <w:r w:rsidRPr="009458D9">
        <w:softHyphen/>
        <w:t>ных станков и обеспечивает их своевременную загрузку и вы</w:t>
      </w:r>
      <w:r w:rsidRPr="009458D9">
        <w:softHyphen/>
        <w:t>грузку, что снижает технологические простои станков и повышает коэффициент их использования во времени.</w:t>
      </w:r>
    </w:p>
    <w:p w:rsidR="007E4AF8" w:rsidRPr="009458D9" w:rsidRDefault="00A81E5D">
      <w:pPr>
        <w:pStyle w:val="24"/>
        <w:shd w:val="clear" w:color="auto" w:fill="auto"/>
        <w:spacing w:line="212" w:lineRule="exact"/>
        <w:ind w:firstLine="400"/>
        <w:jc w:val="both"/>
      </w:pPr>
      <w:r w:rsidRPr="009458D9">
        <w:pict>
          <v:shape id="_x0000_s1729" type="#_x0000_t202" style="position:absolute;left:0;text-align:left;margin-left:13.3pt;margin-top:243.9pt;width:6.5pt;height:13.85pt;z-index:-251500032;mso-wrap-distance-left:5pt;mso-wrap-distance-right:5pt;mso-wrap-distance-bottom:20pt;mso-position-horizontal-relative:margin" filled="f" stroked="f">
            <v:textbox style="mso-next-textbox:#_x0000_s1729;mso-fit-shape-to-text:t" inset="0,0,0,0">
              <w:txbxContent>
                <w:p w:rsidR="007E4AF8" w:rsidRDefault="00A81E5D">
                  <w:pPr>
                    <w:pStyle w:val="74"/>
                    <w:shd w:val="clear" w:color="auto" w:fill="auto"/>
                    <w:spacing w:line="220" w:lineRule="exact"/>
                  </w:pPr>
                  <w:r>
                    <w:rPr>
                      <w:rStyle w:val="7Exact2"/>
                      <w:i/>
                      <w:iCs/>
                    </w:rPr>
                    <w:t>1</w:t>
                  </w:r>
                </w:p>
              </w:txbxContent>
            </v:textbox>
            <w10:wrap type="topAndBottom" anchorx="margin"/>
          </v:shape>
        </w:pict>
      </w:r>
      <w:r w:rsidRPr="009458D9">
        <w:pict>
          <v:shape id="_x0000_s1730" type="#_x0000_t202" style="position:absolute;left:0;text-align:left;margin-left:6.65pt;margin-top:281.35pt;width:197.3pt;height:14.4pt;z-index:-251499008;mso-wrap-distance-left:5pt;mso-wrap-distance-right:5pt;mso-wrap-distance-bottom:20pt;mso-position-horizontal-relative:margin" filled="f" stroked="f">
            <v:textbox style="mso-next-textbox:#_x0000_s1730;mso-fit-shape-to-text:t" inset="0,0,0,0">
              <w:txbxContent>
                <w:p w:rsidR="007E4AF8" w:rsidRDefault="00A81E5D">
                  <w:pPr>
                    <w:pStyle w:val="34"/>
                    <w:shd w:val="clear" w:color="auto" w:fill="auto"/>
                    <w:spacing w:line="180" w:lineRule="exact"/>
                    <w:jc w:val="left"/>
                  </w:pPr>
                  <w:r>
                    <w:rPr>
                      <w:rStyle w:val="3Exact1"/>
                    </w:rPr>
                    <w:t>Рис. 8.17. Передаточная тележка {электролафет)</w:t>
                  </w:r>
                </w:p>
              </w:txbxContent>
            </v:textbox>
            <w10:wrap type="topAndBottom" anchorx="margin"/>
          </v:shape>
        </w:pict>
      </w:r>
      <w:r w:rsidRPr="009458D9">
        <w:pict>
          <v:shape id="_x0000_s1731" type="#_x0000_t202" style="position:absolute;left:0;text-align:left;margin-left:253.05pt;margin-top:257.2pt;width:25.9pt;height:13.9pt;z-index:-251497984;mso-wrap-distance-left:5pt;mso-wrap-distance-right:5pt;mso-wrap-distance-bottom:20pt;mso-position-horizontal-relative:margin" filled="f" stroked="f">
            <v:textbox style="mso-next-textbox:#_x0000_s1731;mso-fit-shape-to-text:t" inset="0,0,0,0">
              <w:txbxContent>
                <w:p w:rsidR="007E4AF8" w:rsidRDefault="00A81E5D">
                  <w:pPr>
                    <w:pStyle w:val="183"/>
                    <w:shd w:val="clear" w:color="auto" w:fill="auto"/>
                    <w:spacing w:line="220" w:lineRule="exact"/>
                  </w:pPr>
                  <w:r>
                    <w:t>2200</w:t>
                  </w:r>
                </w:p>
              </w:txbxContent>
            </v:textbox>
            <w10:wrap type="topAndBottom" anchorx="margin"/>
          </v:shape>
        </w:pict>
      </w:r>
      <w:r w:rsidRPr="009458D9">
        <w:pict>
          <v:shape id="_x0000_s1732" type="#_x0000_t75" style="position:absolute;left:0;text-align:left;margin-left:18.35pt;margin-top:194.75pt;width:311.05pt;height:78.7pt;z-index:-251496960;mso-wrap-distance-left:5pt;mso-wrap-distance-right:5pt;mso-wrap-distance-bottom:20pt;mso-position-horizontal-relative:margin">
            <v:imagedata r:id="rId570" o:title="image110"/>
            <w10:wrap type="topAndBottom" anchorx="margin"/>
          </v:shape>
        </w:pict>
      </w:r>
      <w:r w:rsidRPr="009458D9">
        <w:t>Электролафет изготавливается в местных условиях с кон</w:t>
      </w:r>
      <w:r w:rsidRPr="009458D9">
        <w:softHyphen/>
        <w:t>структивными размерами в зависимости от установленных рас</w:t>
      </w:r>
      <w:r w:rsidRPr="009458D9">
        <w:softHyphen/>
        <w:t>пиловочных станков (рис. 8,17). Как правило, его грузоподъ</w:t>
      </w:r>
      <w:r w:rsidRPr="009458D9">
        <w:softHyphen/>
        <w:t>емность составляет не менее 40 т. Электролафет представляет собой сварную п</w:t>
      </w:r>
      <w:r w:rsidRPr="009458D9">
        <w:t xml:space="preserve">латформу </w:t>
      </w:r>
      <w:r w:rsidRPr="009458D9">
        <w:rPr>
          <w:rStyle w:val="2a"/>
        </w:rPr>
        <w:t>1</w:t>
      </w:r>
      <w:r w:rsidRPr="009458D9">
        <w:t xml:space="preserve"> (выполненную из швеллера № 30) с ходовой частью </w:t>
      </w:r>
      <w:r w:rsidRPr="009458D9">
        <w:rPr>
          <w:rStyle w:val="2a"/>
        </w:rPr>
        <w:t>2</w:t>
      </w:r>
      <w:r w:rsidRPr="009458D9">
        <w:t xml:space="preserve"> и перемещающуюся по рельсам посред</w:t>
      </w:r>
      <w:r w:rsidRPr="009458D9">
        <w:softHyphen/>
        <w:t xml:space="preserve">ством индивидуального электропривода </w:t>
      </w:r>
      <w:r w:rsidRPr="009458D9">
        <w:rPr>
          <w:rStyle w:val="2a"/>
        </w:rPr>
        <w:t>3</w:t>
      </w:r>
      <w:r w:rsidRPr="009458D9">
        <w:t xml:space="preserve"> (см. рис. 8.17). При</w:t>
      </w:r>
      <w:r w:rsidRPr="009458D9">
        <w:softHyphen/>
        <w:t>вод хода осуществляется от электродвигателя переменного тока мощностью 4,5 кВт через ременную переда</w:t>
      </w:r>
      <w:r w:rsidRPr="009458D9">
        <w:t xml:space="preserve">чу и редуктор. Скорость перемещения электролафета 15—18 </w:t>
      </w:r>
      <w:r w:rsidRPr="009458D9">
        <w:rPr>
          <w:vertAlign w:val="superscript"/>
        </w:rPr>
        <w:t>ч</w:t>
      </w:r>
      <w:r w:rsidRPr="009458D9">
        <w:t>м/мин, что по</w:t>
      </w:r>
      <w:r w:rsidRPr="009458D9">
        <w:softHyphen/>
        <w:t xml:space="preserve">зволяет обслуживать до </w:t>
      </w:r>
      <w:r w:rsidRPr="009458D9">
        <w:rPr>
          <w:rStyle w:val="2Candara65pt"/>
          <w:rFonts w:ascii="Times New Roman" w:hAnsi="Times New Roman" w:cs="Times New Roman"/>
        </w:rPr>
        <w:t>20</w:t>
      </w:r>
      <w:r w:rsidRPr="009458D9">
        <w:t xml:space="preserve"> штрипсовых распиловочных станков. На платформе перпендикулярно направлению ее перемещения устанавливается рельсовый путь для закатывания на него за</w:t>
      </w:r>
      <w:r w:rsidRPr="009458D9">
        <w:softHyphen/>
        <w:t xml:space="preserve">груженных </w:t>
      </w:r>
      <w:r w:rsidRPr="009458D9">
        <w:t>станочных тележек. Ходовая часть платформы с на</w:t>
      </w:r>
      <w:r w:rsidRPr="009458D9">
        <w:softHyphen/>
        <w:t>правляющими ее движения размещается ниже уровня отметки пола таким образом, чтобы уровень рельсовых путей на плат-</w:t>
      </w:r>
      <w:r w:rsidRPr="009458D9">
        <w:br w:type="page"/>
      </w:r>
    </w:p>
    <w:p w:rsidR="007E4AF8" w:rsidRPr="009458D9" w:rsidRDefault="00A81E5D">
      <w:pPr>
        <w:pStyle w:val="24"/>
        <w:shd w:val="clear" w:color="auto" w:fill="auto"/>
        <w:spacing w:line="212" w:lineRule="exact"/>
        <w:ind w:firstLine="0"/>
        <w:jc w:val="both"/>
      </w:pPr>
      <w:r w:rsidRPr="009458D9">
        <w:lastRenderedPageBreak/>
        <w:t>форме точно совпадал с уровней рельсовых путей станочных тележек.</w:t>
      </w:r>
    </w:p>
    <w:p w:rsidR="007E4AF8" w:rsidRPr="009458D9" w:rsidRDefault="00A81E5D">
      <w:pPr>
        <w:pStyle w:val="24"/>
        <w:shd w:val="clear" w:color="auto" w:fill="auto"/>
        <w:spacing w:line="212" w:lineRule="exact"/>
        <w:ind w:firstLine="380"/>
        <w:jc w:val="both"/>
      </w:pPr>
      <w:r w:rsidRPr="009458D9">
        <w:t xml:space="preserve">На электролафете </w:t>
      </w:r>
      <w:r w:rsidRPr="009458D9">
        <w:rPr>
          <w:rStyle w:val="2a"/>
        </w:rPr>
        <w:t>4</w:t>
      </w:r>
      <w:r w:rsidRPr="009458D9">
        <w:t xml:space="preserve"> устанав</w:t>
      </w:r>
      <w:r w:rsidRPr="009458D9">
        <w:t>ливается лебедка, которая че</w:t>
      </w:r>
      <w:r w:rsidRPr="009458D9">
        <w:softHyphen/>
        <w:t>рез 'систему блочков затаскивает на платформу загруженную станочную тележку и доставляет ее под распиловочный станок (см. рис. 8.17).</w:t>
      </w:r>
    </w:p>
    <w:p w:rsidR="007E4AF8" w:rsidRPr="009458D9" w:rsidRDefault="00A81E5D">
      <w:pPr>
        <w:pStyle w:val="24"/>
        <w:shd w:val="clear" w:color="auto" w:fill="auto"/>
        <w:spacing w:line="212" w:lineRule="exact"/>
        <w:ind w:firstLine="380"/>
        <w:jc w:val="both"/>
      </w:pPr>
      <w:r w:rsidRPr="009458D9">
        <w:t>Одним из- факторов, существенно влияющих на производи</w:t>
      </w:r>
      <w:r w:rsidRPr="009458D9">
        <w:softHyphen/>
        <w:t>тельность . штрипсовых распиловочных ст</w:t>
      </w:r>
      <w:r w:rsidRPr="009458D9">
        <w:t>айков н качество рас</w:t>
      </w:r>
      <w:r w:rsidRPr="009458D9">
        <w:softHyphen/>
        <w:t>пила, является состав абразивной пульпы. Для поддержания качественного состава абразивной пульпы в заданных пределах применяются дозаторы абразива (дроби) и сепараторы пульпы.</w:t>
      </w:r>
    </w:p>
    <w:p w:rsidR="007E4AF8" w:rsidRPr="009458D9" w:rsidRDefault="00A81E5D">
      <w:pPr>
        <w:pStyle w:val="24"/>
        <w:shd w:val="clear" w:color="auto" w:fill="auto"/>
        <w:spacing w:line="212" w:lineRule="exact"/>
        <w:ind w:firstLine="380"/>
        <w:jc w:val="both"/>
      </w:pPr>
      <w:r w:rsidRPr="009458D9">
        <w:t>Дозаторы дроби предназначены для поддержания в задан</w:t>
      </w:r>
      <w:r w:rsidRPr="009458D9">
        <w:softHyphen/>
        <w:t>ных пр</w:t>
      </w:r>
      <w:r w:rsidRPr="009458D9">
        <w:t>еделах рабочей фракции дроби в пульпе на протяжении всего процесса распиловки посредством дозированного добав</w:t>
      </w:r>
      <w:r w:rsidRPr="009458D9">
        <w:softHyphen/>
        <w:t>ления дроби на восполнение изношенной.</w:t>
      </w:r>
    </w:p>
    <w:p w:rsidR="007E4AF8" w:rsidRPr="009458D9" w:rsidRDefault="00A81E5D">
      <w:pPr>
        <w:pStyle w:val="24"/>
        <w:shd w:val="clear" w:color="auto" w:fill="auto"/>
        <w:spacing w:line="212" w:lineRule="exact"/>
        <w:ind w:firstLine="380"/>
        <w:jc w:val="both"/>
      </w:pPr>
      <w:r w:rsidRPr="009458D9">
        <w:t>Существует множество принципиально отличных конструк</w:t>
      </w:r>
      <w:r w:rsidRPr="009458D9">
        <w:softHyphen/>
        <w:t>тивных решений изготовления дозаторов. В настоящее вре</w:t>
      </w:r>
      <w:r w:rsidRPr="009458D9">
        <w:t>мя широко применяются вибрационные, механические и электро</w:t>
      </w:r>
      <w:r w:rsidRPr="009458D9">
        <w:softHyphen/>
        <w:t>магнитные дозаторы.</w:t>
      </w:r>
    </w:p>
    <w:p w:rsidR="007E4AF8" w:rsidRPr="009458D9" w:rsidRDefault="00A81E5D">
      <w:pPr>
        <w:pStyle w:val="24"/>
        <w:shd w:val="clear" w:color="auto" w:fill="auto"/>
        <w:spacing w:line="212" w:lineRule="exact"/>
        <w:ind w:firstLine="380"/>
        <w:jc w:val="both"/>
      </w:pPr>
      <w:r w:rsidRPr="009458D9">
        <w:t>Вибрационные дозаторы просты в изготовлении и представ</w:t>
      </w:r>
      <w:r w:rsidRPr="009458D9">
        <w:softHyphen/>
        <w:t>ляют собой бункер, установленный над зумпфом (приямком), в который насыпается дробь. К днищу бункера присоединен резиновый</w:t>
      </w:r>
      <w:r w:rsidRPr="009458D9">
        <w:t xml:space="preserve"> патрубок с металлической головкой на конце, со</w:t>
      </w:r>
      <w:r w:rsidRPr="009458D9">
        <w:softHyphen/>
        <w:t>прикасающейся с якорем электромагнита. При включении электромагнита головка начинает вибрировать, вследствие чего дробь поступает из бункера через патрубок в зумпф, где цир</w:t>
      </w:r>
      <w:r w:rsidRPr="009458D9">
        <w:softHyphen/>
        <w:t>кулирует пульпа.</w:t>
      </w:r>
    </w:p>
    <w:p w:rsidR="007E4AF8" w:rsidRPr="009458D9" w:rsidRDefault="00A81E5D">
      <w:pPr>
        <w:pStyle w:val="24"/>
        <w:shd w:val="clear" w:color="auto" w:fill="auto"/>
        <w:spacing w:line="212" w:lineRule="exact"/>
        <w:ind w:firstLine="380"/>
        <w:jc w:val="both"/>
      </w:pPr>
      <w:r w:rsidRPr="009458D9">
        <w:t>Основным недостатк</w:t>
      </w:r>
      <w:r w:rsidRPr="009458D9">
        <w:t>ом&gt; этого типа дозаторов является невоз</w:t>
      </w:r>
      <w:r w:rsidRPr="009458D9">
        <w:softHyphen/>
        <w:t>можность точного (строго заданного) в широких пределах ре</w:t>
      </w:r>
      <w:r w:rsidRPr="009458D9">
        <w:softHyphen/>
        <w:t>гулирования подачи дроби в пульпу, что не позволяет оптими</w:t>
      </w:r>
      <w:r w:rsidRPr="009458D9">
        <w:softHyphen/>
        <w:t xml:space="preserve">зировать состав абразивной пульпы в течение всего времени распиловки, а, следовательно, снижает ее </w:t>
      </w:r>
      <w:r w:rsidRPr="009458D9">
        <w:t>эффективность.</w:t>
      </w:r>
    </w:p>
    <w:p w:rsidR="007E4AF8" w:rsidRPr="009458D9" w:rsidRDefault="00A81E5D">
      <w:pPr>
        <w:pStyle w:val="24"/>
        <w:shd w:val="clear" w:color="auto" w:fill="auto"/>
        <w:spacing w:line="212" w:lineRule="exact"/>
        <w:ind w:firstLine="380"/>
        <w:jc w:val="both"/>
      </w:pPr>
      <w:r w:rsidRPr="009458D9">
        <w:t>Контроль состава пульпы и регулирование, содержания дроби в заданных пределах осуществляется оператором интуи</w:t>
      </w:r>
      <w:r w:rsidRPr="009458D9">
        <w:softHyphen/>
        <w:t>тивно по внешним, часто ошибочным признакам. Таким обра</w:t>
      </w:r>
      <w:r w:rsidRPr="009458D9">
        <w:softHyphen/>
        <w:t>зом, проблема решается лишь частично и уровень стабилиза</w:t>
      </w:r>
      <w:r w:rsidRPr="009458D9">
        <w:softHyphen/>
        <w:t xml:space="preserve">ции качественного </w:t>
      </w:r>
      <w:r w:rsidRPr="009458D9">
        <w:t>состава пульпы не достигает желаемого.</w:t>
      </w:r>
    </w:p>
    <w:p w:rsidR="007E4AF8" w:rsidRPr="009458D9" w:rsidRDefault="00A81E5D">
      <w:pPr>
        <w:pStyle w:val="24"/>
        <w:shd w:val="clear" w:color="auto" w:fill="auto"/>
        <w:spacing w:line="212" w:lineRule="exact"/>
        <w:ind w:firstLine="380"/>
        <w:jc w:val="both"/>
      </w:pPr>
      <w:r w:rsidRPr="009458D9">
        <w:t>В последнее время э отечественной и зарубежной практике наиболее важным техническим решением в конструкциях доза</w:t>
      </w:r>
      <w:r w:rsidRPr="009458D9">
        <w:softHyphen/>
        <w:t>торов считается дискретное, в широких пределах регулируемое дозирование, которое обеспечивается автомати</w:t>
      </w:r>
      <w:r w:rsidRPr="009458D9">
        <w:t>ческими механи</w:t>
      </w:r>
      <w:r w:rsidRPr="009458D9">
        <w:softHyphen/>
        <w:t xml:space="preserve">ческими дозаторами </w:t>
      </w:r>
      <w:r w:rsidRPr="009458D9">
        <w:rPr>
          <w:lang w:val="uk-UA" w:eastAsia="uk-UA" w:bidi="uk-UA"/>
        </w:rPr>
        <w:t xml:space="preserve">черпакового </w:t>
      </w:r>
      <w:r w:rsidRPr="009458D9">
        <w:t>типа иЛи электромагнитными.</w:t>
      </w:r>
    </w:p>
    <w:p w:rsidR="007E4AF8" w:rsidRPr="009458D9" w:rsidRDefault="00A81E5D">
      <w:pPr>
        <w:pStyle w:val="24"/>
        <w:shd w:val="clear" w:color="auto" w:fill="auto"/>
        <w:spacing w:line="212" w:lineRule="exact"/>
        <w:ind w:firstLine="380"/>
        <w:jc w:val="both"/>
        <w:sectPr w:rsidR="007E4AF8" w:rsidRPr="009458D9">
          <w:type w:val="continuous"/>
          <w:pgSz w:w="8400" w:h="11900"/>
          <w:pgMar w:top="953" w:right="497" w:bottom="627" w:left="497" w:header="0" w:footer="3" w:gutter="648"/>
          <w:cols w:space="720"/>
          <w:noEndnote/>
          <w:docGrid w:linePitch="360"/>
        </w:sectPr>
      </w:pPr>
      <w:r w:rsidRPr="009458D9">
        <w:t>Наиболее совершенной конструкцией автоматического меха</w:t>
      </w:r>
      <w:r w:rsidRPr="009458D9">
        <w:softHyphen/>
        <w:t xml:space="preserve">нического дозатора </w:t>
      </w:r>
      <w:r w:rsidRPr="009458D9">
        <w:rPr>
          <w:lang w:val="uk-UA" w:eastAsia="uk-UA" w:bidi="uk-UA"/>
        </w:rPr>
        <w:t xml:space="preserve">черпакового </w:t>
      </w:r>
      <w:r w:rsidRPr="009458D9">
        <w:t xml:space="preserve">типа являются дозаторы Т/Д04, Т/Д08 фирмы «Альфа» (Италия), позволяющие </w:t>
      </w:r>
      <w:r w:rsidRPr="009458D9">
        <w:t>дискретно ре</w:t>
      </w:r>
      <w:r w:rsidRPr="009458D9">
        <w:softHyphen/>
        <w:t>гулировать подачу абразива в диапазоне от 1,4 до 19 $г/ч и от 2,8 до 38 кг/ч.</w:t>
      </w:r>
    </w:p>
    <w:p w:rsidR="007E4AF8" w:rsidRPr="009458D9" w:rsidRDefault="00A81E5D">
      <w:pPr>
        <w:framePr w:h="4183"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"C:\\Users\\Максим\\Desktop\\media\\image111.png"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59" type="#_x0000_t75" style="width:300pt;height:209.25pt">
            <v:imagedata r:id="rId571" r:href="rId572"/>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18" w:line="205" w:lineRule="exact"/>
        <w:ind w:firstLine="440"/>
        <w:jc w:val="both"/>
      </w:pPr>
      <w:r w:rsidRPr="009458D9">
        <w:t>Успешно эксплуатируются на Кондопожском камнеобраба</w:t>
      </w:r>
      <w:r w:rsidRPr="009458D9">
        <w:softHyphen/>
        <w:t>тывающем заводе элект</w:t>
      </w:r>
      <w:r w:rsidRPr="009458D9">
        <w:t>ромагнитные дозаторы конструкции Росавтоматстрома. Электромагнитный дозатор выполнен с авто</w:t>
      </w:r>
      <w:r w:rsidRPr="009458D9">
        <w:softHyphen/>
        <w:t>матической системой управления подачи дроби в абразивную пульпу. При малой величине дискретной дозы, не превышаю</w:t>
      </w:r>
      <w:r w:rsidRPr="009458D9">
        <w:softHyphen/>
        <w:t>щей 50 г, дозирование можно считать практически неп</w:t>
      </w:r>
      <w:r w:rsidRPr="009458D9">
        <w:t>рерыв</w:t>
      </w:r>
      <w:r w:rsidRPr="009458D9">
        <w:softHyphen/>
        <w:t>ным.</w:t>
      </w:r>
    </w:p>
    <w:p w:rsidR="007E4AF8" w:rsidRPr="009458D9" w:rsidRDefault="00A81E5D">
      <w:pPr>
        <w:pStyle w:val="24"/>
        <w:shd w:val="clear" w:color="auto" w:fill="auto"/>
        <w:spacing w:line="202" w:lineRule="exact"/>
        <w:ind w:firstLine="440"/>
        <w:jc w:val="both"/>
      </w:pPr>
      <w:r w:rsidRPr="009458D9">
        <w:t>Производительность дозатора определяется частотой сраба</w:t>
      </w:r>
      <w:r w:rsidRPr="009458D9">
        <w:softHyphen/>
        <w:t>тывания электромагнитного исполнительного механизма. Сиг</w:t>
      </w:r>
      <w:r w:rsidRPr="009458D9">
        <w:softHyphen/>
        <w:t>нал управления исполнительным механизмом формируется бло</w:t>
      </w:r>
      <w:r w:rsidRPr="009458D9">
        <w:softHyphen/>
        <w:t>ком управления.</w:t>
      </w:r>
    </w:p>
    <w:p w:rsidR="007E4AF8" w:rsidRPr="009458D9" w:rsidRDefault="00A81E5D">
      <w:pPr>
        <w:pStyle w:val="24"/>
        <w:shd w:val="clear" w:color="auto" w:fill="auto"/>
        <w:spacing w:line="209" w:lineRule="exact"/>
        <w:ind w:firstLine="340"/>
        <w:jc w:val="both"/>
      </w:pPr>
      <w:r w:rsidRPr="009458D9">
        <w:rPr>
          <w:vertAlign w:val="subscript"/>
        </w:rPr>
        <w:t>в</w:t>
      </w:r>
      <w:r w:rsidRPr="009458D9">
        <w:t xml:space="preserve"> Принцип автоматизации основан на зависимости средне</w:t>
      </w:r>
      <w:r w:rsidRPr="009458D9">
        <w:softHyphen/>
        <w:t>дейст</w:t>
      </w:r>
      <w:r w:rsidRPr="009458D9">
        <w:t>вующего значения активного тока, потребляемого элек</w:t>
      </w:r>
      <w:r w:rsidRPr="009458D9">
        <w:softHyphen/>
        <w:t>тродвигателем насоса, от плотности пульпы, которая зависит от содержания в ней дроби и шлама. Разделение на два этапа процесса контроля плотности пульпы по активному току, по</w:t>
      </w:r>
      <w:r w:rsidRPr="009458D9">
        <w:softHyphen/>
        <w:t>требляемому электродвигателем</w:t>
      </w:r>
      <w:r w:rsidRPr="009458D9">
        <w:t xml:space="preserve"> насоса, заложено в основу способа автоматизации дозирования дроби и использовано при создании устройства для контроля и регулирования качествен- ногр состава пульпы.</w:t>
      </w:r>
    </w:p>
    <w:p w:rsidR="007E4AF8" w:rsidRPr="009458D9" w:rsidRDefault="00A81E5D">
      <w:pPr>
        <w:pStyle w:val="24"/>
        <w:shd w:val="clear" w:color="auto" w:fill="auto"/>
        <w:spacing w:line="220" w:lineRule="exact"/>
        <w:ind w:firstLine="440"/>
        <w:jc w:val="both"/>
        <w:sectPr w:rsidR="007E4AF8" w:rsidRPr="009458D9">
          <w:footerReference w:type="even" r:id="rId573"/>
          <w:footerReference w:type="default" r:id="rId574"/>
          <w:pgSz w:w="8400" w:h="11900"/>
          <w:pgMar w:top="953" w:right="497" w:bottom="627" w:left="497" w:header="0" w:footer="3" w:gutter="648"/>
          <w:pgNumType w:start="292"/>
          <w:cols w:space="720"/>
          <w:noEndnote/>
          <w:rtlGutter/>
          <w:docGrid w:linePitch="360"/>
        </w:sectPr>
      </w:pPr>
      <w:r w:rsidRPr="009458D9">
        <w:t xml:space="preserve">Щяок-схема устройства показана на рис. 8.18. Устройство </w:t>
      </w:r>
      <w:r w:rsidRPr="009458D9">
        <w:t xml:space="preserve">сосщ^т из дозатора </w:t>
      </w:r>
      <w:r w:rsidRPr="009458D9">
        <w:rPr>
          <w:rStyle w:val="2a"/>
        </w:rPr>
        <w:t>1</w:t>
      </w:r>
      <w:r w:rsidRPr="009458D9">
        <w:t xml:space="preserve"> и системы управления </w:t>
      </w:r>
      <w:r w:rsidRPr="009458D9">
        <w:rPr>
          <w:rStyle w:val="2a"/>
        </w:rPr>
        <w:t>17.</w:t>
      </w:r>
      <w:r w:rsidRPr="009458D9">
        <w:t xml:space="preserve"> Дозатор пред</w:t>
      </w:r>
      <w:r w:rsidRPr="009458D9">
        <w:softHyphen/>
        <w:t xml:space="preserve">ставляет собой сварную раму, на которой размещены </w:t>
      </w:r>
      <w:r w:rsidRPr="009458D9">
        <w:rPr>
          <w:lang w:val="uk-UA" w:eastAsia="uk-UA" w:bidi="uk-UA"/>
        </w:rPr>
        <w:t>бункер</w:t>
      </w:r>
      <w:r w:rsidRPr="009458D9">
        <w:rPr>
          <w:lang w:val="uk-UA" w:eastAsia="uk-UA" w:bidi="uk-UA"/>
        </w:rPr>
        <w:softHyphen/>
        <w:t xml:space="preserve">на </w:t>
      </w:r>
      <w:r w:rsidRPr="009458D9">
        <w:t xml:space="preserve">ко </w:t>
      </w:r>
      <w:r w:rsidRPr="009458D9">
        <w:rPr>
          <w:lang w:val="uk-UA" w:eastAsia="uk-UA" w:bidi="uk-UA"/>
        </w:rPr>
        <w:t xml:space="preserve">питель </w:t>
      </w:r>
      <w:r w:rsidRPr="009458D9">
        <w:t xml:space="preserve">и электромагнитный исполнительный механизм. Ра-‘ бота дозатора осуществляется следующим образом. Дробь </w:t>
      </w:r>
      <w:r w:rsidRPr="009458D9">
        <w:rPr>
          <w:rStyle w:val="2a"/>
        </w:rPr>
        <w:t>6</w:t>
      </w:r>
      <w:r w:rsidRPr="009458D9">
        <w:t xml:space="preserve"> из . бункер а-на коп и тел я </w:t>
      </w:r>
      <w:r w:rsidRPr="009458D9">
        <w:rPr>
          <w:rStyle w:val="2a"/>
        </w:rPr>
        <w:t>2</w:t>
      </w:r>
      <w:r w:rsidRPr="009458D9">
        <w:t xml:space="preserve"> высыпается под собственным весом на: </w:t>
      </w:r>
      <w:r w:rsidRPr="009458D9">
        <w:rPr>
          <w:rStyle w:val="210pt0pt0"/>
        </w:rPr>
        <w:t xml:space="preserve">296 </w:t>
      </w:r>
    </w:p>
    <w:p w:rsidR="007E4AF8" w:rsidRPr="009458D9" w:rsidRDefault="00A81E5D">
      <w:pPr>
        <w:pStyle w:val="24"/>
        <w:shd w:val="clear" w:color="auto" w:fill="auto"/>
        <w:spacing w:line="220" w:lineRule="exact"/>
        <w:ind w:firstLine="440"/>
        <w:jc w:val="both"/>
      </w:pPr>
      <w:r w:rsidRPr="009458D9">
        <w:lastRenderedPageBreak/>
        <w:t>подвижный лоток 5. Дробь, попавшая на лоток, приобретает форму конуса с естественным углом откоса, а величина дозы определяется расстоянием между выходным отверстием бун</w:t>
      </w:r>
      <w:r w:rsidRPr="009458D9">
        <w:softHyphen/>
        <w:t>кера накопит</w:t>
      </w:r>
      <w:r w:rsidRPr="009458D9">
        <w:t>еля и лотком. При срабатывании электромаг</w:t>
      </w:r>
      <w:r w:rsidRPr="009458D9">
        <w:softHyphen/>
        <w:t xml:space="preserve">нита 7 подвижный лоток совершает поступательное движение и сбрасывает при помощи уступа </w:t>
      </w:r>
      <w:r w:rsidRPr="009458D9">
        <w:rPr>
          <w:rStyle w:val="2a"/>
        </w:rPr>
        <w:t>4</w:t>
      </w:r>
      <w:r w:rsidRPr="009458D9">
        <w:t xml:space="preserve"> дробь, находящуюся на лотке, через конус </w:t>
      </w:r>
      <w:r w:rsidRPr="009458D9">
        <w:rPr>
          <w:rStyle w:val="2a"/>
        </w:rPr>
        <w:t>8</w:t>
      </w:r>
      <w:r w:rsidRPr="009458D9">
        <w:t xml:space="preserve"> в приямок. Следующий цикл работы исполни</w:t>
      </w:r>
      <w:r w:rsidRPr="009458D9">
        <w:softHyphen/>
        <w:t xml:space="preserve">тельного механизма дозатора повторяется </w:t>
      </w:r>
      <w:r w:rsidRPr="009458D9">
        <w:t>аналогично, но в противоположном направлении движения лотка 5 при сраба</w:t>
      </w:r>
      <w:r w:rsidRPr="009458D9">
        <w:softHyphen/>
        <w:t xml:space="preserve">тывании электромагнита </w:t>
      </w:r>
      <w:r w:rsidRPr="009458D9">
        <w:rPr>
          <w:rStyle w:val="2a"/>
        </w:rPr>
        <w:t>3</w:t>
      </w:r>
      <w:r w:rsidRPr="009458D9">
        <w:t xml:space="preserve"> (см. рис. 8.18).</w:t>
      </w:r>
    </w:p>
    <w:p w:rsidR="007E4AF8" w:rsidRPr="009458D9" w:rsidRDefault="00A81E5D">
      <w:pPr>
        <w:pStyle w:val="24"/>
        <w:shd w:val="clear" w:color="auto" w:fill="auto"/>
        <w:spacing w:line="212" w:lineRule="exact"/>
        <w:ind w:firstLine="380"/>
        <w:jc w:val="both"/>
      </w:pPr>
      <w:r w:rsidRPr="009458D9">
        <w:t>Блок управления конструктивно выполнен в виде пульта уп</w:t>
      </w:r>
      <w:r w:rsidRPr="009458D9">
        <w:softHyphen/>
        <w:t>равления и устанавливается на стойке в непосредственной бли</w:t>
      </w:r>
      <w:r w:rsidRPr="009458D9">
        <w:softHyphen/>
        <w:t>зости от камнераспиловочно</w:t>
      </w:r>
      <w:r w:rsidRPr="009458D9">
        <w:t>го станка. В блоке управления предусмотрено два режима работы: автоматический и полу</w:t>
      </w:r>
      <w:r w:rsidRPr="009458D9">
        <w:softHyphen/>
        <w:t>автоматический.</w:t>
      </w:r>
    </w:p>
    <w:p w:rsidR="007E4AF8" w:rsidRPr="009458D9" w:rsidRDefault="00A81E5D">
      <w:pPr>
        <w:pStyle w:val="24"/>
        <w:shd w:val="clear" w:color="auto" w:fill="auto"/>
        <w:spacing w:line="212" w:lineRule="exact"/>
        <w:ind w:firstLine="380"/>
        <w:jc w:val="both"/>
      </w:pPr>
      <w:r w:rsidRPr="009458D9">
        <w:t>Автоматический режим работы дозатора соответствует пе</w:t>
      </w:r>
      <w:r w:rsidRPr="009458D9">
        <w:softHyphen/>
        <w:t>риоду приготовления свежей пульпы. Блок управления обеспе</w:t>
      </w:r>
      <w:r w:rsidRPr="009458D9">
        <w:softHyphen/>
        <w:t>чивает поочередное, включение электромагнит</w:t>
      </w:r>
      <w:r w:rsidRPr="009458D9">
        <w:t>ов .3 и 7 доза</w:t>
      </w:r>
      <w:r w:rsidRPr="009458D9">
        <w:softHyphen/>
        <w:t xml:space="preserve">тора </w:t>
      </w:r>
      <w:r w:rsidRPr="009458D9">
        <w:rPr>
          <w:rStyle w:val="2a"/>
        </w:rPr>
        <w:t>1</w:t>
      </w:r>
      <w:r w:rsidRPr="009458D9">
        <w:t xml:space="preserve"> с заданной частотой. Частота включения выбирается из условия обеспечения максимальной производительности доза</w:t>
      </w:r>
      <w:r w:rsidRPr="009458D9">
        <w:softHyphen/>
        <w:t>тора и задается при настройке системы. Переключатель режи</w:t>
      </w:r>
      <w:r w:rsidRPr="009458D9">
        <w:softHyphen/>
        <w:t xml:space="preserve">мов </w:t>
      </w:r>
      <w:r w:rsidRPr="009458D9">
        <w:rPr>
          <w:rStyle w:val="2a"/>
          <w:lang w:val="uk-UA" w:eastAsia="uk-UA" w:bidi="uk-UA"/>
        </w:rPr>
        <w:t>ІЗ</w:t>
      </w:r>
      <w:r w:rsidRPr="009458D9">
        <w:rPr>
          <w:lang w:val="uk-UA" w:eastAsia="uk-UA" w:bidi="uk-UA"/>
        </w:rPr>
        <w:t xml:space="preserve"> </w:t>
      </w:r>
      <w:r w:rsidRPr="009458D9">
        <w:t>находится в этот период в положении «автоматиче</w:t>
      </w:r>
      <w:r w:rsidRPr="009458D9">
        <w:softHyphen/>
        <w:t>ский», , чт</w:t>
      </w:r>
      <w:r w:rsidRPr="009458D9">
        <w:t xml:space="preserve">о соответствует его замкнутому состоянию. Сигнал с нуль-органа </w:t>
      </w:r>
      <w:r w:rsidRPr="009458D9">
        <w:rPr>
          <w:rStyle w:val="2a"/>
        </w:rPr>
        <w:t>14</w:t>
      </w:r>
      <w:r w:rsidRPr="009458D9">
        <w:t xml:space="preserve"> преобразуется в последовательность импуль</w:t>
      </w:r>
      <w:r w:rsidRPr="009458D9">
        <w:softHyphen/>
        <w:t xml:space="preserve">сов преобразователем напряжения </w:t>
      </w:r>
      <w:r w:rsidRPr="009458D9">
        <w:rPr>
          <w:rStyle w:val="2a"/>
        </w:rPr>
        <w:t>11,</w:t>
      </w:r>
      <w:r w:rsidRPr="009458D9">
        <w:t xml:space="preserve"> делителем частоты </w:t>
      </w:r>
      <w:r w:rsidRPr="009458D9">
        <w:rPr>
          <w:rStyle w:val="2a"/>
        </w:rPr>
        <w:t>10</w:t>
      </w:r>
      <w:r w:rsidRPr="009458D9">
        <w:t xml:space="preserve"> и поступает на силовой блок </w:t>
      </w:r>
      <w:r w:rsidRPr="009458D9">
        <w:rPr>
          <w:rStyle w:val="2a"/>
        </w:rPr>
        <w:t>0,</w:t>
      </w:r>
      <w:r w:rsidRPr="009458D9">
        <w:t xml:space="preserve"> выполняющий одновременно функцию коммутатора, обеспечивающег</w:t>
      </w:r>
      <w:r w:rsidRPr="009458D9">
        <w:t>о поочередное включе</w:t>
      </w:r>
      <w:r w:rsidRPr="009458D9">
        <w:softHyphen/>
        <w:t>ние электромагнитов б частотой сигнала делителя частоты. В ре</w:t>
      </w:r>
      <w:r w:rsidRPr="009458D9">
        <w:softHyphen/>
        <w:t>зультате поступления дроби в пульпу ее плотность возрастает и, соответственно, растет мощность, потребляемая электродвигате</w:t>
      </w:r>
      <w:r w:rsidRPr="009458D9">
        <w:softHyphen/>
        <w:t xml:space="preserve">лем </w:t>
      </w:r>
      <w:r w:rsidRPr="009458D9">
        <w:rPr>
          <w:rStyle w:val="2a"/>
        </w:rPr>
        <w:t>21</w:t>
      </w:r>
      <w:r w:rsidRPr="009458D9">
        <w:t xml:space="preserve"> (см. рис. 8.18).</w:t>
      </w:r>
    </w:p>
    <w:p w:rsidR="007E4AF8" w:rsidRPr="009458D9" w:rsidRDefault="00A81E5D">
      <w:pPr>
        <w:pStyle w:val="24"/>
        <w:shd w:val="clear" w:color="auto" w:fill="auto"/>
        <w:spacing w:line="212" w:lineRule="exact"/>
        <w:ind w:firstLine="380"/>
        <w:jc w:val="both"/>
      </w:pPr>
      <w:r w:rsidRPr="009458D9">
        <w:t xml:space="preserve">Сигналы с датчика Тока </w:t>
      </w:r>
      <w:r w:rsidRPr="009458D9">
        <w:rPr>
          <w:rStyle w:val="2a"/>
        </w:rPr>
        <w:t>19</w:t>
      </w:r>
      <w:r w:rsidRPr="009458D9">
        <w:t xml:space="preserve"> и датчика напряжения </w:t>
      </w:r>
      <w:r w:rsidRPr="009458D9">
        <w:rPr>
          <w:rStyle w:val="2a"/>
        </w:rPr>
        <w:t>20</w:t>
      </w:r>
      <w:r w:rsidRPr="009458D9">
        <w:t xml:space="preserve"> по</w:t>
      </w:r>
      <w:r w:rsidRPr="009458D9">
        <w:softHyphen/>
        <w:t xml:space="preserve">ступают на преобразователь активной мощности </w:t>
      </w:r>
      <w:r w:rsidRPr="009458D9">
        <w:rPr>
          <w:rStyle w:val="2a"/>
        </w:rPr>
        <w:t>16,</w:t>
      </w:r>
      <w:r w:rsidRPr="009458D9">
        <w:t xml:space="preserve"> формиру</w:t>
      </w:r>
      <w:r w:rsidRPr="009458D9">
        <w:softHyphen/>
        <w:t>ющий сигнал, пропорциональный активной составляющей мощ</w:t>
      </w:r>
      <w:r w:rsidRPr="009458D9">
        <w:softHyphen/>
        <w:t>ности, потребляемой электродвигателем насоса. Сигнал преоб</w:t>
      </w:r>
      <w:r w:rsidRPr="009458D9">
        <w:softHyphen/>
        <w:t xml:space="preserve">разователя постоянно сравнивается с сигналом задатчика </w:t>
      </w:r>
      <w:r w:rsidRPr="009458D9">
        <w:rPr>
          <w:rStyle w:val="2a"/>
        </w:rPr>
        <w:t>1</w:t>
      </w:r>
      <w:r w:rsidRPr="009458D9">
        <w:rPr>
          <w:rStyle w:val="2a"/>
        </w:rPr>
        <w:t xml:space="preserve">2 </w:t>
      </w:r>
      <w:r w:rsidRPr="009458D9">
        <w:t xml:space="preserve">минимальной плотности пульпы </w:t>
      </w:r>
      <w:r w:rsidRPr="009458D9">
        <w:rPr>
          <w:rStyle w:val="2a"/>
        </w:rPr>
        <w:t>15.</w:t>
      </w:r>
      <w:r w:rsidRPr="009458D9">
        <w:t xml:space="preserve"> При достижении их равен</w:t>
      </w:r>
      <w:r w:rsidRPr="009458D9">
        <w:softHyphen/>
        <w:t xml:space="preserve">ства срабатывает нуль-орган и сигналом с его выхода через переключатель </w:t>
      </w:r>
      <w:r w:rsidRPr="009458D9">
        <w:rPr>
          <w:rStyle w:val="2a"/>
        </w:rPr>
        <w:t>13</w:t>
      </w:r>
      <w:r w:rsidRPr="009458D9">
        <w:t xml:space="preserve"> запрещается дальнейшая работа дозатора </w:t>
      </w:r>
      <w:r w:rsidRPr="009458D9">
        <w:rPr>
          <w:rStyle w:val="2105pt"/>
        </w:rPr>
        <w:t xml:space="preserve">в </w:t>
      </w:r>
      <w:r w:rsidRPr="009458D9">
        <w:t>автоматическом режиме. Визуальный контроль за производи</w:t>
      </w:r>
      <w:r w:rsidRPr="009458D9">
        <w:softHyphen/>
        <w:t>тельностью дозатора и фак</w:t>
      </w:r>
      <w:r w:rsidRPr="009458D9">
        <w:t>тической плотностью пульпы осуще</w:t>
      </w:r>
      <w:r w:rsidRPr="009458D9">
        <w:softHyphen/>
        <w:t xml:space="preserve">ствляется по индикатору плотности </w:t>
      </w:r>
      <w:r w:rsidRPr="009458D9">
        <w:rPr>
          <w:rStyle w:val="2a"/>
        </w:rPr>
        <w:t>18</w:t>
      </w:r>
      <w:r w:rsidRPr="009458D9">
        <w:t xml:space="preserve"> (см. рис. 8.18).</w:t>
      </w:r>
    </w:p>
    <w:p w:rsidR="007E4AF8" w:rsidRPr="009458D9" w:rsidRDefault="00A81E5D">
      <w:pPr>
        <w:pStyle w:val="24"/>
        <w:shd w:val="clear" w:color="auto" w:fill="auto"/>
        <w:spacing w:line="212" w:lineRule="exact"/>
        <w:ind w:firstLine="380"/>
        <w:jc w:val="both"/>
        <w:sectPr w:rsidR="007E4AF8" w:rsidRPr="009458D9">
          <w:footerReference w:type="even" r:id="rId575"/>
          <w:footerReference w:type="default" r:id="rId576"/>
          <w:pgSz w:w="8400" w:h="11900"/>
          <w:pgMar w:top="953" w:right="497" w:bottom="627" w:left="497" w:header="0" w:footer="3" w:gutter="648"/>
          <w:pgNumType w:start="297"/>
          <w:cols w:space="720"/>
          <w:noEndnote/>
          <w:rtlGutter/>
          <w:docGrid w:linePitch="360"/>
        </w:sectPr>
      </w:pPr>
      <w:r w:rsidRPr="009458D9">
        <w:t>После достижения минимально заданной плотности пульпы дозатор переводится на</w:t>
      </w:r>
      <w:r w:rsidRPr="009458D9">
        <w:t xml:space="preserve"> полуавтоматический режим раЙкУгЫ. Для этого переключатель режима работы переводится в. разом</w:t>
      </w:r>
      <w:r w:rsidRPr="009458D9">
        <w:softHyphen/>
        <w:t>кнутое состояние, и при помощи ручного задатчика производи</w:t>
      </w:r>
      <w:r w:rsidRPr="009458D9">
        <w:softHyphen/>
        <w:t>тельности , устанавливается, исходя из условий технологии,</w:t>
      </w:r>
    </w:p>
    <w:p w:rsidR="007E4AF8" w:rsidRPr="009458D9" w:rsidRDefault="00A81E5D">
      <w:pPr>
        <w:pStyle w:val="24"/>
        <w:shd w:val="clear" w:color="auto" w:fill="auto"/>
        <w:spacing w:line="209" w:lineRule="exact"/>
        <w:ind w:left="3580" w:right="160" w:firstLine="0"/>
        <w:jc w:val="both"/>
      </w:pPr>
      <w:r w:rsidRPr="009458D9">
        <w:lastRenderedPageBreak/>
        <w:t>требуемая производительность дозатора. Сигна</w:t>
      </w:r>
      <w:r w:rsidRPr="009458D9">
        <w:t>л с задатчика производительности, как и в случае работы в автоматиче</w:t>
      </w:r>
      <w:r w:rsidRPr="009458D9">
        <w:softHyphen/>
        <w:t>ском режиме, определяет чат, стоту срабатывания электро</w:t>
      </w:r>
      <w:r w:rsidRPr="009458D9">
        <w:softHyphen/>
        <w:t>магнитов и тем самым обеспе</w:t>
      </w:r>
      <w:r w:rsidRPr="009458D9">
        <w:softHyphen/>
        <w:t>чивается постоянное поступле</w:t>
      </w:r>
      <w:r w:rsidRPr="009458D9">
        <w:softHyphen/>
        <w:t>ние дроби в пульпу.</w:t>
      </w:r>
    </w:p>
    <w:p w:rsidR="007E4AF8" w:rsidRPr="009458D9" w:rsidRDefault="00A81E5D">
      <w:pPr>
        <w:pStyle w:val="24"/>
        <w:shd w:val="clear" w:color="auto" w:fill="auto"/>
        <w:spacing w:line="209" w:lineRule="exact"/>
        <w:ind w:right="160" w:firstLine="3880"/>
        <w:jc w:val="both"/>
      </w:pPr>
      <w:r w:rsidRPr="009458D9">
        <w:pict>
          <v:shape id="_x0000_s1736" type="#_x0000_t75" style="position:absolute;left:0;text-align:left;margin-left:11.15pt;margin-top:-97.9pt;width:147.35pt;height:159.35pt;z-index:-251495936;mso-wrap-distance-left:5pt;mso-wrap-distance-right:18.55pt;mso-wrap-distance-bottom:5.75pt;mso-position-horizontal-relative:margin" wrapcoords="0 0 21600 0 21600 21600 0 21600 0 0">
            <v:imagedata r:id="rId577" o:title="image112"/>
            <w10:wrap type="square" side="right" anchorx="margin"/>
          </v:shape>
        </w:pict>
      </w:r>
      <w:r w:rsidRPr="009458D9">
        <w:pict>
          <v:shape id="_x0000_s1737" type="#_x0000_t202" style="position:absolute;left:0;text-align:left;margin-left:5.6pt;margin-top:67.3pt;width:128.5pt;height:87.1pt;z-index:-251494912;mso-wrap-distance-left:5pt;mso-wrap-distance-top:5.75pt;mso-wrap-distance-right:29.7pt;mso-wrap-distance-bottom:10.55pt;mso-position-horizontal-relative:margin" wrapcoords="1852 0 21600 0 21600 17841 18311 18722 18311 21600 0 21600 0 18722 1852 17841 1852 0" filled="f" stroked="f">
            <v:textbox style="mso-next-textbox:#_x0000_s1737;mso-fit-shape-to-text:t" inset="0,0,0,0">
              <w:txbxContent>
                <w:p w:rsidR="007E4AF8" w:rsidRDefault="00A81E5D">
                  <w:pPr>
                    <w:jc w:val="center"/>
                    <w:rPr>
                      <w:sz w:val="2"/>
                      <w:szCs w:val="2"/>
                    </w:rPr>
                  </w:pPr>
                  <w:r>
                    <w:fldChar w:fldCharType="begin"/>
                  </w:r>
                  <w:r>
                    <w:instrText xml:space="preserve"> </w:instrText>
                  </w:r>
                  <w:r>
                    <w:instrText>INCLUDEPICTURE  "C:\\Users\\Максим\\Desktop\\medi</w:instrText>
                  </w:r>
                  <w:r>
                    <w:instrText>a\\image113.png" \* MERGEFORMATINET</w:instrText>
                  </w:r>
                  <w:r>
                    <w:instrText xml:space="preserve"> </w:instrText>
                  </w:r>
                  <w:r>
                    <w:fldChar w:fldCharType="separate"/>
                  </w:r>
                  <w:r>
                    <w:pict>
                      <v:shape id="_x0000_i1097" type="#_x0000_t75" style="width:129pt;height:87pt">
                        <v:imagedata r:id="rId578" r:href="rId579"/>
                      </v:shape>
                    </w:pict>
                  </w:r>
                  <w:r>
                    <w:fldChar w:fldCharType="end"/>
                  </w:r>
                </w:p>
                <w:p w:rsidR="007E4AF8" w:rsidRDefault="00A81E5D">
                  <w:pPr>
                    <w:pStyle w:val="34"/>
                    <w:shd w:val="clear" w:color="auto" w:fill="auto"/>
                    <w:spacing w:line="180" w:lineRule="exact"/>
                    <w:jc w:val="left"/>
                  </w:pPr>
                  <w:r>
                    <w:rPr>
                      <w:rStyle w:val="3Exact1"/>
                    </w:rPr>
                    <w:t>Рис. 8.19, Сепаратор пульпы</w:t>
                  </w:r>
                </w:p>
              </w:txbxContent>
            </v:textbox>
            <w10:wrap type="square" side="right" anchorx="margin"/>
          </v:shape>
        </w:pict>
      </w:r>
      <w:r w:rsidRPr="009458D9">
        <w:t>В процессе распиловки плотность пульпы постепенно растет вследствие увеличения образуемого шлама. Соответ</w:t>
      </w:r>
      <w:r w:rsidRPr="009458D9">
        <w:softHyphen/>
        <w:t>ственно растет мощность, по</w:t>
      </w:r>
      <w:r w:rsidRPr="009458D9">
        <w:softHyphen/>
        <w:t>требляемая электро</w:t>
      </w:r>
      <w:r w:rsidRPr="009458D9">
        <w:t>двигате</w:t>
      </w:r>
      <w:r w:rsidRPr="009458D9">
        <w:softHyphen/>
        <w:t>лем насоса и ее активная со</w:t>
      </w:r>
      <w:r w:rsidRPr="009458D9">
        <w:softHyphen/>
        <w:t>ставляющая, По показанию индикатора плотности оцени</w:t>
      </w:r>
      <w:r w:rsidRPr="009458D9">
        <w:softHyphen/>
        <w:t>вается качество пульпы по со</w:t>
      </w:r>
      <w:r w:rsidRPr="009458D9">
        <w:softHyphen/>
        <w:t>держанию в не» шлама и свое</w:t>
      </w:r>
      <w:r w:rsidRPr="009458D9">
        <w:softHyphen/>
        <w:t>временно принимается реше</w:t>
      </w:r>
      <w:r w:rsidRPr="009458D9">
        <w:softHyphen/>
        <w:t>ние на ее промывку.</w:t>
      </w:r>
    </w:p>
    <w:p w:rsidR="007E4AF8" w:rsidRPr="009458D9" w:rsidRDefault="00A81E5D">
      <w:pPr>
        <w:pStyle w:val="24"/>
        <w:shd w:val="clear" w:color="auto" w:fill="auto"/>
        <w:spacing w:after="83" w:line="209" w:lineRule="exact"/>
        <w:ind w:right="160" w:firstLine="300"/>
        <w:jc w:val="both"/>
      </w:pPr>
      <w:r w:rsidRPr="009458D9">
        <w:t>Сепараторы пульпы пред</w:t>
      </w:r>
      <w:r w:rsidRPr="009458D9">
        <w:softHyphen/>
        <w:t>назначены для очистки (про</w:t>
      </w:r>
      <w:r w:rsidRPr="009458D9">
        <w:softHyphen/>
        <w:t xml:space="preserve">мывки) ее от </w:t>
      </w:r>
      <w:r w:rsidRPr="009458D9">
        <w:t>шлама. В про</w:t>
      </w:r>
      <w:r w:rsidRPr="009458D9">
        <w:softHyphen/>
        <w:t>цессе распиловки плотность пульпы возрастает за счет уве</w:t>
      </w:r>
      <w:r w:rsidRPr="009458D9">
        <w:softHyphen/>
        <w:t>личения содержания шлама, т. е. повышение плотности в дан</w:t>
      </w:r>
      <w:r w:rsidRPr="009458D9">
        <w:softHyphen/>
        <w:t>ном случае говорит о снижении качества пульпы. При произ</w:t>
      </w:r>
      <w:r w:rsidRPr="009458D9">
        <w:softHyphen/>
        <w:t xml:space="preserve">водстве тонкого расйила (толщина </w:t>
      </w:r>
      <w:r w:rsidRPr="009458D9">
        <w:rPr>
          <w:rStyle w:val="2Candara65pt"/>
          <w:rFonts w:ascii="Times New Roman" w:hAnsi="Times New Roman" w:cs="Times New Roman"/>
        </w:rPr>
        <w:t>2</w:t>
      </w:r>
      <w:r w:rsidRPr="009458D9">
        <w:t>,</w:t>
      </w:r>
      <w:r w:rsidRPr="009458D9">
        <w:rPr>
          <w:rStyle w:val="2Candara65pt"/>
          <w:rFonts w:ascii="Times New Roman" w:hAnsi="Times New Roman" w:cs="Times New Roman"/>
        </w:rPr>
        <w:t>5</w:t>
      </w:r>
      <w:r w:rsidRPr="009458D9">
        <w:t>—</w:t>
      </w:r>
      <w:r w:rsidRPr="009458D9">
        <w:rPr>
          <w:rStyle w:val="2Candara65pt"/>
          <w:rFonts w:ascii="Times New Roman" w:hAnsi="Times New Roman" w:cs="Times New Roman"/>
        </w:rPr>
        <w:t>3,5</w:t>
      </w:r>
      <w:r w:rsidRPr="009458D9">
        <w:t xml:space="preserve"> мм) за смену обра-</w:t>
      </w:r>
    </w:p>
    <w:p w:rsidR="007E4AF8" w:rsidRPr="009458D9" w:rsidRDefault="00A81E5D">
      <w:pPr>
        <w:pStyle w:val="32"/>
        <w:shd w:val="clear" w:color="auto" w:fill="auto"/>
        <w:spacing w:before="0" w:after="0" w:line="180" w:lineRule="exact"/>
        <w:ind w:firstLine="0"/>
        <w:jc w:val="right"/>
      </w:pPr>
      <w:r w:rsidRPr="009458D9">
        <w:t>Техническая</w:t>
      </w:r>
      <w:r w:rsidRPr="009458D9">
        <w:t xml:space="preserve"> характеристика автоматического</w:t>
      </w:r>
    </w:p>
    <w:p w:rsidR="007E4AF8" w:rsidRPr="009458D9" w:rsidRDefault="00A81E5D">
      <w:pPr>
        <w:pStyle w:val="32"/>
        <w:shd w:val="clear" w:color="auto" w:fill="auto"/>
        <w:tabs>
          <w:tab w:val="left" w:leader="underscore" w:pos="1596"/>
        </w:tabs>
        <w:spacing w:before="0" w:after="0" w:line="180" w:lineRule="exact"/>
        <w:ind w:left="1380" w:firstLine="0"/>
        <w:jc w:val="both"/>
      </w:pPr>
      <w:r w:rsidRPr="009458D9">
        <w:tab/>
        <w:t xml:space="preserve"> электромагнитного дозатора дроби</w:t>
      </w:r>
    </w:p>
    <w:p w:rsidR="007E4AF8" w:rsidRPr="009458D9" w:rsidRDefault="00A81E5D">
      <w:pPr>
        <w:pStyle w:val="711"/>
        <w:framePr w:w="1390" w:h="1362" w:hSpace="220" w:vSpace="371" w:wrap="around" w:vAnchor="text" w:hAnchor="margin" w:x="5369" w:y="55"/>
        <w:shd w:val="clear" w:color="auto" w:fill="auto"/>
        <w:spacing w:before="0" w:after="0" w:line="169" w:lineRule="exact"/>
        <w:ind w:left="160"/>
        <w:jc w:val="left"/>
      </w:pPr>
      <w:r w:rsidRPr="009458D9">
        <w:rPr>
          <w:rStyle w:val="71Exact"/>
          <w:b/>
          <w:bCs/>
        </w:rPr>
        <w:t>0,5—29,9</w:t>
      </w:r>
    </w:p>
    <w:p w:rsidR="007E4AF8" w:rsidRPr="009458D9" w:rsidRDefault="00A81E5D">
      <w:pPr>
        <w:pStyle w:val="711"/>
        <w:framePr w:w="1390" w:h="1362" w:hSpace="220" w:vSpace="371" w:wrap="around" w:vAnchor="text" w:hAnchor="margin" w:x="5369" w:y="55"/>
        <w:shd w:val="clear" w:color="auto" w:fill="auto"/>
        <w:spacing w:before="0" w:after="0" w:line="169" w:lineRule="exact"/>
        <w:ind w:left="360"/>
        <w:jc w:val="left"/>
      </w:pPr>
      <w:r w:rsidRPr="009458D9">
        <w:rPr>
          <w:rStyle w:val="71Exact"/>
          <w:b/>
          <w:bCs/>
        </w:rPr>
        <w:t>33,3</w:t>
      </w:r>
    </w:p>
    <w:p w:rsidR="007E4AF8" w:rsidRPr="009458D9" w:rsidRDefault="00A81E5D">
      <w:pPr>
        <w:pStyle w:val="711"/>
        <w:framePr w:w="1390" w:h="1362" w:hSpace="220" w:vSpace="371" w:wrap="around" w:vAnchor="text" w:hAnchor="margin" w:x="5369" w:y="55"/>
        <w:shd w:val="clear" w:color="auto" w:fill="auto"/>
        <w:tabs>
          <w:tab w:val="left" w:pos="1169"/>
        </w:tabs>
        <w:spacing w:before="0" w:after="0" w:line="169" w:lineRule="exact"/>
        <w:ind w:left="460"/>
      </w:pPr>
      <w:r w:rsidRPr="009458D9">
        <w:rPr>
          <w:rStyle w:val="71Exact"/>
          <w:b/>
          <w:bCs/>
        </w:rPr>
        <w:t>5</w:t>
      </w:r>
      <w:r w:rsidRPr="009458D9">
        <w:rPr>
          <w:rStyle w:val="71Exact"/>
          <w:b/>
          <w:bCs/>
        </w:rPr>
        <w:tab/>
        <w:t xml:space="preserve">■ </w:t>
      </w:r>
      <w:r w:rsidRPr="009458D9">
        <w:rPr>
          <w:rStyle w:val="71Candara45ptExact"/>
          <w:rFonts w:ascii="Times New Roman" w:hAnsi="Times New Roman" w:cs="Times New Roman"/>
        </w:rPr>
        <w:t>*■</w:t>
      </w:r>
    </w:p>
    <w:p w:rsidR="007E4AF8" w:rsidRPr="009458D9" w:rsidRDefault="00A81E5D">
      <w:pPr>
        <w:pStyle w:val="97"/>
        <w:framePr w:w="1390" w:h="1362" w:hSpace="220" w:vSpace="371" w:wrap="around" w:vAnchor="text" w:hAnchor="margin" w:x="5369" w:y="55"/>
        <w:shd w:val="clear" w:color="auto" w:fill="auto"/>
        <w:ind w:left="360"/>
        <w:rPr>
          <w:rFonts w:ascii="Times New Roman" w:hAnsi="Times New Roman" w:cs="Times New Roman"/>
        </w:rPr>
      </w:pPr>
      <w:r w:rsidRPr="009458D9">
        <w:rPr>
          <w:rStyle w:val="97MicrosoftSansSerif8pt0ptExact"/>
          <w:rFonts w:ascii="Times New Roman" w:hAnsi="Times New Roman" w:cs="Times New Roman"/>
        </w:rPr>
        <w:t>10</w:t>
      </w:r>
      <w:r w:rsidRPr="009458D9">
        <w:rPr>
          <w:rFonts w:ascii="Times New Roman" w:hAnsi="Times New Roman" w:cs="Times New Roman"/>
        </w:rPr>
        <w:t xml:space="preserve"> ; </w:t>
      </w:r>
      <w:r w:rsidRPr="009458D9">
        <w:rPr>
          <w:rStyle w:val="97CenturyGothic8ptExact"/>
          <w:rFonts w:ascii="Times New Roman" w:hAnsi="Times New Roman" w:cs="Times New Roman"/>
        </w:rPr>
        <w:t>220</w:t>
      </w:r>
      <w:r w:rsidRPr="009458D9">
        <w:rPr>
          <w:rStyle w:val="97MicrosoftSansSerif55ptExact"/>
          <w:rFonts w:ascii="Times New Roman" w:hAnsi="Times New Roman" w:cs="Times New Roman"/>
        </w:rPr>
        <w:t xml:space="preserve"> .</w:t>
      </w:r>
    </w:p>
    <w:p w:rsidR="007E4AF8" w:rsidRPr="009458D9" w:rsidRDefault="00A81E5D">
      <w:pPr>
        <w:pStyle w:val="98"/>
        <w:framePr w:w="1390" w:h="1362" w:hSpace="220" w:vSpace="371" w:wrap="around" w:vAnchor="text" w:hAnchor="margin" w:x="5369" w:y="55"/>
        <w:shd w:val="clear" w:color="auto" w:fill="auto"/>
        <w:ind w:left="360"/>
        <w:rPr>
          <w:rFonts w:ascii="Times New Roman" w:hAnsi="Times New Roman" w:cs="Times New Roman"/>
        </w:rPr>
      </w:pPr>
      <w:r w:rsidRPr="009458D9">
        <w:rPr>
          <w:rFonts w:ascii="Times New Roman" w:hAnsi="Times New Roman" w:cs="Times New Roman"/>
        </w:rPr>
        <w:t>200</w:t>
      </w:r>
    </w:p>
    <w:p w:rsidR="007E4AF8" w:rsidRPr="009458D9" w:rsidRDefault="00A81E5D">
      <w:pPr>
        <w:pStyle w:val="711"/>
        <w:framePr w:w="1390" w:h="1362" w:hSpace="220" w:vSpace="371" w:wrap="around" w:vAnchor="text" w:hAnchor="margin" w:x="5369" w:y="55"/>
        <w:shd w:val="clear" w:color="auto" w:fill="auto"/>
        <w:spacing w:before="0" w:after="0" w:line="169" w:lineRule="exact"/>
        <w:jc w:val="right"/>
      </w:pPr>
      <w:r w:rsidRPr="009458D9">
        <w:rPr>
          <w:rStyle w:val="71Exact"/>
          <w:b/>
          <w:bCs/>
        </w:rPr>
        <w:t>500X 300X 780 ^</w:t>
      </w:r>
    </w:p>
    <w:p w:rsidR="007E4AF8" w:rsidRPr="009458D9" w:rsidRDefault="00A81E5D">
      <w:pPr>
        <w:pStyle w:val="50"/>
        <w:framePr w:w="1390" w:h="1362" w:hSpace="220" w:vSpace="371" w:wrap="around" w:vAnchor="text" w:hAnchor="margin" w:x="5369" w:y="55"/>
        <w:shd w:val="clear" w:color="auto" w:fill="auto"/>
        <w:spacing w:before="0" w:line="220" w:lineRule="exact"/>
      </w:pPr>
      <w:r w:rsidRPr="009458D9">
        <w:rPr>
          <w:rStyle w:val="50ptExact0"/>
          <w:i/>
          <w:iCs/>
        </w:rPr>
        <w:t>■л</w:t>
      </w:r>
    </w:p>
    <w:p w:rsidR="007E4AF8" w:rsidRPr="009458D9" w:rsidRDefault="00A81E5D">
      <w:pPr>
        <w:pStyle w:val="32"/>
        <w:shd w:val="clear" w:color="auto" w:fill="auto"/>
        <w:spacing w:before="0" w:after="0" w:line="180" w:lineRule="exact"/>
        <w:ind w:firstLine="0"/>
        <w:jc w:val="both"/>
      </w:pPr>
      <w:r w:rsidRPr="009458D9">
        <w:t xml:space="preserve">Производительность, кг/ч </w:t>
      </w:r>
      <w:r w:rsidRPr="009458D9">
        <w:rPr>
          <w:rStyle w:val="33pt1"/>
        </w:rPr>
        <w:t>......</w:t>
      </w:r>
    </w:p>
    <w:p w:rsidR="007E4AF8" w:rsidRPr="009458D9" w:rsidRDefault="00A81E5D">
      <w:pPr>
        <w:pStyle w:val="32"/>
        <w:shd w:val="clear" w:color="auto" w:fill="auto"/>
        <w:tabs>
          <w:tab w:val="left" w:leader="dot" w:pos="1973"/>
          <w:tab w:val="left" w:leader="dot" w:pos="5056"/>
        </w:tabs>
        <w:spacing w:before="0" w:after="0" w:line="180" w:lineRule="exact"/>
        <w:ind w:firstLine="0"/>
        <w:jc w:val="both"/>
      </w:pPr>
      <w:r w:rsidRPr="009458D9">
        <w:t>Доза, г</w:t>
      </w:r>
      <w:r w:rsidRPr="009458D9">
        <w:tab/>
      </w:r>
      <w:r w:rsidRPr="009458D9">
        <w:tab/>
      </w:r>
    </w:p>
    <w:p w:rsidR="007E4AF8" w:rsidRPr="009458D9" w:rsidRDefault="00A81E5D">
      <w:pPr>
        <w:pStyle w:val="32"/>
        <w:shd w:val="clear" w:color="auto" w:fill="auto"/>
        <w:tabs>
          <w:tab w:val="left" w:leader="dot" w:pos="5056"/>
        </w:tabs>
        <w:spacing w:before="0" w:after="0" w:line="180" w:lineRule="exact"/>
        <w:ind w:firstLine="0"/>
        <w:jc w:val="both"/>
      </w:pPr>
      <w:r w:rsidRPr="009458D9">
        <w:t>Погрешность дозирования,’ %, не более</w:t>
      </w:r>
      <w:r w:rsidRPr="009458D9">
        <w:tab/>
      </w:r>
    </w:p>
    <w:p w:rsidR="007E4AF8" w:rsidRPr="009458D9" w:rsidRDefault="00A81E5D">
      <w:pPr>
        <w:pStyle w:val="32"/>
        <w:shd w:val="clear" w:color="auto" w:fill="auto"/>
        <w:tabs>
          <w:tab w:val="left" w:leader="dot" w:pos="2250"/>
          <w:tab w:val="left" w:leader="dot" w:pos="3514"/>
          <w:tab w:val="left" w:leader="dot" w:pos="4378"/>
        </w:tabs>
        <w:spacing w:before="0" w:after="0"/>
        <w:ind w:firstLine="0"/>
        <w:jc w:val="both"/>
      </w:pPr>
      <w:r w:rsidRPr="009458D9">
        <w:t xml:space="preserve">Вместимость бункера, л </w:t>
      </w:r>
      <w:r w:rsidRPr="009458D9">
        <w:tab/>
      </w:r>
      <w:r w:rsidRPr="009458D9">
        <w:tab/>
      </w:r>
      <w:r w:rsidRPr="009458D9">
        <w:tab/>
        <w:t>'</w:t>
      </w:r>
    </w:p>
    <w:p w:rsidR="007E4AF8" w:rsidRPr="009458D9" w:rsidRDefault="00A81E5D">
      <w:pPr>
        <w:pStyle w:val="32"/>
        <w:shd w:val="clear" w:color="auto" w:fill="auto"/>
        <w:spacing w:before="0" w:after="0"/>
        <w:ind w:firstLine="0"/>
        <w:jc w:val="both"/>
      </w:pPr>
      <w:r w:rsidRPr="009458D9">
        <w:t xml:space="preserve">Напряжение питающей сети] В </w:t>
      </w:r>
      <w:r w:rsidRPr="009458D9">
        <w:rPr>
          <w:rStyle w:val="313pt"/>
        </w:rPr>
        <w:t>,*.]]■*</w:t>
      </w:r>
    </w:p>
    <w:p w:rsidR="007E4AF8" w:rsidRPr="009458D9" w:rsidRDefault="00A81E5D">
      <w:pPr>
        <w:pStyle w:val="32"/>
        <w:shd w:val="clear" w:color="auto" w:fill="auto"/>
        <w:spacing w:before="0" w:after="0"/>
        <w:ind w:firstLine="0"/>
        <w:jc w:val="both"/>
      </w:pPr>
      <w:r w:rsidRPr="009458D9">
        <w:t>Потребляемая мощность, Вт, не более</w:t>
      </w:r>
    </w:p>
    <w:p w:rsidR="007E4AF8" w:rsidRPr="009458D9" w:rsidRDefault="00A81E5D">
      <w:pPr>
        <w:pStyle w:val="32"/>
        <w:shd w:val="clear" w:color="auto" w:fill="auto"/>
        <w:tabs>
          <w:tab w:val="left" w:leader="dot" w:pos="4039"/>
          <w:tab w:val="left" w:leader="dot" w:pos="4323"/>
        </w:tabs>
        <w:spacing w:before="0" w:after="146"/>
        <w:ind w:firstLine="0"/>
        <w:jc w:val="both"/>
      </w:pPr>
      <w:r w:rsidRPr="009458D9">
        <w:t>Основные размеры дозатора, мм</w:t>
      </w:r>
      <w:r w:rsidRPr="009458D9">
        <w:tab/>
      </w:r>
      <w:r w:rsidRPr="009458D9">
        <w:tab/>
        <w:t xml:space="preserve"> ]</w:t>
      </w:r>
    </w:p>
    <w:p w:rsidR="007E4AF8" w:rsidRPr="009458D9" w:rsidRDefault="00A81E5D">
      <w:pPr>
        <w:pStyle w:val="24"/>
        <w:shd w:val="clear" w:color="auto" w:fill="auto"/>
        <w:tabs>
          <w:tab w:val="left" w:pos="6581"/>
        </w:tabs>
        <w:spacing w:line="216" w:lineRule="exact"/>
        <w:ind w:firstLine="0"/>
      </w:pPr>
      <w:r w:rsidRPr="009458D9">
        <w:t>зувтся и поступает в приямок 0,15—0,25 м</w:t>
      </w:r>
      <w:r w:rsidRPr="009458D9">
        <w:rPr>
          <w:rStyle w:val="2Candara65pt"/>
          <w:rFonts w:ascii="Times New Roman" w:hAnsi="Times New Roman" w:cs="Times New Roman"/>
          <w:vertAlign w:val="superscript"/>
        </w:rPr>
        <w:t>3</w:t>
      </w:r>
      <w:r w:rsidRPr="009458D9">
        <w:t xml:space="preserve"> шлама в плотном | теле, что составляет 30—50 %, объема приямка насоса. Следо- - вательно, для своевременной </w:t>
      </w:r>
      <w:r w:rsidRPr="009458D9">
        <w:t xml:space="preserve">очистки пульпы от шлама необхо- димо </w:t>
      </w:r>
      <w:r w:rsidRPr="009458D9">
        <w:rPr>
          <w:rStyle w:val="2Candara65pt"/>
          <w:rFonts w:ascii="Times New Roman" w:hAnsi="Times New Roman" w:cs="Times New Roman"/>
        </w:rPr>
        <w:t>1—2</w:t>
      </w:r>
      <w:r w:rsidRPr="009458D9">
        <w:t xml:space="preserve"> раза в смену производить ее сепарацию.</w:t>
      </w:r>
      <w:r w:rsidRPr="009458D9">
        <w:tab/>
        <w:t>|</w:t>
      </w:r>
    </w:p>
    <w:p w:rsidR="007E4AF8" w:rsidRPr="009458D9" w:rsidRDefault="00A81E5D">
      <w:pPr>
        <w:pStyle w:val="24"/>
        <w:shd w:val="clear" w:color="auto" w:fill="auto"/>
        <w:tabs>
          <w:tab w:val="left" w:pos="6235"/>
        </w:tabs>
        <w:spacing w:line="216" w:lineRule="exact"/>
        <w:ind w:firstLine="0"/>
        <w:sectPr w:rsidR="007E4AF8" w:rsidRPr="009458D9">
          <w:footerReference w:type="even" r:id="rId580"/>
          <w:footerReference w:type="default" r:id="rId581"/>
          <w:pgSz w:w="8400" w:h="11900"/>
          <w:pgMar w:top="953" w:right="497" w:bottom="627" w:left="497" w:header="0" w:footer="3" w:gutter="648"/>
          <w:pgNumType w:start="294"/>
          <w:cols w:space="720"/>
          <w:noEndnote/>
          <w:rtlGutter/>
          <w:docGrid w:linePitch="360"/>
        </w:sectPr>
      </w:pPr>
      <w:r w:rsidRPr="009458D9">
        <w:t xml:space="preserve">л ^ </w:t>
      </w:r>
      <w:r w:rsidRPr="009458D9">
        <w:rPr>
          <w:vertAlign w:val="superscript"/>
        </w:rPr>
        <w:t>е</w:t>
      </w:r>
      <w:r w:rsidRPr="009458D9">
        <w:t>®^Р</w:t>
      </w:r>
      <w:r w:rsidRPr="009458D9">
        <w:rPr>
          <w:vertAlign w:val="superscript"/>
        </w:rPr>
        <w:t>ато</w:t>
      </w:r>
      <w:r w:rsidRPr="009458D9">
        <w:t xml:space="preserve">Р представляет собой бак вместимостью </w:t>
      </w:r>
      <w:r w:rsidRPr="009458D9">
        <w:rPr>
          <w:rStyle w:val="2Candara65pt"/>
          <w:rFonts w:ascii="Times New Roman" w:hAnsi="Times New Roman" w:cs="Times New Roman"/>
        </w:rPr>
        <w:t>0</w:t>
      </w:r>
      <w:r w:rsidRPr="009458D9">
        <w:t>,</w:t>
      </w:r>
      <w:r w:rsidRPr="009458D9">
        <w:rPr>
          <w:rStyle w:val="2Candara65pt"/>
          <w:rFonts w:ascii="Times New Roman" w:hAnsi="Times New Roman" w:cs="Times New Roman"/>
        </w:rPr>
        <w:t>1</w:t>
      </w:r>
      <w:r w:rsidRPr="009458D9">
        <w:t xml:space="preserve">— </w:t>
      </w:r>
      <w:r w:rsidRPr="009458D9">
        <w:rPr>
          <w:rStyle w:val="2Candara65pt"/>
          <w:rFonts w:ascii="Times New Roman" w:hAnsi="Times New Roman" w:cs="Times New Roman"/>
        </w:rPr>
        <w:t xml:space="preserve">:1 </w:t>
      </w:r>
      <w:r w:rsidRPr="009458D9">
        <w:rPr>
          <w:vertAlign w:val="superscript"/>
        </w:rPr>
        <w:t>в</w:t>
      </w:r>
      <w:r w:rsidRPr="009458D9">
        <w:t xml:space="preserve"> Днище которого расположено сливное отверстие </w:t>
      </w:r>
      <w:r w:rsidRPr="009458D9">
        <w:rPr>
          <w:rStyle w:val="2Candara65pt"/>
          <w:rFonts w:ascii="Times New Roman" w:hAnsi="Times New Roman" w:cs="Times New Roman"/>
        </w:rPr>
        <w:t>7</w:t>
      </w:r>
      <w:r w:rsidRPr="009458D9">
        <w:t xml:space="preserve">, I перекрывающееся клапаном </w:t>
      </w:r>
      <w:r w:rsidRPr="009458D9">
        <w:rPr>
          <w:rStyle w:val="2a"/>
        </w:rPr>
        <w:t>8</w:t>
      </w:r>
      <w:r w:rsidRPr="009458D9">
        <w:t xml:space="preserve"> (рис.</w:t>
      </w:r>
      <w:r w:rsidRPr="009458D9">
        <w:t xml:space="preserve"> 8.19), В верхней части ^ имеется сливной шламовый канал б, канал для подачн ]|| </w:t>
      </w:r>
      <w:r w:rsidRPr="009458D9">
        <w:rPr>
          <w:rStyle w:val="210pt1"/>
        </w:rPr>
        <w:t>298</w:t>
      </w:r>
      <w:r w:rsidRPr="009458D9">
        <w:rPr>
          <w:rStyle w:val="210pt1"/>
        </w:rPr>
        <w:tab/>
      </w:r>
      <w:r w:rsidRPr="009458D9">
        <w:rPr>
          <w:rStyle w:val="210pt2pt"/>
        </w:rPr>
        <w:t>';3|</w:t>
      </w:r>
    </w:p>
    <w:p w:rsidR="007E4AF8" w:rsidRPr="009458D9" w:rsidRDefault="00A81E5D">
      <w:pPr>
        <w:pStyle w:val="24"/>
        <w:shd w:val="clear" w:color="auto" w:fill="auto"/>
        <w:spacing w:line="212" w:lineRule="exact"/>
        <w:ind w:right="220" w:firstLine="0"/>
        <w:jc w:val="both"/>
      </w:pPr>
      <w:r w:rsidRPr="009458D9">
        <w:lastRenderedPageBreak/>
        <w:t xml:space="preserve">пульпы </w:t>
      </w:r>
      <w:r w:rsidRPr="009458D9">
        <w:rPr>
          <w:rStyle w:val="2a"/>
        </w:rPr>
        <w:t>2</w:t>
      </w:r>
      <w:r w:rsidRPr="009458D9">
        <w:t xml:space="preserve"> и канал для подачи воды 5. Во время работы, не . останавливая распиловочного станка н не прекращая подачу пульпы, медленйо открывается клапан, перекрывающий ка</w:t>
      </w:r>
      <w:r w:rsidRPr="009458D9">
        <w:softHyphen/>
        <w:t xml:space="preserve">нал </w:t>
      </w:r>
      <w:r w:rsidRPr="009458D9">
        <w:rPr>
          <w:rStyle w:val="2a"/>
        </w:rPr>
        <w:t>2</w:t>
      </w:r>
      <w:r w:rsidRPr="009458D9">
        <w:t xml:space="preserve">, и сепаратор наполняется пульпой, после чего канал </w:t>
      </w:r>
      <w:r w:rsidRPr="009458D9">
        <w:rPr>
          <w:rStyle w:val="2a"/>
        </w:rPr>
        <w:t xml:space="preserve">2 </w:t>
      </w:r>
      <w:r w:rsidRPr="009458D9">
        <w:t xml:space="preserve">перекрывается. Клапан </w:t>
      </w:r>
      <w:r w:rsidRPr="009458D9">
        <w:rPr>
          <w:rStyle w:val="2a"/>
        </w:rPr>
        <w:t>8</w:t>
      </w:r>
      <w:r w:rsidRPr="009458D9">
        <w:t xml:space="preserve"> немного откр</w:t>
      </w:r>
      <w:r w:rsidRPr="009458D9">
        <w:t>ыт для возможности по</w:t>
      </w:r>
      <w:r w:rsidRPr="009458D9">
        <w:softHyphen/>
        <w:t>стоянного сброса в приямок осажденной дроби; через канал 5 к днищу сепаратора подается вода. Под действием восходящей струи воды частицы шлама поднимаются вверх и сливаются в шламовый канал. Дробь под действием собственного веса осажд</w:t>
      </w:r>
      <w:r w:rsidRPr="009458D9">
        <w:t>ается на дно сепаратора, полностью открывается кла</w:t>
      </w:r>
      <w:r w:rsidRPr="009458D9">
        <w:softHyphen/>
        <w:t>пан 3 и дробь сбрасывается в приямок, Сепарация пульпы производится несколько раз до полной ее промывки.</w:t>
      </w:r>
    </w:p>
    <w:p w:rsidR="007E4AF8" w:rsidRPr="009458D9" w:rsidRDefault="00A81E5D">
      <w:pPr>
        <w:pStyle w:val="24"/>
        <w:shd w:val="clear" w:color="auto" w:fill="auto"/>
        <w:spacing w:after="174" w:line="212" w:lineRule="exact"/>
        <w:ind w:right="340" w:firstLine="360"/>
        <w:jc w:val="both"/>
      </w:pPr>
      <w:r w:rsidRPr="009458D9">
        <w:t>В последних моделях итальянских камнераспиловочных станков (Те-Ма, БРА-ТЖ-3) устанавливаются автомат</w:t>
      </w:r>
      <w:r w:rsidRPr="009458D9">
        <w:t>ические сепараторы пульпы, которые включаются через определенные промежутки времени и в автоматическом режиме осуществля</w:t>
      </w:r>
      <w:r w:rsidRPr="009458D9">
        <w:softHyphen/>
        <w:t>ется ее промывка.</w:t>
      </w:r>
    </w:p>
    <w:p w:rsidR="007E4AF8" w:rsidRPr="009458D9" w:rsidRDefault="00A81E5D">
      <w:pPr>
        <w:pStyle w:val="24"/>
        <w:numPr>
          <w:ilvl w:val="0"/>
          <w:numId w:val="82"/>
        </w:numPr>
        <w:shd w:val="clear" w:color="auto" w:fill="auto"/>
        <w:tabs>
          <w:tab w:val="left" w:pos="601"/>
        </w:tabs>
        <w:spacing w:after="124" w:line="220" w:lineRule="exact"/>
        <w:ind w:firstLine="0"/>
        <w:jc w:val="both"/>
      </w:pPr>
      <w:r w:rsidRPr="009458D9">
        <w:t>Дисковые распиловочные станки</w:t>
      </w:r>
    </w:p>
    <w:p w:rsidR="007E4AF8" w:rsidRPr="009458D9" w:rsidRDefault="00A81E5D">
      <w:pPr>
        <w:pStyle w:val="24"/>
        <w:shd w:val="clear" w:color="auto" w:fill="auto"/>
        <w:spacing w:line="212" w:lineRule="exact"/>
        <w:ind w:right="340" w:firstLine="360"/>
        <w:jc w:val="both"/>
      </w:pPr>
      <w:r w:rsidRPr="009458D9">
        <w:t xml:space="preserve">Длительное время при распиловке средних и твердых пород природного камня не повышалась </w:t>
      </w:r>
      <w:r w:rsidRPr="009458D9">
        <w:t>производительность обра</w:t>
      </w:r>
      <w:r w:rsidRPr="009458D9">
        <w:softHyphen/>
        <w:t>ботки. В силу существенных недостатков штрипсовой и канат</w:t>
      </w:r>
      <w:r w:rsidRPr="009458D9">
        <w:softHyphen/>
        <w:t>ной распиловки эти способы обработки на данном техническом уровне не могли привести к радикальным изменениям., В связи с этим исследования были направлены на разработку станк</w:t>
      </w:r>
      <w:r w:rsidRPr="009458D9">
        <w:t>ов, основанных на применении наиболее производительных алмаз</w:t>
      </w:r>
      <w:r w:rsidRPr="009458D9">
        <w:softHyphen/>
        <w:t>ных инструментов— Дисковых пил.</w:t>
      </w:r>
    </w:p>
    <w:p w:rsidR="007E4AF8" w:rsidRPr="009458D9" w:rsidRDefault="00A81E5D">
      <w:pPr>
        <w:pStyle w:val="24"/>
        <w:shd w:val="clear" w:color="auto" w:fill="auto"/>
        <w:tabs>
          <w:tab w:val="left" w:pos="5173"/>
        </w:tabs>
        <w:spacing w:line="212" w:lineRule="exact"/>
        <w:ind w:right="340" w:firstLine="360"/>
        <w:jc w:val="both"/>
      </w:pPr>
      <w:r w:rsidRPr="009458D9">
        <w:t>В настоящее время принцип алмазно-дисковой распиловки получил широкое применение благодаря высокой скорости ре</w:t>
      </w:r>
      <w:r w:rsidRPr="009458D9">
        <w:softHyphen/>
        <w:t>зания,</w:t>
      </w:r>
      <w:r w:rsidRPr="009458D9">
        <w:tab/>
        <w:t>^</w:t>
      </w:r>
    </w:p>
    <w:p w:rsidR="007E4AF8" w:rsidRPr="009458D9" w:rsidRDefault="00A81E5D">
      <w:pPr>
        <w:pStyle w:val="24"/>
        <w:shd w:val="clear" w:color="auto" w:fill="auto"/>
        <w:spacing w:line="212" w:lineRule="exact"/>
        <w:ind w:right="340" w:firstLine="360"/>
        <w:jc w:val="both"/>
      </w:pPr>
      <w:r w:rsidRPr="009458D9">
        <w:t>Станки, оснащенные алмазными дисковыми пила</w:t>
      </w:r>
      <w:r w:rsidRPr="009458D9">
        <w:t>ми, осуще</w:t>
      </w:r>
      <w:r w:rsidRPr="009458D9">
        <w:softHyphen/>
        <w:t>ствляют следующие технологические операции; распиловка блоков на плиты, пассировка блоков для получения блоков-за</w:t>
      </w:r>
      <w:r w:rsidRPr="009458D9">
        <w:softHyphen/>
        <w:t>готовок, окантовка (обрезка) кромок облицовочных плит.</w:t>
      </w:r>
    </w:p>
    <w:p w:rsidR="007E4AF8" w:rsidRPr="009458D9" w:rsidRDefault="00A81E5D">
      <w:pPr>
        <w:pStyle w:val="24"/>
        <w:shd w:val="clear" w:color="auto" w:fill="auto"/>
        <w:spacing w:line="212" w:lineRule="exact"/>
        <w:ind w:right="340" w:firstLine="360"/>
        <w:jc w:val="both"/>
      </w:pPr>
      <w:r w:rsidRPr="009458D9">
        <w:t>К основным преимуществам данного типа распиловочного оборудования , следует о</w:t>
      </w:r>
      <w:r w:rsidRPr="009458D9">
        <w:t>тнести высокую производительность, конструктивную простоту и малую металлоемкость, обеспечи</w:t>
      </w:r>
      <w:r w:rsidRPr="009458D9">
        <w:softHyphen/>
        <w:t>вающую относительно невысокую их стоимость.</w:t>
      </w:r>
    </w:p>
    <w:p w:rsidR="007E4AF8" w:rsidRPr="009458D9" w:rsidRDefault="00A81E5D">
      <w:pPr>
        <w:pStyle w:val="24"/>
        <w:shd w:val="clear" w:color="auto" w:fill="auto"/>
        <w:spacing w:line="212" w:lineRule="exact"/>
        <w:ind w:right="340" w:firstLine="360"/>
        <w:jc w:val="both"/>
      </w:pPr>
      <w:r w:rsidRPr="009458D9">
        <w:t>Недостатками дисковых распиловочных станков являются низкий коэффициент использования инструмента (до 0,35), зна</w:t>
      </w:r>
      <w:r w:rsidRPr="009458D9">
        <w:softHyphen/>
        <w:t>чительн</w:t>
      </w:r>
      <w:r w:rsidRPr="009458D9">
        <w:t xml:space="preserve">ая мощность электропривода и </w:t>
      </w:r>
      <w:r w:rsidRPr="009458D9">
        <w:rPr>
          <w:rStyle w:val="2e"/>
        </w:rPr>
        <w:t>большой шум станков</w:t>
      </w:r>
    </w:p>
    <w:p w:rsidR="007E4AF8" w:rsidRPr="009458D9" w:rsidRDefault="00A81E5D">
      <w:pPr>
        <w:pStyle w:val="24"/>
        <w:shd w:val="clear" w:color="auto" w:fill="auto"/>
        <w:tabs>
          <w:tab w:val="left" w:pos="4540"/>
          <w:tab w:val="left" w:leader="hyphen" w:pos="5173"/>
          <w:tab w:val="left" w:leader="hyphen" w:pos="5259"/>
          <w:tab w:val="left" w:leader="hyphen" w:pos="5486"/>
        </w:tabs>
        <w:spacing w:line="212" w:lineRule="exact"/>
        <w:ind w:firstLine="0"/>
        <w:jc w:val="both"/>
      </w:pPr>
      <w:r w:rsidRPr="009458D9">
        <w:rPr>
          <w:rStyle w:val="2e"/>
        </w:rPr>
        <w:t>в процессе их работы.</w:t>
      </w:r>
      <w:r w:rsidRPr="009458D9">
        <w:tab/>
      </w:r>
      <w:r w:rsidRPr="009458D9">
        <w:tab/>
      </w:r>
      <w:r w:rsidRPr="009458D9">
        <w:tab/>
      </w:r>
      <w:r w:rsidRPr="009458D9">
        <w:tab/>
        <w:t xml:space="preserve">—■ </w:t>
      </w:r>
      <w:r w:rsidRPr="009458D9">
        <w:rPr>
          <w:rStyle w:val="2f4"/>
        </w:rPr>
        <w:t>.</w:t>
      </w:r>
      <w:r w:rsidRPr="009458D9">
        <w:t>—</w:t>
      </w:r>
    </w:p>
    <w:p w:rsidR="007E4AF8" w:rsidRPr="009458D9" w:rsidRDefault="00A81E5D">
      <w:pPr>
        <w:pStyle w:val="24"/>
        <w:shd w:val="clear" w:color="auto" w:fill="auto"/>
        <w:spacing w:line="212" w:lineRule="exact"/>
        <w:ind w:right="340" w:firstLine="0"/>
        <w:jc w:val="both"/>
        <w:sectPr w:rsidR="007E4AF8" w:rsidRPr="009458D9">
          <w:headerReference w:type="even" r:id="rId582"/>
          <w:footerReference w:type="even" r:id="rId583"/>
          <w:footerReference w:type="default" r:id="rId584"/>
          <w:pgSz w:w="8400" w:h="11900"/>
          <w:pgMar w:top="1240" w:right="753" w:bottom="597" w:left="753" w:header="0" w:footer="3" w:gutter="137"/>
          <w:pgNumType w:start="299"/>
          <w:cols w:space="720"/>
          <w:noEndnote/>
          <w:rtlGutter/>
          <w:docGrid w:linePitch="360"/>
        </w:sectPr>
      </w:pPr>
      <w:r w:rsidRPr="009458D9">
        <w:t xml:space="preserve">^ Все виды дисковых распиловочных станков независимо от конструктивных </w:t>
      </w:r>
      <w:r w:rsidRPr="009458D9">
        <w:t>особенностей можно разделить на две Группы в зависимости от способа подачи. К первой группе относятся станки, подача в которых осуществляется подъемом рабочего</w:t>
      </w:r>
    </w:p>
    <w:p w:rsidR="007E4AF8" w:rsidRPr="009458D9" w:rsidRDefault="00A81E5D">
      <w:pPr>
        <w:framePr w:h="2653"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"C:\\Users\\Максим\\Desktop\\media\\image114.png"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0" type="#_x0000_t75" style="width:324.75pt;height:132.75pt">
            <v:imagedata r:id="rId585" r:href="rId586"/>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66" w:line="209" w:lineRule="exact"/>
        <w:ind w:firstLine="0"/>
        <w:jc w:val="both"/>
      </w:pPr>
      <w:r w:rsidRPr="009458D9">
        <w:t>стол</w:t>
      </w:r>
      <w:r w:rsidRPr="009458D9">
        <w:t>а с блоком. У станков второй группы рабочий стол с бло</w:t>
      </w:r>
      <w:r w:rsidRPr="009458D9">
        <w:softHyphen/>
        <w:t>ком неподвижны, а подачу получает шпиндельный узел с вра</w:t>
      </w:r>
      <w:r w:rsidRPr="009458D9">
        <w:softHyphen/>
        <w:t>щающимся . диском. Движение ’подачи осуществляется различ</w:t>
      </w:r>
      <w:r w:rsidRPr="009458D9">
        <w:softHyphen/>
        <w:t>ными механизмами: винтовой передачей, гидравлически, кана</w:t>
      </w:r>
      <w:r w:rsidRPr="009458D9">
        <w:softHyphen/>
        <w:t>том, цепной передачей, реечн</w:t>
      </w:r>
      <w:r w:rsidRPr="009458D9">
        <w:t>ой парой и их различными комбинациями. Подача бывает как прямолинейная, так и по замкнутой цепи (непрерывная подача при конвейерной системе).</w:t>
      </w:r>
    </w:p>
    <w:p w:rsidR="007E4AF8" w:rsidRPr="009458D9" w:rsidRDefault="00A81E5D">
      <w:pPr>
        <w:pStyle w:val="24"/>
        <w:shd w:val="clear" w:color="auto" w:fill="auto"/>
        <w:spacing w:line="209" w:lineRule="exact"/>
        <w:ind w:firstLine="400"/>
        <w:jc w:val="both"/>
      </w:pPr>
      <w:r w:rsidRPr="009458D9">
        <w:t xml:space="preserve">- Процесс дисковой распиловки в зависимости от направления подачи может быть встречным (против подачи) и попутным </w:t>
      </w:r>
      <w:r w:rsidRPr="009458D9">
        <w:t>(по подаче), Причем каждый из этих вариантов имеет свои пре</w:t>
      </w:r>
      <w:r w:rsidRPr="009458D9">
        <w:softHyphen/>
        <w:t>имущества и недостатки (рис, 8.20). При попутном резании обеспечиваются лучшие условия охлаждения инструмента и сохранность кромок от повреждений. Его недостатком является неравномерность процесса</w:t>
      </w:r>
      <w:r w:rsidRPr="009458D9">
        <w:t xml:space="preserve"> резания. При встречном резании ров</w:t>
      </w:r>
      <w:r w:rsidRPr="009458D9">
        <w:softHyphen/>
        <w:t>ному протеканию процесса способствует постепенное увеличе</w:t>
      </w:r>
      <w:r w:rsidRPr="009458D9">
        <w:softHyphen/>
        <w:t>ние толщины среза от нуля до максимума, что повышает стой</w:t>
      </w:r>
      <w:r w:rsidRPr="009458D9">
        <w:softHyphen/>
        <w:t>кость алмазных дисков, хотя'.несколько ухудшаются условия их охлаждения. При попутном резании толщина ср</w:t>
      </w:r>
      <w:r w:rsidRPr="009458D9">
        <w:t>еза изменяется в обратном направлении, т. е. от максимальной величины в на</w:t>
      </w:r>
      <w:r w:rsidRPr="009458D9">
        <w:softHyphen/>
        <w:t>чальный период до нуля при выходе из контакта с камнем. Большинство дисковых распиловочных станков работает по принципу попутного резания. Вследствие значительной глубины резания ка</w:t>
      </w:r>
      <w:r w:rsidRPr="009458D9">
        <w:t>мня и высоких скоростей вращения алмазные диски Нагреваются, поэтому особая роль в таких станках отводится</w:t>
      </w:r>
      <w:r w:rsidRPr="009458D9">
        <w:rPr>
          <w:vertAlign w:val="superscript"/>
        </w:rPr>
        <w:t xml:space="preserve">4 </w:t>
      </w:r>
      <w:r w:rsidRPr="009458D9">
        <w:t>системе охлаждения.</w:t>
      </w:r>
    </w:p>
    <w:p w:rsidR="007E4AF8" w:rsidRPr="009458D9" w:rsidRDefault="00A81E5D">
      <w:pPr>
        <w:pStyle w:val="24"/>
        <w:shd w:val="clear" w:color="auto" w:fill="auto"/>
        <w:spacing w:line="209" w:lineRule="exact"/>
        <w:ind w:firstLine="400"/>
        <w:jc w:val="both"/>
      </w:pPr>
      <w:r w:rsidRPr="009458D9">
        <w:t>Дисковые распиловочные станки подразделяются по числу установленного на них инструмента на две группы: однодиско- вЫе и многодис</w:t>
      </w:r>
      <w:r w:rsidRPr="009458D9">
        <w:t>ковые.</w:t>
      </w:r>
    </w:p>
    <w:p w:rsidR="007E4AF8" w:rsidRPr="009458D9" w:rsidRDefault="00A81E5D">
      <w:pPr>
        <w:pStyle w:val="24"/>
        <w:shd w:val="clear" w:color="auto" w:fill="auto"/>
        <w:spacing w:line="209" w:lineRule="exact"/>
        <w:ind w:firstLine="400"/>
        <w:jc w:val="both"/>
      </w:pPr>
      <w:r w:rsidRPr="009458D9">
        <w:rPr>
          <w:rStyle w:val="2a"/>
        </w:rPr>
        <w:t>Однодисковые распиловочные станки</w:t>
      </w:r>
      <w:r w:rsidRPr="009458D9">
        <w:t xml:space="preserve"> по конструктивному. исполнению могут быть подразделены на две основные группы: портерные и мостовые. Существует еще целый ряд констру^ч! ТИВНЫХ особенностей станков; число шпиндельных </w:t>
      </w:r>
      <w:r w:rsidRPr="009458D9">
        <w:rPr>
          <w:rStyle w:val="285pt0"/>
        </w:rPr>
        <w:t xml:space="preserve">ГОЛОВОК, </w:t>
      </w:r>
      <w:r w:rsidRPr="009458D9">
        <w:t>ВИД'! подачи стола, по</w:t>
      </w:r>
      <w:r w:rsidRPr="009458D9">
        <w:t>воротность головок и др.</w:t>
      </w:r>
    </w:p>
    <w:p w:rsidR="007E4AF8" w:rsidRPr="009458D9" w:rsidRDefault="00A81E5D">
      <w:pPr>
        <w:pStyle w:val="24"/>
        <w:shd w:val="clear" w:color="auto" w:fill="auto"/>
        <w:spacing w:line="209" w:lineRule="exact"/>
        <w:ind w:firstLine="400"/>
        <w:jc w:val="both"/>
        <w:sectPr w:rsidR="007E4AF8" w:rsidRPr="009458D9">
          <w:pgSz w:w="8400" w:h="11900"/>
          <w:pgMar w:top="943" w:right="456" w:bottom="521" w:left="456" w:header="0" w:footer="3" w:gutter="896"/>
          <w:cols w:space="720"/>
          <w:noEndnote/>
          <w:rtlGutter/>
          <w:docGrid w:linePitch="360"/>
        </w:sectPr>
      </w:pPr>
      <w:r w:rsidRPr="009458D9">
        <w:rPr>
          <w:rStyle w:val="2a"/>
        </w:rPr>
        <w:t>У</w:t>
      </w:r>
      <w:r w:rsidRPr="009458D9">
        <w:t xml:space="preserve"> портальных станков станина выполнена в виде портала*|</w:t>
      </w:r>
    </w:p>
    <w:p w:rsidR="007E4AF8" w:rsidRPr="009458D9" w:rsidRDefault="007E4AF8">
      <w:pPr>
        <w:spacing w:before="14" w:after="14"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pgSz w:w="8400" w:h="11900"/>
          <w:pgMar w:top="1091" w:right="0" w:bottom="475" w:left="0" w:header="0" w:footer="3" w:gutter="0"/>
          <w:cols w:space="720"/>
          <w:noEndnote/>
          <w:docGrid w:linePitch="360"/>
        </w:sectPr>
      </w:pPr>
    </w:p>
    <w:p w:rsidR="007E4AF8" w:rsidRPr="009458D9" w:rsidRDefault="00A81E5D">
      <w:pPr>
        <w:pStyle w:val="24"/>
        <w:shd w:val="clear" w:color="auto" w:fill="auto"/>
        <w:spacing w:line="216" w:lineRule="exact"/>
        <w:ind w:firstLine="0"/>
        <w:jc w:val="both"/>
      </w:pPr>
      <w:r w:rsidRPr="009458D9">
        <w:lastRenderedPageBreak/>
        <w:t>а размещенный на ней исполнительный орган имеет только по</w:t>
      </w:r>
      <w:r w:rsidRPr="009458D9">
        <w:softHyphen/>
        <w:t xml:space="preserve">перечные перемещения. Рабочая подача у таких станков дости- ■гается </w:t>
      </w:r>
      <w:r w:rsidRPr="009458D9">
        <w:t>вследствие движения рабочего стола с блоком камня под действием механизма подачи. Наиболее характерным пред</w:t>
      </w:r>
      <w:r w:rsidRPr="009458D9">
        <w:softHyphen/>
        <w:t>ставителем станков этой группы является станок 277 фирмы «Карл Майер» (ФРГ).</w:t>
      </w:r>
    </w:p>
    <w:p w:rsidR="007E4AF8" w:rsidRPr="009458D9" w:rsidRDefault="00A81E5D">
      <w:pPr>
        <w:pStyle w:val="24"/>
        <w:shd w:val="clear" w:color="auto" w:fill="auto"/>
        <w:spacing w:line="212" w:lineRule="exact"/>
        <w:ind w:firstLine="460"/>
        <w:jc w:val="both"/>
      </w:pPr>
      <w:r w:rsidRPr="009458D9">
        <w:t>Для мостовых станков, например модель ТЗО фирмы «Тер- цаго» (Италия), х</w:t>
      </w:r>
      <w:r w:rsidRPr="009458D9">
        <w:t>арактерно наличие у станины мощного длин</w:t>
      </w:r>
      <w:r w:rsidRPr="009458D9">
        <w:softHyphen/>
        <w:t>ного моста, по направляющим которого с помощью механизма подачи осуществляется движение рабочей головки с дисковой пилой и приводом резания, обеспечивающие рабочую подачу. Рабочий стол у таких станков обычно неподви</w:t>
      </w:r>
      <w:r w:rsidRPr="009458D9">
        <w:t>жен или имеет привод поперечного перемещения.</w:t>
      </w:r>
    </w:p>
    <w:p w:rsidR="007E4AF8" w:rsidRPr="009458D9" w:rsidRDefault="00A81E5D">
      <w:pPr>
        <w:pStyle w:val="24"/>
        <w:shd w:val="clear" w:color="auto" w:fill="auto"/>
        <w:spacing w:line="212" w:lineRule="exact"/>
        <w:ind w:firstLine="460"/>
        <w:jc w:val="both"/>
      </w:pPr>
      <w:r w:rsidRPr="009458D9">
        <w:t>К однодисковым ■ распиловочным станкам отечественного производства относятся модель СМР-005, разработанная Киев</w:t>
      </w:r>
      <w:r w:rsidRPr="009458D9">
        <w:softHyphen/>
        <w:t>ским СКВ Строммашина и модель Р-612, разработанная ВНИИнерудом. Эти станки не нашли широкого приме</w:t>
      </w:r>
      <w:r w:rsidRPr="009458D9">
        <w:t>нения из-за своих конструктивных недостатков.</w:t>
      </w:r>
    </w:p>
    <w:p w:rsidR="007E4AF8" w:rsidRPr="009458D9" w:rsidRDefault="00A81E5D">
      <w:pPr>
        <w:pStyle w:val="24"/>
        <w:shd w:val="clear" w:color="auto" w:fill="auto"/>
        <w:spacing w:line="212" w:lineRule="exact"/>
        <w:ind w:firstLine="460"/>
        <w:jc w:val="both"/>
      </w:pPr>
      <w:r w:rsidRPr="009458D9">
        <w:t>Технические характеристики основных моделей однодиско</w:t>
      </w:r>
      <w:r w:rsidRPr="009458D9">
        <w:softHyphen/>
        <w:t>вых станков приведены в табл. 8.10.</w:t>
      </w:r>
    </w:p>
    <w:p w:rsidR="007E4AF8" w:rsidRPr="009458D9" w:rsidRDefault="00A81E5D">
      <w:pPr>
        <w:pStyle w:val="24"/>
        <w:shd w:val="clear" w:color="auto" w:fill="auto"/>
        <w:spacing w:line="212" w:lineRule="exact"/>
        <w:ind w:firstLine="460"/>
        <w:jc w:val="both"/>
      </w:pPr>
      <w:r w:rsidRPr="009458D9">
        <w:rPr>
          <w:rStyle w:val="2a"/>
        </w:rPr>
        <w:t>Многодисковые распиловочные станки</w:t>
      </w:r>
      <w:r w:rsidRPr="009458D9">
        <w:t>. В настоящее время широкое распространение получили многодисковые распиловоч</w:t>
      </w:r>
      <w:r w:rsidRPr="009458D9">
        <w:softHyphen/>
        <w:t>ные стан</w:t>
      </w:r>
      <w:r w:rsidRPr="009458D9">
        <w:t>ки, дающие возможность увеличить высоту распиловки благодаря использованию дисков средних размеров и обеспечи</w:t>
      </w:r>
      <w:r w:rsidRPr="009458D9">
        <w:softHyphen/>
        <w:t>вающие высокую производительность процесса.</w:t>
      </w:r>
    </w:p>
    <w:p w:rsidR="007E4AF8" w:rsidRPr="009458D9" w:rsidRDefault="00A81E5D">
      <w:pPr>
        <w:pStyle w:val="24"/>
        <w:shd w:val="clear" w:color="auto" w:fill="auto"/>
        <w:spacing w:line="212" w:lineRule="exact"/>
        <w:ind w:firstLine="460"/>
        <w:jc w:val="both"/>
      </w:pPr>
      <w:r w:rsidRPr="009458D9">
        <w:t>Многодисковые станки подразделяются на одновальные, многовальные и ортогональные.</w:t>
      </w:r>
    </w:p>
    <w:p w:rsidR="007E4AF8" w:rsidRPr="009458D9" w:rsidRDefault="00A81E5D">
      <w:pPr>
        <w:pStyle w:val="24"/>
        <w:shd w:val="clear" w:color="auto" w:fill="auto"/>
        <w:spacing w:line="212" w:lineRule="exact"/>
        <w:ind w:firstLine="460"/>
        <w:jc w:val="both"/>
      </w:pPr>
      <w:r w:rsidRPr="009458D9">
        <w:t>Многодисковые однова</w:t>
      </w:r>
      <w:r w:rsidRPr="009458D9">
        <w:t>льные станки предназначены для рас</w:t>
      </w:r>
      <w:r w:rsidRPr="009458D9">
        <w:softHyphen/>
        <w:t>пиловки малогабаритных блоков природного камня IV—V групп и брусков заготовок на плиты. Эти станки конструктивно про</w:t>
      </w:r>
      <w:r w:rsidRPr="009458D9">
        <w:softHyphen/>
        <w:t>сты и неметаллоемки. Основными недостатками станков этой группы являются ограниченная глубина реза и пов</w:t>
      </w:r>
      <w:r w:rsidRPr="009458D9">
        <w:t>ышенная энергоемкость.</w:t>
      </w:r>
    </w:p>
    <w:p w:rsidR="007E4AF8" w:rsidRPr="009458D9" w:rsidRDefault="00A81E5D">
      <w:pPr>
        <w:pStyle w:val="24"/>
        <w:shd w:val="clear" w:color="auto" w:fill="auto"/>
        <w:spacing w:line="216" w:lineRule="exact"/>
        <w:ind w:firstLine="460"/>
        <w:jc w:val="both"/>
      </w:pPr>
      <w:r w:rsidRPr="009458D9">
        <w:t>Отличительная особенность одновальных станков — наличие удлиненного рабочего вала с комплектом установленных на него дисковых пил. В зависимости от крепления рабочего вала в опорах качения одновальные станки подразделяются на пор</w:t>
      </w:r>
      <w:r w:rsidRPr="009458D9">
        <w:softHyphen/>
        <w:t>тал</w:t>
      </w:r>
      <w:r w:rsidRPr="009458D9">
        <w:t>ьные (крепление с двух сторон) и консольные (крепление с одной стороны).</w:t>
      </w:r>
    </w:p>
    <w:p w:rsidR="007E4AF8" w:rsidRPr="009458D9" w:rsidRDefault="00A81E5D">
      <w:pPr>
        <w:pStyle w:val="24"/>
        <w:shd w:val="clear" w:color="auto" w:fill="auto"/>
        <w:spacing w:line="216" w:lineRule="exact"/>
        <w:ind w:firstLine="460"/>
        <w:jc w:val="both"/>
      </w:pPr>
      <w:r w:rsidRPr="009458D9">
        <w:t>По характеру обеспечения подачи одновальные станки под</w:t>
      </w:r>
      <w:r w:rsidRPr="009458D9">
        <w:softHyphen/>
        <w:t>разделяются на позиционные и конвейерные. Позиционные станки имеют подвижный рабочий стол, осуществляющий чел</w:t>
      </w:r>
      <w:r w:rsidRPr="009458D9">
        <w:softHyphen/>
        <w:t xml:space="preserve">ночные движения с </w:t>
      </w:r>
      <w:r w:rsidRPr="009458D9">
        <w:t>блоком относительно неподвижного испол</w:t>
      </w:r>
      <w:r w:rsidRPr="009458D9">
        <w:softHyphen/>
        <w:t>нительного органа.</w:t>
      </w:r>
    </w:p>
    <w:p w:rsidR="007E4AF8" w:rsidRPr="009458D9" w:rsidRDefault="00A81E5D">
      <w:pPr>
        <w:pStyle w:val="24"/>
        <w:shd w:val="clear" w:color="auto" w:fill="auto"/>
        <w:spacing w:line="212" w:lineRule="exact"/>
        <w:ind w:firstLine="460"/>
        <w:jc w:val="both"/>
        <w:sectPr w:rsidR="007E4AF8" w:rsidRPr="009458D9">
          <w:type w:val="continuous"/>
          <w:pgSz w:w="8400" w:h="11900"/>
          <w:pgMar w:top="1091" w:right="481" w:bottom="475" w:left="481" w:header="0" w:footer="3" w:gutter="692"/>
          <w:cols w:space="720"/>
          <w:noEndnote/>
          <w:docGrid w:linePitch="360"/>
        </w:sectPr>
      </w:pPr>
      <w:r w:rsidRPr="009458D9">
        <w:t xml:space="preserve">Конвейерные станки имеют рабочий стол, выполненный в виде транспортера и обеспечивающий непрерывную </w:t>
      </w:r>
      <w:r w:rsidRPr="009458D9">
        <w:rPr>
          <w:vertAlign w:val="subscript"/>
        </w:rPr>
        <w:t>г</w:t>
      </w:r>
      <w:r w:rsidRPr="009458D9">
        <w:t>йодачу распиливаемых заготовок. Этот способ подачи наиболее про-</w:t>
      </w:r>
    </w:p>
    <w:p w:rsidR="007E4AF8" w:rsidRPr="009458D9" w:rsidRDefault="00A81E5D">
      <w:pPr>
        <w:pStyle w:val="36"/>
        <w:framePr w:w="6552" w:wrap="notBeside" w:vAnchor="text" w:hAnchor="text" w:xAlign="center" w:y="1"/>
        <w:shd w:val="clear" w:color="auto" w:fill="auto"/>
        <w:spacing w:after="13" w:line="180" w:lineRule="exact"/>
      </w:pPr>
      <w:r w:rsidRPr="009458D9">
        <w:lastRenderedPageBreak/>
        <w:t>Т а б ли</w:t>
      </w:r>
      <w:r w:rsidRPr="009458D9">
        <w:t>ц а' 8Л0 ’ '</w:t>
      </w:r>
    </w:p>
    <w:p w:rsidR="007E4AF8" w:rsidRPr="009458D9" w:rsidRDefault="00A81E5D">
      <w:pPr>
        <w:pStyle w:val="116"/>
        <w:framePr w:w="6552" w:wrap="notBeside" w:vAnchor="text" w:hAnchor="text" w:xAlign="center" w:y="1"/>
        <w:shd w:val="clear" w:color="auto" w:fill="auto"/>
        <w:spacing w:before="0" w:line="180" w:lineRule="exact"/>
      </w:pPr>
      <w:r w:rsidRPr="009458D9">
        <w:t>Техническая характеристика оди о дисковых станков</w:t>
      </w:r>
    </w:p>
    <w:p w:rsidR="007E4AF8" w:rsidRPr="009458D9" w:rsidRDefault="00A81E5D">
      <w:pPr>
        <w:pStyle w:val="155"/>
        <w:framePr w:w="6552" w:wrap="notBeside" w:vAnchor="text" w:hAnchor="text" w:xAlign="center" w:y="1"/>
        <w:shd w:val="clear" w:color="auto" w:fill="auto"/>
        <w:tabs>
          <w:tab w:val="left" w:leader="underscore" w:pos="252"/>
          <w:tab w:val="left" w:leader="underscore" w:pos="2182"/>
        </w:tabs>
        <w:spacing w:before="0" w:line="200" w:lineRule="exact"/>
        <w:rPr>
          <w:rFonts w:ascii="Times New Roman" w:hAnsi="Times New Roman" w:cs="Times New Roman"/>
        </w:rPr>
      </w:pPr>
      <w:r w:rsidRPr="009458D9">
        <w:rPr>
          <w:rStyle w:val="150pt"/>
          <w:rFonts w:ascii="Times New Roman" w:hAnsi="Times New Roman" w:cs="Times New Roman"/>
        </w:rPr>
        <w:t>/■</w:t>
      </w:r>
      <w:r w:rsidRPr="009458D9">
        <w:rPr>
          <w:rFonts w:ascii="Times New Roman" w:hAnsi="Times New Roman" w:cs="Times New Roman"/>
        </w:rPr>
        <w:tab/>
      </w:r>
      <w:r w:rsidRPr="009458D9">
        <w:rPr>
          <w:rStyle w:val="156"/>
          <w:rFonts w:ascii="Times New Roman" w:hAnsi="Times New Roman" w:cs="Times New Roman"/>
        </w:rPr>
        <w:t>'</w:t>
      </w:r>
      <w:r w:rsidRPr="009458D9">
        <w:rPr>
          <w:rFonts w:ascii="Times New Roman" w:hAnsi="Times New Roman" w:cs="Times New Roman"/>
        </w:rPr>
        <w:t xml:space="preserve"> </w:t>
      </w:r>
      <w:r w:rsidRPr="009458D9">
        <w:rPr>
          <w:rFonts w:ascii="Times New Roman" w:hAnsi="Times New Roman" w:cs="Times New Roman"/>
        </w:rPr>
        <w:tab/>
      </w:r>
      <w:r w:rsidRPr="009458D9">
        <w:rPr>
          <w:rStyle w:val="156"/>
          <w:rFonts w:ascii="Times New Roman" w:hAnsi="Times New Roman" w:cs="Times New Roman"/>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36"/>
        <w:gridCol w:w="1080"/>
        <w:gridCol w:w="1112"/>
        <w:gridCol w:w="1123"/>
      </w:tblGrid>
      <w:tr w:rsidR="007E4AF8" w:rsidRPr="009458D9">
        <w:tblPrEx>
          <w:tblCellMar>
            <w:top w:w="0" w:type="dxa"/>
            <w:bottom w:w="0" w:type="dxa"/>
          </w:tblCellMar>
        </w:tblPrEx>
        <w:trPr>
          <w:trHeight w:hRule="exact" w:val="529"/>
          <w:jc w:val="center"/>
        </w:trPr>
        <w:tc>
          <w:tcPr>
            <w:tcW w:w="3236" w:type="dxa"/>
            <w:vMerge w:val="restart"/>
            <w:tcBorders>
              <w:top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40" w:lineRule="exact"/>
              <w:ind w:firstLine="0"/>
              <w:jc w:val="center"/>
            </w:pPr>
            <w:r w:rsidRPr="009458D9">
              <w:rPr>
                <w:rStyle w:val="27pt0"/>
              </w:rPr>
              <w:t>Модель станка</w:t>
            </w:r>
          </w:p>
        </w:tc>
        <w:tc>
          <w:tcPr>
            <w:tcW w:w="3315" w:type="dxa"/>
            <w:gridSpan w:val="3"/>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40" w:lineRule="exact"/>
              <w:ind w:firstLine="0"/>
              <w:jc w:val="center"/>
            </w:pPr>
            <w:r w:rsidRPr="009458D9">
              <w:rPr>
                <w:rStyle w:val="27pt0"/>
              </w:rPr>
              <w:t>Максимальные размеры *, мм</w:t>
            </w:r>
          </w:p>
        </w:tc>
      </w:tr>
      <w:tr w:rsidR="007E4AF8" w:rsidRPr="009458D9">
        <w:tblPrEx>
          <w:tblCellMar>
            <w:top w:w="0" w:type="dxa"/>
            <w:bottom w:w="0" w:type="dxa"/>
          </w:tblCellMar>
        </w:tblPrEx>
        <w:trPr>
          <w:trHeight w:hRule="exact" w:val="547"/>
          <w:jc w:val="center"/>
        </w:trPr>
        <w:tc>
          <w:tcPr>
            <w:tcW w:w="3236" w:type="dxa"/>
            <w:vMerge/>
            <w:shd w:val="clear" w:color="auto" w:fill="FFFFFF"/>
            <w:vAlign w:val="center"/>
          </w:tcPr>
          <w:p w:rsidR="007E4AF8" w:rsidRPr="009458D9" w:rsidRDefault="007E4AF8">
            <w:pPr>
              <w:framePr w:w="6552" w:wrap="notBeside" w:vAnchor="text" w:hAnchor="text" w:xAlign="center" w:y="1"/>
              <w:rPr>
                <w:rFonts w:ascii="Times New Roman" w:hAnsi="Times New Roman" w:cs="Times New Roman"/>
              </w:rPr>
            </w:pP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40" w:lineRule="exact"/>
              <w:ind w:firstLine="0"/>
              <w:jc w:val="center"/>
            </w:pPr>
            <w:r w:rsidRPr="009458D9">
              <w:rPr>
                <w:rStyle w:val="27pt0"/>
              </w:rPr>
              <w:t>Длина</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40" w:lineRule="exact"/>
              <w:ind w:firstLine="0"/>
              <w:jc w:val="center"/>
            </w:pPr>
            <w:r w:rsidRPr="009458D9">
              <w:rPr>
                <w:rStyle w:val="27pt0"/>
              </w:rPr>
              <w:t>Ширина</w:t>
            </w:r>
          </w:p>
        </w:tc>
        <w:tc>
          <w:tcPr>
            <w:tcW w:w="1123"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40" w:lineRule="exact"/>
              <w:ind w:firstLine="0"/>
              <w:jc w:val="center"/>
            </w:pPr>
            <w:r w:rsidRPr="009458D9">
              <w:rPr>
                <w:rStyle w:val="27pt0"/>
              </w:rPr>
              <w:t>Высота</w:t>
            </w:r>
          </w:p>
        </w:tc>
      </w:tr>
      <w:tr w:rsidR="007E4AF8" w:rsidRPr="009458D9">
        <w:tblPrEx>
          <w:tblCellMar>
            <w:top w:w="0" w:type="dxa"/>
            <w:bottom w:w="0" w:type="dxa"/>
          </w:tblCellMar>
        </w:tblPrEx>
        <w:trPr>
          <w:trHeight w:hRule="exact" w:val="432"/>
          <w:jc w:val="center"/>
        </w:trPr>
        <w:tc>
          <w:tcPr>
            <w:tcW w:w="3236" w:type="dxa"/>
            <w:tcBorders>
              <w:top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both"/>
            </w:pPr>
            <w:r w:rsidRPr="009458D9">
              <w:rPr>
                <w:rStyle w:val="29pt1"/>
              </w:rPr>
              <w:t>СМР-005</w:t>
            </w: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11 150</w:t>
            </w:r>
          </w:p>
        </w:tc>
        <w:tc>
          <w:tcPr>
            <w:tcW w:w="1112" w:type="dxa"/>
            <w:tcBorders>
              <w:top w:val="single" w:sz="4" w:space="0" w:color="auto"/>
              <w:lef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right"/>
            </w:pPr>
            <w:r w:rsidRPr="009458D9">
              <w:rPr>
                <w:rStyle w:val="29pt1"/>
              </w:rPr>
              <w:t>6100 .</w:t>
            </w:r>
          </w:p>
        </w:tc>
        <w:tc>
          <w:tcPr>
            <w:tcW w:w="1123"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3650</w:t>
            </w:r>
          </w:p>
        </w:tc>
      </w:tr>
      <w:tr w:rsidR="007E4AF8" w:rsidRPr="009458D9">
        <w:tblPrEx>
          <w:tblCellMar>
            <w:top w:w="0" w:type="dxa"/>
            <w:bottom w:w="0" w:type="dxa"/>
          </w:tblCellMar>
        </w:tblPrEx>
        <w:trPr>
          <w:trHeight w:hRule="exact" w:val="256"/>
          <w:jc w:val="center"/>
        </w:trPr>
        <w:tc>
          <w:tcPr>
            <w:tcW w:w="3236" w:type="dxa"/>
            <w:shd w:val="clear" w:color="auto" w:fill="FFFFFF"/>
          </w:tcPr>
          <w:p w:rsidR="007E4AF8" w:rsidRPr="009458D9" w:rsidRDefault="00A81E5D">
            <w:pPr>
              <w:pStyle w:val="24"/>
              <w:framePr w:w="6552" w:wrap="notBeside" w:vAnchor="text" w:hAnchor="text" w:xAlign="center" w:y="1"/>
              <w:shd w:val="clear" w:color="auto" w:fill="auto"/>
              <w:spacing w:line="140" w:lineRule="exact"/>
              <w:ind w:left="1360" w:firstLine="0"/>
            </w:pPr>
            <w:r w:rsidRPr="009458D9">
              <w:rPr>
                <w:rStyle w:val="27pt0"/>
              </w:rPr>
              <w:t>■ . ^</w:t>
            </w:r>
          </w:p>
        </w:tc>
        <w:tc>
          <w:tcPr>
            <w:tcW w:w="1080"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 зоо.</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2000</w:t>
            </w:r>
          </w:p>
        </w:tc>
        <w:tc>
          <w:tcPr>
            <w:tcW w:w="1123"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1000</w:t>
            </w:r>
          </w:p>
        </w:tc>
      </w:tr>
      <w:tr w:rsidR="007E4AF8" w:rsidRPr="009458D9">
        <w:tblPrEx>
          <w:tblCellMar>
            <w:top w:w="0" w:type="dxa"/>
            <w:bottom w:w="0" w:type="dxa"/>
          </w:tblCellMar>
        </w:tblPrEx>
        <w:trPr>
          <w:trHeight w:hRule="exact" w:val="310"/>
          <w:jc w:val="center"/>
        </w:trPr>
        <w:tc>
          <w:tcPr>
            <w:tcW w:w="3236" w:type="dxa"/>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both"/>
            </w:pPr>
            <w:r w:rsidRPr="009458D9">
              <w:rPr>
                <w:rStyle w:val="29pt1"/>
              </w:rPr>
              <w:t>«А» фирмы «Карл Майер» (ФРГ):</w:t>
            </w:r>
          </w:p>
        </w:tc>
        <w:tc>
          <w:tcPr>
            <w:tcW w:w="1080" w:type="dxa"/>
            <w:tcBorders>
              <w:lef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9 000</w:t>
            </w:r>
          </w:p>
        </w:tc>
        <w:tc>
          <w:tcPr>
            <w:tcW w:w="1112" w:type="dxa"/>
            <w:tcBorders>
              <w:lef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7000</w:t>
            </w:r>
          </w:p>
        </w:tc>
        <w:tc>
          <w:tcPr>
            <w:tcW w:w="1123" w:type="dxa"/>
            <w:tcBorders>
              <w:left w:val="single" w:sz="4" w:space="0" w:color="auto"/>
              <w:righ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3000</w:t>
            </w:r>
          </w:p>
        </w:tc>
      </w:tr>
      <w:tr w:rsidR="007E4AF8" w:rsidRPr="009458D9">
        <w:tblPrEx>
          <w:tblCellMar>
            <w:top w:w="0" w:type="dxa"/>
            <w:bottom w:w="0" w:type="dxa"/>
          </w:tblCellMar>
        </w:tblPrEx>
        <w:trPr>
          <w:trHeight w:hRule="exact" w:val="241"/>
          <w:jc w:val="center"/>
        </w:trPr>
        <w:tc>
          <w:tcPr>
            <w:tcW w:w="3236" w:type="dxa"/>
            <w:shd w:val="clear" w:color="auto" w:fill="FFFFFF"/>
          </w:tcPr>
          <w:p w:rsidR="007E4AF8" w:rsidRPr="009458D9" w:rsidRDefault="00A81E5D">
            <w:pPr>
              <w:pStyle w:val="24"/>
              <w:framePr w:w="6552" w:wrap="notBeside" w:vAnchor="text" w:hAnchor="text" w:xAlign="center" w:y="1"/>
              <w:shd w:val="clear" w:color="auto" w:fill="auto"/>
              <w:spacing w:line="180" w:lineRule="exact"/>
              <w:ind w:left="220" w:firstLine="0"/>
            </w:pPr>
            <w:r w:rsidRPr="009458D9">
              <w:rPr>
                <w:rStyle w:val="29pt1"/>
              </w:rPr>
              <w:t>277А</w:t>
            </w:r>
          </w:p>
        </w:tc>
        <w:tc>
          <w:tcPr>
            <w:tcW w:w="1080"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3 000</w:t>
            </w:r>
          </w:p>
        </w:tc>
        <w:tc>
          <w:tcPr>
            <w:tcW w:w="1112"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1500</w:t>
            </w:r>
          </w:p>
        </w:tc>
        <w:tc>
          <w:tcPr>
            <w:tcW w:w="1123"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1000</w:t>
            </w:r>
          </w:p>
        </w:tc>
      </w:tr>
      <w:tr w:rsidR="007E4AF8" w:rsidRPr="009458D9">
        <w:tblPrEx>
          <w:tblCellMar>
            <w:top w:w="0" w:type="dxa"/>
            <w:bottom w:w="0" w:type="dxa"/>
          </w:tblCellMar>
        </w:tblPrEx>
        <w:trPr>
          <w:trHeight w:hRule="exact" w:val="302"/>
          <w:jc w:val="center"/>
        </w:trPr>
        <w:tc>
          <w:tcPr>
            <w:tcW w:w="3236" w:type="dxa"/>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left="220" w:firstLine="0"/>
            </w:pPr>
            <w:r w:rsidRPr="009458D9">
              <w:rPr>
                <w:rStyle w:val="29pt1"/>
              </w:rPr>
              <w:t>277Б</w:t>
            </w:r>
          </w:p>
        </w:tc>
        <w:tc>
          <w:tcPr>
            <w:tcW w:w="1080" w:type="dxa"/>
            <w:tcBorders>
              <w:lef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9 000</w:t>
            </w:r>
          </w:p>
        </w:tc>
        <w:tc>
          <w:tcPr>
            <w:tcW w:w="1112" w:type="dxa"/>
            <w:tcBorders>
              <w:lef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7000</w:t>
            </w:r>
          </w:p>
        </w:tc>
        <w:tc>
          <w:tcPr>
            <w:tcW w:w="1123" w:type="dxa"/>
            <w:tcBorders>
              <w:left w:val="single" w:sz="4" w:space="0" w:color="auto"/>
              <w:righ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3000</w:t>
            </w:r>
          </w:p>
        </w:tc>
      </w:tr>
      <w:tr w:rsidR="007E4AF8" w:rsidRPr="009458D9">
        <w:tblPrEx>
          <w:tblCellMar>
            <w:top w:w="0" w:type="dxa"/>
            <w:bottom w:w="0" w:type="dxa"/>
          </w:tblCellMar>
        </w:tblPrEx>
        <w:trPr>
          <w:trHeight w:hRule="exact" w:val="252"/>
          <w:jc w:val="center"/>
        </w:trPr>
        <w:tc>
          <w:tcPr>
            <w:tcW w:w="3236" w:type="dxa"/>
            <w:shd w:val="clear" w:color="auto" w:fill="FFFFFF"/>
          </w:tcPr>
          <w:p w:rsidR="007E4AF8" w:rsidRPr="009458D9" w:rsidRDefault="007E4AF8">
            <w:pPr>
              <w:framePr w:w="6552" w:wrap="notBeside" w:vAnchor="text" w:hAnchor="text" w:xAlign="center" w:y="1"/>
              <w:rPr>
                <w:rFonts w:ascii="Times New Roman" w:hAnsi="Times New Roman" w:cs="Times New Roman"/>
                <w:sz w:val="10"/>
                <w:szCs w:val="10"/>
              </w:rPr>
            </w:pPr>
          </w:p>
        </w:tc>
        <w:tc>
          <w:tcPr>
            <w:tcW w:w="1080"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3 000</w:t>
            </w:r>
          </w:p>
        </w:tc>
        <w:tc>
          <w:tcPr>
            <w:tcW w:w="1112"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1500</w:t>
            </w:r>
          </w:p>
        </w:tc>
        <w:tc>
          <w:tcPr>
            <w:tcW w:w="1123"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1200</w:t>
            </w:r>
          </w:p>
        </w:tc>
      </w:tr>
      <w:tr w:rsidR="007E4AF8" w:rsidRPr="009458D9">
        <w:tblPrEx>
          <w:tblCellMar>
            <w:top w:w="0" w:type="dxa"/>
            <w:bottom w:w="0" w:type="dxa"/>
          </w:tblCellMar>
        </w:tblPrEx>
        <w:trPr>
          <w:trHeight w:hRule="exact" w:val="364"/>
          <w:jc w:val="center"/>
        </w:trPr>
        <w:tc>
          <w:tcPr>
            <w:tcW w:w="3236" w:type="dxa"/>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both"/>
            </w:pPr>
            <w:r w:rsidRPr="009458D9">
              <w:rPr>
                <w:rStyle w:val="29pt1"/>
              </w:rPr>
              <w:t>«Г» фирмы «Карл Майер» (ФРГ):</w:t>
            </w:r>
          </w:p>
        </w:tc>
        <w:tc>
          <w:tcPr>
            <w:tcW w:w="1080" w:type="dxa"/>
            <w:tcBorders>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8 000</w:t>
            </w:r>
          </w:p>
        </w:tc>
        <w:tc>
          <w:tcPr>
            <w:tcW w:w="1112" w:type="dxa"/>
            <w:tcBorders>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7000</w:t>
            </w:r>
          </w:p>
        </w:tc>
        <w:tc>
          <w:tcPr>
            <w:tcW w:w="1123" w:type="dxa"/>
            <w:tcBorders>
              <w:left w:val="single" w:sz="4" w:space="0" w:color="auto"/>
              <w:righ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3000</w:t>
            </w:r>
          </w:p>
        </w:tc>
      </w:tr>
      <w:tr w:rsidR="007E4AF8" w:rsidRPr="009458D9">
        <w:tblPrEx>
          <w:tblCellMar>
            <w:top w:w="0" w:type="dxa"/>
            <w:bottom w:w="0" w:type="dxa"/>
          </w:tblCellMar>
        </w:tblPrEx>
        <w:trPr>
          <w:trHeight w:hRule="exact" w:val="191"/>
          <w:jc w:val="center"/>
        </w:trPr>
        <w:tc>
          <w:tcPr>
            <w:tcW w:w="3236" w:type="dxa"/>
            <w:shd w:val="clear" w:color="auto" w:fill="FFFFFF"/>
          </w:tcPr>
          <w:p w:rsidR="007E4AF8" w:rsidRPr="009458D9" w:rsidRDefault="00A81E5D">
            <w:pPr>
              <w:pStyle w:val="24"/>
              <w:framePr w:w="6552" w:wrap="notBeside" w:vAnchor="text" w:hAnchor="text" w:xAlign="center" w:y="1"/>
              <w:shd w:val="clear" w:color="auto" w:fill="auto"/>
              <w:spacing w:line="180" w:lineRule="exact"/>
              <w:ind w:left="220" w:firstLine="0"/>
            </w:pPr>
            <w:r w:rsidRPr="009458D9">
              <w:rPr>
                <w:rStyle w:val="29pt1"/>
              </w:rPr>
              <w:t>2000Г</w:t>
            </w:r>
          </w:p>
        </w:tc>
        <w:tc>
          <w:tcPr>
            <w:tcW w:w="1080"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 3 500</w:t>
            </w:r>
          </w:p>
        </w:tc>
        <w:tc>
          <w:tcPr>
            <w:tcW w:w="1112"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1500</w:t>
            </w:r>
          </w:p>
        </w:tc>
        <w:tc>
          <w:tcPr>
            <w:tcW w:w="1123"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800</w:t>
            </w:r>
          </w:p>
        </w:tc>
      </w:tr>
      <w:tr w:rsidR="007E4AF8" w:rsidRPr="009458D9">
        <w:tblPrEx>
          <w:tblCellMar>
            <w:top w:w="0" w:type="dxa"/>
            <w:bottom w:w="0" w:type="dxa"/>
          </w:tblCellMar>
        </w:tblPrEx>
        <w:trPr>
          <w:trHeight w:hRule="exact" w:val="299"/>
          <w:jc w:val="center"/>
        </w:trPr>
        <w:tc>
          <w:tcPr>
            <w:tcW w:w="3236" w:type="dxa"/>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left="220" w:firstLine="0"/>
            </w:pPr>
            <w:r w:rsidRPr="009458D9">
              <w:rPr>
                <w:rStyle w:val="29pt1"/>
              </w:rPr>
              <w:t>2500Г</w:t>
            </w:r>
          </w:p>
        </w:tc>
        <w:tc>
          <w:tcPr>
            <w:tcW w:w="1080" w:type="dxa"/>
            <w:tcBorders>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8 000</w:t>
            </w:r>
          </w:p>
        </w:tc>
        <w:tc>
          <w:tcPr>
            <w:tcW w:w="1112" w:type="dxa"/>
            <w:tcBorders>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7000</w:t>
            </w:r>
          </w:p>
        </w:tc>
        <w:tc>
          <w:tcPr>
            <w:tcW w:w="1123" w:type="dxa"/>
            <w:tcBorders>
              <w:left w:val="single" w:sz="4" w:space="0" w:color="auto"/>
              <w:righ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3000</w:t>
            </w:r>
          </w:p>
        </w:tc>
      </w:tr>
      <w:tr w:rsidR="007E4AF8" w:rsidRPr="009458D9">
        <w:tblPrEx>
          <w:tblCellMar>
            <w:top w:w="0" w:type="dxa"/>
            <w:bottom w:w="0" w:type="dxa"/>
          </w:tblCellMar>
        </w:tblPrEx>
        <w:trPr>
          <w:trHeight w:hRule="exact" w:val="212"/>
          <w:jc w:val="center"/>
        </w:trPr>
        <w:tc>
          <w:tcPr>
            <w:tcW w:w="3236" w:type="dxa"/>
            <w:shd w:val="clear" w:color="auto" w:fill="FFFFFF"/>
          </w:tcPr>
          <w:p w:rsidR="007E4AF8" w:rsidRPr="009458D9" w:rsidRDefault="007E4AF8">
            <w:pPr>
              <w:framePr w:w="6552" w:wrap="notBeside" w:vAnchor="text" w:hAnchor="text" w:xAlign="center" w:y="1"/>
              <w:rPr>
                <w:rFonts w:ascii="Times New Roman" w:hAnsi="Times New Roman" w:cs="Times New Roman"/>
                <w:sz w:val="10"/>
                <w:szCs w:val="10"/>
              </w:rPr>
            </w:pPr>
          </w:p>
        </w:tc>
        <w:tc>
          <w:tcPr>
            <w:tcW w:w="1080"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3 500</w:t>
            </w:r>
          </w:p>
        </w:tc>
        <w:tc>
          <w:tcPr>
            <w:tcW w:w="1112"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1500</w:t>
            </w:r>
          </w:p>
        </w:tc>
        <w:tc>
          <w:tcPr>
            <w:tcW w:w="1123"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1025</w:t>
            </w:r>
          </w:p>
        </w:tc>
      </w:tr>
      <w:tr w:rsidR="007E4AF8" w:rsidRPr="009458D9">
        <w:tblPrEx>
          <w:tblCellMar>
            <w:top w:w="0" w:type="dxa"/>
            <w:bottom w:w="0" w:type="dxa"/>
          </w:tblCellMar>
        </w:tblPrEx>
        <w:trPr>
          <w:trHeight w:hRule="exact" w:val="306"/>
          <w:jc w:val="center"/>
        </w:trPr>
        <w:tc>
          <w:tcPr>
            <w:tcW w:w="3236" w:type="dxa"/>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left="220" w:firstLine="0"/>
            </w:pPr>
            <w:r w:rsidRPr="009458D9">
              <w:rPr>
                <w:rStyle w:val="29pt1"/>
              </w:rPr>
              <w:t>2500/2700Г</w:t>
            </w:r>
          </w:p>
        </w:tc>
        <w:tc>
          <w:tcPr>
            <w:tcW w:w="1080" w:type="dxa"/>
            <w:tcBorders>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8 000</w:t>
            </w:r>
          </w:p>
        </w:tc>
        <w:tc>
          <w:tcPr>
            <w:tcW w:w="1112" w:type="dxa"/>
            <w:tcBorders>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7000</w:t>
            </w:r>
          </w:p>
        </w:tc>
        <w:tc>
          <w:tcPr>
            <w:tcW w:w="1123" w:type="dxa"/>
            <w:tcBorders>
              <w:left w:val="single" w:sz="4" w:space="0" w:color="auto"/>
              <w:righ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3000</w:t>
            </w:r>
          </w:p>
        </w:tc>
      </w:tr>
      <w:tr w:rsidR="007E4AF8" w:rsidRPr="009458D9">
        <w:tblPrEx>
          <w:tblCellMar>
            <w:top w:w="0" w:type="dxa"/>
            <w:bottom w:w="0" w:type="dxa"/>
          </w:tblCellMar>
        </w:tblPrEx>
        <w:trPr>
          <w:trHeight w:hRule="exact" w:val="205"/>
          <w:jc w:val="center"/>
        </w:trPr>
        <w:tc>
          <w:tcPr>
            <w:tcW w:w="3236" w:type="dxa"/>
            <w:shd w:val="clear" w:color="auto" w:fill="FFFFFF"/>
          </w:tcPr>
          <w:p w:rsidR="007E4AF8" w:rsidRPr="009458D9" w:rsidRDefault="007E4AF8">
            <w:pPr>
              <w:framePr w:w="6552" w:wrap="notBeside" w:vAnchor="text" w:hAnchor="text" w:xAlign="center" w:y="1"/>
              <w:rPr>
                <w:rFonts w:ascii="Times New Roman" w:hAnsi="Times New Roman" w:cs="Times New Roman"/>
                <w:sz w:val="10"/>
                <w:szCs w:val="10"/>
              </w:rPr>
            </w:pPr>
          </w:p>
        </w:tc>
        <w:tc>
          <w:tcPr>
            <w:tcW w:w="1080"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3500</w:t>
            </w:r>
          </w:p>
        </w:tc>
        <w:tc>
          <w:tcPr>
            <w:tcW w:w="1112"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1500</w:t>
            </w:r>
          </w:p>
        </w:tc>
        <w:tc>
          <w:tcPr>
            <w:tcW w:w="1123"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1125</w:t>
            </w:r>
          </w:p>
        </w:tc>
      </w:tr>
      <w:tr w:rsidR="007E4AF8" w:rsidRPr="009458D9">
        <w:tblPrEx>
          <w:tblCellMar>
            <w:top w:w="0" w:type="dxa"/>
            <w:bottom w:w="0" w:type="dxa"/>
          </w:tblCellMar>
        </w:tblPrEx>
        <w:trPr>
          <w:trHeight w:hRule="exact" w:val="299"/>
          <w:jc w:val="center"/>
        </w:trPr>
        <w:tc>
          <w:tcPr>
            <w:tcW w:w="3236" w:type="dxa"/>
            <w:shd w:val="clear" w:color="auto" w:fill="FFFFFF"/>
            <w:vAlign w:val="bottom"/>
          </w:tcPr>
          <w:p w:rsidR="007E4AF8" w:rsidRPr="009458D9" w:rsidRDefault="00A81E5D">
            <w:pPr>
              <w:pStyle w:val="24"/>
              <w:framePr w:w="6552" w:wrap="notBeside" w:vAnchor="text" w:hAnchor="text" w:xAlign="center" w:y="1"/>
              <w:shd w:val="clear" w:color="auto" w:fill="auto"/>
              <w:spacing w:line="180" w:lineRule="exact"/>
              <w:ind w:left="220" w:firstLine="0"/>
            </w:pPr>
            <w:r w:rsidRPr="009458D9">
              <w:rPr>
                <w:rStyle w:val="29pt1"/>
              </w:rPr>
              <w:t>3000Г</w:t>
            </w:r>
          </w:p>
        </w:tc>
        <w:tc>
          <w:tcPr>
            <w:tcW w:w="1080" w:type="dxa"/>
            <w:tcBorders>
              <w:left w:val="single" w:sz="4" w:space="0" w:color="auto"/>
            </w:tcBorders>
            <w:shd w:val="clear" w:color="auto" w:fill="FFFFFF"/>
            <w:vAlign w:val="center"/>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10 000</w:t>
            </w:r>
          </w:p>
        </w:tc>
        <w:tc>
          <w:tcPr>
            <w:tcW w:w="1112" w:type="dxa"/>
            <w:tcBorders>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6450</w:t>
            </w:r>
          </w:p>
        </w:tc>
        <w:tc>
          <w:tcPr>
            <w:tcW w:w="1123" w:type="dxa"/>
            <w:tcBorders>
              <w:left w:val="single" w:sz="4" w:space="0" w:color="auto"/>
              <w:righ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3600</w:t>
            </w:r>
          </w:p>
        </w:tc>
      </w:tr>
      <w:tr w:rsidR="007E4AF8" w:rsidRPr="009458D9">
        <w:tblPrEx>
          <w:tblCellMar>
            <w:top w:w="0" w:type="dxa"/>
            <w:bottom w:w="0" w:type="dxa"/>
          </w:tblCellMar>
        </w:tblPrEx>
        <w:trPr>
          <w:trHeight w:hRule="exact" w:val="205"/>
          <w:jc w:val="center"/>
        </w:trPr>
        <w:tc>
          <w:tcPr>
            <w:tcW w:w="3236" w:type="dxa"/>
            <w:shd w:val="clear" w:color="auto" w:fill="FFFFFF"/>
          </w:tcPr>
          <w:p w:rsidR="007E4AF8" w:rsidRPr="009458D9" w:rsidRDefault="007E4AF8">
            <w:pPr>
              <w:framePr w:w="6552" w:wrap="notBeside" w:vAnchor="text" w:hAnchor="text" w:xAlign="center" w:y="1"/>
              <w:rPr>
                <w:rFonts w:ascii="Times New Roman" w:hAnsi="Times New Roman" w:cs="Times New Roman"/>
                <w:sz w:val="10"/>
                <w:szCs w:val="10"/>
              </w:rPr>
            </w:pPr>
          </w:p>
        </w:tc>
        <w:tc>
          <w:tcPr>
            <w:tcW w:w="1080"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3 500</w:t>
            </w:r>
          </w:p>
        </w:tc>
        <w:tc>
          <w:tcPr>
            <w:tcW w:w="1112" w:type="dxa"/>
            <w:tcBorders>
              <w:top w:val="single" w:sz="4" w:space="0" w:color="auto"/>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1500</w:t>
            </w:r>
          </w:p>
        </w:tc>
        <w:tc>
          <w:tcPr>
            <w:tcW w:w="1123"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1235</w:t>
            </w:r>
          </w:p>
        </w:tc>
      </w:tr>
      <w:tr w:rsidR="007E4AF8" w:rsidRPr="009458D9">
        <w:tblPrEx>
          <w:tblCellMar>
            <w:top w:w="0" w:type="dxa"/>
            <w:bottom w:w="0" w:type="dxa"/>
          </w:tblCellMar>
        </w:tblPrEx>
        <w:trPr>
          <w:trHeight w:hRule="exact" w:val="612"/>
          <w:jc w:val="center"/>
        </w:trPr>
        <w:tc>
          <w:tcPr>
            <w:tcW w:w="3236" w:type="dxa"/>
            <w:tcBorders>
              <w:bottom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62" w:lineRule="exact"/>
              <w:ind w:firstLine="0"/>
              <w:jc w:val="both"/>
            </w:pPr>
            <w:r w:rsidRPr="009458D9">
              <w:rPr>
                <w:rStyle w:val="29pt1"/>
              </w:rPr>
              <w:t xml:space="preserve">Модель ТЗО </w:t>
            </w:r>
            <w:r w:rsidRPr="009458D9">
              <w:rPr>
                <w:rStyle w:val="29pt1"/>
              </w:rPr>
              <w:t>фирмы «Терцаго» (Ита</w:t>
            </w:r>
            <w:r w:rsidRPr="009458D9">
              <w:rPr>
                <w:rStyle w:val="29pt1"/>
              </w:rPr>
              <w:softHyphen/>
              <w:t>лия)</w:t>
            </w:r>
          </w:p>
        </w:tc>
        <w:tc>
          <w:tcPr>
            <w:tcW w:w="1080" w:type="dxa"/>
            <w:tcBorders>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2 580</w:t>
            </w:r>
          </w:p>
        </w:tc>
        <w:tc>
          <w:tcPr>
            <w:tcW w:w="1112" w:type="dxa"/>
            <w:tcBorders>
              <w:lef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5000</w:t>
            </w:r>
          </w:p>
        </w:tc>
        <w:tc>
          <w:tcPr>
            <w:tcW w:w="1123" w:type="dxa"/>
            <w:tcBorders>
              <w:left w:val="single" w:sz="4" w:space="0" w:color="auto"/>
              <w:right w:val="single" w:sz="4" w:space="0" w:color="auto"/>
            </w:tcBorders>
            <w:shd w:val="clear" w:color="auto" w:fill="FFFFFF"/>
          </w:tcPr>
          <w:p w:rsidR="007E4AF8" w:rsidRPr="009458D9" w:rsidRDefault="00A81E5D">
            <w:pPr>
              <w:pStyle w:val="24"/>
              <w:framePr w:w="6552" w:wrap="notBeside" w:vAnchor="text" w:hAnchor="text" w:xAlign="center" w:y="1"/>
              <w:shd w:val="clear" w:color="auto" w:fill="auto"/>
              <w:spacing w:line="180" w:lineRule="exact"/>
              <w:ind w:firstLine="0"/>
              <w:jc w:val="center"/>
            </w:pPr>
            <w:r w:rsidRPr="009458D9">
              <w:rPr>
                <w:rStyle w:val="29pt1"/>
              </w:rPr>
              <w:t>1250</w:t>
            </w:r>
          </w:p>
        </w:tc>
      </w:tr>
    </w:tbl>
    <w:p w:rsidR="007E4AF8" w:rsidRPr="009458D9" w:rsidRDefault="00A81E5D">
      <w:pPr>
        <w:pStyle w:val="162"/>
        <w:framePr w:w="6552" w:wrap="notBeside" w:vAnchor="text" w:hAnchor="text" w:xAlign="center" w:y="1"/>
        <w:shd w:val="clear" w:color="auto" w:fill="auto"/>
        <w:spacing w:line="140" w:lineRule="exact"/>
      </w:pPr>
      <w:r w:rsidRPr="009458D9">
        <w:t>* В числителе—станка, в знаменателе—ставки*</w:t>
      </w:r>
    </w:p>
    <w:p w:rsidR="007E4AF8" w:rsidRPr="009458D9" w:rsidRDefault="007E4AF8">
      <w:pPr>
        <w:framePr w:w="6552"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71" w:line="209" w:lineRule="exact"/>
        <w:ind w:right="160" w:firstLine="0"/>
        <w:jc w:val="both"/>
      </w:pPr>
      <w:r w:rsidRPr="009458D9">
        <w:t>грессивен, так как повышает коэффициент использования станка во времени, а, следовательно, и его производительности.</w:t>
      </w:r>
    </w:p>
    <w:p w:rsidR="007E4AF8" w:rsidRPr="009458D9" w:rsidRDefault="00A81E5D">
      <w:pPr>
        <w:pStyle w:val="24"/>
        <w:shd w:val="clear" w:color="auto" w:fill="auto"/>
        <w:spacing w:line="209" w:lineRule="exact"/>
        <w:ind w:firstLine="400"/>
      </w:pPr>
      <w:r w:rsidRPr="009458D9">
        <w:t xml:space="preserve">Типичным представителем многодисковых одновальных </w:t>
      </w:r>
      <w:r w:rsidRPr="009458D9">
        <w:t>стан</w:t>
      </w:r>
      <w:r w:rsidRPr="009458D9">
        <w:softHyphen/>
        <w:t>ков является станок СМР-059.</w:t>
      </w:r>
    </w:p>
    <w:p w:rsidR="007E4AF8" w:rsidRPr="009458D9" w:rsidRDefault="00A81E5D">
      <w:pPr>
        <w:pStyle w:val="24"/>
        <w:shd w:val="clear" w:color="auto" w:fill="auto"/>
        <w:spacing w:line="209" w:lineRule="exact"/>
        <w:ind w:firstLine="400"/>
      </w:pPr>
      <w:r w:rsidRPr="009458D9">
        <w:t>Станок Предназначен для распиловки заготовок из мягких и средней крепости пород природного камня и состоит из пиль- його вала в сборе, пластинчатого конвейера, системы охлажде</w:t>
      </w:r>
      <w:r w:rsidRPr="009458D9">
        <w:softHyphen/>
        <w:t xml:space="preserve">ния, рольганга и электро- и гидрооборудования </w:t>
      </w:r>
      <w:r w:rsidRPr="009458D9">
        <w:t>(рис. 8.21).</w:t>
      </w:r>
    </w:p>
    <w:p w:rsidR="007E4AF8" w:rsidRPr="009458D9" w:rsidRDefault="00A81E5D">
      <w:pPr>
        <w:pStyle w:val="24"/>
        <w:shd w:val="clear" w:color="auto" w:fill="auto"/>
        <w:spacing w:line="209" w:lineRule="exact"/>
        <w:ind w:right="160" w:firstLine="400"/>
        <w:jc w:val="both"/>
      </w:pPr>
      <w:r w:rsidRPr="009458D9">
        <w:t>Привод конвейера осуществляется от гидродвигателя и ре</w:t>
      </w:r>
      <w:r w:rsidRPr="009458D9">
        <w:softHyphen/>
        <w:t>дуктора через цепную передачу на звездочку цепи конвейера.</w:t>
      </w:r>
    </w:p>
    <w:p w:rsidR="007E4AF8" w:rsidRPr="009458D9" w:rsidRDefault="00A81E5D">
      <w:pPr>
        <w:pStyle w:val="24"/>
        <w:shd w:val="clear" w:color="auto" w:fill="auto"/>
        <w:spacing w:line="209" w:lineRule="exact"/>
        <w:ind w:right="160" w:firstLine="400"/>
        <w:jc w:val="both"/>
      </w:pPr>
      <w:r w:rsidRPr="009458D9">
        <w:t xml:space="preserve">Ролики цепи перекатываются по направляющим рамы. На цепи' крепятся листовые бортики, не допускающие попадания воды и шлама на </w:t>
      </w:r>
      <w:r w:rsidRPr="009458D9">
        <w:t>цепь и внутрь конвейера.</w:t>
      </w:r>
    </w:p>
    <w:p w:rsidR="007E4AF8" w:rsidRPr="009458D9" w:rsidRDefault="00A81E5D">
      <w:pPr>
        <w:pStyle w:val="24"/>
        <w:shd w:val="clear" w:color="auto" w:fill="auto"/>
        <w:spacing w:line="209" w:lineRule="exact"/>
        <w:ind w:right="160" w:firstLine="400"/>
        <w:jc w:val="both"/>
      </w:pPr>
      <w:r w:rsidRPr="009458D9">
        <w:t>Гидравлический привод конвейера обеспечивает бесступен</w:t>
      </w:r>
      <w:r w:rsidRPr="009458D9">
        <w:softHyphen/>
        <w:t>чатое изменение скоростей подачи, что дает возможность вы</w:t>
      </w:r>
      <w:r w:rsidRPr="009458D9">
        <w:softHyphen/>
        <w:t xml:space="preserve">брать оптимальную </w:t>
      </w:r>
      <w:r w:rsidRPr="009458D9">
        <w:lastRenderedPageBreak/>
        <w:t>подачу резания.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8"/>
        <w:gridCol w:w="817"/>
        <w:gridCol w:w="1073"/>
        <w:gridCol w:w="1069"/>
        <w:gridCol w:w="1069"/>
        <w:gridCol w:w="1076"/>
        <w:gridCol w:w="511"/>
      </w:tblGrid>
      <w:tr w:rsidR="007E4AF8" w:rsidRPr="009458D9">
        <w:tblPrEx>
          <w:tblCellMar>
            <w:top w:w="0" w:type="dxa"/>
            <w:bottom w:w="0" w:type="dxa"/>
          </w:tblCellMar>
        </w:tblPrEx>
        <w:trPr>
          <w:trHeight w:hRule="exact" w:val="1015"/>
          <w:jc w:val="center"/>
        </w:trPr>
        <w:tc>
          <w:tcPr>
            <w:tcW w:w="788" w:type="dxa"/>
            <w:tcBorders>
              <w:top w:val="single" w:sz="4" w:space="0" w:color="auto"/>
              <w:left w:val="single" w:sz="4" w:space="0" w:color="auto"/>
            </w:tcBorders>
            <w:shd w:val="clear" w:color="auto" w:fill="FFFFFF"/>
          </w:tcPr>
          <w:p w:rsidR="007E4AF8" w:rsidRPr="009458D9" w:rsidRDefault="00A81E5D">
            <w:pPr>
              <w:pStyle w:val="24"/>
              <w:framePr w:w="6404" w:wrap="notBeside" w:vAnchor="text" w:hAnchor="text" w:xAlign="center" w:y="1"/>
              <w:shd w:val="clear" w:color="auto" w:fill="auto"/>
              <w:spacing w:line="122" w:lineRule="exact"/>
              <w:ind w:left="180" w:firstLine="0"/>
            </w:pPr>
            <w:r w:rsidRPr="009458D9">
              <w:rPr>
                <w:rStyle w:val="27pt0"/>
              </w:rPr>
              <w:t>Пр9«звс</w:t>
            </w:r>
          </w:p>
          <w:p w:rsidR="007E4AF8" w:rsidRPr="009458D9" w:rsidRDefault="00A81E5D">
            <w:pPr>
              <w:pStyle w:val="24"/>
              <w:framePr w:w="6404" w:wrap="notBeside" w:vAnchor="text" w:hAnchor="text" w:xAlign="center" w:y="1"/>
              <w:shd w:val="clear" w:color="auto" w:fill="auto"/>
              <w:spacing w:line="122" w:lineRule="exact"/>
              <w:ind w:firstLine="0"/>
              <w:jc w:val="right"/>
            </w:pPr>
            <w:r w:rsidRPr="009458D9">
              <w:rPr>
                <w:rStyle w:val="25pt0"/>
              </w:rPr>
              <w:t>НОСТЬ.ДЭИ</w:t>
            </w:r>
          </w:p>
          <w:p w:rsidR="007E4AF8" w:rsidRPr="009458D9" w:rsidRDefault="00A81E5D">
            <w:pPr>
              <w:pStyle w:val="24"/>
              <w:framePr w:w="6404" w:wrap="notBeside" w:vAnchor="text" w:hAnchor="text" w:xAlign="center" w:y="1"/>
              <w:shd w:val="clear" w:color="auto" w:fill="auto"/>
              <w:spacing w:after="180" w:line="122" w:lineRule="exact"/>
              <w:ind w:firstLine="0"/>
              <w:jc w:val="right"/>
            </w:pPr>
            <w:r w:rsidRPr="009458D9">
              <w:rPr>
                <w:rStyle w:val="27pt0"/>
              </w:rPr>
              <w:t>циойна</w:t>
            </w:r>
          </w:p>
          <w:p w:rsidR="007E4AF8" w:rsidRPr="009458D9" w:rsidRDefault="00A81E5D">
            <w:pPr>
              <w:pStyle w:val="24"/>
              <w:framePr w:w="6404" w:wrap="notBeside" w:vAnchor="text" w:hAnchor="text" w:xAlign="center" w:y="1"/>
              <w:shd w:val="clear" w:color="auto" w:fill="auto"/>
              <w:spacing w:before="180" w:line="100" w:lineRule="exact"/>
              <w:ind w:firstLine="0"/>
              <w:jc w:val="center"/>
            </w:pPr>
            <w:r w:rsidRPr="009458D9">
              <w:rPr>
                <w:rStyle w:val="25pt0"/>
              </w:rPr>
              <w:t>ПО</w:t>
            </w:r>
          </w:p>
          <w:p w:rsidR="007E4AF8" w:rsidRPr="009458D9" w:rsidRDefault="00A81E5D">
            <w:pPr>
              <w:pStyle w:val="24"/>
              <w:framePr w:w="6404" w:wrap="notBeside" w:vAnchor="text" w:hAnchor="text" w:xAlign="center" w:y="1"/>
              <w:shd w:val="clear" w:color="auto" w:fill="auto"/>
              <w:spacing w:line="140" w:lineRule="exact"/>
              <w:ind w:firstLine="0"/>
            </w:pPr>
            <w:r w:rsidRPr="009458D9">
              <w:rPr>
                <w:rStyle w:val="27pt0"/>
              </w:rPr>
              <w:t>мрамору</w:t>
            </w:r>
          </w:p>
        </w:tc>
        <w:tc>
          <w:tcPr>
            <w:tcW w:w="817" w:type="dxa"/>
            <w:tcBorders>
              <w:top w:val="single" w:sz="4" w:space="0" w:color="auto"/>
              <w:left w:val="single" w:sz="4" w:space="0" w:color="auto"/>
            </w:tcBorders>
            <w:shd w:val="clear" w:color="auto" w:fill="FFFFFF"/>
          </w:tcPr>
          <w:p w:rsidR="007E4AF8" w:rsidRPr="009458D9" w:rsidRDefault="00A81E5D">
            <w:pPr>
              <w:pStyle w:val="24"/>
              <w:framePr w:w="6404" w:wrap="notBeside" w:vAnchor="text" w:hAnchor="text" w:xAlign="center" w:y="1"/>
              <w:shd w:val="clear" w:color="auto" w:fill="auto"/>
              <w:spacing w:after="180" w:line="126" w:lineRule="exact"/>
              <w:ind w:firstLine="0"/>
            </w:pPr>
            <w:r w:rsidRPr="009458D9">
              <w:rPr>
                <w:rStyle w:val="27pt0"/>
              </w:rPr>
              <w:t>щитель- сплуата- И), нУч</w:t>
            </w:r>
          </w:p>
          <w:p w:rsidR="007E4AF8" w:rsidRPr="009458D9" w:rsidRDefault="00A81E5D">
            <w:pPr>
              <w:pStyle w:val="24"/>
              <w:framePr w:w="6404" w:wrap="notBeside" w:vAnchor="text" w:hAnchor="text" w:xAlign="center" w:y="1"/>
              <w:shd w:val="clear" w:color="auto" w:fill="auto"/>
              <w:spacing w:before="180" w:line="140" w:lineRule="exact"/>
              <w:ind w:firstLine="0"/>
              <w:jc w:val="center"/>
            </w:pPr>
            <w:r w:rsidRPr="009458D9">
              <w:rPr>
                <w:rStyle w:val="27pt0"/>
              </w:rPr>
              <w:t>по</w:t>
            </w:r>
          </w:p>
          <w:p w:rsidR="007E4AF8" w:rsidRPr="009458D9" w:rsidRDefault="00A81E5D">
            <w:pPr>
              <w:pStyle w:val="24"/>
              <w:framePr w:w="6404" w:wrap="notBeside" w:vAnchor="text" w:hAnchor="text" w:xAlign="center" w:y="1"/>
              <w:shd w:val="clear" w:color="auto" w:fill="auto"/>
              <w:spacing w:line="140" w:lineRule="exact"/>
              <w:ind w:firstLine="0"/>
            </w:pPr>
            <w:r w:rsidRPr="009458D9">
              <w:rPr>
                <w:rStyle w:val="27pt0"/>
              </w:rPr>
              <w:t>граниту</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30" w:lineRule="exact"/>
              <w:ind w:firstLine="0"/>
              <w:jc w:val="both"/>
            </w:pPr>
            <w:r w:rsidRPr="009458D9">
              <w:rPr>
                <w:rStyle w:val="27pt0"/>
              </w:rPr>
              <w:t xml:space="preserve">Диаметр </w:t>
            </w:r>
            <w:r w:rsidRPr="009458D9">
              <w:rPr>
                <w:rStyle w:val="27pt0"/>
              </w:rPr>
              <w:t>дисковой ЛИЛЫ, мм</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30" w:lineRule="exact"/>
              <w:ind w:firstLine="0"/>
              <w:jc w:val="center"/>
            </w:pPr>
            <w:r w:rsidRPr="009458D9">
              <w:rPr>
                <w:rStyle w:val="27pt0"/>
              </w:rPr>
              <w:t>Частота</w:t>
            </w:r>
          </w:p>
          <w:p w:rsidR="007E4AF8" w:rsidRPr="009458D9" w:rsidRDefault="00A81E5D">
            <w:pPr>
              <w:pStyle w:val="24"/>
              <w:framePr w:w="6404" w:wrap="notBeside" w:vAnchor="text" w:hAnchor="text" w:xAlign="center" w:y="1"/>
              <w:shd w:val="clear" w:color="auto" w:fill="auto"/>
              <w:spacing w:line="130" w:lineRule="exact"/>
              <w:ind w:firstLine="0"/>
              <w:jc w:val="center"/>
            </w:pPr>
            <w:r w:rsidRPr="009458D9">
              <w:rPr>
                <w:rStyle w:val="27pt0"/>
              </w:rPr>
              <w:t>вращевня</w:t>
            </w:r>
          </w:p>
          <w:p w:rsidR="007E4AF8" w:rsidRPr="009458D9" w:rsidRDefault="00A81E5D">
            <w:pPr>
              <w:pStyle w:val="24"/>
              <w:framePr w:w="6404" w:wrap="notBeside" w:vAnchor="text" w:hAnchor="text" w:xAlign="center" w:y="1"/>
              <w:shd w:val="clear" w:color="auto" w:fill="auto"/>
              <w:spacing w:line="130" w:lineRule="exact"/>
              <w:ind w:firstLine="0"/>
              <w:jc w:val="center"/>
            </w:pPr>
            <w:r w:rsidRPr="009458D9">
              <w:rPr>
                <w:rStyle w:val="27pt0"/>
              </w:rPr>
              <w:t>ЛИЛЫ,</w:t>
            </w:r>
          </w:p>
          <w:p w:rsidR="007E4AF8" w:rsidRPr="009458D9" w:rsidRDefault="00A81E5D">
            <w:pPr>
              <w:pStyle w:val="24"/>
              <w:framePr w:w="6404" w:wrap="notBeside" w:vAnchor="text" w:hAnchor="text" w:xAlign="center" w:y="1"/>
              <w:shd w:val="clear" w:color="auto" w:fill="auto"/>
              <w:spacing w:line="130" w:lineRule="exact"/>
              <w:ind w:firstLine="0"/>
              <w:jc w:val="center"/>
            </w:pPr>
            <w:r w:rsidRPr="009458D9">
              <w:rPr>
                <w:rStyle w:val="27pt0"/>
              </w:rPr>
              <w:t>об/мин</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26" w:lineRule="exact"/>
              <w:ind w:firstLine="0"/>
              <w:jc w:val="center"/>
            </w:pPr>
            <w:r w:rsidRPr="009458D9">
              <w:rPr>
                <w:rStyle w:val="27pt0"/>
              </w:rPr>
              <w:t>Скорость рабочей подачи, м/мин</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26" w:lineRule="exact"/>
              <w:ind w:firstLine="0"/>
              <w:jc w:val="center"/>
            </w:pPr>
            <w:r w:rsidRPr="009458D9">
              <w:rPr>
                <w:rStyle w:val="27pt0"/>
              </w:rPr>
              <w:t>Мощность</w:t>
            </w:r>
          </w:p>
          <w:p w:rsidR="007E4AF8" w:rsidRPr="009458D9" w:rsidRDefault="00A81E5D">
            <w:pPr>
              <w:pStyle w:val="24"/>
              <w:framePr w:w="6404" w:wrap="notBeside" w:vAnchor="text" w:hAnchor="text" w:xAlign="center" w:y="1"/>
              <w:shd w:val="clear" w:color="auto" w:fill="auto"/>
              <w:spacing w:line="126" w:lineRule="exact"/>
              <w:ind w:firstLine="0"/>
              <w:jc w:val="center"/>
            </w:pPr>
            <w:r w:rsidRPr="009458D9">
              <w:rPr>
                <w:rStyle w:val="27pt0"/>
              </w:rPr>
              <w:t>главного</w:t>
            </w:r>
          </w:p>
          <w:p w:rsidR="007E4AF8" w:rsidRPr="009458D9" w:rsidRDefault="00A81E5D">
            <w:pPr>
              <w:pStyle w:val="24"/>
              <w:framePr w:w="6404" w:wrap="notBeside" w:vAnchor="text" w:hAnchor="text" w:xAlign="center" w:y="1"/>
              <w:shd w:val="clear" w:color="auto" w:fill="auto"/>
              <w:spacing w:line="126" w:lineRule="exact"/>
              <w:ind w:firstLine="0"/>
              <w:jc w:val="center"/>
            </w:pPr>
            <w:r w:rsidRPr="009458D9">
              <w:rPr>
                <w:rStyle w:val="27pt0"/>
              </w:rPr>
              <w:t>привода,</w:t>
            </w:r>
          </w:p>
          <w:p w:rsidR="007E4AF8" w:rsidRPr="009458D9" w:rsidRDefault="00A81E5D">
            <w:pPr>
              <w:pStyle w:val="24"/>
              <w:framePr w:w="6404" w:wrap="notBeside" w:vAnchor="text" w:hAnchor="text" w:xAlign="center" w:y="1"/>
              <w:shd w:val="clear" w:color="auto" w:fill="auto"/>
              <w:spacing w:line="126" w:lineRule="exact"/>
              <w:ind w:firstLine="0"/>
              <w:jc w:val="center"/>
            </w:pPr>
            <w:r w:rsidRPr="009458D9">
              <w:rPr>
                <w:rStyle w:val="27pt0"/>
              </w:rPr>
              <w:t>кВт</w:t>
            </w:r>
          </w:p>
        </w:tc>
        <w:tc>
          <w:tcPr>
            <w:tcW w:w="511"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30" w:lineRule="exact"/>
              <w:ind w:firstLine="0"/>
            </w:pPr>
            <w:r w:rsidRPr="009458D9">
              <w:rPr>
                <w:rStyle w:val="275pt"/>
              </w:rPr>
              <w:t>Масса</w:t>
            </w:r>
          </w:p>
          <w:p w:rsidR="007E4AF8" w:rsidRPr="009458D9" w:rsidRDefault="00A81E5D">
            <w:pPr>
              <w:pStyle w:val="24"/>
              <w:framePr w:w="6404" w:wrap="notBeside" w:vAnchor="text" w:hAnchor="text" w:xAlign="center" w:y="1"/>
              <w:shd w:val="clear" w:color="auto" w:fill="auto"/>
              <w:spacing w:line="130" w:lineRule="exact"/>
              <w:ind w:firstLine="0"/>
            </w:pPr>
            <w:r w:rsidRPr="009458D9">
              <w:rPr>
                <w:rStyle w:val="27pt0"/>
              </w:rPr>
              <w:t>станка,</w:t>
            </w:r>
          </w:p>
          <w:p w:rsidR="007E4AF8" w:rsidRPr="009458D9" w:rsidRDefault="00A81E5D">
            <w:pPr>
              <w:pStyle w:val="24"/>
              <w:framePr w:w="6404" w:wrap="notBeside" w:vAnchor="text" w:hAnchor="text" w:xAlign="center" w:y="1"/>
              <w:shd w:val="clear" w:color="auto" w:fill="auto"/>
              <w:spacing w:line="130" w:lineRule="exact"/>
              <w:ind w:left="180" w:firstLine="0"/>
            </w:pPr>
            <w:r w:rsidRPr="009458D9">
              <w:rPr>
                <w:rStyle w:val="275pt"/>
              </w:rPr>
              <w:t>м</w:t>
            </w:r>
          </w:p>
        </w:tc>
      </w:tr>
      <w:tr w:rsidR="007E4AF8" w:rsidRPr="009458D9">
        <w:tblPrEx>
          <w:tblCellMar>
            <w:top w:w="0" w:type="dxa"/>
            <w:bottom w:w="0" w:type="dxa"/>
          </w:tblCellMar>
        </w:tblPrEx>
        <w:trPr>
          <w:trHeight w:hRule="exact" w:val="619"/>
          <w:jc w:val="center"/>
        </w:trPr>
        <w:tc>
          <w:tcPr>
            <w:tcW w:w="788"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50" w:lineRule="exact"/>
              <w:ind w:firstLine="0"/>
              <w:jc w:val="center"/>
            </w:pPr>
            <w:r w:rsidRPr="009458D9">
              <w:rPr>
                <w:rStyle w:val="275pt"/>
              </w:rPr>
              <w:t>—</w:t>
            </w:r>
          </w:p>
        </w:tc>
        <w:tc>
          <w:tcPr>
            <w:tcW w:w="817"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40" w:lineRule="exact"/>
              <w:ind w:firstLine="0"/>
              <w:jc w:val="center"/>
            </w:pPr>
            <w:r w:rsidRPr="009458D9">
              <w:rPr>
                <w:rStyle w:val="27pt0"/>
              </w:rPr>
              <w:t>—</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1100—2500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260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0,2</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55</w:t>
            </w:r>
          </w:p>
        </w:tc>
        <w:tc>
          <w:tcPr>
            <w:tcW w:w="511" w:type="dxa"/>
            <w:tcBorders>
              <w:top w:val="single" w:sz="4" w:space="0" w:color="auto"/>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10,3</w:t>
            </w:r>
          </w:p>
        </w:tc>
      </w:tr>
      <w:tr w:rsidR="007E4AF8" w:rsidRPr="009458D9">
        <w:tblPrEx>
          <w:tblCellMar>
            <w:top w:w="0" w:type="dxa"/>
            <w:bottom w:w="0" w:type="dxa"/>
          </w:tblCellMar>
        </w:tblPrEx>
        <w:trPr>
          <w:trHeight w:hRule="exact" w:val="551"/>
          <w:jc w:val="center"/>
        </w:trPr>
        <w:tc>
          <w:tcPr>
            <w:tcW w:w="788"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2—3</w:t>
            </w:r>
          </w:p>
        </w:tc>
        <w:tc>
          <w:tcPr>
            <w:tcW w:w="817"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40" w:lineRule="exact"/>
              <w:ind w:firstLine="0"/>
              <w:jc w:val="center"/>
            </w:pPr>
            <w:r w:rsidRPr="009458D9">
              <w:rPr>
                <w:rStyle w:val="27pt0"/>
              </w:rPr>
              <w:t>—</w:t>
            </w:r>
          </w:p>
        </w:tc>
        <w:tc>
          <w:tcPr>
            <w:tcW w:w="1073"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2500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270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0-10</w:t>
            </w:r>
          </w:p>
        </w:tc>
        <w:tc>
          <w:tcPr>
            <w:tcW w:w="1076"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35</w:t>
            </w:r>
          </w:p>
        </w:tc>
        <w:tc>
          <w:tcPr>
            <w:tcW w:w="511"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7,5</w:t>
            </w:r>
          </w:p>
        </w:tc>
      </w:tr>
      <w:tr w:rsidR="007E4AF8" w:rsidRPr="009458D9">
        <w:tblPrEx>
          <w:tblCellMar>
            <w:top w:w="0" w:type="dxa"/>
            <w:bottom w:w="0" w:type="dxa"/>
          </w:tblCellMar>
        </w:tblPrEx>
        <w:trPr>
          <w:trHeight w:hRule="exact" w:val="598"/>
          <w:jc w:val="center"/>
        </w:trPr>
        <w:tc>
          <w:tcPr>
            <w:tcW w:w="788"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2,5—3,5</w:t>
            </w:r>
          </w:p>
        </w:tc>
        <w:tc>
          <w:tcPr>
            <w:tcW w:w="817"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50" w:lineRule="exact"/>
              <w:ind w:firstLine="0"/>
              <w:jc w:val="center"/>
            </w:pPr>
            <w:r w:rsidRPr="009458D9">
              <w:rPr>
                <w:rStyle w:val="275pt"/>
              </w:rPr>
              <w:t>—</w:t>
            </w:r>
          </w:p>
        </w:tc>
        <w:tc>
          <w:tcPr>
            <w:tcW w:w="1073"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3000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220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0—10</w:t>
            </w:r>
          </w:p>
        </w:tc>
        <w:tc>
          <w:tcPr>
            <w:tcW w:w="1076"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42</w:t>
            </w:r>
          </w:p>
        </w:tc>
        <w:tc>
          <w:tcPr>
            <w:tcW w:w="511"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8,0</w:t>
            </w:r>
          </w:p>
        </w:tc>
      </w:tr>
      <w:tr w:rsidR="007E4AF8" w:rsidRPr="009458D9">
        <w:tblPrEx>
          <w:tblCellMar>
            <w:top w:w="0" w:type="dxa"/>
            <w:bottom w:w="0" w:type="dxa"/>
          </w:tblCellMar>
        </w:tblPrEx>
        <w:trPr>
          <w:trHeight w:hRule="exact" w:val="551"/>
          <w:jc w:val="center"/>
        </w:trPr>
        <w:tc>
          <w:tcPr>
            <w:tcW w:w="788"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50" w:lineRule="exact"/>
              <w:ind w:firstLine="0"/>
              <w:jc w:val="center"/>
            </w:pPr>
            <w:r w:rsidRPr="009458D9">
              <w:rPr>
                <w:rStyle w:val="275pt"/>
              </w:rPr>
              <w:t>—</w:t>
            </w:r>
          </w:p>
        </w:tc>
        <w:tc>
          <w:tcPr>
            <w:tcW w:w="817"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0,8—1,1</w:t>
            </w:r>
          </w:p>
        </w:tc>
        <w:tc>
          <w:tcPr>
            <w:tcW w:w="1073" w:type="dxa"/>
            <w:tcBorders>
              <w:left w:val="single" w:sz="4" w:space="0" w:color="auto"/>
            </w:tcBorders>
            <w:shd w:val="clear" w:color="auto" w:fill="FFFFFF"/>
            <w:vAlign w:val="bottom"/>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2000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300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0,1—11</w:t>
            </w:r>
          </w:p>
        </w:tc>
        <w:tc>
          <w:tcPr>
            <w:tcW w:w="1076"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50" w:lineRule="exact"/>
              <w:ind w:firstLine="0"/>
              <w:jc w:val="center"/>
            </w:pPr>
            <w:r w:rsidRPr="009458D9">
              <w:rPr>
                <w:rStyle w:val="275pt"/>
              </w:rPr>
              <w:t>42</w:t>
            </w:r>
          </w:p>
        </w:tc>
        <w:tc>
          <w:tcPr>
            <w:tcW w:w="511"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12,4</w:t>
            </w:r>
          </w:p>
        </w:tc>
      </w:tr>
      <w:tr w:rsidR="007E4AF8" w:rsidRPr="009458D9">
        <w:tblPrEx>
          <w:tblCellMar>
            <w:top w:w="0" w:type="dxa"/>
            <w:bottom w:w="0" w:type="dxa"/>
          </w:tblCellMar>
        </w:tblPrEx>
        <w:trPr>
          <w:trHeight w:hRule="exact" w:val="515"/>
          <w:jc w:val="center"/>
        </w:trPr>
        <w:tc>
          <w:tcPr>
            <w:tcW w:w="788"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40" w:lineRule="exact"/>
              <w:ind w:firstLine="0"/>
              <w:jc w:val="center"/>
            </w:pPr>
            <w:r w:rsidRPr="009458D9">
              <w:rPr>
                <w:rStyle w:val="27pt0"/>
              </w:rPr>
              <w:t>—</w:t>
            </w:r>
          </w:p>
        </w:tc>
        <w:tc>
          <w:tcPr>
            <w:tcW w:w="817"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0,9—1,3</w:t>
            </w:r>
          </w:p>
        </w:tc>
        <w:tc>
          <w:tcPr>
            <w:tcW w:w="1073"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2500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260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0,1—11</w:t>
            </w:r>
          </w:p>
        </w:tc>
        <w:tc>
          <w:tcPr>
            <w:tcW w:w="1076"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56,5</w:t>
            </w:r>
          </w:p>
        </w:tc>
        <w:tc>
          <w:tcPr>
            <w:tcW w:w="511"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15,9</w:t>
            </w:r>
          </w:p>
        </w:tc>
      </w:tr>
      <w:tr w:rsidR="007E4AF8" w:rsidRPr="009458D9">
        <w:tblPrEx>
          <w:tblCellMar>
            <w:top w:w="0" w:type="dxa"/>
            <w:bottom w:w="0" w:type="dxa"/>
          </w:tblCellMar>
        </w:tblPrEx>
        <w:trPr>
          <w:trHeight w:hRule="exact" w:val="508"/>
          <w:jc w:val="center"/>
        </w:trPr>
        <w:tc>
          <w:tcPr>
            <w:tcW w:w="788"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40" w:lineRule="exact"/>
              <w:ind w:firstLine="0"/>
              <w:jc w:val="center"/>
            </w:pPr>
            <w:r w:rsidRPr="009458D9">
              <w:rPr>
                <w:rStyle w:val="27pt0"/>
              </w:rPr>
              <w:t>—</w:t>
            </w:r>
          </w:p>
        </w:tc>
        <w:tc>
          <w:tcPr>
            <w:tcW w:w="817"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0,9—1,3</w:t>
            </w:r>
          </w:p>
        </w:tc>
        <w:tc>
          <w:tcPr>
            <w:tcW w:w="1073"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2700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260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0,1—11</w:t>
            </w:r>
          </w:p>
        </w:tc>
        <w:tc>
          <w:tcPr>
            <w:tcW w:w="1076"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56,5</w:t>
            </w:r>
          </w:p>
        </w:tc>
        <w:tc>
          <w:tcPr>
            <w:tcW w:w="511"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17,0</w:t>
            </w:r>
          </w:p>
        </w:tc>
      </w:tr>
      <w:tr w:rsidR="007E4AF8" w:rsidRPr="009458D9">
        <w:tblPrEx>
          <w:tblCellMar>
            <w:top w:w="0" w:type="dxa"/>
            <w:bottom w:w="0" w:type="dxa"/>
          </w:tblCellMar>
        </w:tblPrEx>
        <w:trPr>
          <w:trHeight w:hRule="exact" w:val="461"/>
          <w:jc w:val="center"/>
        </w:trPr>
        <w:tc>
          <w:tcPr>
            <w:tcW w:w="788"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50" w:lineRule="exact"/>
              <w:ind w:firstLine="0"/>
              <w:jc w:val="center"/>
            </w:pPr>
            <w:r w:rsidRPr="009458D9">
              <w:rPr>
                <w:rStyle w:val="275pt"/>
              </w:rPr>
              <w:t>—</w:t>
            </w:r>
          </w:p>
        </w:tc>
        <w:tc>
          <w:tcPr>
            <w:tcW w:w="817"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0,9—1,4</w:t>
            </w:r>
          </w:p>
        </w:tc>
        <w:tc>
          <w:tcPr>
            <w:tcW w:w="1073"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3000</w:t>
            </w:r>
          </w:p>
        </w:tc>
        <w:tc>
          <w:tcPr>
            <w:tcW w:w="1069" w:type="dxa"/>
            <w:tcBorders>
              <w:left w:val="single" w:sz="4" w:space="0" w:color="auto"/>
            </w:tcBorders>
            <w:shd w:val="clear" w:color="auto" w:fill="FFFFFF"/>
            <w:vAlign w:val="bottom"/>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210</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7pt0"/>
              </w:rPr>
              <w:t xml:space="preserve">. </w:t>
            </w:r>
            <w:r w:rsidRPr="009458D9">
              <w:rPr>
                <w:rStyle w:val="29pt1"/>
              </w:rPr>
              <w:t>0—10</w:t>
            </w:r>
          </w:p>
        </w:tc>
        <w:tc>
          <w:tcPr>
            <w:tcW w:w="1076"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75</w:t>
            </w:r>
          </w:p>
        </w:tc>
        <w:tc>
          <w:tcPr>
            <w:tcW w:w="511"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.22,6</w:t>
            </w:r>
          </w:p>
        </w:tc>
      </w:tr>
      <w:tr w:rsidR="007E4AF8" w:rsidRPr="009458D9">
        <w:tblPrEx>
          <w:tblCellMar>
            <w:top w:w="0" w:type="dxa"/>
            <w:bottom w:w="0" w:type="dxa"/>
          </w:tblCellMar>
        </w:tblPrEx>
        <w:trPr>
          <w:trHeight w:hRule="exact" w:val="680"/>
          <w:jc w:val="center"/>
        </w:trPr>
        <w:tc>
          <w:tcPr>
            <w:tcW w:w="788" w:type="dxa"/>
            <w:tcBorders>
              <w:left w:val="single" w:sz="4" w:space="0" w:color="auto"/>
            </w:tcBorders>
            <w:shd w:val="clear" w:color="auto" w:fill="FFFFFF"/>
          </w:tcPr>
          <w:p w:rsidR="007E4AF8" w:rsidRPr="009458D9" w:rsidRDefault="00A81E5D">
            <w:pPr>
              <w:pStyle w:val="24"/>
              <w:framePr w:w="6404" w:wrap="notBeside" w:vAnchor="text" w:hAnchor="text" w:xAlign="center" w:y="1"/>
              <w:shd w:val="clear" w:color="auto" w:fill="auto"/>
              <w:spacing w:line="140" w:lineRule="exact"/>
              <w:ind w:firstLine="0"/>
              <w:jc w:val="center"/>
            </w:pPr>
            <w:r w:rsidRPr="009458D9">
              <w:rPr>
                <w:rStyle w:val="27pt0"/>
              </w:rPr>
              <w:t>—</w:t>
            </w:r>
          </w:p>
        </w:tc>
        <w:tc>
          <w:tcPr>
            <w:tcW w:w="817" w:type="dxa"/>
            <w:tcBorders>
              <w:left w:val="single" w:sz="4" w:space="0" w:color="auto"/>
            </w:tcBorders>
            <w:shd w:val="clear" w:color="auto" w:fill="FFFFFF"/>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0,9—1,3</w:t>
            </w:r>
          </w:p>
        </w:tc>
        <w:tc>
          <w:tcPr>
            <w:tcW w:w="1073" w:type="dxa"/>
            <w:tcBorders>
              <w:left w:val="single" w:sz="4" w:space="0" w:color="auto"/>
            </w:tcBorders>
            <w:shd w:val="clear" w:color="auto" w:fill="FFFFFF"/>
          </w:tcPr>
          <w:p w:rsidR="007E4AF8" w:rsidRPr="009458D9" w:rsidRDefault="00A81E5D">
            <w:pPr>
              <w:pStyle w:val="24"/>
              <w:framePr w:w="6404" w:wrap="notBeside" w:vAnchor="text" w:hAnchor="text" w:xAlign="center" w:y="1"/>
              <w:shd w:val="clear" w:color="auto" w:fill="auto"/>
              <w:spacing w:line="180" w:lineRule="exact"/>
              <w:ind w:firstLine="0"/>
            </w:pPr>
            <w:r w:rsidRPr="009458D9">
              <w:rPr>
                <w:rStyle w:val="29pt1"/>
              </w:rPr>
              <w:t>2000—3000</w:t>
            </w:r>
          </w:p>
        </w:tc>
        <w:tc>
          <w:tcPr>
            <w:tcW w:w="1069" w:type="dxa"/>
            <w:tcBorders>
              <w:left w:val="single" w:sz="4" w:space="0" w:color="auto"/>
            </w:tcBorders>
            <w:shd w:val="clear" w:color="auto" w:fill="FFFFFF"/>
          </w:tcPr>
          <w:p w:rsidR="007E4AF8" w:rsidRPr="009458D9" w:rsidRDefault="00A81E5D">
            <w:pPr>
              <w:pStyle w:val="24"/>
              <w:framePr w:w="6404" w:wrap="notBeside" w:vAnchor="text" w:hAnchor="text" w:xAlign="center" w:y="1"/>
              <w:shd w:val="clear" w:color="auto" w:fill="auto"/>
              <w:spacing w:line="140" w:lineRule="exact"/>
              <w:ind w:firstLine="0"/>
              <w:jc w:val="center"/>
            </w:pPr>
            <w:r w:rsidRPr="009458D9">
              <w:rPr>
                <w:rStyle w:val="27pt0"/>
              </w:rPr>
              <w:t>—</w:t>
            </w:r>
          </w:p>
        </w:tc>
        <w:tc>
          <w:tcPr>
            <w:tcW w:w="1069"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0</w:t>
            </w:r>
            <w:r w:rsidRPr="009458D9">
              <w:rPr>
                <w:rStyle w:val="27pt0"/>
              </w:rPr>
              <w:t>—</w:t>
            </w:r>
            <w:r w:rsidRPr="009458D9">
              <w:rPr>
                <w:rStyle w:val="29pt1"/>
              </w:rPr>
              <w:t>10</w:t>
            </w:r>
          </w:p>
        </w:tc>
        <w:tc>
          <w:tcPr>
            <w:tcW w:w="1076" w:type="dxa"/>
            <w:tcBorders>
              <w:left w:val="single" w:sz="4" w:space="0" w:color="auto"/>
            </w:tcBorders>
            <w:shd w:val="clear" w:color="auto" w:fill="FFFFFF"/>
          </w:tcPr>
          <w:p w:rsidR="007E4AF8" w:rsidRPr="009458D9" w:rsidRDefault="00A81E5D">
            <w:pPr>
              <w:pStyle w:val="24"/>
              <w:framePr w:w="6404" w:wrap="notBeside" w:vAnchor="text" w:hAnchor="text" w:xAlign="center" w:y="1"/>
              <w:shd w:val="clear" w:color="auto" w:fill="auto"/>
              <w:spacing w:line="180" w:lineRule="exact"/>
              <w:ind w:firstLine="0"/>
              <w:jc w:val="center"/>
            </w:pPr>
            <w:r w:rsidRPr="009458D9">
              <w:rPr>
                <w:rStyle w:val="29pt1"/>
              </w:rPr>
              <w:t>45</w:t>
            </w:r>
          </w:p>
        </w:tc>
        <w:tc>
          <w:tcPr>
            <w:tcW w:w="511" w:type="dxa"/>
            <w:tcBorders>
              <w:left w:val="single" w:sz="4" w:space="0" w:color="auto"/>
            </w:tcBorders>
            <w:shd w:val="clear" w:color="auto" w:fill="FFFFFF"/>
            <w:vAlign w:val="center"/>
          </w:tcPr>
          <w:p w:rsidR="007E4AF8" w:rsidRPr="009458D9" w:rsidRDefault="00A81E5D">
            <w:pPr>
              <w:pStyle w:val="24"/>
              <w:framePr w:w="6404" w:wrap="notBeside" w:vAnchor="text" w:hAnchor="text" w:xAlign="center" w:y="1"/>
              <w:shd w:val="clear" w:color="auto" w:fill="auto"/>
              <w:spacing w:line="180" w:lineRule="exact"/>
              <w:ind w:left="180" w:firstLine="0"/>
            </w:pPr>
            <w:r w:rsidRPr="009458D9">
              <w:rPr>
                <w:rStyle w:val="29pt1"/>
              </w:rPr>
              <w:t>12,0</w:t>
            </w:r>
          </w:p>
        </w:tc>
      </w:tr>
    </w:tbl>
    <w:p w:rsidR="007E4AF8" w:rsidRPr="009458D9" w:rsidRDefault="007E4AF8">
      <w:pPr>
        <w:framePr w:w="640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61" w:line="209" w:lineRule="exact"/>
        <w:ind w:right="180" w:firstLine="400"/>
        <w:jc w:val="both"/>
      </w:pPr>
      <w:r w:rsidRPr="009458D9">
        <w:t>На станине конвейера установлены две направляющие: одна — неподвижная — по всей длине конвейера, а другая по</w:t>
      </w:r>
      <w:r w:rsidRPr="009458D9">
        <w:softHyphen/>
      </w:r>
      <w:r w:rsidRPr="009458D9">
        <w:t>движная— на конце стола, предназначенные ДЛя предотвраще</w:t>
      </w:r>
      <w:r w:rsidRPr="009458D9">
        <w:softHyphen/>
        <w:t>ния опрокидывания распиленных плит на конвейер.</w:t>
      </w:r>
    </w:p>
    <w:p w:rsidR="007E4AF8" w:rsidRPr="009458D9" w:rsidRDefault="00A81E5D">
      <w:pPr>
        <w:pStyle w:val="24"/>
        <w:shd w:val="clear" w:color="auto" w:fill="auto"/>
        <w:spacing w:line="209" w:lineRule="exact"/>
        <w:ind w:right="180" w:firstLine="400"/>
        <w:jc w:val="both"/>
      </w:pPr>
      <w:r w:rsidRPr="009458D9">
        <w:t>Заготовки и готовые плиты устанавливаются и снимаются с конвейера при помощи специального захвата.</w:t>
      </w:r>
    </w:p>
    <w:p w:rsidR="007E4AF8" w:rsidRPr="009458D9" w:rsidRDefault="00A81E5D">
      <w:pPr>
        <w:pStyle w:val="24"/>
        <w:shd w:val="clear" w:color="auto" w:fill="auto"/>
        <w:spacing w:line="209" w:lineRule="exact"/>
        <w:ind w:right="180" w:firstLine="400"/>
        <w:jc w:val="both"/>
      </w:pPr>
      <w:r w:rsidRPr="009458D9">
        <w:t>Рабочий вал с инструментом приводится во вращение от</w:t>
      </w:r>
      <w:r w:rsidRPr="009458D9">
        <w:t xml:space="preserve"> электродвигателя через клиноременную передачу.</w:t>
      </w:r>
    </w:p>
    <w:p w:rsidR="007E4AF8" w:rsidRPr="009458D9" w:rsidRDefault="00A81E5D">
      <w:pPr>
        <w:pStyle w:val="24"/>
        <w:shd w:val="clear" w:color="auto" w:fill="auto"/>
        <w:spacing w:line="209" w:lineRule="exact"/>
        <w:ind w:right="180" w:firstLine="400"/>
        <w:jc w:val="both"/>
      </w:pPr>
      <w:r w:rsidRPr="009458D9">
        <w:t>Питание силовых цепей станка осуществляется от сети трех</w:t>
      </w:r>
      <w:r w:rsidRPr="009458D9">
        <w:softHyphen/>
        <w:t>фазного переменного тока напряжением 380 В. Питание цепи управления — током напряжением 1ШВ.</w:t>
      </w:r>
    </w:p>
    <w:p w:rsidR="007E4AF8" w:rsidRPr="009458D9" w:rsidRDefault="00A81E5D">
      <w:pPr>
        <w:pStyle w:val="24"/>
        <w:shd w:val="clear" w:color="auto" w:fill="auto"/>
        <w:spacing w:line="209" w:lineRule="exact"/>
        <w:ind w:right="180" w:firstLine="400"/>
        <w:jc w:val="both"/>
      </w:pPr>
      <w:r w:rsidRPr="009458D9">
        <w:t>Техническая характеристика многодисковых одновадьных станк</w:t>
      </w:r>
      <w:r w:rsidRPr="009458D9">
        <w:t>ов приведена в табл. 8.11.</w:t>
      </w:r>
    </w:p>
    <w:p w:rsidR="007E4AF8" w:rsidRPr="009458D9" w:rsidRDefault="00A81E5D">
      <w:pPr>
        <w:pStyle w:val="24"/>
        <w:shd w:val="clear" w:color="auto" w:fill="auto"/>
        <w:spacing w:line="209" w:lineRule="exact"/>
        <w:ind w:right="180" w:firstLine="400"/>
        <w:jc w:val="both"/>
      </w:pPr>
      <w:r w:rsidRPr="009458D9">
        <w:t>Многовальные дисковые распиловочные станки характеризу</w:t>
      </w:r>
      <w:r w:rsidRPr="009458D9">
        <w:softHyphen/>
        <w:t>ются наличием нескольких автономных, 'параллельно» мезкду со</w:t>
      </w:r>
      <w:r w:rsidRPr="009458D9">
        <w:softHyphen/>
        <w:t>бой установленных рабочих валов (обычно двух) с инструмент</w:t>
      </w:r>
    </w:p>
    <w:p w:rsidR="007E4AF8" w:rsidRPr="009458D9" w:rsidRDefault="00A81E5D">
      <w:pPr>
        <w:pStyle w:val="ad"/>
        <w:framePr w:w="6559" w:wrap="notBeside" w:vAnchor="text" w:hAnchor="text" w:xAlign="center" w:y="1"/>
        <w:shd w:val="clear" w:color="auto" w:fill="auto"/>
        <w:spacing w:before="0" w:after="40" w:line="160" w:lineRule="exact"/>
      </w:pPr>
      <w:r w:rsidRPr="009458D9">
        <w:lastRenderedPageBreak/>
        <w:t>Т а б л и ц а 8.11</w:t>
      </w:r>
    </w:p>
    <w:p w:rsidR="007E4AF8" w:rsidRPr="009458D9" w:rsidRDefault="00A81E5D">
      <w:pPr>
        <w:pStyle w:val="ad"/>
        <w:framePr w:w="6559" w:wrap="notBeside" w:vAnchor="text" w:hAnchor="text" w:xAlign="center" w:y="1"/>
        <w:shd w:val="clear" w:color="auto" w:fill="auto"/>
        <w:spacing w:before="0" w:line="160" w:lineRule="exact"/>
      </w:pPr>
      <w:r w:rsidRPr="009458D9">
        <w:t xml:space="preserve">Техническая характеристика многодисковых </w:t>
      </w:r>
      <w:r w:rsidRPr="009458D9">
        <w:rPr>
          <w:lang w:val="uk-UA" w:eastAsia="uk-UA" w:bidi="uk-UA"/>
        </w:rPr>
        <w:t xml:space="preserve">одновальних </w:t>
      </w:r>
      <w:r w:rsidRPr="009458D9">
        <w:t>станков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88"/>
        <w:gridCol w:w="1069"/>
        <w:gridCol w:w="1073"/>
        <w:gridCol w:w="1066"/>
        <w:gridCol w:w="1663"/>
      </w:tblGrid>
      <w:tr w:rsidR="007E4AF8" w:rsidRPr="009458D9">
        <w:tblPrEx>
          <w:tblCellMar>
            <w:top w:w="0" w:type="dxa"/>
            <w:bottom w:w="0" w:type="dxa"/>
          </w:tblCellMar>
        </w:tblPrEx>
        <w:trPr>
          <w:trHeight w:hRule="exact" w:val="310"/>
          <w:jc w:val="center"/>
        </w:trPr>
        <w:tc>
          <w:tcPr>
            <w:tcW w:w="1688" w:type="dxa"/>
            <w:tcBorders>
              <w:top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3208" w:type="dxa"/>
            <w:gridSpan w:val="3"/>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50" w:lineRule="exact"/>
              <w:ind w:firstLine="0"/>
              <w:jc w:val="center"/>
            </w:pPr>
            <w:r w:rsidRPr="009458D9">
              <w:rPr>
                <w:rStyle w:val="275pt"/>
              </w:rPr>
              <w:t>Максимальные размеры *, мм</w:t>
            </w:r>
          </w:p>
        </w:tc>
        <w:tc>
          <w:tcPr>
            <w:tcW w:w="1663"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50" w:lineRule="exact"/>
              <w:ind w:firstLine="0"/>
              <w:jc w:val="right"/>
            </w:pPr>
            <w:r w:rsidRPr="009458D9">
              <w:rPr>
                <w:rStyle w:val="275pt"/>
              </w:rPr>
              <w:t>Производи тел ьиость</w:t>
            </w:r>
          </w:p>
        </w:tc>
      </w:tr>
      <w:tr w:rsidR="007E4AF8" w:rsidRPr="009458D9">
        <w:tblPrEx>
          <w:tblCellMar>
            <w:top w:w="0" w:type="dxa"/>
            <w:bottom w:w="0" w:type="dxa"/>
          </w:tblCellMar>
        </w:tblPrEx>
        <w:trPr>
          <w:trHeight w:hRule="exact" w:val="230"/>
          <w:jc w:val="center"/>
        </w:trPr>
        <w:tc>
          <w:tcPr>
            <w:tcW w:w="1688" w:type="dxa"/>
            <w:shd w:val="clear" w:color="auto" w:fill="FFFFFF"/>
          </w:tcPr>
          <w:p w:rsidR="007E4AF8" w:rsidRPr="009458D9" w:rsidRDefault="00A81E5D">
            <w:pPr>
              <w:pStyle w:val="24"/>
              <w:framePr w:w="6559" w:wrap="notBeside" w:vAnchor="text" w:hAnchor="text" w:xAlign="center" w:y="1"/>
              <w:shd w:val="clear" w:color="auto" w:fill="auto"/>
              <w:spacing w:line="150" w:lineRule="exact"/>
              <w:ind w:firstLine="0"/>
              <w:jc w:val="center"/>
            </w:pPr>
            <w:r w:rsidRPr="009458D9">
              <w:rPr>
                <w:rStyle w:val="275pt"/>
              </w:rPr>
              <w:t>Модель станка</w:t>
            </w:r>
          </w:p>
        </w:tc>
        <w:tc>
          <w:tcPr>
            <w:tcW w:w="1069" w:type="dxa"/>
            <w:tcBorders>
              <w:lef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73"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6"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663"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50" w:lineRule="exact"/>
              <w:ind w:firstLine="0"/>
              <w:jc w:val="right"/>
            </w:pPr>
            <w:r w:rsidRPr="009458D9">
              <w:rPr>
                <w:rStyle w:val="275pt"/>
              </w:rPr>
              <w:t>цнониая).</w:t>
            </w:r>
          </w:p>
        </w:tc>
      </w:tr>
      <w:tr w:rsidR="007E4AF8" w:rsidRPr="009458D9">
        <w:tblPrEx>
          <w:tblCellMar>
            <w:top w:w="0" w:type="dxa"/>
            <w:bottom w:w="0" w:type="dxa"/>
          </w:tblCellMar>
        </w:tblPrEx>
        <w:trPr>
          <w:trHeight w:hRule="exact" w:val="292"/>
          <w:jc w:val="center"/>
        </w:trPr>
        <w:tc>
          <w:tcPr>
            <w:tcW w:w="1688"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50" w:lineRule="exact"/>
              <w:ind w:firstLine="0"/>
              <w:jc w:val="center"/>
            </w:pPr>
            <w:r w:rsidRPr="009458D9">
              <w:rPr>
                <w:rStyle w:val="275pt"/>
              </w:rPr>
              <w:t>Длина</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50" w:lineRule="exact"/>
              <w:ind w:firstLine="0"/>
              <w:jc w:val="center"/>
            </w:pPr>
            <w:r w:rsidRPr="009458D9">
              <w:rPr>
                <w:rStyle w:val="275pt"/>
              </w:rPr>
              <w:t>Ширина</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50" w:lineRule="exact"/>
              <w:ind w:firstLine="0"/>
              <w:jc w:val="center"/>
            </w:pPr>
            <w:r w:rsidRPr="009458D9">
              <w:rPr>
                <w:rStyle w:val="275pt"/>
              </w:rPr>
              <w:t>Высота</w:t>
            </w:r>
          </w:p>
        </w:tc>
        <w:tc>
          <w:tcPr>
            <w:tcW w:w="1663"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50" w:lineRule="exact"/>
              <w:ind w:firstLine="0"/>
              <w:jc w:val="center"/>
            </w:pPr>
            <w:r w:rsidRPr="009458D9">
              <w:rPr>
                <w:rStyle w:val="275pt"/>
              </w:rPr>
              <w:t>по мрамору</w:t>
            </w:r>
          </w:p>
        </w:tc>
      </w:tr>
      <w:tr w:rsidR="007E4AF8" w:rsidRPr="009458D9">
        <w:tblPrEx>
          <w:tblCellMar>
            <w:top w:w="0" w:type="dxa"/>
            <w:bottom w:w="0" w:type="dxa"/>
          </w:tblCellMar>
        </w:tblPrEx>
        <w:trPr>
          <w:trHeight w:hRule="exact" w:val="446"/>
          <w:jc w:val="center"/>
        </w:trPr>
        <w:tc>
          <w:tcPr>
            <w:tcW w:w="1688" w:type="dxa"/>
            <w:tcBorders>
              <w:top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pPr>
            <w:r w:rsidRPr="009458D9">
              <w:rPr>
                <w:rStyle w:val="29pt1"/>
              </w:rPr>
              <w:t>СМР-0О4</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8600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5275</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2430</w:t>
            </w:r>
          </w:p>
        </w:tc>
        <w:tc>
          <w:tcPr>
            <w:tcW w:w="1663"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15—25</w:t>
            </w:r>
          </w:p>
        </w:tc>
      </w:tr>
      <w:tr w:rsidR="007E4AF8" w:rsidRPr="009458D9">
        <w:tblPrEx>
          <w:tblCellMar>
            <w:top w:w="0" w:type="dxa"/>
            <w:bottom w:w="0" w:type="dxa"/>
          </w:tblCellMar>
        </w:tblPrEx>
        <w:trPr>
          <w:trHeight w:hRule="exact" w:val="202"/>
          <w:jc w:val="center"/>
        </w:trPr>
        <w:tc>
          <w:tcPr>
            <w:tcW w:w="1688"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1200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1000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 400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688" w:type="dxa"/>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pPr>
            <w:r w:rsidRPr="009458D9">
              <w:rPr>
                <w:rStyle w:val="29pt1"/>
              </w:rPr>
              <w:t>3360</w:t>
            </w:r>
          </w:p>
        </w:tc>
        <w:tc>
          <w:tcPr>
            <w:tcW w:w="1069"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10900</w:t>
            </w:r>
          </w:p>
        </w:tc>
        <w:tc>
          <w:tcPr>
            <w:tcW w:w="1073"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4550</w:t>
            </w:r>
          </w:p>
        </w:tc>
        <w:tc>
          <w:tcPr>
            <w:tcW w:w="1066"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‘2380</w:t>
            </w:r>
          </w:p>
        </w:tc>
        <w:tc>
          <w:tcPr>
            <w:tcW w:w="1663" w:type="dxa"/>
            <w:tcBorders>
              <w:left w:val="single" w:sz="4" w:space="0" w:color="auto"/>
              <w:righ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12—18</w:t>
            </w:r>
          </w:p>
        </w:tc>
      </w:tr>
      <w:tr w:rsidR="007E4AF8" w:rsidRPr="009458D9">
        <w:tblPrEx>
          <w:tblCellMar>
            <w:top w:w="0" w:type="dxa"/>
            <w:bottom w:w="0" w:type="dxa"/>
          </w:tblCellMar>
        </w:tblPrEx>
        <w:trPr>
          <w:trHeight w:hRule="exact" w:val="198"/>
          <w:jc w:val="center"/>
        </w:trPr>
        <w:tc>
          <w:tcPr>
            <w:tcW w:w="1688"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1 800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1000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688" w:type="dxa"/>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pPr>
            <w:r w:rsidRPr="009458D9">
              <w:rPr>
                <w:rStyle w:val="29pt1"/>
              </w:rPr>
              <w:t>БКС-ЗМ/7</w:t>
            </w:r>
          </w:p>
        </w:tc>
        <w:tc>
          <w:tcPr>
            <w:tcW w:w="1069"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4 800</w:t>
            </w:r>
          </w:p>
        </w:tc>
        <w:tc>
          <w:tcPr>
            <w:tcW w:w="1073"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3000</w:t>
            </w:r>
          </w:p>
        </w:tc>
        <w:tc>
          <w:tcPr>
            <w:tcW w:w="1066"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1935</w:t>
            </w:r>
          </w:p>
        </w:tc>
        <w:tc>
          <w:tcPr>
            <w:tcW w:w="1663" w:type="dxa"/>
            <w:tcBorders>
              <w:left w:val="single" w:sz="4" w:space="0" w:color="auto"/>
              <w:righ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after="60" w:line="150" w:lineRule="exact"/>
              <w:ind w:firstLine="0"/>
            </w:pPr>
            <w:r w:rsidRPr="009458D9">
              <w:rPr>
                <w:rStyle w:val="275pt"/>
              </w:rPr>
              <w:t>Ч</w:t>
            </w:r>
          </w:p>
          <w:p w:rsidR="007E4AF8" w:rsidRPr="009458D9" w:rsidRDefault="00A81E5D">
            <w:pPr>
              <w:pStyle w:val="24"/>
              <w:framePr w:w="6559" w:wrap="notBeside" w:vAnchor="text" w:hAnchor="text" w:xAlign="center" w:y="1"/>
              <w:shd w:val="clear" w:color="auto" w:fill="auto"/>
              <w:spacing w:before="60" w:line="180" w:lineRule="exact"/>
              <w:ind w:firstLine="0"/>
              <w:jc w:val="center"/>
            </w:pPr>
            <w:r w:rsidRPr="009458D9">
              <w:rPr>
                <w:rStyle w:val="29pt1"/>
              </w:rPr>
              <w:t>10—12</w:t>
            </w:r>
          </w:p>
        </w:tc>
      </w:tr>
      <w:tr w:rsidR="007E4AF8" w:rsidRPr="009458D9">
        <w:tblPrEx>
          <w:tblCellMar>
            <w:top w:w="0" w:type="dxa"/>
            <w:bottom w:w="0" w:type="dxa"/>
          </w:tblCellMar>
        </w:tblPrEx>
        <w:trPr>
          <w:trHeight w:hRule="exact" w:val="205"/>
          <w:jc w:val="center"/>
        </w:trPr>
        <w:tc>
          <w:tcPr>
            <w:tcW w:w="1688"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900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600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56"/>
          <w:jc w:val="center"/>
        </w:trPr>
        <w:tc>
          <w:tcPr>
            <w:tcW w:w="1688" w:type="dxa"/>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pPr>
            <w:r w:rsidRPr="009458D9">
              <w:rPr>
                <w:rStyle w:val="29pt1"/>
              </w:rPr>
              <w:t>СМР-056А</w:t>
            </w:r>
          </w:p>
        </w:tc>
        <w:tc>
          <w:tcPr>
            <w:tcW w:w="1069" w:type="dxa"/>
            <w:tcBorders>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5 400</w:t>
            </w:r>
          </w:p>
        </w:tc>
        <w:tc>
          <w:tcPr>
            <w:tcW w:w="1073" w:type="dxa"/>
            <w:tcBorders>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2200</w:t>
            </w:r>
          </w:p>
        </w:tc>
        <w:tc>
          <w:tcPr>
            <w:tcW w:w="1066" w:type="dxa"/>
            <w:tcBorders>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2300</w:t>
            </w:r>
          </w:p>
        </w:tc>
        <w:tc>
          <w:tcPr>
            <w:tcW w:w="1663" w:type="dxa"/>
            <w:vMerge w:val="restart"/>
            <w:tcBorders>
              <w:left w:val="single" w:sz="4" w:space="0" w:color="auto"/>
              <w:righ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15—22</w:t>
            </w:r>
          </w:p>
        </w:tc>
      </w:tr>
      <w:tr w:rsidR="007E4AF8" w:rsidRPr="009458D9">
        <w:tblPrEx>
          <w:tblCellMar>
            <w:top w:w="0" w:type="dxa"/>
            <w:bottom w:w="0" w:type="dxa"/>
          </w:tblCellMar>
        </w:tblPrEx>
        <w:trPr>
          <w:trHeight w:hRule="exact" w:val="256"/>
          <w:jc w:val="center"/>
        </w:trPr>
        <w:tc>
          <w:tcPr>
            <w:tcW w:w="1688"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1 200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400</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450</w:t>
            </w:r>
          </w:p>
        </w:tc>
        <w:tc>
          <w:tcPr>
            <w:tcW w:w="1663" w:type="dxa"/>
            <w:vMerge/>
            <w:tcBorders>
              <w:left w:val="single" w:sz="4" w:space="0" w:color="auto"/>
              <w:right w:val="single" w:sz="4" w:space="0" w:color="auto"/>
            </w:tcBorders>
            <w:shd w:val="clear" w:color="auto" w:fill="FFFFFF"/>
            <w:vAlign w:val="center"/>
          </w:tcPr>
          <w:p w:rsidR="007E4AF8" w:rsidRPr="009458D9" w:rsidRDefault="007E4AF8">
            <w:pPr>
              <w:framePr w:w="6559"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259"/>
          <w:jc w:val="center"/>
        </w:trPr>
        <w:tc>
          <w:tcPr>
            <w:tcW w:w="1688" w:type="dxa"/>
            <w:vMerge w:val="restart"/>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pPr>
            <w:r w:rsidRPr="009458D9">
              <w:rPr>
                <w:rStyle w:val="29pt1"/>
              </w:rPr>
              <w:t>СМР-062</w:t>
            </w:r>
          </w:p>
        </w:tc>
        <w:tc>
          <w:tcPr>
            <w:tcW w:w="1069"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8 500</w:t>
            </w:r>
          </w:p>
        </w:tc>
        <w:tc>
          <w:tcPr>
            <w:tcW w:w="1073"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5000</w:t>
            </w:r>
          </w:p>
        </w:tc>
        <w:tc>
          <w:tcPr>
            <w:tcW w:w="1066"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3500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56"/>
          <w:jc w:val="center"/>
        </w:trPr>
        <w:tc>
          <w:tcPr>
            <w:tcW w:w="1688" w:type="dxa"/>
            <w:vMerge/>
            <w:shd w:val="clear" w:color="auto" w:fill="FFFFFF"/>
            <w:vAlign w:val="center"/>
          </w:tcPr>
          <w:p w:rsidR="007E4AF8" w:rsidRPr="009458D9" w:rsidRDefault="007E4AF8">
            <w:pPr>
              <w:framePr w:w="6559" w:wrap="notBeside" w:vAnchor="text" w:hAnchor="text" w:xAlign="center" w:y="1"/>
              <w:rPr>
                <w:rFonts w:ascii="Times New Roman" w:hAnsi="Times New Roman" w:cs="Times New Roman"/>
              </w:rPr>
            </w:pP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1 200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1000</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688" w:type="dxa"/>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pPr>
            <w:r w:rsidRPr="009458D9">
              <w:rPr>
                <w:rStyle w:val="29pt1"/>
              </w:rPr>
              <w:t>СМР-059</w:t>
            </w:r>
          </w:p>
        </w:tc>
        <w:tc>
          <w:tcPr>
            <w:tcW w:w="1069" w:type="dxa"/>
            <w:tcBorders>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5 700</w:t>
            </w:r>
          </w:p>
        </w:tc>
        <w:tc>
          <w:tcPr>
            <w:tcW w:w="1073" w:type="dxa"/>
            <w:tcBorders>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3300</w:t>
            </w:r>
          </w:p>
        </w:tc>
        <w:tc>
          <w:tcPr>
            <w:tcW w:w="1066" w:type="dxa"/>
            <w:tcBorders>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2200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5"/>
          <w:jc w:val="center"/>
        </w:trPr>
        <w:tc>
          <w:tcPr>
            <w:tcW w:w="1688" w:type="dxa"/>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1 000</w:t>
            </w:r>
          </w:p>
        </w:tc>
        <w:tc>
          <w:tcPr>
            <w:tcW w:w="1073"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688" w:type="dxa"/>
            <w:shd w:val="clear" w:color="auto" w:fill="FFFFFF"/>
            <w:vAlign w:val="bottom"/>
          </w:tcPr>
          <w:p w:rsidR="007E4AF8" w:rsidRPr="009458D9" w:rsidRDefault="00A81E5D">
            <w:pPr>
              <w:pStyle w:val="24"/>
              <w:framePr w:w="6559" w:wrap="notBeside" w:vAnchor="text" w:hAnchor="text" w:xAlign="center" w:y="1"/>
              <w:shd w:val="clear" w:color="auto" w:fill="auto"/>
              <w:spacing w:line="180" w:lineRule="exact"/>
              <w:ind w:firstLine="0"/>
            </w:pPr>
            <w:r w:rsidRPr="009458D9">
              <w:rPr>
                <w:rStyle w:val="29pt1"/>
              </w:rPr>
              <w:t>3970 А (опытный)</w:t>
            </w:r>
          </w:p>
        </w:tc>
        <w:tc>
          <w:tcPr>
            <w:tcW w:w="1069"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5 100.</w:t>
            </w:r>
          </w:p>
        </w:tc>
        <w:tc>
          <w:tcPr>
            <w:tcW w:w="1073"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4425</w:t>
            </w:r>
          </w:p>
        </w:tc>
        <w:tc>
          <w:tcPr>
            <w:tcW w:w="1066" w:type="dxa"/>
            <w:tcBorders>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2530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78"/>
          <w:jc w:val="center"/>
        </w:trPr>
        <w:tc>
          <w:tcPr>
            <w:tcW w:w="1688" w:type="dxa"/>
            <w:tcBorders>
              <w:bottom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1 000</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1000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6559" w:wrap="notBeside" w:vAnchor="text" w:hAnchor="text" w:xAlign="center" w:y="1"/>
              <w:shd w:val="clear" w:color="auto" w:fill="auto"/>
              <w:spacing w:line="180" w:lineRule="exact"/>
              <w:ind w:firstLine="0"/>
              <w:jc w:val="center"/>
            </w:pPr>
            <w:r w:rsidRPr="009458D9">
              <w:rPr>
                <w:rStyle w:val="29pt1"/>
              </w:rPr>
              <w:t>400</w:t>
            </w:r>
          </w:p>
        </w:tc>
        <w:tc>
          <w:tcPr>
            <w:tcW w:w="1663" w:type="dxa"/>
            <w:tcBorders>
              <w:left w:val="single" w:sz="4" w:space="0" w:color="auto"/>
              <w:right w:val="single" w:sz="4" w:space="0" w:color="auto"/>
            </w:tcBorders>
            <w:shd w:val="clear" w:color="auto" w:fill="FFFFFF"/>
          </w:tcPr>
          <w:p w:rsidR="007E4AF8" w:rsidRPr="009458D9" w:rsidRDefault="007E4AF8">
            <w:pPr>
              <w:framePr w:w="6559" w:wrap="notBeside" w:vAnchor="text" w:hAnchor="text" w:xAlign="center" w:y="1"/>
              <w:rPr>
                <w:rFonts w:ascii="Times New Roman" w:hAnsi="Times New Roman" w:cs="Times New Roman"/>
                <w:sz w:val="10"/>
                <w:szCs w:val="10"/>
              </w:rPr>
            </w:pPr>
          </w:p>
        </w:tc>
      </w:tr>
    </w:tbl>
    <w:p w:rsidR="007E4AF8" w:rsidRPr="009458D9" w:rsidRDefault="00A81E5D">
      <w:pPr>
        <w:pStyle w:val="44"/>
        <w:framePr w:w="6559" w:wrap="notBeside" w:vAnchor="text" w:hAnchor="text" w:xAlign="center" w:y="1"/>
        <w:shd w:val="clear" w:color="auto" w:fill="auto"/>
        <w:spacing w:line="150" w:lineRule="exact"/>
      </w:pPr>
      <w:r w:rsidRPr="009458D9">
        <w:t xml:space="preserve">* В </w:t>
      </w:r>
      <w:r w:rsidRPr="009458D9">
        <w:t>числителе — Станка, в знаменателе — блока</w:t>
      </w:r>
    </w:p>
    <w:p w:rsidR="007E4AF8" w:rsidRPr="009458D9" w:rsidRDefault="007E4AF8">
      <w:pPr>
        <w:framePr w:w="6559"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19" w:line="209" w:lineRule="exact"/>
        <w:ind w:right="200" w:firstLine="0"/>
        <w:jc w:val="both"/>
      </w:pPr>
      <w:r w:rsidRPr="009458D9">
        <w:t>том, размещенных так, что каждая дисковая пила первого вала находится в одной плоскости с соответствующими дисковыми пилами других валов.</w:t>
      </w:r>
    </w:p>
    <w:p w:rsidR="007E4AF8" w:rsidRPr="009458D9" w:rsidRDefault="00A81E5D">
      <w:pPr>
        <w:pStyle w:val="24"/>
        <w:shd w:val="clear" w:color="auto" w:fill="auto"/>
        <w:spacing w:line="209" w:lineRule="exact"/>
        <w:ind w:right="200" w:firstLine="0"/>
        <w:jc w:val="both"/>
      </w:pPr>
      <w:r w:rsidRPr="009458D9">
        <w:t>; В зависимости от схемы размещения исполнительных орга</w:t>
      </w:r>
      <w:r w:rsidRPr="009458D9">
        <w:softHyphen/>
        <w:t xml:space="preserve">нов многовальные </w:t>
      </w:r>
      <w:r w:rsidRPr="009458D9">
        <w:t>станки подразделяются на три- основных типа,.</w:t>
      </w:r>
    </w:p>
    <w:p w:rsidR="007E4AF8" w:rsidRPr="009458D9" w:rsidRDefault="00A81E5D">
      <w:pPr>
        <w:pStyle w:val="24"/>
        <w:numPr>
          <w:ilvl w:val="0"/>
          <w:numId w:val="83"/>
        </w:numPr>
        <w:shd w:val="clear" w:color="auto" w:fill="auto"/>
        <w:tabs>
          <w:tab w:val="left" w:pos="682"/>
        </w:tabs>
        <w:spacing w:line="209" w:lineRule="exact"/>
        <w:ind w:firstLine="420"/>
        <w:jc w:val="both"/>
      </w:pPr>
      <w:r w:rsidRPr="009458D9">
        <w:t>Рабочие валы расположены на одном уровне с увеличе- ^</w:t>
      </w:r>
    </w:p>
    <w:p w:rsidR="007E4AF8" w:rsidRPr="009458D9" w:rsidRDefault="00A81E5D">
      <w:pPr>
        <w:pStyle w:val="24"/>
        <w:shd w:val="clear" w:color="auto" w:fill="auto"/>
        <w:tabs>
          <w:tab w:val="left" w:pos="5490"/>
          <w:tab w:val="left" w:pos="6433"/>
        </w:tabs>
        <w:spacing w:line="209" w:lineRule="exact"/>
        <w:ind w:firstLine="0"/>
      </w:pPr>
      <w:r w:rsidRPr="009458D9">
        <w:t xml:space="preserve">нием диаметра дисковых пил каждого последующего вала. I Обеспечивают высокую производительность при относительно невысокой энергоемкости </w:t>
      </w:r>
      <w:r w:rsidRPr="009458D9">
        <w:rPr>
          <w:lang w:val="uk-UA" w:eastAsia="uk-UA" w:bidi="uk-UA"/>
        </w:rPr>
        <w:t>процесу.</w:t>
      </w:r>
      <w:r w:rsidRPr="009458D9">
        <w:rPr>
          <w:lang w:val="uk-UA" w:eastAsia="uk-UA" w:bidi="uk-UA"/>
        </w:rPr>
        <w:tab/>
      </w:r>
      <w:r w:rsidRPr="009458D9">
        <w:t>■</w:t>
      </w:r>
      <w:r w:rsidRPr="009458D9">
        <w:tab/>
      </w:r>
      <w:r w:rsidRPr="009458D9">
        <w:rPr>
          <w:rStyle w:val="219pt80"/>
          <w:b w:val="0"/>
          <w:bCs w:val="0"/>
        </w:rPr>
        <w:t>I</w:t>
      </w:r>
    </w:p>
    <w:p w:rsidR="007E4AF8" w:rsidRPr="009458D9" w:rsidRDefault="00A81E5D">
      <w:pPr>
        <w:pStyle w:val="24"/>
        <w:numPr>
          <w:ilvl w:val="0"/>
          <w:numId w:val="83"/>
        </w:numPr>
        <w:shd w:val="clear" w:color="auto" w:fill="auto"/>
        <w:tabs>
          <w:tab w:val="left" w:pos="615"/>
        </w:tabs>
        <w:spacing w:line="209" w:lineRule="exact"/>
        <w:ind w:firstLine="420"/>
        <w:jc w:val="both"/>
      </w:pPr>
      <w:r w:rsidRPr="009458D9">
        <w:t>Рабочи</w:t>
      </w:r>
      <w:r w:rsidRPr="009458D9">
        <w:t xml:space="preserve">е валы расположены с последовательным пониже-1 нием их уровня и оснащены дисковыми пилами одного диа- | метра. Дакая схема обеспечивает непрерывную поточную рас- </w:t>
      </w:r>
      <w:r w:rsidRPr="009458D9">
        <w:rPr>
          <w:vertAlign w:val="superscript"/>
          <w:lang w:val="uk-UA" w:eastAsia="uk-UA" w:bidi="uk-UA"/>
        </w:rPr>
        <w:t>л</w:t>
      </w:r>
      <w:r w:rsidRPr="009458D9">
        <w:rPr>
          <w:vertAlign w:val="subscript"/>
          <w:lang w:val="uk-UA" w:eastAsia="uk-UA" w:bidi="uk-UA"/>
        </w:rPr>
        <w:t xml:space="preserve">(і </w:t>
      </w:r>
      <w:r w:rsidRPr="009458D9">
        <w:t>пиловку пород природного камня.</w:t>
      </w:r>
    </w:p>
    <w:p w:rsidR="007E4AF8" w:rsidRPr="009458D9" w:rsidRDefault="00A81E5D">
      <w:pPr>
        <w:pStyle w:val="24"/>
        <w:numPr>
          <w:ilvl w:val="0"/>
          <w:numId w:val="83"/>
        </w:numPr>
        <w:shd w:val="clear" w:color="auto" w:fill="auto"/>
        <w:tabs>
          <w:tab w:val="left" w:pos="622"/>
        </w:tabs>
        <w:spacing w:line="209" w:lineRule="exact"/>
        <w:ind w:firstLine="420"/>
        <w:jc w:val="both"/>
      </w:pPr>
      <w:r w:rsidRPr="009458D9">
        <w:t xml:space="preserve">Рабочие валы расположены друг над другом (двухярус-^ ные), чтр повышает коэффициент использования инструмента^! Конструкция станков, как правило, обеспечивает распиловку! блоков высотой до 1 </w:t>
      </w:r>
      <w:r w:rsidRPr="009458D9">
        <w:rPr>
          <w:lang w:val="uk-UA" w:eastAsia="uk-UA" w:bidi="uk-UA"/>
        </w:rPr>
        <w:t xml:space="preserve">мі </w:t>
      </w:r>
      <w:r w:rsidRPr="009458D9">
        <w:t xml:space="preserve">Непрерывность линии резания и </w:t>
      </w:r>
      <w:r w:rsidRPr="009458D9">
        <w:rPr>
          <w:lang w:val="uk-UA" w:eastAsia="uk-UA" w:bidi="uk-UA"/>
        </w:rPr>
        <w:t xml:space="preserve">совпа- </w:t>
      </w:r>
      <w:r w:rsidRPr="009458D9">
        <w:t xml:space="preserve">$ </w:t>
      </w:r>
      <w:r w:rsidRPr="009458D9">
        <w:rPr>
          <w:lang w:val="uk-UA" w:eastAsia="uk-UA" w:bidi="uk-UA"/>
        </w:rPr>
        <w:t xml:space="preserve">денне </w:t>
      </w:r>
      <w:r w:rsidRPr="009458D9">
        <w:t>верхнего и нижнег</w:t>
      </w:r>
      <w:r w:rsidRPr="009458D9">
        <w:t>о пропилов гарантируется при этом не- I</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0"/>
        <w:gridCol w:w="1069"/>
        <w:gridCol w:w="1080"/>
        <w:gridCol w:w="1066"/>
        <w:gridCol w:w="1328"/>
        <w:gridCol w:w="1073"/>
        <w:gridCol w:w="832"/>
      </w:tblGrid>
      <w:tr w:rsidR="007E4AF8" w:rsidRPr="009458D9">
        <w:tblPrEx>
          <w:tblCellMar>
            <w:top w:w="0" w:type="dxa"/>
            <w:bottom w:w="0" w:type="dxa"/>
          </w:tblCellMar>
        </w:tblPrEx>
        <w:trPr>
          <w:trHeight w:hRule="exact" w:val="828"/>
          <w:jc w:val="center"/>
        </w:trPr>
        <w:tc>
          <w:tcPr>
            <w:tcW w:w="270" w:type="dxa"/>
            <w:tcBorders>
              <w:top w:val="single" w:sz="4" w:space="0" w:color="auto"/>
            </w:tcBorders>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(эксплуата-</w:t>
            </w:r>
          </w:p>
          <w:p w:rsidR="007E4AF8" w:rsidRPr="009458D9" w:rsidRDefault="00A81E5D">
            <w:pPr>
              <w:pStyle w:val="24"/>
              <w:framePr w:w="6718" w:wrap="notBeside" w:vAnchor="text" w:hAnchor="text" w:xAlign="center" w:y="1"/>
              <w:shd w:val="clear" w:color="auto" w:fill="auto"/>
              <w:spacing w:after="180" w:line="150" w:lineRule="exact"/>
              <w:ind w:firstLine="0"/>
            </w:pPr>
            <w:r w:rsidRPr="009458D9">
              <w:rPr>
                <w:rStyle w:val="275pt"/>
              </w:rPr>
              <w:t>ы</w:t>
            </w:r>
            <w:r w:rsidRPr="009458D9">
              <w:rPr>
                <w:rStyle w:val="275pt"/>
                <w:vertAlign w:val="superscript"/>
              </w:rPr>
              <w:t>я</w:t>
            </w:r>
            <w:r w:rsidRPr="009458D9">
              <w:rPr>
                <w:rStyle w:val="275pt"/>
              </w:rPr>
              <w:t>/ч</w:t>
            </w:r>
          </w:p>
          <w:p w:rsidR="007E4AF8" w:rsidRPr="009458D9" w:rsidRDefault="00A81E5D">
            <w:pPr>
              <w:pStyle w:val="24"/>
              <w:framePr w:w="6718" w:wrap="notBeside" w:vAnchor="text" w:hAnchor="text" w:xAlign="center" w:y="1"/>
              <w:shd w:val="clear" w:color="auto" w:fill="auto"/>
              <w:spacing w:before="180" w:line="150" w:lineRule="exact"/>
              <w:ind w:firstLine="0"/>
              <w:jc w:val="center"/>
            </w:pPr>
            <w:r w:rsidRPr="009458D9">
              <w:rPr>
                <w:rStyle w:val="275pt"/>
              </w:rPr>
              <w:t>по граниту</w:t>
            </w: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30" w:lineRule="exact"/>
              <w:ind w:right="240" w:firstLine="0"/>
              <w:jc w:val="right"/>
            </w:pPr>
            <w:r w:rsidRPr="009458D9">
              <w:rPr>
                <w:rStyle w:val="275pt"/>
              </w:rPr>
              <w:t>Диаметр дисковых пил, мм</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26" w:lineRule="exact"/>
              <w:ind w:left="320" w:firstLine="0"/>
            </w:pPr>
            <w:r w:rsidRPr="009458D9">
              <w:rPr>
                <w:rStyle w:val="275pt"/>
              </w:rPr>
              <w:t>Число</w:t>
            </w:r>
          </w:p>
          <w:p w:rsidR="007E4AF8" w:rsidRPr="009458D9" w:rsidRDefault="00A81E5D">
            <w:pPr>
              <w:pStyle w:val="24"/>
              <w:framePr w:w="6718" w:wrap="notBeside" w:vAnchor="text" w:hAnchor="text" w:xAlign="center" w:y="1"/>
              <w:shd w:val="clear" w:color="auto" w:fill="auto"/>
              <w:spacing w:line="126" w:lineRule="exact"/>
              <w:ind w:firstLine="0"/>
              <w:jc w:val="center"/>
            </w:pPr>
            <w:r w:rsidRPr="009458D9">
              <w:rPr>
                <w:rStyle w:val="275pt"/>
              </w:rPr>
              <w:t>дисковых</w:t>
            </w:r>
          </w:p>
          <w:p w:rsidR="007E4AF8" w:rsidRPr="009458D9" w:rsidRDefault="00A81E5D">
            <w:pPr>
              <w:pStyle w:val="24"/>
              <w:framePr w:w="6718" w:wrap="notBeside" w:vAnchor="text" w:hAnchor="text" w:xAlign="center" w:y="1"/>
              <w:shd w:val="clear" w:color="auto" w:fill="auto"/>
              <w:spacing w:line="126" w:lineRule="exact"/>
              <w:ind w:firstLine="0"/>
              <w:jc w:val="center"/>
            </w:pPr>
            <w:r w:rsidRPr="009458D9">
              <w:rPr>
                <w:rStyle w:val="275pt"/>
              </w:rPr>
              <w:t>пил</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30" w:lineRule="exact"/>
              <w:ind w:firstLine="0"/>
              <w:jc w:val="center"/>
            </w:pPr>
            <w:r w:rsidRPr="009458D9">
              <w:rPr>
                <w:rStyle w:val="275pt"/>
              </w:rPr>
              <w:t>Скорость рабочей подачи, м/мик</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26" w:lineRule="exact"/>
              <w:ind w:left="200" w:firstLine="0"/>
            </w:pPr>
            <w:r w:rsidRPr="009458D9">
              <w:rPr>
                <w:rStyle w:val="275pt"/>
              </w:rPr>
              <w:t>Мощность</w:t>
            </w:r>
          </w:p>
          <w:p w:rsidR="007E4AF8" w:rsidRPr="009458D9" w:rsidRDefault="00A81E5D">
            <w:pPr>
              <w:pStyle w:val="24"/>
              <w:framePr w:w="6718" w:wrap="notBeside" w:vAnchor="text" w:hAnchor="text" w:xAlign="center" w:y="1"/>
              <w:shd w:val="clear" w:color="auto" w:fill="auto"/>
              <w:spacing w:line="126" w:lineRule="exact"/>
              <w:ind w:firstLine="0"/>
              <w:jc w:val="center"/>
            </w:pPr>
            <w:r w:rsidRPr="009458D9">
              <w:rPr>
                <w:rStyle w:val="275pt"/>
              </w:rPr>
              <w:t>главного</w:t>
            </w:r>
          </w:p>
          <w:p w:rsidR="007E4AF8" w:rsidRPr="009458D9" w:rsidRDefault="00A81E5D">
            <w:pPr>
              <w:pStyle w:val="24"/>
              <w:framePr w:w="6718" w:wrap="notBeside" w:vAnchor="text" w:hAnchor="text" w:xAlign="center" w:y="1"/>
              <w:shd w:val="clear" w:color="auto" w:fill="auto"/>
              <w:spacing w:line="126" w:lineRule="exact"/>
              <w:ind w:firstLine="0"/>
              <w:jc w:val="center"/>
            </w:pPr>
            <w:r w:rsidRPr="009458D9">
              <w:rPr>
                <w:rStyle w:val="275pt"/>
              </w:rPr>
              <w:t>привода,</w:t>
            </w:r>
          </w:p>
          <w:p w:rsidR="007E4AF8" w:rsidRPr="009458D9" w:rsidRDefault="00A81E5D">
            <w:pPr>
              <w:pStyle w:val="24"/>
              <w:framePr w:w="6718" w:wrap="notBeside" w:vAnchor="text" w:hAnchor="text" w:xAlign="center" w:y="1"/>
              <w:shd w:val="clear" w:color="auto" w:fill="auto"/>
              <w:spacing w:line="126" w:lineRule="exact"/>
              <w:ind w:firstLine="0"/>
              <w:jc w:val="center"/>
            </w:pPr>
            <w:r w:rsidRPr="009458D9">
              <w:rPr>
                <w:rStyle w:val="275pt"/>
              </w:rPr>
              <w:t>кВт</w:t>
            </w:r>
          </w:p>
        </w:tc>
        <w:tc>
          <w:tcPr>
            <w:tcW w:w="832"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26" w:lineRule="exact"/>
              <w:ind w:firstLine="0"/>
              <w:jc w:val="center"/>
            </w:pPr>
            <w:r w:rsidRPr="009458D9">
              <w:rPr>
                <w:rStyle w:val="275pt"/>
              </w:rPr>
              <w:t>Масса станка, т</w:t>
            </w:r>
          </w:p>
        </w:tc>
      </w:tr>
      <w:tr w:rsidR="007E4AF8" w:rsidRPr="009458D9">
        <w:tblPrEx>
          <w:tblCellMar>
            <w:top w:w="0" w:type="dxa"/>
            <w:bottom w:w="0" w:type="dxa"/>
          </w:tblCellMar>
        </w:tblPrEx>
        <w:trPr>
          <w:trHeight w:hRule="exact" w:val="612"/>
          <w:jc w:val="center"/>
        </w:trPr>
        <w:tc>
          <w:tcPr>
            <w:tcW w:w="270" w:type="dxa"/>
            <w:tcBorders>
              <w:top w:val="single" w:sz="4" w:space="0" w:color="auto"/>
            </w:tcBorders>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w:t>
            </w: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1250</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20</w:t>
            </w:r>
          </w:p>
        </w:tc>
        <w:tc>
          <w:tcPr>
            <w:tcW w:w="1328"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0,1—1,5</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200</w:t>
            </w:r>
          </w:p>
        </w:tc>
        <w:tc>
          <w:tcPr>
            <w:tcW w:w="832" w:type="dxa"/>
            <w:tcBorders>
              <w:top w:val="single" w:sz="4" w:space="0" w:color="auto"/>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13,0</w:t>
            </w:r>
          </w:p>
        </w:tc>
      </w:tr>
      <w:tr w:rsidR="007E4AF8" w:rsidRPr="009458D9">
        <w:tblPrEx>
          <w:tblCellMar>
            <w:top w:w="0" w:type="dxa"/>
            <w:bottom w:w="0" w:type="dxa"/>
          </w:tblCellMar>
        </w:tblPrEx>
        <w:trPr>
          <w:trHeight w:hRule="exact" w:val="511"/>
          <w:jc w:val="center"/>
        </w:trPr>
        <w:tc>
          <w:tcPr>
            <w:tcW w:w="270"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w:t>
            </w:r>
          </w:p>
        </w:tc>
        <w:tc>
          <w:tcPr>
            <w:tcW w:w="1080"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1100</w:t>
            </w:r>
          </w:p>
        </w:tc>
        <w:tc>
          <w:tcPr>
            <w:tcW w:w="1066" w:type="dxa"/>
            <w:tcBorders>
              <w:left w:val="single" w:sz="4" w:space="0" w:color="auto"/>
            </w:tcBorders>
            <w:shd w:val="clear" w:color="auto" w:fill="FFFFFF"/>
          </w:tcPr>
          <w:p w:rsidR="007E4AF8" w:rsidRPr="009458D9" w:rsidRDefault="00A81E5D">
            <w:pPr>
              <w:pStyle w:val="24"/>
              <w:framePr w:w="6718" w:wrap="notBeside" w:vAnchor="text" w:hAnchor="text" w:xAlign="center" w:y="1"/>
              <w:shd w:val="clear" w:color="auto" w:fill="auto"/>
              <w:spacing w:line="150" w:lineRule="exact"/>
              <w:ind w:left="320" w:firstLine="0"/>
            </w:pPr>
            <w:r w:rsidRPr="009458D9">
              <w:rPr>
                <w:rStyle w:val="275pt"/>
              </w:rPr>
              <w:t>■ 11</w:t>
            </w:r>
          </w:p>
        </w:tc>
        <w:tc>
          <w:tcPr>
            <w:tcW w:w="1328"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0,1—0,5</w:t>
            </w:r>
          </w:p>
        </w:tc>
        <w:tc>
          <w:tcPr>
            <w:tcW w:w="1073"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160</w:t>
            </w:r>
          </w:p>
        </w:tc>
        <w:tc>
          <w:tcPr>
            <w:tcW w:w="832"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12,2</w:t>
            </w:r>
          </w:p>
        </w:tc>
      </w:tr>
      <w:tr w:rsidR="007E4AF8" w:rsidRPr="009458D9">
        <w:tblPrEx>
          <w:tblCellMar>
            <w:top w:w="0" w:type="dxa"/>
            <w:bottom w:w="0" w:type="dxa"/>
          </w:tblCellMar>
        </w:tblPrEx>
        <w:trPr>
          <w:trHeight w:hRule="exact" w:val="511"/>
          <w:jc w:val="center"/>
        </w:trPr>
        <w:tc>
          <w:tcPr>
            <w:tcW w:w="270"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 xml:space="preserve">. </w:t>
            </w:r>
            <w:r w:rsidRPr="009458D9">
              <w:rPr>
                <w:rStyle w:val="275pt"/>
              </w:rPr>
              <w:t>—.</w:t>
            </w:r>
          </w:p>
        </w:tc>
        <w:tc>
          <w:tcPr>
            <w:tcW w:w="1080"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1100</w:t>
            </w:r>
          </w:p>
        </w:tc>
        <w:tc>
          <w:tcPr>
            <w:tcW w:w="1066"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left="160" w:firstLine="0"/>
            </w:pPr>
            <w:r w:rsidRPr="009458D9">
              <w:rPr>
                <w:rStyle w:val="275pt"/>
                <w:vertAlign w:val="subscript"/>
              </w:rPr>
              <w:t>;</w:t>
            </w:r>
            <w:r w:rsidRPr="009458D9">
              <w:rPr>
                <w:rStyle w:val="275pt"/>
              </w:rPr>
              <w:t xml:space="preserve"> 7 .</w:t>
            </w:r>
          </w:p>
        </w:tc>
        <w:tc>
          <w:tcPr>
            <w:tcW w:w="1328"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0,1—0,7</w:t>
            </w:r>
          </w:p>
        </w:tc>
        <w:tc>
          <w:tcPr>
            <w:tcW w:w="1073"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100</w:t>
            </w:r>
          </w:p>
        </w:tc>
        <w:tc>
          <w:tcPr>
            <w:tcW w:w="832"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3,7</w:t>
            </w:r>
          </w:p>
        </w:tc>
      </w:tr>
      <w:tr w:rsidR="007E4AF8" w:rsidRPr="009458D9">
        <w:tblPrEx>
          <w:tblCellMar>
            <w:top w:w="0" w:type="dxa"/>
            <w:bottom w:w="0" w:type="dxa"/>
          </w:tblCellMar>
        </w:tblPrEx>
        <w:trPr>
          <w:trHeight w:hRule="exact" w:val="511"/>
          <w:jc w:val="center"/>
        </w:trPr>
        <w:tc>
          <w:tcPr>
            <w:tcW w:w="270"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w:t>
            </w:r>
          </w:p>
        </w:tc>
        <w:tc>
          <w:tcPr>
            <w:tcW w:w="1080"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1250</w:t>
            </w:r>
          </w:p>
        </w:tc>
        <w:tc>
          <w:tcPr>
            <w:tcW w:w="1066"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7</w:t>
            </w:r>
          </w:p>
        </w:tc>
        <w:tc>
          <w:tcPr>
            <w:tcW w:w="1328"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0,1—2,5</w:t>
            </w:r>
          </w:p>
        </w:tc>
        <w:tc>
          <w:tcPr>
            <w:tcW w:w="1073"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55</w:t>
            </w:r>
          </w:p>
        </w:tc>
        <w:tc>
          <w:tcPr>
            <w:tcW w:w="832"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5,5</w:t>
            </w:r>
          </w:p>
        </w:tc>
      </w:tr>
      <w:tr w:rsidR="007E4AF8" w:rsidRPr="009458D9">
        <w:tblPrEx>
          <w:tblCellMar>
            <w:top w:w="0" w:type="dxa"/>
            <w:bottom w:w="0" w:type="dxa"/>
          </w:tblCellMar>
        </w:tblPrEx>
        <w:trPr>
          <w:trHeight w:hRule="exact" w:val="511"/>
          <w:jc w:val="center"/>
        </w:trPr>
        <w:tc>
          <w:tcPr>
            <w:tcW w:w="270"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3-5</w:t>
            </w:r>
          </w:p>
        </w:tc>
        <w:tc>
          <w:tcPr>
            <w:tcW w:w="1080"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1250</w:t>
            </w:r>
          </w:p>
        </w:tc>
        <w:tc>
          <w:tcPr>
            <w:tcW w:w="1066"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20</w:t>
            </w:r>
          </w:p>
        </w:tc>
        <w:tc>
          <w:tcPr>
            <w:tcW w:w="1328" w:type="dxa"/>
            <w:tcBorders>
              <w:left w:val="single" w:sz="4" w:space="0" w:color="auto"/>
            </w:tcBorders>
            <w:shd w:val="clear" w:color="auto" w:fill="FFFFFF"/>
            <w:textDirection w:val="tbRl"/>
          </w:tcPr>
          <w:p w:rsidR="007E4AF8" w:rsidRPr="009458D9" w:rsidRDefault="00A81E5D">
            <w:pPr>
              <w:pStyle w:val="24"/>
              <w:framePr w:w="6718" w:wrap="notBeside" w:vAnchor="text" w:hAnchor="text" w:xAlign="center" w:y="1"/>
              <w:shd w:val="clear" w:color="auto" w:fill="auto"/>
              <w:spacing w:line="150" w:lineRule="exact"/>
              <w:ind w:left="200" w:firstLine="0"/>
            </w:pPr>
            <w:r w:rsidRPr="009458D9">
              <w:rPr>
                <w:rStyle w:val="275pt"/>
              </w:rPr>
              <w:t>сч</w:t>
            </w:r>
          </w:p>
          <w:p w:rsidR="007E4AF8" w:rsidRPr="009458D9" w:rsidRDefault="00A81E5D">
            <w:pPr>
              <w:pStyle w:val="24"/>
              <w:framePr w:w="6718" w:wrap="notBeside" w:vAnchor="text" w:hAnchor="text" w:xAlign="center" w:y="1"/>
              <w:shd w:val="clear" w:color="auto" w:fill="auto"/>
              <w:spacing w:line="220" w:lineRule="exact"/>
              <w:ind w:left="200" w:firstLine="0"/>
            </w:pPr>
            <w:r w:rsidRPr="009458D9">
              <w:rPr>
                <w:rStyle w:val="26"/>
              </w:rPr>
              <w:t>I</w:t>
            </w:r>
          </w:p>
          <w:p w:rsidR="007E4AF8" w:rsidRPr="009458D9" w:rsidRDefault="00A81E5D">
            <w:pPr>
              <w:pStyle w:val="24"/>
              <w:framePr w:w="6718" w:wrap="notBeside" w:vAnchor="text" w:hAnchor="text" w:xAlign="center" w:y="1"/>
              <w:shd w:val="clear" w:color="auto" w:fill="auto"/>
              <w:spacing w:line="150" w:lineRule="exact"/>
              <w:ind w:left="200" w:firstLine="0"/>
            </w:pPr>
            <w:r w:rsidRPr="009458D9">
              <w:rPr>
                <w:rStyle w:val="275pt"/>
              </w:rPr>
              <w:t>о</w:t>
            </w:r>
          </w:p>
        </w:tc>
        <w:tc>
          <w:tcPr>
            <w:tcW w:w="1073"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160</w:t>
            </w:r>
          </w:p>
        </w:tc>
        <w:tc>
          <w:tcPr>
            <w:tcW w:w="832" w:type="dxa"/>
            <w:tcBorders>
              <w:left w:val="single" w:sz="4" w:space="0" w:color="auto"/>
            </w:tcBorders>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11"/>
          <w:jc w:val="center"/>
        </w:trPr>
        <w:tc>
          <w:tcPr>
            <w:tcW w:w="270"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w:t>
            </w:r>
          </w:p>
        </w:tc>
        <w:tc>
          <w:tcPr>
            <w:tcW w:w="1080"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1250</w:t>
            </w:r>
          </w:p>
        </w:tc>
        <w:tc>
          <w:tcPr>
            <w:tcW w:w="1066"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9</w:t>
            </w:r>
          </w:p>
        </w:tc>
        <w:tc>
          <w:tcPr>
            <w:tcW w:w="1328"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1,0™* 1,5</w:t>
            </w:r>
          </w:p>
        </w:tc>
        <w:tc>
          <w:tcPr>
            <w:tcW w:w="1073"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ПО</w:t>
            </w:r>
          </w:p>
        </w:tc>
        <w:tc>
          <w:tcPr>
            <w:tcW w:w="832"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9,0</w:t>
            </w:r>
          </w:p>
        </w:tc>
      </w:tr>
      <w:tr w:rsidR="007E4AF8" w:rsidRPr="009458D9">
        <w:tblPrEx>
          <w:tblCellMar>
            <w:top w:w="0" w:type="dxa"/>
            <w:bottom w:w="0" w:type="dxa"/>
          </w:tblCellMar>
        </w:tblPrEx>
        <w:trPr>
          <w:trHeight w:hRule="exact" w:val="720"/>
          <w:jc w:val="center"/>
        </w:trPr>
        <w:tc>
          <w:tcPr>
            <w:tcW w:w="270" w:type="dxa"/>
            <w:shd w:val="clear" w:color="auto" w:fill="FFFFFF"/>
          </w:tcPr>
          <w:p w:rsidR="007E4AF8" w:rsidRPr="009458D9" w:rsidRDefault="007E4AF8">
            <w:pPr>
              <w:framePr w:w="6718" w:wrap="notBeside" w:vAnchor="text" w:hAnchor="text" w:xAlign="center" w:y="1"/>
              <w:rPr>
                <w:rFonts w:ascii="Times New Roman" w:hAnsi="Times New Roman" w:cs="Times New Roman"/>
                <w:sz w:val="10"/>
                <w:szCs w:val="10"/>
              </w:rPr>
            </w:pPr>
          </w:p>
        </w:tc>
        <w:tc>
          <w:tcPr>
            <w:tcW w:w="1069"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2—3</w:t>
            </w:r>
          </w:p>
        </w:tc>
        <w:tc>
          <w:tcPr>
            <w:tcW w:w="1080"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1100</w:t>
            </w:r>
          </w:p>
        </w:tc>
        <w:tc>
          <w:tcPr>
            <w:tcW w:w="1066"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12</w:t>
            </w:r>
          </w:p>
        </w:tc>
        <w:tc>
          <w:tcPr>
            <w:tcW w:w="1328" w:type="dxa"/>
            <w:tcBorders>
              <w:left w:val="single" w:sz="4" w:space="0" w:color="auto"/>
            </w:tcBorders>
            <w:shd w:val="clear" w:color="auto" w:fill="FFFFFF"/>
            <w:textDirection w:val="btLr"/>
          </w:tcPr>
          <w:p w:rsidR="007E4AF8" w:rsidRPr="009458D9" w:rsidRDefault="00A81E5D">
            <w:pPr>
              <w:pStyle w:val="24"/>
              <w:framePr w:w="6718" w:wrap="notBeside" w:vAnchor="text" w:hAnchor="text" w:xAlign="center" w:y="1"/>
              <w:shd w:val="clear" w:color="auto" w:fill="auto"/>
              <w:spacing w:after="60" w:line="150" w:lineRule="exact"/>
              <w:ind w:right="180" w:firstLine="0"/>
              <w:jc w:val="right"/>
            </w:pPr>
            <w:r w:rsidRPr="009458D9">
              <w:rPr>
                <w:rStyle w:val="275pt"/>
              </w:rPr>
              <w:t>р</w:t>
            </w:r>
          </w:p>
          <w:p w:rsidR="007E4AF8" w:rsidRPr="009458D9" w:rsidRDefault="00A81E5D">
            <w:pPr>
              <w:pStyle w:val="24"/>
              <w:framePr w:w="6718" w:wrap="notBeside" w:vAnchor="text" w:hAnchor="text" w:xAlign="center" w:y="1"/>
              <w:shd w:val="clear" w:color="auto" w:fill="auto"/>
              <w:spacing w:before="60" w:after="60" w:line="220" w:lineRule="exact"/>
              <w:ind w:left="380" w:firstLine="0"/>
            </w:pPr>
            <w:r w:rsidRPr="009458D9">
              <w:rPr>
                <w:rStyle w:val="26"/>
              </w:rPr>
              <w:t>т</w:t>
            </w:r>
          </w:p>
          <w:p w:rsidR="007E4AF8" w:rsidRPr="009458D9" w:rsidRDefault="00A81E5D">
            <w:pPr>
              <w:pStyle w:val="24"/>
              <w:framePr w:w="6718" w:wrap="notBeside" w:vAnchor="text" w:hAnchor="text" w:xAlign="center" w:y="1"/>
              <w:shd w:val="clear" w:color="auto" w:fill="auto"/>
              <w:spacing w:before="60" w:line="150" w:lineRule="exact"/>
              <w:ind w:right="180" w:firstLine="0"/>
              <w:jc w:val="right"/>
            </w:pPr>
            <w:r w:rsidRPr="009458D9">
              <w:rPr>
                <w:rStyle w:val="275pt"/>
              </w:rPr>
              <w:t>о</w:t>
            </w:r>
          </w:p>
        </w:tc>
        <w:tc>
          <w:tcPr>
            <w:tcW w:w="1073"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160</w:t>
            </w:r>
          </w:p>
        </w:tc>
        <w:tc>
          <w:tcPr>
            <w:tcW w:w="832" w:type="dxa"/>
            <w:tcBorders>
              <w:left w:val="single" w:sz="4" w:space="0" w:color="auto"/>
            </w:tcBorders>
            <w:shd w:val="clear" w:color="auto" w:fill="FFFFFF"/>
            <w:vAlign w:val="center"/>
          </w:tcPr>
          <w:p w:rsidR="007E4AF8" w:rsidRPr="009458D9" w:rsidRDefault="00A81E5D">
            <w:pPr>
              <w:pStyle w:val="24"/>
              <w:framePr w:w="6718" w:wrap="notBeside" w:vAnchor="text" w:hAnchor="text" w:xAlign="center" w:y="1"/>
              <w:shd w:val="clear" w:color="auto" w:fill="auto"/>
              <w:spacing w:line="150" w:lineRule="exact"/>
              <w:ind w:firstLine="0"/>
              <w:jc w:val="center"/>
            </w:pPr>
            <w:r w:rsidRPr="009458D9">
              <w:rPr>
                <w:rStyle w:val="275pt"/>
              </w:rPr>
              <w:t>.6,5</w:t>
            </w:r>
          </w:p>
        </w:tc>
      </w:tr>
    </w:tbl>
    <w:p w:rsidR="007E4AF8" w:rsidRPr="009458D9" w:rsidRDefault="007E4AF8">
      <w:pPr>
        <w:framePr w:w="671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612" w:line="212" w:lineRule="exact"/>
        <w:ind w:left="340" w:firstLine="0"/>
        <w:jc w:val="both"/>
      </w:pPr>
      <w:r w:rsidRPr="009458D9">
        <w:t>которым смещением центров установки дисковых пил в горизон</w:t>
      </w:r>
      <w:r w:rsidRPr="009458D9">
        <w:softHyphen/>
        <w:t>тальной плоскости.</w:t>
      </w:r>
    </w:p>
    <w:p w:rsidR="007E4AF8" w:rsidRPr="009458D9" w:rsidRDefault="00A81E5D">
      <w:pPr>
        <w:pStyle w:val="24"/>
        <w:shd w:val="clear" w:color="auto" w:fill="auto"/>
        <w:spacing w:line="212" w:lineRule="exact"/>
        <w:ind w:left="340" w:firstLine="320"/>
        <w:jc w:val="both"/>
      </w:pPr>
      <w:r w:rsidRPr="009458D9">
        <w:t xml:space="preserve">Аналогичная схема реализована в </w:t>
      </w:r>
      <w:r w:rsidRPr="009458D9">
        <w:t>двухярусном многодиско</w:t>
      </w:r>
      <w:r w:rsidRPr="009458D9">
        <w:softHyphen/>
        <w:t>вом распиловочном станке отечественного производства СМРг 017, который оснащен двумя группами алмазных дисковых пил диаметром 1400 (1600) мм из четырех единиц в каждой и рас</w:t>
      </w:r>
      <w:r w:rsidRPr="009458D9">
        <w:softHyphen/>
        <w:t>положенных на различных уровнях.</w:t>
      </w:r>
    </w:p>
    <w:p w:rsidR="007E4AF8" w:rsidRPr="009458D9" w:rsidRDefault="00A81E5D">
      <w:pPr>
        <w:pStyle w:val="24"/>
        <w:shd w:val="clear" w:color="auto" w:fill="auto"/>
        <w:spacing w:line="212" w:lineRule="exact"/>
        <w:ind w:left="340" w:firstLine="320"/>
        <w:jc w:val="both"/>
      </w:pPr>
      <w:r w:rsidRPr="009458D9">
        <w:t>Привод вращения исполнител</w:t>
      </w:r>
      <w:r w:rsidRPr="009458D9">
        <w:t>ьных органов многовальных станков аналогичен приводу одновальных станков* вследствие чего аналогично им подразделяются на портальные и кон</w:t>
      </w:r>
      <w:r w:rsidRPr="009458D9">
        <w:softHyphen/>
        <w:t>сольные.</w:t>
      </w:r>
    </w:p>
    <w:p w:rsidR="007E4AF8" w:rsidRPr="009458D9" w:rsidRDefault="00A81E5D">
      <w:pPr>
        <w:pStyle w:val="24"/>
        <w:shd w:val="clear" w:color="auto" w:fill="auto"/>
        <w:spacing w:line="212" w:lineRule="exact"/>
        <w:ind w:left="340" w:firstLine="320"/>
        <w:jc w:val="both"/>
      </w:pPr>
      <w:r w:rsidRPr="009458D9">
        <w:t>Большинство многовальных станков имеет конвейерный при</w:t>
      </w:r>
      <w:r w:rsidRPr="009458D9">
        <w:softHyphen/>
        <w:t>вод подачи и лишь отдельные модели —позиционное испол</w:t>
      </w:r>
      <w:r w:rsidRPr="009458D9">
        <w:t>не</w:t>
      </w:r>
      <w:r w:rsidRPr="009458D9">
        <w:softHyphen/>
        <w:t>ние СМР-1017 (рис. 8.22).</w:t>
      </w:r>
    </w:p>
    <w:p w:rsidR="007E4AF8" w:rsidRPr="009458D9" w:rsidRDefault="00A81E5D">
      <w:pPr>
        <w:pStyle w:val="24"/>
        <w:shd w:val="clear" w:color="auto" w:fill="auto"/>
        <w:spacing w:line="212" w:lineRule="exact"/>
        <w:ind w:left="340" w:firstLine="320"/>
        <w:jc w:val="both"/>
      </w:pPr>
      <w:r w:rsidRPr="009458D9">
        <w:t>Техническая характеристика многодисковых многовальных станков приведена в табл, 8.12.</w:t>
      </w:r>
    </w:p>
    <w:p w:rsidR="007E4AF8" w:rsidRPr="009458D9" w:rsidRDefault="00A81E5D">
      <w:pPr>
        <w:pStyle w:val="24"/>
        <w:shd w:val="clear" w:color="auto" w:fill="auto"/>
        <w:spacing w:line="212" w:lineRule="exact"/>
        <w:ind w:left="340" w:firstLine="320"/>
        <w:jc w:val="both"/>
        <w:sectPr w:rsidR="007E4AF8" w:rsidRPr="009458D9">
          <w:headerReference w:type="even" r:id="rId587"/>
          <w:footerReference w:type="even" r:id="rId588"/>
          <w:footerReference w:type="default" r:id="rId589"/>
          <w:footerReference w:type="first" r:id="rId590"/>
          <w:pgSz w:w="8400" w:h="11900"/>
          <w:pgMar w:top="1091" w:right="481" w:bottom="475" w:left="481" w:header="0" w:footer="3" w:gutter="692"/>
          <w:cols w:space="720"/>
          <w:noEndnote/>
          <w:titlePg/>
          <w:rtlGutter/>
          <w:docGrid w:linePitch="360"/>
        </w:sectPr>
      </w:pPr>
      <w:r w:rsidRPr="009458D9">
        <w:t xml:space="preserve">Ортогональные </w:t>
      </w:r>
      <w:r w:rsidRPr="009458D9">
        <w:t>многодисковые станки получили применение при выпиливании из крупных блоков природного камня плит ограниченной ширины (обычно не свыше 400 мм). Станки этой</w:t>
      </w:r>
    </w:p>
    <w:p w:rsidR="007E4AF8" w:rsidRPr="009458D9" w:rsidRDefault="00A81E5D">
      <w:pPr>
        <w:pStyle w:val="24"/>
        <w:shd w:val="clear" w:color="auto" w:fill="auto"/>
        <w:spacing w:line="209" w:lineRule="exact"/>
        <w:ind w:firstLine="0"/>
        <w:jc w:val="both"/>
      </w:pPr>
      <w:r w:rsidRPr="009458D9">
        <w:lastRenderedPageBreak/>
        <w:pict>
          <v:shape id="_x0000_s1746" type="#_x0000_t202" style="position:absolute;left:0;text-align:left;margin-left:7.4pt;margin-top:-50pt;width:238.3pt;height:11pt;z-index:-251493888;mso-wrap-distance-left:5pt;mso-wrap-distance-right:5pt;mso-position-horizontal-relative:margin" filled="f" stroked="f">
            <v:textbox style="mso-next-textbox:#_x0000_s1746;mso-fit-shape-to-text:t" inset="0,0,0,0">
              <w:txbxContent>
                <w:p w:rsidR="007E4AF8" w:rsidRDefault="00A81E5D">
                  <w:pPr>
                    <w:pStyle w:val="34"/>
                    <w:shd w:val="clear" w:color="auto" w:fill="auto"/>
                    <w:spacing w:line="180" w:lineRule="exact"/>
                    <w:jc w:val="left"/>
                  </w:pPr>
                  <w:r>
                    <w:rPr>
                      <w:rStyle w:val="3Exact1"/>
                    </w:rPr>
                    <w:t>Рис, 8,21. Станок СМР-059:</w:t>
                  </w:r>
                </w:p>
              </w:txbxContent>
            </v:textbox>
            <w10:wrap type="topAndBottom" anchorx="margin"/>
          </v:shape>
        </w:pict>
      </w:r>
      <w:r w:rsidRPr="009458D9">
        <w:pict>
          <v:shape id="_x0000_s1747" type="#_x0000_t202" style="position:absolute;left:0;text-align:left;margin-left:7.4pt;margin-top:-38.15pt;width:238.3pt;height:18pt;z-index:-251492864;mso-wrap-distance-left:5pt;mso-wrap-distance-right:5pt;mso-position-horizontal-relative:margin" filled="f" stroked="f">
            <v:textbox style="mso-next-textbox:#_x0000_s1747;mso-fit-shape-to-text:t" inset="0,0,0,0">
              <w:txbxContent>
                <w:p w:rsidR="007E4AF8" w:rsidRDefault="00A81E5D">
                  <w:pPr>
                    <w:pStyle w:val="64"/>
                    <w:shd w:val="clear" w:color="auto" w:fill="auto"/>
                    <w:spacing w:line="130" w:lineRule="exact"/>
                  </w:pPr>
                  <w:r>
                    <w:rPr>
                      <w:rStyle w:val="6Exact0"/>
                    </w:rPr>
                    <w:t xml:space="preserve">/ — рольганг для подачи камня; </w:t>
                  </w:r>
                  <w:r>
                    <w:rPr>
                      <w:rStyle w:val="61ptExact"/>
                    </w:rPr>
                    <w:t>2</w:t>
                  </w:r>
                  <w:r>
                    <w:rPr>
                      <w:rStyle w:val="6Exact0"/>
                    </w:rPr>
                    <w:t xml:space="preserve"> — электрооборудование; </w:t>
                  </w:r>
                  <w:r>
                    <w:rPr>
                      <w:rStyle w:val="6Georgia65ptExact"/>
                      <w:b w:val="0"/>
                      <w:bCs w:val="0"/>
                    </w:rPr>
                    <w:t>5</w:t>
                  </w:r>
                  <w:r>
                    <w:rPr>
                      <w:rStyle w:val="6Exact0"/>
                    </w:rPr>
                    <w:t xml:space="preserve"> — * — гндрооборудоваиие; </w:t>
                  </w:r>
                  <w:r>
                    <w:rPr>
                      <w:rStyle w:val="61ptExact"/>
                    </w:rPr>
                    <w:t>5</w:t>
                  </w:r>
                  <w:r>
                    <w:rPr>
                      <w:rStyle w:val="6Exact0"/>
                    </w:rPr>
                    <w:t xml:space="preserve"> — пильный вал в сборе; </w:t>
                  </w:r>
                  <w:r>
                    <w:rPr>
                      <w:rStyle w:val="61ptExact"/>
                    </w:rPr>
                    <w:t>6</w:t>
                  </w:r>
                  <w:r>
                    <w:rPr>
                      <w:rStyle w:val="6Exact0"/>
                    </w:rPr>
                    <w:t xml:space="preserve"> — конвейер;</w:t>
                  </w:r>
                </w:p>
              </w:txbxContent>
            </v:textbox>
            <w10:wrap type="topAndBottom" anchorx="margin"/>
          </v:shape>
        </w:pict>
      </w:r>
      <w:r w:rsidRPr="009458D9">
        <w:pict>
          <v:shape id="_x0000_s1748" type="#_x0000_t202" style="position:absolute;left:0;text-align:left;margin-left:245.75pt;margin-top:-35.25pt;width:83.15pt;height:16.05pt;z-index:-251491840;mso-wrap-distance-left:5pt;mso-wrap-distance-right:5pt;mso-position-horizontal-relative:margin" filled="f" stroked="f">
            <v:textbox style="mso-next-textbox:#_x0000_s1748;mso-fit-shape-to-text:t" inset="0,0,0,0">
              <w:txbxContent>
                <w:p w:rsidR="007E4AF8" w:rsidRDefault="00A81E5D">
                  <w:pPr>
                    <w:pStyle w:val="64"/>
                    <w:shd w:val="clear" w:color="auto" w:fill="auto"/>
                    <w:spacing w:line="130" w:lineRule="exact"/>
                  </w:pPr>
                  <w:r>
                    <w:rPr>
                      <w:rStyle w:val="6Exact0"/>
                    </w:rPr>
                    <w:t>сбнстема охлаждения 7 — пульт управления</w:t>
                  </w:r>
                </w:p>
              </w:txbxContent>
            </v:textbox>
            <w10:wrap type="topAndBottom" anchorx="margin"/>
          </v:shape>
        </w:pict>
      </w:r>
      <w:r w:rsidRPr="009458D9">
        <w:pict>
          <v:shape id="_x0000_s1749" type="#_x0000_t75" style="position:absolute;left:0;text-align:left;margin-left:16.05pt;margin-top:-285.1pt;width:304.8pt;height:226.1pt;z-index:-251490816;mso-wrap-distance-left:5pt;mso-wrap-distance-right:5pt;mso-position-horizontal-relative:margin">
            <v:imagedata r:id="rId591" o:title="image115"/>
            <w10:wrap type="topAndBottom" anchorx="margin"/>
          </v:shape>
        </w:pict>
      </w:r>
      <w:r w:rsidRPr="009458D9">
        <w:t>группы^ имеют два взаимно перпендикулярных вала: горизон</w:t>
      </w:r>
      <w:r w:rsidRPr="009458D9">
        <w:softHyphen/>
        <w:t>тальный с комплектом- отрезных дисковых пил и вертикальный с одной подрезной пилой. Проце</w:t>
      </w:r>
      <w:r w:rsidRPr="009458D9">
        <w:t>сс распиловки в вертикальной плоскости осуществляется с одновременной подрезкой выпили</w:t>
      </w:r>
      <w:r w:rsidRPr="009458D9">
        <w:softHyphen/>
        <w:t>ваемых плит горизонтально расположенной дисковой пилой, ко</w:t>
      </w:r>
      <w:r w:rsidRPr="009458D9">
        <w:softHyphen/>
        <w:t xml:space="preserve">торая крепится без выхода крепежного конца пильного вала за нижнюю плоскость диска, что позволяет производить </w:t>
      </w:r>
      <w:r w:rsidRPr="009458D9">
        <w:t>подрезку по всей плоскости блока независимо от его ширины.</w:t>
      </w:r>
    </w:p>
    <w:p w:rsidR="007E4AF8" w:rsidRPr="009458D9" w:rsidRDefault="00A81E5D">
      <w:pPr>
        <w:pStyle w:val="24"/>
        <w:shd w:val="clear" w:color="auto" w:fill="auto"/>
        <w:spacing w:line="205" w:lineRule="exact"/>
        <w:ind w:firstLine="360"/>
        <w:jc w:val="both"/>
      </w:pPr>
      <w:r w:rsidRPr="009458D9">
        <w:t>Привод горизонтального вала ортогональных станков анало</w:t>
      </w:r>
      <w:r w:rsidRPr="009458D9">
        <w:softHyphen/>
        <w:t>гичен приводу одновальных, поэтому ортогональные станки' подразделяются на, мостовые, портальные и консольные.</w:t>
      </w:r>
    </w:p>
    <w:p w:rsidR="007E4AF8" w:rsidRPr="009458D9" w:rsidRDefault="00A81E5D">
      <w:pPr>
        <w:pStyle w:val="24"/>
        <w:shd w:val="clear" w:color="auto" w:fill="auto"/>
        <w:spacing w:line="205" w:lineRule="exact"/>
        <w:ind w:firstLine="360"/>
        <w:jc w:val="both"/>
      </w:pPr>
      <w:r w:rsidRPr="009458D9">
        <w:t>Наибольшее распространение пол</w:t>
      </w:r>
      <w:r w:rsidRPr="009458D9">
        <w:t>учили мостовые ортого</w:t>
      </w:r>
      <w:r w:rsidRPr="009458D9">
        <w:softHyphen/>
        <w:t>нальные станки с рабочей подачей исполнительного органа,? Перемещающегося по направляющим моста под действием гид</w:t>
      </w:r>
      <w:r w:rsidRPr="009458D9">
        <w:softHyphen/>
        <w:t>равлического или электромеханического привода подачи. В кон</w:t>
      </w:r>
      <w:r w:rsidRPr="009458D9">
        <w:softHyphen/>
        <w:t>струкциях портальных и консольных ортогональных станков; под</w:t>
      </w:r>
      <w:r w:rsidRPr="009458D9">
        <w:t>ача осуществляется перемещением подвижного рабочегЙ стола,</w:t>
      </w:r>
    </w:p>
    <w:p w:rsidR="007E4AF8" w:rsidRPr="009458D9" w:rsidRDefault="00A81E5D">
      <w:pPr>
        <w:pStyle w:val="24"/>
        <w:shd w:val="clear" w:color="auto" w:fill="auto"/>
        <w:spacing w:line="238" w:lineRule="exact"/>
        <w:ind w:firstLine="360"/>
        <w:jc w:val="both"/>
        <w:sectPr w:rsidR="007E4AF8" w:rsidRPr="009458D9">
          <w:footerReference w:type="even" r:id="rId592"/>
          <w:footerReference w:type="default" r:id="rId593"/>
          <w:footerReference w:type="first" r:id="rId594"/>
          <w:pgSz w:w="8400" w:h="11900"/>
          <w:pgMar w:top="1091" w:right="481" w:bottom="475" w:left="481" w:header="0" w:footer="3" w:gutter="692"/>
          <w:pgNumType w:start="302"/>
          <w:cols w:space="720"/>
          <w:noEndnote/>
          <w:rtlGutter/>
          <w:docGrid w:linePitch="360"/>
        </w:sectPr>
      </w:pPr>
      <w:r w:rsidRPr="009458D9">
        <w:t xml:space="preserve">Достоинством станков этого типа является возможности^ распиловки камня дисковыми пилами небольшого диаметрВЙ </w:t>
      </w:r>
      <w:r w:rsidRPr="009458D9">
        <w:rPr>
          <w:rStyle w:val="29pt1"/>
        </w:rPr>
        <w:t>306</w:t>
      </w:r>
    </w:p>
    <w:p w:rsidR="007E4AF8" w:rsidRPr="009458D9" w:rsidRDefault="00A81E5D">
      <w:pPr>
        <w:framePr w:h="4118"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w:instrText>
      </w:r>
      <w:r w:rsidRPr="009458D9">
        <w:rPr>
          <w:rFonts w:ascii="Times New Roman" w:hAnsi="Times New Roman" w:cs="Times New Roman"/>
        </w:rPr>
        <w:instrText>a\\image116.png"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1" type="#_x0000_t75" style="width:307.5pt;height:206.25pt">
            <v:imagedata r:id="rId595" r:href="rId596"/>
          </v:shape>
        </w:pict>
      </w:r>
      <w:r w:rsidRPr="009458D9">
        <w:rPr>
          <w:rFonts w:ascii="Times New Roman" w:hAnsi="Times New Roman" w:cs="Times New Roman"/>
        </w:rPr>
        <w:fldChar w:fldCharType="end"/>
      </w:r>
    </w:p>
    <w:p w:rsidR="007E4AF8" w:rsidRPr="009458D9" w:rsidRDefault="00A81E5D">
      <w:pPr>
        <w:pStyle w:val="34"/>
        <w:framePr w:h="4118" w:wrap="notBeside" w:vAnchor="text" w:hAnchor="text" w:xAlign="center" w:y="1"/>
        <w:shd w:val="clear" w:color="auto" w:fill="auto"/>
        <w:spacing w:line="155" w:lineRule="exact"/>
      </w:pPr>
      <w:r w:rsidRPr="009458D9">
        <w:t>Рис. 8.22. Станок СМР-017:</w:t>
      </w:r>
    </w:p>
    <w:p w:rsidR="007E4AF8" w:rsidRPr="009458D9" w:rsidRDefault="00A81E5D">
      <w:pPr>
        <w:pStyle w:val="64"/>
        <w:framePr w:h="4118" w:wrap="notBeside" w:vAnchor="text" w:hAnchor="text" w:xAlign="center" w:y="1"/>
        <w:shd w:val="clear" w:color="auto" w:fill="auto"/>
        <w:spacing w:line="155" w:lineRule="exact"/>
      </w:pPr>
      <w:r w:rsidRPr="009458D9">
        <w:t xml:space="preserve">; — привод; </w:t>
      </w:r>
      <w:r w:rsidRPr="009458D9">
        <w:rPr>
          <w:rStyle w:val="61pt"/>
        </w:rPr>
        <w:t>2 —</w:t>
      </w:r>
      <w:r w:rsidRPr="009458D9">
        <w:t xml:space="preserve"> промежуточный вал; </w:t>
      </w:r>
      <w:r w:rsidRPr="009458D9">
        <w:rPr>
          <w:rStyle w:val="61pt"/>
        </w:rPr>
        <w:t>3 —</w:t>
      </w:r>
      <w:r w:rsidRPr="009458D9">
        <w:t xml:space="preserve"> пильный верхний вал; </w:t>
      </w:r>
      <w:r w:rsidRPr="009458D9">
        <w:rPr>
          <w:rStyle w:val="61pt"/>
        </w:rPr>
        <w:t>4</w:t>
      </w:r>
      <w:r w:rsidRPr="009458D9">
        <w:t xml:space="preserve"> — пильный нижний вал; </w:t>
      </w:r>
      <w:r w:rsidRPr="009458D9">
        <w:rPr>
          <w:rStyle w:val="61pt"/>
        </w:rPr>
        <w:t>6</w:t>
      </w:r>
      <w:r w:rsidRPr="009458D9">
        <w:t xml:space="preserve"> — тележка,; </w:t>
      </w:r>
      <w:r w:rsidRPr="009458D9">
        <w:rPr>
          <w:rStyle w:val="61pt"/>
        </w:rPr>
        <w:t>6 —</w:t>
      </w:r>
      <w:r w:rsidRPr="009458D9">
        <w:t xml:space="preserve"> рама рольганга</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32" w:line="220" w:lineRule="exact"/>
        <w:ind w:firstLine="0"/>
        <w:jc w:val="both"/>
      </w:pPr>
      <w:r w:rsidRPr="009458D9">
        <w:t>В результате этого достигается относительно низкая энергоем</w:t>
      </w:r>
      <w:r w:rsidRPr="009458D9">
        <w:softHyphen/>
        <w:t xml:space="preserve">кость </w:t>
      </w:r>
      <w:r w:rsidRPr="009458D9">
        <w:t>распиловки при незначительных потерях на пропил. ,</w:t>
      </w:r>
    </w:p>
    <w:p w:rsidR="007E4AF8" w:rsidRPr="009458D9" w:rsidRDefault="00A81E5D">
      <w:pPr>
        <w:pStyle w:val="24"/>
        <w:shd w:val="clear" w:color="auto" w:fill="auto"/>
        <w:spacing w:line="245" w:lineRule="exact"/>
        <w:ind w:firstLine="360"/>
        <w:jc w:val="both"/>
      </w:pPr>
      <w:r w:rsidRPr="009458D9">
        <w:t>Техническая характеристика ортогональных станков приве</w:t>
      </w:r>
      <w:r w:rsidRPr="009458D9">
        <w:softHyphen/>
        <w:t>дена в табл. 8.13.</w:t>
      </w:r>
    </w:p>
    <w:p w:rsidR="007E4AF8" w:rsidRPr="009458D9" w:rsidRDefault="00A81E5D">
      <w:pPr>
        <w:pStyle w:val="24"/>
        <w:shd w:val="clear" w:color="auto" w:fill="auto"/>
        <w:spacing w:line="212" w:lineRule="exact"/>
        <w:ind w:firstLine="360"/>
        <w:jc w:val="both"/>
      </w:pPr>
      <w:r w:rsidRPr="009458D9">
        <w:rPr>
          <w:rStyle w:val="2a"/>
        </w:rPr>
        <w:t>Кинематика и динамит алмазно-дисковой распиловки</w:t>
      </w:r>
      <w:r w:rsidRPr="009458D9">
        <w:t>. В на</w:t>
      </w:r>
      <w:r w:rsidRPr="009458D9">
        <w:softHyphen/>
        <w:t xml:space="preserve">стоящее время накоплено достаточно много экспериментальных данных о толщине </w:t>
      </w:r>
      <w:r w:rsidRPr="009458D9">
        <w:t>среза А* как об основном кинематическом параметре процесса распиловки. Установлено, что при обра</w:t>
      </w:r>
      <w:r w:rsidRPr="009458D9">
        <w:softHyphen/>
        <w:t xml:space="preserve">ботке различных материалов при небольших значениях А и больших значениях радиуса диска г в процессе взаимодействия происходит их пластическое деформирование с </w:t>
      </w:r>
      <w:r w:rsidRPr="009458D9">
        <w:t>большими энер</w:t>
      </w:r>
      <w:r w:rsidRPr="009458D9">
        <w:softHyphen/>
        <w:t>гозатратами. По мере увеличения А изменяется характер на</w:t>
      </w:r>
      <w:r w:rsidRPr="009458D9">
        <w:softHyphen/>
        <w:t>пряженного состояния в контактной зоне и при' достижении определенного соотношения А /г происходит хрупкое разрушение с соответствующим уменьшением его энергоемкости. Поэтому большое зн</w:t>
      </w:r>
      <w:r w:rsidRPr="009458D9">
        <w:t>ачение имеет установление оптимального значения толщины среза, при котором процесс распиловки осущест</w:t>
      </w:r>
      <w:r w:rsidRPr="009458D9">
        <w:softHyphen/>
        <w:t>влялся бы с минимальным износом инструмента и затратами энергии.</w:t>
      </w:r>
    </w:p>
    <w:p w:rsidR="007E4AF8" w:rsidRPr="009458D9" w:rsidRDefault="00A81E5D">
      <w:pPr>
        <w:pStyle w:val="24"/>
        <w:shd w:val="clear" w:color="auto" w:fill="auto"/>
        <w:spacing w:line="212" w:lineRule="exact"/>
        <w:ind w:firstLine="360"/>
        <w:jc w:val="both"/>
        <w:sectPr w:rsidR="007E4AF8" w:rsidRPr="009458D9">
          <w:footerReference w:type="even" r:id="rId597"/>
          <w:footerReference w:type="default" r:id="rId598"/>
          <w:pgSz w:w="8400" w:h="11900"/>
          <w:pgMar w:top="1250" w:right="721" w:bottom="628" w:left="721" w:header="0" w:footer="3" w:gutter="486"/>
          <w:pgNumType w:start="307"/>
          <w:cols w:space="720"/>
          <w:noEndnote/>
          <w:rtlGutter/>
          <w:docGrid w:linePitch="360"/>
        </w:sectPr>
      </w:pPr>
      <w:r w:rsidRPr="009458D9">
        <w:t>При алмазно-дисковой распиловке скорость рабочей подачи значительно меньше скорости резания, что позволяет е незна</w:t>
      </w:r>
      <w:r w:rsidRPr="009458D9">
        <w:softHyphen/>
        <w:t>чительной погрешностью принять траекторию главного движе-</w:t>
      </w:r>
    </w:p>
    <w:p w:rsidR="007E4AF8" w:rsidRPr="009458D9" w:rsidRDefault="00A81E5D">
      <w:pPr>
        <w:pStyle w:val="24"/>
        <w:shd w:val="clear" w:color="auto" w:fill="auto"/>
        <w:spacing w:after="208" w:line="180" w:lineRule="exact"/>
        <w:ind w:firstLine="0"/>
        <w:jc w:val="both"/>
      </w:pPr>
      <w:r w:rsidRPr="009458D9">
        <w:lastRenderedPageBreak/>
        <w:pict>
          <v:shape id="_x0000_s1753" type="#_x0000_t202" style="position:absolute;left:0;text-align:left;margin-left:4.7pt;margin-top:-213.85pt;width:329.05pt;height:.05pt;z-index:-251489792;mso-wrap-distance-left:5pt;mso-wrap-distance-right:5pt;mso-position-horizontal-relative:margin" filled="f" stroked="f">
            <v:textbox style="mso-next-textbox:#_x0000_s1753;mso-fit-shape-to-text:t" inset="0,0,0,0">
              <w:txbxContent>
                <w:p w:rsidR="007E4AF8" w:rsidRDefault="00A81E5D">
                  <w:pPr>
                    <w:pStyle w:val="ad"/>
                    <w:shd w:val="clear" w:color="auto" w:fill="auto"/>
                    <w:spacing w:before="0" w:line="160" w:lineRule="exact"/>
                  </w:pPr>
                  <w:r>
                    <w:rPr>
                      <w:rStyle w:val="Exact"/>
                      <w:b/>
                      <w:bCs/>
                    </w:rPr>
                    <w:t>Техническая характеристика многодисковых многова</w:t>
                  </w:r>
                  <w:r>
                    <w:rPr>
                      <w:rStyle w:val="Exact"/>
                      <w:b/>
                      <w:bCs/>
                    </w:rPr>
                    <w:t>льных станков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13"/>
                    <w:gridCol w:w="1069"/>
                    <w:gridCol w:w="814"/>
                    <w:gridCol w:w="814"/>
                    <w:gridCol w:w="1379"/>
                    <w:gridCol w:w="893"/>
                  </w:tblGrid>
                  <w:tr w:rsidR="007E4AF8">
                    <w:tblPrEx>
                      <w:tblCellMar>
                        <w:top w:w="0" w:type="dxa"/>
                        <w:bottom w:w="0" w:type="dxa"/>
                      </w:tblCellMar>
                    </w:tblPrEx>
                    <w:trPr>
                      <w:trHeight w:hRule="exact" w:val="580"/>
                      <w:jc w:val="center"/>
                    </w:trPr>
                    <w:tc>
                      <w:tcPr>
                        <w:tcW w:w="1613" w:type="dxa"/>
                        <w:vMerge w:val="restart"/>
                        <w:tcBorders>
                          <w:top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Модель станка</w:t>
                        </w:r>
                      </w:p>
                    </w:tc>
                    <w:tc>
                      <w:tcPr>
                        <w:tcW w:w="2697" w:type="dxa"/>
                        <w:gridSpan w:val="3"/>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right="220" w:firstLine="0"/>
                          <w:jc w:val="right"/>
                        </w:pPr>
                        <w:r>
                          <w:rPr>
                            <w:rStyle w:val="275pt"/>
                          </w:rPr>
                          <w:t>Максимальные размеры *, мм</w:t>
                        </w:r>
                      </w:p>
                    </w:tc>
                    <w:tc>
                      <w:tcPr>
                        <w:tcW w:w="137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Производи*</w:t>
                        </w:r>
                      </w:p>
                      <w:p w:rsidR="007E4AF8" w:rsidRDefault="00A81E5D">
                        <w:pPr>
                          <w:pStyle w:val="24"/>
                          <w:shd w:val="clear" w:color="auto" w:fill="auto"/>
                          <w:spacing w:line="150" w:lineRule="exact"/>
                          <w:ind w:firstLine="0"/>
                          <w:jc w:val="center"/>
                        </w:pPr>
                        <w:r>
                          <w:rPr>
                            <w:rStyle w:val="275pt"/>
                          </w:rPr>
                          <w:t>тельность</w:t>
                        </w:r>
                      </w:p>
                    </w:tc>
                    <w:tc>
                      <w:tcPr>
                        <w:tcW w:w="893"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8"/>
                      <w:jc w:val="center"/>
                    </w:trPr>
                    <w:tc>
                      <w:tcPr>
                        <w:tcW w:w="1613" w:type="dxa"/>
                        <w:vMerge/>
                        <w:shd w:val="clear" w:color="auto" w:fill="FFFFFF"/>
                        <w:vAlign w:val="center"/>
                      </w:tcPr>
                      <w:p w:rsidR="007E4AF8" w:rsidRDefault="007E4AF8"/>
                    </w:tc>
                    <w:tc>
                      <w:tcPr>
                        <w:tcW w:w="1069"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left="340" w:firstLine="0"/>
                        </w:pPr>
                        <w:r>
                          <w:rPr>
                            <w:rStyle w:val="275pt"/>
                          </w:rPr>
                          <w:t>Длина</w:t>
                        </w:r>
                      </w:p>
                    </w:tc>
                    <w:tc>
                      <w:tcPr>
                        <w:tcW w:w="81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left="160" w:firstLine="0"/>
                        </w:pPr>
                        <w:r>
                          <w:rPr>
                            <w:rStyle w:val="275pt"/>
                          </w:rPr>
                          <w:t>Ширина</w:t>
                        </w:r>
                      </w:p>
                    </w:tc>
                    <w:tc>
                      <w:tcPr>
                        <w:tcW w:w="81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left="180" w:firstLine="0"/>
                        </w:pPr>
                        <w:r>
                          <w:rPr>
                            <w:rStyle w:val="275pt"/>
                          </w:rPr>
                          <w:t>. Высота</w:t>
                        </w:r>
                      </w:p>
                    </w:tc>
                    <w:tc>
                      <w:tcPr>
                        <w:tcW w:w="1379" w:type="dxa"/>
                        <w:tcBorders>
                          <w:left w:val="single" w:sz="4" w:space="0" w:color="auto"/>
                        </w:tcBorders>
                        <w:shd w:val="clear" w:color="auto" w:fill="FFFFFF"/>
                      </w:tcPr>
                      <w:p w:rsidR="007E4AF8" w:rsidRDefault="00A81E5D">
                        <w:pPr>
                          <w:pStyle w:val="24"/>
                          <w:shd w:val="clear" w:color="auto" w:fill="auto"/>
                          <w:spacing w:line="130" w:lineRule="exact"/>
                          <w:ind w:firstLine="0"/>
                          <w:jc w:val="center"/>
                        </w:pPr>
                        <w:r>
                          <w:rPr>
                            <w:rStyle w:val="275pt"/>
                          </w:rPr>
                          <w:t>(эксплуата</w:t>
                        </w:r>
                        <w:r>
                          <w:rPr>
                            <w:rStyle w:val="275pt"/>
                          </w:rPr>
                          <w:softHyphen/>
                          <w:t>ционная) по мрамору, м*/ч</w:t>
                        </w:r>
                      </w:p>
                    </w:tc>
                    <w:tc>
                      <w:tcPr>
                        <w:tcW w:w="893" w:type="dxa"/>
                        <w:tcBorders>
                          <w:left w:val="single" w:sz="4" w:space="0" w:color="auto"/>
                          <w:right w:val="single" w:sz="4" w:space="0" w:color="auto"/>
                        </w:tcBorders>
                        <w:shd w:val="clear" w:color="auto" w:fill="FFFFFF"/>
                      </w:tcPr>
                      <w:p w:rsidR="007E4AF8" w:rsidRDefault="00A81E5D">
                        <w:pPr>
                          <w:pStyle w:val="24"/>
                          <w:shd w:val="clear" w:color="auto" w:fill="auto"/>
                          <w:spacing w:line="150" w:lineRule="exact"/>
                          <w:ind w:left="140" w:firstLine="0"/>
                        </w:pPr>
                        <w:r>
                          <w:rPr>
                            <w:rStyle w:val="275pt"/>
                          </w:rPr>
                          <w:t>рабочих</w:t>
                        </w:r>
                      </w:p>
                      <w:p w:rsidR="007E4AF8" w:rsidRDefault="00A81E5D">
                        <w:pPr>
                          <w:pStyle w:val="24"/>
                          <w:shd w:val="clear" w:color="auto" w:fill="auto"/>
                          <w:spacing w:line="150" w:lineRule="exact"/>
                          <w:ind w:firstLine="0"/>
                          <w:jc w:val="center"/>
                        </w:pPr>
                        <w:r>
                          <w:rPr>
                            <w:rStyle w:val="275pt"/>
                          </w:rPr>
                          <w:t>валов</w:t>
                        </w:r>
                      </w:p>
                    </w:tc>
                  </w:tr>
                  <w:tr w:rsidR="007E4AF8">
                    <w:tblPrEx>
                      <w:tblCellMar>
                        <w:top w:w="0" w:type="dxa"/>
                        <w:bottom w:w="0" w:type="dxa"/>
                      </w:tblCellMar>
                    </w:tblPrEx>
                    <w:trPr>
                      <w:trHeight w:hRule="exact" w:val="648"/>
                      <w:jc w:val="center"/>
                    </w:trPr>
                    <w:tc>
                      <w:tcPr>
                        <w:tcW w:w="1613" w:type="dxa"/>
                        <w:tcBorders>
                          <w:top w:val="single" w:sz="4" w:space="0" w:color="auto"/>
                        </w:tcBorders>
                        <w:shd w:val="clear" w:color="auto" w:fill="FFFFFF"/>
                        <w:vAlign w:val="center"/>
                      </w:tcPr>
                      <w:p w:rsidR="007E4AF8" w:rsidRDefault="00A81E5D">
                        <w:pPr>
                          <w:pStyle w:val="24"/>
                          <w:shd w:val="clear" w:color="auto" w:fill="auto"/>
                          <w:spacing w:line="180" w:lineRule="exact"/>
                          <w:ind w:firstLine="0"/>
                        </w:pPr>
                        <w:r>
                          <w:rPr>
                            <w:rStyle w:val="29pt1"/>
                          </w:rPr>
                          <w:t>СМР-017</w:t>
                        </w:r>
                      </w:p>
                    </w:tc>
                    <w:tc>
                      <w:tcPr>
                        <w:tcW w:w="106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56" w:lineRule="exact"/>
                          <w:ind w:left="340" w:firstLine="0"/>
                        </w:pPr>
                        <w:r>
                          <w:rPr>
                            <w:rStyle w:val="29pt1"/>
                          </w:rPr>
                          <w:t>12 700 2 000</w:t>
                        </w:r>
                      </w:p>
                    </w:tc>
                    <w:tc>
                      <w:tcPr>
                        <w:tcW w:w="81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59" w:lineRule="exact"/>
                          <w:ind w:right="240" w:firstLine="0"/>
                          <w:jc w:val="right"/>
                        </w:pPr>
                        <w:r>
                          <w:rPr>
                            <w:rStyle w:val="29pt1"/>
                          </w:rPr>
                          <w:t>' 6230 1300</w:t>
                        </w:r>
                      </w:p>
                    </w:tc>
                    <w:tc>
                      <w:tcPr>
                        <w:tcW w:w="81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after="60" w:line="180" w:lineRule="exact"/>
                          <w:ind w:left="260" w:firstLine="0"/>
                        </w:pPr>
                        <w:r>
                          <w:rPr>
                            <w:rStyle w:val="29pt1"/>
                          </w:rPr>
                          <w:t>2870</w:t>
                        </w:r>
                      </w:p>
                      <w:p w:rsidR="007E4AF8" w:rsidRDefault="00A81E5D">
                        <w:pPr>
                          <w:pStyle w:val="24"/>
                          <w:shd w:val="clear" w:color="auto" w:fill="auto"/>
                          <w:spacing w:before="60" w:line="180" w:lineRule="exact"/>
                          <w:ind w:left="260" w:firstLine="0"/>
                        </w:pPr>
                        <w:r>
                          <w:rPr>
                            <w:rStyle w:val="29pt1"/>
                          </w:rPr>
                          <w:t>850</w:t>
                        </w:r>
                      </w:p>
                    </w:tc>
                    <w:tc>
                      <w:tcPr>
                        <w:tcW w:w="1379"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9—15</w:t>
                        </w:r>
                      </w:p>
                    </w:tc>
                    <w:tc>
                      <w:tcPr>
                        <w:tcW w:w="893" w:type="dxa"/>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w:t>
                        </w:r>
                      </w:p>
                    </w:tc>
                  </w:tr>
                  <w:tr w:rsidR="007E4AF8">
                    <w:tblPrEx>
                      <w:tblCellMar>
                        <w:top w:w="0" w:type="dxa"/>
                        <w:bottom w:w="0" w:type="dxa"/>
                      </w:tblCellMar>
                    </w:tblPrEx>
                    <w:trPr>
                      <w:trHeight w:hRule="exact" w:val="508"/>
                      <w:jc w:val="center"/>
                    </w:trPr>
                    <w:tc>
                      <w:tcPr>
                        <w:tcW w:w="1613" w:type="dxa"/>
                        <w:shd w:val="clear" w:color="auto" w:fill="FFFFFF"/>
                      </w:tcPr>
                      <w:p w:rsidR="007E4AF8" w:rsidRDefault="00A81E5D">
                        <w:pPr>
                          <w:pStyle w:val="24"/>
                          <w:shd w:val="clear" w:color="auto" w:fill="auto"/>
                          <w:spacing w:line="180" w:lineRule="exact"/>
                          <w:ind w:firstLine="0"/>
                        </w:pPr>
                        <w:r>
                          <w:rPr>
                            <w:rStyle w:val="29pt1"/>
                          </w:rPr>
                          <w:t>СЦМ40/2</w:t>
                        </w:r>
                      </w:p>
                    </w:tc>
                    <w:tc>
                      <w:tcPr>
                        <w:tcW w:w="1069" w:type="dxa"/>
                        <w:tcBorders>
                          <w:left w:val="single" w:sz="4" w:space="0" w:color="auto"/>
                        </w:tcBorders>
                        <w:shd w:val="clear" w:color="auto" w:fill="FFFFFF"/>
                        <w:vAlign w:val="center"/>
                      </w:tcPr>
                      <w:p w:rsidR="007E4AF8" w:rsidRDefault="00A81E5D">
                        <w:pPr>
                          <w:pStyle w:val="24"/>
                          <w:shd w:val="clear" w:color="auto" w:fill="auto"/>
                          <w:spacing w:line="270" w:lineRule="exact"/>
                          <w:ind w:left="340" w:firstLine="0"/>
                        </w:pPr>
                        <w:r>
                          <w:rPr>
                            <w:rStyle w:val="29pt1"/>
                          </w:rPr>
                          <w:t>7 500 2 000</w:t>
                        </w:r>
                      </w:p>
                    </w:tc>
                    <w:tc>
                      <w:tcPr>
                        <w:tcW w:w="814" w:type="dxa"/>
                        <w:tcBorders>
                          <w:left w:val="single" w:sz="4" w:space="0" w:color="auto"/>
                        </w:tcBorders>
                        <w:shd w:val="clear" w:color="auto" w:fill="FFFFFF"/>
                        <w:vAlign w:val="center"/>
                      </w:tcPr>
                      <w:p w:rsidR="007E4AF8" w:rsidRDefault="00A81E5D">
                        <w:pPr>
                          <w:pStyle w:val="24"/>
                          <w:shd w:val="clear" w:color="auto" w:fill="auto"/>
                          <w:spacing w:after="60" w:line="180" w:lineRule="exact"/>
                          <w:ind w:right="240" w:firstLine="0"/>
                          <w:jc w:val="right"/>
                        </w:pPr>
                        <w:r>
                          <w:rPr>
                            <w:rStyle w:val="29pt1"/>
                          </w:rPr>
                          <w:t>1500</w:t>
                        </w:r>
                      </w:p>
                      <w:p w:rsidR="007E4AF8" w:rsidRDefault="00A81E5D">
                        <w:pPr>
                          <w:pStyle w:val="24"/>
                          <w:shd w:val="clear" w:color="auto" w:fill="auto"/>
                          <w:spacing w:before="60" w:line="180" w:lineRule="exact"/>
                          <w:ind w:right="240" w:firstLine="0"/>
                          <w:jc w:val="right"/>
                        </w:pPr>
                        <w:r>
                          <w:rPr>
                            <w:rStyle w:val="29pt1"/>
                          </w:rPr>
                          <w:t>200</w:t>
                        </w:r>
                      </w:p>
                    </w:tc>
                    <w:tc>
                      <w:tcPr>
                        <w:tcW w:w="814" w:type="dxa"/>
                        <w:tcBorders>
                          <w:left w:val="single" w:sz="4" w:space="0" w:color="auto"/>
                        </w:tcBorders>
                        <w:shd w:val="clear" w:color="auto" w:fill="FFFFFF"/>
                        <w:vAlign w:val="center"/>
                      </w:tcPr>
                      <w:p w:rsidR="007E4AF8" w:rsidRDefault="00A81E5D">
                        <w:pPr>
                          <w:pStyle w:val="24"/>
                          <w:shd w:val="clear" w:color="auto" w:fill="auto"/>
                          <w:spacing w:line="180" w:lineRule="exact"/>
                          <w:ind w:left="260" w:firstLine="0"/>
                        </w:pPr>
                        <w:r>
                          <w:rPr>
                            <w:rStyle w:val="29pt1"/>
                          </w:rPr>
                          <w:t>2300</w:t>
                        </w:r>
                      </w:p>
                      <w:p w:rsidR="007E4AF8" w:rsidRDefault="00A81E5D">
                        <w:pPr>
                          <w:pStyle w:val="24"/>
                          <w:shd w:val="clear" w:color="auto" w:fill="auto"/>
                          <w:spacing w:line="180" w:lineRule="exact"/>
                          <w:ind w:left="260" w:firstLine="0"/>
                        </w:pPr>
                        <w:r>
                          <w:rPr>
                            <w:rStyle w:val="29pt1"/>
                          </w:rPr>
                          <w:t>40&lt;)</w:t>
                        </w:r>
                      </w:p>
                    </w:tc>
                    <w:tc>
                      <w:tcPr>
                        <w:tcW w:w="1379"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.8—10</w:t>
                        </w:r>
                      </w:p>
                    </w:tc>
                    <w:tc>
                      <w:tcPr>
                        <w:tcW w:w="893"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w:t>
                        </w:r>
                      </w:p>
                    </w:tc>
                  </w:tr>
                  <w:tr w:rsidR="007E4AF8">
                    <w:tblPrEx>
                      <w:tblCellMar>
                        <w:top w:w="0" w:type="dxa"/>
                        <w:bottom w:w="0" w:type="dxa"/>
                      </w:tblCellMar>
                    </w:tblPrEx>
                    <w:trPr>
                      <w:trHeight w:hRule="exact" w:val="515"/>
                      <w:jc w:val="center"/>
                    </w:trPr>
                    <w:tc>
                      <w:tcPr>
                        <w:tcW w:w="1613" w:type="dxa"/>
                        <w:shd w:val="clear" w:color="auto" w:fill="FFFFFF"/>
                      </w:tcPr>
                      <w:p w:rsidR="007E4AF8" w:rsidRDefault="00A81E5D">
                        <w:pPr>
                          <w:pStyle w:val="24"/>
                          <w:shd w:val="clear" w:color="auto" w:fill="auto"/>
                          <w:spacing w:line="180" w:lineRule="exact"/>
                          <w:ind w:firstLine="0"/>
                        </w:pPr>
                        <w:r>
                          <w:rPr>
                            <w:rStyle w:val="29pt1"/>
                          </w:rPr>
                          <w:t>СЦМ40/3</w:t>
                        </w:r>
                      </w:p>
                    </w:tc>
                    <w:tc>
                      <w:tcPr>
                        <w:tcW w:w="1069" w:type="dxa"/>
                        <w:tcBorders>
                          <w:left w:val="single" w:sz="4" w:space="0" w:color="auto"/>
                        </w:tcBorders>
                        <w:shd w:val="clear" w:color="auto" w:fill="FFFFFF"/>
                        <w:vAlign w:val="bottom"/>
                      </w:tcPr>
                      <w:p w:rsidR="007E4AF8" w:rsidRDefault="00A81E5D">
                        <w:pPr>
                          <w:pStyle w:val="24"/>
                          <w:shd w:val="clear" w:color="auto" w:fill="auto"/>
                          <w:spacing w:line="259" w:lineRule="exact"/>
                          <w:ind w:left="340" w:firstLine="0"/>
                        </w:pPr>
                        <w:r>
                          <w:rPr>
                            <w:rStyle w:val="29pt1"/>
                          </w:rPr>
                          <w:t>7500 2 000</w:t>
                        </w:r>
                      </w:p>
                    </w:tc>
                    <w:tc>
                      <w:tcPr>
                        <w:tcW w:w="814" w:type="dxa"/>
                        <w:tcBorders>
                          <w:left w:val="single" w:sz="4" w:space="0" w:color="auto"/>
                        </w:tcBorders>
                        <w:shd w:val="clear" w:color="auto" w:fill="FFFFFF"/>
                        <w:vAlign w:val="bottom"/>
                      </w:tcPr>
                      <w:p w:rsidR="007E4AF8" w:rsidRDefault="00A81E5D">
                        <w:pPr>
                          <w:pStyle w:val="24"/>
                          <w:shd w:val="clear" w:color="auto" w:fill="auto"/>
                          <w:spacing w:after="60" w:line="180" w:lineRule="exact"/>
                          <w:ind w:right="240" w:firstLine="0"/>
                          <w:jc w:val="right"/>
                        </w:pPr>
                        <w:r>
                          <w:rPr>
                            <w:rStyle w:val="29pt1"/>
                          </w:rPr>
                          <w:t>1500</w:t>
                        </w:r>
                      </w:p>
                      <w:p w:rsidR="007E4AF8" w:rsidRDefault="00A81E5D">
                        <w:pPr>
                          <w:pStyle w:val="24"/>
                          <w:shd w:val="clear" w:color="auto" w:fill="auto"/>
                          <w:spacing w:before="60" w:line="180" w:lineRule="exact"/>
                          <w:ind w:right="240" w:firstLine="0"/>
                          <w:jc w:val="right"/>
                        </w:pPr>
                        <w:r>
                          <w:rPr>
                            <w:rStyle w:val="29pt1"/>
                          </w:rPr>
                          <w:t>200</w:t>
                        </w:r>
                      </w:p>
                    </w:tc>
                    <w:tc>
                      <w:tcPr>
                        <w:tcW w:w="814" w:type="dxa"/>
                        <w:tcBorders>
                          <w:left w:val="single" w:sz="4" w:space="0" w:color="auto"/>
                        </w:tcBorders>
                        <w:shd w:val="clear" w:color="auto" w:fill="FFFFFF"/>
                        <w:vAlign w:val="bottom"/>
                      </w:tcPr>
                      <w:p w:rsidR="007E4AF8" w:rsidRDefault="00A81E5D">
                        <w:pPr>
                          <w:pStyle w:val="24"/>
                          <w:shd w:val="clear" w:color="auto" w:fill="auto"/>
                          <w:spacing w:after="60" w:line="180" w:lineRule="exact"/>
                          <w:ind w:left="260" w:firstLine="0"/>
                        </w:pPr>
                        <w:r>
                          <w:rPr>
                            <w:rStyle w:val="29pt1"/>
                          </w:rPr>
                          <w:t>2300</w:t>
                        </w:r>
                      </w:p>
                      <w:p w:rsidR="007E4AF8" w:rsidRDefault="00A81E5D">
                        <w:pPr>
                          <w:pStyle w:val="24"/>
                          <w:shd w:val="clear" w:color="auto" w:fill="auto"/>
                          <w:spacing w:before="60" w:line="180" w:lineRule="exact"/>
                          <w:ind w:left="260" w:firstLine="0"/>
                        </w:pPr>
                        <w:r>
                          <w:rPr>
                            <w:rStyle w:val="29pt1"/>
                          </w:rPr>
                          <w:t>400</w:t>
                        </w:r>
                      </w:p>
                    </w:tc>
                    <w:tc>
                      <w:tcPr>
                        <w:tcW w:w="1379"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9—12</w:t>
                        </w:r>
                      </w:p>
                    </w:tc>
                    <w:tc>
                      <w:tcPr>
                        <w:tcW w:w="89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3</w:t>
                        </w:r>
                      </w:p>
                    </w:tc>
                  </w:tr>
                  <w:tr w:rsidR="007E4AF8">
                    <w:tblPrEx>
                      <w:tblCellMar>
                        <w:top w:w="0" w:type="dxa"/>
                        <w:bottom w:w="0" w:type="dxa"/>
                      </w:tblCellMar>
                    </w:tblPrEx>
                    <w:trPr>
                      <w:trHeight w:hRule="exact" w:val="745"/>
                      <w:jc w:val="center"/>
                    </w:trPr>
                    <w:tc>
                      <w:tcPr>
                        <w:tcW w:w="1613" w:type="dxa"/>
                        <w:tcBorders>
                          <w:bottom w:val="single" w:sz="4" w:space="0" w:color="auto"/>
                        </w:tcBorders>
                        <w:shd w:val="clear" w:color="auto" w:fill="FFFFFF"/>
                      </w:tcPr>
                      <w:p w:rsidR="007E4AF8" w:rsidRDefault="00A81E5D">
                        <w:pPr>
                          <w:pStyle w:val="24"/>
                          <w:shd w:val="clear" w:color="auto" w:fill="auto"/>
                          <w:spacing w:line="180" w:lineRule="exact"/>
                          <w:ind w:firstLine="0"/>
                        </w:pPr>
                        <w:r>
                          <w:rPr>
                            <w:rStyle w:val="29pt1"/>
                          </w:rPr>
                          <w:t>СЦМ60/3</w:t>
                        </w:r>
                      </w:p>
                    </w:tc>
                    <w:tc>
                      <w:tcPr>
                        <w:tcW w:w="1069" w:type="dxa"/>
                        <w:tcBorders>
                          <w:left w:val="single" w:sz="4" w:space="0" w:color="auto"/>
                        </w:tcBorders>
                        <w:shd w:val="clear" w:color="auto" w:fill="FFFFFF"/>
                      </w:tcPr>
                      <w:p w:rsidR="007E4AF8" w:rsidRDefault="00A81E5D">
                        <w:pPr>
                          <w:pStyle w:val="24"/>
                          <w:shd w:val="clear" w:color="auto" w:fill="auto"/>
                          <w:spacing w:line="256" w:lineRule="exact"/>
                          <w:ind w:left="340" w:firstLine="0"/>
                        </w:pPr>
                        <w:r>
                          <w:rPr>
                            <w:rStyle w:val="29pt1"/>
                          </w:rPr>
                          <w:t>7 500 2 000</w:t>
                        </w:r>
                      </w:p>
                    </w:tc>
                    <w:tc>
                      <w:tcPr>
                        <w:tcW w:w="814" w:type="dxa"/>
                        <w:tcBorders>
                          <w:left w:val="single" w:sz="4" w:space="0" w:color="auto"/>
                        </w:tcBorders>
                        <w:shd w:val="clear" w:color="auto" w:fill="FFFFFF"/>
                      </w:tcPr>
                      <w:p w:rsidR="007E4AF8" w:rsidRDefault="00A81E5D">
                        <w:pPr>
                          <w:pStyle w:val="24"/>
                          <w:shd w:val="clear" w:color="auto" w:fill="auto"/>
                          <w:spacing w:after="60" w:line="180" w:lineRule="exact"/>
                          <w:ind w:right="240" w:firstLine="0"/>
                          <w:jc w:val="right"/>
                        </w:pPr>
                        <w:r>
                          <w:rPr>
                            <w:rStyle w:val="29pt1"/>
                          </w:rPr>
                          <w:t>1500</w:t>
                        </w:r>
                      </w:p>
                      <w:p w:rsidR="007E4AF8" w:rsidRDefault="00A81E5D">
                        <w:pPr>
                          <w:pStyle w:val="24"/>
                          <w:shd w:val="clear" w:color="auto" w:fill="auto"/>
                          <w:spacing w:before="60" w:line="180" w:lineRule="exact"/>
                          <w:ind w:right="240" w:firstLine="0"/>
                          <w:jc w:val="right"/>
                        </w:pPr>
                        <w:r>
                          <w:rPr>
                            <w:rStyle w:val="29pt1"/>
                          </w:rPr>
                          <w:t>200</w:t>
                        </w:r>
                      </w:p>
                    </w:tc>
                    <w:tc>
                      <w:tcPr>
                        <w:tcW w:w="814" w:type="dxa"/>
                        <w:tcBorders>
                          <w:left w:val="single" w:sz="4" w:space="0" w:color="auto"/>
                        </w:tcBorders>
                        <w:shd w:val="clear" w:color="auto" w:fill="FFFFFF"/>
                      </w:tcPr>
                      <w:p w:rsidR="007E4AF8" w:rsidRDefault="00A81E5D">
                        <w:pPr>
                          <w:pStyle w:val="24"/>
                          <w:shd w:val="clear" w:color="auto" w:fill="auto"/>
                          <w:spacing w:after="60" w:line="180" w:lineRule="exact"/>
                          <w:ind w:left="260" w:firstLine="0"/>
                        </w:pPr>
                        <w:r>
                          <w:rPr>
                            <w:rStyle w:val="29pt1"/>
                          </w:rPr>
                          <w:t>2300</w:t>
                        </w:r>
                      </w:p>
                      <w:p w:rsidR="007E4AF8" w:rsidRDefault="00A81E5D">
                        <w:pPr>
                          <w:pStyle w:val="24"/>
                          <w:shd w:val="clear" w:color="auto" w:fill="auto"/>
                          <w:spacing w:before="60" w:line="180" w:lineRule="exact"/>
                          <w:ind w:left="260" w:firstLine="0"/>
                        </w:pPr>
                        <w:r>
                          <w:rPr>
                            <w:rStyle w:val="29pt1"/>
                          </w:rPr>
                          <w:t>600</w:t>
                        </w:r>
                      </w:p>
                    </w:tc>
                    <w:tc>
                      <w:tcPr>
                        <w:tcW w:w="1379" w:type="dxa"/>
                        <w:tcBorders>
                          <w:left w:val="single" w:sz="4" w:space="0" w:color="auto"/>
                        </w:tcBorders>
                        <w:shd w:val="clear" w:color="auto" w:fill="FFFFFF"/>
                        <w:vAlign w:val="bottom"/>
                      </w:tcPr>
                      <w:p w:rsidR="007E4AF8" w:rsidRDefault="00A81E5D">
                        <w:pPr>
                          <w:pStyle w:val="24"/>
                          <w:shd w:val="clear" w:color="auto" w:fill="auto"/>
                          <w:spacing w:after="300" w:line="180" w:lineRule="exact"/>
                          <w:ind w:firstLine="0"/>
                          <w:jc w:val="center"/>
                        </w:pPr>
                        <w:r>
                          <w:rPr>
                            <w:rStyle w:val="29pt1"/>
                          </w:rPr>
                          <w:t>9—12</w:t>
                        </w:r>
                      </w:p>
                      <w:p w:rsidR="007E4AF8" w:rsidRDefault="00A81E5D">
                        <w:pPr>
                          <w:pStyle w:val="24"/>
                          <w:shd w:val="clear" w:color="auto" w:fill="auto"/>
                          <w:spacing w:before="300" w:line="200" w:lineRule="exact"/>
                          <w:ind w:firstLine="0"/>
                        </w:pPr>
                        <w:r>
                          <w:rPr>
                            <w:rStyle w:val="2TrebuchetMS10pt"/>
                          </w:rPr>
                          <w:t>.</w:t>
                        </w:r>
                      </w:p>
                    </w:tc>
                    <w:tc>
                      <w:tcPr>
                        <w:tcW w:w="893"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3</w:t>
                        </w:r>
                      </w:p>
                    </w:tc>
                  </w:tr>
                </w:tbl>
                <w:p w:rsidR="007E4AF8" w:rsidRDefault="00A81E5D">
                  <w:pPr>
                    <w:pStyle w:val="44"/>
                    <w:shd w:val="clear" w:color="auto" w:fill="auto"/>
                    <w:spacing w:line="150" w:lineRule="exact"/>
                  </w:pPr>
                  <w:r>
                    <w:rPr>
                      <w:rStyle w:val="4Exact"/>
                    </w:rPr>
                    <w:t>* В числителе — станка, в знаменателе — блока.</w:t>
                  </w:r>
                </w:p>
                <w:p w:rsidR="007E4AF8" w:rsidRDefault="007E4AF8">
                  <w:pPr>
                    <w:rPr>
                      <w:sz w:val="2"/>
                      <w:szCs w:val="2"/>
                    </w:rPr>
                  </w:pPr>
                </w:p>
              </w:txbxContent>
            </v:textbox>
            <w10:wrap type="topAndBottom" anchorx="margin"/>
          </v:shape>
        </w:pict>
      </w:r>
      <w:r w:rsidRPr="009458D9">
        <w:t>ния инструмента за окружность. Тогда толщина среза оборот дисковой пилы</w:t>
      </w:r>
    </w:p>
    <w:p w:rsidR="007E4AF8" w:rsidRPr="009458D9" w:rsidRDefault="00A81E5D">
      <w:pPr>
        <w:pStyle w:val="60"/>
        <w:shd w:val="clear" w:color="auto" w:fill="auto"/>
        <w:tabs>
          <w:tab w:val="left" w:pos="5908"/>
        </w:tabs>
        <w:spacing w:after="135" w:line="220" w:lineRule="exact"/>
        <w:jc w:val="both"/>
      </w:pPr>
      <w:r w:rsidRPr="009458D9">
        <w:pict>
          <v:shape id="_x0000_s1754" type="#_x0000_t202" style="position:absolute;left:0;text-align:left;margin-left:285.5pt;margin-top:-25.9pt;width:40.7pt;height:13.85pt;z-index:-251488768;mso-wrap-distance-left:5pt;mso-wrap-distance-right:5pt;mso-wrap-distance-bottom:.05pt;mso-position-horizontal-relative:margin" filled="f" stroked="f">
            <v:textbox style="mso-next-textbox:#_x0000_s1754;mso-fit-shape-to-text:t" inset="0,0,0,0">
              <w:txbxContent>
                <w:p w:rsidR="007E4AF8" w:rsidRDefault="00A81E5D">
                  <w:pPr>
                    <w:pStyle w:val="24"/>
                    <w:shd w:val="clear" w:color="auto" w:fill="auto"/>
                    <w:spacing w:line="220" w:lineRule="exact"/>
                    <w:ind w:firstLine="0"/>
                  </w:pPr>
                  <w:r>
                    <w:rPr>
                      <w:rStyle w:val="2Exact"/>
                    </w:rPr>
                    <w:t>за один</w:t>
                  </w:r>
                </w:p>
              </w:txbxContent>
            </v:textbox>
            <w10:wrap type="square" side="left" anchorx="margin"/>
          </v:shape>
        </w:pict>
      </w:r>
      <w:r w:rsidRPr="009458D9">
        <w:t>Д — 1&gt;</w:t>
      </w:r>
      <w:r w:rsidRPr="009458D9">
        <w:rPr>
          <w:vertAlign w:val="subscript"/>
        </w:rPr>
        <w:t>п</w:t>
      </w:r>
      <w:r w:rsidRPr="009458D9">
        <w:t xml:space="preserve"> </w:t>
      </w:r>
      <w:r w:rsidRPr="009458D9">
        <w:rPr>
          <w:rStyle w:val="6d"/>
          <w:b/>
          <w:bCs/>
        </w:rPr>
        <w:t>біп</w:t>
      </w:r>
      <w:r w:rsidRPr="009458D9">
        <w:rPr>
          <w:lang w:val="uk-UA" w:eastAsia="uk-UA" w:bidi="uk-UA"/>
        </w:rPr>
        <w:t xml:space="preserve"> </w:t>
      </w:r>
      <w:r w:rsidRPr="009458D9">
        <w:t>ф,</w:t>
      </w:r>
      <w:r w:rsidRPr="009458D9">
        <w:tab/>
        <w:t>(8.23)</w:t>
      </w:r>
    </w:p>
    <w:p w:rsidR="007E4AF8" w:rsidRPr="009458D9" w:rsidRDefault="00A81E5D">
      <w:pPr>
        <w:pStyle w:val="af"/>
        <w:shd w:val="clear" w:color="auto" w:fill="auto"/>
        <w:tabs>
          <w:tab w:val="left" w:pos="5555"/>
          <w:tab w:val="right" w:pos="6502"/>
        </w:tabs>
        <w:spacing w:before="0" w:after="77" w:line="166" w:lineRule="exact"/>
        <w:jc w:val="both"/>
      </w:pPr>
      <w:r w:rsidRPr="009458D9">
        <w:fldChar w:fldCharType="begin"/>
      </w:r>
      <w:r w:rsidRPr="009458D9">
        <w:instrText xml:space="preserve"> TOC \o "</w:instrText>
      </w:r>
      <w:r w:rsidRPr="009458D9">
        <w:instrText xml:space="preserve">1-5" \h \z </w:instrText>
      </w:r>
      <w:r w:rsidRPr="009458D9">
        <w:fldChar w:fldCharType="separate"/>
      </w:r>
      <w:r w:rsidRPr="009458D9">
        <w:t xml:space="preserve">где подача на один оборот пилы, мм; </w:t>
      </w:r>
      <w:r w:rsidRPr="009458D9">
        <w:rPr>
          <w:rStyle w:val="af4"/>
        </w:rPr>
        <w:t>ф</w:t>
      </w:r>
      <w:r w:rsidRPr="009458D9">
        <w:t xml:space="preserve"> —угол дуги кон- I такта пилы с камнем, градус;</w:t>
      </w:r>
      <w:r w:rsidRPr="009458D9">
        <w:tab/>
      </w:r>
      <w:r w:rsidRPr="009458D9">
        <w:rPr>
          <w:rStyle w:val="af0"/>
          <w:vertAlign w:val="superscript"/>
        </w:rPr>
        <w:t>у</w:t>
      </w:r>
      <w:r w:rsidRPr="009458D9">
        <w:tab/>
        <w:t>]</w:t>
      </w:r>
    </w:p>
    <w:p w:rsidR="007E4AF8" w:rsidRPr="009458D9" w:rsidRDefault="00A81E5D">
      <w:pPr>
        <w:pStyle w:val="9a"/>
        <w:shd w:val="clear" w:color="auto" w:fill="auto"/>
        <w:spacing w:before="0" w:line="220" w:lineRule="exact"/>
        <w:ind w:left="1320"/>
      </w:pPr>
      <w:r w:rsidRPr="009458D9">
        <w:t>v„nD</w:t>
      </w:r>
    </w:p>
    <w:p w:rsidR="007E4AF8" w:rsidRPr="009458D9" w:rsidRDefault="00A81E5D">
      <w:pPr>
        <w:pStyle w:val="108"/>
        <w:shd w:val="clear" w:color="auto" w:fill="auto"/>
        <w:spacing w:after="220" w:line="220" w:lineRule="exact"/>
        <w:ind w:right="220"/>
      </w:pPr>
      <w:r w:rsidRPr="009458D9">
        <w:t>(8.24)</w:t>
      </w:r>
    </w:p>
    <w:p w:rsidR="007E4AF8" w:rsidRPr="009458D9" w:rsidRDefault="00A81E5D">
      <w:pPr>
        <w:pStyle w:val="af"/>
        <w:shd w:val="clear" w:color="auto" w:fill="auto"/>
        <w:tabs>
          <w:tab w:val="right" w:pos="6502"/>
        </w:tabs>
        <w:spacing w:before="0" w:line="209" w:lineRule="exact"/>
        <w:ind w:right="220"/>
        <w:jc w:val="both"/>
      </w:pPr>
      <w:r w:rsidRPr="009458D9">
        <w:rPr>
          <w:rStyle w:val="af0"/>
        </w:rPr>
        <w:t>п —</w:t>
      </w:r>
      <w:r w:rsidRPr="009458D9">
        <w:t xml:space="preserve"> частота вращения дисковой пилы, соответствующая скоро</w:t>
      </w:r>
      <w:r w:rsidRPr="009458D9">
        <w:softHyphen/>
        <w:t>сти резания р</w:t>
      </w:r>
      <w:r w:rsidRPr="009458D9">
        <w:rPr>
          <w:vertAlign w:val="subscript"/>
        </w:rPr>
        <w:t>р</w:t>
      </w:r>
      <w:r w:rsidRPr="009458D9">
        <w:t>, об/мин; £&gt;-—диаметр дисковой пилы, мм</w:t>
      </w:r>
      <w:r w:rsidRPr="009458D9">
        <w:tab/>
        <w:t>.а</w:t>
      </w:r>
    </w:p>
    <w:p w:rsidR="007E4AF8" w:rsidRPr="009458D9" w:rsidRDefault="00A81E5D">
      <w:pPr>
        <w:pStyle w:val="af"/>
        <w:shd w:val="clear" w:color="auto" w:fill="auto"/>
        <w:tabs>
          <w:tab w:val="right" w:pos="6502"/>
        </w:tabs>
        <w:spacing w:before="0" w:after="411" w:line="209" w:lineRule="exact"/>
        <w:ind w:firstLine="360"/>
        <w:jc w:val="both"/>
      </w:pPr>
      <w:r w:rsidRPr="009458D9">
        <w:t>Быразив вш ф через диаметр пи</w:t>
      </w:r>
      <w:r w:rsidRPr="009458D9">
        <w:t xml:space="preserve">лы </w:t>
      </w:r>
      <w:r w:rsidRPr="009458D9">
        <w:rPr>
          <w:rStyle w:val="af0"/>
        </w:rPr>
        <w:t>й</w:t>
      </w:r>
      <w:r w:rsidRPr="009458D9">
        <w:t xml:space="preserve"> и глубину резания </w:t>
      </w:r>
      <w:r w:rsidRPr="009458D9">
        <w:rPr>
          <w:rStyle w:val="af0"/>
        </w:rPr>
        <w:t xml:space="preserve">нА </w:t>
      </w:r>
      <w:r w:rsidRPr="009458D9">
        <w:rPr>
          <w:rStyle w:val="75pt0"/>
        </w:rPr>
        <w:t xml:space="preserve">И </w:t>
      </w:r>
      <w:r w:rsidRPr="009458D9">
        <w:t>произведя соответствующую подстановку, получим выражений</w:t>
      </w:r>
      <w:r w:rsidRPr="009458D9">
        <w:rPr>
          <w:vertAlign w:val="superscript"/>
        </w:rPr>
        <w:t xml:space="preserve">1 </w:t>
      </w:r>
      <w:r w:rsidRPr="009458D9">
        <w:t>для толщины среза за один оборот пилы (см. рис. 8.21)</w:t>
      </w:r>
      <w:r w:rsidRPr="009458D9">
        <w:tab/>
        <w:t>-</w:t>
      </w:r>
      <w:r w:rsidRPr="009458D9">
        <w:rPr>
          <w:vertAlign w:val="superscript"/>
        </w:rPr>
        <w:t>1</w:t>
      </w:r>
    </w:p>
    <w:p w:rsidR="007E4AF8" w:rsidRPr="009458D9" w:rsidRDefault="00A81E5D">
      <w:pPr>
        <w:pStyle w:val="af"/>
        <w:shd w:val="clear" w:color="auto" w:fill="auto"/>
        <w:spacing w:before="0" w:after="141" w:line="220" w:lineRule="exact"/>
        <w:ind w:right="220"/>
        <w:jc w:val="right"/>
      </w:pPr>
      <w:r w:rsidRPr="009458D9">
        <w:pict>
          <v:shape id="_x0000_s1755" type="#_x0000_t202" style="position:absolute;left:0;text-align:left;margin-left:56.5pt;margin-top:2.7pt;width:18.7pt;height:13pt;z-index:-251487744;mso-wrap-distance-left:5pt;mso-wrap-distance-top:1.65pt;mso-wrap-distance-right:5pt;mso-position-horizontal-relative:margin" filled="f" stroked="f">
            <v:textbox style="mso-next-textbox:#_x0000_s1755;mso-fit-shape-to-text:t" inset="0,0,0,0">
              <w:txbxContent>
                <w:p w:rsidR="007E4AF8" w:rsidRDefault="00A81E5D">
                  <w:pPr>
                    <w:pStyle w:val="24"/>
                    <w:shd w:val="clear" w:color="auto" w:fill="auto"/>
                    <w:spacing w:line="220" w:lineRule="exact"/>
                    <w:ind w:firstLine="0"/>
                  </w:pPr>
                  <w:r>
                    <w:rPr>
                      <w:rStyle w:val="2Exact4"/>
                    </w:rPr>
                    <w:t>ЗОуг</w:t>
                  </w:r>
                </w:p>
              </w:txbxContent>
            </v:textbox>
            <w10:wrap type="square" side="right" anchorx="margin"/>
          </v:shape>
        </w:pict>
      </w:r>
      <w:r w:rsidRPr="009458D9">
        <w:rPr>
          <w:lang w:val="uk-UA" w:eastAsia="uk-UA" w:bidi="uk-UA"/>
        </w:rPr>
        <w:t>(8.25І</w:t>
      </w:r>
    </w:p>
    <w:p w:rsidR="007E4AF8" w:rsidRPr="009458D9" w:rsidRDefault="00A81E5D">
      <w:pPr>
        <w:pStyle w:val="af"/>
        <w:shd w:val="clear" w:color="auto" w:fill="auto"/>
        <w:tabs>
          <w:tab w:val="right" w:pos="6502"/>
        </w:tabs>
        <w:spacing w:before="0" w:after="282" w:line="198" w:lineRule="exact"/>
        <w:ind w:firstLine="360"/>
      </w:pPr>
      <w:r w:rsidRPr="009458D9">
        <w:t>Тогда толщина среза за один оборот, снимаемая одним ре*^ жущим элементом определится из выражения</w:t>
      </w:r>
      <w:r w:rsidRPr="009458D9">
        <w:tab/>
      </w:r>
      <w:r w:rsidRPr="009458D9">
        <w:t>I</w:t>
      </w:r>
    </w:p>
    <w:p w:rsidR="007E4AF8" w:rsidRPr="009458D9" w:rsidRDefault="00A81E5D">
      <w:pPr>
        <w:pStyle w:val="af"/>
        <w:shd w:val="clear" w:color="auto" w:fill="auto"/>
        <w:tabs>
          <w:tab w:val="left" w:pos="2297"/>
        </w:tabs>
        <w:spacing w:before="0" w:line="220" w:lineRule="exact"/>
        <w:jc w:val="both"/>
      </w:pPr>
      <w:r w:rsidRPr="009458D9">
        <w:pict>
          <v:shape id="_x0000_s1756" type="#_x0000_t202" style="position:absolute;left:0;text-align:left;margin-left:56.15pt;margin-top:-8.8pt;width:18.35pt;height:12.45pt;z-index:-251486720;mso-wrap-distance-left:5pt;mso-wrap-distance-right:5pt;mso-wrap-distance-bottom:7.15pt;mso-position-horizontal-relative:margin" filled="f" stroked="f">
            <v:textbox style="mso-next-textbox:#_x0000_s1756;mso-fit-shape-to-text:t" inset="0,0,0,0">
              <w:txbxContent>
                <w:p w:rsidR="007E4AF8" w:rsidRDefault="00A81E5D">
                  <w:pPr>
                    <w:pStyle w:val="50"/>
                    <w:shd w:val="clear" w:color="auto" w:fill="auto"/>
                    <w:spacing w:before="0" w:line="220" w:lineRule="exact"/>
                    <w:jc w:val="left"/>
                  </w:pPr>
                  <w:r>
                    <w:rPr>
                      <w:rStyle w:val="50ptExact0"/>
                      <w:i/>
                      <w:iCs/>
                    </w:rPr>
                    <w:t>Г&gt;Н,</w:t>
                  </w:r>
                </w:p>
              </w:txbxContent>
            </v:textbox>
            <w10:wrap type="square" anchorx="margin"/>
          </v:shape>
        </w:pict>
      </w:r>
      <w:r w:rsidRPr="009458D9">
        <w:pict>
          <v:shape id="_x0000_s1757" type="#_x0000_t202" style="position:absolute;left:0;text-align:left;margin-left:293.75pt;margin-top:2pt;width:27.7pt;height:14.9pt;z-index:-251485696;mso-wrap-distance-left:174.95pt;mso-wrap-distance-right:5pt;mso-wrap-distance-bottom:27.55pt;mso-position-horizontal-relative:margin" filled="f" stroked="f">
            <v:textbox style="mso-next-textbox:#_x0000_s1757;mso-fit-shape-to-text:t" inset="0,0,0,0">
              <w:txbxContent>
                <w:p w:rsidR="007E4AF8" w:rsidRDefault="00A81E5D">
                  <w:pPr>
                    <w:pStyle w:val="24"/>
                    <w:shd w:val="clear" w:color="auto" w:fill="auto"/>
                    <w:spacing w:line="220" w:lineRule="exact"/>
                    <w:ind w:firstLine="0"/>
                  </w:pPr>
                  <w:r>
                    <w:rPr>
                      <w:rStyle w:val="2Exact"/>
                    </w:rPr>
                    <w:t>(8.26)</w:t>
                  </w:r>
                </w:p>
              </w:txbxContent>
            </v:textbox>
            <w10:wrap type="square" side="left" anchorx="margin"/>
          </v:shape>
        </w:pict>
      </w:r>
      <w:r w:rsidRPr="009458D9">
        <w:rPr>
          <w:rStyle w:val="af4"/>
          <w:lang w:val="uk-UA" w:eastAsia="uk-UA" w:bidi="uk-UA"/>
        </w:rPr>
        <w:t xml:space="preserve">Дї </w:t>
      </w:r>
      <w:r w:rsidRPr="009458D9">
        <w:rPr>
          <w:rStyle w:val="af4"/>
        </w:rPr>
        <w:t>=</w:t>
      </w:r>
      <w:r w:rsidRPr="009458D9">
        <w:rPr>
          <w:rStyle w:val="af4"/>
        </w:rPr>
        <w:tab/>
        <w:t>,</w:t>
      </w:r>
      <w:r w:rsidRPr="009458D9">
        <w:fldChar w:fldCharType="end"/>
      </w:r>
    </w:p>
    <w:p w:rsidR="007E4AF8" w:rsidRPr="009458D9" w:rsidRDefault="00A81E5D">
      <w:pPr>
        <w:pStyle w:val="24"/>
        <w:shd w:val="clear" w:color="auto" w:fill="auto"/>
        <w:tabs>
          <w:tab w:val="left" w:pos="324"/>
        </w:tabs>
        <w:spacing w:after="44" w:line="220" w:lineRule="exact"/>
        <w:ind w:firstLine="0"/>
        <w:jc w:val="both"/>
      </w:pPr>
      <w:r w:rsidRPr="009458D9">
        <w:t>.</w:t>
      </w:r>
      <w:r w:rsidRPr="009458D9">
        <w:tab/>
        <w:t>, ; зоирЯ</w:t>
      </w:r>
    </w:p>
    <w:p w:rsidR="007E4AF8" w:rsidRPr="009458D9" w:rsidRDefault="00A81E5D">
      <w:pPr>
        <w:pStyle w:val="24"/>
        <w:shd w:val="clear" w:color="auto" w:fill="auto"/>
        <w:spacing w:line="270" w:lineRule="exact"/>
        <w:ind w:firstLine="0"/>
        <w:jc w:val="both"/>
        <w:sectPr w:rsidR="007E4AF8" w:rsidRPr="009458D9">
          <w:headerReference w:type="even" r:id="rId599"/>
          <w:headerReference w:type="default" r:id="rId600"/>
          <w:footerReference w:type="even" r:id="rId601"/>
          <w:footerReference w:type="default" r:id="rId602"/>
          <w:pgSz w:w="8400" w:h="11900"/>
          <w:pgMar w:top="1366" w:right="449" w:bottom="395" w:left="449" w:header="0" w:footer="3" w:gutter="749"/>
          <w:pgNumType w:start="304"/>
          <w:cols w:space="720"/>
          <w:noEndnote/>
          <w:rtlGutter/>
          <w:docGrid w:linePitch="360"/>
        </w:sectPr>
      </w:pPr>
      <w:r w:rsidRPr="009458D9">
        <w:t xml:space="preserve">где </w:t>
      </w:r>
      <w:r w:rsidRPr="009458D9">
        <w:rPr>
          <w:rStyle w:val="2a"/>
          <w:lang w:val="uk-UA" w:eastAsia="uk-UA" w:bidi="uk-UA"/>
        </w:rPr>
        <w:t>і</w:t>
      </w:r>
      <w:r w:rsidRPr="009458D9">
        <w:rPr>
          <w:lang w:val="uk-UA" w:eastAsia="uk-UA" w:bidi="uk-UA"/>
        </w:rPr>
        <w:t xml:space="preserve"> </w:t>
      </w:r>
      <w:r w:rsidRPr="009458D9">
        <w:t xml:space="preserve">— Шаг режущих элементов, мм. </w:t>
      </w:r>
      <w:r w:rsidRPr="009458D9">
        <w:rPr>
          <w:rStyle w:val="29pt1"/>
        </w:rPr>
        <w:t>308</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9"/>
        <w:gridCol w:w="1321"/>
        <w:gridCol w:w="814"/>
        <w:gridCol w:w="817"/>
        <w:gridCol w:w="806"/>
        <w:gridCol w:w="1073"/>
        <w:gridCol w:w="1080"/>
        <w:gridCol w:w="569"/>
      </w:tblGrid>
      <w:tr w:rsidR="007E4AF8" w:rsidRPr="009458D9">
        <w:tblPrEx>
          <w:tblCellMar>
            <w:top w:w="0" w:type="dxa"/>
            <w:bottom w:w="0" w:type="dxa"/>
          </w:tblCellMar>
        </w:tblPrEx>
        <w:trPr>
          <w:trHeight w:hRule="exact" w:val="529"/>
          <w:jc w:val="center"/>
        </w:trPr>
        <w:tc>
          <w:tcPr>
            <w:tcW w:w="259" w:type="dxa"/>
            <w:tcBorders>
              <w:top w:val="single" w:sz="4" w:space="0" w:color="auto"/>
            </w:tcBorders>
            <w:shd w:val="clear" w:color="auto" w:fill="FFFFFF"/>
          </w:tcPr>
          <w:p w:rsidR="007E4AF8" w:rsidRPr="009458D9" w:rsidRDefault="007E4AF8">
            <w:pPr>
              <w:framePr w:w="6739" w:wrap="notBeside" w:vAnchor="text" w:hAnchor="text" w:xAlign="center" w:y="1"/>
              <w:rPr>
                <w:rFonts w:ascii="Times New Roman" w:hAnsi="Times New Roman" w:cs="Times New Roman"/>
                <w:sz w:val="10"/>
                <w:szCs w:val="10"/>
              </w:rPr>
            </w:pPr>
          </w:p>
        </w:tc>
        <w:tc>
          <w:tcPr>
            <w:tcW w:w="1321" w:type="dxa"/>
            <w:tcBorders>
              <w:top w:val="single" w:sz="4" w:space="0" w:color="auto"/>
              <w:left w:val="single" w:sz="4" w:space="0" w:color="auto"/>
            </w:tcBorders>
            <w:shd w:val="clear" w:color="auto" w:fill="FFFFFF"/>
            <w:vAlign w:val="bottom"/>
          </w:tcPr>
          <w:p w:rsidR="007E4AF8" w:rsidRPr="009458D9" w:rsidRDefault="00A81E5D">
            <w:pPr>
              <w:pStyle w:val="24"/>
              <w:framePr w:w="6739" w:wrap="notBeside" w:vAnchor="text" w:hAnchor="text" w:xAlign="center" w:y="1"/>
              <w:shd w:val="clear" w:color="auto" w:fill="auto"/>
              <w:spacing w:line="150" w:lineRule="exact"/>
              <w:ind w:firstLine="0"/>
            </w:pPr>
            <w:r w:rsidRPr="009458D9">
              <w:rPr>
                <w:rStyle w:val="275pt"/>
              </w:rPr>
              <w:t>Число дисковых</w:t>
            </w:r>
          </w:p>
        </w:tc>
        <w:tc>
          <w:tcPr>
            <w:tcW w:w="1631"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50" w:lineRule="exact"/>
              <w:ind w:firstLine="0"/>
              <w:jc w:val="right"/>
            </w:pPr>
            <w:r w:rsidRPr="009458D9">
              <w:rPr>
                <w:rStyle w:val="275pt"/>
              </w:rPr>
              <w:t>Диаметр дисковых</w:t>
            </w:r>
          </w:p>
        </w:tc>
        <w:tc>
          <w:tcPr>
            <w:tcW w:w="806" w:type="dxa"/>
            <w:tcBorders>
              <w:top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50" w:lineRule="exact"/>
              <w:ind w:right="220" w:firstLine="0"/>
              <w:jc w:val="right"/>
            </w:pPr>
            <w:r w:rsidRPr="009458D9">
              <w:rPr>
                <w:rStyle w:val="275pt"/>
              </w:rPr>
              <w:t>пил, мм</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739" w:wrap="notBeside" w:vAnchor="text" w:hAnchor="text" w:xAlign="center" w:y="1"/>
              <w:shd w:val="clear" w:color="auto" w:fill="auto"/>
              <w:spacing w:line="150" w:lineRule="exact"/>
              <w:ind w:right="240" w:firstLine="0"/>
              <w:jc w:val="right"/>
            </w:pPr>
            <w:r w:rsidRPr="009458D9">
              <w:rPr>
                <w:rStyle w:val="275pt"/>
              </w:rPr>
              <w:t>Скорость</w:t>
            </w:r>
          </w:p>
          <w:p w:rsidR="007E4AF8" w:rsidRPr="009458D9" w:rsidRDefault="00A81E5D">
            <w:pPr>
              <w:pStyle w:val="24"/>
              <w:framePr w:w="6739" w:wrap="notBeside" w:vAnchor="text" w:hAnchor="text" w:xAlign="center" w:y="1"/>
              <w:shd w:val="clear" w:color="auto" w:fill="auto"/>
              <w:spacing w:line="150" w:lineRule="exact"/>
              <w:ind w:right="240" w:firstLine="0"/>
              <w:jc w:val="right"/>
            </w:pPr>
            <w:r w:rsidRPr="009458D9">
              <w:rPr>
                <w:rStyle w:val="275pt"/>
              </w:rPr>
              <w:t>рабочей</w:t>
            </w:r>
          </w:p>
        </w:tc>
        <w:tc>
          <w:tcPr>
            <w:tcW w:w="1080" w:type="dxa"/>
            <w:tcBorders>
              <w:top w:val="single" w:sz="4" w:space="0" w:color="auto"/>
              <w:left w:val="single" w:sz="4" w:space="0" w:color="auto"/>
            </w:tcBorders>
            <w:shd w:val="clear" w:color="auto" w:fill="FFFFFF"/>
            <w:vAlign w:val="bottom"/>
          </w:tcPr>
          <w:p w:rsidR="007E4AF8" w:rsidRPr="009458D9" w:rsidRDefault="00A81E5D">
            <w:pPr>
              <w:pStyle w:val="24"/>
              <w:framePr w:w="6739" w:wrap="notBeside" w:vAnchor="text" w:hAnchor="text" w:xAlign="center" w:y="1"/>
              <w:shd w:val="clear" w:color="auto" w:fill="auto"/>
              <w:spacing w:line="150" w:lineRule="exact"/>
              <w:ind w:left="200" w:firstLine="0"/>
            </w:pPr>
            <w:r w:rsidRPr="009458D9">
              <w:rPr>
                <w:rStyle w:val="275pt"/>
              </w:rPr>
              <w:t>Мощность</w:t>
            </w:r>
          </w:p>
          <w:p w:rsidR="007E4AF8" w:rsidRPr="009458D9" w:rsidRDefault="00A81E5D">
            <w:pPr>
              <w:pStyle w:val="24"/>
              <w:framePr w:w="6739" w:wrap="notBeside" w:vAnchor="text" w:hAnchor="text" w:xAlign="center" w:y="1"/>
              <w:shd w:val="clear" w:color="auto" w:fill="auto"/>
              <w:spacing w:line="150" w:lineRule="exact"/>
              <w:ind w:firstLine="0"/>
              <w:jc w:val="center"/>
            </w:pPr>
            <w:r w:rsidRPr="009458D9">
              <w:rPr>
                <w:rStyle w:val="275pt"/>
              </w:rPr>
              <w:t>главного</w:t>
            </w:r>
          </w:p>
        </w:tc>
        <w:tc>
          <w:tcPr>
            <w:tcW w:w="569" w:type="dxa"/>
            <w:tcBorders>
              <w:top w:val="single" w:sz="4" w:space="0" w:color="auto"/>
              <w:left w:val="single" w:sz="4" w:space="0" w:color="auto"/>
            </w:tcBorders>
            <w:shd w:val="clear" w:color="auto" w:fill="FFFFFF"/>
            <w:vAlign w:val="bottom"/>
          </w:tcPr>
          <w:p w:rsidR="007E4AF8" w:rsidRPr="009458D9" w:rsidRDefault="00A81E5D">
            <w:pPr>
              <w:pStyle w:val="24"/>
              <w:framePr w:w="6739" w:wrap="notBeside" w:vAnchor="text" w:hAnchor="text" w:xAlign="center" w:y="1"/>
              <w:shd w:val="clear" w:color="auto" w:fill="auto"/>
              <w:spacing w:line="150" w:lineRule="exact"/>
              <w:ind w:firstLine="0"/>
            </w:pPr>
            <w:r w:rsidRPr="009458D9">
              <w:rPr>
                <w:rStyle w:val="275pt"/>
              </w:rPr>
              <w:t>Масса,</w:t>
            </w:r>
          </w:p>
        </w:tc>
      </w:tr>
      <w:tr w:rsidR="007E4AF8" w:rsidRPr="009458D9">
        <w:tblPrEx>
          <w:tblCellMar>
            <w:top w:w="0" w:type="dxa"/>
            <w:bottom w:w="0" w:type="dxa"/>
          </w:tblCellMar>
        </w:tblPrEx>
        <w:trPr>
          <w:trHeight w:hRule="exact" w:val="547"/>
          <w:jc w:val="center"/>
        </w:trPr>
        <w:tc>
          <w:tcPr>
            <w:tcW w:w="259" w:type="dxa"/>
            <w:shd w:val="clear" w:color="auto" w:fill="FFFFFF"/>
          </w:tcPr>
          <w:p w:rsidR="007E4AF8" w:rsidRPr="009458D9" w:rsidRDefault="007E4AF8">
            <w:pPr>
              <w:framePr w:w="6739" w:wrap="notBeside" w:vAnchor="text" w:hAnchor="text" w:xAlign="center" w:y="1"/>
              <w:rPr>
                <w:rFonts w:ascii="Times New Roman" w:hAnsi="Times New Roman" w:cs="Times New Roman"/>
                <w:sz w:val="10"/>
                <w:szCs w:val="10"/>
              </w:rPr>
            </w:pPr>
          </w:p>
        </w:tc>
        <w:tc>
          <w:tcPr>
            <w:tcW w:w="1321" w:type="dxa"/>
            <w:tcBorders>
              <w:left w:val="single" w:sz="4" w:space="0" w:color="auto"/>
            </w:tcBorders>
            <w:shd w:val="clear" w:color="auto" w:fill="FFFFFF"/>
          </w:tcPr>
          <w:p w:rsidR="007E4AF8" w:rsidRPr="009458D9" w:rsidRDefault="00A81E5D">
            <w:pPr>
              <w:pStyle w:val="24"/>
              <w:framePr w:w="6739" w:wrap="notBeside" w:vAnchor="text" w:hAnchor="text" w:xAlign="center" w:y="1"/>
              <w:shd w:val="clear" w:color="auto" w:fill="auto"/>
              <w:spacing w:line="130" w:lineRule="exact"/>
              <w:ind w:firstLine="0"/>
              <w:jc w:val="center"/>
            </w:pPr>
            <w:r w:rsidRPr="009458D9">
              <w:rPr>
                <w:rStyle w:val="275pt"/>
              </w:rPr>
              <w:t>пил на каж</w:t>
            </w:r>
            <w:r w:rsidRPr="009458D9">
              <w:rPr>
                <w:rStyle w:val="275pt"/>
              </w:rPr>
              <w:softHyphen/>
              <w:t>дом валу</w:t>
            </w:r>
          </w:p>
        </w:tc>
        <w:tc>
          <w:tcPr>
            <w:tcW w:w="814"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30" w:lineRule="exact"/>
              <w:ind w:firstLine="0"/>
              <w:jc w:val="center"/>
            </w:pPr>
            <w:r w:rsidRPr="009458D9">
              <w:rPr>
                <w:rStyle w:val="275pt"/>
              </w:rPr>
              <w:t>на 1-м валу</w:t>
            </w:r>
          </w:p>
        </w:tc>
        <w:tc>
          <w:tcPr>
            <w:tcW w:w="817"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26" w:lineRule="exact"/>
              <w:ind w:firstLine="0"/>
              <w:jc w:val="center"/>
            </w:pPr>
            <w:r w:rsidRPr="009458D9">
              <w:rPr>
                <w:rStyle w:val="275pt"/>
              </w:rPr>
              <w:t>на :2-м валу</w:t>
            </w:r>
          </w:p>
        </w:tc>
        <w:tc>
          <w:tcPr>
            <w:tcW w:w="806"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26" w:lineRule="exact"/>
              <w:ind w:right="220" w:firstLine="0"/>
              <w:jc w:val="right"/>
            </w:pPr>
            <w:r w:rsidRPr="009458D9">
              <w:rPr>
                <w:rStyle w:val="275pt"/>
              </w:rPr>
              <w:t>на 3-м валу</w:t>
            </w:r>
          </w:p>
        </w:tc>
        <w:tc>
          <w:tcPr>
            <w:tcW w:w="1073" w:type="dxa"/>
            <w:tcBorders>
              <w:left w:val="single" w:sz="4" w:space="0" w:color="auto"/>
            </w:tcBorders>
            <w:shd w:val="clear" w:color="auto" w:fill="FFFFFF"/>
          </w:tcPr>
          <w:p w:rsidR="007E4AF8" w:rsidRPr="009458D9" w:rsidRDefault="00A81E5D">
            <w:pPr>
              <w:pStyle w:val="24"/>
              <w:framePr w:w="6739" w:wrap="notBeside" w:vAnchor="text" w:hAnchor="text" w:xAlign="center" w:y="1"/>
              <w:shd w:val="clear" w:color="auto" w:fill="auto"/>
              <w:spacing w:line="150" w:lineRule="exact"/>
              <w:ind w:right="240" w:firstLine="0"/>
              <w:jc w:val="right"/>
            </w:pPr>
            <w:r w:rsidRPr="009458D9">
              <w:rPr>
                <w:rStyle w:val="275pt"/>
              </w:rPr>
              <w:t>подачи,</w:t>
            </w:r>
          </w:p>
          <w:p w:rsidR="007E4AF8" w:rsidRPr="009458D9" w:rsidRDefault="00A81E5D">
            <w:pPr>
              <w:pStyle w:val="24"/>
              <w:framePr w:w="6739" w:wrap="notBeside" w:vAnchor="text" w:hAnchor="text" w:xAlign="center" w:y="1"/>
              <w:shd w:val="clear" w:color="auto" w:fill="auto"/>
              <w:spacing w:line="150" w:lineRule="exact"/>
              <w:ind w:firstLine="0"/>
              <w:jc w:val="center"/>
            </w:pPr>
            <w:r w:rsidRPr="009458D9">
              <w:rPr>
                <w:rStyle w:val="275pt"/>
              </w:rPr>
              <w:t>м/мин</w:t>
            </w:r>
          </w:p>
        </w:tc>
        <w:tc>
          <w:tcPr>
            <w:tcW w:w="1080" w:type="dxa"/>
            <w:tcBorders>
              <w:left w:val="single" w:sz="4" w:space="0" w:color="auto"/>
            </w:tcBorders>
            <w:shd w:val="clear" w:color="auto" w:fill="FFFFFF"/>
          </w:tcPr>
          <w:p w:rsidR="007E4AF8" w:rsidRPr="009458D9" w:rsidRDefault="00A81E5D">
            <w:pPr>
              <w:pStyle w:val="24"/>
              <w:framePr w:w="6739" w:wrap="notBeside" w:vAnchor="text" w:hAnchor="text" w:xAlign="center" w:y="1"/>
              <w:shd w:val="clear" w:color="auto" w:fill="auto"/>
              <w:spacing w:line="150" w:lineRule="exact"/>
              <w:ind w:firstLine="0"/>
              <w:jc w:val="center"/>
            </w:pPr>
            <w:r w:rsidRPr="009458D9">
              <w:rPr>
                <w:rStyle w:val="275pt"/>
              </w:rPr>
              <w:t>привода,</w:t>
            </w:r>
          </w:p>
          <w:p w:rsidR="007E4AF8" w:rsidRPr="009458D9" w:rsidRDefault="00A81E5D">
            <w:pPr>
              <w:pStyle w:val="24"/>
              <w:framePr w:w="6739" w:wrap="notBeside" w:vAnchor="text" w:hAnchor="text" w:xAlign="center" w:y="1"/>
              <w:shd w:val="clear" w:color="auto" w:fill="auto"/>
              <w:spacing w:line="150" w:lineRule="exact"/>
              <w:ind w:firstLine="0"/>
              <w:jc w:val="center"/>
            </w:pPr>
            <w:r w:rsidRPr="009458D9">
              <w:rPr>
                <w:rStyle w:val="275pt"/>
              </w:rPr>
              <w:t>кВт</w:t>
            </w:r>
          </w:p>
        </w:tc>
        <w:tc>
          <w:tcPr>
            <w:tcW w:w="569" w:type="dxa"/>
            <w:tcBorders>
              <w:left w:val="single" w:sz="4" w:space="0" w:color="auto"/>
            </w:tcBorders>
            <w:shd w:val="clear" w:color="auto" w:fill="FFFFFF"/>
          </w:tcPr>
          <w:p w:rsidR="007E4AF8" w:rsidRPr="009458D9" w:rsidRDefault="00A81E5D">
            <w:pPr>
              <w:pStyle w:val="24"/>
              <w:framePr w:w="6739" w:wrap="notBeside" w:vAnchor="text" w:hAnchor="text" w:xAlign="center" w:y="1"/>
              <w:shd w:val="clear" w:color="auto" w:fill="auto"/>
              <w:spacing w:line="150" w:lineRule="exact"/>
              <w:ind w:firstLine="0"/>
            </w:pPr>
            <w:r w:rsidRPr="009458D9">
              <w:rPr>
                <w:rStyle w:val="275pt"/>
              </w:rPr>
              <w:t>станка</w:t>
            </w:r>
          </w:p>
          <w:p w:rsidR="007E4AF8" w:rsidRPr="009458D9" w:rsidRDefault="00A81E5D">
            <w:pPr>
              <w:pStyle w:val="24"/>
              <w:framePr w:w="6739" w:wrap="notBeside" w:vAnchor="text" w:hAnchor="text" w:xAlign="center" w:y="1"/>
              <w:shd w:val="clear" w:color="auto" w:fill="auto"/>
              <w:spacing w:line="150" w:lineRule="exact"/>
              <w:ind w:firstLine="0"/>
              <w:jc w:val="center"/>
            </w:pPr>
            <w:r w:rsidRPr="009458D9">
              <w:rPr>
                <w:rStyle w:val="275pt"/>
              </w:rPr>
              <w:t>т</w:t>
            </w:r>
          </w:p>
        </w:tc>
      </w:tr>
      <w:tr w:rsidR="007E4AF8" w:rsidRPr="009458D9">
        <w:tblPrEx>
          <w:tblCellMar>
            <w:top w:w="0" w:type="dxa"/>
            <w:bottom w:w="0" w:type="dxa"/>
          </w:tblCellMar>
        </w:tblPrEx>
        <w:trPr>
          <w:trHeight w:hRule="exact" w:val="619"/>
          <w:jc w:val="center"/>
        </w:trPr>
        <w:tc>
          <w:tcPr>
            <w:tcW w:w="259" w:type="dxa"/>
            <w:tcBorders>
              <w:top w:val="single" w:sz="4" w:space="0" w:color="auto"/>
            </w:tcBorders>
            <w:shd w:val="clear" w:color="auto" w:fill="FFFFFF"/>
          </w:tcPr>
          <w:p w:rsidR="007E4AF8" w:rsidRPr="009458D9" w:rsidRDefault="007E4AF8">
            <w:pPr>
              <w:framePr w:w="6739" w:wrap="notBeside" w:vAnchor="text" w:hAnchor="text" w:xAlign="center" w:y="1"/>
              <w:rPr>
                <w:rFonts w:ascii="Times New Roman" w:hAnsi="Times New Roman" w:cs="Times New Roman"/>
                <w:sz w:val="10"/>
                <w:szCs w:val="10"/>
              </w:rPr>
            </w:pPr>
          </w:p>
        </w:tc>
        <w:tc>
          <w:tcPr>
            <w:tcW w:w="1321"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4</w:t>
            </w:r>
          </w:p>
        </w:tc>
        <w:tc>
          <w:tcPr>
            <w:tcW w:w="814"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40" w:firstLine="0"/>
              <w:jc w:val="right"/>
            </w:pPr>
            <w:r w:rsidRPr="009458D9">
              <w:rPr>
                <w:rStyle w:val="29pt1"/>
              </w:rPr>
              <w:t>1400</w:t>
            </w:r>
          </w:p>
        </w:tc>
        <w:tc>
          <w:tcPr>
            <w:tcW w:w="817"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40" w:firstLine="0"/>
              <w:jc w:val="right"/>
            </w:pPr>
            <w:r w:rsidRPr="009458D9">
              <w:rPr>
                <w:rStyle w:val="29pt1"/>
              </w:rPr>
              <w:t>1400</w:t>
            </w:r>
          </w:p>
        </w:tc>
        <w:tc>
          <w:tcPr>
            <w:tcW w:w="806"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50" w:lineRule="exact"/>
              <w:ind w:firstLine="0"/>
              <w:jc w:val="center"/>
            </w:pPr>
            <w:r w:rsidRPr="009458D9">
              <w:rPr>
                <w:rStyle w:val="275pt"/>
              </w:rPr>
              <w:t>—</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40" w:firstLine="0"/>
              <w:jc w:val="right"/>
            </w:pPr>
            <w:r w:rsidRPr="009458D9">
              <w:rPr>
                <w:rStyle w:val="29pt1"/>
              </w:rPr>
              <w:t>ОД—0,5</w:t>
            </w:r>
          </w:p>
        </w:tc>
        <w:tc>
          <w:tcPr>
            <w:tcW w:w="1080"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220</w:t>
            </w:r>
          </w:p>
        </w:tc>
        <w:tc>
          <w:tcPr>
            <w:tcW w:w="569" w:type="dxa"/>
            <w:tcBorders>
              <w:top w:val="single" w:sz="4" w:space="0" w:color="auto"/>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left="180" w:firstLine="0"/>
            </w:pPr>
            <w:r w:rsidRPr="009458D9">
              <w:rPr>
                <w:rStyle w:val="29pt1"/>
              </w:rPr>
              <w:t>19,2</w:t>
            </w:r>
          </w:p>
        </w:tc>
      </w:tr>
      <w:tr w:rsidR="007E4AF8" w:rsidRPr="009458D9">
        <w:tblPrEx>
          <w:tblCellMar>
            <w:top w:w="0" w:type="dxa"/>
            <w:bottom w:w="0" w:type="dxa"/>
          </w:tblCellMar>
        </w:tblPrEx>
        <w:trPr>
          <w:trHeight w:hRule="exact" w:val="511"/>
          <w:jc w:val="center"/>
        </w:trPr>
        <w:tc>
          <w:tcPr>
            <w:tcW w:w="259" w:type="dxa"/>
            <w:shd w:val="clear" w:color="auto" w:fill="FFFFFF"/>
          </w:tcPr>
          <w:p w:rsidR="007E4AF8" w:rsidRPr="009458D9" w:rsidRDefault="007E4AF8">
            <w:pPr>
              <w:framePr w:w="6739" w:wrap="notBeside" w:vAnchor="text" w:hAnchor="text" w:xAlign="center" w:y="1"/>
              <w:rPr>
                <w:rFonts w:ascii="Times New Roman" w:hAnsi="Times New Roman" w:cs="Times New Roman"/>
                <w:sz w:val="10"/>
                <w:szCs w:val="10"/>
              </w:rPr>
            </w:pPr>
          </w:p>
        </w:tc>
        <w:tc>
          <w:tcPr>
            <w:tcW w:w="1321"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200" w:lineRule="exact"/>
              <w:ind w:firstLine="0"/>
              <w:jc w:val="center"/>
            </w:pPr>
            <w:r w:rsidRPr="009458D9">
              <w:rPr>
                <w:rStyle w:val="2TrebuchetMS10pt"/>
                <w:rFonts w:ascii="Times New Roman" w:hAnsi="Times New Roman" w:cs="Times New Roman"/>
                <w:vertAlign w:val="superscript"/>
              </w:rPr>
              <w:t>3</w:t>
            </w:r>
          </w:p>
        </w:tc>
        <w:tc>
          <w:tcPr>
            <w:tcW w:w="814"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1000</w:t>
            </w:r>
          </w:p>
        </w:tc>
        <w:tc>
          <w:tcPr>
            <w:tcW w:w="817"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40" w:firstLine="0"/>
              <w:jc w:val="right"/>
            </w:pPr>
            <w:r w:rsidRPr="009458D9">
              <w:rPr>
                <w:rStyle w:val="29pt1"/>
              </w:rPr>
              <w:t>1200</w:t>
            </w:r>
          </w:p>
        </w:tc>
        <w:tc>
          <w:tcPr>
            <w:tcW w:w="806"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50" w:lineRule="exact"/>
              <w:ind w:firstLine="0"/>
              <w:jc w:val="center"/>
            </w:pPr>
            <w:r w:rsidRPr="009458D9">
              <w:rPr>
                <w:rStyle w:val="275pt"/>
              </w:rPr>
              <w:t>—</w:t>
            </w:r>
          </w:p>
        </w:tc>
        <w:tc>
          <w:tcPr>
            <w:tcW w:w="1073"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right"/>
            </w:pPr>
            <w:r w:rsidRPr="009458D9">
              <w:rPr>
                <w:rStyle w:val="29pt1"/>
              </w:rPr>
              <w:t>0—2,0 ;</w:t>
            </w:r>
          </w:p>
        </w:tc>
        <w:tc>
          <w:tcPr>
            <w:tcW w:w="1080"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108</w:t>
            </w:r>
          </w:p>
        </w:tc>
        <w:tc>
          <w:tcPr>
            <w:tcW w:w="569"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left="180" w:firstLine="0"/>
            </w:pPr>
            <w:r w:rsidRPr="009458D9">
              <w:rPr>
                <w:rStyle w:val="29pt1"/>
              </w:rPr>
              <w:t>4,5</w:t>
            </w:r>
          </w:p>
        </w:tc>
      </w:tr>
      <w:tr w:rsidR="007E4AF8" w:rsidRPr="009458D9">
        <w:tblPrEx>
          <w:tblCellMar>
            <w:top w:w="0" w:type="dxa"/>
            <w:bottom w:w="0" w:type="dxa"/>
          </w:tblCellMar>
        </w:tblPrEx>
        <w:trPr>
          <w:trHeight w:hRule="exact" w:val="511"/>
          <w:jc w:val="center"/>
        </w:trPr>
        <w:tc>
          <w:tcPr>
            <w:tcW w:w="259" w:type="dxa"/>
            <w:shd w:val="clear" w:color="auto" w:fill="FFFFFF"/>
          </w:tcPr>
          <w:p w:rsidR="007E4AF8" w:rsidRPr="009458D9" w:rsidRDefault="007E4AF8">
            <w:pPr>
              <w:framePr w:w="6739" w:wrap="notBeside" w:vAnchor="text" w:hAnchor="text" w:xAlign="center" w:y="1"/>
              <w:rPr>
                <w:rFonts w:ascii="Times New Roman" w:hAnsi="Times New Roman" w:cs="Times New Roman"/>
                <w:sz w:val="10"/>
                <w:szCs w:val="10"/>
              </w:rPr>
            </w:pPr>
          </w:p>
        </w:tc>
        <w:tc>
          <w:tcPr>
            <w:tcW w:w="1321"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4</w:t>
            </w:r>
          </w:p>
        </w:tc>
        <w:tc>
          <w:tcPr>
            <w:tcW w:w="814"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725</w:t>
            </w:r>
          </w:p>
        </w:tc>
        <w:tc>
          <w:tcPr>
            <w:tcW w:w="817"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900</w:t>
            </w:r>
          </w:p>
        </w:tc>
        <w:tc>
          <w:tcPr>
            <w:tcW w:w="806"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20" w:firstLine="0"/>
              <w:jc w:val="right"/>
            </w:pPr>
            <w:r w:rsidRPr="009458D9">
              <w:rPr>
                <w:rStyle w:val="29pt1"/>
              </w:rPr>
              <w:t>1200</w:t>
            </w:r>
          </w:p>
        </w:tc>
        <w:tc>
          <w:tcPr>
            <w:tcW w:w="1073"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40" w:firstLine="0"/>
              <w:jc w:val="right"/>
            </w:pPr>
            <w:r w:rsidRPr="009458D9">
              <w:rPr>
                <w:rStyle w:val="29pt1"/>
              </w:rPr>
              <w:t>0—2,0</w:t>
            </w:r>
          </w:p>
        </w:tc>
        <w:tc>
          <w:tcPr>
            <w:tcW w:w="1080"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225</w:t>
            </w:r>
          </w:p>
        </w:tc>
        <w:tc>
          <w:tcPr>
            <w:tcW w:w="569"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left="180" w:firstLine="0"/>
            </w:pPr>
            <w:r w:rsidRPr="009458D9">
              <w:rPr>
                <w:rStyle w:val="29pt1"/>
              </w:rPr>
              <w:t>6,5</w:t>
            </w:r>
          </w:p>
        </w:tc>
      </w:tr>
      <w:tr w:rsidR="007E4AF8" w:rsidRPr="009458D9">
        <w:tblPrEx>
          <w:tblCellMar>
            <w:top w:w="0" w:type="dxa"/>
            <w:bottom w:w="0" w:type="dxa"/>
          </w:tblCellMar>
        </w:tblPrEx>
        <w:trPr>
          <w:trHeight w:hRule="exact" w:val="713"/>
          <w:jc w:val="center"/>
        </w:trPr>
        <w:tc>
          <w:tcPr>
            <w:tcW w:w="259" w:type="dxa"/>
            <w:shd w:val="clear" w:color="auto" w:fill="FFFFFF"/>
          </w:tcPr>
          <w:p w:rsidR="007E4AF8" w:rsidRPr="009458D9" w:rsidRDefault="007E4AF8">
            <w:pPr>
              <w:framePr w:w="6739" w:wrap="notBeside" w:vAnchor="text" w:hAnchor="text" w:xAlign="center" w:y="1"/>
              <w:rPr>
                <w:rFonts w:ascii="Times New Roman" w:hAnsi="Times New Roman" w:cs="Times New Roman"/>
                <w:sz w:val="10"/>
                <w:szCs w:val="10"/>
              </w:rPr>
            </w:pPr>
          </w:p>
        </w:tc>
        <w:tc>
          <w:tcPr>
            <w:tcW w:w="1321" w:type="dxa"/>
            <w:tcBorders>
              <w:left w:val="single" w:sz="4" w:space="0" w:color="auto"/>
            </w:tcBorders>
            <w:shd w:val="clear" w:color="auto" w:fill="FFFFFF"/>
          </w:tcPr>
          <w:p w:rsidR="007E4AF8" w:rsidRPr="009458D9" w:rsidRDefault="00A81E5D">
            <w:pPr>
              <w:pStyle w:val="24"/>
              <w:framePr w:w="6739" w:wrap="notBeside" w:vAnchor="text" w:hAnchor="text" w:xAlign="center" w:y="1"/>
              <w:shd w:val="clear" w:color="auto" w:fill="auto"/>
              <w:spacing w:line="180" w:lineRule="exact"/>
              <w:ind w:firstLine="0"/>
              <w:jc w:val="center"/>
            </w:pPr>
            <w:r w:rsidRPr="009458D9">
              <w:rPr>
                <w:rStyle w:val="29pt1"/>
              </w:rPr>
              <w:t>4</w:t>
            </w:r>
          </w:p>
        </w:tc>
        <w:tc>
          <w:tcPr>
            <w:tcW w:w="814"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40" w:firstLine="0"/>
              <w:jc w:val="right"/>
            </w:pPr>
            <w:r w:rsidRPr="009458D9">
              <w:rPr>
                <w:rStyle w:val="29pt1"/>
              </w:rPr>
              <w:t>1000</w:t>
            </w:r>
          </w:p>
        </w:tc>
        <w:tc>
          <w:tcPr>
            <w:tcW w:w="817" w:type="dxa"/>
            <w:tcBorders>
              <w:left w:val="single" w:sz="4" w:space="0" w:color="auto"/>
            </w:tcBorders>
            <w:shd w:val="clear" w:color="auto" w:fill="FFFFFF"/>
          </w:tcPr>
          <w:p w:rsidR="007E4AF8" w:rsidRPr="009458D9" w:rsidRDefault="00A81E5D">
            <w:pPr>
              <w:pStyle w:val="24"/>
              <w:framePr w:w="6739" w:wrap="notBeside" w:vAnchor="text" w:hAnchor="text" w:xAlign="center" w:y="1"/>
              <w:shd w:val="clear" w:color="auto" w:fill="auto"/>
              <w:spacing w:line="180" w:lineRule="exact"/>
              <w:ind w:right="240" w:firstLine="0"/>
              <w:jc w:val="right"/>
            </w:pPr>
            <w:r w:rsidRPr="009458D9">
              <w:rPr>
                <w:rStyle w:val="29pt1"/>
              </w:rPr>
              <w:t>1400</w:t>
            </w:r>
          </w:p>
        </w:tc>
        <w:tc>
          <w:tcPr>
            <w:tcW w:w="806" w:type="dxa"/>
            <w:tcBorders>
              <w:left w:val="single" w:sz="4" w:space="0" w:color="auto"/>
            </w:tcBorders>
            <w:shd w:val="clear" w:color="auto" w:fill="FFFFFF"/>
            <w:vAlign w:val="center"/>
          </w:tcPr>
          <w:p w:rsidR="007E4AF8" w:rsidRPr="009458D9" w:rsidRDefault="00A81E5D">
            <w:pPr>
              <w:pStyle w:val="24"/>
              <w:framePr w:w="6739" w:wrap="notBeside" w:vAnchor="text" w:hAnchor="text" w:xAlign="center" w:y="1"/>
              <w:shd w:val="clear" w:color="auto" w:fill="auto"/>
              <w:spacing w:line="180" w:lineRule="exact"/>
              <w:ind w:right="220" w:firstLine="0"/>
              <w:jc w:val="right"/>
            </w:pPr>
            <w:r w:rsidRPr="009458D9">
              <w:rPr>
                <w:rStyle w:val="29pt1"/>
              </w:rPr>
              <w:t>1800</w:t>
            </w:r>
          </w:p>
        </w:tc>
        <w:tc>
          <w:tcPr>
            <w:tcW w:w="1073" w:type="dxa"/>
            <w:tcBorders>
              <w:left w:val="single" w:sz="4" w:space="0" w:color="auto"/>
            </w:tcBorders>
            <w:shd w:val="clear" w:color="auto" w:fill="FFFFFF"/>
            <w:textDirection w:val="btLr"/>
            <w:vAlign w:val="bottom"/>
          </w:tcPr>
          <w:p w:rsidR="007E4AF8" w:rsidRPr="009458D9" w:rsidRDefault="00A81E5D">
            <w:pPr>
              <w:pStyle w:val="24"/>
              <w:framePr w:w="6739" w:wrap="notBeside" w:vAnchor="text" w:hAnchor="text" w:xAlign="center" w:y="1"/>
              <w:shd w:val="clear" w:color="auto" w:fill="auto"/>
              <w:spacing w:line="150" w:lineRule="exact"/>
              <w:ind w:left="400" w:firstLine="0"/>
            </w:pPr>
            <w:r w:rsidRPr="009458D9">
              <w:rPr>
                <w:rStyle w:val="275pt"/>
              </w:rPr>
              <w:t>0</w:t>
            </w:r>
          </w:p>
          <w:p w:rsidR="007E4AF8" w:rsidRPr="009458D9" w:rsidRDefault="00A81E5D">
            <w:pPr>
              <w:pStyle w:val="24"/>
              <w:framePr w:w="6739" w:wrap="notBeside" w:vAnchor="text" w:hAnchor="text" w:xAlign="center" w:y="1"/>
              <w:shd w:val="clear" w:color="auto" w:fill="auto"/>
              <w:spacing w:after="120" w:line="180" w:lineRule="exact"/>
              <w:ind w:left="400" w:firstLine="0"/>
            </w:pPr>
            <w:r w:rsidRPr="009458D9">
              <w:rPr>
                <w:rStyle w:val="29pt1"/>
              </w:rPr>
              <w:t>1</w:t>
            </w:r>
          </w:p>
          <w:p w:rsidR="007E4AF8" w:rsidRPr="009458D9" w:rsidRDefault="00A81E5D">
            <w:pPr>
              <w:pStyle w:val="24"/>
              <w:framePr w:w="6739" w:wrap="notBeside" w:vAnchor="text" w:hAnchor="text" w:xAlign="center" w:y="1"/>
              <w:shd w:val="clear" w:color="auto" w:fill="auto"/>
              <w:spacing w:before="120" w:line="90" w:lineRule="exact"/>
              <w:ind w:left="400" w:firstLine="0"/>
            </w:pPr>
            <w:r w:rsidRPr="009458D9">
              <w:rPr>
                <w:rStyle w:val="245pt200"/>
              </w:rPr>
              <w:t>О</w:t>
            </w:r>
          </w:p>
        </w:tc>
        <w:tc>
          <w:tcPr>
            <w:tcW w:w="1080" w:type="dxa"/>
            <w:tcBorders>
              <w:left w:val="single" w:sz="4" w:space="0" w:color="auto"/>
            </w:tcBorders>
            <w:shd w:val="clear" w:color="auto" w:fill="FFFFFF"/>
          </w:tcPr>
          <w:p w:rsidR="007E4AF8" w:rsidRPr="009458D9" w:rsidRDefault="007E4AF8">
            <w:pPr>
              <w:framePr w:w="6739" w:wrap="notBeside" w:vAnchor="text" w:hAnchor="text" w:xAlign="center" w:y="1"/>
              <w:rPr>
                <w:rFonts w:ascii="Times New Roman" w:hAnsi="Times New Roman" w:cs="Times New Roman"/>
                <w:sz w:val="10"/>
                <w:szCs w:val="10"/>
              </w:rPr>
            </w:pPr>
          </w:p>
        </w:tc>
        <w:tc>
          <w:tcPr>
            <w:tcW w:w="569" w:type="dxa"/>
            <w:tcBorders>
              <w:left w:val="single" w:sz="4" w:space="0" w:color="auto"/>
            </w:tcBorders>
            <w:shd w:val="clear" w:color="auto" w:fill="FFFFFF"/>
          </w:tcPr>
          <w:p w:rsidR="007E4AF8" w:rsidRPr="009458D9" w:rsidRDefault="00A81E5D">
            <w:pPr>
              <w:pStyle w:val="24"/>
              <w:framePr w:w="6739" w:wrap="notBeside" w:vAnchor="text" w:hAnchor="text" w:xAlign="center" w:y="1"/>
              <w:shd w:val="clear" w:color="auto" w:fill="auto"/>
              <w:spacing w:line="180" w:lineRule="exact"/>
              <w:ind w:left="180" w:firstLine="0"/>
            </w:pPr>
            <w:r w:rsidRPr="009458D9">
              <w:rPr>
                <w:rStyle w:val="29pt1"/>
              </w:rPr>
              <w:t>7,0</w:t>
            </w:r>
          </w:p>
        </w:tc>
      </w:tr>
    </w:tbl>
    <w:p w:rsidR="007E4AF8" w:rsidRPr="009458D9" w:rsidRDefault="007E4AF8">
      <w:pPr>
        <w:framePr w:w="6739"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68" w:line="212" w:lineRule="exact"/>
        <w:ind w:left="320" w:firstLine="320"/>
        <w:jc w:val="both"/>
      </w:pPr>
      <w:r w:rsidRPr="009458D9">
        <w:t xml:space="preserve">Приведенные аналитические зависимости не в полной мере </w:t>
      </w:r>
      <w:r w:rsidRPr="009458D9">
        <w:t>отражают все факторы, влияющие на режим распиловки (кон</w:t>
      </w:r>
      <w:r w:rsidRPr="009458D9">
        <w:softHyphen/>
        <w:t>центрация алмазов, их зернистость и др.), однако определяют изменение толщины среза от технологических параметров про</w:t>
      </w:r>
      <w:r w:rsidRPr="009458D9">
        <w:softHyphen/>
        <w:t>цесса (и</w:t>
      </w:r>
      <w:r w:rsidRPr="009458D9">
        <w:rPr>
          <w:vertAlign w:val="subscript"/>
        </w:rPr>
        <w:t>а</w:t>
      </w:r>
      <w:r w:rsidRPr="009458D9">
        <w:t>, Нр), глубины резания и диаметра инструмента. Для каждого вида обрабатыв</w:t>
      </w:r>
      <w:r w:rsidRPr="009458D9">
        <w:t>аемого камня необходимо устанавли</w:t>
      </w:r>
      <w:r w:rsidRPr="009458D9">
        <w:softHyphen/>
        <w:t>вать свои рациональные значения Д, соответствующие Макси</w:t>
      </w:r>
      <w:r w:rsidRPr="009458D9">
        <w:softHyphen/>
        <w:t>мальной износостойкости инструмента, что достигается выбором соотношения Уп/^р.</w:t>
      </w:r>
    </w:p>
    <w:p w:rsidR="007E4AF8" w:rsidRPr="009458D9" w:rsidRDefault="00A81E5D">
      <w:pPr>
        <w:pStyle w:val="24"/>
        <w:shd w:val="clear" w:color="auto" w:fill="auto"/>
        <w:spacing w:line="212" w:lineRule="exact"/>
        <w:ind w:left="320" w:firstLine="320"/>
        <w:jc w:val="both"/>
      </w:pPr>
      <w:r w:rsidRPr="009458D9">
        <w:t>Работоспособность и эксплуатационная прочность конструк</w:t>
      </w:r>
      <w:r w:rsidRPr="009458D9">
        <w:softHyphen/>
        <w:t>тивных элементов алмазного ин</w:t>
      </w:r>
      <w:r w:rsidRPr="009458D9">
        <w:t>струмента в значительной сте</w:t>
      </w:r>
      <w:r w:rsidRPr="009458D9">
        <w:softHyphen/>
        <w:t>пени зависят от силовых показателей процесса разрушения.</w:t>
      </w:r>
    </w:p>
    <w:p w:rsidR="007E4AF8" w:rsidRPr="009458D9" w:rsidRDefault="00A81E5D">
      <w:pPr>
        <w:pStyle w:val="24"/>
        <w:shd w:val="clear" w:color="auto" w:fill="auto"/>
        <w:spacing w:line="212" w:lineRule="exact"/>
        <w:ind w:left="320" w:firstLine="320"/>
        <w:jc w:val="both"/>
      </w:pPr>
      <w:r w:rsidRPr="009458D9">
        <w:t>Равнодействующую силу резания Р</w:t>
      </w:r>
      <w:r w:rsidRPr="009458D9">
        <w:rPr>
          <w:vertAlign w:val="subscript"/>
        </w:rPr>
        <w:t>р</w:t>
      </w:r>
      <w:r w:rsidRPr="009458D9">
        <w:t xml:space="preserve"> (см, рис. 8.21) можно разложить на составляющие по касательной в направлении ско</w:t>
      </w:r>
      <w:r w:rsidRPr="009458D9">
        <w:softHyphen/>
        <w:t>рости резания Р</w:t>
      </w:r>
      <w:r w:rsidRPr="009458D9">
        <w:rPr>
          <w:vertAlign w:val="subscript"/>
        </w:rPr>
        <w:t>к</w:t>
      </w:r>
      <w:r w:rsidRPr="009458D9">
        <w:t xml:space="preserve"> и по нормали к центру диска, перпендику</w:t>
      </w:r>
      <w:r w:rsidRPr="009458D9">
        <w:softHyphen/>
        <w:t xml:space="preserve">лярно скорости резания </w:t>
      </w:r>
      <w:r w:rsidRPr="009458D9">
        <w:rPr>
          <w:rStyle w:val="285pt0"/>
        </w:rPr>
        <w:t>Р</w:t>
      </w:r>
      <w:r w:rsidRPr="009458D9">
        <w:rPr>
          <w:rStyle w:val="285pt0"/>
          <w:vertAlign w:val="subscript"/>
        </w:rPr>
        <w:t>н</w:t>
      </w:r>
      <w:r w:rsidRPr="009458D9">
        <w:rPr>
          <w:rStyle w:val="285pt0"/>
        </w:rPr>
        <w:t xml:space="preserve"> </w:t>
      </w:r>
      <w:r w:rsidRPr="009458D9">
        <w:t>Нормальная составляющая обес</w:t>
      </w:r>
      <w:r w:rsidRPr="009458D9">
        <w:softHyphen/>
        <w:t>печивает внедрение режущих элементов в камень, а касательная совершает работу резания. Так же, как и при штрипсовой рас</w:t>
      </w:r>
      <w:r w:rsidRPr="009458D9">
        <w:softHyphen/>
        <w:t xml:space="preserve">пиловке соотношение </w:t>
      </w:r>
      <w:r w:rsidRPr="009458D9">
        <w:rPr>
          <w:rStyle w:val="275pt"/>
        </w:rPr>
        <w:t xml:space="preserve">Рн/Рк </w:t>
      </w:r>
      <w:r w:rsidRPr="009458D9">
        <w:t>не является постоянным и возрас</w:t>
      </w:r>
      <w:r w:rsidRPr="009458D9">
        <w:softHyphen/>
        <w:t>тает с увеличением тве</w:t>
      </w:r>
      <w:r w:rsidRPr="009458D9">
        <w:t>рдости распиливаемого камня.</w:t>
      </w:r>
    </w:p>
    <w:p w:rsidR="007E4AF8" w:rsidRPr="009458D9" w:rsidRDefault="00A81E5D">
      <w:pPr>
        <w:pStyle w:val="24"/>
        <w:shd w:val="clear" w:color="auto" w:fill="auto"/>
        <w:spacing w:after="234" w:line="212" w:lineRule="exact"/>
        <w:ind w:left="320" w:firstLine="320"/>
        <w:jc w:val="both"/>
      </w:pPr>
      <w:r w:rsidRPr="009458D9">
        <w:t>В соответствии с рекомендациями К. С. Варданяна эмпири</w:t>
      </w:r>
      <w:r w:rsidRPr="009458D9">
        <w:softHyphen/>
        <w:t>чески можно определить касательные и нормальные силы реза</w:t>
      </w:r>
      <w:r w:rsidRPr="009458D9">
        <w:softHyphen/>
        <w:t>ния из выражений:</w:t>
      </w:r>
    </w:p>
    <w:p w:rsidR="007E4AF8" w:rsidRPr="009458D9" w:rsidRDefault="00A81E5D">
      <w:pPr>
        <w:pStyle w:val="24"/>
        <w:shd w:val="clear" w:color="auto" w:fill="auto"/>
        <w:tabs>
          <w:tab w:val="left" w:pos="1673"/>
          <w:tab w:val="left" w:pos="6260"/>
        </w:tabs>
        <w:spacing w:line="220" w:lineRule="exact"/>
        <w:ind w:left="320" w:firstLine="320"/>
        <w:jc w:val="both"/>
      </w:pPr>
      <w:r w:rsidRPr="009458D9">
        <w:t>=</w:t>
      </w:r>
      <w:r w:rsidRPr="009458D9">
        <w:tab/>
        <w:t>+</w:t>
      </w:r>
      <w:r w:rsidRPr="009458D9">
        <w:tab/>
        <w:t>(8.27)</w:t>
      </w:r>
    </w:p>
    <w:p w:rsidR="007E4AF8" w:rsidRPr="009458D9" w:rsidRDefault="00A81E5D">
      <w:pPr>
        <w:pStyle w:val="80"/>
        <w:shd w:val="clear" w:color="auto" w:fill="auto"/>
        <w:ind w:left="1100"/>
        <w:rPr>
          <w:rFonts w:ascii="Times New Roman" w:hAnsi="Times New Roman" w:cs="Times New Roman"/>
        </w:rPr>
        <w:sectPr w:rsidR="007E4AF8" w:rsidRPr="009458D9">
          <w:headerReference w:type="even" r:id="rId603"/>
          <w:headerReference w:type="default" r:id="rId604"/>
          <w:footerReference w:type="even" r:id="rId605"/>
          <w:footerReference w:type="default" r:id="rId606"/>
          <w:pgSz w:w="8400" w:h="11900"/>
          <w:pgMar w:top="1366" w:right="449" w:bottom="395" w:left="449" w:header="0" w:footer="3" w:gutter="749"/>
          <w:pgNumType w:start="309"/>
          <w:cols w:space="720"/>
          <w:noEndnote/>
          <w:rtlGutter/>
          <w:docGrid w:linePitch="360"/>
        </w:sectPr>
      </w:pPr>
      <w:r w:rsidRPr="009458D9">
        <w:rPr>
          <w:rStyle w:val="80pt0"/>
          <w:rFonts w:ascii="Times New Roman" w:hAnsi="Times New Roman" w:cs="Times New Roman"/>
        </w:rPr>
        <w:t>*Э</w:t>
      </w:r>
      <w:r w:rsidRPr="009458D9">
        <w:rPr>
          <w:rStyle w:val="80pt0"/>
          <w:rFonts w:ascii="Times New Roman" w:hAnsi="Times New Roman" w:cs="Times New Roman"/>
          <w:vertAlign w:val="superscript"/>
        </w:rPr>
        <w:t>2</w:t>
      </w:r>
      <w:r w:rsidRPr="009458D9">
        <w:rPr>
          <w:rStyle w:val="80pt0"/>
          <w:rFonts w:ascii="Times New Roman" w:hAnsi="Times New Roman" w:cs="Times New Roman"/>
        </w:rPr>
        <w:t>К</w:t>
      </w:r>
    </w:p>
    <w:p w:rsidR="007E4AF8" w:rsidRPr="009458D9" w:rsidRDefault="00A81E5D">
      <w:pPr>
        <w:pStyle w:val="991"/>
        <w:shd w:val="clear" w:color="auto" w:fill="auto"/>
        <w:ind w:left="680"/>
        <w:rPr>
          <w:rFonts w:ascii="Times New Roman" w:hAnsi="Times New Roman" w:cs="Times New Roman"/>
        </w:rPr>
      </w:pPr>
      <w:r w:rsidRPr="009458D9">
        <w:rPr>
          <w:rFonts w:ascii="Times New Roman" w:hAnsi="Times New Roman" w:cs="Times New Roman"/>
        </w:rPr>
        <w:lastRenderedPageBreak/>
        <w:pict>
          <v:shape id="_x0000_s1762" type="#_x0000_t202" style="position:absolute;left:0;text-align:left;margin-left:3.6pt;margin-top:-433.1pt;width:329.05pt;height:.05pt;z-index:-251484672;mso-wrap-distance-left:5pt;mso-wrap-distance-right:5pt;mso-position-horizontal-relative:margin" filled="f" stroked="f">
            <v:textbox style="mso-next-textbox:#_x0000_s1762;mso-fit-shape-to-text:t" inset="0,0,0,0">
              <w:txbxContent>
                <w:p w:rsidR="007E4AF8" w:rsidRDefault="00A81E5D">
                  <w:pPr>
                    <w:pStyle w:val="36"/>
                    <w:shd w:val="clear" w:color="auto" w:fill="auto"/>
                    <w:spacing w:after="26" w:line="180" w:lineRule="exact"/>
                  </w:pPr>
                  <w:r>
                    <w:rPr>
                      <w:rStyle w:val="32ptExact1"/>
                    </w:rPr>
                    <w:t>Таблица</w:t>
                  </w:r>
                  <w:r>
                    <w:rPr>
                      <w:rStyle w:val="3Exact2"/>
                    </w:rPr>
                    <w:t xml:space="preserve"> 8.13</w:t>
                  </w:r>
                </w:p>
                <w:p w:rsidR="007E4AF8" w:rsidRDefault="00A81E5D">
                  <w:pPr>
                    <w:pStyle w:val="ad"/>
                    <w:shd w:val="clear" w:color="auto" w:fill="auto"/>
                    <w:spacing w:before="0" w:line="160" w:lineRule="exact"/>
                  </w:pPr>
                  <w:r>
                    <w:rPr>
                      <w:rStyle w:val="Exact"/>
                      <w:b/>
                      <w:bCs/>
                    </w:rPr>
                    <w:t>Техническая характеристика ортогональных станков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96"/>
                    <w:gridCol w:w="1073"/>
                    <w:gridCol w:w="1073"/>
                    <w:gridCol w:w="1080"/>
                    <w:gridCol w:w="1660"/>
                  </w:tblGrid>
                  <w:tr w:rsidR="007E4AF8">
                    <w:tblPrEx>
                      <w:tblCellMar>
                        <w:top w:w="0" w:type="dxa"/>
                        <w:bottom w:w="0" w:type="dxa"/>
                      </w:tblCellMar>
                    </w:tblPrEx>
                    <w:trPr>
                      <w:trHeight w:hRule="exact" w:val="536"/>
                      <w:jc w:val="center"/>
                    </w:trPr>
                    <w:tc>
                      <w:tcPr>
                        <w:tcW w:w="1696" w:type="dxa"/>
                        <w:vMerge w:val="restart"/>
                        <w:tcBorders>
                          <w:top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Модель ставка</w:t>
                        </w:r>
                      </w:p>
                    </w:tc>
                    <w:tc>
                      <w:tcPr>
                        <w:tcW w:w="3226" w:type="dxa"/>
                        <w:gridSpan w:val="3"/>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Максимальные размеры *, мм</w:t>
                        </w:r>
                      </w:p>
                    </w:tc>
                    <w:tc>
                      <w:tcPr>
                        <w:tcW w:w="1660" w:type="dxa"/>
                        <w:vMerge w:val="restart"/>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26" w:lineRule="exact"/>
                          <w:ind w:left="380" w:firstLine="80"/>
                        </w:pPr>
                        <w:r>
                          <w:rPr>
                            <w:rStyle w:val="275pt"/>
                          </w:rPr>
                          <w:t>Производи</w:t>
                        </w:r>
                        <w:r>
                          <w:rPr>
                            <w:rStyle w:val="275pt"/>
                          </w:rPr>
                          <w:softHyphen/>
                          <w:t>тельность (эксплуата</w:t>
                        </w:r>
                        <w:r>
                          <w:rPr>
                            <w:rStyle w:val="275pt"/>
                          </w:rPr>
                          <w:softHyphen/>
                          <w:t>ционная) по мрамору, м*/ч</w:t>
                        </w:r>
                      </w:p>
                    </w:tc>
                  </w:tr>
                  <w:tr w:rsidR="007E4AF8">
                    <w:tblPrEx>
                      <w:tblCellMar>
                        <w:top w:w="0" w:type="dxa"/>
                        <w:bottom w:w="0" w:type="dxa"/>
                      </w:tblCellMar>
                    </w:tblPrEx>
                    <w:trPr>
                      <w:trHeight w:hRule="exact" w:val="558"/>
                      <w:jc w:val="center"/>
                    </w:trPr>
                    <w:tc>
                      <w:tcPr>
                        <w:tcW w:w="1696" w:type="dxa"/>
                        <w:vMerge/>
                        <w:shd w:val="clear" w:color="auto" w:fill="FFFFFF"/>
                        <w:vAlign w:val="center"/>
                      </w:tcPr>
                      <w:p w:rsidR="007E4AF8" w:rsidRDefault="007E4AF8"/>
                    </w:tc>
                    <w:tc>
                      <w:tcPr>
                        <w:tcW w:w="107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Длина</w:t>
                        </w:r>
                      </w:p>
                    </w:tc>
                    <w:tc>
                      <w:tcPr>
                        <w:tcW w:w="107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Ширина</w:t>
                        </w:r>
                      </w:p>
                    </w:tc>
                    <w:tc>
                      <w:tcPr>
                        <w:tcW w:w="108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Высота</w:t>
                        </w:r>
                      </w:p>
                    </w:tc>
                    <w:tc>
                      <w:tcPr>
                        <w:tcW w:w="1660" w:type="dxa"/>
                        <w:vMerge/>
                        <w:tcBorders>
                          <w:left w:val="single" w:sz="4" w:space="0" w:color="auto"/>
                          <w:right w:val="single" w:sz="4" w:space="0" w:color="auto"/>
                        </w:tcBorders>
                        <w:shd w:val="clear" w:color="auto" w:fill="FFFFFF"/>
                        <w:vAlign w:val="center"/>
                      </w:tcPr>
                      <w:p w:rsidR="007E4AF8" w:rsidRDefault="007E4AF8"/>
                    </w:tc>
                  </w:tr>
                  <w:tr w:rsidR="007E4AF8">
                    <w:tblPrEx>
                      <w:tblCellMar>
                        <w:top w:w="0" w:type="dxa"/>
                        <w:bottom w:w="0" w:type="dxa"/>
                      </w:tblCellMar>
                    </w:tblPrEx>
                    <w:trPr>
                      <w:trHeight w:hRule="exact" w:val="439"/>
                      <w:jc w:val="center"/>
                    </w:trPr>
                    <w:tc>
                      <w:tcPr>
                        <w:tcW w:w="1696" w:type="dxa"/>
                        <w:tcBorders>
                          <w:top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СМР-072</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13 080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7060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5000</w:t>
                        </w:r>
                      </w:p>
                    </w:tc>
                    <w:tc>
                      <w:tcPr>
                        <w:tcW w:w="1660" w:type="dxa"/>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15—20</w:t>
                        </w:r>
                      </w:p>
                    </w:tc>
                  </w:tr>
                  <w:tr w:rsidR="007E4AF8">
                    <w:tblPrEx>
                      <w:tblCellMar>
                        <w:top w:w="0" w:type="dxa"/>
                        <w:bottom w:w="0" w:type="dxa"/>
                      </w:tblCellMar>
                    </w:tblPrEx>
                    <w:trPr>
                      <w:trHeight w:hRule="exact" w:val="155"/>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2 800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1800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1800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34"/>
                      <w:jc w:val="center"/>
                    </w:trPr>
                    <w:tc>
                      <w:tcPr>
                        <w:tcW w:w="1696" w:type="dxa"/>
                        <w:shd w:val="clear" w:color="auto" w:fill="FFFFFF"/>
                      </w:tcPr>
                      <w:p w:rsidR="007E4AF8" w:rsidRDefault="00A81E5D">
                        <w:pPr>
                          <w:pStyle w:val="24"/>
                          <w:shd w:val="clear" w:color="auto" w:fill="auto"/>
                          <w:spacing w:line="180" w:lineRule="exact"/>
                          <w:ind w:firstLine="0"/>
                        </w:pPr>
                        <w:r>
                          <w:rPr>
                            <w:rStyle w:val="29pt1"/>
                          </w:rPr>
                          <w:t>ВР/66 «Универсал»:</w:t>
                        </w:r>
                      </w:p>
                    </w:tc>
                    <w:tc>
                      <w:tcPr>
                        <w:tcW w:w="1073" w:type="dxa"/>
                        <w:tcBorders>
                          <w:left w:val="single" w:sz="4" w:space="0" w:color="auto"/>
                        </w:tcBorders>
                        <w:shd w:val="clear" w:color="auto" w:fill="FFFFFF"/>
                      </w:tcPr>
                      <w:p w:rsidR="007E4AF8" w:rsidRDefault="007E4AF8">
                        <w:pPr>
                          <w:rPr>
                            <w:sz w:val="10"/>
                            <w:szCs w:val="10"/>
                          </w:rPr>
                        </w:pPr>
                      </w:p>
                    </w:tc>
                    <w:tc>
                      <w:tcPr>
                        <w:tcW w:w="1073" w:type="dxa"/>
                        <w:tcBorders>
                          <w:left w:val="single" w:sz="4" w:space="0" w:color="auto"/>
                        </w:tcBorders>
                        <w:shd w:val="clear" w:color="auto" w:fill="FFFFFF"/>
                      </w:tcPr>
                      <w:p w:rsidR="007E4AF8" w:rsidRDefault="007E4AF8">
                        <w:pPr>
                          <w:rPr>
                            <w:sz w:val="10"/>
                            <w:szCs w:val="10"/>
                          </w:rPr>
                        </w:pPr>
                      </w:p>
                    </w:tc>
                    <w:tc>
                      <w:tcPr>
                        <w:tcW w:w="1080" w:type="dxa"/>
                        <w:tcBorders>
                          <w:left w:val="single" w:sz="4" w:space="0" w:color="auto"/>
                        </w:tcBorders>
                        <w:shd w:val="clear" w:color="auto" w:fill="FFFFFF"/>
                      </w:tcPr>
                      <w:p w:rsidR="007E4AF8" w:rsidRDefault="007E4AF8">
                        <w:pPr>
                          <w:rPr>
                            <w:sz w:val="10"/>
                            <w:szCs w:val="10"/>
                          </w:rPr>
                        </w:pPr>
                      </w:p>
                    </w:tc>
                    <w:tc>
                      <w:tcPr>
                        <w:tcW w:w="1660" w:type="dxa"/>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50" w:lineRule="exact"/>
                          <w:ind w:left="1240" w:firstLine="0"/>
                        </w:pPr>
                        <w:r>
                          <w:rPr>
                            <w:rStyle w:val="275pt1pt1"/>
                          </w:rPr>
                          <w:t>1</w:t>
                        </w:r>
                      </w:p>
                    </w:tc>
                  </w:tr>
                  <w:tr w:rsidR="007E4AF8">
                    <w:tblPrEx>
                      <w:tblCellMar>
                        <w:top w:w="0" w:type="dxa"/>
                        <w:bottom w:w="0" w:type="dxa"/>
                      </w:tblCellMar>
                    </w:tblPrEx>
                    <w:trPr>
                      <w:trHeight w:hRule="exact" w:val="299"/>
                      <w:jc w:val="center"/>
                    </w:trPr>
                    <w:tc>
                      <w:tcPr>
                        <w:tcW w:w="1696" w:type="dxa"/>
                        <w:shd w:val="clear" w:color="auto" w:fill="FFFFFF"/>
                        <w:vAlign w:val="center"/>
                      </w:tcPr>
                      <w:p w:rsidR="007E4AF8" w:rsidRDefault="00A81E5D">
                        <w:pPr>
                          <w:pStyle w:val="24"/>
                          <w:shd w:val="clear" w:color="auto" w:fill="auto"/>
                          <w:spacing w:line="180" w:lineRule="exact"/>
                          <w:ind w:left="220" w:firstLine="0"/>
                        </w:pPr>
                        <w:r>
                          <w:rPr>
                            <w:rStyle w:val="29pt1"/>
                          </w:rPr>
                          <w:t>А</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8 000</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5000</w:t>
                        </w:r>
                      </w:p>
                    </w:tc>
                    <w:tc>
                      <w:tcPr>
                        <w:tcW w:w="1080"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4500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6—8,5</w:t>
                        </w:r>
                      </w:p>
                    </w:tc>
                  </w:tr>
                  <w:tr w:rsidR="007E4AF8">
                    <w:tblPrEx>
                      <w:tblCellMar>
                        <w:top w:w="0" w:type="dxa"/>
                        <w:bottom w:w="0" w:type="dxa"/>
                      </w:tblCellMar>
                    </w:tblPrEx>
                    <w:trPr>
                      <w:trHeight w:hRule="exact" w:val="194"/>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4 200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2000 ,</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3"/>
                      <w:jc w:val="center"/>
                    </w:trPr>
                    <w:tc>
                      <w:tcPr>
                        <w:tcW w:w="1696" w:type="dxa"/>
                        <w:shd w:val="clear" w:color="auto" w:fill="FFFFFF"/>
                        <w:vAlign w:val="bottom"/>
                      </w:tcPr>
                      <w:p w:rsidR="007E4AF8" w:rsidRDefault="00A81E5D">
                        <w:pPr>
                          <w:pStyle w:val="24"/>
                          <w:shd w:val="clear" w:color="auto" w:fill="auto"/>
                          <w:spacing w:line="180" w:lineRule="exact"/>
                          <w:ind w:left="220" w:firstLine="0"/>
                        </w:pPr>
                        <w:r>
                          <w:rPr>
                            <w:rStyle w:val="29pt1"/>
                          </w:rPr>
                          <w:t>Б</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8 000</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5000</w:t>
                        </w:r>
                      </w:p>
                    </w:tc>
                    <w:tc>
                      <w:tcPr>
                        <w:tcW w:w="1080"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4500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right"/>
                        </w:pPr>
                        <w:r>
                          <w:rPr>
                            <w:rStyle w:val="29pt1"/>
                          </w:rPr>
                          <w:t xml:space="preserve">7—9 </w:t>
                        </w:r>
                        <w:r>
                          <w:rPr>
                            <w:rStyle w:val="29pt1"/>
                            <w:vertAlign w:val="superscript"/>
                          </w:rPr>
                          <w:t>;</w:t>
                        </w:r>
                      </w:p>
                    </w:tc>
                  </w:tr>
                  <w:tr w:rsidR="007E4AF8">
                    <w:tblPrEx>
                      <w:tblCellMar>
                        <w:top w:w="0" w:type="dxa"/>
                        <w:bottom w:w="0" w:type="dxa"/>
                      </w:tblCellMar>
                    </w:tblPrEx>
                    <w:trPr>
                      <w:trHeight w:hRule="exact" w:val="198"/>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3 500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3"/>
                      <w:jc w:val="center"/>
                    </w:trPr>
                    <w:tc>
                      <w:tcPr>
                        <w:tcW w:w="1696" w:type="dxa"/>
                        <w:shd w:val="clear" w:color="auto" w:fill="FFFFFF"/>
                        <w:vAlign w:val="bottom"/>
                      </w:tcPr>
                      <w:p w:rsidR="007E4AF8" w:rsidRDefault="00A81E5D">
                        <w:pPr>
                          <w:pStyle w:val="24"/>
                          <w:shd w:val="clear" w:color="auto" w:fill="auto"/>
                          <w:spacing w:line="180" w:lineRule="exact"/>
                          <w:ind w:firstLine="0"/>
                        </w:pPr>
                        <w:r>
                          <w:rPr>
                            <w:rStyle w:val="29pt1"/>
                          </w:rPr>
                          <w:t>мпжз</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7 250</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4880</w:t>
                        </w:r>
                      </w:p>
                    </w:tc>
                    <w:tc>
                      <w:tcPr>
                        <w:tcW w:w="1080"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4500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6—8,5</w:t>
                        </w:r>
                      </w:p>
                    </w:tc>
                  </w:tr>
                  <w:tr w:rsidR="007E4AF8">
                    <w:tblPrEx>
                      <w:tblCellMar>
                        <w:top w:w="0" w:type="dxa"/>
                        <w:bottom w:w="0" w:type="dxa"/>
                      </w:tblCellMar>
                    </w:tblPrEx>
                    <w:trPr>
                      <w:trHeight w:hRule="exact" w:val="202"/>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3 000,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3"/>
                      <w:jc w:val="center"/>
                    </w:trPr>
                    <w:tc>
                      <w:tcPr>
                        <w:tcW w:w="1696" w:type="dxa"/>
                        <w:shd w:val="clear" w:color="auto" w:fill="FFFFFF"/>
                        <w:vAlign w:val="bottom"/>
                      </w:tcPr>
                      <w:p w:rsidR="007E4AF8" w:rsidRDefault="00A81E5D">
                        <w:pPr>
                          <w:pStyle w:val="24"/>
                          <w:shd w:val="clear" w:color="auto" w:fill="auto"/>
                          <w:spacing w:line="180" w:lineRule="exact"/>
                          <w:ind w:firstLine="0"/>
                        </w:pPr>
                        <w:r>
                          <w:rPr>
                            <w:rStyle w:val="29pt1"/>
                          </w:rPr>
                          <w:t>МГТЖ4</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7 250</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4880</w:t>
                        </w:r>
                      </w:p>
                    </w:tc>
                    <w:tc>
                      <w:tcPr>
                        <w:tcW w:w="1080"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_ 4500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left="380" w:firstLine="80"/>
                        </w:pPr>
                        <w:r>
                          <w:rPr>
                            <w:rStyle w:val="29pt1"/>
                          </w:rPr>
                          <w:t>7,5—10</w:t>
                        </w:r>
                      </w:p>
                    </w:tc>
                  </w:tr>
                  <w:tr w:rsidR="007E4AF8">
                    <w:tblPrEx>
                      <w:tblCellMar>
                        <w:top w:w="0" w:type="dxa"/>
                        <w:bottom w:w="0" w:type="dxa"/>
                      </w:tblCellMar>
                    </w:tblPrEx>
                    <w:trPr>
                      <w:trHeight w:hRule="exact" w:val="202"/>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3 000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0"/>
                      <w:jc w:val="center"/>
                    </w:trPr>
                    <w:tc>
                      <w:tcPr>
                        <w:tcW w:w="1696" w:type="dxa"/>
                        <w:shd w:val="clear" w:color="auto" w:fill="FFFFFF"/>
                        <w:vAlign w:val="bottom"/>
                      </w:tcPr>
                      <w:p w:rsidR="007E4AF8" w:rsidRDefault="00A81E5D">
                        <w:pPr>
                          <w:pStyle w:val="24"/>
                          <w:shd w:val="clear" w:color="auto" w:fill="auto"/>
                          <w:spacing w:line="180" w:lineRule="exact"/>
                          <w:ind w:firstLine="0"/>
                        </w:pPr>
                        <w:r>
                          <w:rPr>
                            <w:rStyle w:val="29pt1"/>
                          </w:rPr>
                          <w:t>Т12Ж</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6 700</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5800</w:t>
                        </w:r>
                      </w:p>
                    </w:tc>
                    <w:tc>
                      <w:tcPr>
                        <w:tcW w:w="1080"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3900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left="380" w:firstLine="80"/>
                        </w:pPr>
                        <w:r>
                          <w:rPr>
                            <w:rStyle w:val="29pt1"/>
                          </w:rPr>
                          <w:t>2,5—3,5</w:t>
                        </w:r>
                      </w:p>
                    </w:tc>
                  </w:tr>
                  <w:tr w:rsidR="007E4AF8">
                    <w:tblPrEx>
                      <w:tblCellMar>
                        <w:top w:w="0" w:type="dxa"/>
                        <w:bottom w:w="0" w:type="dxa"/>
                      </w:tblCellMar>
                    </w:tblPrEx>
                    <w:trPr>
                      <w:trHeight w:hRule="exact" w:val="205"/>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3700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2800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0"/>
                      <w:jc w:val="center"/>
                    </w:trPr>
                    <w:tc>
                      <w:tcPr>
                        <w:tcW w:w="1696" w:type="dxa"/>
                        <w:shd w:val="clear" w:color="auto" w:fill="FFFFFF"/>
                      </w:tcPr>
                      <w:p w:rsidR="007E4AF8" w:rsidRDefault="00A81E5D">
                        <w:pPr>
                          <w:pStyle w:val="24"/>
                          <w:shd w:val="clear" w:color="auto" w:fill="auto"/>
                          <w:spacing w:line="180" w:lineRule="exact"/>
                          <w:ind w:firstLine="0"/>
                        </w:pPr>
                        <w:r>
                          <w:rPr>
                            <w:rStyle w:val="29pt1"/>
                          </w:rPr>
                          <w:t>Т12Н</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6 700</w:t>
                        </w:r>
                      </w:p>
                    </w:tc>
                    <w:tc>
                      <w:tcPr>
                        <w:tcW w:w="1073"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5800</w:t>
                        </w:r>
                      </w:p>
                    </w:tc>
                    <w:tc>
                      <w:tcPr>
                        <w:tcW w:w="1080" w:type="dxa"/>
                        <w:tcBorders>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3900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6—8,5</w:t>
                        </w:r>
                      </w:p>
                    </w:tc>
                  </w:tr>
                  <w:tr w:rsidR="007E4AF8">
                    <w:tblPrEx>
                      <w:tblCellMar>
                        <w:top w:w="0" w:type="dxa"/>
                        <w:bottom w:w="0" w:type="dxa"/>
                      </w:tblCellMar>
                    </w:tblPrEx>
                    <w:trPr>
                      <w:trHeight w:hRule="exact" w:val="202"/>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3 700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0"/>
                      <w:jc w:val="center"/>
                    </w:trPr>
                    <w:tc>
                      <w:tcPr>
                        <w:tcW w:w="1696" w:type="dxa"/>
                        <w:shd w:val="clear" w:color="auto" w:fill="FFFFFF"/>
                        <w:vAlign w:val="center"/>
                      </w:tcPr>
                      <w:p w:rsidR="007E4AF8" w:rsidRDefault="00A81E5D">
                        <w:pPr>
                          <w:pStyle w:val="24"/>
                          <w:shd w:val="clear" w:color="auto" w:fill="auto"/>
                          <w:spacing w:line="180" w:lineRule="exact"/>
                          <w:ind w:firstLine="0"/>
                        </w:pPr>
                        <w:r>
                          <w:rPr>
                            <w:rStyle w:val="29pt1"/>
                          </w:rPr>
                          <w:t>Т12Л</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6 700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6600</w:t>
                        </w:r>
                      </w:p>
                    </w:tc>
                    <w:tc>
                      <w:tcPr>
                        <w:tcW w:w="1080" w:type="dxa"/>
                        <w:tcBorders>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4200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6-8,5</w:t>
                        </w:r>
                      </w:p>
                    </w:tc>
                  </w:tr>
                  <w:tr w:rsidR="007E4AF8">
                    <w:tblPrEx>
                      <w:tblCellMar>
                        <w:top w:w="0" w:type="dxa"/>
                        <w:bottom w:w="0" w:type="dxa"/>
                      </w:tblCellMar>
                    </w:tblPrEx>
                    <w:trPr>
                      <w:trHeight w:hRule="exact" w:val="205"/>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3 700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2800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95"/>
                      <w:jc w:val="center"/>
                    </w:trPr>
                    <w:tc>
                      <w:tcPr>
                        <w:tcW w:w="1696" w:type="dxa"/>
                        <w:shd w:val="clear" w:color="auto" w:fill="FFFFFF"/>
                        <w:vAlign w:val="bottom"/>
                      </w:tcPr>
                      <w:p w:rsidR="007E4AF8" w:rsidRDefault="00A81E5D">
                        <w:pPr>
                          <w:pStyle w:val="24"/>
                          <w:shd w:val="clear" w:color="auto" w:fill="auto"/>
                          <w:spacing w:line="180" w:lineRule="exact"/>
                          <w:ind w:firstLine="0"/>
                        </w:pPr>
                        <w:r>
                          <w:rPr>
                            <w:rStyle w:val="29pt1"/>
                          </w:rPr>
                          <w:t>Б К-1200 1</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10 500</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4100</w:t>
                        </w:r>
                      </w:p>
                    </w:tc>
                    <w:tc>
                      <w:tcPr>
                        <w:tcW w:w="1080"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5200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6—8</w:t>
                        </w:r>
                      </w:p>
                    </w:tc>
                  </w:tr>
                  <w:tr w:rsidR="007E4AF8">
                    <w:tblPrEx>
                      <w:tblCellMar>
                        <w:top w:w="0" w:type="dxa"/>
                        <w:bottom w:w="0" w:type="dxa"/>
                      </w:tblCellMar>
                    </w:tblPrEx>
                    <w:trPr>
                      <w:trHeight w:hRule="exact" w:val="216"/>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3 500</w:t>
                        </w: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1500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1600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56"/>
                      <w:jc w:val="center"/>
                    </w:trPr>
                    <w:tc>
                      <w:tcPr>
                        <w:tcW w:w="1696" w:type="dxa"/>
                        <w:shd w:val="clear" w:color="auto" w:fill="FFFFFF"/>
                        <w:vAlign w:val="bottom"/>
                      </w:tcPr>
                      <w:p w:rsidR="007E4AF8" w:rsidRDefault="00A81E5D">
                        <w:pPr>
                          <w:pStyle w:val="24"/>
                          <w:shd w:val="clear" w:color="auto" w:fill="auto"/>
                          <w:spacing w:line="180" w:lineRule="exact"/>
                          <w:ind w:firstLine="0"/>
                        </w:pPr>
                        <w:r>
                          <w:rPr>
                            <w:rStyle w:val="29pt1"/>
                          </w:rPr>
                          <w:t>БК-1200 2</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10 500</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4100</w:t>
                        </w:r>
                      </w:p>
                    </w:tc>
                    <w:tc>
                      <w:tcPr>
                        <w:tcW w:w="1080"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5200</w:t>
                        </w:r>
                      </w:p>
                    </w:tc>
                    <w:tc>
                      <w:tcPr>
                        <w:tcW w:w="1660" w:type="dxa"/>
                        <w:vMerge w:val="restart"/>
                        <w:tcBorders>
                          <w:left w:val="single" w:sz="4" w:space="0" w:color="auto"/>
                          <w:right w:val="single" w:sz="4" w:space="0" w:color="auto"/>
                        </w:tcBorders>
                        <w:shd w:val="clear" w:color="auto" w:fill="FFFFFF"/>
                        <w:vAlign w:val="center"/>
                      </w:tcPr>
                      <w:p w:rsidR="007E4AF8" w:rsidRDefault="00A81E5D">
                        <w:pPr>
                          <w:pStyle w:val="24"/>
                          <w:shd w:val="clear" w:color="auto" w:fill="auto"/>
                          <w:spacing w:line="180" w:lineRule="exact"/>
                          <w:ind w:left="380" w:firstLine="80"/>
                        </w:pPr>
                        <w:r>
                          <w:rPr>
                            <w:rStyle w:val="29pt1"/>
                          </w:rPr>
                          <w:t>6,5—8,5 ^</w:t>
                        </w:r>
                      </w:p>
                    </w:tc>
                  </w:tr>
                  <w:tr w:rsidR="007E4AF8">
                    <w:tblPrEx>
                      <w:tblCellMar>
                        <w:top w:w="0" w:type="dxa"/>
                        <w:bottom w:w="0" w:type="dxa"/>
                      </w:tblCellMar>
                    </w:tblPrEx>
                    <w:trPr>
                      <w:trHeight w:hRule="exact" w:val="256"/>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3 500</w:t>
                        </w: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1500</w:t>
                        </w:r>
                      </w:p>
                    </w:tc>
                    <w:tc>
                      <w:tcPr>
                        <w:tcW w:w="108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1600</w:t>
                        </w:r>
                      </w:p>
                    </w:tc>
                    <w:tc>
                      <w:tcPr>
                        <w:tcW w:w="1660" w:type="dxa"/>
                        <w:vMerge/>
                        <w:tcBorders>
                          <w:left w:val="single" w:sz="4" w:space="0" w:color="auto"/>
                          <w:right w:val="single" w:sz="4" w:space="0" w:color="auto"/>
                        </w:tcBorders>
                        <w:shd w:val="clear" w:color="auto" w:fill="FFFFFF"/>
                        <w:vAlign w:val="center"/>
                      </w:tcPr>
                      <w:p w:rsidR="007E4AF8" w:rsidRDefault="007E4AF8"/>
                    </w:tc>
                  </w:tr>
                  <w:tr w:rsidR="007E4AF8">
                    <w:tblPrEx>
                      <w:tblCellMar>
                        <w:top w:w="0" w:type="dxa"/>
                        <w:bottom w:w="0" w:type="dxa"/>
                      </w:tblCellMar>
                    </w:tblPrEx>
                    <w:trPr>
                      <w:trHeight w:hRule="exact" w:val="292"/>
                      <w:jc w:val="center"/>
                    </w:trPr>
                    <w:tc>
                      <w:tcPr>
                        <w:tcW w:w="1696" w:type="dxa"/>
                        <w:shd w:val="clear" w:color="auto" w:fill="FFFFFF"/>
                        <w:vAlign w:val="bottom"/>
                      </w:tcPr>
                      <w:p w:rsidR="007E4AF8" w:rsidRDefault="00A81E5D">
                        <w:pPr>
                          <w:pStyle w:val="24"/>
                          <w:shd w:val="clear" w:color="auto" w:fill="auto"/>
                          <w:spacing w:line="180" w:lineRule="exact"/>
                          <w:ind w:firstLine="0"/>
                        </w:pPr>
                        <w:r>
                          <w:rPr>
                            <w:rStyle w:val="29pt1"/>
                          </w:rPr>
                          <w:t>Б К-1200 3</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10 500</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4100</w:t>
                        </w:r>
                      </w:p>
                    </w:tc>
                    <w:tc>
                      <w:tcPr>
                        <w:tcW w:w="1080"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5200</w:t>
                        </w:r>
                      </w:p>
                    </w:tc>
                    <w:tc>
                      <w:tcPr>
                        <w:tcW w:w="1660"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80" w:lineRule="exact"/>
                          <w:ind w:firstLine="0"/>
                          <w:jc w:val="center"/>
                        </w:pPr>
                        <w:r>
                          <w:rPr>
                            <w:rStyle w:val="29pt1"/>
                          </w:rPr>
                          <w:t>7—9</w:t>
                        </w:r>
                      </w:p>
                    </w:tc>
                  </w:tr>
                  <w:tr w:rsidR="007E4AF8">
                    <w:tblPrEx>
                      <w:tblCellMar>
                        <w:top w:w="0" w:type="dxa"/>
                        <w:bottom w:w="0" w:type="dxa"/>
                      </w:tblCellMar>
                    </w:tblPrEx>
                    <w:trPr>
                      <w:trHeight w:hRule="exact" w:val="403"/>
                      <w:jc w:val="center"/>
                    </w:trPr>
                    <w:tc>
                      <w:tcPr>
                        <w:tcW w:w="1696" w:type="dxa"/>
                        <w:shd w:val="clear" w:color="auto" w:fill="FFFFFF"/>
                      </w:tcPr>
                      <w:p w:rsidR="007E4AF8" w:rsidRDefault="007E4AF8">
                        <w:pPr>
                          <w:rPr>
                            <w:sz w:val="10"/>
                            <w:szCs w:val="10"/>
                          </w:rPr>
                        </w:pP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3 500</w:t>
                        </w:r>
                      </w:p>
                    </w:tc>
                    <w:tc>
                      <w:tcPr>
                        <w:tcW w:w="1073" w:type="dxa"/>
                        <w:tcBorders>
                          <w:top w:val="single" w:sz="4" w:space="0" w:color="auto"/>
                          <w:left w:val="single" w:sz="4" w:space="0" w:color="auto"/>
                        </w:tcBorders>
                        <w:shd w:val="clear" w:color="auto" w:fill="FFFFFF"/>
                      </w:tcPr>
                      <w:p w:rsidR="007E4AF8" w:rsidRDefault="00A81E5D">
                        <w:pPr>
                          <w:pStyle w:val="24"/>
                          <w:shd w:val="clear" w:color="auto" w:fill="auto"/>
                          <w:spacing w:line="180" w:lineRule="exact"/>
                          <w:ind w:firstLine="0"/>
                          <w:jc w:val="center"/>
                        </w:pPr>
                        <w:r>
                          <w:rPr>
                            <w:rStyle w:val="29pt1"/>
                          </w:rPr>
                          <w:t>1500</w:t>
                        </w:r>
                      </w:p>
                    </w:tc>
                    <w:tc>
                      <w:tcPr>
                        <w:tcW w:w="108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80" w:lineRule="exact"/>
                          <w:ind w:firstLine="0"/>
                          <w:jc w:val="center"/>
                        </w:pPr>
                        <w:r>
                          <w:rPr>
                            <w:rStyle w:val="29pt1"/>
                          </w:rPr>
                          <w:t>1600</w:t>
                        </w:r>
                      </w:p>
                    </w:tc>
                    <w:tc>
                      <w:tcPr>
                        <w:tcW w:w="1660" w:type="dxa"/>
                        <w:tcBorders>
                          <w:left w:val="single" w:sz="4" w:space="0" w:color="auto"/>
                          <w:right w:val="single" w:sz="4" w:space="0" w:color="auto"/>
                        </w:tcBorders>
                        <w:shd w:val="clear" w:color="auto" w:fill="FFFFFF"/>
                      </w:tcPr>
                      <w:p w:rsidR="007E4AF8" w:rsidRDefault="007E4AF8">
                        <w:pPr>
                          <w:rPr>
                            <w:sz w:val="10"/>
                            <w:szCs w:val="10"/>
                          </w:rPr>
                        </w:pPr>
                      </w:p>
                    </w:tc>
                  </w:tr>
                </w:tbl>
                <w:p w:rsidR="007E4AF8" w:rsidRDefault="00A81E5D">
                  <w:pPr>
                    <w:pStyle w:val="44"/>
                    <w:shd w:val="clear" w:color="auto" w:fill="auto"/>
                    <w:tabs>
                      <w:tab w:val="left" w:pos="313"/>
                    </w:tabs>
                    <w:spacing w:line="529" w:lineRule="exact"/>
                    <w:jc w:val="both"/>
                  </w:pPr>
                  <w:r>
                    <w:rPr>
                      <w:rStyle w:val="4Exact"/>
                    </w:rPr>
                    <w:t>✓</w:t>
                  </w:r>
                  <w:r>
                    <w:rPr>
                      <w:rStyle w:val="4Exact"/>
                    </w:rPr>
                    <w:tab/>
                    <w:t>* В числителе — станка, в знаменателе — блока</w:t>
                  </w:r>
                </w:p>
                <w:p w:rsidR="007E4AF8" w:rsidRDefault="007E4AF8">
                  <w:pPr>
                    <w:rPr>
                      <w:sz w:val="2"/>
                      <w:szCs w:val="2"/>
                    </w:rPr>
                  </w:pPr>
                </w:p>
              </w:txbxContent>
            </v:textbox>
            <w10:wrap type="topAndBottom" anchorx="margin"/>
          </v:shape>
        </w:pict>
      </w:r>
      <w:r w:rsidRPr="009458D9">
        <w:rPr>
          <w:rFonts w:ascii="Times New Roman" w:hAnsi="Times New Roman" w:cs="Times New Roman"/>
        </w:rPr>
        <w:t>т-Ьи к</w:t>
      </w:r>
    </w:p>
    <w:p w:rsidR="007E4AF8" w:rsidRPr="009458D9" w:rsidRDefault="00A81E5D">
      <w:pPr>
        <w:pStyle w:val="1001"/>
        <w:shd w:val="clear" w:color="auto" w:fill="auto"/>
        <w:tabs>
          <w:tab w:val="left" w:pos="1580"/>
        </w:tabs>
        <w:spacing w:line="190" w:lineRule="exact"/>
        <w:rPr>
          <w:rFonts w:ascii="Times New Roman" w:hAnsi="Times New Roman" w:cs="Times New Roman"/>
        </w:rPr>
      </w:pPr>
      <w:r w:rsidRPr="009458D9">
        <w:rPr>
          <w:rFonts w:ascii="Times New Roman" w:hAnsi="Times New Roman" w:cs="Times New Roman"/>
        </w:rPr>
        <w:pict>
          <v:shape id="_x0000_s1763" type="#_x0000_t75" style="position:absolute;left:0;text-align:left;margin-left:283.7pt;margin-top:-34.2pt;width:50.4pt;height:52.3pt;z-index:-251483648;mso-wrap-distance-left:5pt;mso-wrap-distance-right:5pt;mso-position-horizontal-relative:margin" wrapcoords="0 0 21600 0 21600 21600 0 21600 0 0">
            <v:imagedata r:id="rId607" o:title="image117"/>
            <w10:wrap type="square" side="left" anchorx="margin"/>
          </v:shape>
        </w:pict>
      </w:r>
      <w:r w:rsidRPr="009458D9">
        <w:rPr>
          <w:rFonts w:ascii="Times New Roman" w:hAnsi="Times New Roman" w:cs="Times New Roman"/>
          <w:lang w:val="ru-RU" w:eastAsia="ru-RU" w:bidi="ru-RU"/>
        </w:rPr>
        <w:t>•</w:t>
      </w:r>
      <w:r w:rsidRPr="009458D9">
        <w:rPr>
          <w:rStyle w:val="100TimesNewRoman4pt"/>
          <w:rFonts w:eastAsia="Calibri"/>
        </w:rPr>
        <w:t xml:space="preserve"> Н </w:t>
      </w:r>
      <w:r w:rsidRPr="009458D9">
        <w:rPr>
          <w:rStyle w:val="100TimesNewRoman4pt"/>
          <w:rFonts w:eastAsia="Calibri"/>
          <w:vertAlign w:val="superscript"/>
        </w:rPr>
        <w:t>==</w:t>
      </w:r>
      <w:r w:rsidRPr="009458D9">
        <w:rPr>
          <w:rStyle w:val="100TimesNewRoman4pt"/>
          <w:rFonts w:eastAsia="Calibri"/>
        </w:rPr>
        <w:t xml:space="preserve"> "</w:t>
      </w:r>
      <w:r w:rsidRPr="009458D9">
        <w:rPr>
          <w:rStyle w:val="100TimesNewRoman4pt"/>
          <w:rFonts w:eastAsia="Calibri"/>
        </w:rPr>
        <w:tab/>
      </w:r>
      <w:r w:rsidRPr="009458D9">
        <w:rPr>
          <w:rFonts w:ascii="Times New Roman" w:hAnsi="Times New Roman" w:cs="Times New Roman"/>
        </w:rPr>
        <w:t>ІТІтЬІ^Хк,,</w:t>
      </w:r>
    </w:p>
    <w:p w:rsidR="007E4AF8" w:rsidRPr="009458D9" w:rsidRDefault="00A81E5D">
      <w:pPr>
        <w:pStyle w:val="50"/>
        <w:shd w:val="clear" w:color="auto" w:fill="auto"/>
        <w:spacing w:before="0" w:after="153" w:line="220" w:lineRule="exact"/>
        <w:ind w:left="860"/>
        <w:jc w:val="left"/>
      </w:pPr>
      <w:r w:rsidRPr="009458D9">
        <w:rPr>
          <w:rStyle w:val="50pt0"/>
          <w:i/>
          <w:iCs/>
        </w:rPr>
        <w:t>Ь</w:t>
      </w:r>
      <w:r w:rsidRPr="009458D9">
        <w:rPr>
          <w:rStyle w:val="50pt0"/>
          <w:i/>
          <w:iCs/>
          <w:vertAlign w:val="superscript"/>
        </w:rPr>
        <w:t>г</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MicrosoftSansSerif105pt0"/>
          <w:rFonts w:ascii="Times New Roman" w:hAnsi="Times New Roman" w:cs="Times New Roman"/>
        </w:rPr>
        <w:t>Ар, &amp;т</w:t>
      </w:r>
      <w:r w:rsidRPr="009458D9">
        <w:rPr>
          <w:rStyle w:val="2MicrosoftSansSerif105pt0"/>
          <w:rFonts w:ascii="Times New Roman" w:hAnsi="Times New Roman" w:cs="Times New Roman"/>
          <w:vertAlign w:val="subscript"/>
        </w:rPr>
        <w:t>р</w:t>
      </w:r>
      <w:r w:rsidRPr="009458D9">
        <w:rPr>
          <w:rStyle w:val="2MicrosoftSansSerif105pt0"/>
          <w:rFonts w:ascii="Times New Roman" w:hAnsi="Times New Roman" w:cs="Times New Roman"/>
        </w:rPr>
        <w:t xml:space="preserve">, </w:t>
      </w:r>
      <w:r w:rsidRPr="009458D9">
        <w:rPr>
          <w:rStyle w:val="2105pt1pt"/>
        </w:rPr>
        <w:t>т</w:t>
      </w:r>
      <w:r w:rsidRPr="009458D9">
        <w:rPr>
          <w:rStyle w:val="2105pt1pt"/>
          <w:vertAlign w:val="subscript"/>
        </w:rPr>
        <w:t>р</w:t>
      </w:r>
      <w:r w:rsidRPr="009458D9">
        <w:rPr>
          <w:rStyle w:val="2105pt1pt"/>
        </w:rPr>
        <w:t>,</w:t>
      </w:r>
      <w:r w:rsidRPr="009458D9">
        <w:rPr>
          <w:rStyle w:val="2MicrosoftSansSerif105pt0"/>
          <w:rFonts w:ascii="Times New Roman" w:hAnsi="Times New Roman" w:cs="Times New Roman"/>
        </w:rPr>
        <w:t xml:space="preserve"> т</w:t>
      </w:r>
      <w:r w:rsidRPr="009458D9">
        <w:rPr>
          <w:rStyle w:val="2MicrosoftSansSerif105pt0"/>
          <w:rFonts w:ascii="Times New Roman" w:hAnsi="Times New Roman" w:cs="Times New Roman"/>
          <w:vertAlign w:val="subscript"/>
        </w:rPr>
        <w:t>тр</w:t>
      </w:r>
      <w:r w:rsidRPr="009458D9">
        <w:rPr>
          <w:rStyle w:val="2MicrosoftSansSerif105pt0"/>
          <w:rFonts w:ascii="Times New Roman" w:hAnsi="Times New Roman" w:cs="Times New Roman"/>
        </w:rPr>
        <w:t xml:space="preserve"> </w:t>
      </w:r>
      <w:r w:rsidRPr="009458D9">
        <w:t xml:space="preserve">— эмпирические коэффициенты, аналогичные </w:t>
      </w:r>
      <w:r w:rsidRPr="009458D9">
        <w:rPr>
          <w:rStyle w:val="2MicrosoftSansSerif105pt0"/>
          <w:rFonts w:ascii="Times New Roman" w:hAnsi="Times New Roman" w:cs="Times New Roman"/>
        </w:rPr>
        <w:t xml:space="preserve">I </w:t>
      </w:r>
      <w:r w:rsidRPr="009458D9">
        <w:t xml:space="preserve">коэффициентам в формулах (8.21) и (8.22); г —число режущих | элементов дисковой </w:t>
      </w:r>
      <w:r w:rsidRPr="009458D9">
        <w:t>пилы; г</w:t>
      </w:r>
      <w:r w:rsidRPr="009458D9">
        <w:rPr>
          <w:vertAlign w:val="subscript"/>
        </w:rPr>
        <w:t>к</w:t>
      </w:r>
      <w:r w:rsidRPr="009458D9">
        <w:t>— число режущих элементов на-1</w:t>
      </w:r>
    </w:p>
    <w:p w:rsidR="007E4AF8" w:rsidRPr="009458D9" w:rsidRDefault="00A81E5D">
      <w:pPr>
        <w:pStyle w:val="1011"/>
        <w:shd w:val="clear" w:color="auto" w:fill="auto"/>
        <w:tabs>
          <w:tab w:val="left" w:pos="6397"/>
        </w:tabs>
        <w:spacing w:line="280" w:lineRule="exact"/>
        <w:sectPr w:rsidR="007E4AF8" w:rsidRPr="009458D9">
          <w:footerReference w:type="even" r:id="rId608"/>
          <w:footerReference w:type="default" r:id="rId609"/>
          <w:pgSz w:w="8400" w:h="11900"/>
          <w:pgMar w:top="1366" w:right="449" w:bottom="395" w:left="449" w:header="0" w:footer="3" w:gutter="749"/>
          <w:pgNumType w:start="306"/>
          <w:cols w:space="720"/>
          <w:noEndnote/>
          <w:rtlGutter/>
          <w:docGrid w:linePitch="360"/>
        </w:sectPr>
      </w:pPr>
      <w:r w:rsidRPr="009458D9">
        <w:t>зю</w:t>
      </w:r>
      <w:r w:rsidRPr="009458D9">
        <w:tab/>
      </w:r>
      <w:r w:rsidRPr="009458D9">
        <w:rPr>
          <w:lang w:val="uk-UA" w:eastAsia="uk-UA" w:bidi="uk-UA"/>
        </w:rPr>
        <w:t>І</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9"/>
        <w:gridCol w:w="1073"/>
        <w:gridCol w:w="1112"/>
        <w:gridCol w:w="1076"/>
        <w:gridCol w:w="1076"/>
        <w:gridCol w:w="666"/>
      </w:tblGrid>
      <w:tr w:rsidR="007E4AF8" w:rsidRPr="009458D9">
        <w:tblPrEx>
          <w:tblCellMar>
            <w:top w:w="0" w:type="dxa"/>
            <w:bottom w:w="0" w:type="dxa"/>
          </w:tblCellMar>
        </w:tblPrEx>
        <w:trPr>
          <w:trHeight w:hRule="exact" w:val="540"/>
          <w:jc w:val="center"/>
        </w:trPr>
        <w:tc>
          <w:tcPr>
            <w:tcW w:w="1249" w:type="dxa"/>
            <w:tcBorders>
              <w:top w:val="single" w:sz="4" w:space="0" w:color="auto"/>
              <w:left w:val="single" w:sz="4" w:space="0" w:color="auto"/>
            </w:tcBorders>
            <w:shd w:val="clear" w:color="auto" w:fill="FFFFFF"/>
            <w:vAlign w:val="bottom"/>
          </w:tcPr>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lastRenderedPageBreak/>
              <w:t>Число верти-</w:t>
            </w:r>
          </w:p>
        </w:tc>
        <w:tc>
          <w:tcPr>
            <w:tcW w:w="2185"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30" w:lineRule="exact"/>
              <w:ind w:left="400" w:hanging="200"/>
            </w:pPr>
            <w:r w:rsidRPr="009458D9">
              <w:rPr>
                <w:rStyle w:val="275pt"/>
              </w:rPr>
              <w:t>Диаметр дисковых пил (максимальный), мм</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Скорость</w:t>
            </w:r>
          </w:p>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рабочей</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Мощность</w:t>
            </w:r>
          </w:p>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главного</w:t>
            </w:r>
          </w:p>
        </w:tc>
        <w:tc>
          <w:tcPr>
            <w:tcW w:w="666" w:type="dxa"/>
            <w:tcBorders>
              <w:top w:val="single" w:sz="4" w:space="0" w:color="auto"/>
              <w:left w:val="single" w:sz="4" w:space="0" w:color="auto"/>
            </w:tcBorders>
            <w:shd w:val="clear" w:color="auto" w:fill="FFFFFF"/>
            <w:vAlign w:val="bottom"/>
          </w:tcPr>
          <w:p w:rsidR="007E4AF8" w:rsidRPr="009458D9" w:rsidRDefault="00A81E5D">
            <w:pPr>
              <w:pStyle w:val="24"/>
              <w:framePr w:w="6253" w:wrap="notBeside" w:vAnchor="text" w:hAnchor="text" w:xAlign="center" w:y="1"/>
              <w:shd w:val="clear" w:color="auto" w:fill="auto"/>
              <w:spacing w:line="150" w:lineRule="exact"/>
              <w:ind w:firstLine="0"/>
              <w:jc w:val="right"/>
            </w:pPr>
            <w:r w:rsidRPr="009458D9">
              <w:rPr>
                <w:rStyle w:val="275pt"/>
              </w:rPr>
              <w:t>Масса</w:t>
            </w:r>
          </w:p>
        </w:tc>
      </w:tr>
      <w:tr w:rsidR="007E4AF8" w:rsidRPr="009458D9">
        <w:tblPrEx>
          <w:tblCellMar>
            <w:top w:w="0" w:type="dxa"/>
            <w:bottom w:w="0" w:type="dxa"/>
          </w:tblCellMar>
        </w:tblPrEx>
        <w:trPr>
          <w:trHeight w:hRule="exact" w:val="547"/>
          <w:jc w:val="center"/>
        </w:trPr>
        <w:tc>
          <w:tcPr>
            <w:tcW w:w="1249" w:type="dxa"/>
            <w:tcBorders>
              <w:left w:val="single" w:sz="4" w:space="0" w:color="auto"/>
            </w:tcBorders>
            <w:shd w:val="clear" w:color="auto" w:fill="FFFFFF"/>
          </w:tcPr>
          <w:p w:rsidR="007E4AF8" w:rsidRPr="009458D9" w:rsidRDefault="00A81E5D">
            <w:pPr>
              <w:pStyle w:val="24"/>
              <w:framePr w:w="6253" w:wrap="notBeside" w:vAnchor="text" w:hAnchor="text" w:xAlign="center" w:y="1"/>
              <w:shd w:val="clear" w:color="auto" w:fill="auto"/>
              <w:spacing w:line="133" w:lineRule="exact"/>
              <w:ind w:firstLine="0"/>
              <w:jc w:val="center"/>
            </w:pPr>
            <w:r w:rsidRPr="009458D9">
              <w:rPr>
                <w:rStyle w:val="275pt"/>
              </w:rPr>
              <w:t>кальных дисковых пил</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вертикаль</w:t>
            </w:r>
            <w:r w:rsidRPr="009458D9">
              <w:rPr>
                <w:rStyle w:val="275pt"/>
              </w:rPr>
              <w:softHyphen/>
            </w:r>
          </w:p>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ный</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горизон</w:t>
            </w:r>
            <w:r w:rsidRPr="009458D9">
              <w:rPr>
                <w:rStyle w:val="275pt"/>
              </w:rPr>
              <w:softHyphen/>
            </w:r>
          </w:p>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тальный</w:t>
            </w:r>
          </w:p>
        </w:tc>
        <w:tc>
          <w:tcPr>
            <w:tcW w:w="1076" w:type="dxa"/>
            <w:tcBorders>
              <w:left w:val="single" w:sz="4" w:space="0" w:color="auto"/>
            </w:tcBorders>
            <w:shd w:val="clear" w:color="auto" w:fill="FFFFFF"/>
          </w:tcPr>
          <w:p w:rsidR="007E4AF8" w:rsidRPr="009458D9" w:rsidRDefault="00A81E5D">
            <w:pPr>
              <w:pStyle w:val="24"/>
              <w:framePr w:w="6253" w:wrap="notBeside" w:vAnchor="text" w:hAnchor="text" w:xAlign="center" w:y="1"/>
              <w:shd w:val="clear" w:color="auto" w:fill="auto"/>
              <w:spacing w:line="150" w:lineRule="exact"/>
              <w:ind w:left="240" w:firstLine="0"/>
            </w:pPr>
            <w:r w:rsidRPr="009458D9">
              <w:rPr>
                <w:rStyle w:val="275pt"/>
              </w:rPr>
              <w:t>подачи,</w:t>
            </w:r>
          </w:p>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м/мин</w:t>
            </w:r>
          </w:p>
        </w:tc>
        <w:tc>
          <w:tcPr>
            <w:tcW w:w="1076" w:type="dxa"/>
            <w:tcBorders>
              <w:left w:val="single" w:sz="4" w:space="0" w:color="auto"/>
            </w:tcBorders>
            <w:shd w:val="clear" w:color="auto" w:fill="FFFFFF"/>
          </w:tcPr>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привода,</w:t>
            </w:r>
          </w:p>
          <w:p w:rsidR="007E4AF8" w:rsidRPr="009458D9" w:rsidRDefault="00A81E5D">
            <w:pPr>
              <w:pStyle w:val="24"/>
              <w:framePr w:w="6253" w:wrap="notBeside" w:vAnchor="text" w:hAnchor="text" w:xAlign="center" w:y="1"/>
              <w:shd w:val="clear" w:color="auto" w:fill="auto"/>
              <w:spacing w:line="150" w:lineRule="exact"/>
              <w:ind w:firstLine="0"/>
              <w:jc w:val="center"/>
            </w:pPr>
            <w:r w:rsidRPr="009458D9">
              <w:rPr>
                <w:rStyle w:val="275pt"/>
              </w:rPr>
              <w:t>кВт</w:t>
            </w:r>
          </w:p>
        </w:tc>
        <w:tc>
          <w:tcPr>
            <w:tcW w:w="666" w:type="dxa"/>
            <w:tcBorders>
              <w:left w:val="single" w:sz="4" w:space="0" w:color="auto"/>
            </w:tcBorders>
            <w:shd w:val="clear" w:color="auto" w:fill="FFFFFF"/>
          </w:tcPr>
          <w:p w:rsidR="007E4AF8" w:rsidRPr="009458D9" w:rsidRDefault="00A81E5D">
            <w:pPr>
              <w:pStyle w:val="24"/>
              <w:framePr w:w="6253" w:wrap="notBeside" w:vAnchor="text" w:hAnchor="text" w:xAlign="center" w:y="1"/>
              <w:shd w:val="clear" w:color="auto" w:fill="auto"/>
              <w:spacing w:line="150" w:lineRule="exact"/>
              <w:ind w:firstLine="0"/>
              <w:jc w:val="right"/>
            </w:pPr>
            <w:r w:rsidRPr="009458D9">
              <w:rPr>
                <w:rStyle w:val="275pt"/>
              </w:rPr>
              <w:t>станка,</w:t>
            </w:r>
          </w:p>
        </w:tc>
      </w:tr>
      <w:tr w:rsidR="007E4AF8" w:rsidRPr="009458D9">
        <w:tblPrEx>
          <w:tblCellMar>
            <w:top w:w="0" w:type="dxa"/>
            <w:bottom w:w="0" w:type="dxa"/>
          </w:tblCellMar>
        </w:tblPrEx>
        <w:trPr>
          <w:trHeight w:hRule="exact" w:val="706"/>
          <w:jc w:val="center"/>
        </w:trPr>
        <w:tc>
          <w:tcPr>
            <w:tcW w:w="1249"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6</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1250</w:t>
            </w:r>
          </w:p>
        </w:tc>
        <w:tc>
          <w:tcPr>
            <w:tcW w:w="1112"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500</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0—6</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 90</w:t>
            </w:r>
          </w:p>
        </w:tc>
        <w:tc>
          <w:tcPr>
            <w:tcW w:w="666" w:type="dxa"/>
            <w:tcBorders>
              <w:top w:val="single" w:sz="4" w:space="0" w:color="auto"/>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right"/>
            </w:pPr>
            <w:r w:rsidRPr="009458D9">
              <w:rPr>
                <w:rStyle w:val="29pt1"/>
              </w:rPr>
              <w:t>18,0</w:t>
            </w:r>
          </w:p>
        </w:tc>
      </w:tr>
      <w:tr w:rsidR="007E4AF8" w:rsidRPr="009458D9">
        <w:tblPrEx>
          <w:tblCellMar>
            <w:top w:w="0" w:type="dxa"/>
            <w:bottom w:w="0" w:type="dxa"/>
          </w:tblCellMar>
        </w:tblPrEx>
        <w:trPr>
          <w:trHeight w:hRule="exact" w:val="590"/>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 2</w:t>
            </w:r>
          </w:p>
        </w:tc>
        <w:tc>
          <w:tcPr>
            <w:tcW w:w="1073" w:type="dxa"/>
            <w:tcBorders>
              <w:left w:val="single" w:sz="4" w:space="0" w:color="auto"/>
            </w:tcBorders>
            <w:shd w:val="clear" w:color="auto" w:fill="FFFFFF"/>
            <w:vAlign w:val="bottom"/>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500</w:t>
            </w:r>
          </w:p>
        </w:tc>
        <w:tc>
          <w:tcPr>
            <w:tcW w:w="1076" w:type="dxa"/>
            <w:tcBorders>
              <w:left w:val="single" w:sz="4" w:space="0" w:color="auto"/>
            </w:tcBorders>
            <w:shd w:val="clear" w:color="auto" w:fill="FFFFFF"/>
            <w:vAlign w:val="bottom"/>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75</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20,0</w:t>
            </w:r>
          </w:p>
        </w:tc>
      </w:tr>
      <w:tr w:rsidR="007E4AF8" w:rsidRPr="009458D9">
        <w:tblPrEx>
          <w:tblCellMar>
            <w:top w:w="0" w:type="dxa"/>
            <w:bottom w:w="0" w:type="dxa"/>
          </w:tblCellMar>
        </w:tblPrEx>
        <w:trPr>
          <w:trHeight w:hRule="exact" w:val="515"/>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 2</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1600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500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100</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20,0</w:t>
            </w:r>
          </w:p>
        </w:tc>
      </w:tr>
      <w:tr w:rsidR="007E4AF8" w:rsidRPr="009458D9">
        <w:tblPrEx>
          <w:tblCellMar>
            <w:top w:w="0" w:type="dxa"/>
            <w:bottom w:w="0" w:type="dxa"/>
          </w:tblCellMar>
        </w:tblPrEx>
        <w:trPr>
          <w:trHeight w:hRule="exact" w:val="508"/>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600</w:t>
            </w:r>
          </w:p>
        </w:tc>
        <w:tc>
          <w:tcPr>
            <w:tcW w:w="1076" w:type="dxa"/>
            <w:tcBorders>
              <w:left w:val="single" w:sz="4" w:space="0" w:color="auto"/>
            </w:tcBorders>
            <w:shd w:val="clear" w:color="auto" w:fill="FFFFFF"/>
            <w:vAlign w:val="bottom"/>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60</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13,0</w:t>
            </w:r>
          </w:p>
        </w:tc>
      </w:tr>
      <w:tr w:rsidR="007E4AF8" w:rsidRPr="009458D9">
        <w:tblPrEx>
          <w:tblCellMar>
            <w:top w:w="0" w:type="dxa"/>
            <w:bottom w:w="0" w:type="dxa"/>
          </w:tblCellMar>
        </w:tblPrEx>
        <w:trPr>
          <w:trHeight w:hRule="exact" w:val="511"/>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2</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600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13,8</w:t>
            </w:r>
          </w:p>
        </w:tc>
      </w:tr>
      <w:tr w:rsidR="007E4AF8" w:rsidRPr="009458D9">
        <w:tblPrEx>
          <w:tblCellMar>
            <w:top w:w="0" w:type="dxa"/>
            <w:bottom w:w="0" w:type="dxa"/>
          </w:tblCellMar>
        </w:tblPrEx>
        <w:trPr>
          <w:trHeight w:hRule="exact" w:val="515"/>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8</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1100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350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0—10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55</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ид</w:t>
            </w:r>
          </w:p>
        </w:tc>
      </w:tr>
      <w:tr w:rsidR="007E4AF8" w:rsidRPr="009458D9">
        <w:tblPrEx>
          <w:tblCellMar>
            <w:top w:w="0" w:type="dxa"/>
            <w:bottom w:w="0" w:type="dxa"/>
          </w:tblCellMar>
        </w:tblPrEx>
        <w:trPr>
          <w:trHeight w:hRule="exact" w:val="508"/>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400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0—13</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80</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ИД</w:t>
            </w:r>
          </w:p>
        </w:tc>
      </w:tr>
      <w:tr w:rsidR="007E4AF8" w:rsidRPr="009458D9">
        <w:tblPrEx>
          <w:tblCellMar>
            <w:top w:w="0" w:type="dxa"/>
            <w:bottom w:w="0" w:type="dxa"/>
          </w:tblCellMar>
        </w:tblPrEx>
        <w:trPr>
          <w:trHeight w:hRule="exact" w:val="515"/>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 2</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right="200" w:firstLine="0"/>
              <w:jc w:val="right"/>
            </w:pPr>
            <w:r w:rsidRPr="009458D9">
              <w:rPr>
                <w:rStyle w:val="29pt1"/>
              </w:rPr>
              <w:t>1200 „</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400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0—13</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80</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12,0</w:t>
            </w:r>
          </w:p>
        </w:tc>
      </w:tr>
      <w:tr w:rsidR="007E4AF8" w:rsidRPr="009458D9">
        <w:tblPrEx>
          <w:tblCellMar>
            <w:top w:w="0" w:type="dxa"/>
            <w:bottom w:w="0" w:type="dxa"/>
          </w:tblCellMar>
        </w:tblPrEx>
        <w:trPr>
          <w:trHeight w:hRule="exact" w:val="511"/>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600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240" w:firstLine="0"/>
            </w:pPr>
            <w:r w:rsidRPr="009458D9">
              <w:rPr>
                <w:rStyle w:val="29pt1"/>
              </w:rPr>
              <w:t>0,2—11,0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22</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24,0</w:t>
            </w:r>
          </w:p>
        </w:tc>
      </w:tr>
      <w:tr w:rsidR="007E4AF8" w:rsidRPr="009458D9">
        <w:tblPrEx>
          <w:tblCellMar>
            <w:top w:w="0" w:type="dxa"/>
            <w:bottom w:w="0" w:type="dxa"/>
          </w:tblCellMar>
        </w:tblPrEx>
        <w:trPr>
          <w:trHeight w:hRule="exact" w:val="508"/>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2</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600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240" w:firstLine="0"/>
            </w:pPr>
            <w:r w:rsidRPr="009458D9">
              <w:rPr>
                <w:rStyle w:val="29pt1"/>
              </w:rPr>
              <w:t>0,2—11,0</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30</w:t>
            </w:r>
          </w:p>
        </w:tc>
        <w:tc>
          <w:tcPr>
            <w:tcW w:w="66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w:t>
            </w:r>
          </w:p>
        </w:tc>
      </w:tr>
      <w:tr w:rsidR="007E4AF8" w:rsidRPr="009458D9">
        <w:tblPrEx>
          <w:tblCellMar>
            <w:top w:w="0" w:type="dxa"/>
            <w:bottom w:w="0" w:type="dxa"/>
          </w:tblCellMar>
        </w:tblPrEx>
        <w:trPr>
          <w:trHeight w:hRule="exact" w:val="724"/>
          <w:jc w:val="center"/>
        </w:trPr>
        <w:tc>
          <w:tcPr>
            <w:tcW w:w="1249"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3</w:t>
            </w:r>
          </w:p>
        </w:tc>
        <w:tc>
          <w:tcPr>
            <w:tcW w:w="1073"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1200</w:t>
            </w:r>
          </w:p>
        </w:tc>
        <w:tc>
          <w:tcPr>
            <w:tcW w:w="1112"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firstLine="0"/>
              <w:jc w:val="center"/>
            </w:pPr>
            <w:r w:rsidRPr="009458D9">
              <w:rPr>
                <w:rStyle w:val="29pt1"/>
              </w:rPr>
              <w:t>: 600</w:t>
            </w:r>
          </w:p>
        </w:tc>
        <w:tc>
          <w:tcPr>
            <w:tcW w:w="1076" w:type="dxa"/>
            <w:tcBorders>
              <w:left w:val="single" w:sz="4" w:space="0" w:color="auto"/>
            </w:tcBorders>
            <w:shd w:val="clear" w:color="auto" w:fill="FFFFFF"/>
            <w:textDirection w:val="btLr"/>
          </w:tcPr>
          <w:p w:rsidR="007E4AF8" w:rsidRPr="009458D9" w:rsidRDefault="00A81E5D">
            <w:pPr>
              <w:pStyle w:val="24"/>
              <w:framePr w:w="6253" w:wrap="notBeside" w:vAnchor="text" w:hAnchor="text" w:xAlign="center" w:y="1"/>
              <w:shd w:val="clear" w:color="auto" w:fill="auto"/>
              <w:spacing w:line="180" w:lineRule="exact"/>
              <w:ind w:right="180" w:firstLine="0"/>
              <w:jc w:val="right"/>
            </w:pPr>
            <w:r w:rsidRPr="009458D9">
              <w:rPr>
                <w:rStyle w:val="29pt1"/>
              </w:rPr>
              <w:t>о</w:t>
            </w:r>
          </w:p>
          <w:p w:rsidR="007E4AF8" w:rsidRPr="009458D9" w:rsidRDefault="00A81E5D">
            <w:pPr>
              <w:pStyle w:val="24"/>
              <w:framePr w:w="6253" w:wrap="notBeside" w:vAnchor="text" w:hAnchor="text" w:xAlign="center" w:y="1"/>
              <w:shd w:val="clear" w:color="auto" w:fill="auto"/>
              <w:spacing w:line="245" w:lineRule="exact"/>
              <w:ind w:right="180" w:firstLine="0"/>
              <w:jc w:val="right"/>
            </w:pPr>
            <w:r w:rsidRPr="009458D9">
              <w:rPr>
                <w:rStyle w:val="275pt"/>
              </w:rPr>
              <w:t>(О</w:t>
            </w:r>
          </w:p>
          <w:p w:rsidR="007E4AF8" w:rsidRPr="009458D9" w:rsidRDefault="00A81E5D">
            <w:pPr>
              <w:pStyle w:val="24"/>
              <w:framePr w:w="6253" w:wrap="notBeside" w:vAnchor="text" w:hAnchor="text" w:xAlign="center" w:y="1"/>
              <w:shd w:val="clear" w:color="auto" w:fill="auto"/>
              <w:spacing w:line="245" w:lineRule="exact"/>
              <w:ind w:left="400" w:firstLine="0"/>
            </w:pPr>
            <w:r w:rsidRPr="009458D9">
              <w:rPr>
                <w:rStyle w:val="295pt1pt"/>
                <w:lang w:val="en-US" w:eastAsia="en-US" w:bidi="en-US"/>
              </w:rPr>
              <w:t>L</w:t>
            </w:r>
          </w:p>
          <w:p w:rsidR="007E4AF8" w:rsidRPr="009458D9" w:rsidRDefault="00A81E5D">
            <w:pPr>
              <w:pStyle w:val="24"/>
              <w:framePr w:w="6253" w:wrap="notBeside" w:vAnchor="text" w:hAnchor="text" w:xAlign="center" w:y="1"/>
              <w:shd w:val="clear" w:color="auto" w:fill="auto"/>
              <w:spacing w:line="245" w:lineRule="exact"/>
              <w:ind w:right="180" w:firstLine="0"/>
              <w:jc w:val="right"/>
            </w:pPr>
            <w:r w:rsidRPr="009458D9">
              <w:rPr>
                <w:rStyle w:val="29pt1"/>
              </w:rPr>
              <w:t>о</w:t>
            </w:r>
          </w:p>
        </w:tc>
        <w:tc>
          <w:tcPr>
            <w:tcW w:w="1076" w:type="dxa"/>
            <w:tcBorders>
              <w:left w:val="single" w:sz="4" w:space="0" w:color="auto"/>
            </w:tcBorders>
            <w:shd w:val="clear" w:color="auto" w:fill="FFFFFF"/>
            <w:vAlign w:val="center"/>
          </w:tcPr>
          <w:p w:rsidR="007E4AF8" w:rsidRPr="009458D9" w:rsidRDefault="00A81E5D">
            <w:pPr>
              <w:pStyle w:val="24"/>
              <w:framePr w:w="6253" w:wrap="notBeside" w:vAnchor="text" w:hAnchor="text" w:xAlign="center" w:y="1"/>
              <w:shd w:val="clear" w:color="auto" w:fill="auto"/>
              <w:spacing w:line="180" w:lineRule="exact"/>
              <w:ind w:right="180" w:firstLine="0"/>
              <w:jc w:val="right"/>
            </w:pPr>
            <w:r w:rsidRPr="009458D9">
              <w:rPr>
                <w:rStyle w:val="29pt1"/>
              </w:rPr>
              <w:t>30 .</w:t>
            </w:r>
          </w:p>
        </w:tc>
        <w:tc>
          <w:tcPr>
            <w:tcW w:w="666" w:type="dxa"/>
            <w:tcBorders>
              <w:left w:val="single" w:sz="4" w:space="0" w:color="auto"/>
            </w:tcBorders>
            <w:shd w:val="clear" w:color="auto" w:fill="FFFFFF"/>
          </w:tcPr>
          <w:p w:rsidR="007E4AF8" w:rsidRPr="009458D9" w:rsidRDefault="00A81E5D">
            <w:pPr>
              <w:pStyle w:val="24"/>
              <w:framePr w:w="6253" w:wrap="notBeside" w:vAnchor="text" w:hAnchor="text" w:xAlign="center" w:y="1"/>
              <w:shd w:val="clear" w:color="auto" w:fill="auto"/>
              <w:spacing w:line="180" w:lineRule="exact"/>
              <w:ind w:left="320" w:firstLine="0"/>
            </w:pPr>
            <w:r w:rsidRPr="009458D9">
              <w:rPr>
                <w:rStyle w:val="29pt1"/>
              </w:rPr>
              <w:t>—</w:t>
            </w:r>
          </w:p>
        </w:tc>
      </w:tr>
    </w:tbl>
    <w:p w:rsidR="007E4AF8" w:rsidRPr="009458D9" w:rsidRDefault="007E4AF8">
      <w:pPr>
        <w:framePr w:w="6253"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85" w:line="212" w:lineRule="exact"/>
        <w:ind w:firstLine="0"/>
        <w:jc w:val="both"/>
      </w:pPr>
      <w:r w:rsidRPr="009458D9">
        <w:t xml:space="preserve">годящихся в контакте с камнем; </w:t>
      </w:r>
      <w:r w:rsidRPr="009458D9">
        <w:rPr>
          <w:rStyle w:val="2a"/>
        </w:rPr>
        <w:t>1</w:t>
      </w:r>
      <w:r w:rsidRPr="009458D9">
        <w:rPr>
          <w:rStyle w:val="2a"/>
          <w:vertAlign w:val="subscript"/>
        </w:rPr>
        <w:t>Э</w:t>
      </w:r>
      <w:r w:rsidRPr="009458D9">
        <w:t xml:space="preserve"> — длина режущего элемента, мм; </w:t>
      </w:r>
      <w:r w:rsidRPr="009458D9">
        <w:rPr>
          <w:lang w:val="en-US" w:eastAsia="en-US" w:bidi="en-US"/>
        </w:rPr>
        <w:t>ft</w:t>
      </w:r>
      <w:r w:rsidRPr="009458D9">
        <w:rPr>
          <w:lang w:eastAsia="en-US" w:bidi="en-US"/>
        </w:rPr>
        <w:t xml:space="preserve"> = </w:t>
      </w:r>
      <w:r w:rsidRPr="009458D9">
        <w:rPr>
          <w:lang w:val="en-US" w:eastAsia="en-US" w:bidi="en-US"/>
        </w:rPr>
        <w:t>r</w:t>
      </w:r>
      <w:r w:rsidRPr="009458D9">
        <w:rPr>
          <w:lang w:eastAsia="en-US" w:bidi="en-US"/>
        </w:rPr>
        <w:t xml:space="preserve"> </w:t>
      </w:r>
      <w:r w:rsidRPr="009458D9">
        <w:t xml:space="preserve">(1— </w:t>
      </w:r>
      <w:r w:rsidRPr="009458D9">
        <w:rPr>
          <w:lang w:val="en-US" w:eastAsia="en-US" w:bidi="en-US"/>
        </w:rPr>
        <w:t>cos</w:t>
      </w:r>
      <w:r w:rsidRPr="009458D9">
        <w:rPr>
          <w:lang w:eastAsia="en-US" w:bidi="en-US"/>
        </w:rPr>
        <w:t xml:space="preserve"> </w:t>
      </w:r>
      <w:r w:rsidRPr="009458D9">
        <w:rPr>
          <w:lang w:val="en-US" w:eastAsia="en-US" w:bidi="en-US"/>
        </w:rPr>
        <w:t>cp</w:t>
      </w:r>
      <w:r w:rsidRPr="009458D9">
        <w:rPr>
          <w:lang w:eastAsia="en-US" w:bidi="en-US"/>
        </w:rPr>
        <w:t>)</w:t>
      </w:r>
      <w:r w:rsidRPr="009458D9">
        <w:t xml:space="preserve">; </w:t>
      </w:r>
      <w:r w:rsidRPr="009458D9">
        <w:rPr>
          <w:rStyle w:val="2a"/>
          <w:lang w:val="en-US" w:eastAsia="en-US" w:bidi="en-US"/>
        </w:rPr>
        <w:t>b</w:t>
      </w:r>
      <w:r w:rsidRPr="009458D9">
        <w:rPr>
          <w:lang w:eastAsia="en-US" w:bidi="en-US"/>
        </w:rPr>
        <w:t xml:space="preserve"> </w:t>
      </w:r>
      <w:r w:rsidRPr="009458D9">
        <w:t>— ширина диска, мм.</w:t>
      </w:r>
    </w:p>
    <w:p w:rsidR="007E4AF8" w:rsidRPr="009458D9" w:rsidRDefault="00A81E5D">
      <w:pPr>
        <w:pStyle w:val="24"/>
        <w:shd w:val="clear" w:color="auto" w:fill="auto"/>
        <w:spacing w:line="212" w:lineRule="exact"/>
        <w:ind w:firstLine="360"/>
        <w:jc w:val="both"/>
      </w:pPr>
      <w:r w:rsidRPr="009458D9">
        <w:t xml:space="preserve">Формулы (8,27) и (8.28) распространяются на нормальные условия резания, при нарушении этих условий </w:t>
      </w:r>
      <w:r w:rsidRPr="009458D9">
        <w:t>вводятся допол</w:t>
      </w:r>
      <w:r w:rsidRPr="009458D9">
        <w:softHyphen/>
        <w:t>нительные коэффициенты.</w:t>
      </w:r>
    </w:p>
    <w:p w:rsidR="007E4AF8" w:rsidRPr="009458D9" w:rsidRDefault="00A81E5D">
      <w:pPr>
        <w:pStyle w:val="24"/>
        <w:shd w:val="clear" w:color="auto" w:fill="auto"/>
        <w:spacing w:line="212" w:lineRule="exact"/>
        <w:ind w:firstLine="360"/>
        <w:jc w:val="both"/>
        <w:sectPr w:rsidR="007E4AF8" w:rsidRPr="009458D9">
          <w:footerReference w:type="even" r:id="rId610"/>
          <w:footerReference w:type="default" r:id="rId611"/>
          <w:pgSz w:w="8400" w:h="11900"/>
          <w:pgMar w:top="1366" w:right="449" w:bottom="395" w:left="449" w:header="0" w:footer="3" w:gutter="749"/>
          <w:pgNumType w:start="311"/>
          <w:cols w:space="720"/>
          <w:noEndnote/>
          <w:rtlGutter/>
          <w:docGrid w:linePitch="360"/>
        </w:sectPr>
      </w:pPr>
      <w:r w:rsidRPr="009458D9">
        <w:t>На практике приходится определять горизонтальную и вер</w:t>
      </w:r>
      <w:r w:rsidRPr="009458D9">
        <w:softHyphen/>
        <w:t>тикальную составляющие усилия резания, представляющие со</w:t>
      </w:r>
      <w:r w:rsidRPr="009458D9">
        <w:softHyphen/>
      </w:r>
      <w:r w:rsidRPr="009458D9">
        <w:t xml:space="preserve">ответственно проекцию </w:t>
      </w:r>
      <w:r w:rsidRPr="009458D9">
        <w:rPr>
          <w:rStyle w:val="2a"/>
        </w:rPr>
        <w:t>Р</w:t>
      </w:r>
      <w:r w:rsidRPr="009458D9">
        <w:rPr>
          <w:rStyle w:val="2a"/>
          <w:vertAlign w:val="subscript"/>
        </w:rPr>
        <w:t>р</w:t>
      </w:r>
      <w:r w:rsidRPr="009458D9">
        <w:t xml:space="preserve"> на горизонтальную и вертикальную ось.</w:t>
      </w:r>
    </w:p>
    <w:p w:rsidR="007E4AF8" w:rsidRPr="009458D9" w:rsidRDefault="00A81E5D">
      <w:pPr>
        <w:pStyle w:val="32"/>
        <w:shd w:val="clear" w:color="auto" w:fill="auto"/>
        <w:tabs>
          <w:tab w:val="left" w:leader="dot" w:pos="2218"/>
        </w:tabs>
        <w:spacing w:before="0" w:after="0" w:line="169" w:lineRule="exact"/>
        <w:ind w:firstLine="0"/>
        <w:jc w:val="both"/>
      </w:pPr>
      <w:r w:rsidRPr="009458D9">
        <w:lastRenderedPageBreak/>
        <w:t>Коэффициент .</w:t>
      </w:r>
      <w:r w:rsidRPr="009458D9">
        <w:tab/>
      </w:r>
    </w:p>
    <w:p w:rsidR="007E4AF8" w:rsidRPr="009458D9" w:rsidRDefault="00A81E5D">
      <w:pPr>
        <w:pStyle w:val="24"/>
        <w:shd w:val="clear" w:color="auto" w:fill="auto"/>
        <w:spacing w:line="169" w:lineRule="exact"/>
        <w:ind w:firstLine="0"/>
        <w:jc w:val="both"/>
      </w:pPr>
      <w:r w:rsidRPr="009458D9">
        <w:pict>
          <v:shape id="_x0000_s1766" type="#_x0000_t202" style="position:absolute;left:0;text-align:left;margin-left:41.5pt;margin-top:-30.05pt;width:251.8pt;height:21.05pt;z-index:-251482624;mso-wrap-distance-left:39.95pt;mso-wrap-distance-right:42.85pt;mso-position-horizontal-relative:margin" filled="f" stroked="f">
            <v:textbox style="mso-next-textbox:#_x0000_s1766;mso-fit-shape-to-text:t" inset="0,0,0,0">
              <w:txbxContent>
                <w:p w:rsidR="007E4AF8" w:rsidRDefault="00A81E5D">
                  <w:pPr>
                    <w:pStyle w:val="70"/>
                    <w:shd w:val="clear" w:color="auto" w:fill="auto"/>
                    <w:spacing w:before="0" w:after="0" w:line="173" w:lineRule="exact"/>
                    <w:jc w:val="center"/>
                  </w:pPr>
                  <w:r>
                    <w:rPr>
                      <w:rStyle w:val="7Exact"/>
                      <w:b/>
                      <w:bCs/>
                    </w:rPr>
                    <w:t xml:space="preserve">Значения эмпирических коэффициентов при </w:t>
                  </w:r>
                  <w:r>
                    <w:rPr>
                      <w:rStyle w:val="711ptExact"/>
                    </w:rPr>
                    <w:t>алмазно-</w:t>
                  </w:r>
                  <w:r>
                    <w:rPr>
                      <w:rStyle w:val="7Exact"/>
                      <w:b/>
                      <w:bCs/>
                    </w:rPr>
                    <w:t>дисковой</w:t>
                  </w:r>
                  <w:r>
                    <w:rPr>
                      <w:rStyle w:val="7Exact"/>
                      <w:b/>
                      <w:bCs/>
                    </w:rPr>
                    <w:br/>
                    <w:t>распиловке для различных видов обрабатываемого камня</w:t>
                  </w:r>
                </w:p>
              </w:txbxContent>
            </v:textbox>
            <w10:wrap type="topAndBottom" anchorx="margin"/>
          </v:shape>
        </w:pict>
      </w:r>
      <w:r w:rsidRPr="009458D9">
        <w:pict>
          <v:shape id="_x0000_s1767" type="#_x0000_t202" style="position:absolute;left:0;text-align:left;margin-left:191.45pt;margin-top:-6.85pt;width:138.25pt;height:.05pt;z-index:-251481600;mso-wrap-distance-left:73.1pt;mso-wrap-distance-right:5pt;mso-position-horizontal-relative:margin" filled="f" stroked="f">
            <v:textbox style="mso-next-textbox:#_x0000_s1767;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720"/>
                    <w:gridCol w:w="702"/>
                    <w:gridCol w:w="760"/>
                    <w:gridCol w:w="583"/>
                  </w:tblGrid>
                  <w:tr w:rsidR="007E4AF8">
                    <w:tblPrEx>
                      <w:tblCellMar>
                        <w:top w:w="0" w:type="dxa"/>
                        <w:bottom w:w="0" w:type="dxa"/>
                      </w:tblCellMar>
                    </w:tblPrEx>
                    <w:trPr>
                      <w:trHeight w:hRule="exact" w:val="367"/>
                      <w:jc w:val="center"/>
                    </w:trPr>
                    <w:tc>
                      <w:tcPr>
                        <w:tcW w:w="720" w:type="dxa"/>
                        <w:shd w:val="clear" w:color="auto" w:fill="FFFFFF"/>
                      </w:tcPr>
                      <w:p w:rsidR="007E4AF8" w:rsidRDefault="007E4AF8">
                        <w:pPr>
                          <w:rPr>
                            <w:sz w:val="10"/>
                            <w:szCs w:val="10"/>
                          </w:rPr>
                        </w:pPr>
                      </w:p>
                    </w:tc>
                    <w:tc>
                      <w:tcPr>
                        <w:tcW w:w="702" w:type="dxa"/>
                        <w:shd w:val="clear" w:color="auto" w:fill="FFFFFF"/>
                        <w:vAlign w:val="bottom"/>
                      </w:tcPr>
                      <w:p w:rsidR="007E4AF8" w:rsidRDefault="00A81E5D">
                        <w:pPr>
                          <w:pStyle w:val="24"/>
                          <w:shd w:val="clear" w:color="auto" w:fill="auto"/>
                          <w:spacing w:line="173" w:lineRule="exact"/>
                          <w:ind w:firstLine="0"/>
                          <w:jc w:val="both"/>
                        </w:pPr>
                        <w:r>
                          <w:rPr>
                            <w:rStyle w:val="295pt0pt"/>
                            <w:lang w:val="en-US" w:eastAsia="en-US" w:bidi="en-US"/>
                          </w:rPr>
                          <w:t xml:space="preserve">fftn </w:t>
                        </w:r>
                        <w:r>
                          <w:rPr>
                            <w:rStyle w:val="295pt0pt"/>
                          </w:rPr>
                          <w:t xml:space="preserve">. </w:t>
                        </w:r>
                        <w:r>
                          <w:rPr>
                            <w:rStyle w:val="29pt1"/>
                          </w:rPr>
                          <w:t>20</w:t>
                        </w:r>
                      </w:p>
                    </w:tc>
                    <w:tc>
                      <w:tcPr>
                        <w:tcW w:w="760" w:type="dxa"/>
                        <w:shd w:val="clear" w:color="auto" w:fill="FFFFFF"/>
                        <w:vAlign w:val="bottom"/>
                      </w:tcPr>
                      <w:p w:rsidR="007E4AF8" w:rsidRDefault="00A81E5D">
                        <w:pPr>
                          <w:pStyle w:val="24"/>
                          <w:shd w:val="clear" w:color="auto" w:fill="auto"/>
                          <w:spacing w:line="160" w:lineRule="exact"/>
                          <w:ind w:left="220" w:firstLine="0"/>
                        </w:pPr>
                        <w:r>
                          <w:rPr>
                            <w:rStyle w:val="28pt1"/>
                          </w:rPr>
                          <w:t>Атр</w:t>
                        </w:r>
                      </w:p>
                      <w:p w:rsidR="007E4AF8" w:rsidRDefault="00A81E5D">
                        <w:pPr>
                          <w:pStyle w:val="24"/>
                          <w:shd w:val="clear" w:color="auto" w:fill="auto"/>
                          <w:spacing w:line="180" w:lineRule="exact"/>
                          <w:ind w:left="220" w:firstLine="0"/>
                        </w:pPr>
                        <w:r>
                          <w:rPr>
                            <w:rStyle w:val="29pt1"/>
                            <w:lang w:val="uk-UA" w:eastAsia="uk-UA" w:bidi="uk-UA"/>
                          </w:rPr>
                          <w:t>0.СЇ12</w:t>
                        </w:r>
                      </w:p>
                    </w:tc>
                    <w:tc>
                      <w:tcPr>
                        <w:tcW w:w="583" w:type="dxa"/>
                        <w:shd w:val="clear" w:color="auto" w:fill="FFFFFF"/>
                        <w:vAlign w:val="bottom"/>
                      </w:tcPr>
                      <w:p w:rsidR="007E4AF8" w:rsidRDefault="00A81E5D">
                        <w:pPr>
                          <w:pStyle w:val="24"/>
                          <w:shd w:val="clear" w:color="auto" w:fill="auto"/>
                          <w:spacing w:line="180" w:lineRule="exact"/>
                          <w:ind w:left="140" w:firstLine="0"/>
                        </w:pPr>
                        <w:r>
                          <w:rPr>
                            <w:rStyle w:val="29pt1"/>
                          </w:rPr>
                          <w:t>/Ичр</w:t>
                        </w:r>
                      </w:p>
                      <w:p w:rsidR="007E4AF8" w:rsidRDefault="00A81E5D">
                        <w:pPr>
                          <w:pStyle w:val="24"/>
                          <w:shd w:val="clear" w:color="auto" w:fill="auto"/>
                          <w:spacing w:line="180" w:lineRule="exact"/>
                          <w:ind w:left="140" w:firstLine="0"/>
                        </w:pPr>
                        <w:r>
                          <w:rPr>
                            <w:rStyle w:val="29pt1"/>
                          </w:rPr>
                          <w:t>0,003</w:t>
                        </w:r>
                      </w:p>
                    </w:tc>
                  </w:tr>
                  <w:tr w:rsidR="007E4AF8">
                    <w:tblPrEx>
                      <w:tblCellMar>
                        <w:top w:w="0" w:type="dxa"/>
                        <w:bottom w:w="0" w:type="dxa"/>
                      </w:tblCellMar>
                    </w:tblPrEx>
                    <w:trPr>
                      <w:trHeight w:hRule="exact" w:val="173"/>
                      <w:jc w:val="center"/>
                    </w:trPr>
                    <w:tc>
                      <w:tcPr>
                        <w:tcW w:w="720" w:type="dxa"/>
                        <w:shd w:val="clear" w:color="auto" w:fill="FFFFFF"/>
                      </w:tcPr>
                      <w:p w:rsidR="007E4AF8" w:rsidRDefault="007E4AF8">
                        <w:pPr>
                          <w:rPr>
                            <w:sz w:val="10"/>
                            <w:szCs w:val="10"/>
                          </w:rPr>
                        </w:pPr>
                      </w:p>
                    </w:tc>
                    <w:tc>
                      <w:tcPr>
                        <w:tcW w:w="702" w:type="dxa"/>
                        <w:shd w:val="clear" w:color="auto" w:fill="FFFFFF"/>
                        <w:vAlign w:val="bottom"/>
                      </w:tcPr>
                      <w:p w:rsidR="007E4AF8" w:rsidRDefault="00A81E5D">
                        <w:pPr>
                          <w:pStyle w:val="24"/>
                          <w:shd w:val="clear" w:color="auto" w:fill="auto"/>
                          <w:spacing w:line="180" w:lineRule="exact"/>
                          <w:ind w:firstLine="0"/>
                          <w:jc w:val="both"/>
                        </w:pPr>
                        <w:r>
                          <w:rPr>
                            <w:rStyle w:val="29pt1"/>
                          </w:rPr>
                          <w:t>60</w:t>
                        </w:r>
                      </w:p>
                    </w:tc>
                    <w:tc>
                      <w:tcPr>
                        <w:tcW w:w="760" w:type="dxa"/>
                        <w:shd w:val="clear" w:color="auto" w:fill="FFFFFF"/>
                        <w:vAlign w:val="bottom"/>
                      </w:tcPr>
                      <w:p w:rsidR="007E4AF8" w:rsidRDefault="00A81E5D">
                        <w:pPr>
                          <w:pStyle w:val="24"/>
                          <w:shd w:val="clear" w:color="auto" w:fill="auto"/>
                          <w:spacing w:line="180" w:lineRule="exact"/>
                          <w:ind w:left="220" w:firstLine="0"/>
                        </w:pPr>
                        <w:r>
                          <w:rPr>
                            <w:rStyle w:val="29pt1"/>
                          </w:rPr>
                          <w:t>0,004</w:t>
                        </w:r>
                      </w:p>
                    </w:tc>
                    <w:tc>
                      <w:tcPr>
                        <w:tcW w:w="583" w:type="dxa"/>
                        <w:shd w:val="clear" w:color="auto" w:fill="FFFFFF"/>
                        <w:vAlign w:val="bottom"/>
                      </w:tcPr>
                      <w:p w:rsidR="007E4AF8" w:rsidRDefault="00A81E5D">
                        <w:pPr>
                          <w:pStyle w:val="24"/>
                          <w:shd w:val="clear" w:color="auto" w:fill="auto"/>
                          <w:spacing w:line="180" w:lineRule="exact"/>
                          <w:ind w:left="140" w:firstLine="0"/>
                        </w:pPr>
                        <w:r>
                          <w:rPr>
                            <w:rStyle w:val="29pt1"/>
                          </w:rPr>
                          <w:t>0,012</w:t>
                        </w:r>
                      </w:p>
                    </w:tc>
                  </w:tr>
                  <w:tr w:rsidR="007E4AF8">
                    <w:tblPrEx>
                      <w:tblCellMar>
                        <w:top w:w="0" w:type="dxa"/>
                        <w:bottom w:w="0" w:type="dxa"/>
                      </w:tblCellMar>
                    </w:tblPrEx>
                    <w:trPr>
                      <w:trHeight w:hRule="exact" w:val="169"/>
                      <w:jc w:val="center"/>
                    </w:trPr>
                    <w:tc>
                      <w:tcPr>
                        <w:tcW w:w="720" w:type="dxa"/>
                        <w:shd w:val="clear" w:color="auto" w:fill="FFFFFF"/>
                      </w:tcPr>
                      <w:p w:rsidR="007E4AF8" w:rsidRDefault="007E4AF8">
                        <w:pPr>
                          <w:rPr>
                            <w:sz w:val="10"/>
                            <w:szCs w:val="10"/>
                          </w:rPr>
                        </w:pPr>
                      </w:p>
                    </w:tc>
                    <w:tc>
                      <w:tcPr>
                        <w:tcW w:w="702" w:type="dxa"/>
                        <w:shd w:val="clear" w:color="auto" w:fill="FFFFFF"/>
                        <w:vAlign w:val="bottom"/>
                      </w:tcPr>
                      <w:p w:rsidR="007E4AF8" w:rsidRDefault="00A81E5D">
                        <w:pPr>
                          <w:pStyle w:val="24"/>
                          <w:shd w:val="clear" w:color="auto" w:fill="auto"/>
                          <w:spacing w:line="180" w:lineRule="exact"/>
                          <w:ind w:firstLine="0"/>
                          <w:jc w:val="both"/>
                        </w:pPr>
                        <w:r>
                          <w:rPr>
                            <w:rStyle w:val="29pt1"/>
                          </w:rPr>
                          <w:t>185</w:t>
                        </w:r>
                      </w:p>
                    </w:tc>
                    <w:tc>
                      <w:tcPr>
                        <w:tcW w:w="760" w:type="dxa"/>
                        <w:shd w:val="clear" w:color="auto" w:fill="FFFFFF"/>
                        <w:vAlign w:val="bottom"/>
                      </w:tcPr>
                      <w:p w:rsidR="007E4AF8" w:rsidRDefault="00A81E5D">
                        <w:pPr>
                          <w:pStyle w:val="24"/>
                          <w:shd w:val="clear" w:color="auto" w:fill="auto"/>
                          <w:spacing w:line="180" w:lineRule="exact"/>
                          <w:ind w:left="220" w:firstLine="0"/>
                        </w:pPr>
                        <w:r>
                          <w:rPr>
                            <w:rStyle w:val="29pt1"/>
                          </w:rPr>
                          <w:t>0,005</w:t>
                        </w:r>
                      </w:p>
                    </w:tc>
                    <w:tc>
                      <w:tcPr>
                        <w:tcW w:w="583" w:type="dxa"/>
                        <w:shd w:val="clear" w:color="auto" w:fill="FFFFFF"/>
                        <w:vAlign w:val="bottom"/>
                      </w:tcPr>
                      <w:p w:rsidR="007E4AF8" w:rsidRDefault="00A81E5D">
                        <w:pPr>
                          <w:pStyle w:val="24"/>
                          <w:shd w:val="clear" w:color="auto" w:fill="auto"/>
                          <w:spacing w:line="180" w:lineRule="exact"/>
                          <w:ind w:left="140" w:firstLine="0"/>
                        </w:pPr>
                        <w:r>
                          <w:rPr>
                            <w:rStyle w:val="29pt1"/>
                          </w:rPr>
                          <w:t>0,018</w:t>
                        </w:r>
                      </w:p>
                    </w:tc>
                  </w:tr>
                  <w:tr w:rsidR="007E4AF8">
                    <w:tblPrEx>
                      <w:tblCellMar>
                        <w:top w:w="0" w:type="dxa"/>
                        <w:bottom w:w="0" w:type="dxa"/>
                      </w:tblCellMar>
                    </w:tblPrEx>
                    <w:trPr>
                      <w:trHeight w:hRule="exact" w:val="169"/>
                      <w:jc w:val="center"/>
                    </w:trPr>
                    <w:tc>
                      <w:tcPr>
                        <w:tcW w:w="720" w:type="dxa"/>
                        <w:shd w:val="clear" w:color="auto" w:fill="FFFFFF"/>
                      </w:tcPr>
                      <w:p w:rsidR="007E4AF8" w:rsidRDefault="00A81E5D">
                        <w:pPr>
                          <w:pStyle w:val="24"/>
                          <w:shd w:val="clear" w:color="auto" w:fill="auto"/>
                          <w:spacing w:line="180" w:lineRule="exact"/>
                          <w:ind w:firstLine="0"/>
                        </w:pPr>
                        <w:r>
                          <w:rPr>
                            <w:rStyle w:val="29pt1"/>
                          </w:rPr>
                          <w:t>. 65</w:t>
                        </w:r>
                      </w:p>
                    </w:tc>
                    <w:tc>
                      <w:tcPr>
                        <w:tcW w:w="702" w:type="dxa"/>
                        <w:shd w:val="clear" w:color="auto" w:fill="FFFFFF"/>
                        <w:vAlign w:val="bottom"/>
                      </w:tcPr>
                      <w:p w:rsidR="007E4AF8" w:rsidRDefault="00A81E5D">
                        <w:pPr>
                          <w:pStyle w:val="24"/>
                          <w:shd w:val="clear" w:color="auto" w:fill="auto"/>
                          <w:spacing w:line="180" w:lineRule="exact"/>
                          <w:ind w:firstLine="0"/>
                          <w:jc w:val="both"/>
                        </w:pPr>
                        <w:r>
                          <w:rPr>
                            <w:rStyle w:val="29pt1"/>
                          </w:rPr>
                          <w:t>260</w:t>
                        </w:r>
                      </w:p>
                    </w:tc>
                    <w:tc>
                      <w:tcPr>
                        <w:tcW w:w="760" w:type="dxa"/>
                        <w:shd w:val="clear" w:color="auto" w:fill="FFFFFF"/>
                      </w:tcPr>
                      <w:p w:rsidR="007E4AF8" w:rsidRDefault="00A81E5D">
                        <w:pPr>
                          <w:pStyle w:val="24"/>
                          <w:shd w:val="clear" w:color="auto" w:fill="auto"/>
                          <w:spacing w:line="180" w:lineRule="exact"/>
                          <w:ind w:left="220" w:firstLine="0"/>
                        </w:pPr>
                        <w:r>
                          <w:rPr>
                            <w:rStyle w:val="29pt1"/>
                          </w:rPr>
                          <w:t>0,004</w:t>
                        </w:r>
                      </w:p>
                    </w:tc>
                    <w:tc>
                      <w:tcPr>
                        <w:tcW w:w="583" w:type="dxa"/>
                        <w:shd w:val="clear" w:color="auto" w:fill="FFFFFF"/>
                        <w:vAlign w:val="bottom"/>
                      </w:tcPr>
                      <w:p w:rsidR="007E4AF8" w:rsidRDefault="00A81E5D">
                        <w:pPr>
                          <w:pStyle w:val="24"/>
                          <w:shd w:val="clear" w:color="auto" w:fill="auto"/>
                          <w:spacing w:line="180" w:lineRule="exact"/>
                          <w:ind w:left="140" w:firstLine="0"/>
                        </w:pPr>
                        <w:r>
                          <w:rPr>
                            <w:rStyle w:val="29pt1"/>
                          </w:rPr>
                          <w:t>0,02</w:t>
                        </w:r>
                      </w:p>
                    </w:tc>
                  </w:tr>
                  <w:tr w:rsidR="007E4AF8">
                    <w:tblPrEx>
                      <w:tblCellMar>
                        <w:top w:w="0" w:type="dxa"/>
                        <w:bottom w:w="0" w:type="dxa"/>
                      </w:tblCellMar>
                    </w:tblPrEx>
                    <w:trPr>
                      <w:trHeight w:hRule="exact" w:val="169"/>
                      <w:jc w:val="center"/>
                    </w:trPr>
                    <w:tc>
                      <w:tcPr>
                        <w:tcW w:w="720" w:type="dxa"/>
                        <w:shd w:val="clear" w:color="auto" w:fill="FFFFFF"/>
                        <w:vAlign w:val="bottom"/>
                      </w:tcPr>
                      <w:p w:rsidR="007E4AF8" w:rsidRDefault="00A81E5D">
                        <w:pPr>
                          <w:pStyle w:val="24"/>
                          <w:shd w:val="clear" w:color="auto" w:fill="auto"/>
                          <w:spacing w:line="180" w:lineRule="exact"/>
                          <w:ind w:firstLine="0"/>
                        </w:pPr>
                        <w:r>
                          <w:rPr>
                            <w:rStyle w:val="29pt1"/>
                          </w:rPr>
                          <w:t>. 185</w:t>
                        </w:r>
                      </w:p>
                    </w:tc>
                    <w:tc>
                      <w:tcPr>
                        <w:tcW w:w="702" w:type="dxa"/>
                        <w:shd w:val="clear" w:color="auto" w:fill="FFFFFF"/>
                        <w:vAlign w:val="bottom"/>
                      </w:tcPr>
                      <w:p w:rsidR="007E4AF8" w:rsidRDefault="00A81E5D">
                        <w:pPr>
                          <w:pStyle w:val="24"/>
                          <w:shd w:val="clear" w:color="auto" w:fill="auto"/>
                          <w:spacing w:line="180" w:lineRule="exact"/>
                          <w:ind w:firstLine="0"/>
                          <w:jc w:val="both"/>
                        </w:pPr>
                        <w:r>
                          <w:rPr>
                            <w:rStyle w:val="29pt1"/>
                          </w:rPr>
                          <w:t>560</w:t>
                        </w:r>
                      </w:p>
                    </w:tc>
                    <w:tc>
                      <w:tcPr>
                        <w:tcW w:w="760" w:type="dxa"/>
                        <w:shd w:val="clear" w:color="auto" w:fill="FFFFFF"/>
                        <w:vAlign w:val="bottom"/>
                      </w:tcPr>
                      <w:p w:rsidR="007E4AF8" w:rsidRDefault="00A81E5D">
                        <w:pPr>
                          <w:pStyle w:val="24"/>
                          <w:shd w:val="clear" w:color="auto" w:fill="auto"/>
                          <w:spacing w:line="180" w:lineRule="exact"/>
                          <w:ind w:left="220" w:firstLine="0"/>
                        </w:pPr>
                        <w:r>
                          <w:rPr>
                            <w:rStyle w:val="29pt1"/>
                          </w:rPr>
                          <w:t>0,006</w:t>
                        </w:r>
                      </w:p>
                    </w:tc>
                    <w:tc>
                      <w:tcPr>
                        <w:tcW w:w="583" w:type="dxa"/>
                        <w:shd w:val="clear" w:color="auto" w:fill="FFFFFF"/>
                        <w:vAlign w:val="bottom"/>
                      </w:tcPr>
                      <w:p w:rsidR="007E4AF8" w:rsidRDefault="00A81E5D">
                        <w:pPr>
                          <w:pStyle w:val="24"/>
                          <w:shd w:val="clear" w:color="auto" w:fill="auto"/>
                          <w:spacing w:line="180" w:lineRule="exact"/>
                          <w:ind w:left="140" w:firstLine="0"/>
                        </w:pPr>
                        <w:r>
                          <w:rPr>
                            <w:rStyle w:val="29pt1"/>
                          </w:rPr>
                          <w:t>0,03</w:t>
                        </w:r>
                      </w:p>
                    </w:tc>
                  </w:tr>
                  <w:tr w:rsidR="007E4AF8">
                    <w:tblPrEx>
                      <w:tblCellMar>
                        <w:top w:w="0" w:type="dxa"/>
                        <w:bottom w:w="0" w:type="dxa"/>
                      </w:tblCellMar>
                    </w:tblPrEx>
                    <w:trPr>
                      <w:trHeight w:hRule="exact" w:val="216"/>
                      <w:jc w:val="center"/>
                    </w:trPr>
                    <w:tc>
                      <w:tcPr>
                        <w:tcW w:w="720" w:type="dxa"/>
                        <w:shd w:val="clear" w:color="auto" w:fill="FFFFFF"/>
                        <w:vAlign w:val="bottom"/>
                      </w:tcPr>
                      <w:p w:rsidR="007E4AF8" w:rsidRDefault="00A81E5D">
                        <w:pPr>
                          <w:pStyle w:val="24"/>
                          <w:shd w:val="clear" w:color="auto" w:fill="auto"/>
                          <w:spacing w:line="180" w:lineRule="exact"/>
                          <w:ind w:firstLine="0"/>
                        </w:pPr>
                        <w:r>
                          <w:rPr>
                            <w:rStyle w:val="29pt1"/>
                          </w:rPr>
                          <w:t>. 210</w:t>
                        </w:r>
                      </w:p>
                    </w:tc>
                    <w:tc>
                      <w:tcPr>
                        <w:tcW w:w="702" w:type="dxa"/>
                        <w:shd w:val="clear" w:color="auto" w:fill="FFFFFF"/>
                      </w:tcPr>
                      <w:p w:rsidR="007E4AF8" w:rsidRDefault="00A81E5D">
                        <w:pPr>
                          <w:pStyle w:val="24"/>
                          <w:shd w:val="clear" w:color="auto" w:fill="auto"/>
                          <w:spacing w:line="180" w:lineRule="exact"/>
                          <w:ind w:firstLine="0"/>
                          <w:jc w:val="both"/>
                        </w:pPr>
                        <w:r>
                          <w:rPr>
                            <w:rStyle w:val="29pt1"/>
                          </w:rPr>
                          <w:t>635</w:t>
                        </w:r>
                      </w:p>
                    </w:tc>
                    <w:tc>
                      <w:tcPr>
                        <w:tcW w:w="760" w:type="dxa"/>
                        <w:shd w:val="clear" w:color="auto" w:fill="FFFFFF"/>
                      </w:tcPr>
                      <w:p w:rsidR="007E4AF8" w:rsidRDefault="00A81E5D">
                        <w:pPr>
                          <w:pStyle w:val="24"/>
                          <w:shd w:val="clear" w:color="auto" w:fill="auto"/>
                          <w:spacing w:line="180" w:lineRule="exact"/>
                          <w:ind w:left="220" w:firstLine="0"/>
                        </w:pPr>
                        <w:r>
                          <w:rPr>
                            <w:rStyle w:val="29pt1"/>
                          </w:rPr>
                          <w:t>0,007</w:t>
                        </w:r>
                      </w:p>
                    </w:tc>
                    <w:tc>
                      <w:tcPr>
                        <w:tcW w:w="583" w:type="dxa"/>
                        <w:shd w:val="clear" w:color="auto" w:fill="FFFFFF"/>
                      </w:tcPr>
                      <w:p w:rsidR="007E4AF8" w:rsidRDefault="00A81E5D">
                        <w:pPr>
                          <w:pStyle w:val="24"/>
                          <w:shd w:val="clear" w:color="auto" w:fill="auto"/>
                          <w:spacing w:line="180" w:lineRule="exact"/>
                          <w:ind w:left="140" w:firstLine="0"/>
                        </w:pPr>
                        <w:r>
                          <w:rPr>
                            <w:rStyle w:val="29pt1"/>
                          </w:rPr>
                          <w:t>0,04</w:t>
                        </w:r>
                      </w:p>
                    </w:tc>
                  </w:tr>
                </w:tbl>
                <w:p w:rsidR="007E4AF8" w:rsidRDefault="007E4AF8">
                  <w:pPr>
                    <w:rPr>
                      <w:sz w:val="2"/>
                      <w:szCs w:val="2"/>
                    </w:rPr>
                  </w:pPr>
                </w:p>
              </w:txbxContent>
            </v:textbox>
            <w10:wrap type="square" side="left" anchorx="margin"/>
          </v:shape>
        </w:pict>
      </w:r>
      <w:r w:rsidRPr="009458D9">
        <w:rPr>
          <w:rStyle w:val="29pt1"/>
        </w:rPr>
        <w:t xml:space="preserve">Туф </w:t>
      </w:r>
      <w:r w:rsidRPr="009458D9">
        <w:t>артикского типа . . .</w:t>
      </w:r>
    </w:p>
    <w:p w:rsidR="007E4AF8" w:rsidRPr="009458D9" w:rsidRDefault="00A81E5D">
      <w:pPr>
        <w:pStyle w:val="32"/>
        <w:shd w:val="clear" w:color="auto" w:fill="auto"/>
        <w:tabs>
          <w:tab w:val="left" w:leader="dot" w:pos="2218"/>
        </w:tabs>
        <w:spacing w:before="0" w:after="0" w:line="169" w:lineRule="exact"/>
        <w:ind w:firstLine="0"/>
        <w:jc w:val="both"/>
      </w:pPr>
      <w:r w:rsidRPr="009458D9">
        <w:t xml:space="preserve">Туф </w:t>
      </w:r>
      <w:r w:rsidRPr="009458D9">
        <w:rPr>
          <w:lang w:val="uk-UA" w:eastAsia="uk-UA" w:bidi="uk-UA"/>
        </w:rPr>
        <w:t>фельзитовий</w:t>
      </w:r>
      <w:r w:rsidRPr="009458D9">
        <w:tab/>
      </w:r>
    </w:p>
    <w:p w:rsidR="007E4AF8" w:rsidRPr="009458D9" w:rsidRDefault="00A81E5D">
      <w:pPr>
        <w:pStyle w:val="24"/>
        <w:shd w:val="clear" w:color="auto" w:fill="auto"/>
        <w:spacing w:after="259" w:line="169" w:lineRule="exact"/>
        <w:ind w:firstLine="0"/>
        <w:jc w:val="both"/>
      </w:pPr>
      <w:r w:rsidRPr="009458D9">
        <w:rPr>
          <w:rStyle w:val="29pt1"/>
        </w:rPr>
        <w:t xml:space="preserve">Мрамор </w:t>
      </w:r>
      <w:r w:rsidRPr="009458D9">
        <w:t xml:space="preserve">коелгинскнй , . . </w:t>
      </w:r>
      <w:r w:rsidRPr="009458D9">
        <w:rPr>
          <w:rStyle w:val="29pt1"/>
        </w:rPr>
        <w:t xml:space="preserve">Базальт </w:t>
      </w:r>
      <w:r w:rsidRPr="009458D9">
        <w:t xml:space="preserve">паракарский . . . Гранит ково-даниловский . </w:t>
      </w:r>
      <w:r w:rsidRPr="009458D9">
        <w:rPr>
          <w:rStyle w:val="29pt1"/>
        </w:rPr>
        <w:t xml:space="preserve">Гранит </w:t>
      </w:r>
      <w:r w:rsidRPr="009458D9">
        <w:t>янцевскрй .,, . .</w:t>
      </w:r>
    </w:p>
    <w:p w:rsidR="007E4AF8" w:rsidRPr="009458D9" w:rsidRDefault="00A81E5D">
      <w:pPr>
        <w:pStyle w:val="24"/>
        <w:shd w:val="clear" w:color="auto" w:fill="auto"/>
        <w:spacing w:after="100" w:line="220" w:lineRule="exact"/>
        <w:ind w:firstLine="400"/>
        <w:jc w:val="both"/>
      </w:pPr>
      <w:r w:rsidRPr="009458D9">
        <w:t>При попутной распиловке:</w:t>
      </w:r>
    </w:p>
    <w:p w:rsidR="007E4AF8" w:rsidRPr="009458D9" w:rsidRDefault="00A81E5D">
      <w:pPr>
        <w:pStyle w:val="24"/>
        <w:shd w:val="clear" w:color="auto" w:fill="auto"/>
        <w:tabs>
          <w:tab w:val="left" w:pos="5985"/>
        </w:tabs>
        <w:spacing w:line="284" w:lineRule="exact"/>
        <w:ind w:firstLine="400"/>
        <w:jc w:val="both"/>
      </w:pPr>
      <w:r w:rsidRPr="009458D9">
        <w:t xml:space="preserve">= </w:t>
      </w:r>
      <w:r w:rsidRPr="009458D9">
        <w:rPr>
          <w:rStyle w:val="2a"/>
        </w:rPr>
        <w:t>Рн</w:t>
      </w:r>
      <w:r w:rsidRPr="009458D9">
        <w:t xml:space="preserve"> </w:t>
      </w:r>
      <w:r w:rsidRPr="009458D9">
        <w:rPr>
          <w:lang w:val="en-US" w:eastAsia="en-US" w:bidi="en-US"/>
        </w:rPr>
        <w:t>sin</w:t>
      </w:r>
      <w:r w:rsidRPr="009458D9">
        <w:rPr>
          <w:lang w:eastAsia="en-US" w:bidi="en-US"/>
        </w:rPr>
        <w:t xml:space="preserve"> </w:t>
      </w:r>
      <w:r w:rsidRPr="009458D9">
        <w:t>ф—</w:t>
      </w:r>
      <w:r w:rsidRPr="009458D9">
        <w:rPr>
          <w:rStyle w:val="2a"/>
        </w:rPr>
        <w:t>Р</w:t>
      </w:r>
      <w:r w:rsidRPr="009458D9">
        <w:rPr>
          <w:rStyle w:val="2a"/>
          <w:vertAlign w:val="subscript"/>
        </w:rPr>
        <w:t>к</w:t>
      </w:r>
      <w:r w:rsidRPr="009458D9">
        <w:t xml:space="preserve"> </w:t>
      </w:r>
      <w:r w:rsidRPr="009458D9">
        <w:rPr>
          <w:lang w:val="en-US" w:eastAsia="en-US" w:bidi="en-US"/>
        </w:rPr>
        <w:t>cos</w:t>
      </w:r>
      <w:r w:rsidRPr="009458D9">
        <w:rPr>
          <w:lang w:eastAsia="en-US" w:bidi="en-US"/>
        </w:rPr>
        <w:t xml:space="preserve"> </w:t>
      </w:r>
      <w:r w:rsidRPr="009458D9">
        <w:rPr>
          <w:rStyle w:val="2f0"/>
        </w:rPr>
        <w:t>ф;</w:t>
      </w:r>
      <w:r w:rsidRPr="009458D9">
        <w:rPr>
          <w:rStyle w:val="2f0"/>
        </w:rPr>
        <w:tab/>
      </w:r>
      <w:r w:rsidRPr="009458D9">
        <w:t>(8.29)</w:t>
      </w:r>
    </w:p>
    <w:p w:rsidR="007E4AF8" w:rsidRPr="009458D9" w:rsidRDefault="00A81E5D">
      <w:pPr>
        <w:pStyle w:val="24"/>
        <w:shd w:val="clear" w:color="auto" w:fill="auto"/>
        <w:spacing w:after="112" w:line="284" w:lineRule="exact"/>
        <w:ind w:firstLine="0"/>
        <w:jc w:val="both"/>
      </w:pPr>
      <w:r w:rsidRPr="009458D9">
        <w:rPr>
          <w:rStyle w:val="2a"/>
        </w:rPr>
        <w:t>Рь</w:t>
      </w:r>
      <w:r w:rsidRPr="009458D9">
        <w:t xml:space="preserve"> — </w:t>
      </w:r>
      <w:r w:rsidRPr="009458D9">
        <w:rPr>
          <w:rStyle w:val="2a"/>
        </w:rPr>
        <w:t>Рк</w:t>
      </w:r>
      <w:r w:rsidRPr="009458D9">
        <w:t xml:space="preserve"> </w:t>
      </w:r>
      <w:r w:rsidRPr="009458D9">
        <w:rPr>
          <w:lang w:val="en-US" w:eastAsia="en-US" w:bidi="en-US"/>
        </w:rPr>
        <w:t>sin</w:t>
      </w:r>
      <w:r w:rsidRPr="009458D9">
        <w:rPr>
          <w:lang w:eastAsia="en-US" w:bidi="en-US"/>
        </w:rPr>
        <w:t xml:space="preserve"> </w:t>
      </w:r>
      <w:r w:rsidRPr="009458D9">
        <w:t xml:space="preserve">ф Ч- </w:t>
      </w:r>
      <w:r w:rsidRPr="009458D9">
        <w:rPr>
          <w:rStyle w:val="2a"/>
        </w:rPr>
        <w:t>Рв</w:t>
      </w:r>
      <w:r w:rsidRPr="009458D9">
        <w:t xml:space="preserve"> </w:t>
      </w:r>
      <w:r w:rsidRPr="009458D9">
        <w:rPr>
          <w:lang w:val="en-US" w:eastAsia="en-US" w:bidi="en-US"/>
        </w:rPr>
        <w:t>COS</w:t>
      </w:r>
      <w:r w:rsidRPr="009458D9">
        <w:rPr>
          <w:lang w:eastAsia="en-US" w:bidi="en-US"/>
        </w:rPr>
        <w:t xml:space="preserve"> </w:t>
      </w:r>
      <w:r w:rsidRPr="009458D9">
        <w:t>ф.</w:t>
      </w:r>
    </w:p>
    <w:p w:rsidR="007E4AF8" w:rsidRPr="009458D9" w:rsidRDefault="00A81E5D">
      <w:pPr>
        <w:pStyle w:val="24"/>
        <w:shd w:val="clear" w:color="auto" w:fill="auto"/>
        <w:spacing w:after="90" w:line="220" w:lineRule="exact"/>
        <w:ind w:firstLine="400"/>
        <w:jc w:val="both"/>
      </w:pPr>
      <w:r w:rsidRPr="009458D9">
        <w:t>При встречной распиловке:</w:t>
      </w:r>
    </w:p>
    <w:p w:rsidR="007E4AF8" w:rsidRPr="009458D9" w:rsidRDefault="00A81E5D">
      <w:pPr>
        <w:pStyle w:val="24"/>
        <w:shd w:val="clear" w:color="auto" w:fill="auto"/>
        <w:tabs>
          <w:tab w:val="left" w:pos="5985"/>
        </w:tabs>
        <w:spacing w:line="292" w:lineRule="exact"/>
        <w:ind w:firstLine="0"/>
        <w:jc w:val="both"/>
      </w:pPr>
      <w:r w:rsidRPr="009458D9">
        <w:rPr>
          <w:rStyle w:val="2a"/>
        </w:rPr>
        <w:t>Рг - Рв</w:t>
      </w:r>
      <w:r w:rsidRPr="009458D9">
        <w:t xml:space="preserve"> </w:t>
      </w:r>
      <w:r w:rsidRPr="009458D9">
        <w:rPr>
          <w:lang w:val="en-US" w:eastAsia="en-US" w:bidi="en-US"/>
        </w:rPr>
        <w:t>sin</w:t>
      </w:r>
      <w:r w:rsidRPr="009458D9">
        <w:rPr>
          <w:lang w:eastAsia="en-US" w:bidi="en-US"/>
        </w:rPr>
        <w:t xml:space="preserve"> </w:t>
      </w:r>
      <w:r w:rsidRPr="009458D9">
        <w:t>ф + Р</w:t>
      </w:r>
      <w:r w:rsidRPr="009458D9">
        <w:rPr>
          <w:vertAlign w:val="subscript"/>
        </w:rPr>
        <w:t>к</w:t>
      </w:r>
      <w:r w:rsidRPr="009458D9">
        <w:t xml:space="preserve"> </w:t>
      </w:r>
      <w:r w:rsidRPr="009458D9">
        <w:rPr>
          <w:lang w:val="en-US" w:eastAsia="en-US" w:bidi="en-US"/>
        </w:rPr>
        <w:t>COS</w:t>
      </w:r>
      <w:r w:rsidRPr="009458D9">
        <w:rPr>
          <w:lang w:eastAsia="en-US" w:bidi="en-US"/>
        </w:rPr>
        <w:t xml:space="preserve"> </w:t>
      </w:r>
      <w:r w:rsidRPr="009458D9">
        <w:t>ф;</w:t>
      </w:r>
      <w:r w:rsidRPr="009458D9">
        <w:tab/>
      </w:r>
      <w:r w:rsidRPr="009458D9">
        <w:rPr>
          <w:lang w:eastAsia="en-US" w:bidi="en-US"/>
        </w:rPr>
        <w:t>(</w:t>
      </w:r>
      <w:r w:rsidRPr="009458D9">
        <w:rPr>
          <w:lang w:val="en-US" w:eastAsia="en-US" w:bidi="en-US"/>
        </w:rPr>
        <w:t>g</w:t>
      </w:r>
      <w:r w:rsidRPr="009458D9">
        <w:rPr>
          <w:lang w:eastAsia="en-US" w:bidi="en-US"/>
        </w:rPr>
        <w:t xml:space="preserve"> </w:t>
      </w:r>
      <w:r w:rsidRPr="009458D9">
        <w:rPr>
          <w:rStyle w:val="2Candara65pt"/>
          <w:rFonts w:ascii="Times New Roman" w:hAnsi="Times New Roman" w:cs="Times New Roman"/>
          <w:lang w:eastAsia="en-US" w:bidi="en-US"/>
        </w:rPr>
        <w:t>30</w:t>
      </w:r>
      <w:r w:rsidRPr="009458D9">
        <w:rPr>
          <w:lang w:eastAsia="en-US" w:bidi="en-US"/>
        </w:rPr>
        <w:t>)</w:t>
      </w:r>
    </w:p>
    <w:p w:rsidR="007E4AF8" w:rsidRPr="009458D9" w:rsidRDefault="00A81E5D">
      <w:pPr>
        <w:pStyle w:val="24"/>
        <w:shd w:val="clear" w:color="auto" w:fill="auto"/>
        <w:tabs>
          <w:tab w:val="left" w:pos="5004"/>
        </w:tabs>
        <w:spacing w:after="124" w:line="292" w:lineRule="exact"/>
        <w:ind w:firstLine="0"/>
        <w:jc w:val="both"/>
      </w:pPr>
      <w:r w:rsidRPr="009458D9">
        <w:t xml:space="preserve">Рв ~ Рк </w:t>
      </w:r>
      <w:r w:rsidRPr="009458D9">
        <w:rPr>
          <w:lang w:val="en-US" w:eastAsia="en-US" w:bidi="en-US"/>
        </w:rPr>
        <w:t>Sin</w:t>
      </w:r>
      <w:r w:rsidRPr="009458D9">
        <w:rPr>
          <w:lang w:eastAsia="en-US" w:bidi="en-US"/>
        </w:rPr>
        <w:t xml:space="preserve"> </w:t>
      </w:r>
      <w:r w:rsidRPr="009458D9">
        <w:t>ф— Р</w:t>
      </w:r>
      <w:r w:rsidRPr="009458D9">
        <w:rPr>
          <w:vertAlign w:val="subscript"/>
        </w:rPr>
        <w:t>и</w:t>
      </w:r>
      <w:r w:rsidRPr="009458D9">
        <w:t xml:space="preserve"> </w:t>
      </w:r>
      <w:r w:rsidRPr="009458D9">
        <w:rPr>
          <w:lang w:val="en-US" w:eastAsia="en-US" w:bidi="en-US"/>
        </w:rPr>
        <w:t>COS</w:t>
      </w:r>
      <w:r w:rsidRPr="009458D9">
        <w:rPr>
          <w:lang w:eastAsia="en-US" w:bidi="en-US"/>
        </w:rPr>
        <w:t xml:space="preserve"> </w:t>
      </w:r>
      <w:r w:rsidRPr="009458D9">
        <w:t>ф.</w:t>
      </w:r>
      <w:r w:rsidRPr="009458D9">
        <w:tab/>
      </w:r>
      <w:r w:rsidRPr="009458D9">
        <w:rPr>
          <w:rStyle w:val="2a"/>
          <w:lang w:val="en-US" w:eastAsia="en-US" w:bidi="en-US"/>
        </w:rPr>
        <w:t>f</w:t>
      </w:r>
    </w:p>
    <w:p w:rsidR="007E4AF8" w:rsidRPr="009458D9" w:rsidRDefault="00A81E5D">
      <w:pPr>
        <w:pStyle w:val="24"/>
        <w:shd w:val="clear" w:color="auto" w:fill="auto"/>
        <w:spacing w:after="174" w:line="212" w:lineRule="exact"/>
        <w:ind w:right="240" w:firstLine="400"/>
        <w:jc w:val="both"/>
      </w:pPr>
      <w:r w:rsidRPr="009458D9">
        <w:t>При попутной схеме распиловки сила Р</w:t>
      </w:r>
      <w:r w:rsidRPr="009458D9">
        <w:rPr>
          <w:vertAlign w:val="subscript"/>
        </w:rPr>
        <w:t>в</w:t>
      </w:r>
      <w:r w:rsidRPr="009458D9">
        <w:t xml:space="preserve"> направлена вниз, прижимая заготовку к поверхности рабочего стола. При встреч</w:t>
      </w:r>
      <w:r w:rsidRPr="009458D9">
        <w:softHyphen/>
        <w:t xml:space="preserve">ной схеме </w:t>
      </w:r>
      <w:r w:rsidRPr="009458D9">
        <w:t>распиловки сила Р</w:t>
      </w:r>
      <w:r w:rsidRPr="009458D9">
        <w:rPr>
          <w:vertAlign w:val="subscript"/>
        </w:rPr>
        <w:t>в</w:t>
      </w:r>
      <w:r w:rsidRPr="009458D9">
        <w:t xml:space="preserve"> имеет отрицательное значение, направлена вверх и отжимает заготовку от поверхности стола.</w:t>
      </w:r>
    </w:p>
    <w:p w:rsidR="007E4AF8" w:rsidRPr="009458D9" w:rsidRDefault="00A81E5D">
      <w:pPr>
        <w:pStyle w:val="60"/>
        <w:numPr>
          <w:ilvl w:val="0"/>
          <w:numId w:val="82"/>
        </w:numPr>
        <w:shd w:val="clear" w:color="auto" w:fill="auto"/>
        <w:tabs>
          <w:tab w:val="left" w:pos="625"/>
        </w:tabs>
        <w:spacing w:after="180" w:line="220" w:lineRule="exact"/>
        <w:jc w:val="both"/>
      </w:pPr>
      <w:r w:rsidRPr="009458D9">
        <w:t>Распиловочные станки с эластичным рабочим органом</w:t>
      </w:r>
    </w:p>
    <w:p w:rsidR="007E4AF8" w:rsidRPr="009458D9" w:rsidRDefault="00A81E5D">
      <w:pPr>
        <w:pStyle w:val="24"/>
        <w:shd w:val="clear" w:color="auto" w:fill="auto"/>
        <w:tabs>
          <w:tab w:val="left" w:pos="6422"/>
        </w:tabs>
        <w:spacing w:line="198" w:lineRule="exact"/>
        <w:ind w:firstLine="400"/>
        <w:jc w:val="both"/>
      </w:pPr>
      <w:r w:rsidRPr="009458D9">
        <w:t xml:space="preserve">В целях устранения недостатков, присущих дисковым стан- I кам, ведутся большие экспериментальные </w:t>
      </w:r>
      <w:r w:rsidRPr="009458D9">
        <w:t>и конструкторские 1 разработки по созданию станков с эластичным рабочим ор- I ганом.</w:t>
      </w:r>
      <w:r w:rsidRPr="009458D9">
        <w:tab/>
        <w:t>; |</w:t>
      </w:r>
    </w:p>
    <w:p w:rsidR="007E4AF8" w:rsidRPr="009458D9" w:rsidRDefault="00A81E5D">
      <w:pPr>
        <w:pStyle w:val="24"/>
        <w:shd w:val="clear" w:color="auto" w:fill="auto"/>
        <w:tabs>
          <w:tab w:val="right" w:pos="6599"/>
        </w:tabs>
        <w:spacing w:line="209" w:lineRule="exact"/>
        <w:ind w:firstLine="400"/>
      </w:pPr>
      <w:r w:rsidRPr="009458D9">
        <w:t>Распиловочными станками с эластичным рабочим органом называют оборудование, оснащенное гибким режущим инстру-У ментом, приводимым в движение посредством шкивов.</w:t>
      </w:r>
      <w:r w:rsidRPr="009458D9">
        <w:tab/>
        <w:t>Щ</w:t>
      </w:r>
    </w:p>
    <w:p w:rsidR="007E4AF8" w:rsidRPr="009458D9" w:rsidRDefault="00A81E5D">
      <w:pPr>
        <w:pStyle w:val="24"/>
        <w:shd w:val="clear" w:color="auto" w:fill="auto"/>
        <w:tabs>
          <w:tab w:val="right" w:pos="6599"/>
        </w:tabs>
        <w:spacing w:line="209" w:lineRule="exact"/>
        <w:ind w:firstLine="400"/>
        <w:jc w:val="both"/>
      </w:pPr>
      <w:r w:rsidRPr="009458D9">
        <w:t xml:space="preserve">В </w:t>
      </w:r>
      <w:r w:rsidRPr="009458D9">
        <w:t>зависимости от используемого рабочего инструмента это^:1 оборудование подразделяется на три группы: канатнопильные, Ш ленточнопильные и баровые станки.</w:t>
      </w:r>
      <w:r w:rsidRPr="009458D9">
        <w:tab/>
        <w:t>1|</w:t>
      </w:r>
    </w:p>
    <w:p w:rsidR="007E4AF8" w:rsidRPr="009458D9" w:rsidRDefault="00A81E5D">
      <w:pPr>
        <w:pStyle w:val="24"/>
        <w:shd w:val="clear" w:color="auto" w:fill="auto"/>
        <w:spacing w:line="205" w:lineRule="exact"/>
        <w:ind w:firstLine="400"/>
        <w:jc w:val="both"/>
      </w:pPr>
      <w:r w:rsidRPr="009458D9">
        <w:rPr>
          <w:rStyle w:val="2a"/>
        </w:rPr>
        <w:t>Канатнопильные станки,</w:t>
      </w:r>
      <w:r w:rsidRPr="009458D9">
        <w:t xml:space="preserve"> рабочим инструментом которых яв-Я ляются канатные пилы, позволяют производител</w:t>
      </w:r>
      <w:r w:rsidRPr="009458D9">
        <w:t>ьно и бесшумно</w:t>
      </w:r>
      <w:r w:rsidRPr="009458D9">
        <w:rPr>
          <w:rStyle w:val="2a"/>
        </w:rPr>
        <w:t xml:space="preserve">Щ </w:t>
      </w:r>
      <w:r w:rsidRPr="009458D9">
        <w:t xml:space="preserve">обрабатывать блоки больших размеров, отличаются простойЩ конструкцией и незначительной металлоемкостью. У станков, ра^|1 ботйющих с канатом армированным алмазными режущими эле-1Я мейтами, положительным качеством является ВОЗМОЖНОСТЬ обесчШ </w:t>
      </w:r>
      <w:r w:rsidRPr="009458D9">
        <w:t>печивать высокие скорости резания, соответствующие условиями применения алмазного инструмента с наибольшей эффектицЯ ностыо.</w:t>
      </w:r>
    </w:p>
    <w:p w:rsidR="007E4AF8" w:rsidRPr="009458D9" w:rsidRDefault="00A81E5D">
      <w:pPr>
        <w:pStyle w:val="24"/>
        <w:shd w:val="clear" w:color="auto" w:fill="auto"/>
        <w:spacing w:line="209" w:lineRule="exact"/>
        <w:ind w:firstLine="400"/>
        <w:jc w:val="both"/>
        <w:sectPr w:rsidR="007E4AF8" w:rsidRPr="009458D9">
          <w:footerReference w:type="even" r:id="rId612"/>
          <w:footerReference w:type="default" r:id="rId613"/>
          <w:pgSz w:w="8400" w:h="11900"/>
          <w:pgMar w:top="1366" w:right="449" w:bottom="395" w:left="449" w:header="0" w:footer="3" w:gutter="749"/>
          <w:pgNumType w:start="308"/>
          <w:cols w:space="720"/>
          <w:noEndnote/>
          <w:rtlGutter/>
          <w:docGrid w:linePitch="360"/>
        </w:sectPr>
      </w:pPr>
      <w:r w:rsidRPr="009458D9">
        <w:t xml:space="preserve">Недостатками канатнопильных станков являются невысокащИ жесткость исполнительного органа, </w:t>
      </w:r>
      <w:r w:rsidRPr="009458D9">
        <w:t>приводящая к отклонениг^^В</w:t>
      </w:r>
    </w:p>
    <w:p w:rsidR="007E4AF8" w:rsidRPr="009458D9" w:rsidRDefault="00A81E5D">
      <w:pPr>
        <w:pStyle w:val="24"/>
        <w:shd w:val="clear" w:color="auto" w:fill="auto"/>
        <w:spacing w:line="230" w:lineRule="exact"/>
        <w:ind w:firstLine="0"/>
        <w:jc w:val="both"/>
      </w:pPr>
      <w:r w:rsidRPr="009458D9">
        <w:lastRenderedPageBreak/>
        <w:t>каната от плоскости пропила и невозможность работы одновре</w:t>
      </w:r>
      <w:r w:rsidRPr="009458D9">
        <w:softHyphen/>
        <w:t>менно большим числом канатов.</w:t>
      </w:r>
    </w:p>
    <w:p w:rsidR="007E4AF8" w:rsidRPr="009458D9" w:rsidRDefault="00A81E5D">
      <w:pPr>
        <w:pStyle w:val="24"/>
        <w:shd w:val="clear" w:color="auto" w:fill="auto"/>
        <w:spacing w:line="212" w:lineRule="exact"/>
        <w:ind w:firstLine="420"/>
        <w:jc w:val="both"/>
      </w:pPr>
      <w:r w:rsidRPr="009458D9">
        <w:t>В современной мировой практике канатнопильные станки ра</w:t>
      </w:r>
      <w:r w:rsidRPr="009458D9">
        <w:softHyphen/>
        <w:t>ботают как на абразиве, так и на канатах, армированных ал</w:t>
      </w:r>
      <w:r w:rsidRPr="009458D9">
        <w:softHyphen/>
        <w:t>мазными режущими элементам</w:t>
      </w:r>
      <w:r w:rsidRPr="009458D9">
        <w:t>и. Причем, как показывает прак</w:t>
      </w:r>
      <w:r w:rsidRPr="009458D9">
        <w:softHyphen/>
        <w:t>тика камнеобрабатывающих предприятий США, канатные пилы могут производить распиловку природного камня любой проч</w:t>
      </w:r>
      <w:r w:rsidRPr="009458D9">
        <w:softHyphen/>
        <w:t>ности, в том числе и граниты. Производительность таких станков во многом зависит от конструкции каната. Рядом за</w:t>
      </w:r>
      <w:r w:rsidRPr="009458D9">
        <w:t>рубежных фирм и, в особенности, «Фернан-Перье* (Франция) предложены канаты специальной конструкции трапециевидного, треуголь</w:t>
      </w:r>
      <w:r w:rsidRPr="009458D9">
        <w:softHyphen/>
        <w:t>ного, прямоугольного и сложного сечений с оснасткой специаль</w:t>
      </w:r>
      <w:r w:rsidRPr="009458D9">
        <w:softHyphen/>
        <w:t>ными твердосплавными резцами и шайбами.</w:t>
      </w:r>
    </w:p>
    <w:p w:rsidR="007E4AF8" w:rsidRPr="009458D9" w:rsidRDefault="00A81E5D">
      <w:pPr>
        <w:pStyle w:val="24"/>
        <w:shd w:val="clear" w:color="auto" w:fill="auto"/>
        <w:spacing w:line="212" w:lineRule="exact"/>
        <w:ind w:firstLine="420"/>
        <w:jc w:val="both"/>
      </w:pPr>
      <w:r w:rsidRPr="009458D9">
        <w:t>ВНИПИИстромсырье ведутся полож</w:t>
      </w:r>
      <w:r w:rsidRPr="009458D9">
        <w:t>ительные опыты с мно</w:t>
      </w:r>
      <w:r w:rsidRPr="009458D9">
        <w:softHyphen/>
        <w:t>гожильным канатом. Этим, же институтом, а также НИИКСом, институтом физики земли АН СССР проводится большая ра</w:t>
      </w:r>
      <w:r w:rsidRPr="009458D9">
        <w:softHyphen/>
        <w:t>бота по армированию канатов зубками с алмазными зернами и резцами с алмазами большой крупности. Больших успехов в этом напра</w:t>
      </w:r>
      <w:r w:rsidRPr="009458D9">
        <w:t>влении достигла бельгийская фирма «Диамант</w:t>
      </w:r>
    </w:p>
    <w:p w:rsidR="007E4AF8" w:rsidRPr="009458D9" w:rsidRDefault="00A81E5D">
      <w:pPr>
        <w:pStyle w:val="24"/>
        <w:shd w:val="clear" w:color="auto" w:fill="auto"/>
        <w:tabs>
          <w:tab w:val="left" w:pos="3834"/>
        </w:tabs>
        <w:spacing w:line="220" w:lineRule="exact"/>
        <w:ind w:firstLine="0"/>
        <w:jc w:val="both"/>
      </w:pPr>
      <w:r w:rsidRPr="009458D9">
        <w:t>Бор*.</w:t>
      </w:r>
      <w:r w:rsidRPr="009458D9">
        <w:tab/>
      </w:r>
      <w:r w:rsidRPr="009458D9">
        <w:rPr>
          <w:vertAlign w:val="superscript"/>
        </w:rPr>
        <w:t>1</w:t>
      </w:r>
    </w:p>
    <w:p w:rsidR="007E4AF8" w:rsidRPr="009458D9" w:rsidRDefault="00A81E5D">
      <w:pPr>
        <w:pStyle w:val="24"/>
        <w:shd w:val="clear" w:color="auto" w:fill="auto"/>
        <w:spacing w:line="223" w:lineRule="exact"/>
        <w:ind w:firstLine="420"/>
        <w:jc w:val="both"/>
      </w:pPr>
      <w:r w:rsidRPr="009458D9">
        <w:t>Канатнопильные станки подразделяются на стационарные, которые, в свою очередь, в зависимости от числа установленного инструмента делятся на однострунные, многострунные и пере</w:t>
      </w:r>
      <w:r w:rsidRPr="009458D9">
        <w:softHyphen/>
        <w:t>движные.</w:t>
      </w:r>
    </w:p>
    <w:p w:rsidR="007E4AF8" w:rsidRPr="009458D9" w:rsidRDefault="00A81E5D">
      <w:pPr>
        <w:pStyle w:val="24"/>
        <w:shd w:val="clear" w:color="auto" w:fill="auto"/>
        <w:spacing w:line="212" w:lineRule="exact"/>
        <w:ind w:firstLine="420"/>
        <w:jc w:val="both"/>
      </w:pPr>
      <w:r w:rsidRPr="009458D9">
        <w:t xml:space="preserve">Стационарные станки </w:t>
      </w:r>
      <w:r w:rsidRPr="009458D9">
        <w:t>предназначены для эксплуатации на камнеобрабатывающих заводах и применяются для пассировки блоков и их распиловки на утолщенные заготовки. Передвиж</w:t>
      </w:r>
      <w:r w:rsidRPr="009458D9">
        <w:softHyphen/>
        <w:t>ные станки эксплуатируются на карьерах и используются для разделки монолита на блоки. Конструкции канатнопил</w:t>
      </w:r>
      <w:r w:rsidRPr="009458D9">
        <w:t>ьных станков зависят от используемого инструмента. Они состоят из станины, исполнительного органа в виде шкивов с рабочим ин</w:t>
      </w:r>
      <w:r w:rsidRPr="009458D9">
        <w:softHyphen/>
        <w:t>струментом, привода исполнительного органа, натяжного меха</w:t>
      </w:r>
      <w:r w:rsidRPr="009458D9">
        <w:softHyphen/>
        <w:t>низма, привода подачи и рабочего стола (рис. 8.23).</w:t>
      </w:r>
    </w:p>
    <w:p w:rsidR="007E4AF8" w:rsidRPr="009458D9" w:rsidRDefault="00A81E5D">
      <w:pPr>
        <w:pStyle w:val="24"/>
        <w:shd w:val="clear" w:color="auto" w:fill="auto"/>
        <w:spacing w:line="212" w:lineRule="exact"/>
        <w:ind w:firstLine="420"/>
        <w:jc w:val="both"/>
      </w:pPr>
      <w:r w:rsidRPr="009458D9">
        <w:t>В отечественной камн</w:t>
      </w:r>
      <w:r w:rsidRPr="009458D9">
        <w:t>еобрабатывающей промышленности ис</w:t>
      </w:r>
      <w:r w:rsidRPr="009458D9">
        <w:softHyphen/>
        <w:t>пользуются, главным образом, канатнопильные станки фирмы «Карл Майер» (ФРГ) модели ДСС.</w:t>
      </w:r>
    </w:p>
    <w:p w:rsidR="007E4AF8" w:rsidRPr="009458D9" w:rsidRDefault="00A81E5D">
      <w:pPr>
        <w:pStyle w:val="24"/>
        <w:shd w:val="clear" w:color="auto" w:fill="auto"/>
        <w:spacing w:line="216" w:lineRule="exact"/>
        <w:ind w:firstLine="420"/>
        <w:jc w:val="both"/>
      </w:pPr>
      <w:r w:rsidRPr="009458D9">
        <w:rPr>
          <w:rStyle w:val="2a"/>
        </w:rPr>
        <w:t>Ленточнопильные станки</w:t>
      </w:r>
      <w:r w:rsidRPr="009458D9">
        <w:t xml:space="preserve"> в основном применяются в качестве вспомогательного оборудования для изготовления изделий ус</w:t>
      </w:r>
      <w:r w:rsidRPr="009458D9">
        <w:softHyphen/>
        <w:t xml:space="preserve">ложненной формы. В </w:t>
      </w:r>
      <w:r w:rsidRPr="009458D9">
        <w:t>СССР работы по созданию ленточнопиль</w:t>
      </w:r>
      <w:r w:rsidRPr="009458D9">
        <w:softHyphen/>
        <w:t>ных станков для распиловки природного камня находятся на стадии экспериментальных исследований.</w:t>
      </w:r>
    </w:p>
    <w:p w:rsidR="007E4AF8" w:rsidRPr="009458D9" w:rsidRDefault="00A81E5D">
      <w:pPr>
        <w:pStyle w:val="24"/>
        <w:shd w:val="clear" w:color="auto" w:fill="auto"/>
        <w:spacing w:line="212" w:lineRule="exact"/>
        <w:ind w:firstLine="420"/>
        <w:jc w:val="both"/>
        <w:sectPr w:rsidR="007E4AF8" w:rsidRPr="009458D9">
          <w:footerReference w:type="even" r:id="rId614"/>
          <w:footerReference w:type="default" r:id="rId615"/>
          <w:pgSz w:w="8400" w:h="11900"/>
          <w:pgMar w:top="1044" w:right="433" w:bottom="777" w:left="433" w:header="0" w:footer="3" w:gutter="952"/>
          <w:pgNumType w:start="313"/>
          <w:cols w:space="720"/>
          <w:noEndnote/>
          <w:rtlGutter/>
          <w:docGrid w:linePitch="360"/>
        </w:sectPr>
      </w:pPr>
      <w:r w:rsidRPr="009458D9">
        <w:t>Ленточнопильные станки, так же</w:t>
      </w:r>
      <w:r w:rsidRPr="009458D9">
        <w:t>, как и канатнопильные, обеспечивают рабочему инструменту высокую скорость резания. Однако, ленточные пилы в сравнении с канатными имеют более высокую жесткость, что позволяет использовать их для высоко</w:t>
      </w:r>
      <w:r w:rsidRPr="009458D9">
        <w:softHyphen/>
        <w:t xml:space="preserve">производительной распиловки твердых пород природного </w:t>
      </w:r>
      <w:r w:rsidRPr="009458D9">
        <w:t>каданя. Недостатками этих станков является невысокая эксплуатацион-</w:t>
      </w:r>
    </w:p>
    <w:p w:rsidR="007E4AF8" w:rsidRPr="009458D9" w:rsidRDefault="00A81E5D">
      <w:pPr>
        <w:framePr w:h="3838"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"C:\\Users\\Максим\\Desktop\\media\\image118.png"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2" type="#_x0000_t75" style="width:275.25pt;height:192pt">
            <v:imagedata r:id="rId616" r:href="rId617"/>
          </v:shape>
        </w:pict>
      </w:r>
      <w:r w:rsidRPr="009458D9">
        <w:rPr>
          <w:rFonts w:ascii="Times New Roman" w:hAnsi="Times New Roman" w:cs="Times New Roman"/>
        </w:rPr>
        <w:fldChar w:fldCharType="end"/>
      </w:r>
    </w:p>
    <w:p w:rsidR="007E4AF8" w:rsidRPr="009458D9" w:rsidRDefault="00A81E5D">
      <w:pPr>
        <w:pStyle w:val="34"/>
        <w:framePr w:h="3838" w:wrap="notBeside" w:vAnchor="text" w:hAnchor="text" w:xAlign="center" w:y="1"/>
        <w:shd w:val="clear" w:color="auto" w:fill="auto"/>
        <w:spacing w:line="180" w:lineRule="exact"/>
        <w:jc w:val="left"/>
      </w:pPr>
      <w:r w:rsidRPr="009458D9">
        <w:t>Рис. 8.23, Принципиальная схема стационарной канатной пилы:</w:t>
      </w:r>
    </w:p>
    <w:p w:rsidR="007E4AF8" w:rsidRPr="009458D9" w:rsidRDefault="00A81E5D">
      <w:pPr>
        <w:pStyle w:val="64"/>
        <w:framePr w:h="3838" w:wrap="notBeside" w:vAnchor="text" w:hAnchor="text" w:xAlign="center" w:y="1"/>
        <w:shd w:val="clear" w:color="auto" w:fill="auto"/>
        <w:spacing w:line="150" w:lineRule="exact"/>
        <w:jc w:val="left"/>
      </w:pPr>
      <w:r w:rsidRPr="009458D9">
        <w:rPr>
          <w:rStyle w:val="61pt"/>
        </w:rPr>
        <w:t>1</w:t>
      </w:r>
      <w:r w:rsidRPr="009458D9">
        <w:t xml:space="preserve"> — ведущий шкив: </w:t>
      </w:r>
      <w:r w:rsidRPr="009458D9">
        <w:rPr>
          <w:rStyle w:val="61pt"/>
        </w:rPr>
        <w:t>2~</w:t>
      </w:r>
      <w:r w:rsidRPr="009458D9">
        <w:t xml:space="preserve"> рабочий канат; </w:t>
      </w:r>
      <w:r w:rsidRPr="009458D9">
        <w:rPr>
          <w:rStyle w:val="61pt"/>
        </w:rPr>
        <w:t>3</w:t>
      </w:r>
      <w:r w:rsidRPr="009458D9">
        <w:rPr>
          <w:rStyle w:val="61pt"/>
        </w:rPr>
        <w:t xml:space="preserve"> —</w:t>
      </w:r>
      <w:r w:rsidRPr="009458D9">
        <w:t xml:space="preserve"> ведомый шкив</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76" w:line="194" w:lineRule="exact"/>
        <w:ind w:right="200" w:firstLine="0"/>
        <w:jc w:val="both"/>
      </w:pPr>
      <w:r w:rsidRPr="009458D9">
        <w:t>ная надежность инструмента и невозможность работы большим числом ленточных пил.</w:t>
      </w:r>
    </w:p>
    <w:p w:rsidR="007E4AF8" w:rsidRPr="009458D9" w:rsidRDefault="00A81E5D">
      <w:pPr>
        <w:pStyle w:val="24"/>
        <w:shd w:val="clear" w:color="auto" w:fill="auto"/>
        <w:spacing w:line="198" w:lineRule="exact"/>
        <w:ind w:firstLine="400"/>
      </w:pPr>
      <w:r w:rsidRPr="009458D9">
        <w:t>Конструктивно лентбчнопильные станки аналогичны стацио</w:t>
      </w:r>
      <w:r w:rsidRPr="009458D9">
        <w:softHyphen/>
        <w:t>нарным канатнопильным станкам.</w:t>
      </w:r>
    </w:p>
    <w:p w:rsidR="007E4AF8" w:rsidRPr="009458D9" w:rsidRDefault="00A81E5D">
      <w:pPr>
        <w:pStyle w:val="24"/>
        <w:shd w:val="clear" w:color="auto" w:fill="auto"/>
        <w:spacing w:line="205" w:lineRule="exact"/>
        <w:ind w:firstLine="400"/>
      </w:pPr>
      <w:r w:rsidRPr="009458D9">
        <w:t>По ориентации рабочего инструмента в пространстве ленточ</w:t>
      </w:r>
      <w:r w:rsidRPr="009458D9">
        <w:softHyphen/>
        <w:t>нопильные станки</w:t>
      </w:r>
      <w:r w:rsidRPr="009458D9">
        <w:t xml:space="preserve"> подразделяются на три группы:</w:t>
      </w:r>
    </w:p>
    <w:p w:rsidR="007E4AF8" w:rsidRPr="009458D9" w:rsidRDefault="00A81E5D">
      <w:pPr>
        <w:pStyle w:val="24"/>
        <w:numPr>
          <w:ilvl w:val="0"/>
          <w:numId w:val="84"/>
        </w:numPr>
        <w:shd w:val="clear" w:color="auto" w:fill="auto"/>
        <w:tabs>
          <w:tab w:val="left" w:pos="744"/>
        </w:tabs>
        <w:spacing w:line="205" w:lineRule="exact"/>
        <w:ind w:firstLine="400"/>
        <w:jc w:val="both"/>
      </w:pPr>
      <w:r w:rsidRPr="009458D9">
        <w:t>шкивы расположены в горизонтальной плоскости, а рабо</w:t>
      </w:r>
      <w:r w:rsidRPr="009458D9">
        <w:softHyphen/>
      </w:r>
    </w:p>
    <w:p w:rsidR="007E4AF8" w:rsidRPr="009458D9" w:rsidRDefault="00A81E5D">
      <w:pPr>
        <w:pStyle w:val="af"/>
        <w:shd w:val="clear" w:color="auto" w:fill="auto"/>
        <w:tabs>
          <w:tab w:val="right" w:pos="6478"/>
        </w:tabs>
        <w:spacing w:before="0"/>
        <w:ind w:right="200"/>
        <w:jc w:val="both"/>
      </w:pPr>
      <w:r w:rsidRPr="009458D9">
        <w:fldChar w:fldCharType="begin"/>
      </w:r>
      <w:r w:rsidRPr="009458D9">
        <w:instrText xml:space="preserve"> TOC \o "1-5" \h \z </w:instrText>
      </w:r>
      <w:r w:rsidRPr="009458D9">
        <w:fldChar w:fldCharType="separate"/>
      </w:r>
      <w:r w:rsidRPr="009458D9">
        <w:t>чая ветвь ленты —в вертикальной (БС-2000 фирмы «Карл Майер»);</w:t>
      </w:r>
      <w:r w:rsidRPr="009458D9">
        <w:tab/>
        <w:t>^</w:t>
      </w:r>
    </w:p>
    <w:p w:rsidR="007E4AF8" w:rsidRPr="009458D9" w:rsidRDefault="00A81E5D">
      <w:pPr>
        <w:pStyle w:val="af"/>
        <w:numPr>
          <w:ilvl w:val="0"/>
          <w:numId w:val="84"/>
        </w:numPr>
        <w:shd w:val="clear" w:color="auto" w:fill="auto"/>
        <w:tabs>
          <w:tab w:val="left" w:pos="765"/>
        </w:tabs>
        <w:spacing w:before="0" w:line="202" w:lineRule="exact"/>
        <w:ind w:firstLine="400"/>
        <w:jc w:val="both"/>
      </w:pPr>
      <w:r w:rsidRPr="009458D9">
        <w:t>шкивы расположены в вертикальной плоскости, а рабо* |</w:t>
      </w:r>
    </w:p>
    <w:p w:rsidR="007E4AF8" w:rsidRPr="009458D9" w:rsidRDefault="00A81E5D">
      <w:pPr>
        <w:pStyle w:val="af"/>
        <w:shd w:val="clear" w:color="auto" w:fill="auto"/>
        <w:tabs>
          <w:tab w:val="right" w:pos="6478"/>
        </w:tabs>
        <w:spacing w:before="0" w:line="202" w:lineRule="exact"/>
        <w:jc w:val="both"/>
      </w:pPr>
      <w:r w:rsidRPr="009458D9">
        <w:t xml:space="preserve">чая ветвь ленты — в </w:t>
      </w:r>
      <w:r w:rsidRPr="009458D9">
        <w:t>горизонтальной (263 фирмы «Карл I Майер»);</w:t>
      </w:r>
      <w:r w:rsidRPr="009458D9">
        <w:tab/>
        <w:t>|</w:t>
      </w:r>
    </w:p>
    <w:p w:rsidR="007E4AF8" w:rsidRPr="009458D9" w:rsidRDefault="00A81E5D">
      <w:pPr>
        <w:pStyle w:val="af"/>
        <w:numPr>
          <w:ilvl w:val="0"/>
          <w:numId w:val="84"/>
        </w:numPr>
        <w:shd w:val="clear" w:color="auto" w:fill="auto"/>
        <w:tabs>
          <w:tab w:val="left" w:pos="769"/>
        </w:tabs>
        <w:spacing w:before="0" w:line="209" w:lineRule="exact"/>
        <w:ind w:firstLine="400"/>
        <w:jc w:val="both"/>
      </w:pPr>
      <w:r w:rsidRPr="009458D9">
        <w:t>шкивы и рабочая ветвь ленты расположены в вертикаль-I</w:t>
      </w:r>
    </w:p>
    <w:p w:rsidR="007E4AF8" w:rsidRPr="009458D9" w:rsidRDefault="00A81E5D">
      <w:pPr>
        <w:pStyle w:val="af"/>
        <w:shd w:val="clear" w:color="auto" w:fill="auto"/>
        <w:tabs>
          <w:tab w:val="center" w:pos="2492"/>
          <w:tab w:val="right" w:pos="6478"/>
        </w:tabs>
        <w:spacing w:before="0" w:line="209" w:lineRule="exact"/>
        <w:jc w:val="both"/>
      </w:pPr>
      <w:r w:rsidRPr="009458D9">
        <w:t>ной плоскости (СН-220</w:t>
      </w:r>
      <w:r w:rsidRPr="009458D9">
        <w:tab/>
        <w:t>фирмы «Альге»),</w:t>
      </w:r>
      <w:r w:rsidRPr="009458D9">
        <w:tab/>
        <w:t>|</w:t>
      </w:r>
      <w:r w:rsidRPr="009458D9">
        <w:fldChar w:fldCharType="end"/>
      </w:r>
    </w:p>
    <w:p w:rsidR="007E4AF8" w:rsidRPr="009458D9" w:rsidRDefault="00A81E5D">
      <w:pPr>
        <w:pStyle w:val="24"/>
        <w:shd w:val="clear" w:color="auto" w:fill="auto"/>
        <w:tabs>
          <w:tab w:val="center" w:pos="2492"/>
          <w:tab w:val="center" w:pos="3345"/>
          <w:tab w:val="center" w:pos="3936"/>
        </w:tabs>
        <w:spacing w:line="209" w:lineRule="exact"/>
        <w:ind w:left="260" w:firstLine="0"/>
        <w:jc w:val="both"/>
      </w:pPr>
      <w:r w:rsidRPr="009458D9">
        <w:t>' Ленточнопильные</w:t>
      </w:r>
      <w:r w:rsidRPr="009458D9">
        <w:tab/>
        <w:t>станки</w:t>
      </w:r>
      <w:r w:rsidRPr="009458D9">
        <w:tab/>
        <w:t>первой</w:t>
      </w:r>
      <w:r w:rsidRPr="009458D9">
        <w:tab/>
        <w:t>группы получили наиболь- а</w:t>
      </w:r>
    </w:p>
    <w:p w:rsidR="007E4AF8" w:rsidRPr="009458D9" w:rsidRDefault="00A81E5D">
      <w:pPr>
        <w:pStyle w:val="24"/>
        <w:shd w:val="clear" w:color="auto" w:fill="auto"/>
        <w:tabs>
          <w:tab w:val="left" w:pos="6295"/>
        </w:tabs>
        <w:spacing w:line="209" w:lineRule="exact"/>
        <w:ind w:firstLine="0"/>
        <w:jc w:val="both"/>
      </w:pPr>
      <w:r w:rsidRPr="009458D9">
        <w:t>шее применение. В этих станках рабочая подача в процесс</w:t>
      </w:r>
      <w:r w:rsidRPr="009458D9">
        <w:t xml:space="preserve">е рас* </w:t>
      </w:r>
      <w:r w:rsidRPr="009458D9">
        <w:rPr>
          <w:rStyle w:val="2a"/>
        </w:rPr>
        <w:t xml:space="preserve">*1 </w:t>
      </w:r>
      <w:r w:rsidRPr="009458D9">
        <w:t>пиловки обеспечивается опусканием шкивов с лентой на распи-г ливаемый блок. Принципиальная схема таких станков показана I на рис. 3.24.</w:t>
      </w:r>
      <w:r w:rsidRPr="009458D9">
        <w:tab/>
        <w:t>I</w:t>
      </w:r>
    </w:p>
    <w:p w:rsidR="007E4AF8" w:rsidRPr="009458D9" w:rsidRDefault="00A81E5D">
      <w:pPr>
        <w:pStyle w:val="24"/>
        <w:shd w:val="clear" w:color="auto" w:fill="auto"/>
        <w:tabs>
          <w:tab w:val="left" w:pos="6295"/>
        </w:tabs>
        <w:spacing w:line="216" w:lineRule="exact"/>
        <w:ind w:firstLine="400"/>
        <w:jc w:val="both"/>
      </w:pPr>
      <w:r w:rsidRPr="009458D9">
        <w:t>В станках второй и третьей групп рабочая подача' достигав ется горизонтальным перемещением стола с блоком ги</w:t>
      </w:r>
      <w:r w:rsidRPr="009458D9">
        <w:t>дравлик ческим или электрЬмеханическим приводом подачи.</w:t>
      </w:r>
      <w:r w:rsidRPr="009458D9">
        <w:tab/>
        <w:t>I</w:t>
      </w:r>
    </w:p>
    <w:p w:rsidR="007E4AF8" w:rsidRPr="009458D9" w:rsidRDefault="00A81E5D">
      <w:pPr>
        <w:pStyle w:val="1261"/>
        <w:shd w:val="clear" w:color="auto" w:fill="auto"/>
        <w:spacing w:line="280" w:lineRule="exact"/>
        <w:sectPr w:rsidR="007E4AF8" w:rsidRPr="009458D9">
          <w:footerReference w:type="even" r:id="rId618"/>
          <w:footerReference w:type="default" r:id="rId619"/>
          <w:pgSz w:w="8400" w:h="11900"/>
          <w:pgMar w:top="1161" w:right="432" w:bottom="433" w:left="432" w:header="0" w:footer="3" w:gutter="861"/>
          <w:pgNumType w:start="310"/>
          <w:cols w:space="720"/>
          <w:noEndnote/>
          <w:rtlGutter/>
          <w:docGrid w:linePitch="360"/>
        </w:sectPr>
      </w:pPr>
      <w:bookmarkStart w:id="73" w:name="bookmark72"/>
      <w:r w:rsidRPr="009458D9">
        <w:t>зи</w:t>
      </w:r>
      <w:bookmarkEnd w:id="73"/>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771" type="#_x0000_t202" style="position:absolute;margin-left:26.1pt;margin-top:0;width:104.4pt;height:63.55pt;z-index:251545088;mso-wrap-distance-left:5pt;mso-wrap-distance-right:5pt;mso-position-horizontal-relative:margin" filled="f" stroked="f">
            <v:textbox style="mso-next-textbox:#_x0000_s1771;mso-fit-shape-to-text:t" inset="0,0,0,0">
              <w:txbxContent>
                <w:p w:rsidR="007E4AF8" w:rsidRDefault="00A81E5D">
                  <w:pPr>
                    <w:pStyle w:val="34"/>
                    <w:shd w:val="clear" w:color="auto" w:fill="auto"/>
                  </w:pPr>
                  <w:r>
                    <w:rPr>
                      <w:rStyle w:val="3Exact1"/>
                    </w:rPr>
                    <w:t>Рис. 8.24, Принципиаль</w:t>
                  </w:r>
                  <w:r>
                    <w:rPr>
                      <w:rStyle w:val="3Exact1"/>
                    </w:rPr>
                    <w:softHyphen/>
                    <w:t>ная схема ленточно</w:t>
                  </w:r>
                  <w:r>
                    <w:rPr>
                      <w:rStyle w:val="3Exact1"/>
                    </w:rPr>
                    <w:softHyphen/>
                    <w:t>пильного станка:</w:t>
                  </w:r>
                </w:p>
                <w:p w:rsidR="007E4AF8" w:rsidRDefault="00A81E5D">
                  <w:pPr>
                    <w:pStyle w:val="64"/>
                    <w:shd w:val="clear" w:color="auto" w:fill="auto"/>
                    <w:spacing w:line="126" w:lineRule="exact"/>
                  </w:pPr>
                  <w:r>
                    <w:rPr>
                      <w:rStyle w:val="61ptExact"/>
                    </w:rPr>
                    <w:t>1</w:t>
                  </w:r>
                  <w:r>
                    <w:rPr>
                      <w:rStyle w:val="6Exact0"/>
                    </w:rPr>
                    <w:t xml:space="preserve"> — станина; </w:t>
                  </w:r>
                  <w:r>
                    <w:rPr>
                      <w:rStyle w:val="61ptExact"/>
                    </w:rPr>
                    <w:t>2</w:t>
                  </w:r>
                  <w:r>
                    <w:rPr>
                      <w:rStyle w:val="6Exact0"/>
                    </w:rPr>
                    <w:t xml:space="preserve"> — привод ис</w:t>
                  </w:r>
                  <w:r>
                    <w:rPr>
                      <w:rStyle w:val="6Exact0"/>
                    </w:rPr>
                    <w:softHyphen/>
                    <w:t xml:space="preserve">полнительного органа; 5 — привод механизма рабочей подачи; </w:t>
                  </w:r>
                  <w:r>
                    <w:rPr>
                      <w:rStyle w:val="61ptExact"/>
                    </w:rPr>
                    <w:t>4</w:t>
                  </w:r>
                  <w:r>
                    <w:rPr>
                      <w:rStyle w:val="6Exact0"/>
                    </w:rPr>
                    <w:t xml:space="preserve"> — исполнительный орган; 5 — рабочий стол</w:t>
                  </w:r>
                </w:p>
              </w:txbxContent>
            </v:textbox>
            <w10:wrap anchorx="margin"/>
          </v:shape>
        </w:pict>
      </w:r>
      <w:r w:rsidRPr="009458D9">
        <w:rPr>
          <w:rFonts w:ascii="Times New Roman" w:hAnsi="Times New Roman" w:cs="Times New Roman"/>
        </w:rPr>
        <w:pict>
          <v:shape id="_x0000_s1772" type="#_x0000_t75" style="position:absolute;margin-left:148.15pt;margin-top:.35pt;width:141.1pt;height:139.7pt;z-index:-251703808;mso-wrap-distance-left:5pt;mso-wrap-distance-right:5pt;mso-position-horizontal-relative:margin" wrapcoords="0 0">
            <v:imagedata r:id="rId620" o:title="image119"/>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33"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621"/>
          <w:footerReference w:type="default" r:id="rId622"/>
          <w:pgSz w:w="8400" w:h="11900"/>
          <w:pgMar w:top="1107" w:right="534" w:bottom="717" w:left="534" w:header="0" w:footer="3" w:gutter="733"/>
          <w:pgNumType w:start="315"/>
          <w:cols w:space="720"/>
          <w:noEndnote/>
          <w:rtlGutter/>
          <w:docGrid w:linePitch="360"/>
        </w:sectPr>
      </w:pPr>
    </w:p>
    <w:p w:rsidR="007E4AF8" w:rsidRPr="009458D9" w:rsidRDefault="007E4AF8">
      <w:pPr>
        <w:spacing w:before="38" w:after="38"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type w:val="continuous"/>
          <w:pgSz w:w="8400" w:h="11900"/>
          <w:pgMar w:top="1077" w:right="0" w:bottom="671" w:left="0" w:header="0" w:footer="3" w:gutter="0"/>
          <w:cols w:space="720"/>
          <w:noEndnote/>
          <w:docGrid w:linePitch="360"/>
        </w:sectPr>
      </w:pPr>
    </w:p>
    <w:p w:rsidR="007E4AF8" w:rsidRPr="009458D9" w:rsidRDefault="00A81E5D">
      <w:pPr>
        <w:pStyle w:val="24"/>
        <w:shd w:val="clear" w:color="auto" w:fill="auto"/>
        <w:spacing w:after="220" w:line="230" w:lineRule="exact"/>
        <w:ind w:firstLine="420"/>
      </w:pPr>
      <w:r w:rsidRPr="009458D9">
        <w:rPr>
          <w:rStyle w:val="2a"/>
        </w:rPr>
        <w:lastRenderedPageBreak/>
        <w:t>Баровые станки</w:t>
      </w:r>
      <w:r w:rsidRPr="009458D9">
        <w:t xml:space="preserve"> применяются в основном при распиловке мягких пород природного камня.</w:t>
      </w:r>
    </w:p>
    <w:p w:rsidR="007E4AF8" w:rsidRPr="009458D9" w:rsidRDefault="00A81E5D">
      <w:pPr>
        <w:pStyle w:val="32"/>
        <w:shd w:val="clear" w:color="auto" w:fill="auto"/>
        <w:spacing w:before="0" w:after="135" w:line="180" w:lineRule="exact"/>
        <w:ind w:left="20" w:firstLine="0"/>
        <w:jc w:val="center"/>
      </w:pPr>
      <w:r w:rsidRPr="009458D9">
        <w:t>Техническая характеристика ленточнопильных станков</w:t>
      </w:r>
    </w:p>
    <w:p w:rsidR="007E4AF8" w:rsidRPr="009458D9" w:rsidRDefault="00A81E5D">
      <w:pPr>
        <w:pStyle w:val="32"/>
        <w:shd w:val="clear" w:color="auto" w:fill="auto"/>
        <w:tabs>
          <w:tab w:val="left" w:leader="dot" w:pos="1472"/>
          <w:tab w:val="left" w:leader="dot" w:pos="2206"/>
        </w:tabs>
        <w:spacing w:before="0" w:after="0" w:line="169" w:lineRule="exact"/>
        <w:ind w:firstLine="0"/>
        <w:jc w:val="both"/>
      </w:pPr>
      <w:r w:rsidRPr="009458D9">
        <w:pict>
          <v:shape id="_x0000_s1775" type="#_x0000_t202" style="position:absolute;left:0;text-align:left;margin-left:124.85pt;margin-top:-4.5pt;width:196pt;height:.05pt;z-index:-251480576;mso-wrap-distance-left:7.75pt;mso-wrap-distance-right:5pt;mso-position-horizontal-relative:margin" filled="f" stroked="f">
            <v:textbox style="mso-next-textbox:#_x0000_s177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976"/>
                    <w:gridCol w:w="1508"/>
                    <w:gridCol w:w="1436"/>
                  </w:tblGrid>
                  <w:tr w:rsidR="007E4AF8">
                    <w:tblPrEx>
                      <w:tblCellMar>
                        <w:top w:w="0" w:type="dxa"/>
                        <w:bottom w:w="0" w:type="dxa"/>
                      </w:tblCellMar>
                    </w:tblPrEx>
                    <w:trPr>
                      <w:trHeight w:hRule="exact" w:val="374"/>
                      <w:jc w:val="center"/>
                    </w:trPr>
                    <w:tc>
                      <w:tcPr>
                        <w:tcW w:w="976" w:type="dxa"/>
                        <w:shd w:val="clear" w:color="auto" w:fill="FFFFFF"/>
                      </w:tcPr>
                      <w:p w:rsidR="007E4AF8" w:rsidRDefault="00A81E5D">
                        <w:pPr>
                          <w:pStyle w:val="24"/>
                          <w:shd w:val="clear" w:color="auto" w:fill="auto"/>
                          <w:spacing w:line="180" w:lineRule="exact"/>
                          <w:ind w:firstLine="0"/>
                        </w:pPr>
                        <w:r>
                          <w:rPr>
                            <w:rStyle w:val="29pt1"/>
                          </w:rPr>
                          <w:t>ВС-2000Т</w:t>
                        </w:r>
                      </w:p>
                    </w:tc>
                    <w:tc>
                      <w:tcPr>
                        <w:tcW w:w="1508" w:type="dxa"/>
                        <w:shd w:val="clear" w:color="auto" w:fill="FFFFFF"/>
                      </w:tcPr>
                      <w:p w:rsidR="007E4AF8" w:rsidRDefault="00A81E5D">
                        <w:pPr>
                          <w:pStyle w:val="24"/>
                          <w:shd w:val="clear" w:color="auto" w:fill="auto"/>
                          <w:spacing w:line="180" w:lineRule="exact"/>
                          <w:ind w:firstLine="0"/>
                        </w:pPr>
                        <w:r>
                          <w:rPr>
                            <w:rStyle w:val="29pt1"/>
                          </w:rPr>
                          <w:t>БМ-101010-НМ2</w:t>
                        </w:r>
                      </w:p>
                    </w:tc>
                    <w:tc>
                      <w:tcPr>
                        <w:tcW w:w="1436" w:type="dxa"/>
                        <w:shd w:val="clear" w:color="auto" w:fill="FFFFFF"/>
                      </w:tcPr>
                      <w:p w:rsidR="007E4AF8" w:rsidRDefault="00A81E5D">
                        <w:pPr>
                          <w:pStyle w:val="24"/>
                          <w:shd w:val="clear" w:color="auto" w:fill="auto"/>
                          <w:spacing w:line="180" w:lineRule="exact"/>
                          <w:ind w:left="140" w:firstLine="0"/>
                        </w:pPr>
                        <w:r>
                          <w:rPr>
                            <w:rStyle w:val="29pt1"/>
                          </w:rPr>
                          <w:t>БМ-15Ю20-НМ2</w:t>
                        </w:r>
                      </w:p>
                    </w:tc>
                  </w:tr>
                  <w:tr w:rsidR="007E4AF8">
                    <w:tblPrEx>
                      <w:tblCellMar>
                        <w:top w:w="0" w:type="dxa"/>
                        <w:bottom w:w="0" w:type="dxa"/>
                      </w:tblCellMar>
                    </w:tblPrEx>
                    <w:trPr>
                      <w:trHeight w:hRule="exact" w:val="338"/>
                      <w:jc w:val="center"/>
                    </w:trPr>
                    <w:tc>
                      <w:tcPr>
                        <w:tcW w:w="976" w:type="dxa"/>
                        <w:shd w:val="clear" w:color="auto" w:fill="FFFFFF"/>
                        <w:vAlign w:val="bottom"/>
                      </w:tcPr>
                      <w:p w:rsidR="007E4AF8" w:rsidRDefault="00A81E5D">
                        <w:pPr>
                          <w:pStyle w:val="24"/>
                          <w:shd w:val="clear" w:color="auto" w:fill="auto"/>
                          <w:spacing w:line="180" w:lineRule="exact"/>
                          <w:ind w:firstLine="0"/>
                          <w:jc w:val="center"/>
                        </w:pPr>
                        <w:r>
                          <w:rPr>
                            <w:rStyle w:val="29pt1"/>
                          </w:rPr>
                          <w:t>2200</w:t>
                        </w:r>
                      </w:p>
                    </w:tc>
                    <w:tc>
                      <w:tcPr>
                        <w:tcW w:w="1508" w:type="dxa"/>
                        <w:shd w:val="clear" w:color="auto" w:fill="FFFFFF"/>
                        <w:vAlign w:val="bottom"/>
                      </w:tcPr>
                      <w:p w:rsidR="007E4AF8" w:rsidRDefault="00A81E5D">
                        <w:pPr>
                          <w:pStyle w:val="24"/>
                          <w:shd w:val="clear" w:color="auto" w:fill="auto"/>
                          <w:spacing w:line="180" w:lineRule="exact"/>
                          <w:ind w:firstLine="0"/>
                          <w:jc w:val="center"/>
                        </w:pPr>
                        <w:r>
                          <w:rPr>
                            <w:rStyle w:val="29pt1"/>
                          </w:rPr>
                          <w:t>1825</w:t>
                        </w:r>
                      </w:p>
                    </w:tc>
                    <w:tc>
                      <w:tcPr>
                        <w:tcW w:w="1436" w:type="dxa"/>
                        <w:shd w:val="clear" w:color="auto" w:fill="FFFFFF"/>
                        <w:vAlign w:val="bottom"/>
                      </w:tcPr>
                      <w:p w:rsidR="007E4AF8" w:rsidRDefault="00A81E5D">
                        <w:pPr>
                          <w:pStyle w:val="24"/>
                          <w:shd w:val="clear" w:color="auto" w:fill="auto"/>
                          <w:spacing w:line="180" w:lineRule="exact"/>
                          <w:ind w:firstLine="0"/>
                          <w:jc w:val="center"/>
                        </w:pPr>
                        <w:r>
                          <w:rPr>
                            <w:rStyle w:val="29pt1"/>
                          </w:rPr>
                          <w:t>3800</w:t>
                        </w:r>
                      </w:p>
                    </w:tc>
                  </w:tr>
                  <w:tr w:rsidR="007E4AF8">
                    <w:tblPrEx>
                      <w:tblCellMar>
                        <w:top w:w="0" w:type="dxa"/>
                        <w:bottom w:w="0" w:type="dxa"/>
                      </w:tblCellMar>
                    </w:tblPrEx>
                    <w:trPr>
                      <w:trHeight w:hRule="exact" w:val="173"/>
                      <w:jc w:val="center"/>
                    </w:trPr>
                    <w:tc>
                      <w:tcPr>
                        <w:tcW w:w="976" w:type="dxa"/>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508" w:type="dxa"/>
                        <w:shd w:val="clear" w:color="auto" w:fill="FFFFFF"/>
                        <w:vAlign w:val="bottom"/>
                      </w:tcPr>
                      <w:p w:rsidR="007E4AF8" w:rsidRDefault="00A81E5D">
                        <w:pPr>
                          <w:pStyle w:val="24"/>
                          <w:shd w:val="clear" w:color="auto" w:fill="auto"/>
                          <w:spacing w:line="180" w:lineRule="exact"/>
                          <w:ind w:firstLine="0"/>
                          <w:jc w:val="center"/>
                        </w:pPr>
                        <w:r>
                          <w:rPr>
                            <w:rStyle w:val="29pt1"/>
                          </w:rPr>
                          <w:t>1100</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1500</w:t>
                        </w:r>
                      </w:p>
                    </w:tc>
                  </w:tr>
                  <w:tr w:rsidR="007E4AF8">
                    <w:tblPrEx>
                      <w:tblCellMar>
                        <w:top w:w="0" w:type="dxa"/>
                        <w:bottom w:w="0" w:type="dxa"/>
                      </w:tblCellMar>
                    </w:tblPrEx>
                    <w:trPr>
                      <w:trHeight w:hRule="exact" w:val="176"/>
                      <w:jc w:val="center"/>
                    </w:trPr>
                    <w:tc>
                      <w:tcPr>
                        <w:tcW w:w="976" w:type="dxa"/>
                        <w:shd w:val="clear" w:color="auto" w:fill="FFFFFF"/>
                        <w:vAlign w:val="bottom"/>
                      </w:tcPr>
                      <w:p w:rsidR="007E4AF8" w:rsidRDefault="00A81E5D">
                        <w:pPr>
                          <w:pStyle w:val="24"/>
                          <w:shd w:val="clear" w:color="auto" w:fill="auto"/>
                          <w:spacing w:line="180" w:lineRule="exact"/>
                          <w:ind w:firstLine="0"/>
                          <w:jc w:val="center"/>
                        </w:pPr>
                        <w:r>
                          <w:rPr>
                            <w:rStyle w:val="29pt1"/>
                          </w:rPr>
                          <w:t>1600</w:t>
                        </w:r>
                      </w:p>
                    </w:tc>
                    <w:tc>
                      <w:tcPr>
                        <w:tcW w:w="1508" w:type="dxa"/>
                        <w:shd w:val="clear" w:color="auto" w:fill="FFFFFF"/>
                        <w:vAlign w:val="bottom"/>
                      </w:tcPr>
                      <w:p w:rsidR="007E4AF8" w:rsidRDefault="00A81E5D">
                        <w:pPr>
                          <w:pStyle w:val="24"/>
                          <w:shd w:val="clear" w:color="auto" w:fill="auto"/>
                          <w:spacing w:line="180" w:lineRule="exact"/>
                          <w:ind w:firstLine="0"/>
                          <w:jc w:val="center"/>
                        </w:pPr>
                        <w:r>
                          <w:rPr>
                            <w:rStyle w:val="29pt1"/>
                          </w:rPr>
                          <w:t>1600</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2400</w:t>
                        </w:r>
                      </w:p>
                    </w:tc>
                  </w:tr>
                  <w:tr w:rsidR="007E4AF8">
                    <w:tblPrEx>
                      <w:tblCellMar>
                        <w:top w:w="0" w:type="dxa"/>
                        <w:bottom w:w="0" w:type="dxa"/>
                      </w:tblCellMar>
                    </w:tblPrEx>
                    <w:trPr>
                      <w:trHeight w:hRule="exact" w:val="176"/>
                      <w:jc w:val="center"/>
                    </w:trPr>
                    <w:tc>
                      <w:tcPr>
                        <w:tcW w:w="976" w:type="dxa"/>
                        <w:shd w:val="clear" w:color="auto" w:fill="FFFFFF"/>
                      </w:tcPr>
                      <w:p w:rsidR="007E4AF8" w:rsidRDefault="00A81E5D">
                        <w:pPr>
                          <w:pStyle w:val="24"/>
                          <w:shd w:val="clear" w:color="auto" w:fill="auto"/>
                          <w:spacing w:line="180" w:lineRule="exact"/>
                          <w:ind w:firstLine="0"/>
                          <w:jc w:val="center"/>
                        </w:pPr>
                        <w:r>
                          <w:rPr>
                            <w:rStyle w:val="29pt1"/>
                          </w:rPr>
                          <w:t>14,7</w:t>
                        </w:r>
                      </w:p>
                    </w:tc>
                    <w:tc>
                      <w:tcPr>
                        <w:tcW w:w="1508" w:type="dxa"/>
                        <w:shd w:val="clear" w:color="auto" w:fill="FFFFFF"/>
                      </w:tcPr>
                      <w:p w:rsidR="007E4AF8" w:rsidRDefault="00A81E5D">
                        <w:pPr>
                          <w:pStyle w:val="24"/>
                          <w:shd w:val="clear" w:color="auto" w:fill="auto"/>
                          <w:spacing w:line="180" w:lineRule="exact"/>
                          <w:ind w:firstLine="0"/>
                          <w:jc w:val="center"/>
                        </w:pPr>
                        <w:r>
                          <w:rPr>
                            <w:rStyle w:val="29pt1"/>
                          </w:rPr>
                          <w:t>9,7</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16,4</w:t>
                        </w:r>
                      </w:p>
                    </w:tc>
                  </w:tr>
                  <w:tr w:rsidR="007E4AF8">
                    <w:tblPrEx>
                      <w:tblCellMar>
                        <w:top w:w="0" w:type="dxa"/>
                        <w:bottom w:w="0" w:type="dxa"/>
                      </w:tblCellMar>
                    </w:tblPrEx>
                    <w:trPr>
                      <w:trHeight w:hRule="exact" w:val="169"/>
                      <w:jc w:val="center"/>
                    </w:trPr>
                    <w:tc>
                      <w:tcPr>
                        <w:tcW w:w="976" w:type="dxa"/>
                        <w:shd w:val="clear" w:color="auto" w:fill="FFFFFF"/>
                        <w:vAlign w:val="bottom"/>
                      </w:tcPr>
                      <w:p w:rsidR="007E4AF8" w:rsidRDefault="00A81E5D">
                        <w:pPr>
                          <w:pStyle w:val="24"/>
                          <w:shd w:val="clear" w:color="auto" w:fill="auto"/>
                          <w:spacing w:line="180" w:lineRule="exact"/>
                          <w:ind w:firstLine="0"/>
                          <w:jc w:val="center"/>
                        </w:pPr>
                        <w:r>
                          <w:rPr>
                            <w:rStyle w:val="29pt1"/>
                          </w:rPr>
                          <w:t>2000</w:t>
                        </w:r>
                      </w:p>
                    </w:tc>
                    <w:tc>
                      <w:tcPr>
                        <w:tcW w:w="1508" w:type="dxa"/>
                        <w:shd w:val="clear" w:color="auto" w:fill="FFFFFF"/>
                        <w:vAlign w:val="center"/>
                      </w:tcPr>
                      <w:p w:rsidR="007E4AF8" w:rsidRDefault="00A81E5D">
                        <w:pPr>
                          <w:pStyle w:val="24"/>
                          <w:shd w:val="clear" w:color="auto" w:fill="auto"/>
                          <w:spacing w:line="180" w:lineRule="exact"/>
                          <w:ind w:firstLine="0"/>
                          <w:jc w:val="center"/>
                        </w:pPr>
                        <w:r>
                          <w:rPr>
                            <w:rStyle w:val="29pt1"/>
                          </w:rPr>
                          <w:t>—</w:t>
                        </w:r>
                      </w:p>
                    </w:tc>
                    <w:tc>
                      <w:tcPr>
                        <w:tcW w:w="1436" w:type="dxa"/>
                        <w:shd w:val="clear" w:color="auto" w:fill="FFFFFF"/>
                        <w:vAlign w:val="bottom"/>
                      </w:tcPr>
                      <w:p w:rsidR="007E4AF8" w:rsidRDefault="00A81E5D">
                        <w:pPr>
                          <w:pStyle w:val="24"/>
                          <w:shd w:val="clear" w:color="auto" w:fill="auto"/>
                          <w:spacing w:line="180" w:lineRule="exact"/>
                          <w:ind w:firstLine="0"/>
                          <w:jc w:val="center"/>
                        </w:pPr>
                        <w:r>
                          <w:rPr>
                            <w:rStyle w:val="29pt1"/>
                          </w:rPr>
                          <w:t>— .</w:t>
                        </w:r>
                      </w:p>
                    </w:tc>
                  </w:tr>
                  <w:tr w:rsidR="007E4AF8">
                    <w:tblPrEx>
                      <w:tblCellMar>
                        <w:top w:w="0" w:type="dxa"/>
                        <w:bottom w:w="0" w:type="dxa"/>
                      </w:tblCellMar>
                    </w:tblPrEx>
                    <w:trPr>
                      <w:trHeight w:hRule="exact" w:val="176"/>
                      <w:jc w:val="center"/>
                    </w:trPr>
                    <w:tc>
                      <w:tcPr>
                        <w:tcW w:w="976" w:type="dxa"/>
                        <w:shd w:val="clear" w:color="auto" w:fill="FFFFFF"/>
                        <w:vAlign w:val="center"/>
                      </w:tcPr>
                      <w:p w:rsidR="007E4AF8" w:rsidRDefault="00A81E5D">
                        <w:pPr>
                          <w:pStyle w:val="24"/>
                          <w:shd w:val="clear" w:color="auto" w:fill="auto"/>
                          <w:spacing w:line="180" w:lineRule="exact"/>
                          <w:ind w:firstLine="0"/>
                          <w:jc w:val="center"/>
                        </w:pPr>
                        <w:r>
                          <w:rPr>
                            <w:rStyle w:val="29pt1"/>
                          </w:rPr>
                          <w:t>8—26</w:t>
                        </w:r>
                      </w:p>
                    </w:tc>
                    <w:tc>
                      <w:tcPr>
                        <w:tcW w:w="1508" w:type="dxa"/>
                        <w:shd w:val="clear" w:color="auto" w:fill="FFFFFF"/>
                        <w:vAlign w:val="center"/>
                      </w:tcPr>
                      <w:p w:rsidR="007E4AF8" w:rsidRDefault="00A81E5D">
                        <w:pPr>
                          <w:pStyle w:val="24"/>
                          <w:shd w:val="clear" w:color="auto" w:fill="auto"/>
                          <w:spacing w:line="80" w:lineRule="exact"/>
                          <w:ind w:firstLine="0"/>
                          <w:jc w:val="center"/>
                        </w:pPr>
                        <w:r>
                          <w:rPr>
                            <w:rStyle w:val="2TrebuchetMS4pt"/>
                          </w:rPr>
                          <w:t>—</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w:t>
                        </w:r>
                      </w:p>
                    </w:tc>
                  </w:tr>
                  <w:tr w:rsidR="007E4AF8">
                    <w:tblPrEx>
                      <w:tblCellMar>
                        <w:top w:w="0" w:type="dxa"/>
                        <w:bottom w:w="0" w:type="dxa"/>
                      </w:tblCellMar>
                    </w:tblPrEx>
                    <w:trPr>
                      <w:trHeight w:hRule="exact" w:val="245"/>
                      <w:jc w:val="center"/>
                    </w:trPr>
                    <w:tc>
                      <w:tcPr>
                        <w:tcW w:w="976" w:type="dxa"/>
                        <w:shd w:val="clear" w:color="auto" w:fill="FFFFFF"/>
                      </w:tcPr>
                      <w:p w:rsidR="007E4AF8" w:rsidRDefault="00A81E5D">
                        <w:pPr>
                          <w:pStyle w:val="24"/>
                          <w:shd w:val="clear" w:color="auto" w:fill="auto"/>
                          <w:spacing w:line="180" w:lineRule="exact"/>
                          <w:ind w:firstLine="0"/>
                        </w:pPr>
                        <w:r>
                          <w:rPr>
                            <w:rStyle w:val="29pt1"/>
                          </w:rPr>
                          <w:t>- 0-6000</w:t>
                        </w:r>
                      </w:p>
                    </w:tc>
                    <w:tc>
                      <w:tcPr>
                        <w:tcW w:w="1508" w:type="dxa"/>
                        <w:shd w:val="clear" w:color="auto" w:fill="FFFFFF"/>
                        <w:vAlign w:val="center"/>
                      </w:tcPr>
                      <w:p w:rsidR="007E4AF8" w:rsidRDefault="00A81E5D">
                        <w:pPr>
                          <w:pStyle w:val="24"/>
                          <w:shd w:val="clear" w:color="auto" w:fill="auto"/>
                          <w:spacing w:line="80" w:lineRule="exact"/>
                          <w:ind w:firstLine="0"/>
                          <w:jc w:val="center"/>
                        </w:pPr>
                        <w:r>
                          <w:rPr>
                            <w:rStyle w:val="2TrebuchetMS4pt"/>
                          </w:rPr>
                          <w:t>—</w:t>
                        </w:r>
                      </w:p>
                    </w:tc>
                    <w:tc>
                      <w:tcPr>
                        <w:tcW w:w="1436" w:type="dxa"/>
                        <w:shd w:val="clear" w:color="auto" w:fill="FFFFFF"/>
                      </w:tcPr>
                      <w:p w:rsidR="007E4AF8" w:rsidRDefault="00A81E5D">
                        <w:pPr>
                          <w:pStyle w:val="24"/>
                          <w:shd w:val="clear" w:color="auto" w:fill="auto"/>
                          <w:spacing w:line="80" w:lineRule="exact"/>
                          <w:ind w:firstLine="0"/>
                          <w:jc w:val="center"/>
                        </w:pPr>
                        <w:r>
                          <w:rPr>
                            <w:rStyle w:val="2TrebuchetMS4pt"/>
                          </w:rPr>
                          <w:t>■_</w:t>
                        </w:r>
                      </w:p>
                    </w:tc>
                  </w:tr>
                  <w:tr w:rsidR="007E4AF8">
                    <w:tblPrEx>
                      <w:tblCellMar>
                        <w:top w:w="0" w:type="dxa"/>
                        <w:bottom w:w="0" w:type="dxa"/>
                      </w:tblCellMar>
                    </w:tblPrEx>
                    <w:trPr>
                      <w:trHeight w:hRule="exact" w:val="335"/>
                      <w:jc w:val="center"/>
                    </w:trPr>
                    <w:tc>
                      <w:tcPr>
                        <w:tcW w:w="976" w:type="dxa"/>
                        <w:shd w:val="clear" w:color="auto" w:fill="FFFFFF"/>
                        <w:vAlign w:val="bottom"/>
                      </w:tcPr>
                      <w:p w:rsidR="007E4AF8" w:rsidRDefault="00A81E5D">
                        <w:pPr>
                          <w:pStyle w:val="24"/>
                          <w:shd w:val="clear" w:color="auto" w:fill="auto"/>
                          <w:spacing w:line="180" w:lineRule="exact"/>
                          <w:ind w:firstLine="0"/>
                          <w:jc w:val="center"/>
                        </w:pPr>
                        <w:r>
                          <w:rPr>
                            <w:rStyle w:val="29pt1"/>
                          </w:rPr>
                          <w:t>16,0</w:t>
                        </w:r>
                      </w:p>
                    </w:tc>
                    <w:tc>
                      <w:tcPr>
                        <w:tcW w:w="1508" w:type="dxa"/>
                        <w:shd w:val="clear" w:color="auto" w:fill="FFFFFF"/>
                        <w:vAlign w:val="center"/>
                      </w:tcPr>
                      <w:p w:rsidR="007E4AF8" w:rsidRDefault="00A81E5D">
                        <w:pPr>
                          <w:pStyle w:val="24"/>
                          <w:shd w:val="clear" w:color="auto" w:fill="auto"/>
                          <w:spacing w:line="180" w:lineRule="exact"/>
                          <w:ind w:firstLine="0"/>
                          <w:jc w:val="center"/>
                        </w:pPr>
                        <w:r>
                          <w:rPr>
                            <w:rStyle w:val="29pt1"/>
                          </w:rPr>
                          <w:t>15,0</w:t>
                        </w:r>
                      </w:p>
                    </w:tc>
                    <w:tc>
                      <w:tcPr>
                        <w:tcW w:w="1436" w:type="dxa"/>
                        <w:shd w:val="clear" w:color="auto" w:fill="FFFFFF"/>
                        <w:vAlign w:val="center"/>
                      </w:tcPr>
                      <w:p w:rsidR="007E4AF8" w:rsidRDefault="00A81E5D">
                        <w:pPr>
                          <w:pStyle w:val="24"/>
                          <w:shd w:val="clear" w:color="auto" w:fill="auto"/>
                          <w:spacing w:line="180" w:lineRule="exact"/>
                          <w:ind w:firstLine="0"/>
                          <w:jc w:val="center"/>
                        </w:pPr>
                        <w:r>
                          <w:rPr>
                            <w:rStyle w:val="29pt1"/>
                          </w:rPr>
                          <w:t>37,0</w:t>
                        </w:r>
                      </w:p>
                    </w:tc>
                  </w:tr>
                  <w:tr w:rsidR="007E4AF8">
                    <w:tblPrEx>
                      <w:tblCellMar>
                        <w:top w:w="0" w:type="dxa"/>
                        <w:bottom w:w="0" w:type="dxa"/>
                      </w:tblCellMar>
                    </w:tblPrEx>
                    <w:trPr>
                      <w:trHeight w:hRule="exact" w:val="342"/>
                      <w:jc w:val="center"/>
                    </w:trPr>
                    <w:tc>
                      <w:tcPr>
                        <w:tcW w:w="976" w:type="dxa"/>
                        <w:shd w:val="clear" w:color="auto" w:fill="FFFFFF"/>
                      </w:tcPr>
                      <w:p w:rsidR="007E4AF8" w:rsidRDefault="00A81E5D">
                        <w:pPr>
                          <w:pStyle w:val="24"/>
                          <w:shd w:val="clear" w:color="auto" w:fill="auto"/>
                          <w:spacing w:line="180" w:lineRule="exact"/>
                          <w:ind w:firstLine="0"/>
                          <w:jc w:val="center"/>
                        </w:pPr>
                        <w:r>
                          <w:rPr>
                            <w:rStyle w:val="29pt1"/>
                          </w:rPr>
                          <w:t>30</w:t>
                        </w:r>
                      </w:p>
                    </w:tc>
                    <w:tc>
                      <w:tcPr>
                        <w:tcW w:w="1508" w:type="dxa"/>
                        <w:shd w:val="clear" w:color="auto" w:fill="FFFFFF"/>
                      </w:tcPr>
                      <w:p w:rsidR="007E4AF8" w:rsidRDefault="00A81E5D">
                        <w:pPr>
                          <w:pStyle w:val="24"/>
                          <w:shd w:val="clear" w:color="auto" w:fill="auto"/>
                          <w:spacing w:line="180" w:lineRule="exact"/>
                          <w:ind w:right="240" w:firstLine="0"/>
                          <w:jc w:val="right"/>
                        </w:pPr>
                        <w:r>
                          <w:rPr>
                            <w:rStyle w:val="29pt1"/>
                          </w:rPr>
                          <w:t>22,7 " '</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67,0</w:t>
                        </w:r>
                      </w:p>
                    </w:tc>
                  </w:tr>
                  <w:tr w:rsidR="007E4AF8">
                    <w:tblPrEx>
                      <w:tblCellMar>
                        <w:top w:w="0" w:type="dxa"/>
                        <w:bottom w:w="0" w:type="dxa"/>
                      </w:tblCellMar>
                    </w:tblPrEx>
                    <w:trPr>
                      <w:trHeight w:hRule="exact" w:val="256"/>
                      <w:jc w:val="center"/>
                    </w:trPr>
                    <w:tc>
                      <w:tcPr>
                        <w:tcW w:w="976" w:type="dxa"/>
                        <w:shd w:val="clear" w:color="auto" w:fill="FFFFFF"/>
                        <w:vAlign w:val="bottom"/>
                      </w:tcPr>
                      <w:p w:rsidR="007E4AF8" w:rsidRDefault="00A81E5D">
                        <w:pPr>
                          <w:pStyle w:val="24"/>
                          <w:shd w:val="clear" w:color="auto" w:fill="auto"/>
                          <w:spacing w:line="180" w:lineRule="exact"/>
                          <w:ind w:firstLine="0"/>
                          <w:jc w:val="center"/>
                        </w:pPr>
                        <w:r>
                          <w:rPr>
                            <w:rStyle w:val="29pt1"/>
                          </w:rPr>
                          <w:t>6600</w:t>
                        </w:r>
                      </w:p>
                    </w:tc>
                    <w:tc>
                      <w:tcPr>
                        <w:tcW w:w="1508" w:type="dxa"/>
                        <w:shd w:val="clear" w:color="auto" w:fill="FFFFFF"/>
                        <w:vAlign w:val="bottom"/>
                      </w:tcPr>
                      <w:p w:rsidR="007E4AF8" w:rsidRDefault="00A81E5D">
                        <w:pPr>
                          <w:pStyle w:val="24"/>
                          <w:shd w:val="clear" w:color="auto" w:fill="auto"/>
                          <w:spacing w:line="180" w:lineRule="exact"/>
                          <w:ind w:firstLine="0"/>
                          <w:jc w:val="center"/>
                        </w:pPr>
                        <w:r>
                          <w:rPr>
                            <w:rStyle w:val="29pt1"/>
                          </w:rPr>
                          <w:t>4800</w:t>
                        </w:r>
                      </w:p>
                    </w:tc>
                    <w:tc>
                      <w:tcPr>
                        <w:tcW w:w="1436" w:type="dxa"/>
                        <w:shd w:val="clear" w:color="auto" w:fill="FFFFFF"/>
                        <w:vAlign w:val="bottom"/>
                      </w:tcPr>
                      <w:p w:rsidR="007E4AF8" w:rsidRDefault="00A81E5D">
                        <w:pPr>
                          <w:pStyle w:val="24"/>
                          <w:shd w:val="clear" w:color="auto" w:fill="auto"/>
                          <w:spacing w:line="180" w:lineRule="exact"/>
                          <w:ind w:firstLine="0"/>
                          <w:jc w:val="center"/>
                        </w:pPr>
                        <w:r>
                          <w:rPr>
                            <w:rStyle w:val="29pt1"/>
                          </w:rPr>
                          <w:t>7100</w:t>
                        </w:r>
                      </w:p>
                    </w:tc>
                  </w:tr>
                  <w:tr w:rsidR="007E4AF8">
                    <w:tblPrEx>
                      <w:tblCellMar>
                        <w:top w:w="0" w:type="dxa"/>
                        <w:bottom w:w="0" w:type="dxa"/>
                      </w:tblCellMar>
                    </w:tblPrEx>
                    <w:trPr>
                      <w:trHeight w:hRule="exact" w:val="173"/>
                      <w:jc w:val="center"/>
                    </w:trPr>
                    <w:tc>
                      <w:tcPr>
                        <w:tcW w:w="976" w:type="dxa"/>
                        <w:shd w:val="clear" w:color="auto" w:fill="FFFFFF"/>
                      </w:tcPr>
                      <w:p w:rsidR="007E4AF8" w:rsidRDefault="00A81E5D">
                        <w:pPr>
                          <w:pStyle w:val="24"/>
                          <w:shd w:val="clear" w:color="auto" w:fill="auto"/>
                          <w:spacing w:line="180" w:lineRule="exact"/>
                          <w:ind w:firstLine="0"/>
                          <w:jc w:val="center"/>
                        </w:pPr>
                        <w:r>
                          <w:rPr>
                            <w:rStyle w:val="29pt1"/>
                          </w:rPr>
                          <w:t>6500</w:t>
                        </w:r>
                      </w:p>
                    </w:tc>
                    <w:tc>
                      <w:tcPr>
                        <w:tcW w:w="1508" w:type="dxa"/>
                        <w:shd w:val="clear" w:color="auto" w:fill="FFFFFF"/>
                      </w:tcPr>
                      <w:p w:rsidR="007E4AF8" w:rsidRDefault="00A81E5D">
                        <w:pPr>
                          <w:pStyle w:val="24"/>
                          <w:shd w:val="clear" w:color="auto" w:fill="auto"/>
                          <w:spacing w:line="180" w:lineRule="exact"/>
                          <w:ind w:firstLine="0"/>
                          <w:jc w:val="center"/>
                        </w:pPr>
                        <w:r>
                          <w:rPr>
                            <w:rStyle w:val="29pt1"/>
                          </w:rPr>
                          <w:t>5100</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7600</w:t>
                        </w:r>
                      </w:p>
                    </w:tc>
                  </w:tr>
                  <w:tr w:rsidR="007E4AF8">
                    <w:tblPrEx>
                      <w:tblCellMar>
                        <w:top w:w="0" w:type="dxa"/>
                        <w:bottom w:w="0" w:type="dxa"/>
                      </w:tblCellMar>
                    </w:tblPrEx>
                    <w:trPr>
                      <w:trHeight w:hRule="exact" w:val="166"/>
                      <w:jc w:val="center"/>
                    </w:trPr>
                    <w:tc>
                      <w:tcPr>
                        <w:tcW w:w="976" w:type="dxa"/>
                        <w:shd w:val="clear" w:color="auto" w:fill="FFFFFF"/>
                      </w:tcPr>
                      <w:p w:rsidR="007E4AF8" w:rsidRDefault="00A81E5D">
                        <w:pPr>
                          <w:pStyle w:val="24"/>
                          <w:shd w:val="clear" w:color="auto" w:fill="auto"/>
                          <w:spacing w:line="180" w:lineRule="exact"/>
                          <w:ind w:firstLine="0"/>
                          <w:jc w:val="center"/>
                        </w:pPr>
                        <w:r>
                          <w:rPr>
                            <w:rStyle w:val="29pt1"/>
                          </w:rPr>
                          <w:t>5100</w:t>
                        </w:r>
                      </w:p>
                    </w:tc>
                    <w:tc>
                      <w:tcPr>
                        <w:tcW w:w="1508" w:type="dxa"/>
                        <w:shd w:val="clear" w:color="auto" w:fill="FFFFFF"/>
                      </w:tcPr>
                      <w:p w:rsidR="007E4AF8" w:rsidRDefault="00A81E5D">
                        <w:pPr>
                          <w:pStyle w:val="24"/>
                          <w:shd w:val="clear" w:color="auto" w:fill="auto"/>
                          <w:spacing w:line="180" w:lineRule="exact"/>
                          <w:ind w:firstLine="0"/>
                          <w:jc w:val="center"/>
                        </w:pPr>
                        <w:r>
                          <w:rPr>
                            <w:rStyle w:val="29pt1"/>
                          </w:rPr>
                          <w:t>3220</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3550</w:t>
                        </w:r>
                      </w:p>
                    </w:tc>
                  </w:tr>
                  <w:tr w:rsidR="007E4AF8">
                    <w:tblPrEx>
                      <w:tblCellMar>
                        <w:top w:w="0" w:type="dxa"/>
                        <w:bottom w:w="0" w:type="dxa"/>
                      </w:tblCellMar>
                    </w:tblPrEx>
                    <w:trPr>
                      <w:trHeight w:hRule="exact" w:val="209"/>
                      <w:jc w:val="center"/>
                    </w:trPr>
                    <w:tc>
                      <w:tcPr>
                        <w:tcW w:w="976" w:type="dxa"/>
                        <w:shd w:val="clear" w:color="auto" w:fill="FFFFFF"/>
                        <w:vAlign w:val="bottom"/>
                      </w:tcPr>
                      <w:p w:rsidR="007E4AF8" w:rsidRDefault="00A81E5D">
                        <w:pPr>
                          <w:pStyle w:val="24"/>
                          <w:shd w:val="clear" w:color="auto" w:fill="auto"/>
                          <w:spacing w:line="80" w:lineRule="exact"/>
                          <w:ind w:firstLine="0"/>
                          <w:jc w:val="center"/>
                        </w:pPr>
                        <w:r>
                          <w:rPr>
                            <w:rStyle w:val="2TrebuchetMS4pt"/>
                          </w:rPr>
                          <w:t>—</w:t>
                        </w:r>
                      </w:p>
                    </w:tc>
                    <w:tc>
                      <w:tcPr>
                        <w:tcW w:w="1508" w:type="dxa"/>
                        <w:shd w:val="clear" w:color="auto" w:fill="FFFFFF"/>
                      </w:tcPr>
                      <w:p w:rsidR="007E4AF8" w:rsidRDefault="00A81E5D">
                        <w:pPr>
                          <w:pStyle w:val="24"/>
                          <w:shd w:val="clear" w:color="auto" w:fill="auto"/>
                          <w:spacing w:line="180" w:lineRule="exact"/>
                          <w:ind w:firstLine="0"/>
                          <w:jc w:val="center"/>
                        </w:pPr>
                        <w:r>
                          <w:rPr>
                            <w:rStyle w:val="29pt1"/>
                          </w:rPr>
                          <w:t>25,0</w:t>
                        </w:r>
                      </w:p>
                    </w:tc>
                    <w:tc>
                      <w:tcPr>
                        <w:tcW w:w="1436" w:type="dxa"/>
                        <w:shd w:val="clear" w:color="auto" w:fill="FFFFFF"/>
                      </w:tcPr>
                      <w:p w:rsidR="007E4AF8" w:rsidRDefault="00A81E5D">
                        <w:pPr>
                          <w:pStyle w:val="24"/>
                          <w:shd w:val="clear" w:color="auto" w:fill="auto"/>
                          <w:spacing w:line="180" w:lineRule="exact"/>
                          <w:ind w:firstLine="0"/>
                          <w:jc w:val="center"/>
                        </w:pPr>
                        <w:r>
                          <w:rPr>
                            <w:rStyle w:val="29pt1"/>
                          </w:rPr>
                          <w:t>70,0</w:t>
                        </w:r>
                      </w:p>
                    </w:tc>
                  </w:tr>
                </w:tbl>
                <w:p w:rsidR="007E4AF8" w:rsidRDefault="007E4AF8">
                  <w:pPr>
                    <w:rPr>
                      <w:sz w:val="2"/>
                      <w:szCs w:val="2"/>
                    </w:rPr>
                  </w:pPr>
                </w:p>
              </w:txbxContent>
            </v:textbox>
            <w10:wrap type="square" side="left" anchorx="margin"/>
          </v:shape>
        </w:pict>
      </w:r>
      <w:r w:rsidRPr="009458D9">
        <w:t xml:space="preserve">Модель станка </w:t>
      </w:r>
      <w:r w:rsidRPr="009458D9">
        <w:tab/>
      </w:r>
      <w:r w:rsidRPr="009458D9">
        <w:tab/>
      </w:r>
    </w:p>
    <w:p w:rsidR="007E4AF8" w:rsidRPr="009458D9" w:rsidRDefault="00A81E5D">
      <w:pPr>
        <w:pStyle w:val="32"/>
        <w:shd w:val="clear" w:color="auto" w:fill="auto"/>
        <w:spacing w:before="0" w:after="0" w:line="169" w:lineRule="exact"/>
        <w:ind w:firstLine="0"/>
        <w:jc w:val="both"/>
      </w:pPr>
      <w:r w:rsidRPr="009458D9">
        <w:t>Максимальные размеры рас</w:t>
      </w:r>
      <w:r w:rsidRPr="009458D9">
        <w:softHyphen/>
        <w:t>пиливаемого блока, мм:</w:t>
      </w:r>
    </w:p>
    <w:p w:rsidR="007E4AF8" w:rsidRPr="009458D9" w:rsidRDefault="00A81E5D">
      <w:pPr>
        <w:pStyle w:val="32"/>
        <w:shd w:val="clear" w:color="auto" w:fill="auto"/>
        <w:tabs>
          <w:tab w:val="left" w:leader="dot" w:pos="1016"/>
          <w:tab w:val="left" w:leader="dot" w:pos="1762"/>
          <w:tab w:val="left" w:leader="dot" w:pos="2046"/>
        </w:tabs>
        <w:spacing w:before="0" w:after="0" w:line="169" w:lineRule="exact"/>
        <w:ind w:left="300" w:firstLine="0"/>
        <w:jc w:val="both"/>
      </w:pPr>
      <w:r w:rsidRPr="009458D9">
        <w:t xml:space="preserve">длина </w:t>
      </w:r>
      <w:r w:rsidRPr="009458D9">
        <w:tab/>
      </w:r>
      <w:r w:rsidRPr="009458D9">
        <w:tab/>
      </w:r>
      <w:r w:rsidRPr="009458D9">
        <w:tab/>
        <w:t xml:space="preserve"> . .</w:t>
      </w:r>
    </w:p>
    <w:p w:rsidR="007E4AF8" w:rsidRPr="009458D9" w:rsidRDefault="00A81E5D">
      <w:pPr>
        <w:pStyle w:val="32"/>
        <w:shd w:val="clear" w:color="auto" w:fill="auto"/>
        <w:spacing w:before="0" w:after="0" w:line="169" w:lineRule="exact"/>
        <w:ind w:left="300" w:firstLine="0"/>
        <w:jc w:val="both"/>
      </w:pPr>
      <w:r w:rsidRPr="009458D9">
        <w:t xml:space="preserve">ширина </w:t>
      </w:r>
      <w:r w:rsidRPr="009458D9">
        <w:rPr>
          <w:rStyle w:val="33pt1"/>
        </w:rPr>
        <w:t>........</w:t>
      </w:r>
    </w:p>
    <w:p w:rsidR="007E4AF8" w:rsidRPr="009458D9" w:rsidRDefault="00A81E5D">
      <w:pPr>
        <w:pStyle w:val="32"/>
        <w:shd w:val="clear" w:color="auto" w:fill="auto"/>
        <w:spacing w:before="0" w:after="0" w:line="169" w:lineRule="exact"/>
        <w:ind w:left="300" w:firstLine="0"/>
        <w:jc w:val="both"/>
      </w:pPr>
      <w:r w:rsidRPr="009458D9">
        <w:t xml:space="preserve">высота </w:t>
      </w:r>
      <w:r w:rsidRPr="009458D9">
        <w:rPr>
          <w:rStyle w:val="33pt1"/>
        </w:rPr>
        <w:t>........</w:t>
      </w:r>
    </w:p>
    <w:p w:rsidR="007E4AF8" w:rsidRPr="009458D9" w:rsidRDefault="00A81E5D">
      <w:pPr>
        <w:pStyle w:val="32"/>
        <w:shd w:val="clear" w:color="auto" w:fill="auto"/>
        <w:tabs>
          <w:tab w:val="left" w:leader="dot" w:pos="2206"/>
        </w:tabs>
        <w:spacing w:before="0" w:after="0" w:line="169" w:lineRule="exact"/>
        <w:ind w:firstLine="0"/>
        <w:jc w:val="both"/>
      </w:pPr>
      <w:r w:rsidRPr="009458D9">
        <w:t xml:space="preserve">Общая длина ленты, м . . Диаметр шкивов, мм . . . Скорость резания, м/с. . . Скорость подачи, мм/ч. . . Мощность </w:t>
      </w:r>
      <w:r w:rsidRPr="009458D9">
        <w:t>главного приво</w:t>
      </w:r>
      <w:r w:rsidRPr="009458D9">
        <w:softHyphen/>
        <w:t xml:space="preserve">да, кВт </w:t>
      </w:r>
      <w:r w:rsidRPr="009458D9">
        <w:rPr>
          <w:rStyle w:val="33pt1"/>
        </w:rPr>
        <w:t>....</w:t>
      </w:r>
      <w:r w:rsidRPr="009458D9">
        <w:t xml:space="preserve"> </w:t>
      </w:r>
      <w:r w:rsidRPr="009458D9">
        <w:tab/>
      </w:r>
    </w:p>
    <w:p w:rsidR="007E4AF8" w:rsidRPr="009458D9" w:rsidRDefault="00A81E5D">
      <w:pPr>
        <w:pStyle w:val="32"/>
        <w:shd w:val="clear" w:color="auto" w:fill="auto"/>
        <w:spacing w:before="0" w:after="0" w:line="169" w:lineRule="exact"/>
        <w:ind w:firstLine="0"/>
        <w:jc w:val="both"/>
      </w:pPr>
      <w:r w:rsidRPr="009458D9">
        <w:t>Установленная мощность,</w:t>
      </w:r>
    </w:p>
    <w:p w:rsidR="007E4AF8" w:rsidRPr="009458D9" w:rsidRDefault="00A81E5D">
      <w:pPr>
        <w:pStyle w:val="32"/>
        <w:shd w:val="clear" w:color="auto" w:fill="auto"/>
        <w:tabs>
          <w:tab w:val="left" w:leader="dot" w:pos="961"/>
          <w:tab w:val="left" w:leader="dot" w:pos="2206"/>
        </w:tabs>
        <w:spacing w:before="0" w:after="0" w:line="169" w:lineRule="exact"/>
        <w:ind w:firstLine="0"/>
        <w:jc w:val="both"/>
      </w:pPr>
      <w:r w:rsidRPr="009458D9">
        <w:t xml:space="preserve">кВт . . </w:t>
      </w:r>
      <w:r w:rsidRPr="009458D9">
        <w:tab/>
      </w:r>
      <w:r w:rsidRPr="009458D9">
        <w:tab/>
      </w:r>
    </w:p>
    <w:p w:rsidR="007E4AF8" w:rsidRPr="009458D9" w:rsidRDefault="00A81E5D">
      <w:pPr>
        <w:pStyle w:val="32"/>
        <w:shd w:val="clear" w:color="auto" w:fill="auto"/>
        <w:spacing w:before="0" w:after="0" w:line="169" w:lineRule="exact"/>
        <w:ind w:firstLine="0"/>
        <w:jc w:val="both"/>
      </w:pPr>
      <w:r w:rsidRPr="009458D9">
        <w:t>Размеры станка, мм:</w:t>
      </w:r>
    </w:p>
    <w:p w:rsidR="007E4AF8" w:rsidRPr="009458D9" w:rsidRDefault="00A81E5D">
      <w:pPr>
        <w:pStyle w:val="32"/>
        <w:shd w:val="clear" w:color="auto" w:fill="auto"/>
        <w:tabs>
          <w:tab w:val="left" w:leader="dot" w:pos="1931"/>
          <w:tab w:val="left" w:leader="dot" w:pos="2226"/>
        </w:tabs>
        <w:spacing w:before="0" w:after="0" w:line="169" w:lineRule="exact"/>
        <w:ind w:left="300" w:firstLine="0"/>
        <w:jc w:val="both"/>
      </w:pPr>
      <w:r w:rsidRPr="009458D9">
        <w:t>длина</w:t>
      </w:r>
      <w:r w:rsidRPr="009458D9">
        <w:tab/>
      </w:r>
      <w:r w:rsidRPr="009458D9">
        <w:tab/>
        <w:t xml:space="preserve"> .</w:t>
      </w:r>
    </w:p>
    <w:p w:rsidR="007E4AF8" w:rsidRPr="009458D9" w:rsidRDefault="00A81E5D">
      <w:pPr>
        <w:pStyle w:val="32"/>
        <w:shd w:val="clear" w:color="auto" w:fill="auto"/>
        <w:tabs>
          <w:tab w:val="left" w:leader="dot" w:pos="1347"/>
          <w:tab w:val="left" w:leader="dot" w:pos="2206"/>
          <w:tab w:val="left" w:leader="dot" w:pos="2384"/>
        </w:tabs>
        <w:spacing w:before="0" w:after="0" w:line="169" w:lineRule="exact"/>
        <w:ind w:left="300" w:firstLine="0"/>
        <w:jc w:val="both"/>
      </w:pPr>
      <w:r w:rsidRPr="009458D9">
        <w:t xml:space="preserve">ширина . </w:t>
      </w:r>
      <w:r w:rsidRPr="009458D9">
        <w:tab/>
      </w:r>
      <w:r w:rsidRPr="009458D9">
        <w:tab/>
      </w:r>
      <w:r w:rsidRPr="009458D9">
        <w:tab/>
      </w:r>
    </w:p>
    <w:p w:rsidR="007E4AF8" w:rsidRPr="009458D9" w:rsidRDefault="00A81E5D">
      <w:pPr>
        <w:pStyle w:val="32"/>
        <w:shd w:val="clear" w:color="auto" w:fill="auto"/>
        <w:tabs>
          <w:tab w:val="left" w:leader="dot" w:pos="2206"/>
        </w:tabs>
        <w:spacing w:before="0" w:after="0" w:line="169" w:lineRule="exact"/>
        <w:ind w:left="300" w:firstLine="0"/>
        <w:jc w:val="both"/>
      </w:pPr>
      <w:r w:rsidRPr="009458D9">
        <w:t xml:space="preserve">высота . </w:t>
      </w:r>
      <w:r w:rsidRPr="009458D9">
        <w:tab/>
      </w:r>
    </w:p>
    <w:p w:rsidR="007E4AF8" w:rsidRPr="009458D9" w:rsidRDefault="00A81E5D">
      <w:pPr>
        <w:pStyle w:val="32"/>
        <w:shd w:val="clear" w:color="auto" w:fill="auto"/>
        <w:tabs>
          <w:tab w:val="left" w:leader="dot" w:pos="2206"/>
        </w:tabs>
        <w:spacing w:before="0" w:after="323" w:line="169" w:lineRule="exact"/>
        <w:ind w:firstLine="0"/>
        <w:jc w:val="both"/>
      </w:pPr>
      <w:r w:rsidRPr="009458D9">
        <w:t>Масса станка, т</w:t>
      </w:r>
      <w:r w:rsidRPr="009458D9">
        <w:tab/>
      </w:r>
    </w:p>
    <w:p w:rsidR="007E4AF8" w:rsidRPr="009458D9" w:rsidRDefault="00A81E5D">
      <w:pPr>
        <w:pStyle w:val="24"/>
        <w:shd w:val="clear" w:color="auto" w:fill="auto"/>
        <w:spacing w:line="216" w:lineRule="exact"/>
        <w:ind w:firstLine="420"/>
      </w:pPr>
      <w:r w:rsidRPr="009458D9">
        <w:t>Достоинствами баровых станков являются высокая жест</w:t>
      </w:r>
      <w:r w:rsidRPr="009458D9">
        <w:softHyphen/>
        <w:t xml:space="preserve">кость исполнительного органа и конструктивная простота станка. </w:t>
      </w:r>
      <w:r w:rsidRPr="009458D9">
        <w:t>Однако недостатки этих станков, невысокая скорость резания и значительная ширина пропила ограничивают область их применения. Единичные станки этого вида эксплуатируются на камнеобрабатывающих заводах Франции и Италии. Наиболь</w:t>
      </w:r>
      <w:r w:rsidRPr="009458D9">
        <w:softHyphen/>
        <w:t>шее применение нашли станки, в</w:t>
      </w:r>
      <w:r w:rsidRPr="009458D9">
        <w:t>ыпускаемые французскими фирмами «Фернан-Перье» и «Вамо».</w:t>
      </w:r>
    </w:p>
    <w:p w:rsidR="007E4AF8" w:rsidRPr="009458D9" w:rsidRDefault="00A81E5D">
      <w:pPr>
        <w:pStyle w:val="24"/>
        <w:shd w:val="clear" w:color="auto" w:fill="auto"/>
        <w:tabs>
          <w:tab w:val="left" w:pos="3648"/>
        </w:tabs>
        <w:spacing w:line="245" w:lineRule="exact"/>
        <w:ind w:left="160" w:firstLine="260"/>
      </w:pPr>
      <w:r w:rsidRPr="009458D9">
        <w:lastRenderedPageBreak/>
        <w:t>Принципиальная схема барового распиловочного стайка по</w:t>
      </w:r>
      <w:r w:rsidRPr="009458D9">
        <w:softHyphen/>
        <w:t>казана на рис. 8.25.</w:t>
      </w:r>
      <w:r w:rsidRPr="009458D9">
        <w:tab/>
        <w:t>I</w:t>
      </w:r>
      <w:r w:rsidRPr="009458D9">
        <w:br w:type="page"/>
      </w:r>
    </w:p>
    <w:p w:rsidR="007E4AF8" w:rsidRPr="009458D9" w:rsidRDefault="00A81E5D">
      <w:pPr>
        <w:framePr w:h="2851"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"C:\\Users\\Максим\\Desktop\\media\\image120.png"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3" type="#_x0000_t75" style="width:264pt;height:143.25pt">
            <v:imagedata r:id="rId623" r:href="rId624"/>
          </v:shape>
        </w:pict>
      </w:r>
      <w:r w:rsidRPr="009458D9">
        <w:rPr>
          <w:rFonts w:ascii="Times New Roman" w:hAnsi="Times New Roman" w:cs="Times New Roman"/>
        </w:rPr>
        <w:fldChar w:fldCharType="end"/>
      </w:r>
    </w:p>
    <w:p w:rsidR="007E4AF8" w:rsidRPr="009458D9" w:rsidRDefault="00A81E5D">
      <w:pPr>
        <w:pStyle w:val="34"/>
        <w:framePr w:h="2851" w:wrap="notBeside" w:vAnchor="text" w:hAnchor="text" w:xAlign="center" w:y="1"/>
        <w:shd w:val="clear" w:color="auto" w:fill="auto"/>
        <w:spacing w:line="180" w:lineRule="exact"/>
        <w:jc w:val="left"/>
      </w:pPr>
      <w:r w:rsidRPr="009458D9">
        <w:t xml:space="preserve">Рис. 8.25. Принципиальная </w:t>
      </w:r>
      <w:r w:rsidRPr="009458D9">
        <w:t>схема барового станка:</w:t>
      </w:r>
    </w:p>
    <w:p w:rsidR="007E4AF8" w:rsidRPr="009458D9" w:rsidRDefault="00A81E5D">
      <w:pPr>
        <w:pStyle w:val="64"/>
        <w:framePr w:h="2851" w:wrap="notBeside" w:vAnchor="text" w:hAnchor="text" w:xAlign="center" w:y="1"/>
        <w:shd w:val="clear" w:color="auto" w:fill="auto"/>
        <w:spacing w:line="126" w:lineRule="exact"/>
      </w:pPr>
      <w:r w:rsidRPr="009458D9">
        <w:rPr>
          <w:rStyle w:val="61pt"/>
        </w:rPr>
        <w:t>1</w:t>
      </w:r>
      <w:r w:rsidRPr="009458D9">
        <w:t xml:space="preserve"> — привод исполнительного органа; </w:t>
      </w:r>
      <w:r w:rsidRPr="009458D9">
        <w:rPr>
          <w:rStyle w:val="61pt"/>
        </w:rPr>
        <w:t>2 —</w:t>
      </w:r>
      <w:r w:rsidRPr="009458D9">
        <w:t xml:space="preserve"> привод механизма рабочей по</w:t>
      </w:r>
      <w:r w:rsidRPr="009458D9">
        <w:softHyphen/>
        <w:t xml:space="preserve">дачи; </w:t>
      </w:r>
      <w:r w:rsidRPr="009458D9">
        <w:rPr>
          <w:rStyle w:val="61pt"/>
        </w:rPr>
        <w:t>3</w:t>
      </w:r>
      <w:r w:rsidRPr="009458D9">
        <w:t xml:space="preserve"> — станина; </w:t>
      </w:r>
      <w:r w:rsidRPr="009458D9">
        <w:rPr>
          <w:rStyle w:val="61pt"/>
        </w:rPr>
        <w:t>4</w:t>
      </w:r>
      <w:r w:rsidRPr="009458D9">
        <w:t xml:space="preserve"> — исполнительный орган; </w:t>
      </w:r>
      <w:r w:rsidRPr="009458D9">
        <w:rPr>
          <w:rStyle w:val="61pt"/>
        </w:rPr>
        <w:t>В</w:t>
      </w:r>
      <w:r w:rsidRPr="009458D9">
        <w:t xml:space="preserve"> — рабочий стол</w:t>
      </w:r>
    </w:p>
    <w:p w:rsidR="007E4AF8" w:rsidRPr="009458D9" w:rsidRDefault="007E4AF8">
      <w:pPr>
        <w:rPr>
          <w:rFonts w:ascii="Times New Roman" w:hAnsi="Times New Roman" w:cs="Times New Roman"/>
          <w:sz w:val="2"/>
          <w:szCs w:val="2"/>
        </w:rPr>
      </w:pPr>
    </w:p>
    <w:p w:rsidR="007E4AF8" w:rsidRPr="009458D9" w:rsidRDefault="00A81E5D">
      <w:pPr>
        <w:pStyle w:val="150"/>
        <w:numPr>
          <w:ilvl w:val="0"/>
          <w:numId w:val="85"/>
        </w:numPr>
        <w:shd w:val="clear" w:color="auto" w:fill="auto"/>
        <w:tabs>
          <w:tab w:val="left" w:pos="406"/>
        </w:tabs>
        <w:spacing w:before="267" w:after="120" w:line="212" w:lineRule="exact"/>
        <w:ind w:right="1340"/>
      </w:pPr>
      <w:r w:rsidRPr="009458D9">
        <w:t>ОБЕСПЕЧЕНИЕ РАСПИЛОВКИ ПРИРОДНОГО КАМНЯ ПОЛОСОВЫМИ И ЭЛАСТИЧНЫМИ РАБОЧИМИ ОРГАНАМИ</w:t>
      </w:r>
    </w:p>
    <w:p w:rsidR="007E4AF8" w:rsidRPr="009458D9" w:rsidRDefault="00A81E5D">
      <w:pPr>
        <w:pStyle w:val="24"/>
        <w:shd w:val="clear" w:color="auto" w:fill="auto"/>
        <w:spacing w:line="212" w:lineRule="exact"/>
        <w:ind w:firstLine="380"/>
        <w:jc w:val="both"/>
      </w:pPr>
      <w:r w:rsidRPr="009458D9">
        <w:t>Процесс распиловки п</w:t>
      </w:r>
      <w:r w:rsidRPr="009458D9">
        <w:t>редставляет собой ряд взаимосвязан</w:t>
      </w:r>
      <w:r w:rsidRPr="009458D9">
        <w:softHyphen/>
        <w:t>ных основных и вспомогательных технологических процессов и операций.по переработке блоков на плиты распила и в значи</w:t>
      </w:r>
      <w:r w:rsidRPr="009458D9">
        <w:softHyphen/>
        <w:t>тельной степени определяющий эффективность всего процесса производства облицовочных изделий из природног</w:t>
      </w:r>
      <w:r w:rsidRPr="009458D9">
        <w:t>о камня. По</w:t>
      </w:r>
      <w:r w:rsidRPr="009458D9">
        <w:softHyphen/>
        <w:t>этому соблюдение элементов технологии распиловки, выбор рабочего инструмента и оснастка распиловочных станков, ра</w:t>
      </w:r>
      <w:r w:rsidRPr="009458D9">
        <w:softHyphen/>
        <w:t>циональная и эффективная эксплуатация основного и вспомога</w:t>
      </w:r>
      <w:r w:rsidRPr="009458D9">
        <w:softHyphen/>
        <w:t>тельного оборудования имеют определяющее значение в опти</w:t>
      </w:r>
      <w:r w:rsidRPr="009458D9">
        <w:softHyphen/>
        <w:t xml:space="preserve">мизации всего </w:t>
      </w:r>
      <w:r w:rsidRPr="009458D9">
        <w:t>процесса распиловки.</w:t>
      </w:r>
    </w:p>
    <w:p w:rsidR="007E4AF8" w:rsidRPr="009458D9" w:rsidRDefault="00A81E5D">
      <w:pPr>
        <w:pStyle w:val="24"/>
        <w:shd w:val="clear" w:color="auto" w:fill="auto"/>
        <w:spacing w:after="300" w:line="212" w:lineRule="exact"/>
        <w:ind w:firstLine="260"/>
        <w:jc w:val="both"/>
      </w:pPr>
      <w:r w:rsidRPr="009458D9">
        <w:t>, Комплексный процесс распиловки включает в себя следую</w:t>
      </w:r>
      <w:r w:rsidRPr="009458D9">
        <w:softHyphen/>
        <w:t>щие технологические операции: формирование ставки, выполне</w:t>
      </w:r>
      <w:r w:rsidRPr="009458D9">
        <w:softHyphen/>
        <w:t>ние маневровых работ по выгрузке распиленных ставок я за</w:t>
      </w:r>
      <w:r w:rsidRPr="009458D9">
        <w:softHyphen/>
        <w:t>грузке станка вновь сформированными, оснастка станка инстру</w:t>
      </w:r>
      <w:r w:rsidRPr="009458D9">
        <w:softHyphen/>
        <w:t>мен</w:t>
      </w:r>
      <w:r w:rsidRPr="009458D9">
        <w:t>том, техническое его обслуживание, установка и крепление станочной тележки в подрамном пространстве, запуск станка, обслуживание в процессе распиловки, остановка станка по окон</w:t>
      </w:r>
      <w:r w:rsidRPr="009458D9">
        <w:softHyphen/>
        <w:t>чании распиловки.</w:t>
      </w:r>
    </w:p>
    <w:p w:rsidR="007E4AF8" w:rsidRPr="009458D9" w:rsidRDefault="00A81E5D">
      <w:pPr>
        <w:pStyle w:val="1330"/>
        <w:shd w:val="clear" w:color="auto" w:fill="auto"/>
        <w:spacing w:before="0" w:after="177" w:line="212" w:lineRule="exact"/>
        <w:ind w:right="1340"/>
        <w:rPr>
          <w:rFonts w:ascii="Times New Roman" w:hAnsi="Times New Roman" w:cs="Times New Roman"/>
        </w:rPr>
      </w:pPr>
      <w:bookmarkStart w:id="74" w:name="bookmark73"/>
      <w:r w:rsidRPr="009458D9">
        <w:rPr>
          <w:rFonts w:ascii="Times New Roman" w:hAnsi="Times New Roman" w:cs="Times New Roman"/>
        </w:rPr>
        <w:t>8.3Л. Распиловка твердых пород природного камня штрипсовыми п</w:t>
      </w:r>
      <w:r w:rsidRPr="009458D9">
        <w:rPr>
          <w:rFonts w:ascii="Times New Roman" w:hAnsi="Times New Roman" w:cs="Times New Roman"/>
        </w:rPr>
        <w:t>илами и свободным абразивом</w:t>
      </w:r>
      <w:bookmarkEnd w:id="74"/>
    </w:p>
    <w:p w:rsidR="007E4AF8" w:rsidRPr="009458D9" w:rsidRDefault="00A81E5D">
      <w:pPr>
        <w:pStyle w:val="50"/>
        <w:shd w:val="clear" w:color="auto" w:fill="auto"/>
        <w:spacing w:before="0" w:line="216" w:lineRule="exact"/>
        <w:ind w:firstLine="380"/>
        <w:jc w:val="both"/>
      </w:pPr>
      <w:r w:rsidRPr="009458D9">
        <w:rPr>
          <w:rStyle w:val="50pt0"/>
          <w:i/>
          <w:iCs/>
        </w:rPr>
        <w:t>Формирование ставок и обеспечение циклично-поточной тех</w:t>
      </w:r>
      <w:r w:rsidRPr="009458D9">
        <w:rPr>
          <w:rStyle w:val="50pt0"/>
          <w:i/>
          <w:iCs/>
        </w:rPr>
        <w:softHyphen/>
        <w:t>нологий</w:t>
      </w:r>
      <w:r w:rsidRPr="009458D9">
        <w:rPr>
          <w:rStyle w:val="50pt1"/>
        </w:rPr>
        <w:t>, Процесс дробовой распиловки на рамных распиловоч</w:t>
      </w:r>
      <w:r w:rsidRPr="009458D9">
        <w:rPr>
          <w:rStyle w:val="50pt1"/>
        </w:rPr>
        <w:softHyphen/>
        <w:t>ных станках начинается с комплектации ставок, состоящих из нескольких блоков, сформированных с целью максимального</w:t>
      </w:r>
      <w:r w:rsidRPr="009458D9">
        <w:rPr>
          <w:rStyle w:val="50pt1"/>
        </w:rPr>
        <w:t xml:space="preserve"> за</w:t>
      </w:r>
      <w:r w:rsidRPr="009458D9">
        <w:rPr>
          <w:rStyle w:val="50pt1"/>
        </w:rPr>
        <w:softHyphen/>
        <w:t>полнения рабочего объема распиловочного станка.</w:t>
      </w:r>
    </w:p>
    <w:p w:rsidR="007E4AF8" w:rsidRPr="009458D9" w:rsidRDefault="00A81E5D">
      <w:pPr>
        <w:pStyle w:val="24"/>
        <w:shd w:val="clear" w:color="auto" w:fill="auto"/>
        <w:tabs>
          <w:tab w:val="left" w:pos="3805"/>
        </w:tabs>
        <w:spacing w:line="212" w:lineRule="exact"/>
        <w:ind w:firstLine="200"/>
        <w:jc w:val="both"/>
      </w:pPr>
      <w:r w:rsidRPr="009458D9">
        <w:t xml:space="preserve">. Опыт эксплуатации камнераспиловочного оборудования на передовых </w:t>
      </w:r>
      <w:r w:rsidRPr="009458D9">
        <w:lastRenderedPageBreak/>
        <w:t>предприятиях ПО Житомирнерудпром показывает, что для обеспечения этого необходимо иметь не менее трех ста</w:t>
      </w:r>
      <w:r w:rsidRPr="009458D9">
        <w:softHyphen/>
        <w:t>ночных тележек на два однотипных</w:t>
      </w:r>
      <w:r w:rsidRPr="009458D9">
        <w:t xml:space="preserve"> станка, т. е. на два рабочих станка должна быть предварительно сформирована одна ре</w:t>
      </w:r>
      <w:r w:rsidRPr="009458D9">
        <w:softHyphen/>
        <w:t>зервная ставка.</w:t>
      </w:r>
      <w:r w:rsidRPr="009458D9">
        <w:tab/>
      </w:r>
      <w:r w:rsidRPr="009458D9">
        <w:rPr>
          <w:rStyle w:val="2Candara65pt"/>
          <w:rFonts w:ascii="Times New Roman" w:hAnsi="Times New Roman" w:cs="Times New Roman"/>
        </w:rPr>
        <w:t>1</w:t>
      </w:r>
    </w:p>
    <w:p w:rsidR="007E4AF8" w:rsidRPr="009458D9" w:rsidRDefault="00A81E5D">
      <w:pPr>
        <w:pStyle w:val="24"/>
        <w:shd w:val="clear" w:color="auto" w:fill="auto"/>
        <w:spacing w:line="212" w:lineRule="exact"/>
        <w:ind w:firstLine="360"/>
        <w:jc w:val="both"/>
      </w:pPr>
      <w:r w:rsidRPr="009458D9">
        <w:t>От качества формирования ставки зависит производитель</w:t>
      </w:r>
      <w:r w:rsidRPr="009458D9">
        <w:softHyphen/>
        <w:t>ность станка, рациональный и^нос штрипсовых пил, выход плит распила и их качество. Основа эффективн</w:t>
      </w:r>
      <w:r w:rsidRPr="009458D9">
        <w:t>ого использования рамных камнераспиловочных станков—в максимальном исполь</w:t>
      </w:r>
      <w:r w:rsidRPr="009458D9">
        <w:softHyphen/>
        <w:t>зовании параметров приемной способности станка по длине, ши</w:t>
      </w:r>
      <w:r w:rsidRPr="009458D9">
        <w:softHyphen/>
        <w:t>рине и высоте.</w:t>
      </w:r>
    </w:p>
    <w:p w:rsidR="007E4AF8" w:rsidRPr="009458D9" w:rsidRDefault="00A81E5D">
      <w:pPr>
        <w:pStyle w:val="24"/>
        <w:shd w:val="clear" w:color="auto" w:fill="auto"/>
        <w:spacing w:line="212" w:lineRule="exact"/>
        <w:ind w:firstLine="360"/>
        <w:jc w:val="both"/>
      </w:pPr>
      <w:r w:rsidRPr="009458D9">
        <w:t>Анализ выпускаемых блоков в стране из твердых пород при</w:t>
      </w:r>
      <w:r w:rsidRPr="009458D9">
        <w:softHyphen/>
        <w:t>родного камня показывает, что преобладающее большин</w:t>
      </w:r>
      <w:r w:rsidRPr="009458D9">
        <w:t>ство составляют блоки II—III; группы объемом 1,0—4,5 м</w:t>
      </w:r>
      <w:r w:rsidRPr="009458D9">
        <w:rPr>
          <w:vertAlign w:val="superscript"/>
        </w:rPr>
        <w:t>3</w:t>
      </w:r>
      <w:r w:rsidRPr="009458D9">
        <w:t xml:space="preserve"> по ГОСТ 9479*—84. Размеры блоков зависят;от целого ряда факторов: расстояния между трещинами отдельности, грузоподъемности погрузочных и транспортных средств, технологии добычи и т, п. Эти факторы зач</w:t>
      </w:r>
      <w:r w:rsidRPr="009458D9">
        <w:t>астую ограничивают размеры блоков, поэтому основным путем максимального заполнения рабочего объема распиловочного станка является формирование ставок из не</w:t>
      </w:r>
      <w:r w:rsidRPr="009458D9">
        <w:softHyphen/>
        <w:t>скольких блоков.</w:t>
      </w:r>
    </w:p>
    <w:p w:rsidR="007E4AF8" w:rsidRPr="009458D9" w:rsidRDefault="00A81E5D">
      <w:pPr>
        <w:pStyle w:val="24"/>
        <w:shd w:val="clear" w:color="auto" w:fill="auto"/>
        <w:spacing w:line="212" w:lineRule="exact"/>
        <w:ind w:firstLine="360"/>
        <w:jc w:val="both"/>
      </w:pPr>
      <w:r w:rsidRPr="009458D9">
        <w:t>Метод подбора блоков при формировании ставок с учетом больших диапазонов рабочего о</w:t>
      </w:r>
      <w:r w:rsidRPr="009458D9">
        <w:t>бъема распиловочных станков и вариантов монтажа ставок позволяет отказаться от выколки мерных блоков в карьере. Попутно решается вопрос рациональ</w:t>
      </w:r>
      <w:r w:rsidRPr="009458D9">
        <w:softHyphen/>
        <w:t>ного использования сырья (см. фазд. XII).</w:t>
      </w:r>
    </w:p>
    <w:p w:rsidR="007E4AF8" w:rsidRPr="009458D9" w:rsidRDefault="00A81E5D">
      <w:pPr>
        <w:pStyle w:val="24"/>
        <w:shd w:val="clear" w:color="auto" w:fill="auto"/>
        <w:spacing w:line="212" w:lineRule="exact"/>
        <w:ind w:firstLine="360"/>
        <w:jc w:val="both"/>
      </w:pPr>
      <w:r w:rsidRPr="009458D9">
        <w:t>Работами, выполненными на предприятиях ПО Житомирне</w:t>
      </w:r>
      <w:r w:rsidRPr="009458D9">
        <w:softHyphen/>
        <w:t>рудпром установл</w:t>
      </w:r>
      <w:r w:rsidRPr="009458D9">
        <w:t>ено, что ставки лучше всего формировать из двух-трех блоков, размеры которых кратны рабочим размерам распиловочного станка. Учитывая допустимые отклонения от прямого I угла смежных граней (для колотых блоков по ГОСТ 9479—-84 150 мм), а также то, что фактич</w:t>
      </w:r>
      <w:r w:rsidRPr="009458D9">
        <w:t>еские отклонен</w:t>
      </w:r>
      <w:r w:rsidRPr="009458D9">
        <w:softHyphen/>
        <w:t>ная всегда-превышают допустимые, при формировании ставок необходима подгонка (пассировка) выбранных блоков непосред</w:t>
      </w:r>
      <w:r w:rsidRPr="009458D9">
        <w:softHyphen/>
        <w:t>ственно по размерам рабочей станочной.тележки. Потери камня при этом минимальны, так как объем блока определяется по вписанно</w:t>
      </w:r>
      <w:r w:rsidRPr="009458D9">
        <w:t>му параллелепипеду.</w:t>
      </w:r>
    </w:p>
    <w:p w:rsidR="007E4AF8" w:rsidRPr="009458D9" w:rsidRDefault="00A81E5D">
      <w:pPr>
        <w:pStyle w:val="24"/>
        <w:shd w:val="clear" w:color="auto" w:fill="auto"/>
        <w:spacing w:line="212" w:lineRule="exact"/>
        <w:ind w:firstLine="360"/>
        <w:jc w:val="both"/>
      </w:pPr>
      <w:r w:rsidRPr="009458D9">
        <w:t>Наиболее распространенные схемы формирования ставок по</w:t>
      </w:r>
      <w:r w:rsidRPr="009458D9">
        <w:softHyphen/>
        <w:t>казаны на рис, 8.26. Формирование ставок по высоте осущест</w:t>
      </w:r>
      <w:r w:rsidRPr="009458D9">
        <w:softHyphen/>
        <w:t>вляется в один ряд. Расчеты и практическая деятельность пере</w:t>
      </w:r>
      <w:r w:rsidRPr="009458D9">
        <w:softHyphen/>
        <w:t>довых предприятий показывают, что максимальное заполнение пло</w:t>
      </w:r>
      <w:r w:rsidRPr="009458D9">
        <w:t>щади рабочего объема (с допусками по ГОСТ 9479—84) со</w:t>
      </w:r>
      <w:r w:rsidRPr="009458D9">
        <w:softHyphen/>
        <w:t xml:space="preserve">ставляет </w:t>
      </w:r>
      <w:r w:rsidRPr="009458D9">
        <w:rPr>
          <w:rStyle w:val="2a"/>
        </w:rPr>
        <w:t>0,9</w:t>
      </w:r>
      <w:r w:rsidRPr="009458D9">
        <w:t xml:space="preserve"> теоретически возможного, а коэффициент иеполь-</w:t>
      </w:r>
      <w:r w:rsidRPr="009458D9">
        <w:br w:type="page"/>
      </w:r>
    </w:p>
    <w:p w:rsidR="007E4AF8" w:rsidRPr="009458D9" w:rsidRDefault="00A81E5D">
      <w:pPr>
        <w:pStyle w:val="32"/>
        <w:shd w:val="clear" w:color="auto" w:fill="auto"/>
        <w:spacing w:before="0" w:after="2186" w:line="169" w:lineRule="exact"/>
        <w:ind w:right="920" w:firstLine="0"/>
        <w:jc w:val="both"/>
      </w:pPr>
      <w:r w:rsidRPr="009458D9">
        <w:lastRenderedPageBreak/>
        <w:t>Рис, 8.26. Схемы форми</w:t>
      </w:r>
      <w:r w:rsidRPr="009458D9">
        <w:softHyphen/>
        <w:t>рования ставок (</w:t>
      </w:r>
      <w:r w:rsidRPr="009458D9">
        <w:rPr>
          <w:rStyle w:val="395pt1pt0"/>
        </w:rPr>
        <w:t>а</w:t>
      </w:r>
      <w:r w:rsidRPr="009458D9">
        <w:t>—</w:t>
      </w:r>
      <w:r w:rsidRPr="009458D9">
        <w:rPr>
          <w:rStyle w:val="395pt1pt0"/>
        </w:rPr>
        <w:t>д</w:t>
      </w:r>
      <w:r w:rsidRPr="009458D9">
        <w:t>— варианты подбора ста</w:t>
      </w:r>
      <w:r w:rsidRPr="009458D9">
        <w:softHyphen/>
        <w:t>вок под распиловку)</w:t>
      </w:r>
    </w:p>
    <w:p w:rsidR="007E4AF8" w:rsidRPr="009458D9" w:rsidRDefault="00A81E5D">
      <w:pPr>
        <w:pStyle w:val="24"/>
        <w:shd w:val="clear" w:color="auto" w:fill="auto"/>
        <w:spacing w:line="212" w:lineRule="exact"/>
        <w:ind w:right="140" w:firstLine="0"/>
        <w:jc w:val="both"/>
      </w:pPr>
      <w:r w:rsidRPr="009458D9">
        <w:pict>
          <v:shape id="_x0000_s1777" type="#_x0000_t202" style="position:absolute;left:0;text-align:left;margin-left:53.9pt;margin-top:-151.55pt;width:112.7pt;height:118.25pt;z-index:-251479552;mso-wrap-distance-left:5pt;mso-wrap-distance-right:15.85pt;mso-position-horizontal-relative:margin" wrapcoords="0 0 12425 0 12425 1731 21600 1914 21600 21600 0 21600 0 0" filled="f" stroked="f">
            <v:textbox style="mso-next-textbox:#_x0000_s1777;mso-fit-shape-to-text:t" inset="0,0,0,0">
              <w:txbxContent>
                <w:p w:rsidR="007E4AF8" w:rsidRDefault="00A81E5D">
                  <w:pPr>
                    <w:pStyle w:val="191"/>
                    <w:shd w:val="clear" w:color="auto" w:fill="auto"/>
                    <w:tabs>
                      <w:tab w:val="left" w:pos="1163"/>
                    </w:tabs>
                    <w:spacing w:line="150" w:lineRule="exact"/>
                  </w:pPr>
                  <w:r>
                    <w:t>а</w:t>
                  </w:r>
                  <w:r>
                    <w:tab/>
                    <w:t>г</w:t>
                  </w:r>
                </w:p>
                <w:p w:rsidR="007E4AF8" w:rsidRDefault="00A81E5D">
                  <w:pPr>
                    <w:jc w:val="center"/>
                    <w:rPr>
                      <w:sz w:val="2"/>
                      <w:szCs w:val="2"/>
                    </w:rPr>
                  </w:pPr>
                  <w:r>
                    <w:fldChar w:fldCharType="begin"/>
                  </w:r>
                  <w:r>
                    <w:instrText xml:space="preserve"> </w:instrText>
                  </w:r>
                  <w:r>
                    <w:instrText>INCLUDEPICTURE  "C:\\Users\\Максим\\Desktop\\med</w:instrText>
                  </w:r>
                  <w:r>
                    <w:instrText>ia\\image121.png" \* MERGEFORMATINET</w:instrText>
                  </w:r>
                  <w:r>
                    <w:instrText xml:space="preserve"> </w:instrText>
                  </w:r>
                  <w:r>
                    <w:fldChar w:fldCharType="separate"/>
                  </w:r>
                  <w:r>
                    <w:pict>
                      <v:shape id="_x0000_i1098" type="#_x0000_t75" style="width:113.25pt;height:117.75pt">
                        <v:imagedata r:id="rId625" r:href="rId626"/>
                      </v:shape>
                    </w:pict>
                  </w:r>
                  <w:r>
                    <w:fldChar w:fldCharType="end"/>
                  </w:r>
                </w:p>
              </w:txbxContent>
            </v:textbox>
            <w10:wrap type="square" side="right" anchorx="margin"/>
          </v:shape>
        </w:pict>
      </w:r>
      <w:r w:rsidRPr="009458D9">
        <w:t>зования рабочего объема распиловочного станка при усреднен</w:t>
      </w:r>
      <w:r w:rsidRPr="009458D9">
        <w:softHyphen/>
        <w:t>ной высоте блоков 1,3 м — 0,585.</w:t>
      </w:r>
    </w:p>
    <w:p w:rsidR="007E4AF8" w:rsidRPr="009458D9" w:rsidRDefault="00A81E5D">
      <w:pPr>
        <w:pStyle w:val="24"/>
        <w:shd w:val="clear" w:color="auto" w:fill="auto"/>
        <w:spacing w:line="212" w:lineRule="exact"/>
        <w:ind w:right="140" w:firstLine="400"/>
        <w:jc w:val="both"/>
      </w:pPr>
      <w:r w:rsidRPr="009458D9">
        <w:t xml:space="preserve">При комплектации ставки необходимо соблюдать условие подбора блоков с одинаковой </w:t>
      </w:r>
      <w:r w:rsidRPr="009458D9">
        <w:t>степенью обрабатываемости, так как в противном случае скорость распиловки ставки будет оп</w:t>
      </w:r>
      <w:r w:rsidRPr="009458D9">
        <w:softHyphen/>
        <w:t>ределяться скоростью распиловки наиболее трудно обрабаты</w:t>
      </w:r>
      <w:r w:rsidRPr="009458D9">
        <w:softHyphen/>
        <w:t>ваемого блока, что приводит к потере производительности станка. Блоки в ставке должны иметь примерно одинаков</w:t>
      </w:r>
      <w:r w:rsidRPr="009458D9">
        <w:t>ую вы</w:t>
      </w:r>
      <w:r w:rsidRPr="009458D9">
        <w:softHyphen/>
        <w:t>соту. При подборе высоты ставки необходимо учитывать износ штрипсов, чтобы максимальный износ совпадал с окончанием распиловки ставки.</w:t>
      </w:r>
    </w:p>
    <w:p w:rsidR="007E4AF8" w:rsidRPr="009458D9" w:rsidRDefault="00A81E5D">
      <w:pPr>
        <w:pStyle w:val="24"/>
        <w:shd w:val="clear" w:color="auto" w:fill="auto"/>
        <w:tabs>
          <w:tab w:val="left" w:pos="5267"/>
        </w:tabs>
        <w:spacing w:line="212" w:lineRule="exact"/>
        <w:ind w:firstLine="400"/>
        <w:jc w:val="both"/>
      </w:pPr>
      <w:r w:rsidRPr="009458D9">
        <w:t>Перед установкой* блоков на станочную тележку необходимо уложить на ее дно в поперечном направлении шпалы или дере</w:t>
      </w:r>
      <w:r w:rsidRPr="009458D9">
        <w:softHyphen/>
      </w:r>
      <w:r w:rsidRPr="009458D9">
        <w:t xml:space="preserve">вянные брусья 150x300 мм из твердых пород древесины. </w:t>
      </w:r>
      <w:r w:rsidRPr="009458D9">
        <w:rPr>
          <w:lang w:val="uk-UA" w:eastAsia="uk-UA" w:bidi="uk-UA"/>
        </w:rPr>
        <w:t xml:space="preserve">Каж-і </w:t>
      </w:r>
      <w:r w:rsidRPr="009458D9">
        <w:t>дый блок должен устанавливаться не менее, чем на две шпалы..; Предварительно установив-блоки и определив Их вписывание в параметры рабочего объема станка, выравнивают подошву ' ставки (желательно п</w:t>
      </w:r>
      <w:r w:rsidRPr="009458D9">
        <w:t>олосками природного камня). Затем, при- ' поднимая по очереди каждый блок, на шпалы подливается рай створ высокопрочного гипса, после чего на то же самое местоЙ устанавливается блок. Установка блоков на высокопрочный гиш|| исключает возможность их взаимног</w:t>
      </w:r>
      <w:r w:rsidRPr="009458D9">
        <w:t xml:space="preserve">о смещения при распив! </w:t>
      </w:r>
      <w:r w:rsidRPr="009458D9">
        <w:rPr>
          <w:lang w:val="uk-UA" w:eastAsia="uk-UA" w:bidi="uk-UA"/>
        </w:rPr>
        <w:t xml:space="preserve">ловке. </w:t>
      </w:r>
      <w:r w:rsidRPr="009458D9">
        <w:t>При наличии ровного основания блоков допускается ИЗЩ установка без применения гипса, а устойчивость ставки обеспе^ чивается собственным весом блока.</w:t>
      </w:r>
      <w:r w:rsidRPr="009458D9">
        <w:tab/>
        <w:t>-</w:t>
      </w:r>
    </w:p>
    <w:p w:rsidR="007E4AF8" w:rsidRPr="009458D9" w:rsidRDefault="00A81E5D">
      <w:pPr>
        <w:pStyle w:val="24"/>
        <w:shd w:val="clear" w:color="auto" w:fill="auto"/>
        <w:tabs>
          <w:tab w:val="left" w:pos="6304"/>
        </w:tabs>
        <w:spacing w:line="212" w:lineRule="exact"/>
        <w:ind w:firstLine="400"/>
        <w:jc w:val="both"/>
      </w:pPr>
      <w:r w:rsidRPr="009458D9">
        <w:t>Лобовые грани блоков должны быть близкими по отвесу ил|й уходить внутрь ста</w:t>
      </w:r>
      <w:r w:rsidRPr="009458D9">
        <w:t xml:space="preserve">вки к низу, чтобы образование выступа </w:t>
      </w:r>
      <w:r w:rsidRPr="009458D9">
        <w:rPr>
          <w:lang w:val="uk-UA" w:eastAsia="uk-UA" w:bidi="uk-UA"/>
        </w:rPr>
        <w:t xml:space="preserve">№І штрипсах </w:t>
      </w:r>
      <w:r w:rsidRPr="009458D9">
        <w:t>при их износе в процессе распиловки не приводился к ударным нагрузкам на блок.</w:t>
      </w:r>
      <w:r w:rsidRPr="009458D9">
        <w:tab/>
        <w:t>Я</w:t>
      </w:r>
    </w:p>
    <w:p w:rsidR="007E4AF8" w:rsidRPr="009458D9" w:rsidRDefault="00A81E5D">
      <w:pPr>
        <w:pStyle w:val="24"/>
        <w:shd w:val="clear" w:color="auto" w:fill="auto"/>
        <w:spacing w:line="212" w:lineRule="exact"/>
        <w:ind w:firstLine="400"/>
        <w:jc w:val="both"/>
        <w:sectPr w:rsidR="007E4AF8" w:rsidRPr="009458D9">
          <w:type w:val="continuous"/>
          <w:pgSz w:w="8400" w:h="11900"/>
          <w:pgMar w:top="1077" w:right="478" w:bottom="671" w:left="478" w:header="0" w:footer="3" w:gutter="845"/>
          <w:cols w:space="720"/>
          <w:noEndnote/>
          <w:rtlGutter/>
          <w:docGrid w:linePitch="360"/>
        </w:sectPr>
      </w:pPr>
      <w:r w:rsidRPr="009458D9">
        <w:t xml:space="preserve">При недостаточно ровной верхней горизонтальной поверхно|| сти блоков их заливают по периметру </w:t>
      </w:r>
      <w:r w:rsidRPr="009458D9">
        <w:t>ставки гипсовой лентом с толЩйной слоя 4—5 см, что предотвращает смыв абразння с поверхности блока и улучшает его подачу под штрипсы, ста баш</w:t>
      </w:r>
    </w:p>
    <w:p w:rsidR="007E4AF8" w:rsidRPr="009458D9" w:rsidRDefault="00A81E5D">
      <w:pPr>
        <w:framePr w:h="3751"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"C:\\Users\\Максим\\Desktop\\media\\image122.png"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4" type="#_x0000_t75" style="width:273pt;height:188.25pt">
            <v:imagedata r:id="rId627" r:href="rId628"/>
          </v:shape>
        </w:pict>
      </w:r>
      <w:r w:rsidRPr="009458D9">
        <w:rPr>
          <w:rFonts w:ascii="Times New Roman" w:hAnsi="Times New Roman" w:cs="Times New Roman"/>
        </w:rPr>
        <w:fldChar w:fldCharType="end"/>
      </w:r>
    </w:p>
    <w:p w:rsidR="007E4AF8" w:rsidRPr="009458D9" w:rsidRDefault="00A81E5D">
      <w:pPr>
        <w:pStyle w:val="34"/>
        <w:framePr w:h="3751" w:wrap="notBeside" w:vAnchor="text" w:hAnchor="text" w:xAlign="center" w:y="1"/>
        <w:shd w:val="clear" w:color="auto" w:fill="auto"/>
        <w:spacing w:line="169" w:lineRule="exact"/>
      </w:pPr>
      <w:r w:rsidRPr="009458D9">
        <w:rPr>
          <w:lang w:val="uk-UA" w:eastAsia="uk-UA" w:bidi="uk-UA"/>
        </w:rPr>
        <w:t xml:space="preserve">Рис. 8.27. Схема </w:t>
      </w:r>
      <w:r w:rsidRPr="009458D9">
        <w:t>обслуж</w:t>
      </w:r>
      <w:r w:rsidRPr="009458D9">
        <w:t>ивания распиловочных станков электро</w:t>
      </w:r>
      <w:r w:rsidRPr="009458D9">
        <w:softHyphen/>
        <w:t>лафетом</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34" w:line="212" w:lineRule="exact"/>
        <w:ind w:firstLine="0"/>
        <w:jc w:val="both"/>
      </w:pPr>
      <w:r w:rsidRPr="009458D9">
        <w:t>лизируя тем самым процесс врезания их в камень по всей ши</w:t>
      </w:r>
      <w:r w:rsidRPr="009458D9">
        <w:softHyphen/>
        <w:t>рине ставки.</w:t>
      </w:r>
    </w:p>
    <w:p w:rsidR="007E4AF8" w:rsidRPr="009458D9" w:rsidRDefault="00A81E5D">
      <w:pPr>
        <w:pStyle w:val="24"/>
        <w:shd w:val="clear" w:color="auto" w:fill="auto"/>
        <w:spacing w:line="212" w:lineRule="exact"/>
        <w:ind w:firstLine="360"/>
        <w:jc w:val="both"/>
      </w:pPr>
      <w:r w:rsidRPr="009458D9">
        <w:t>Обязательным условием эффективного использования камне- распиловочйых станков во времени является наличие в распило</w:t>
      </w:r>
      <w:r w:rsidRPr="009458D9">
        <w:softHyphen/>
        <w:t>вочном цехе электролафе</w:t>
      </w:r>
      <w:r w:rsidRPr="009458D9">
        <w:t xml:space="preserve">та </w:t>
      </w:r>
      <w:r w:rsidRPr="009458D9">
        <w:rPr>
          <w:rStyle w:val="2a"/>
        </w:rPr>
        <w:t>I</w:t>
      </w:r>
      <w:r w:rsidRPr="009458D9">
        <w:t xml:space="preserve"> и резервных выставочных путей </w:t>
      </w:r>
      <w:r w:rsidRPr="009458D9">
        <w:rPr>
          <w:rStyle w:val="2a"/>
        </w:rPr>
        <w:t xml:space="preserve">2, </w:t>
      </w:r>
      <w:r w:rsidRPr="009458D9">
        <w:t xml:space="preserve">что обеспечивает маневровые работы по выгрузке ставок </w:t>
      </w:r>
      <w:r w:rsidRPr="009458D9">
        <w:rPr>
          <w:rStyle w:val="2a"/>
        </w:rPr>
        <w:t>3</w:t>
      </w:r>
      <w:r w:rsidRPr="009458D9">
        <w:t xml:space="preserve"> и за</w:t>
      </w:r>
      <w:r w:rsidRPr="009458D9">
        <w:softHyphen/>
        <w:t>грузке станков с минимальными потерями времени (рис. 8.27).</w:t>
      </w:r>
    </w:p>
    <w:p w:rsidR="007E4AF8" w:rsidRPr="009458D9" w:rsidRDefault="00A81E5D">
      <w:pPr>
        <w:pStyle w:val="24"/>
        <w:shd w:val="clear" w:color="auto" w:fill="auto"/>
        <w:spacing w:line="212" w:lineRule="exact"/>
        <w:ind w:firstLine="360"/>
        <w:jc w:val="both"/>
      </w:pPr>
      <w:r w:rsidRPr="009458D9">
        <w:t>Станочная тележка со ставкой* установленная в рабочее про</w:t>
      </w:r>
      <w:r w:rsidRPr="009458D9">
        <w:softHyphen/>
        <w:t xml:space="preserve">странство распиловочного станка, </w:t>
      </w:r>
      <w:r w:rsidRPr="009458D9">
        <w:t>раскрепляется методом кли</w:t>
      </w:r>
      <w:r w:rsidRPr="009458D9">
        <w:softHyphen/>
        <w:t>нового натяжения. С задней части тележек крепятся упоры под углом к вертикальной, плоскости так, чтобы не допускать шата</w:t>
      </w:r>
      <w:r w:rsidRPr="009458D9">
        <w:softHyphen/>
        <w:t>ния вагонетки, а впереди специальные тяги, прикрепленные к рельсовому пути, проводятся в отверстия на тележке</w:t>
      </w:r>
      <w:r w:rsidRPr="009458D9">
        <w:t xml:space="preserve"> и натя</w:t>
      </w:r>
      <w:r w:rsidRPr="009458D9">
        <w:softHyphen/>
        <w:t>гиваются клином.</w:t>
      </w:r>
    </w:p>
    <w:p w:rsidR="007E4AF8" w:rsidRPr="009458D9" w:rsidRDefault="00A81E5D">
      <w:pPr>
        <w:pStyle w:val="24"/>
        <w:shd w:val="clear" w:color="auto" w:fill="auto"/>
        <w:spacing w:line="212" w:lineRule="exact"/>
        <w:ind w:firstLine="360"/>
        <w:jc w:val="both"/>
      </w:pPr>
      <w:r w:rsidRPr="009458D9">
        <w:t>Надежное крепление станочной тележки в рабочем прост</w:t>
      </w:r>
      <w:r w:rsidRPr="009458D9">
        <w:softHyphen/>
        <w:t>ранстве станка обеспечивает жесткость системы станок—ин</w:t>
      </w:r>
      <w:r w:rsidRPr="009458D9">
        <w:softHyphen/>
        <w:t>струмент— ставка и обусловливает эффективность и/качество распиловки.</w:t>
      </w:r>
    </w:p>
    <w:p w:rsidR="007E4AF8" w:rsidRPr="009458D9" w:rsidRDefault="00A81E5D">
      <w:pPr>
        <w:pStyle w:val="24"/>
        <w:shd w:val="clear" w:color="auto" w:fill="auto"/>
        <w:spacing w:line="212" w:lineRule="exact"/>
        <w:ind w:firstLine="360"/>
        <w:jc w:val="both"/>
      </w:pPr>
      <w:r w:rsidRPr="009458D9">
        <w:rPr>
          <w:rStyle w:val="2a"/>
        </w:rPr>
        <w:t>Рабочий инструмент и оснастка распиловочных станков</w:t>
      </w:r>
      <w:r w:rsidRPr="009458D9">
        <w:t>.</w:t>
      </w:r>
      <w:r w:rsidRPr="009458D9">
        <w:t xml:space="preserve"> Штрипсовые пилы со свободным абразивом являются наиболее экономичным видом рабочего инструмента для распиловки твер</w:t>
      </w:r>
      <w:r w:rsidRPr="009458D9">
        <w:softHyphen/>
        <w:t>дых пород природного камня.</w:t>
      </w:r>
    </w:p>
    <w:p w:rsidR="007E4AF8" w:rsidRPr="009458D9" w:rsidRDefault="00A81E5D">
      <w:pPr>
        <w:pStyle w:val="24"/>
        <w:shd w:val="clear" w:color="auto" w:fill="auto"/>
        <w:spacing w:line="212" w:lineRule="exact"/>
        <w:ind w:firstLine="360"/>
        <w:jc w:val="both"/>
        <w:sectPr w:rsidR="007E4AF8" w:rsidRPr="009458D9">
          <w:pgSz w:w="8400" w:h="11900"/>
          <w:pgMar w:top="1092" w:right="625" w:bottom="778" w:left="625" w:header="0" w:footer="3" w:gutter="662"/>
          <w:cols w:space="720"/>
          <w:noEndnote/>
          <w:rtlGutter/>
          <w:docGrid w:linePitch="360"/>
        </w:sectPr>
      </w:pPr>
      <w:r w:rsidRPr="009458D9">
        <w:t>Гладкая штрипсовая пила представляет собой полосу из стального проката 65Г (ГОСТ 380-"8</w:t>
      </w:r>
      <w:r w:rsidRPr="009458D9">
        <w:t>8), длина которой выбира</w:t>
      </w:r>
      <w:r w:rsidRPr="009458D9">
        <w:softHyphen/>
        <w:t>ется в зависимости от длины пильной рамы станка, а ширина</w:t>
      </w:r>
    </w:p>
    <w:p w:rsidR="007E4AF8" w:rsidRPr="009458D9" w:rsidRDefault="00A81E5D">
      <w:pPr>
        <w:pStyle w:val="24"/>
        <w:shd w:val="clear" w:color="auto" w:fill="auto"/>
        <w:spacing w:line="205" w:lineRule="exact"/>
        <w:ind w:right="160" w:firstLine="0"/>
        <w:jc w:val="both"/>
      </w:pPr>
      <w:r w:rsidRPr="009458D9">
        <w:lastRenderedPageBreak/>
        <w:t>полосы составляет 120—160 мм при ее Толщине 4—6 мм. Это соотношение толщины штрипсового полотна к ширине опти</w:t>
      </w:r>
      <w:r w:rsidRPr="009458D9">
        <w:softHyphen/>
        <w:t>мально.</w:t>
      </w:r>
    </w:p>
    <w:p w:rsidR="007E4AF8" w:rsidRPr="009458D9" w:rsidRDefault="00A81E5D">
      <w:pPr>
        <w:pStyle w:val="24"/>
        <w:shd w:val="clear" w:color="auto" w:fill="auto"/>
        <w:spacing w:line="212" w:lineRule="exact"/>
        <w:ind w:right="160" w:firstLine="420"/>
        <w:jc w:val="both"/>
      </w:pPr>
      <w:r w:rsidRPr="009458D9">
        <w:t>Заготовка штрипс производится непосредственно на камне</w:t>
      </w:r>
      <w:r w:rsidRPr="009458D9">
        <w:softHyphen/>
      </w:r>
      <w:r w:rsidRPr="009458D9">
        <w:t>обрабатывающем предприятии, так как стальная полоса посту</w:t>
      </w:r>
      <w:r w:rsidRPr="009458D9">
        <w:softHyphen/>
        <w:t>пает с металлургических заводов произвольной длины. Обрезка штрипс и штамповка крепежных отверстий осуществляется на пресс-ножницах Н-5222А по строго заданным размерам.</w:t>
      </w:r>
    </w:p>
    <w:p w:rsidR="007E4AF8" w:rsidRPr="009458D9" w:rsidRDefault="00A81E5D">
      <w:pPr>
        <w:pStyle w:val="24"/>
        <w:shd w:val="clear" w:color="auto" w:fill="auto"/>
        <w:spacing w:line="212" w:lineRule="exact"/>
        <w:ind w:firstLine="420"/>
        <w:jc w:val="both"/>
      </w:pPr>
      <w:r w:rsidRPr="009458D9">
        <w:t>На штрипсовых станках с прямо</w:t>
      </w:r>
      <w:r w:rsidRPr="009458D9">
        <w:t>линейной траекторией дви</w:t>
      </w:r>
      <w:r w:rsidRPr="009458D9">
        <w:softHyphen/>
        <w:t>жения, работающих со свободным абразивом, применяются пер- форированные штрипсы с отверстиями диаметром 35—40 мм, располагаемыми с шагом 180—220 мм в шахматном порядке. При этом отверстия, каждого последующего ряда перекрывают отве</w:t>
      </w:r>
      <w:r w:rsidRPr="009458D9">
        <w:t>рстия предыдущего. Толщина таких штрипс должна быть не '? менее,6 мм. Эта конструкция инструмента необходима для обес- : печения равномерного доступа свободного абразива к поверх</w:t>
      </w:r>
      <w:r w:rsidRPr="009458D9">
        <w:softHyphen/>
        <w:t>ности пропила при прямолинейном движении рамы распиловоч</w:t>
      </w:r>
      <w:r w:rsidRPr="009458D9">
        <w:softHyphen/>
        <w:t>ного станка.</w:t>
      </w:r>
    </w:p>
    <w:p w:rsidR="007E4AF8" w:rsidRPr="009458D9" w:rsidRDefault="00A81E5D">
      <w:pPr>
        <w:pStyle w:val="24"/>
        <w:shd w:val="clear" w:color="auto" w:fill="auto"/>
        <w:tabs>
          <w:tab w:val="left" w:pos="6491"/>
        </w:tabs>
        <w:spacing w:line="212" w:lineRule="exact"/>
        <w:ind w:firstLine="420"/>
      </w:pPr>
      <w:r w:rsidRPr="009458D9">
        <w:t>Техноло</w:t>
      </w:r>
      <w:r w:rsidRPr="009458D9">
        <w:t>гия распиловки предусматривает применение в ка</w:t>
      </w:r>
      <w:r w:rsidRPr="009458D9">
        <w:softHyphen/>
        <w:t xml:space="preserve">честве абразива смесь (пульпу), состоящую из непосредственно </w:t>
      </w:r>
      <w:r w:rsidRPr="009458D9">
        <w:rPr>
          <w:vertAlign w:val="subscript"/>
        </w:rPr>
        <w:t xml:space="preserve">; </w:t>
      </w:r>
      <w:r w:rsidRPr="009458D9">
        <w:t>свободного абразива, гашеной извести, воды и шлама.</w:t>
      </w:r>
      <w:r w:rsidRPr="009458D9">
        <w:tab/>
        <w:t>■</w:t>
      </w:r>
    </w:p>
    <w:p w:rsidR="007E4AF8" w:rsidRPr="009458D9" w:rsidRDefault="00A81E5D">
      <w:pPr>
        <w:pStyle w:val="24"/>
        <w:shd w:val="clear" w:color="auto" w:fill="auto"/>
        <w:tabs>
          <w:tab w:val="left" w:pos="6138"/>
        </w:tabs>
        <w:spacing w:line="212" w:lineRule="exact"/>
        <w:ind w:firstLine="420"/>
        <w:jc w:val="both"/>
      </w:pPr>
      <w:r w:rsidRPr="009458D9">
        <w:t>В качестве свободного абразива, как правило, применяется ^ чугунная литая дробь фракции 0,3—</w:t>
      </w:r>
      <w:r w:rsidRPr="009458D9">
        <w:t>1,0 мм по ГОСТ 11964—81 . или смесь чугунной литой дроби с 15—20 %,-ной добавкой ко-1 лотой дроби. Известны случаи применения в качестве свобод- з ного абразива карбида кремния. Основным недостатком приме- няемой дроби являются ее прочностные свойства, так</w:t>
      </w:r>
      <w:r w:rsidRPr="009458D9">
        <w:t xml:space="preserve"> как вы» | пускаемая промышленностью дробь предназначена для упроч-| нения изделий из металла, а также для дробеструйных уст а но-1 вок. Низкие прочностные свойства применяемой дроби приводят^ к значительному ее расходу на 1 м</w:t>
      </w:r>
      <w:r w:rsidRPr="009458D9">
        <w:rPr>
          <w:vertAlign w:val="superscript"/>
        </w:rPr>
        <w:t>2</w:t>
      </w:r>
      <w:r w:rsidRPr="009458D9">
        <w:t xml:space="preserve"> распила (для твердых пороЩ 1</w:t>
      </w:r>
      <w:r w:rsidRPr="009458D9">
        <w:t>6—18 кг/м</w:t>
      </w:r>
      <w:r w:rsidRPr="009458D9">
        <w:rPr>
          <w:vertAlign w:val="superscript"/>
        </w:rPr>
        <w:t>2</w:t>
      </w:r>
      <w:r w:rsidRPr="009458D9">
        <w:t>), что в 3—4 раза превышает расход дроби, на веЛ дущих предприятиях Италии и ФРГ. Существенным недоста^Ш ком выпускаемой дроби является то, что по ГОСТ 11964—81 д&lt;$|| пускается в фракции дроби 1 мм наличие зерен дроби диамет1я ром 1,6 мм (аналоги</w:t>
      </w:r>
      <w:r w:rsidRPr="009458D9">
        <w:t>чные допуски существуют и для другщЯ фракций). Наличие крупной дроби снижает качество распцлаШ что приводит к дополнительным затратам на стадии фактурш^Й обработки и снижает эффективность всего процесса производим ства облицовочных изделий.</w:t>
      </w:r>
      <w:r w:rsidRPr="009458D9">
        <w:tab/>
        <w:t>ЭН</w:t>
      </w:r>
    </w:p>
    <w:p w:rsidR="007E4AF8" w:rsidRPr="009458D9" w:rsidRDefault="00A81E5D">
      <w:pPr>
        <w:pStyle w:val="24"/>
        <w:shd w:val="clear" w:color="auto" w:fill="auto"/>
        <w:tabs>
          <w:tab w:val="left" w:pos="6138"/>
        </w:tabs>
        <w:spacing w:line="212" w:lineRule="exact"/>
        <w:ind w:firstLine="420"/>
        <w:jc w:val="both"/>
      </w:pPr>
      <w:r w:rsidRPr="009458D9">
        <w:t>Поэтому обяз</w:t>
      </w:r>
      <w:r w:rsidRPr="009458D9">
        <w:t xml:space="preserve">ательным условием применения дроби в качщЯ стве свободного абразива с максимальной эффективностью ЯшН </w:t>
      </w:r>
      <w:r w:rsidRPr="009458D9">
        <w:rPr>
          <w:rStyle w:val="22pt"/>
        </w:rPr>
        <w:t>лнеобходимость</w:t>
      </w:r>
      <w:r w:rsidRPr="009458D9">
        <w:t xml:space="preserve"> ее предварительного грохочения, Наи^ЩН лёе?у|н^бно это делать на малых виброгрохотах.</w:t>
      </w:r>
      <w:r w:rsidRPr="009458D9">
        <w:tab/>
        <w:t>- ;</w:t>
      </w:r>
      <w:r w:rsidRPr="009458D9">
        <w:rPr>
          <w:vertAlign w:val="superscript"/>
        </w:rPr>
        <w:t>:</w:t>
      </w:r>
      <w:r w:rsidRPr="009458D9">
        <w:t>;</w:t>
      </w:r>
      <w:r w:rsidRPr="009458D9">
        <w:rPr>
          <w:rStyle w:val="2e"/>
        </w:rPr>
        <w:t>|Д</w:t>
      </w:r>
    </w:p>
    <w:p w:rsidR="007E4AF8" w:rsidRPr="009458D9" w:rsidRDefault="00A81E5D">
      <w:pPr>
        <w:pStyle w:val="24"/>
        <w:shd w:val="clear" w:color="auto" w:fill="auto"/>
        <w:spacing w:line="212" w:lineRule="exact"/>
        <w:ind w:firstLine="420"/>
        <w:jc w:val="both"/>
      </w:pPr>
      <w:r w:rsidRPr="009458D9">
        <w:t xml:space="preserve">Каждое предприятие обязано организовать </w:t>
      </w:r>
      <w:r w:rsidRPr="009458D9">
        <w:t>должное хранвД ние дррбн в бункерах, исключая попадание в них атмосферИшН осадкЙ|:и.предупреждая ее,слеживание.</w:t>
      </w:r>
    </w:p>
    <w:p w:rsidR="007E4AF8" w:rsidRPr="009458D9" w:rsidRDefault="00A81E5D">
      <w:pPr>
        <w:pStyle w:val="24"/>
        <w:shd w:val="clear" w:color="auto" w:fill="auto"/>
        <w:spacing w:line="212" w:lineRule="exact"/>
        <w:ind w:firstLine="420"/>
        <w:jc w:val="both"/>
      </w:pPr>
      <w:r w:rsidRPr="009458D9">
        <w:t>Состав абразивной пульпы Существенным образом влияет на технико-экономические показатели процесса распиловки; От её качественного состояния непо</w:t>
      </w:r>
      <w:r w:rsidRPr="009458D9">
        <w:t>средственно зависят производи</w:t>
      </w:r>
      <w:r w:rsidRPr="009458D9">
        <w:softHyphen/>
        <w:t xml:space="preserve">тельность распиловки, </w:t>
      </w:r>
      <w:r w:rsidRPr="009458D9">
        <w:lastRenderedPageBreak/>
        <w:t>материалоемкость и энергоемкость про</w:t>
      </w:r>
      <w:r w:rsidRPr="009458D9">
        <w:softHyphen/>
        <w:t>цесса, качество распила. Несоблюдение рациональных соотно</w:t>
      </w:r>
      <w:r w:rsidRPr="009458D9">
        <w:softHyphen/>
        <w:t>шений компонентов абразивной пульпы снижает эффективность распиловки. Так, недостаток воды приводит к перегре</w:t>
      </w:r>
      <w:r w:rsidRPr="009458D9">
        <w:t>ву штрип</w:t>
      </w:r>
      <w:r w:rsidRPr="009458D9">
        <w:rPr>
          <w:vertAlign w:val="superscript"/>
        </w:rPr>
        <w:t xml:space="preserve">: </w:t>
      </w:r>
      <w:r w:rsidRPr="009458D9">
        <w:t>сов, что вызывает их коробление и более быстрый износ. При избытке воды дробь преждевременно выносится из пропила, не выполнив полезной работы.</w:t>
      </w:r>
    </w:p>
    <w:p w:rsidR="007E4AF8" w:rsidRPr="009458D9" w:rsidRDefault="00A81E5D">
      <w:pPr>
        <w:pStyle w:val="24"/>
        <w:shd w:val="clear" w:color="auto" w:fill="auto"/>
        <w:tabs>
          <w:tab w:val="left" w:pos="4561"/>
          <w:tab w:val="left" w:pos="5562"/>
        </w:tabs>
        <w:spacing w:line="212" w:lineRule="exact"/>
        <w:ind w:firstLine="420"/>
        <w:jc w:val="both"/>
      </w:pPr>
      <w:r w:rsidRPr="009458D9">
        <w:t>Абразивная пульпа должна быть достаточно-плотной, но по</w:t>
      </w:r>
      <w:r w:rsidRPr="009458D9">
        <w:softHyphen/>
        <w:t xml:space="preserve">датливой и эластичной, что обеспечивается </w:t>
      </w:r>
      <w:r w:rsidRPr="009458D9">
        <w:t>добавлением в ее со* став известкового молока, которое, являясь поверхностноактйё* ным веществом, снижает твердость поверхностного слоя разру* шаемого камня. В то же время оно защищает поверхноетъ^раф* пила от окисления, вызываемого действием металл дроби.</w:t>
      </w:r>
      <w:r w:rsidRPr="009458D9">
        <w:t xml:space="preserve"> При оптимальном соотношении'известкового молО'кЭ' Н ставе пульпы последняя принимает темный цвет; при недоста</w:t>
      </w:r>
      <w:r w:rsidRPr="009458D9">
        <w:softHyphen/>
        <w:t>точном количестве она рыжая, а при избыточном — белая. Как установлено практическими данными, известковое молоко улуч</w:t>
      </w:r>
      <w:r w:rsidRPr="009458D9">
        <w:rPr>
          <w:vertAlign w:val="superscript"/>
        </w:rPr>
        <w:t xml:space="preserve">: </w:t>
      </w:r>
      <w:r w:rsidRPr="009458D9">
        <w:t>шает работу абразивного на</w:t>
      </w:r>
      <w:r w:rsidRPr="009458D9">
        <w:t>сбса и облегчает нагрузку электро</w:t>
      </w:r>
      <w:r w:rsidRPr="009458D9">
        <w:softHyphen/>
        <w:t>привода пильной рамы, так кЗк оно снижает трение боковых сторон штрипс о стенки пропила.</w:t>
      </w:r>
      <w:r w:rsidRPr="009458D9">
        <w:tab/>
        <w:t>!</w:t>
      </w:r>
      <w:r w:rsidRPr="009458D9">
        <w:tab/>
      </w:r>
      <w:r w:rsidRPr="009458D9">
        <w:rPr>
          <w:vertAlign w:val="subscript"/>
        </w:rPr>
        <w:t>(</w:t>
      </w:r>
    </w:p>
    <w:p w:rsidR="007E4AF8" w:rsidRPr="009458D9" w:rsidRDefault="00A81E5D">
      <w:pPr>
        <w:pStyle w:val="24"/>
        <w:shd w:val="clear" w:color="auto" w:fill="auto"/>
        <w:spacing w:line="212" w:lineRule="exact"/>
        <w:ind w:firstLine="420"/>
        <w:jc w:val="both"/>
      </w:pPr>
      <w:r w:rsidRPr="009458D9">
        <w:t>Добавка известкового молока как бы коагулирует состав пульпы, а наличие в пульпе шлама делает возможным нахож</w:t>
      </w:r>
      <w:r w:rsidRPr="009458D9">
        <w:softHyphen/>
        <w:t>дение дроби во взве</w:t>
      </w:r>
      <w:r w:rsidRPr="009458D9">
        <w:t>шенном состоянии, что положительно ска</w:t>
      </w:r>
      <w:r w:rsidRPr="009458D9">
        <w:softHyphen/>
        <w:t>зывается на работе насоса. Расход извести на 1 м</w:t>
      </w:r>
      <w:r w:rsidRPr="009458D9">
        <w:rPr>
          <w:vertAlign w:val="superscript"/>
        </w:rPr>
        <w:t>2</w:t>
      </w:r>
      <w:r w:rsidRPr="009458D9">
        <w:t xml:space="preserve"> распила со</w:t>
      </w:r>
      <w:r w:rsidRPr="009458D9">
        <w:softHyphen/>
        <w:t>ставляет 2,0—2,5 кг.</w:t>
      </w:r>
    </w:p>
    <w:p w:rsidR="007E4AF8" w:rsidRPr="009458D9" w:rsidRDefault="00A81E5D">
      <w:pPr>
        <w:pStyle w:val="24"/>
        <w:shd w:val="clear" w:color="auto" w:fill="auto"/>
        <w:spacing w:line="212" w:lineRule="exact"/>
        <w:ind w:firstLine="420"/>
        <w:jc w:val="both"/>
      </w:pPr>
      <w:r w:rsidRPr="009458D9">
        <w:t>Оптимальный состав 1 л абразивной пульпы по усредненным данным анализов, выполненных на Соколовском карьере при дроби диаметром 1 мм со</w:t>
      </w:r>
      <w:r w:rsidRPr="009458D9">
        <w:t>ставляет; объемная масса 1,9 кг/л; гра</w:t>
      </w:r>
      <w:r w:rsidRPr="009458D9">
        <w:softHyphen/>
        <w:t>нитного шлама в сухом виде и воды соответственно 742 и 640 г.</w:t>
      </w:r>
    </w:p>
    <w:p w:rsidR="007E4AF8" w:rsidRPr="009458D9" w:rsidRDefault="00A81E5D">
      <w:pPr>
        <w:pStyle w:val="24"/>
        <w:shd w:val="clear" w:color="auto" w:fill="auto"/>
        <w:spacing w:line="212" w:lineRule="exact"/>
        <w:ind w:firstLine="420"/>
        <w:jc w:val="both"/>
      </w:pPr>
      <w:r w:rsidRPr="009458D9">
        <w:t>Пульпа, имеющая объемную массу 2 кг/л, требует шюмывки, а пульпа, имеющая объемную массу 1,7 кг/л — не требует.</w:t>
      </w:r>
    </w:p>
    <w:p w:rsidR="007E4AF8" w:rsidRPr="009458D9" w:rsidRDefault="00A81E5D">
      <w:pPr>
        <w:pStyle w:val="24"/>
        <w:shd w:val="clear" w:color="auto" w:fill="auto"/>
        <w:spacing w:line="212" w:lineRule="exact"/>
        <w:ind w:firstLine="420"/>
        <w:jc w:val="both"/>
      </w:pPr>
      <w:r w:rsidRPr="009458D9">
        <w:t>По анализам, произведенным на других карьер</w:t>
      </w:r>
      <w:r w:rsidRPr="009458D9">
        <w:t>ах, объемная масса нормальной рабочей пульпы находится в пределах 1,95—</w:t>
      </w:r>
    </w:p>
    <w:p w:rsidR="007E4AF8" w:rsidRPr="009458D9" w:rsidRDefault="00A81E5D">
      <w:pPr>
        <w:pStyle w:val="24"/>
        <w:numPr>
          <w:ilvl w:val="0"/>
          <w:numId w:val="86"/>
        </w:numPr>
        <w:shd w:val="clear" w:color="auto" w:fill="auto"/>
        <w:tabs>
          <w:tab w:val="left" w:pos="378"/>
        </w:tabs>
        <w:spacing w:line="212" w:lineRule="exact"/>
        <w:ind w:firstLine="0"/>
        <w:jc w:val="both"/>
      </w:pPr>
      <w:r w:rsidRPr="009458D9">
        <w:t>кг/л, а содержание дроби в 1 л пульпы не превышает 580 г» Пульпа, требующая промыва, имеет объемную массу 2,1—</w:t>
      </w:r>
    </w:p>
    <w:p w:rsidR="007E4AF8" w:rsidRPr="009458D9" w:rsidRDefault="00A81E5D">
      <w:pPr>
        <w:pStyle w:val="24"/>
        <w:numPr>
          <w:ilvl w:val="0"/>
          <w:numId w:val="86"/>
        </w:numPr>
        <w:shd w:val="clear" w:color="auto" w:fill="auto"/>
        <w:tabs>
          <w:tab w:val="left" w:pos="392"/>
        </w:tabs>
        <w:spacing w:line="220" w:lineRule="exact"/>
        <w:ind w:firstLine="0"/>
        <w:jc w:val="both"/>
      </w:pPr>
      <w:r w:rsidRPr="009458D9">
        <w:t>кг/л.</w:t>
      </w:r>
    </w:p>
    <w:p w:rsidR="007E4AF8" w:rsidRPr="009458D9" w:rsidRDefault="00A81E5D">
      <w:pPr>
        <w:pStyle w:val="24"/>
        <w:shd w:val="clear" w:color="auto" w:fill="auto"/>
        <w:spacing w:line="212" w:lineRule="exact"/>
        <w:ind w:firstLine="420"/>
        <w:jc w:val="both"/>
      </w:pPr>
      <w:r w:rsidRPr="009458D9">
        <w:t>Заготовленные штрипсы устанавливаются и закрепляются в просвете пил</w:t>
      </w:r>
      <w:r w:rsidRPr="009458D9">
        <w:t>ьной рамы. Набор штрнпсов, установленных в пильной раме распиловочного станка, называется поставом.'</w:t>
      </w:r>
    </w:p>
    <w:p w:rsidR="007E4AF8" w:rsidRPr="009458D9" w:rsidRDefault="00A81E5D">
      <w:pPr>
        <w:pStyle w:val="24"/>
        <w:shd w:val="clear" w:color="auto" w:fill="auto"/>
        <w:spacing w:line="212" w:lineRule="exact"/>
        <w:ind w:firstLine="420"/>
        <w:jc w:val="both"/>
        <w:sectPr w:rsidR="007E4AF8" w:rsidRPr="009458D9">
          <w:footerReference w:type="even" r:id="rId629"/>
          <w:footerReference w:type="default" r:id="rId630"/>
          <w:pgSz w:w="8400" w:h="11900"/>
          <w:pgMar w:top="884" w:right="483" w:bottom="592" w:left="483" w:header="0" w:footer="3" w:gutter="781"/>
          <w:pgNumType w:start="316"/>
          <w:cols w:space="720"/>
          <w:noEndnote/>
          <w:titlePg/>
          <w:rtlGutter/>
          <w:docGrid w:linePitch="360"/>
        </w:sectPr>
      </w:pPr>
      <w:r w:rsidRPr="009458D9">
        <w:t>Число пильных полотен, расстояние между ними, сила натя</w:t>
      </w:r>
      <w:r w:rsidRPr="009458D9">
        <w:softHyphen/>
        <w:t xml:space="preserve">жения определяются </w:t>
      </w:r>
      <w:r w:rsidRPr="009458D9">
        <w:t>физико-механичесНйми свойствами распи</w:t>
      </w:r>
      <w:r w:rsidRPr="009458D9">
        <w:softHyphen/>
        <w:t>ливаемых пород и размерами плит распила. Лучшее использо</w:t>
      </w:r>
      <w:r w:rsidRPr="009458D9">
        <w:softHyphen/>
        <w:t>вание пильной рамы и устойчивость штрнпсов при резании достигаются посредством вставки разлучек резания между</w:t>
      </w:r>
    </w:p>
    <w:p w:rsidR="007E4AF8" w:rsidRPr="009458D9" w:rsidRDefault="00A81E5D">
      <w:pPr>
        <w:pStyle w:val="24"/>
        <w:shd w:val="clear" w:color="auto" w:fill="auto"/>
        <w:tabs>
          <w:tab w:val="left" w:pos="5897"/>
        </w:tabs>
        <w:spacing w:line="209" w:lineRule="exact"/>
        <w:ind w:firstLine="0"/>
        <w:jc w:val="both"/>
      </w:pPr>
      <w:r w:rsidRPr="009458D9">
        <w:rPr>
          <w:lang w:val="uk-UA" w:eastAsia="uk-UA" w:bidi="uk-UA"/>
        </w:rPr>
        <w:lastRenderedPageBreak/>
        <w:t xml:space="preserve">штрипсами*, </w:t>
      </w:r>
      <w:r w:rsidRPr="009458D9">
        <w:t>качественного монтажа и натяжки штрипсо</w:t>
      </w:r>
      <w:r w:rsidRPr="009458D9">
        <w:t>в при по</w:t>
      </w:r>
      <w:r w:rsidRPr="009458D9">
        <w:softHyphen/>
        <w:t>мощи штрипсодержателей, как правило, клиновым натяжением, поставляемых в комплекте с камнераспиловочными станками иди изготавливаемыми в местных условиях,</w:t>
      </w:r>
      <w:r w:rsidRPr="009458D9">
        <w:tab/>
        <w:t>'</w:t>
      </w:r>
    </w:p>
    <w:p w:rsidR="007E4AF8" w:rsidRPr="009458D9" w:rsidRDefault="00A81E5D">
      <w:pPr>
        <w:pStyle w:val="24"/>
        <w:shd w:val="clear" w:color="auto" w:fill="auto"/>
        <w:spacing w:line="209" w:lineRule="exact"/>
        <w:ind w:firstLine="380"/>
        <w:jc w:val="both"/>
      </w:pPr>
      <w:r w:rsidRPr="009458D9">
        <w:t>Для фиксации штрипсов на заданный шаг применяются си</w:t>
      </w:r>
      <w:r w:rsidRPr="009458D9">
        <w:softHyphen/>
        <w:t xml:space="preserve">стемы разлучек, являющихся важным </w:t>
      </w:r>
      <w:r w:rsidRPr="009458D9">
        <w:t>элементом технологиче</w:t>
      </w:r>
      <w:r w:rsidRPr="009458D9">
        <w:softHyphen/>
        <w:t>ской оснастки распиловочных станков. Такая система выполняет двойную функцию; обеспечивает точность установки штрипсов и придает им повышенную устойчивость в процессе работы.</w:t>
      </w:r>
    </w:p>
    <w:p w:rsidR="007E4AF8" w:rsidRPr="009458D9" w:rsidRDefault="00A81E5D">
      <w:pPr>
        <w:pStyle w:val="24"/>
        <w:shd w:val="clear" w:color="auto" w:fill="auto"/>
        <w:spacing w:line="209" w:lineRule="exact"/>
        <w:ind w:firstLine="380"/>
        <w:jc w:val="both"/>
      </w:pPr>
      <w:r w:rsidRPr="009458D9">
        <w:t>Разлучки можно изготавливать из металла, пластмасс или из д</w:t>
      </w:r>
      <w:r w:rsidRPr="009458D9">
        <w:t>ерева твердых пород со строгой калибровкой их по ширине. Использовать, цветной металл для разлучек нецелесообразно. Раз лучки представляют собой деревянные бруски с необходи</w:t>
      </w:r>
      <w:r w:rsidRPr="009458D9">
        <w:softHyphen/>
        <w:t>мым сечением и длиной 25—30 см. Для получения плит толщи</w:t>
      </w:r>
      <w:r w:rsidRPr="009458D9">
        <w:softHyphen/>
        <w:t>ной 2, 3, 4, 5 см заданна</w:t>
      </w:r>
      <w:r w:rsidRPr="009458D9">
        <w:t>я ширина разлучки по граням соприкос</w:t>
      </w:r>
      <w:r w:rsidRPr="009458D9">
        <w:softHyphen/>
        <w:t>новения со щтрипсой должна быть заметно меньшей (на глаз) величины между двумя другими плоскостями, чтобы не пере</w:t>
      </w:r>
      <w:r w:rsidRPr="009458D9">
        <w:softHyphen/>
        <w:t>путать их при установке/штрипсов. Разлучки можно собирать внизу на проволоку диаметром 3—4 мм, просверлив</w:t>
      </w:r>
      <w:r w:rsidRPr="009458D9">
        <w:t>ая в них сверху отверстия, и затем ставить их при формировании по</w:t>
      </w:r>
      <w:r w:rsidRPr="009458D9">
        <w:softHyphen/>
        <w:t xml:space="preserve">става, оставив эту проволоку в разлучках, что предотвращает падение разлучки в случаях ослабления натяжения </w:t>
      </w:r>
      <w:r w:rsidRPr="009458D9">
        <w:rPr>
          <w:lang w:val="uk-UA" w:eastAsia="uk-UA" w:bidi="uk-UA"/>
        </w:rPr>
        <w:t xml:space="preserve">штрипс. </w:t>
      </w:r>
      <w:r w:rsidRPr="009458D9">
        <w:t>При замене штрипсов разлучки пакетом снимают, а затем ставят этим же набор</w:t>
      </w:r>
      <w:r w:rsidRPr="009458D9">
        <w:t>ом, зная, что ошибки не будет, общая их толщина была проверена.</w:t>
      </w:r>
    </w:p>
    <w:p w:rsidR="007E4AF8" w:rsidRPr="009458D9" w:rsidRDefault="00A81E5D">
      <w:pPr>
        <w:pStyle w:val="24"/>
        <w:shd w:val="clear" w:color="auto" w:fill="auto"/>
        <w:spacing w:after="171" w:line="209" w:lineRule="exact"/>
        <w:ind w:firstLine="380"/>
        <w:jc w:val="both"/>
      </w:pPr>
      <w:r w:rsidRPr="009458D9">
        <w:t>Толщина разлучки</w:t>
      </w:r>
    </w:p>
    <w:p w:rsidR="007E4AF8" w:rsidRPr="009458D9" w:rsidRDefault="00A81E5D">
      <w:pPr>
        <w:pStyle w:val="24"/>
        <w:shd w:val="clear" w:color="auto" w:fill="auto"/>
        <w:tabs>
          <w:tab w:val="left" w:pos="5897"/>
        </w:tabs>
        <w:spacing w:line="220" w:lineRule="exact"/>
        <w:ind w:firstLine="0"/>
        <w:jc w:val="both"/>
      </w:pPr>
      <w:r w:rsidRPr="009458D9">
        <w:t xml:space="preserve">Тразл ” бп “Ь </w:t>
      </w:r>
      <w:r w:rsidRPr="009458D9">
        <w:rPr>
          <w:lang w:val="uk-UA" w:eastAsia="uk-UA" w:bidi="uk-UA"/>
        </w:rPr>
        <w:t>2,2(і</w:t>
      </w:r>
      <w:r w:rsidRPr="009458D9">
        <w:rPr>
          <w:vertAlign w:val="subscript"/>
          <w:lang w:val="uk-UA" w:eastAsia="uk-UA" w:bidi="uk-UA"/>
        </w:rPr>
        <w:t>а</w:t>
      </w:r>
      <w:r w:rsidRPr="009458D9">
        <w:rPr>
          <w:lang w:val="uk-UA" w:eastAsia="uk-UA" w:bidi="uk-UA"/>
        </w:rPr>
        <w:t>б</w:t>
      </w:r>
      <w:r w:rsidRPr="009458D9">
        <w:t>-|-Д</w:t>
      </w:r>
      <w:r w:rsidRPr="009458D9">
        <w:rPr>
          <w:vertAlign w:val="subscript"/>
        </w:rPr>
        <w:t>п</w:t>
      </w:r>
      <w:r w:rsidRPr="009458D9">
        <w:t>,</w:t>
      </w:r>
      <w:r w:rsidRPr="009458D9">
        <w:tab/>
        <w:t xml:space="preserve">(8.31) где б — толщина облицовочной плиты по спецификации, </w:t>
      </w:r>
      <w:r w:rsidRPr="009458D9">
        <w:rPr>
          <w:rStyle w:val="22pt"/>
        </w:rPr>
        <w:t>мм;</w:t>
      </w:r>
      <w:r w:rsidRPr="009458D9">
        <w:rPr>
          <w:rStyle w:val="22pt"/>
          <w:vertAlign w:val="subscript"/>
        </w:rPr>
        <w:t>)</w:t>
      </w:r>
    </w:p>
    <w:p w:rsidR="007E4AF8" w:rsidRPr="009458D9" w:rsidRDefault="00A81E5D">
      <w:pPr>
        <w:pStyle w:val="24"/>
        <w:shd w:val="clear" w:color="auto" w:fill="auto"/>
        <w:spacing w:line="212" w:lineRule="exact"/>
        <w:ind w:firstLine="380"/>
        <w:jc w:val="both"/>
      </w:pPr>
      <w:r w:rsidRPr="009458D9">
        <w:t>— диаметр свободного абразива, мм; Д</w:t>
      </w:r>
      <w:r w:rsidRPr="009458D9">
        <w:rPr>
          <w:vertAlign w:val="subscript"/>
        </w:rPr>
        <w:t>п</w:t>
      </w:r>
      <w:r w:rsidRPr="009458D9">
        <w:t>— припуск на после</w:t>
      </w:r>
      <w:r w:rsidRPr="009458D9">
        <w:softHyphen/>
        <w:t>дующую обработку плиты заго</w:t>
      </w:r>
      <w:r w:rsidRPr="009458D9">
        <w:t>товки, мм.</w:t>
      </w:r>
    </w:p>
    <w:p w:rsidR="007E4AF8" w:rsidRPr="009458D9" w:rsidRDefault="00A81E5D">
      <w:pPr>
        <w:pStyle w:val="24"/>
        <w:framePr w:w="6617" w:h="1972" w:vSpace="362" w:wrap="notBeside" w:vAnchor="text" w:hAnchor="margin" w:x="-28" w:y="1235"/>
        <w:shd w:val="clear" w:color="auto" w:fill="auto"/>
        <w:spacing w:line="212" w:lineRule="exact"/>
        <w:ind w:firstLine="0"/>
      </w:pPr>
      <w:r w:rsidRPr="009458D9">
        <w:rPr>
          <w:rStyle w:val="2Exact"/>
        </w:rPr>
        <w:t>штрипсов.</w:t>
      </w:r>
    </w:p>
    <w:p w:rsidR="007E4AF8" w:rsidRPr="009458D9" w:rsidRDefault="00A81E5D">
      <w:pPr>
        <w:pStyle w:val="24"/>
        <w:framePr w:w="6617" w:h="1972" w:vSpace="362" w:wrap="notBeside" w:vAnchor="text" w:hAnchor="margin" w:x="-28" w:y="1235"/>
        <w:shd w:val="clear" w:color="auto" w:fill="auto"/>
        <w:spacing w:line="212" w:lineRule="exact"/>
        <w:ind w:firstLine="0"/>
      </w:pPr>
      <w:r w:rsidRPr="009458D9">
        <w:rPr>
          <w:rStyle w:val="2Exact"/>
        </w:rPr>
        <w:t xml:space="preserve">т Ширина реза щели принимается равной толщине </w:t>
      </w:r>
      <w:r w:rsidRPr="009458D9">
        <w:rPr>
          <w:rStyle w:val="2Exact"/>
          <w:lang w:val="uk-UA" w:eastAsia="uk-UA" w:bidi="uk-UA"/>
        </w:rPr>
        <w:t xml:space="preserve">штрипса </w:t>
      </w:r>
      <w:r w:rsidRPr="009458D9">
        <w:rPr>
          <w:rStyle w:val="2Exact"/>
        </w:rPr>
        <w:t xml:space="preserve">| плюс полтора-два диаметра применяемой дроби с каждой сто*1 роны </w:t>
      </w:r>
      <w:r w:rsidRPr="009458D9">
        <w:rPr>
          <w:rStyle w:val="2Exact"/>
          <w:lang w:val="uk-UA" w:eastAsia="uk-UA" w:bidi="uk-UA"/>
        </w:rPr>
        <w:t xml:space="preserve">штрипса. </w:t>
      </w:r>
      <w:r w:rsidRPr="009458D9">
        <w:rPr>
          <w:rStyle w:val="2Exact"/>
        </w:rPr>
        <w:t>В случае несоблюдения параллельности устащ ноши штрипсов, расхождения в размерах разлучек, нарушенш режима</w:t>
      </w:r>
      <w:r w:rsidRPr="009458D9">
        <w:rPr>
          <w:rStyle w:val="2Exact"/>
        </w:rPr>
        <w:t xml:space="preserve"> промыва абразивной пульпы,ослабления клиньеЩ</w:t>
      </w:r>
      <w:r w:rsidRPr="009458D9">
        <w:rPr>
          <w:rStyle w:val="2Exact"/>
          <w:vertAlign w:val="superscript"/>
        </w:rPr>
        <w:t xml:space="preserve">1 </w:t>
      </w:r>
      <w:r w:rsidRPr="009458D9">
        <w:rPr>
          <w:rStyle w:val="2Exact"/>
        </w:rPr>
        <w:t>штрипсодержателей во время работы щели могут быть значЩ тельно большими, что ведет к браку и уменьшению выхода пли* из ставки;</w:t>
      </w:r>
    </w:p>
    <w:p w:rsidR="007E4AF8" w:rsidRPr="009458D9" w:rsidRDefault="00A81E5D">
      <w:pPr>
        <w:pStyle w:val="24"/>
        <w:shd w:val="clear" w:color="auto" w:fill="auto"/>
        <w:spacing w:line="212" w:lineRule="exact"/>
        <w:ind w:firstLine="380"/>
        <w:sectPr w:rsidR="007E4AF8" w:rsidRPr="009458D9">
          <w:footerReference w:type="even" r:id="rId631"/>
          <w:footerReference w:type="default" r:id="rId632"/>
          <w:pgSz w:w="8400" w:h="11900"/>
          <w:pgMar w:top="1127" w:right="654" w:bottom="720" w:left="654" w:header="0" w:footer="3" w:gutter="519"/>
          <w:pgNumType w:start="322"/>
          <w:cols w:space="720"/>
          <w:noEndnote/>
          <w:rtlGutter/>
          <w:docGrid w:linePitch="360"/>
        </w:sectPr>
      </w:pPr>
      <w:r w:rsidRPr="009458D9">
        <w:t>Практически разлучки резания должны иметь толщину на 4 мм больше толщины плит, которые необходимо получить. I Так, на Соколовском карьере ПО Житомирнерудпром ставят | разлучки 34 мм и получают распил 30 мм, в расчете, что го</w:t>
      </w:r>
      <w:r w:rsidRPr="009458D9">
        <w:t xml:space="preserve">то-| вые плиты после полировки будут толщиной </w:t>
      </w:r>
      <w:r w:rsidRPr="009458D9">
        <w:lastRenderedPageBreak/>
        <w:t>28—-29 мм. В дан- ном случае на всю ширину рамы устанавливается до 80:</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144"/>
        <w:gridCol w:w="1328"/>
        <w:gridCol w:w="1606"/>
        <w:gridCol w:w="122"/>
        <w:gridCol w:w="119"/>
        <w:gridCol w:w="864"/>
      </w:tblGrid>
      <w:tr w:rsidR="007E4AF8" w:rsidRPr="009458D9">
        <w:tblPrEx>
          <w:tblCellMar>
            <w:top w:w="0" w:type="dxa"/>
            <w:bottom w:w="0" w:type="dxa"/>
          </w:tblCellMar>
        </w:tblPrEx>
        <w:trPr>
          <w:trHeight w:hRule="exact" w:val="497"/>
          <w:jc w:val="center"/>
        </w:trPr>
        <w:tc>
          <w:tcPr>
            <w:tcW w:w="2437" w:type="dxa"/>
            <w:gridSpan w:val="3"/>
            <w:tcBorders>
              <w:top w:val="single" w:sz="4" w:space="0" w:color="auto"/>
              <w:left w:val="single" w:sz="4" w:space="0" w:color="auto"/>
            </w:tcBorders>
            <w:shd w:val="clear" w:color="auto" w:fill="FFFFFF"/>
            <w:vAlign w:val="bottom"/>
          </w:tcPr>
          <w:p w:rsidR="007E4AF8" w:rsidRPr="009458D9" w:rsidRDefault="00A81E5D">
            <w:pPr>
              <w:pStyle w:val="24"/>
              <w:framePr w:w="5148" w:wrap="notBeside" w:vAnchor="text" w:hAnchor="text" w:xAlign="center" w:y="1"/>
              <w:shd w:val="clear" w:color="auto" w:fill="auto"/>
              <w:spacing w:line="360" w:lineRule="exact"/>
              <w:ind w:left="240" w:firstLine="0"/>
            </w:pPr>
            <w:r w:rsidRPr="009458D9">
              <w:rPr>
                <w:rStyle w:val="2105pt0"/>
              </w:rPr>
              <w:lastRenderedPageBreak/>
              <w:t xml:space="preserve">/ </w:t>
            </w:r>
            <w:r w:rsidRPr="009458D9">
              <w:rPr>
                <w:rStyle w:val="218pt2pt"/>
              </w:rPr>
              <w:t xml:space="preserve">2 </w:t>
            </w:r>
            <w:r w:rsidRPr="009458D9">
              <w:rPr>
                <w:rStyle w:val="218pt2pt"/>
                <w:lang w:val="uk-UA" w:eastAsia="uk-UA" w:bidi="uk-UA"/>
              </w:rPr>
              <w:t xml:space="preserve">Ї </w:t>
            </w:r>
            <w:r w:rsidRPr="009458D9">
              <w:rPr>
                <w:rStyle w:val="218pt2pt"/>
              </w:rPr>
              <w:t>4</w:t>
            </w:r>
          </w:p>
          <w:p w:rsidR="007E4AF8" w:rsidRPr="009458D9" w:rsidRDefault="00A81E5D">
            <w:pPr>
              <w:pStyle w:val="24"/>
              <w:framePr w:w="5148" w:wrap="notBeside" w:vAnchor="text" w:hAnchor="text" w:xAlign="center" w:y="1"/>
              <w:shd w:val="clear" w:color="auto" w:fill="auto"/>
              <w:tabs>
                <w:tab w:val="left" w:leader="underscore" w:pos="547"/>
                <w:tab w:val="left" w:leader="underscore" w:pos="1267"/>
              </w:tabs>
              <w:spacing w:line="210" w:lineRule="exact"/>
              <w:ind w:firstLine="0"/>
              <w:jc w:val="both"/>
            </w:pPr>
            <w:r w:rsidRPr="009458D9">
              <w:rPr>
                <w:rStyle w:val="2105pt0"/>
              </w:rPr>
              <w:tab/>
            </w:r>
            <w:r w:rsidRPr="009458D9">
              <w:rPr>
                <w:rStyle w:val="2TrebuchetMS10pt0"/>
                <w:rFonts w:ascii="Times New Roman" w:hAnsi="Times New Roman" w:cs="Times New Roman"/>
              </w:rPr>
              <w:t>1</w:t>
            </w:r>
            <w:r w:rsidRPr="009458D9">
              <w:rPr>
                <w:rStyle w:val="2105pt0"/>
              </w:rPr>
              <w:tab/>
              <w:t>,</w:t>
            </w:r>
          </w:p>
        </w:tc>
        <w:tc>
          <w:tcPr>
            <w:tcW w:w="1728"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5148" w:wrap="notBeside" w:vAnchor="text" w:hAnchor="text" w:xAlign="center" w:y="1"/>
              <w:shd w:val="clear" w:color="auto" w:fill="auto"/>
              <w:tabs>
                <w:tab w:val="left" w:leader="underscore" w:pos="302"/>
                <w:tab w:val="left" w:leader="underscore" w:pos="1310"/>
              </w:tabs>
              <w:spacing w:line="210" w:lineRule="exact"/>
              <w:ind w:firstLine="0"/>
              <w:jc w:val="both"/>
            </w:pPr>
            <w:r w:rsidRPr="009458D9">
              <w:rPr>
                <w:rStyle w:val="2105pt0"/>
              </w:rPr>
              <w:tab/>
            </w:r>
            <w:r w:rsidRPr="009458D9">
              <w:rPr>
                <w:rStyle w:val="2105pt0"/>
              </w:rPr>
              <w:tab/>
            </w:r>
            <w:r w:rsidRPr="009458D9">
              <w:rPr>
                <w:rStyle w:val="2TrebuchetMS10pt"/>
                <w:rFonts w:ascii="Times New Roman" w:hAnsi="Times New Roman" w:cs="Times New Roman"/>
                <w:lang w:val="uk-UA" w:eastAsia="uk-UA" w:bidi="uk-UA"/>
              </w:rPr>
              <w:t>і</w:t>
            </w:r>
          </w:p>
        </w:tc>
        <w:tc>
          <w:tcPr>
            <w:tcW w:w="119"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864"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5148" w:wrap="notBeside" w:vAnchor="text" w:hAnchor="text" w:xAlign="center" w:y="1"/>
              <w:shd w:val="clear" w:color="auto" w:fill="auto"/>
              <w:spacing w:line="210" w:lineRule="exact"/>
              <w:ind w:firstLine="0"/>
            </w:pPr>
            <w:r w:rsidRPr="009458D9">
              <w:rPr>
                <w:rStyle w:val="2105pt0"/>
              </w:rPr>
              <w:t>——ь.</w:t>
            </w:r>
          </w:p>
        </w:tc>
      </w:tr>
      <w:tr w:rsidR="007E4AF8" w:rsidRPr="009458D9">
        <w:tblPrEx>
          <w:tblCellMar>
            <w:top w:w="0" w:type="dxa"/>
            <w:bottom w:w="0" w:type="dxa"/>
          </w:tblCellMar>
        </w:tblPrEx>
        <w:trPr>
          <w:trHeight w:hRule="exact" w:val="176"/>
          <w:jc w:val="center"/>
        </w:trPr>
        <w:tc>
          <w:tcPr>
            <w:tcW w:w="1109"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5148" w:wrap="notBeside" w:vAnchor="text" w:hAnchor="text" w:xAlign="center" w:y="1"/>
              <w:shd w:val="clear" w:color="auto" w:fill="auto"/>
              <w:spacing w:line="210" w:lineRule="exact"/>
              <w:ind w:firstLine="0"/>
            </w:pPr>
            <w:r w:rsidRPr="009458D9">
              <w:rPr>
                <w:rStyle w:val="2105pt0"/>
              </w:rPr>
              <w:t>г</w:t>
            </w:r>
            <w:r w:rsidRPr="009458D9">
              <w:rPr>
                <w:rStyle w:val="2105pt0"/>
                <w:vertAlign w:val="superscript"/>
              </w:rPr>
              <w:t>1</w:t>
            </w:r>
            <w:r w:rsidRPr="009458D9">
              <w:rPr>
                <w:rStyle w:val="2105pt0"/>
              </w:rPr>
              <w:t xml:space="preserve"> </w:t>
            </w:r>
            <w:r w:rsidRPr="009458D9">
              <w:rPr>
                <w:rStyle w:val="2105pt0"/>
                <w:lang w:val="uk-UA" w:eastAsia="uk-UA" w:bidi="uk-UA"/>
              </w:rPr>
              <w:t>їїгттта</w:t>
            </w:r>
          </w:p>
        </w:tc>
        <w:tc>
          <w:tcPr>
            <w:tcW w:w="1328"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1606" w:type="dxa"/>
            <w:vMerge w:val="restart"/>
            <w:tcBorders>
              <w:top w:val="single" w:sz="4" w:space="0" w:color="auto"/>
              <w:left w:val="single" w:sz="4" w:space="0" w:color="auto"/>
            </w:tcBorders>
            <w:shd w:val="clear" w:color="auto" w:fill="FFFFFF"/>
            <w:vAlign w:val="bottom"/>
          </w:tcPr>
          <w:p w:rsidR="007E4AF8" w:rsidRPr="009458D9" w:rsidRDefault="00A81E5D">
            <w:pPr>
              <w:pStyle w:val="24"/>
              <w:framePr w:w="5148" w:wrap="notBeside" w:vAnchor="text" w:hAnchor="text" w:xAlign="center" w:y="1"/>
              <w:shd w:val="clear" w:color="auto" w:fill="auto"/>
              <w:tabs>
                <w:tab w:val="left" w:leader="underscore" w:pos="601"/>
                <w:tab w:val="left" w:leader="underscore" w:pos="932"/>
                <w:tab w:val="left" w:leader="underscore" w:pos="1418"/>
              </w:tabs>
              <w:spacing w:line="210" w:lineRule="exact"/>
              <w:ind w:firstLine="0"/>
              <w:jc w:val="both"/>
            </w:pPr>
            <w:r w:rsidRPr="009458D9">
              <w:rPr>
                <w:rStyle w:val="2105pt0"/>
                <w:lang w:val="uk-UA" w:eastAsia="uk-UA" w:bidi="uk-UA"/>
              </w:rPr>
              <w:t>і</w:t>
            </w:r>
            <w:r w:rsidRPr="009458D9">
              <w:rPr>
                <w:rStyle w:val="2105pt0"/>
              </w:rPr>
              <w:tab/>
            </w:r>
            <w:r w:rsidRPr="009458D9">
              <w:rPr>
                <w:rStyle w:val="2105pt0"/>
                <w:lang w:val="uk-UA" w:eastAsia="uk-UA" w:bidi="uk-UA"/>
              </w:rPr>
              <w:t>і</w:t>
            </w:r>
            <w:r w:rsidRPr="009458D9">
              <w:rPr>
                <w:rStyle w:val="2105pt0"/>
              </w:rPr>
              <w:tab/>
              <w:t>;</w:t>
            </w:r>
            <w:r w:rsidRPr="009458D9">
              <w:rPr>
                <w:rStyle w:val="2105pt0"/>
              </w:rPr>
              <w:tab/>
            </w:r>
          </w:p>
        </w:tc>
        <w:tc>
          <w:tcPr>
            <w:tcW w:w="122"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119"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864"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5148" w:wrap="notBeside" w:vAnchor="text" w:hAnchor="text" w:xAlign="center" w:y="1"/>
              <w:shd w:val="clear" w:color="auto" w:fill="auto"/>
              <w:spacing w:line="210" w:lineRule="exact"/>
              <w:ind w:firstLine="0"/>
            </w:pPr>
            <w:r w:rsidRPr="009458D9">
              <w:rPr>
                <w:rStyle w:val="2105pt0"/>
              </w:rPr>
              <w:t>"■■утгтс:</w:t>
            </w:r>
          </w:p>
        </w:tc>
      </w:tr>
      <w:tr w:rsidR="007E4AF8" w:rsidRPr="009458D9">
        <w:tblPrEx>
          <w:tblCellMar>
            <w:top w:w="0" w:type="dxa"/>
            <w:bottom w:w="0" w:type="dxa"/>
          </w:tblCellMar>
        </w:tblPrEx>
        <w:trPr>
          <w:trHeight w:hRule="exact" w:val="137"/>
          <w:jc w:val="center"/>
        </w:trPr>
        <w:tc>
          <w:tcPr>
            <w:tcW w:w="965" w:type="dxa"/>
            <w:vMerge w:val="restart"/>
            <w:tcBorders>
              <w:top w:val="single" w:sz="4" w:space="0" w:color="auto"/>
              <w:left w:val="single" w:sz="4" w:space="0" w:color="auto"/>
            </w:tcBorders>
            <w:shd w:val="clear" w:color="auto" w:fill="FFFFFF"/>
          </w:tcPr>
          <w:p w:rsidR="007E4AF8" w:rsidRPr="009458D9" w:rsidRDefault="00A81E5D">
            <w:pPr>
              <w:pStyle w:val="24"/>
              <w:framePr w:w="5148" w:wrap="notBeside" w:vAnchor="text" w:hAnchor="text" w:xAlign="center" w:y="1"/>
              <w:shd w:val="clear" w:color="auto" w:fill="auto"/>
              <w:tabs>
                <w:tab w:val="left" w:leader="hyphen" w:pos="749"/>
              </w:tabs>
              <w:spacing w:after="240" w:line="210" w:lineRule="exact"/>
              <w:ind w:firstLine="0"/>
              <w:jc w:val="both"/>
            </w:pPr>
            <w:r w:rsidRPr="009458D9">
              <w:rPr>
                <w:rStyle w:val="2105pt0"/>
              </w:rPr>
              <w:t>ч</w:t>
            </w:r>
            <w:r w:rsidRPr="009458D9">
              <w:rPr>
                <w:rStyle w:val="2105pt0"/>
              </w:rPr>
              <w:tab/>
              <w:t>1</w:t>
            </w:r>
          </w:p>
          <w:p w:rsidR="007E4AF8" w:rsidRPr="009458D9" w:rsidRDefault="00A81E5D">
            <w:pPr>
              <w:pStyle w:val="24"/>
              <w:framePr w:w="5148" w:wrap="notBeside" w:vAnchor="text" w:hAnchor="text" w:xAlign="center" w:y="1"/>
              <w:shd w:val="clear" w:color="auto" w:fill="auto"/>
              <w:spacing w:before="240" w:line="360" w:lineRule="exact"/>
              <w:ind w:firstLine="0"/>
              <w:jc w:val="right"/>
            </w:pPr>
            <w:r w:rsidRPr="009458D9">
              <w:rPr>
                <w:rStyle w:val="218pt2pt"/>
              </w:rPr>
              <w:t>ж</w:t>
            </w:r>
          </w:p>
        </w:tc>
        <w:tc>
          <w:tcPr>
            <w:tcW w:w="144"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1328"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1606" w:type="dxa"/>
            <w:vMerge/>
            <w:tcBorders>
              <w:left w:val="single" w:sz="4" w:space="0" w:color="auto"/>
            </w:tcBorders>
            <w:shd w:val="clear" w:color="auto" w:fill="FFFFFF"/>
            <w:vAlign w:val="bottom"/>
          </w:tcPr>
          <w:p w:rsidR="007E4AF8" w:rsidRPr="009458D9" w:rsidRDefault="007E4AF8">
            <w:pPr>
              <w:framePr w:w="5148" w:wrap="notBeside" w:vAnchor="text" w:hAnchor="text" w:xAlign="center" w:y="1"/>
              <w:rPr>
                <w:rFonts w:ascii="Times New Roman" w:hAnsi="Times New Roman" w:cs="Times New Roman"/>
              </w:rPr>
            </w:pPr>
          </w:p>
        </w:tc>
        <w:tc>
          <w:tcPr>
            <w:tcW w:w="122"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119" w:type="dxa"/>
            <w:tcBorders>
              <w:top w:val="single" w:sz="4" w:space="0" w:color="auto"/>
              <w:left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864"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5148" w:wrap="notBeside" w:vAnchor="text" w:hAnchor="text" w:xAlign="center" w:y="1"/>
              <w:shd w:val="clear" w:color="auto" w:fill="auto"/>
              <w:spacing w:line="210" w:lineRule="exact"/>
              <w:ind w:firstLine="0"/>
            </w:pPr>
            <w:r w:rsidRPr="009458D9">
              <w:rPr>
                <w:rStyle w:val="2105pt0"/>
                <w:lang w:val="uk-UA" w:eastAsia="uk-UA" w:bidi="uk-UA"/>
              </w:rPr>
              <w:t>і</w:t>
            </w:r>
            <w:r w:rsidRPr="009458D9">
              <w:rPr>
                <w:rStyle w:val="2105pt0"/>
              </w:rPr>
              <w:t>——+</w:t>
            </w:r>
          </w:p>
        </w:tc>
      </w:tr>
      <w:tr w:rsidR="007E4AF8" w:rsidRPr="009458D9">
        <w:tblPrEx>
          <w:tblCellMar>
            <w:top w:w="0" w:type="dxa"/>
            <w:bottom w:w="0" w:type="dxa"/>
          </w:tblCellMar>
        </w:tblPrEx>
        <w:trPr>
          <w:trHeight w:hRule="exact" w:val="616"/>
          <w:jc w:val="center"/>
        </w:trPr>
        <w:tc>
          <w:tcPr>
            <w:tcW w:w="965" w:type="dxa"/>
            <w:vMerge/>
            <w:tcBorders>
              <w:left w:val="single" w:sz="4" w:space="0" w:color="auto"/>
              <w:bottom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rPr>
            </w:pPr>
          </w:p>
        </w:tc>
        <w:tc>
          <w:tcPr>
            <w:tcW w:w="144" w:type="dxa"/>
            <w:tcBorders>
              <w:top w:val="single" w:sz="4" w:space="0" w:color="auto"/>
              <w:left w:val="single" w:sz="4" w:space="0" w:color="auto"/>
              <w:bottom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2934" w:type="dxa"/>
            <w:gridSpan w:val="2"/>
            <w:tcBorders>
              <w:top w:val="single" w:sz="4" w:space="0" w:color="auto"/>
              <w:left w:val="single" w:sz="4" w:space="0" w:color="auto"/>
              <w:bottom w:val="single" w:sz="4" w:space="0" w:color="auto"/>
            </w:tcBorders>
            <w:shd w:val="clear" w:color="auto" w:fill="FFFFFF"/>
          </w:tcPr>
          <w:p w:rsidR="007E4AF8" w:rsidRPr="009458D9" w:rsidRDefault="00A81E5D">
            <w:pPr>
              <w:pStyle w:val="24"/>
              <w:framePr w:w="5148" w:wrap="notBeside" w:vAnchor="text" w:hAnchor="text" w:xAlign="center" w:y="1"/>
              <w:shd w:val="clear" w:color="auto" w:fill="auto"/>
              <w:spacing w:after="120" w:line="360" w:lineRule="exact"/>
              <w:ind w:firstLine="0"/>
              <w:jc w:val="both"/>
            </w:pPr>
            <w:r w:rsidRPr="009458D9">
              <w:rPr>
                <w:rStyle w:val="218pt2pt"/>
              </w:rPr>
              <w:t>ж</w:t>
            </w:r>
            <w:r w:rsidRPr="009458D9">
              <w:rPr>
                <w:rStyle w:val="2105pt0"/>
              </w:rPr>
              <w:t xml:space="preserve"> </w:t>
            </w:r>
            <w:r w:rsidRPr="009458D9">
              <w:rPr>
                <w:rStyle w:val="2105pt3pt"/>
              </w:rPr>
              <w:t>•■■■■•</w:t>
            </w:r>
          </w:p>
          <w:p w:rsidR="007E4AF8" w:rsidRPr="009458D9" w:rsidRDefault="00A81E5D">
            <w:pPr>
              <w:pStyle w:val="24"/>
              <w:framePr w:w="5148" w:wrap="notBeside" w:vAnchor="text" w:hAnchor="text" w:xAlign="center" w:y="1"/>
              <w:shd w:val="clear" w:color="auto" w:fill="auto"/>
              <w:tabs>
                <w:tab w:val="left" w:leader="dot" w:pos="2808"/>
              </w:tabs>
              <w:spacing w:before="120" w:line="360" w:lineRule="exact"/>
              <w:ind w:firstLine="0"/>
              <w:jc w:val="both"/>
            </w:pPr>
            <w:r w:rsidRPr="009458D9">
              <w:rPr>
                <w:rStyle w:val="2105pt3pt"/>
              </w:rPr>
              <w:t xml:space="preserve">**■ </w:t>
            </w:r>
            <w:r w:rsidRPr="009458D9">
              <w:rPr>
                <w:rStyle w:val="218pt2pt"/>
                <w:lang w:val="uk-UA" w:eastAsia="uk-UA" w:bidi="uk-UA"/>
              </w:rPr>
              <w:t>Ї</w:t>
            </w:r>
            <w:r w:rsidRPr="009458D9">
              <w:rPr>
                <w:rStyle w:val="2105pt3pt"/>
                <w:lang w:val="uk-UA" w:eastAsia="uk-UA" w:bidi="uk-UA"/>
              </w:rPr>
              <w:t xml:space="preserve"> </w:t>
            </w:r>
            <w:r w:rsidRPr="009458D9">
              <w:rPr>
                <w:rStyle w:val="2105pt3pt"/>
              </w:rPr>
              <w:tab/>
            </w:r>
          </w:p>
        </w:tc>
        <w:tc>
          <w:tcPr>
            <w:tcW w:w="122" w:type="dxa"/>
            <w:tcBorders>
              <w:top w:val="single" w:sz="4" w:space="0" w:color="auto"/>
              <w:left w:val="single" w:sz="4" w:space="0" w:color="auto"/>
              <w:bottom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119" w:type="dxa"/>
            <w:tcBorders>
              <w:top w:val="single" w:sz="4" w:space="0" w:color="auto"/>
              <w:left w:val="single" w:sz="4" w:space="0" w:color="auto"/>
              <w:bottom w:val="single" w:sz="4" w:space="0" w:color="auto"/>
            </w:tcBorders>
            <w:shd w:val="clear" w:color="auto" w:fill="FFFFFF"/>
          </w:tcPr>
          <w:p w:rsidR="007E4AF8" w:rsidRPr="009458D9" w:rsidRDefault="007E4AF8">
            <w:pPr>
              <w:framePr w:w="5148" w:wrap="notBeside" w:vAnchor="text" w:hAnchor="text" w:xAlign="center" w:y="1"/>
              <w:rPr>
                <w:rFonts w:ascii="Times New Roman" w:hAnsi="Times New Roman" w:cs="Times New Roman"/>
                <w:sz w:val="10"/>
                <w:szCs w:val="10"/>
              </w:rPr>
            </w:pPr>
          </w:p>
        </w:tc>
        <w:tc>
          <w:tcPr>
            <w:tcW w:w="864" w:type="dxa"/>
            <w:tcBorders>
              <w:top w:val="single" w:sz="4" w:space="0" w:color="auto"/>
              <w:left w:val="single" w:sz="4" w:space="0" w:color="auto"/>
              <w:bottom w:val="single" w:sz="4" w:space="0" w:color="auto"/>
              <w:right w:val="single" w:sz="4" w:space="0" w:color="auto"/>
            </w:tcBorders>
            <w:shd w:val="clear" w:color="auto" w:fill="FFFFFF"/>
          </w:tcPr>
          <w:p w:rsidR="007E4AF8" w:rsidRPr="009458D9" w:rsidRDefault="00A81E5D">
            <w:pPr>
              <w:pStyle w:val="24"/>
              <w:framePr w:w="5148" w:wrap="notBeside" w:vAnchor="text" w:hAnchor="text" w:xAlign="center" w:y="1"/>
              <w:shd w:val="clear" w:color="auto" w:fill="auto"/>
              <w:spacing w:line="210" w:lineRule="exact"/>
              <w:ind w:firstLine="0"/>
            </w:pPr>
            <w:r w:rsidRPr="009458D9">
              <w:rPr>
                <w:rStyle w:val="2105pt3pt"/>
              </w:rPr>
              <w:t>с ^</w:t>
            </w:r>
          </w:p>
          <w:p w:rsidR="007E4AF8" w:rsidRPr="009458D9" w:rsidRDefault="00A81E5D">
            <w:pPr>
              <w:pStyle w:val="24"/>
              <w:framePr w:w="5148" w:wrap="notBeside" w:vAnchor="text" w:hAnchor="text" w:xAlign="center" w:y="1"/>
              <w:shd w:val="clear" w:color="auto" w:fill="auto"/>
              <w:spacing w:line="360" w:lineRule="exact"/>
              <w:ind w:firstLine="0"/>
            </w:pPr>
            <w:r w:rsidRPr="009458D9">
              <w:rPr>
                <w:rStyle w:val="2105pt3pt"/>
              </w:rPr>
              <w:t xml:space="preserve">■ </w:t>
            </w:r>
            <w:r w:rsidRPr="009458D9">
              <w:rPr>
                <w:rStyle w:val="218pt2pt"/>
              </w:rPr>
              <w:t>к-</w:t>
            </w:r>
            <w:r w:rsidRPr="009458D9">
              <w:rPr>
                <w:rStyle w:val="2105pt3pt"/>
              </w:rPr>
              <w:t xml:space="preserve"> ^</w:t>
            </w:r>
          </w:p>
        </w:tc>
      </w:tr>
    </w:tbl>
    <w:p w:rsidR="007E4AF8" w:rsidRPr="009458D9" w:rsidRDefault="00A81E5D">
      <w:pPr>
        <w:pStyle w:val="36"/>
        <w:framePr w:w="5148" w:wrap="notBeside" w:vAnchor="text" w:hAnchor="text" w:xAlign="center" w:y="1"/>
        <w:shd w:val="clear" w:color="auto" w:fill="auto"/>
        <w:spacing w:line="180" w:lineRule="exact"/>
      </w:pPr>
      <w:r w:rsidRPr="009458D9">
        <w:t xml:space="preserve">Рис. 8.28. Схема клинового натяжения штрипсов: </w:t>
      </w:r>
      <w:r w:rsidRPr="009458D9">
        <w:rPr>
          <w:vertAlign w:val="superscript"/>
        </w:rPr>
        <w:t>1</w:t>
      </w:r>
      <w:r w:rsidRPr="009458D9">
        <w:t xml:space="preserve"> ■ .</w:t>
      </w:r>
    </w:p>
    <w:p w:rsidR="007E4AF8" w:rsidRPr="009458D9" w:rsidRDefault="00A81E5D">
      <w:pPr>
        <w:pStyle w:val="44"/>
        <w:framePr w:w="5148" w:wrap="notBeside" w:vAnchor="text" w:hAnchor="text" w:xAlign="center" w:y="1"/>
        <w:shd w:val="clear" w:color="auto" w:fill="auto"/>
        <w:tabs>
          <w:tab w:val="left" w:pos="3438"/>
          <w:tab w:val="left" w:leader="dot" w:pos="4327"/>
          <w:tab w:val="left" w:leader="dot" w:pos="4500"/>
        </w:tabs>
        <w:spacing w:line="140" w:lineRule="exact"/>
      </w:pPr>
      <w:r w:rsidRPr="009458D9">
        <w:rPr>
          <w:rStyle w:val="41pt"/>
        </w:rPr>
        <w:t>1</w:t>
      </w:r>
      <w:r w:rsidRPr="009458D9">
        <w:t xml:space="preserve">— </w:t>
      </w:r>
      <w:r w:rsidRPr="009458D9">
        <w:rPr>
          <w:rStyle w:val="485pt"/>
        </w:rPr>
        <w:t xml:space="preserve">клин; </w:t>
      </w:r>
      <w:r w:rsidRPr="009458D9">
        <w:t xml:space="preserve">2— штрипсодержатель; </w:t>
      </w:r>
      <w:r w:rsidRPr="009458D9">
        <w:rPr>
          <w:rStyle w:val="41pt"/>
        </w:rPr>
        <w:t>3</w:t>
      </w:r>
      <w:r w:rsidRPr="009458D9">
        <w:t xml:space="preserve"> — попереяина. пильной- рамы, . штрнпсовдя пила; 5 — палец</w:t>
      </w:r>
      <w:r w:rsidRPr="009458D9">
        <w:tab/>
      </w:r>
      <w:r w:rsidRPr="009458D9">
        <w:tab/>
      </w:r>
      <w:r w:rsidRPr="009458D9">
        <w:tab/>
      </w:r>
    </w:p>
    <w:p w:rsidR="007E4AF8" w:rsidRPr="009458D9" w:rsidRDefault="007E4AF8">
      <w:pPr>
        <w:framePr w:w="514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tabs>
          <w:tab w:val="left" w:pos="4374"/>
        </w:tabs>
        <w:spacing w:before="348" w:line="212" w:lineRule="exact"/>
        <w:ind w:firstLine="340"/>
        <w:jc w:val="both"/>
      </w:pPr>
      <w:r w:rsidRPr="009458D9">
        <w:t>Фактические данные предприятий * ПО 'ЖйтОмирнерудпром следующие:</w:t>
      </w:r>
      <w:r w:rsidRPr="009458D9">
        <w:tab/>
        <w:t>:</w:t>
      </w:r>
    </w:p>
    <w:p w:rsidR="007E4AF8" w:rsidRPr="009458D9" w:rsidRDefault="00A81E5D">
      <w:pPr>
        <w:pStyle w:val="24"/>
        <w:shd w:val="clear" w:color="auto" w:fill="auto"/>
        <w:tabs>
          <w:tab w:val="left" w:pos="3787"/>
          <w:tab w:val="left" w:pos="4140"/>
          <w:tab w:val="left" w:pos="4766"/>
          <w:tab w:val="left" w:pos="6091"/>
        </w:tabs>
        <w:spacing w:line="212" w:lineRule="exact"/>
        <w:ind w:firstLine="340"/>
        <w:jc w:val="both"/>
      </w:pPr>
      <w:r w:rsidRPr="009458D9">
        <w:t xml:space="preserve">при </w:t>
      </w:r>
      <w:r w:rsidRPr="009458D9">
        <w:rPr>
          <w:lang w:val="uk-UA" w:eastAsia="uk-UA" w:bidi="uk-UA"/>
        </w:rPr>
        <w:t xml:space="preserve">штрипсах </w:t>
      </w:r>
      <w:r w:rsidRPr="009458D9">
        <w:t xml:space="preserve">толщиной 4 мм и дроби 1 мм </w:t>
      </w:r>
      <w:r w:rsidRPr="009458D9">
        <w:t>щель реза нахо</w:t>
      </w:r>
      <w:r w:rsidRPr="009458D9">
        <w:softHyphen/>
        <w:t>дится в пределах 7—8 мм;</w:t>
      </w:r>
      <w:r w:rsidRPr="009458D9">
        <w:tab/>
        <w:t>'</w:t>
      </w:r>
      <w:r w:rsidRPr="009458D9">
        <w:tab/>
        <w:t>:</w:t>
      </w:r>
      <w:r w:rsidRPr="009458D9">
        <w:tab/>
        <w:t>. :</w:t>
      </w:r>
      <w:r w:rsidRPr="009458D9">
        <w:tab/>
        <w:t>. к</w:t>
      </w:r>
    </w:p>
    <w:p w:rsidR="007E4AF8" w:rsidRPr="009458D9" w:rsidRDefault="00A81E5D">
      <w:pPr>
        <w:pStyle w:val="24"/>
        <w:shd w:val="clear" w:color="auto" w:fill="auto"/>
        <w:spacing w:line="212" w:lineRule="exact"/>
        <w:ind w:firstLine="340"/>
        <w:jc w:val="both"/>
      </w:pPr>
      <w:r w:rsidRPr="009458D9">
        <w:t xml:space="preserve">при </w:t>
      </w:r>
      <w:r w:rsidRPr="009458D9">
        <w:rPr>
          <w:lang w:val="uk-UA" w:eastAsia="uk-UA" w:bidi="uk-UA"/>
        </w:rPr>
        <w:t xml:space="preserve">штрипсах </w:t>
      </w:r>
      <w:r w:rsidRPr="009458D9">
        <w:t>толщиной 6 мм и дроби 1 мм щель реза со</w:t>
      </w:r>
      <w:r w:rsidRPr="009458D9">
        <w:softHyphen/>
        <w:t>ставляет 9,5—10 мм.</w:t>
      </w:r>
    </w:p>
    <w:p w:rsidR="007E4AF8" w:rsidRPr="009458D9" w:rsidRDefault="00A81E5D">
      <w:pPr>
        <w:pStyle w:val="24"/>
        <w:shd w:val="clear" w:color="auto" w:fill="auto"/>
        <w:spacing w:line="212" w:lineRule="exact"/>
        <w:ind w:firstLine="340"/>
        <w:jc w:val="both"/>
      </w:pPr>
      <w:r w:rsidRPr="009458D9">
        <w:t>Применение толстых штрипсов 8г—10 мм, крупной дроби 2,0 мм, так же, как и принцип— чем-'больше придавить штрип- сой распиливаемый б</w:t>
      </w:r>
      <w:r w:rsidRPr="009458D9">
        <w:t>лок, тем лучше — следует считать невер</w:t>
      </w:r>
      <w:r w:rsidRPr="009458D9">
        <w:softHyphen/>
        <w:t>ным. Необходимо применять оптимальные параметры, позволив</w:t>
      </w:r>
      <w:r w:rsidRPr="009458D9">
        <w:softHyphen/>
        <w:t>шие снизить материалоемкость производства распила на 15— 20 %. В этом плане весьма важным• фактором является качест</w:t>
      </w:r>
      <w:r w:rsidRPr="009458D9">
        <w:softHyphen/>
        <w:t>венное изготовление штрипсодержателей и кли</w:t>
      </w:r>
      <w:r w:rsidRPr="009458D9">
        <w:t>ньев для натяже</w:t>
      </w:r>
      <w:r w:rsidRPr="009458D9">
        <w:softHyphen/>
        <w:t>ния штрипсов.</w:t>
      </w:r>
    </w:p>
    <w:p w:rsidR="007E4AF8" w:rsidRPr="009458D9" w:rsidRDefault="00A81E5D">
      <w:pPr>
        <w:pStyle w:val="24"/>
        <w:shd w:val="clear" w:color="auto" w:fill="auto"/>
        <w:spacing w:line="212" w:lineRule="exact"/>
        <w:ind w:firstLine="340"/>
        <w:jc w:val="both"/>
      </w:pPr>
      <w:r w:rsidRPr="009458D9">
        <w:t>Для штрипсодержателей применяется стальная полоса 50 X X 10 мм или 50x8 мм, марка стали — Ст5, Стбсп, Ст45. Мате</w:t>
      </w:r>
      <w:r w:rsidRPr="009458D9">
        <w:softHyphen/>
        <w:t>риал для клиньев должен быть прочным, но не хрупким, чтобы не было излома, клиньев. Импортные клинья, учитывая бо</w:t>
      </w:r>
      <w:r w:rsidRPr="009458D9">
        <w:t>лее ка</w:t>
      </w:r>
      <w:r w:rsidRPr="009458D9">
        <w:softHyphen/>
        <w:t>чественный металл, имеют толщину 8 мм. Длину штрипсодер</w:t>
      </w:r>
      <w:r w:rsidRPr="009458D9">
        <w:softHyphen/>
        <w:t>жателя следует принимать из расчета установки клиньев с обеих сторон пильной рамы. Лишь несколько штрипсодержателей, ус</w:t>
      </w:r>
      <w:r w:rsidRPr="009458D9">
        <w:softHyphen/>
        <w:t>танавливаемых под узлом крепления дышла, делаются укоро</w:t>
      </w:r>
      <w:r w:rsidRPr="009458D9">
        <w:softHyphen/>
        <w:t>ченными; в них кл</w:t>
      </w:r>
      <w:r w:rsidRPr="009458D9">
        <w:t>инья не ставятся.</w:t>
      </w:r>
    </w:p>
    <w:p w:rsidR="007E4AF8" w:rsidRPr="009458D9" w:rsidRDefault="00A81E5D">
      <w:pPr>
        <w:pStyle w:val="24"/>
        <w:shd w:val="clear" w:color="auto" w:fill="auto"/>
        <w:spacing w:line="212" w:lineRule="exact"/>
        <w:ind w:firstLine="340"/>
        <w:jc w:val="both"/>
        <w:sectPr w:rsidR="007E4AF8" w:rsidRPr="009458D9">
          <w:headerReference w:type="even" r:id="rId633"/>
          <w:footerReference w:type="even" r:id="rId634"/>
          <w:footerReference w:type="default" r:id="rId635"/>
          <w:footerReference w:type="first" r:id="rId636"/>
          <w:pgSz w:w="8400" w:h="11900"/>
          <w:pgMar w:top="1127" w:right="654" w:bottom="720" w:left="654" w:header="0" w:footer="3" w:gutter="519"/>
          <w:cols w:space="720"/>
          <w:noEndnote/>
          <w:titlePg/>
          <w:rtlGutter/>
          <w:docGrid w:linePitch="360"/>
        </w:sectPr>
      </w:pPr>
      <w:r w:rsidRPr="009458D9">
        <w:t xml:space="preserve">Длина штрипсодержателя (тяги) рассчитывается исходя из </w:t>
      </w:r>
      <w:r w:rsidRPr="009458D9">
        <w:t>ширины поперечины пильной рамы, в которой она устанавли</w:t>
      </w:r>
      <w:r w:rsidRPr="009458D9">
        <w:softHyphen/>
        <w:t>вается. Например, ширина фундаментальных плит на станках БРА-Супер равна 600 мм, на «Империал»-т-500 мм. К этой ве</w:t>
      </w:r>
      <w:r w:rsidRPr="009458D9">
        <w:softHyphen/>
        <w:t>личине с внутренней стороны пильной рамы прибавляется два размера 70 и 45 мм, где пер</w:t>
      </w:r>
      <w:r w:rsidRPr="009458D9">
        <w:t>вая цифра — расстояние между по</w:t>
      </w:r>
      <w:r w:rsidRPr="009458D9">
        <w:softHyphen/>
        <w:t>перечиной пильной рамы и центром отверстия, а вторая — от от</w:t>
      </w:r>
      <w:r w:rsidRPr="009458D9">
        <w:softHyphen/>
        <w:t>верстия до конца тяги. Со стороны клиня в штрипсодержателе должен оставаться просвет от поперечины пильной рамы, близ</w:t>
      </w:r>
      <w:r w:rsidRPr="009458D9">
        <w:softHyphen/>
        <w:t xml:space="preserve">кий к ширине клина в средней его части около </w:t>
      </w:r>
      <w:r w:rsidRPr="009458D9">
        <w:t>. 50 мм (рис. 8.28).</w:t>
      </w:r>
    </w:p>
    <w:tbl>
      <w:tblPr>
        <w:tblOverlap w:val="never"/>
        <w:tblW w:w="0" w:type="auto"/>
        <w:jc w:val="center"/>
        <w:tblLayout w:type="fixed"/>
        <w:tblCellMar>
          <w:left w:w="10" w:type="dxa"/>
          <w:right w:w="10" w:type="dxa"/>
        </w:tblCellMar>
        <w:tblLook w:val="04A0" w:firstRow="1" w:lastRow="0" w:firstColumn="1" w:lastColumn="0" w:noHBand="0" w:noVBand="1"/>
      </w:tblPr>
      <w:tblGrid>
        <w:gridCol w:w="2671"/>
        <w:gridCol w:w="684"/>
        <w:gridCol w:w="799"/>
        <w:gridCol w:w="756"/>
        <w:gridCol w:w="842"/>
        <w:gridCol w:w="749"/>
      </w:tblGrid>
      <w:tr w:rsidR="007E4AF8" w:rsidRPr="009458D9">
        <w:tblPrEx>
          <w:tblCellMar>
            <w:top w:w="0" w:type="dxa"/>
            <w:bottom w:w="0" w:type="dxa"/>
          </w:tblCellMar>
        </w:tblPrEx>
        <w:trPr>
          <w:trHeight w:hRule="exact" w:val="310"/>
          <w:jc w:val="center"/>
        </w:trPr>
        <w:tc>
          <w:tcPr>
            <w:tcW w:w="2671"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jc w:val="both"/>
            </w:pPr>
            <w:r w:rsidRPr="009458D9">
              <w:rPr>
                <w:rStyle w:val="29pt1"/>
              </w:rPr>
              <w:lastRenderedPageBreak/>
              <w:t>Модель станка</w:t>
            </w:r>
          </w:p>
        </w:tc>
        <w:tc>
          <w:tcPr>
            <w:tcW w:w="684"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
              </w:rPr>
              <w:t>БРА</w:t>
            </w:r>
          </w:p>
        </w:tc>
        <w:tc>
          <w:tcPr>
            <w:tcW w:w="799"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180" w:firstLine="0"/>
            </w:pPr>
            <w:r w:rsidRPr="009458D9">
              <w:rPr>
                <w:rStyle w:val="29pt1"/>
              </w:rPr>
              <w:t>АЗ/К1</w:t>
            </w:r>
          </w:p>
        </w:tc>
        <w:tc>
          <w:tcPr>
            <w:tcW w:w="756"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240" w:firstLine="0"/>
            </w:pPr>
            <w:r w:rsidRPr="009458D9">
              <w:rPr>
                <w:rStyle w:val="29pt1"/>
              </w:rPr>
              <w:t>АЗ/К2</w:t>
            </w:r>
          </w:p>
        </w:tc>
        <w:tc>
          <w:tcPr>
            <w:tcW w:w="842"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pPr>
            <w:r w:rsidRPr="009458D9">
              <w:rPr>
                <w:rStyle w:val="29pt1"/>
              </w:rPr>
              <w:t>Фикерт</w:t>
            </w:r>
          </w:p>
        </w:tc>
        <w:tc>
          <w:tcPr>
            <w:tcW w:w="749"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180" w:firstLine="0"/>
            </w:pPr>
            <w:r w:rsidRPr="009458D9">
              <w:rPr>
                <w:rStyle w:val="29pt1"/>
              </w:rPr>
              <w:t>СМ-464</w:t>
            </w:r>
          </w:p>
        </w:tc>
      </w:tr>
      <w:tr w:rsidR="007E4AF8" w:rsidRPr="009458D9">
        <w:tblPrEx>
          <w:tblCellMar>
            <w:top w:w="0" w:type="dxa"/>
            <w:bottom w:w="0" w:type="dxa"/>
          </w:tblCellMar>
        </w:tblPrEx>
        <w:trPr>
          <w:trHeight w:hRule="exact" w:val="414"/>
          <w:jc w:val="center"/>
        </w:trPr>
        <w:tc>
          <w:tcPr>
            <w:tcW w:w="2671" w:type="dxa"/>
            <w:shd w:val="clear" w:color="auto" w:fill="FFFFFF"/>
            <w:vAlign w:val="bottom"/>
          </w:tcPr>
          <w:p w:rsidR="007E4AF8" w:rsidRPr="009458D9" w:rsidRDefault="00A81E5D">
            <w:pPr>
              <w:pStyle w:val="24"/>
              <w:framePr w:w="6502" w:wrap="notBeside" w:vAnchor="text" w:hAnchor="text" w:xAlign="center" w:y="1"/>
              <w:shd w:val="clear" w:color="auto" w:fill="auto"/>
              <w:tabs>
                <w:tab w:val="left" w:leader="dot" w:pos="2498"/>
              </w:tabs>
              <w:spacing w:line="180" w:lineRule="exact"/>
              <w:ind w:firstLine="0"/>
              <w:jc w:val="both"/>
            </w:pPr>
            <w:r w:rsidRPr="009458D9">
              <w:rPr>
                <w:rStyle w:val="29pt1"/>
              </w:rPr>
              <w:t>Длина штрипсы, мм</w:t>
            </w:r>
            <w:r w:rsidRPr="009458D9">
              <w:rPr>
                <w:rStyle w:val="29pt1"/>
              </w:rPr>
              <w:tab/>
            </w:r>
          </w:p>
          <w:p w:rsidR="007E4AF8" w:rsidRPr="009458D9" w:rsidRDefault="00A81E5D">
            <w:pPr>
              <w:pStyle w:val="24"/>
              <w:framePr w:w="6502" w:wrap="notBeside" w:vAnchor="text" w:hAnchor="text" w:xAlign="center" w:y="1"/>
              <w:shd w:val="clear" w:color="auto" w:fill="auto"/>
              <w:spacing w:line="180" w:lineRule="exact"/>
              <w:ind w:firstLine="0"/>
              <w:jc w:val="both"/>
            </w:pPr>
            <w:r w:rsidRPr="009458D9">
              <w:rPr>
                <w:rStyle w:val="29pt1"/>
              </w:rPr>
              <w:t>Ширина поперечины пильной</w:t>
            </w:r>
          </w:p>
        </w:tc>
        <w:tc>
          <w:tcPr>
            <w:tcW w:w="684"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
              </w:rPr>
              <w:t>3550</w:t>
            </w:r>
          </w:p>
        </w:tc>
        <w:tc>
          <w:tcPr>
            <w:tcW w:w="799"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280" w:firstLine="0"/>
            </w:pPr>
            <w:r w:rsidRPr="009458D9">
              <w:rPr>
                <w:rStyle w:val="29pt1"/>
              </w:rPr>
              <w:t>3680</w:t>
            </w:r>
          </w:p>
        </w:tc>
        <w:tc>
          <w:tcPr>
            <w:tcW w:w="756"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240" w:firstLine="0"/>
            </w:pPr>
            <w:r w:rsidRPr="009458D9">
              <w:rPr>
                <w:rStyle w:val="29pt1"/>
              </w:rPr>
              <w:t>4180</w:t>
            </w:r>
          </w:p>
        </w:tc>
        <w:tc>
          <w:tcPr>
            <w:tcW w:w="842"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1ч1</w:t>
            </w:r>
          </w:p>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4800</w:t>
            </w:r>
          </w:p>
        </w:tc>
        <w:tc>
          <w:tcPr>
            <w:tcW w:w="749"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180" w:firstLine="0"/>
            </w:pPr>
            <w:r w:rsidRPr="009458D9">
              <w:rPr>
                <w:rStyle w:val="29pt1"/>
              </w:rPr>
              <w:t>4800</w:t>
            </w:r>
          </w:p>
        </w:tc>
      </w:tr>
      <w:tr w:rsidR="007E4AF8" w:rsidRPr="009458D9">
        <w:tblPrEx>
          <w:tblCellMar>
            <w:top w:w="0" w:type="dxa"/>
            <w:bottom w:w="0" w:type="dxa"/>
          </w:tblCellMar>
        </w:tblPrEx>
        <w:trPr>
          <w:trHeight w:hRule="exact" w:val="173"/>
          <w:jc w:val="center"/>
        </w:trPr>
        <w:tc>
          <w:tcPr>
            <w:tcW w:w="2671" w:type="dxa"/>
            <w:shd w:val="clear" w:color="auto" w:fill="FFFFFF"/>
            <w:vAlign w:val="bottom"/>
          </w:tcPr>
          <w:p w:rsidR="007E4AF8" w:rsidRPr="009458D9" w:rsidRDefault="00A81E5D">
            <w:pPr>
              <w:pStyle w:val="24"/>
              <w:framePr w:w="6502" w:wrap="notBeside" w:vAnchor="text" w:hAnchor="text" w:xAlign="center" w:y="1"/>
              <w:shd w:val="clear" w:color="auto" w:fill="auto"/>
              <w:spacing w:line="190" w:lineRule="exact"/>
              <w:ind w:firstLine="0"/>
              <w:jc w:val="both"/>
            </w:pPr>
            <w:r w:rsidRPr="009458D9">
              <w:rPr>
                <w:rStyle w:val="29pt1"/>
              </w:rPr>
              <w:t xml:space="preserve">рамы </w:t>
            </w:r>
            <w:r w:rsidRPr="009458D9">
              <w:rPr>
                <w:rStyle w:val="295pt1pt"/>
              </w:rPr>
              <w:t>Ь,</w:t>
            </w:r>
            <w:r w:rsidRPr="009458D9">
              <w:rPr>
                <w:rStyle w:val="29pt1"/>
              </w:rPr>
              <w:t xml:space="preserve"> мм </w:t>
            </w:r>
            <w:r w:rsidRPr="009458D9">
              <w:rPr>
                <w:rStyle w:val="29pt3pt"/>
              </w:rPr>
              <w:t>........ .</w:t>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3pt"/>
              </w:rPr>
              <w:t>600</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3pt"/>
              </w:rPr>
              <w:t>500</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40" w:firstLine="0"/>
            </w:pPr>
            <w:r w:rsidRPr="009458D9">
              <w:rPr>
                <w:rStyle w:val="29pt3pt"/>
              </w:rPr>
              <w:t>500</w:t>
            </w:r>
          </w:p>
        </w:tc>
        <w:tc>
          <w:tcPr>
            <w:tcW w:w="842"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3pt"/>
              </w:rPr>
              <w:t>450</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3pt"/>
              </w:rPr>
              <w:t>450</w:t>
            </w:r>
          </w:p>
        </w:tc>
      </w:tr>
      <w:tr w:rsidR="007E4AF8" w:rsidRPr="009458D9">
        <w:tblPrEx>
          <w:tblCellMar>
            <w:top w:w="0" w:type="dxa"/>
            <w:bottom w:w="0" w:type="dxa"/>
          </w:tblCellMar>
        </w:tblPrEx>
        <w:trPr>
          <w:trHeight w:hRule="exact" w:val="169"/>
          <w:jc w:val="center"/>
        </w:trPr>
        <w:tc>
          <w:tcPr>
            <w:tcW w:w="6501" w:type="dxa"/>
            <w:gridSpan w:val="6"/>
            <w:tcBorders>
              <w:top w:val="single" w:sz="4" w:space="0" w:color="auto"/>
            </w:tcBorders>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pPr>
            <w:r w:rsidRPr="009458D9">
              <w:rPr>
                <w:rStyle w:val="29pt1"/>
              </w:rPr>
              <w:t>Передний штрипсодержатель:</w:t>
            </w:r>
          </w:p>
        </w:tc>
      </w:tr>
      <w:tr w:rsidR="007E4AF8" w:rsidRPr="009458D9">
        <w:tblPrEx>
          <w:tblCellMar>
            <w:top w:w="0" w:type="dxa"/>
            <w:bottom w:w="0" w:type="dxa"/>
          </w:tblCellMar>
        </w:tblPrEx>
        <w:trPr>
          <w:trHeight w:hRule="exact" w:val="169"/>
          <w:jc w:val="center"/>
        </w:trPr>
        <w:tc>
          <w:tcPr>
            <w:tcW w:w="2671"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right="140" w:firstLine="0"/>
              <w:jc w:val="right"/>
            </w:pPr>
            <w:r w:rsidRPr="009458D9">
              <w:rPr>
                <w:rStyle w:val="29pt1"/>
              </w:rPr>
              <w:t xml:space="preserve">чирло . . . </w:t>
            </w:r>
            <w:r w:rsidRPr="009458D9">
              <w:rPr>
                <w:rStyle w:val="29pt1"/>
                <w:vertAlign w:val="subscript"/>
              </w:rPr>
              <w:t>ь</w:t>
            </w:r>
            <w:r w:rsidRPr="009458D9">
              <w:rPr>
                <w:rStyle w:val="29pt1"/>
              </w:rPr>
              <w:t xml:space="preserve"> </w:t>
            </w:r>
            <w:r w:rsidRPr="009458D9">
              <w:rPr>
                <w:rStyle w:val="29pt3pt"/>
              </w:rPr>
              <w:t>...... .</w:t>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3pt"/>
              </w:rPr>
              <w:t>120</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3pt"/>
              </w:rPr>
              <w:t>120</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3pt"/>
              </w:rPr>
              <w:t>120</w:t>
            </w:r>
          </w:p>
        </w:tc>
        <w:tc>
          <w:tcPr>
            <w:tcW w:w="842"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3pt"/>
              </w:rPr>
              <w:t>80</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3pt"/>
              </w:rPr>
              <w:t>130</w:t>
            </w:r>
          </w:p>
        </w:tc>
      </w:tr>
      <w:tr w:rsidR="007E4AF8" w:rsidRPr="009458D9">
        <w:tblPrEx>
          <w:tblCellMar>
            <w:top w:w="0" w:type="dxa"/>
            <w:bottom w:w="0" w:type="dxa"/>
          </w:tblCellMar>
        </w:tblPrEx>
        <w:trPr>
          <w:trHeight w:hRule="exact" w:val="169"/>
          <w:jc w:val="center"/>
        </w:trPr>
        <w:tc>
          <w:tcPr>
            <w:tcW w:w="2671" w:type="dxa"/>
            <w:tcBorders>
              <w:top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right="140" w:firstLine="0"/>
              <w:jc w:val="right"/>
            </w:pPr>
            <w:r w:rsidRPr="009458D9">
              <w:rPr>
                <w:rStyle w:val="29pt1"/>
              </w:rPr>
              <w:t xml:space="preserve">полезная длина </w:t>
            </w:r>
            <w:r w:rsidRPr="009458D9">
              <w:rPr>
                <w:rStyle w:val="29pt1pt1"/>
              </w:rPr>
              <w:t>....</w:t>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pt1"/>
              </w:rPr>
              <w:t>720</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pt1"/>
              </w:rPr>
              <w:t>620</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40" w:firstLine="0"/>
            </w:pPr>
            <w:r w:rsidRPr="009458D9">
              <w:rPr>
                <w:rStyle w:val="29pt1pt1"/>
              </w:rPr>
              <w:t>620</w:t>
            </w:r>
          </w:p>
        </w:tc>
        <w:tc>
          <w:tcPr>
            <w:tcW w:w="842"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pt1"/>
              </w:rPr>
              <w:t>580</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pt1"/>
              </w:rPr>
              <w:t>660</w:t>
            </w:r>
          </w:p>
        </w:tc>
      </w:tr>
      <w:tr w:rsidR="007E4AF8" w:rsidRPr="009458D9">
        <w:tblPrEx>
          <w:tblCellMar>
            <w:top w:w="0" w:type="dxa"/>
            <w:bottom w:w="0" w:type="dxa"/>
          </w:tblCellMar>
        </w:tblPrEx>
        <w:trPr>
          <w:trHeight w:hRule="exact" w:val="166"/>
          <w:jc w:val="center"/>
        </w:trPr>
        <w:tc>
          <w:tcPr>
            <w:tcW w:w="2671"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right="140" w:firstLine="0"/>
              <w:jc w:val="right"/>
            </w:pPr>
            <w:r w:rsidRPr="009458D9">
              <w:rPr>
                <w:rStyle w:val="29pt1"/>
              </w:rPr>
              <w:t>полная длина /</w:t>
            </w:r>
            <w:r w:rsidRPr="009458D9">
              <w:rPr>
                <w:rStyle w:val="29pt1"/>
                <w:vertAlign w:val="subscript"/>
              </w:rPr>
              <w:t>а</w:t>
            </w:r>
            <w:r w:rsidRPr="009458D9">
              <w:rPr>
                <w:rStyle w:val="29pt1"/>
              </w:rPr>
              <w:t xml:space="preserve"> . . . . .</w:t>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
              </w:rPr>
              <w:t>805</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705</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40" w:firstLine="0"/>
            </w:pPr>
            <w:r w:rsidRPr="009458D9">
              <w:rPr>
                <w:rStyle w:val="29pt1"/>
              </w:rPr>
              <w:t>705</w:t>
            </w:r>
          </w:p>
        </w:tc>
        <w:tc>
          <w:tcPr>
            <w:tcW w:w="842"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665</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785</w:t>
            </w:r>
          </w:p>
        </w:tc>
      </w:tr>
      <w:tr w:rsidR="007E4AF8" w:rsidRPr="009458D9">
        <w:tblPrEx>
          <w:tblCellMar>
            <w:top w:w="0" w:type="dxa"/>
            <w:bottom w:w="0" w:type="dxa"/>
          </w:tblCellMar>
        </w:tblPrEx>
        <w:trPr>
          <w:trHeight w:hRule="exact" w:val="180"/>
          <w:jc w:val="center"/>
        </w:trPr>
        <w:tc>
          <w:tcPr>
            <w:tcW w:w="6501" w:type="dxa"/>
            <w:gridSpan w:val="6"/>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pPr>
            <w:r w:rsidRPr="009458D9">
              <w:rPr>
                <w:rStyle w:val="29pt1"/>
              </w:rPr>
              <w:t>задний штрипсодержатель:</w:t>
            </w:r>
          </w:p>
        </w:tc>
      </w:tr>
      <w:tr w:rsidR="007E4AF8" w:rsidRPr="009458D9">
        <w:tblPrEx>
          <w:tblCellMar>
            <w:top w:w="0" w:type="dxa"/>
            <w:bottom w:w="0" w:type="dxa"/>
          </w:tblCellMar>
        </w:tblPrEx>
        <w:trPr>
          <w:trHeight w:hRule="exact" w:val="162"/>
          <w:jc w:val="center"/>
        </w:trPr>
        <w:tc>
          <w:tcPr>
            <w:tcW w:w="2671" w:type="dxa"/>
            <w:shd w:val="clear" w:color="auto" w:fill="FFFFFF"/>
            <w:vAlign w:val="bottom"/>
          </w:tcPr>
          <w:p w:rsidR="007E4AF8" w:rsidRPr="009458D9" w:rsidRDefault="00A81E5D">
            <w:pPr>
              <w:pStyle w:val="24"/>
              <w:framePr w:w="6502" w:wrap="notBeside" w:vAnchor="text" w:hAnchor="text" w:xAlign="center" w:y="1"/>
              <w:shd w:val="clear" w:color="auto" w:fill="auto"/>
              <w:tabs>
                <w:tab w:val="left" w:leader="dot" w:pos="2239"/>
              </w:tabs>
              <w:spacing w:line="180" w:lineRule="exact"/>
              <w:ind w:firstLine="0"/>
              <w:jc w:val="both"/>
            </w:pPr>
            <w:r w:rsidRPr="009458D9">
              <w:rPr>
                <w:rStyle w:val="29pt1"/>
              </w:rPr>
              <w:t>число</w:t>
            </w:r>
            <w:r w:rsidRPr="009458D9">
              <w:rPr>
                <w:rStyle w:val="29pt1"/>
              </w:rPr>
              <w:tab/>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w:t>
            </w:r>
          </w:p>
        </w:tc>
        <w:tc>
          <w:tcPr>
            <w:tcW w:w="842"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w:t>
            </w:r>
          </w:p>
        </w:tc>
      </w:tr>
      <w:tr w:rsidR="007E4AF8" w:rsidRPr="009458D9">
        <w:tblPrEx>
          <w:tblCellMar>
            <w:top w:w="0" w:type="dxa"/>
            <w:bottom w:w="0" w:type="dxa"/>
          </w:tblCellMar>
        </w:tblPrEx>
        <w:trPr>
          <w:trHeight w:hRule="exact" w:val="176"/>
          <w:jc w:val="center"/>
        </w:trPr>
        <w:tc>
          <w:tcPr>
            <w:tcW w:w="2671" w:type="dxa"/>
            <w:tcBorders>
              <w:top w:val="single" w:sz="4" w:space="0" w:color="auto"/>
            </w:tcBorders>
            <w:shd w:val="clear" w:color="auto" w:fill="FFFFFF"/>
          </w:tcPr>
          <w:p w:rsidR="007E4AF8" w:rsidRPr="009458D9" w:rsidRDefault="00A81E5D">
            <w:pPr>
              <w:pStyle w:val="24"/>
              <w:framePr w:w="6502" w:wrap="notBeside" w:vAnchor="text" w:hAnchor="text" w:xAlign="center" w:y="1"/>
              <w:shd w:val="clear" w:color="auto" w:fill="auto"/>
              <w:tabs>
                <w:tab w:val="left" w:leader="dot" w:pos="2239"/>
              </w:tabs>
              <w:spacing w:line="180" w:lineRule="exact"/>
              <w:ind w:firstLine="0"/>
              <w:jc w:val="both"/>
            </w:pPr>
            <w:r w:rsidRPr="009458D9">
              <w:rPr>
                <w:rStyle w:val="29pt1"/>
              </w:rPr>
              <w:t>*1</w:t>
            </w:r>
            <w:r w:rsidRPr="009458D9">
              <w:rPr>
                <w:rStyle w:val="29pt1"/>
              </w:rPr>
              <w:tab/>
            </w:r>
          </w:p>
        </w:tc>
        <w:tc>
          <w:tcPr>
            <w:tcW w:w="684"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
              </w:rPr>
              <w:t>670</w:t>
            </w:r>
          </w:p>
        </w:tc>
        <w:tc>
          <w:tcPr>
            <w:tcW w:w="799"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570</w:t>
            </w:r>
          </w:p>
        </w:tc>
        <w:tc>
          <w:tcPr>
            <w:tcW w:w="756"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left="240" w:firstLine="0"/>
            </w:pPr>
            <w:r w:rsidRPr="009458D9">
              <w:rPr>
                <w:rStyle w:val="29pt1"/>
              </w:rPr>
              <w:t>570</w:t>
            </w:r>
          </w:p>
        </w:tc>
        <w:tc>
          <w:tcPr>
            <w:tcW w:w="842" w:type="dxa"/>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530</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610</w:t>
            </w:r>
          </w:p>
        </w:tc>
      </w:tr>
      <w:tr w:rsidR="007E4AF8" w:rsidRPr="009458D9">
        <w:tblPrEx>
          <w:tblCellMar>
            <w:top w:w="0" w:type="dxa"/>
            <w:bottom w:w="0" w:type="dxa"/>
          </w:tblCellMar>
        </w:tblPrEx>
        <w:trPr>
          <w:trHeight w:hRule="exact" w:val="162"/>
          <w:jc w:val="center"/>
        </w:trPr>
        <w:tc>
          <w:tcPr>
            <w:tcW w:w="2671" w:type="dxa"/>
            <w:tcBorders>
              <w:top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tabs>
                <w:tab w:val="left" w:leader="dot" w:pos="1411"/>
                <w:tab w:val="left" w:leader="dot" w:pos="1584"/>
              </w:tabs>
              <w:spacing w:line="180" w:lineRule="exact"/>
              <w:ind w:firstLine="0"/>
              <w:jc w:val="both"/>
            </w:pPr>
            <w:r w:rsidRPr="009458D9">
              <w:rPr>
                <w:rStyle w:val="29pt1"/>
              </w:rPr>
              <w:tab/>
            </w:r>
            <w:r w:rsidRPr="009458D9">
              <w:rPr>
                <w:rStyle w:val="29pt1"/>
              </w:rPr>
              <w:tab/>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
              </w:rPr>
              <w:t>755</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655</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40" w:firstLine="0"/>
            </w:pPr>
            <w:r w:rsidRPr="009458D9">
              <w:rPr>
                <w:rStyle w:val="29pt1"/>
              </w:rPr>
              <w:t>655</w:t>
            </w:r>
          </w:p>
        </w:tc>
        <w:tc>
          <w:tcPr>
            <w:tcW w:w="842"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615</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735</w:t>
            </w:r>
          </w:p>
        </w:tc>
      </w:tr>
      <w:tr w:rsidR="007E4AF8" w:rsidRPr="009458D9">
        <w:tblPrEx>
          <w:tblCellMar>
            <w:top w:w="0" w:type="dxa"/>
            <w:bottom w:w="0" w:type="dxa"/>
          </w:tblCellMar>
        </w:tblPrEx>
        <w:trPr>
          <w:trHeight w:hRule="exact" w:val="166"/>
          <w:jc w:val="center"/>
        </w:trPr>
        <w:tc>
          <w:tcPr>
            <w:tcW w:w="2671" w:type="dxa"/>
            <w:tcBorders>
              <w:top w:val="single" w:sz="4" w:space="0" w:color="auto"/>
            </w:tcBorders>
            <w:shd w:val="clear" w:color="auto" w:fill="FFFFFF"/>
          </w:tcPr>
          <w:p w:rsidR="007E4AF8" w:rsidRPr="009458D9" w:rsidRDefault="00A81E5D">
            <w:pPr>
              <w:pStyle w:val="24"/>
              <w:framePr w:w="6502" w:wrap="notBeside" w:vAnchor="text" w:hAnchor="text" w:xAlign="center" w:y="1"/>
              <w:shd w:val="clear" w:color="auto" w:fill="auto"/>
              <w:tabs>
                <w:tab w:val="left" w:leader="dot" w:pos="2491"/>
              </w:tabs>
              <w:spacing w:line="180" w:lineRule="exact"/>
              <w:ind w:firstLine="0"/>
              <w:jc w:val="both"/>
            </w:pPr>
            <w:r w:rsidRPr="009458D9">
              <w:rPr>
                <w:rStyle w:val="29pt1"/>
              </w:rPr>
              <w:t>Число клиньев</w:t>
            </w:r>
            <w:r w:rsidRPr="009458D9">
              <w:rPr>
                <w:rStyle w:val="29pt1"/>
              </w:rPr>
              <w:tab/>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
              </w:rPr>
              <w:t>120</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120</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120</w:t>
            </w:r>
          </w:p>
        </w:tc>
        <w:tc>
          <w:tcPr>
            <w:tcW w:w="842"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80</w:t>
            </w:r>
          </w:p>
        </w:tc>
        <w:tc>
          <w:tcPr>
            <w:tcW w:w="74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130</w:t>
            </w:r>
          </w:p>
        </w:tc>
      </w:tr>
      <w:tr w:rsidR="007E4AF8" w:rsidRPr="009458D9">
        <w:tblPrEx>
          <w:tblCellMar>
            <w:top w:w="0" w:type="dxa"/>
            <w:bottom w:w="0" w:type="dxa"/>
          </w:tblCellMar>
        </w:tblPrEx>
        <w:trPr>
          <w:trHeight w:hRule="exact" w:val="227"/>
          <w:jc w:val="center"/>
        </w:trPr>
        <w:tc>
          <w:tcPr>
            <w:tcW w:w="2671" w:type="dxa"/>
            <w:tcBorders>
              <w:top w:val="single" w:sz="4" w:space="0" w:color="auto"/>
            </w:tcBorders>
            <w:shd w:val="clear" w:color="auto" w:fill="FFFFFF"/>
          </w:tcPr>
          <w:p w:rsidR="007E4AF8" w:rsidRPr="009458D9" w:rsidRDefault="00A81E5D">
            <w:pPr>
              <w:pStyle w:val="24"/>
              <w:framePr w:w="6502" w:wrap="notBeside" w:vAnchor="text" w:hAnchor="text" w:xAlign="center" w:y="1"/>
              <w:shd w:val="clear" w:color="auto" w:fill="auto"/>
              <w:spacing w:line="180" w:lineRule="exact"/>
              <w:ind w:firstLine="0"/>
              <w:jc w:val="both"/>
            </w:pPr>
            <w:r w:rsidRPr="009458D9">
              <w:rPr>
                <w:rStyle w:val="29pt1"/>
              </w:rPr>
              <w:t>Число пальцев . ... . . .</w:t>
            </w:r>
          </w:p>
        </w:tc>
        <w:tc>
          <w:tcPr>
            <w:tcW w:w="684"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200" w:firstLine="0"/>
            </w:pPr>
            <w:r w:rsidRPr="009458D9">
              <w:rPr>
                <w:rStyle w:val="29pt1"/>
              </w:rPr>
              <w:t>120</w:t>
            </w:r>
          </w:p>
        </w:tc>
        <w:tc>
          <w:tcPr>
            <w:tcW w:w="799"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120</w:t>
            </w:r>
          </w:p>
        </w:tc>
        <w:tc>
          <w:tcPr>
            <w:tcW w:w="756"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120</w:t>
            </w:r>
          </w:p>
        </w:tc>
        <w:tc>
          <w:tcPr>
            <w:tcW w:w="842" w:type="dxa"/>
            <w:shd w:val="clear" w:color="auto" w:fill="FFFFFF"/>
            <w:vAlign w:val="center"/>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»0.</w:t>
            </w:r>
          </w:p>
        </w:tc>
        <w:tc>
          <w:tcPr>
            <w:tcW w:w="749" w:type="dxa"/>
            <w:shd w:val="clear" w:color="auto" w:fill="FFFFFF"/>
            <w:vAlign w:val="center"/>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130</w:t>
            </w:r>
          </w:p>
        </w:tc>
      </w:tr>
    </w:tbl>
    <w:p w:rsidR="007E4AF8" w:rsidRPr="009458D9" w:rsidRDefault="007E4AF8">
      <w:pPr>
        <w:framePr w:w="6502"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77" w:line="212" w:lineRule="exact"/>
        <w:ind w:right="160" w:firstLine="400"/>
        <w:jc w:val="both"/>
      </w:pPr>
      <w:r w:rsidRPr="009458D9">
        <w:t>Передний и задний штрипсодержатели конструктивно анало</w:t>
      </w:r>
      <w:r w:rsidRPr="009458D9">
        <w:softHyphen/>
        <w:t>гичны друг Другу, однако в отличие от переднего штрипсодер- жателя задний, установленный под узлом крепления шатуна (Дышла), вместо клина оснащается закладным элементом, вы</w:t>
      </w:r>
      <w:r w:rsidRPr="009458D9">
        <w:softHyphen/>
        <w:t xml:space="preserve">полненным в виде </w:t>
      </w:r>
      <w:r w:rsidRPr="009458D9">
        <w:t>пластины и укрепленным на штрипсодержа- тёле штифтом или на шарнире.</w:t>
      </w:r>
    </w:p>
    <w:p w:rsidR="007E4AF8" w:rsidRPr="009458D9" w:rsidRDefault="00A81E5D">
      <w:pPr>
        <w:pStyle w:val="24"/>
        <w:shd w:val="clear" w:color="auto" w:fill="auto"/>
        <w:spacing w:line="212" w:lineRule="exact"/>
        <w:ind w:right="160" w:firstLine="400"/>
        <w:jc w:val="both"/>
      </w:pPr>
      <w:r w:rsidRPr="009458D9">
        <w:t>Кл'инОвое натяжение штрипсов при своей конструктивной простоте' весьма трудоемко в изготовлении и не обеспечивает точно заданного натяжения и контроля за ним. Однако в на</w:t>
      </w:r>
      <w:r w:rsidRPr="009458D9">
        <w:softHyphen/>
        <w:t xml:space="preserve">стоящее время </w:t>
      </w:r>
      <w:r w:rsidRPr="009458D9">
        <w:t>является наиболее распространенный при рас-' пилойке твердых пород свободным абразивом.</w:t>
      </w:r>
    </w:p>
    <w:p w:rsidR="007E4AF8" w:rsidRPr="009458D9" w:rsidRDefault="00A81E5D">
      <w:pPr>
        <w:pStyle w:val="24"/>
        <w:shd w:val="clear" w:color="auto" w:fill="auto"/>
        <w:spacing w:line="212" w:lineRule="exact"/>
        <w:ind w:right="160" w:firstLine="400"/>
        <w:jc w:val="both"/>
      </w:pPr>
      <w:r w:rsidRPr="009458D9">
        <w:t>Установка штрнпсовых полотен производится строго парал^ лельно ходу пильной рамы в следующем порядке.</w:t>
      </w:r>
    </w:p>
    <w:p w:rsidR="007E4AF8" w:rsidRPr="009458D9" w:rsidRDefault="00A81E5D">
      <w:pPr>
        <w:pStyle w:val="24"/>
        <w:shd w:val="clear" w:color="auto" w:fill="auto"/>
        <w:tabs>
          <w:tab w:val="left" w:pos="6311"/>
        </w:tabs>
        <w:spacing w:line="212" w:lineRule="exact"/>
        <w:ind w:firstLine="400"/>
        <w:jc w:val="both"/>
      </w:pPr>
      <w:r w:rsidRPr="009458D9">
        <w:t>Первый штрипс устанавливается от одной из боковых балок пильной ра</w:t>
      </w:r>
      <w:r w:rsidRPr="009458D9">
        <w:t xml:space="preserve">мы при помощи разлучен или других приспособлений, на необходимом расстоянии. Первоначально между штрипсой и ,1 боковой балкой рамы ставятся калиброванные по длине раз- лучки: Они устанавливаются у концов штрипсы, т. е. в передней ■ и задней частях сильной </w:t>
      </w:r>
      <w:r w:rsidRPr="009458D9">
        <w:t>рамы. Разлучки прижимаются к про- ^ дольным балкам рамы, а затём выверяется вертикальность | плоскости торцов, обращенных к штрипсу. На импортных стан- 5 ках на боковинах рамы имеются отшлифованные в вертикаль- ^ ной плоскости приливы, между ними и штрипсо</w:t>
      </w:r>
      <w:r w:rsidRPr="009458D9">
        <w:t>м измеряется ^ расстояние с обоих концов штрипса, которое должно быть оди-^ «аковым.</w:t>
      </w:r>
      <w:r w:rsidRPr="009458D9">
        <w:tab/>
      </w:r>
      <w:r w:rsidRPr="009458D9">
        <w:rPr>
          <w:vertAlign w:val="superscript"/>
        </w:rPr>
        <w:t>1</w:t>
      </w:r>
      <w:r w:rsidRPr="009458D9">
        <w:t xml:space="preserve"> $</w:t>
      </w:r>
    </w:p>
    <w:p w:rsidR="007E4AF8" w:rsidRPr="009458D9" w:rsidRDefault="00A81E5D">
      <w:pPr>
        <w:pStyle w:val="24"/>
        <w:shd w:val="clear" w:color="auto" w:fill="auto"/>
        <w:tabs>
          <w:tab w:val="left" w:pos="6048"/>
        </w:tabs>
        <w:spacing w:line="212" w:lineRule="exact"/>
        <w:ind w:firstLine="0"/>
        <w:jc w:val="both"/>
      </w:pPr>
      <w:r w:rsidRPr="009458D9">
        <w:t>N Боковые разлучки, так же как и разлучки резания, представ- * ляЮт собой прямоугольные бруски, которые выпиливаются и</w:t>
      </w:r>
      <w:r w:rsidRPr="009458D9">
        <w:rPr>
          <w:rStyle w:val="2a"/>
        </w:rPr>
        <w:t xml:space="preserve">$'Ц </w:t>
      </w:r>
      <w:r w:rsidRPr="009458D9">
        <w:t>древесины твердых пород. Размеры боковых разл</w:t>
      </w:r>
      <w:r w:rsidRPr="009458D9">
        <w:t>учен рассадил тываются для каждого конкретного случая распиловки и завйчЦ сят от величины постава. "</w:t>
      </w:r>
      <w:r w:rsidRPr="009458D9">
        <w:tab/>
        <w:t>■ •</w:t>
      </w:r>
    </w:p>
    <w:p w:rsidR="007E4AF8" w:rsidRPr="009458D9" w:rsidRDefault="00A81E5D">
      <w:pPr>
        <w:pStyle w:val="24"/>
        <w:shd w:val="clear" w:color="auto" w:fill="auto"/>
        <w:spacing w:line="212" w:lineRule="exact"/>
        <w:ind w:firstLine="400"/>
        <w:jc w:val="both"/>
        <w:sectPr w:rsidR="007E4AF8" w:rsidRPr="009458D9">
          <w:pgSz w:w="8400" w:h="11900"/>
          <w:pgMar w:top="1315" w:right="538" w:bottom="685" w:left="538" w:header="0" w:footer="3" w:gutter="678"/>
          <w:cols w:space="720"/>
          <w:noEndnote/>
          <w:rtlGutter/>
          <w:docGrid w:linePitch="360"/>
        </w:sectPr>
      </w:pPr>
      <w:r w:rsidRPr="009458D9">
        <w:t>УоЙй^рливаемый первый боковой штрипс плотно прижимаЯ ется к ?йрцу боковой распорки и проверяется вертикальной^^ его боковых пов</w:t>
      </w:r>
      <w:r w:rsidRPr="009458D9">
        <w:t>ерхностей либо отвесом, либо рамным уровнеаУЯ</w:t>
      </w:r>
    </w:p>
    <w:p w:rsidR="007E4AF8" w:rsidRPr="009458D9" w:rsidRDefault="00A81E5D">
      <w:pPr>
        <w:pStyle w:val="24"/>
        <w:shd w:val="clear" w:color="auto" w:fill="auto"/>
        <w:spacing w:line="212" w:lineRule="exact"/>
        <w:ind w:firstLine="0"/>
        <w:jc w:val="both"/>
      </w:pPr>
      <w:r w:rsidRPr="009458D9">
        <w:lastRenderedPageBreak/>
        <w:t>После этого проверяется его точная прямолинейность посред</w:t>
      </w:r>
      <w:r w:rsidRPr="009458D9">
        <w:softHyphen/>
        <w:t>ством индикатора или другого касательного приспособления при нескольких движениях пильной рамы. Затем производится уста</w:t>
      </w:r>
      <w:r w:rsidRPr="009458D9">
        <w:softHyphen/>
        <w:t>новка остальных штрйпсов и разлу</w:t>
      </w:r>
      <w:r w:rsidRPr="009458D9">
        <w:t>чек; Устанавливая штрипсы натяжку рекомендуется не производить, а лишь слегка «кли</w:t>
      </w:r>
      <w:r w:rsidRPr="009458D9">
        <w:softHyphen/>
        <w:t>ном» «прихватывать». Когда будет установлен последний штрипс, проверяется их параллельность между собой и к на</w:t>
      </w:r>
      <w:r w:rsidRPr="009458D9">
        <w:softHyphen/>
        <w:t>правлению хода пильной рамы. Для этого на подставке, укреп</w:t>
      </w:r>
      <w:r w:rsidRPr="009458D9">
        <w:softHyphen/>
        <w:t>лен</w:t>
      </w:r>
      <w:r w:rsidRPr="009458D9">
        <w:t>ной на рамной тележке, устанавливается индикатор. Пиль</w:t>
      </w:r>
      <w:r w:rsidRPr="009458D9">
        <w:softHyphen/>
        <w:t>ной раме сообщается возвратно-поступательное движение и ин</w:t>
      </w:r>
      <w:r w:rsidRPr="009458D9">
        <w:softHyphen/>
        <w:t>дикатором выверяется совпадение плоскости штрйпсов с на</w:t>
      </w:r>
      <w:r w:rsidRPr="009458D9">
        <w:softHyphen/>
        <w:t>правлением движения пильной рамы.</w:t>
      </w:r>
    </w:p>
    <w:p w:rsidR="007E4AF8" w:rsidRPr="009458D9" w:rsidRDefault="00A81E5D">
      <w:pPr>
        <w:pStyle w:val="24"/>
        <w:shd w:val="clear" w:color="auto" w:fill="auto"/>
        <w:spacing w:line="212" w:lineRule="exact"/>
        <w:ind w:firstLine="380"/>
        <w:jc w:val="both"/>
      </w:pPr>
      <w:r w:rsidRPr="009458D9">
        <w:t>При отрегулированном станке и точно рассчитанном пос</w:t>
      </w:r>
      <w:r w:rsidRPr="009458D9">
        <w:t>таве отклонений штрйпсов быть не должно. Если такое отклонение имеет место, то расклиниванием между рамой и последним штрипсом уплотняется весь набор штрйпсов, они зажимаются и неувязка в параллельности устраняется. Проверяется правиль</w:t>
      </w:r>
      <w:r w:rsidRPr="009458D9">
        <w:softHyphen/>
        <w:t>ность расположения т</w:t>
      </w:r>
      <w:r w:rsidRPr="009458D9">
        <w:t>яг и клиньев; клинья должны просматри</w:t>
      </w:r>
      <w:r w:rsidRPr="009458D9">
        <w:softHyphen/>
        <w:t>ваться в одной линии со штрипсом. Только после всего этого поочередно натягиваются штрипсовые полотна.</w:t>
      </w:r>
    </w:p>
    <w:p w:rsidR="007E4AF8" w:rsidRPr="009458D9" w:rsidRDefault="00A81E5D">
      <w:pPr>
        <w:pStyle w:val="24"/>
        <w:shd w:val="clear" w:color="auto" w:fill="auto"/>
        <w:spacing w:line="212" w:lineRule="exact"/>
        <w:ind w:firstLine="380"/>
        <w:jc w:val="both"/>
      </w:pPr>
      <w:r w:rsidRPr="009458D9">
        <w:t>Первоначальное натяжение штрйпсов необходимо выполнять со стороны дышла пильной рамы, так как во время работы к эти</w:t>
      </w:r>
      <w:r w:rsidRPr="009458D9">
        <w:t>м клиньям доступ затруднителен.</w:t>
      </w:r>
    </w:p>
    <w:p w:rsidR="007E4AF8" w:rsidRPr="009458D9" w:rsidRDefault="00A81E5D">
      <w:pPr>
        <w:pStyle w:val="24"/>
        <w:shd w:val="clear" w:color="auto" w:fill="auto"/>
        <w:spacing w:line="220" w:lineRule="exact"/>
        <w:ind w:firstLine="380"/>
        <w:jc w:val="both"/>
      </w:pPr>
      <w:r w:rsidRPr="009458D9">
        <w:t>Штрипсы толщиной 4—6 мм натягиваются ударом слесар</w:t>
      </w:r>
      <w:r w:rsidRPr="009458D9">
        <w:softHyphen/>
        <w:t>ного молотка, а не кувалдой, как это делалось для толстых штрйпсов. Натяжение на одну штрипсу составляет примерно 4 т, разрывное услие штрипс из стали Ст 65Г составляет 32 т</w:t>
      </w:r>
      <w:r w:rsidRPr="009458D9">
        <w:t xml:space="preserve">, что позволяет допускать износ штрипс по сечению на </w:t>
      </w:r>
      <w:r w:rsidRPr="009458D9">
        <w:rPr>
          <w:vertAlign w:val="superscript"/>
        </w:rPr>
        <w:t>3</w:t>
      </w:r>
      <w:r w:rsidRPr="009458D9">
        <w:t>/* ее вы</w:t>
      </w:r>
      <w:r w:rsidRPr="009458D9">
        <w:softHyphen/>
        <w:t>соты.</w:t>
      </w:r>
    </w:p>
    <w:p w:rsidR="007E4AF8" w:rsidRPr="009458D9" w:rsidRDefault="00A81E5D">
      <w:pPr>
        <w:pStyle w:val="24"/>
        <w:shd w:val="clear" w:color="auto" w:fill="auto"/>
        <w:spacing w:line="223" w:lineRule="exact"/>
        <w:ind w:firstLine="380"/>
        <w:jc w:val="both"/>
      </w:pPr>
      <w:r w:rsidRPr="009458D9">
        <w:t>При формировании постава следует помнить, что чем длин</w:t>
      </w:r>
      <w:r w:rsidRPr="009458D9">
        <w:softHyphen/>
        <w:t>нее штрипсы, тем меньше их устойчивость. Поэтому разлучки следует располагать в максимальном приближении к распили</w:t>
      </w:r>
      <w:r w:rsidRPr="009458D9">
        <w:softHyphen/>
        <w:t>ваемой ставке.</w:t>
      </w:r>
    </w:p>
    <w:p w:rsidR="007E4AF8" w:rsidRPr="009458D9" w:rsidRDefault="00A81E5D">
      <w:pPr>
        <w:pStyle w:val="24"/>
        <w:shd w:val="clear" w:color="auto" w:fill="auto"/>
        <w:spacing w:line="223" w:lineRule="exact"/>
        <w:ind w:firstLine="380"/>
        <w:jc w:val="both"/>
      </w:pPr>
      <w:r w:rsidRPr="009458D9">
        <w:t>После того, как будут выполнены все перечисленные опера</w:t>
      </w:r>
      <w:r w:rsidRPr="009458D9">
        <w:softHyphen/>
        <w:t>ции, можно считать установку постава законченной и постав го</w:t>
      </w:r>
      <w:r w:rsidRPr="009458D9">
        <w:softHyphen/>
        <w:t>товым к распиливанию.</w:t>
      </w:r>
    </w:p>
    <w:p w:rsidR="007E4AF8" w:rsidRPr="009458D9" w:rsidRDefault="00A81E5D">
      <w:pPr>
        <w:pStyle w:val="24"/>
        <w:shd w:val="clear" w:color="auto" w:fill="auto"/>
        <w:spacing w:line="216" w:lineRule="exact"/>
        <w:ind w:firstLine="380"/>
        <w:jc w:val="both"/>
      </w:pPr>
      <w:r w:rsidRPr="009458D9">
        <w:rPr>
          <w:rStyle w:val="2a"/>
        </w:rPr>
        <w:t>Обслуживание станка при распиловке</w:t>
      </w:r>
      <w:r w:rsidRPr="009458D9">
        <w:t>. Запуску станка пред</w:t>
      </w:r>
      <w:r w:rsidRPr="009458D9">
        <w:softHyphen/>
        <w:t>шествует подача звукового сигнала, после чего включается ме</w:t>
      </w:r>
      <w:r w:rsidRPr="009458D9">
        <w:softHyphen/>
        <w:t>х</w:t>
      </w:r>
      <w:r w:rsidRPr="009458D9">
        <w:t>анизм опускания пильной рамы на холостом ходу и осущест^ вляется ее ускоренное опускание к поверхности ставки.</w:t>
      </w:r>
    </w:p>
    <w:p w:rsidR="007E4AF8" w:rsidRPr="009458D9" w:rsidRDefault="00A81E5D">
      <w:pPr>
        <w:pStyle w:val="24"/>
        <w:shd w:val="clear" w:color="auto" w:fill="auto"/>
        <w:spacing w:line="216" w:lineRule="exact"/>
        <w:ind w:firstLine="380"/>
        <w:jc w:val="both"/>
      </w:pPr>
      <w:r w:rsidRPr="009458D9">
        <w:t>Затем приводится в действие система подачи абразивной пульпы и главный привод качания рамы, после чего механизм рабочей подачи.</w:t>
      </w:r>
    </w:p>
    <w:p w:rsidR="007E4AF8" w:rsidRPr="009458D9" w:rsidRDefault="00A81E5D">
      <w:pPr>
        <w:pStyle w:val="24"/>
        <w:shd w:val="clear" w:color="auto" w:fill="auto"/>
        <w:spacing w:line="212" w:lineRule="exact"/>
        <w:ind w:firstLine="380"/>
        <w:jc w:val="both"/>
        <w:sectPr w:rsidR="007E4AF8" w:rsidRPr="009458D9">
          <w:pgSz w:w="8400" w:h="11900"/>
          <w:pgMar w:top="1143" w:right="753" w:bottom="707" w:left="753" w:header="0" w:footer="3" w:gutter="356"/>
          <w:cols w:space="720"/>
          <w:noEndnote/>
          <w:rtlGutter/>
          <w:docGrid w:linePitch="360"/>
        </w:sectPr>
      </w:pPr>
      <w:r w:rsidRPr="009458D9">
        <w:t>Непосредственно процесс распиловки при правильно выпол</w:t>
      </w:r>
      <w:r w:rsidRPr="009458D9">
        <w:softHyphen/>
        <w:t>ненных подготовительных операциях сводится к наблюдению за исправной работой станка, выбору скорости подачи в соответ</w:t>
      </w:r>
      <w:r w:rsidRPr="009458D9">
        <w:softHyphen/>
        <w:t>ствии со стадией расциловки и прочностью природного камня,</w:t>
      </w:r>
    </w:p>
    <w:p w:rsidR="007E4AF8" w:rsidRPr="009458D9" w:rsidRDefault="00A81E5D">
      <w:pPr>
        <w:pStyle w:val="24"/>
        <w:shd w:val="clear" w:color="auto" w:fill="auto"/>
        <w:spacing w:line="169" w:lineRule="exact"/>
        <w:ind w:right="160" w:firstLine="0"/>
        <w:jc w:val="both"/>
      </w:pPr>
      <w:r w:rsidRPr="009458D9">
        <w:lastRenderedPageBreak/>
        <w:t>поддержанию оптимального состава пульпы в процессе распи</w:t>
      </w:r>
      <w:r w:rsidRPr="009458D9">
        <w:softHyphen/>
        <w:t>ловки.</w:t>
      </w:r>
    </w:p>
    <w:p w:rsidR="007E4AF8" w:rsidRPr="009458D9" w:rsidRDefault="00A81E5D">
      <w:pPr>
        <w:pStyle w:val="24"/>
        <w:shd w:val="clear" w:color="auto" w:fill="auto"/>
        <w:spacing w:line="187" w:lineRule="exact"/>
        <w:ind w:right="160" w:firstLine="420"/>
        <w:jc w:val="both"/>
      </w:pPr>
      <w:r w:rsidRPr="009458D9">
        <w:t>Распиловка ставки разделяется на три стадии: начальная основная и заключительная.</w:t>
      </w:r>
    </w:p>
    <w:p w:rsidR="007E4AF8" w:rsidRPr="009458D9" w:rsidRDefault="00A81E5D">
      <w:pPr>
        <w:pStyle w:val="24"/>
        <w:shd w:val="clear" w:color="auto" w:fill="auto"/>
        <w:spacing w:line="209" w:lineRule="exact"/>
        <w:ind w:right="160" w:firstLine="420"/>
        <w:jc w:val="both"/>
      </w:pPr>
      <w:r w:rsidRPr="009458D9">
        <w:t>Наиболее ответственной стадией является начало распи</w:t>
      </w:r>
      <w:r w:rsidRPr="009458D9">
        <w:softHyphen/>
        <w:t xml:space="preserve">ловки (запилив ание), когда штрипсы еще не внедрились в </w:t>
      </w:r>
      <w:r w:rsidRPr="009458D9">
        <w:t>ка</w:t>
      </w:r>
      <w:r w:rsidRPr="009458D9">
        <w:softHyphen/>
        <w:t>мень. В это время устойчивость постава понижается и необхо</w:t>
      </w:r>
      <w:r w:rsidRPr="009458D9">
        <w:softHyphen/>
        <w:t>димо Производить распиловку при небольших скоростях подачи с тем, чтобы штрипсы не испытывали большого давления и не отклонялись от первоначально установленной вертикальности боковых плоскостей.</w:t>
      </w:r>
      <w:r w:rsidRPr="009458D9">
        <w:t xml:space="preserve"> Только тогда можно правильно внедрить пильные полотна в распиливаемый камень. Для правильного за</w:t>
      </w:r>
      <w:r w:rsidRPr="009458D9">
        <w:softHyphen/>
        <w:t>пила ставки рекомендуется предварительная заливка верхних граней блоков высокопрочным гипсом. Потеря темпа при запи- ливании компенсируется возможностью Произ</w:t>
      </w:r>
      <w:r w:rsidRPr="009458D9">
        <w:t>водить основную распиловку на повышенных скоростях.</w:t>
      </w:r>
    </w:p>
    <w:p w:rsidR="007E4AF8" w:rsidRPr="009458D9" w:rsidRDefault="00A81E5D">
      <w:pPr>
        <w:pStyle w:val="24"/>
        <w:shd w:val="clear" w:color="auto" w:fill="auto"/>
        <w:spacing w:line="205" w:lineRule="exact"/>
        <w:ind w:right="160" w:firstLine="420"/>
        <w:jc w:val="both"/>
      </w:pPr>
      <w:r w:rsidRPr="009458D9">
        <w:t>Запиливание осуществляется при постоянном контроле за на</w:t>
      </w:r>
      <w:r w:rsidRPr="009458D9">
        <w:softHyphen/>
        <w:t xml:space="preserve">тяжением штрипсов. При перекосе отдельного </w:t>
      </w:r>
      <w:r w:rsidRPr="009458D9">
        <w:rPr>
          <w:lang w:val="uk-UA" w:eastAsia="uk-UA" w:bidi="uk-UA"/>
        </w:rPr>
        <w:t xml:space="preserve">штрипса </w:t>
      </w:r>
      <w:r w:rsidRPr="009458D9">
        <w:t>или рез</w:t>
      </w:r>
      <w:r w:rsidRPr="009458D9">
        <w:softHyphen/>
        <w:t>ком возрастании давления на камень необходимо немедленно выключить механизм опускания пи</w:t>
      </w:r>
      <w:r w:rsidRPr="009458D9">
        <w:t>льной рамы, поднять ее, вы</w:t>
      </w:r>
      <w:r w:rsidRPr="009458D9">
        <w:softHyphen/>
        <w:t xml:space="preserve">ключить станок и подтянуть </w:t>
      </w:r>
      <w:r w:rsidRPr="009458D9">
        <w:rPr>
          <w:lang w:val="uk-UA" w:eastAsia="uk-UA" w:bidi="uk-UA"/>
        </w:rPr>
        <w:t>штрипс.</w:t>
      </w:r>
    </w:p>
    <w:p w:rsidR="007E4AF8" w:rsidRPr="009458D9" w:rsidRDefault="00A81E5D">
      <w:pPr>
        <w:pStyle w:val="24"/>
        <w:shd w:val="clear" w:color="auto" w:fill="auto"/>
        <w:spacing w:line="209" w:lineRule="exact"/>
        <w:ind w:firstLine="420"/>
      </w:pPr>
      <w:r w:rsidRPr="009458D9">
        <w:t>В начальной стадии распиловки рекомендуется повышенное содержание абразива в подаваемой пульпе. Необходимо тща</w:t>
      </w:r>
      <w:r w:rsidRPr="009458D9">
        <w:softHyphen/>
        <w:t xml:space="preserve">тельно следить за тем, чтобы абразив поступал под пильные полотна в достаточном </w:t>
      </w:r>
      <w:r w:rsidRPr="009458D9">
        <w:t>количестве, не стекал с поверхности ■ камня и не разбрызгивался, падая на его поверхность. Непопа</w:t>
      </w:r>
      <w:r w:rsidRPr="009458D9">
        <w:softHyphen/>
        <w:t xml:space="preserve">дание дроби под одну из штрипсов неизбежно ведет к искрив- </w:t>
      </w:r>
      <w:r w:rsidRPr="009458D9">
        <w:rPr>
          <w:lang w:val="uk-UA" w:eastAsia="uk-UA" w:bidi="uk-UA"/>
        </w:rPr>
        <w:t xml:space="preserve">і </w:t>
      </w:r>
      <w:r w:rsidRPr="009458D9">
        <w:t>лению или изгибу или даже разрыву тонких штрипсов.</w:t>
      </w:r>
    </w:p>
    <w:p w:rsidR="007E4AF8" w:rsidRPr="009458D9" w:rsidRDefault="00A81E5D">
      <w:pPr>
        <w:pStyle w:val="24"/>
        <w:shd w:val="clear" w:color="auto" w:fill="auto"/>
        <w:tabs>
          <w:tab w:val="right" w:pos="6569"/>
        </w:tabs>
        <w:spacing w:line="209" w:lineRule="exact"/>
        <w:ind w:firstLine="420"/>
        <w:jc w:val="both"/>
      </w:pPr>
      <w:r w:rsidRPr="009458D9">
        <w:t xml:space="preserve">Вторая стадия распиловки начинается после </w:t>
      </w:r>
      <w:r w:rsidRPr="009458D9">
        <w:t>того, как ' штрипсы внедрились в распиливаемый камень. Необходимо про-1 верить натяжение пил, в случае необходимости увеличить натяг ! подбивкой клиньев и вывести станок на нормальный режим! работы, т. е. на рабочую скорость подачи пильной рамы! станка.</w:t>
      </w:r>
      <w:r w:rsidRPr="009458D9">
        <w:tab/>
        <w:t>я</w:t>
      </w:r>
    </w:p>
    <w:p w:rsidR="007E4AF8" w:rsidRPr="009458D9" w:rsidRDefault="00A81E5D">
      <w:pPr>
        <w:pStyle w:val="24"/>
        <w:shd w:val="clear" w:color="auto" w:fill="auto"/>
        <w:tabs>
          <w:tab w:val="right" w:pos="6569"/>
        </w:tabs>
        <w:spacing w:line="209" w:lineRule="exact"/>
        <w:ind w:firstLine="420"/>
      </w:pPr>
      <w:r w:rsidRPr="009458D9">
        <w:t xml:space="preserve">Скорость распиловки ставки зависит от стадии распиловки, прочности природного камня, числа установленных (рабочих) | штрипсов и их толщины, диаметра дроби, качества абразивной </w:t>
      </w:r>
      <w:r w:rsidRPr="009458D9">
        <w:rPr>
          <w:rStyle w:val="2a"/>
          <w:lang w:val="uk-UA" w:eastAsia="uk-UA" w:bidi="uk-UA"/>
        </w:rPr>
        <w:t xml:space="preserve">і </w:t>
      </w:r>
      <w:r w:rsidRPr="009458D9">
        <w:t>пульпы и опыта распиловщика. Рекомендуемые скорости распй-•? ловки приведены в</w:t>
      </w:r>
      <w:r w:rsidRPr="009458D9">
        <w:t xml:space="preserve"> табл. 8.14.</w:t>
      </w:r>
      <w:r w:rsidRPr="009458D9">
        <w:tab/>
        <w:t>^</w:t>
      </w:r>
    </w:p>
    <w:p w:rsidR="007E4AF8" w:rsidRPr="009458D9" w:rsidRDefault="00A81E5D">
      <w:pPr>
        <w:pStyle w:val="24"/>
        <w:shd w:val="clear" w:color="auto" w:fill="auto"/>
        <w:tabs>
          <w:tab w:val="right" w:pos="6569"/>
        </w:tabs>
        <w:spacing w:line="209" w:lineRule="exact"/>
        <w:ind w:firstLine="420"/>
        <w:jc w:val="both"/>
      </w:pPr>
      <w:r w:rsidRPr="009458D9">
        <w:t xml:space="preserve">Запиливание производится со скоростью подачи, составляю- | щей примерно 50 </w:t>
      </w:r>
      <w:r w:rsidRPr="009458D9">
        <w:rPr>
          <w:lang w:val="uk-UA" w:eastAsia="uk-UA" w:bidi="uk-UA"/>
        </w:rPr>
        <w:t xml:space="preserve">і%, </w:t>
      </w:r>
      <w:r w:rsidRPr="009458D9">
        <w:t xml:space="preserve">от оптимальных значений. После заглубле-\| ния штрипсов в камень на 90—100 мм скорость подачи постер пенно доводится до оптимальной путем ее повышения </w:t>
      </w:r>
      <w:r w:rsidRPr="009458D9">
        <w:rPr>
          <w:rStyle w:val="2a"/>
        </w:rPr>
        <w:t xml:space="preserve">я&amp;Ж </w:t>
      </w:r>
      <w:r w:rsidRPr="009458D9">
        <w:t>20 м*г/</w:t>
      </w:r>
      <w:r w:rsidRPr="009458D9">
        <w:t>ч через каждые 15 мин.</w:t>
      </w:r>
      <w:r w:rsidRPr="009458D9">
        <w:tab/>
        <w:t>Я</w:t>
      </w:r>
    </w:p>
    <w:p w:rsidR="007E4AF8" w:rsidRPr="009458D9" w:rsidRDefault="00A81E5D">
      <w:pPr>
        <w:pStyle w:val="24"/>
        <w:shd w:val="clear" w:color="auto" w:fill="auto"/>
        <w:tabs>
          <w:tab w:val="left" w:pos="4950"/>
          <w:tab w:val="left" w:pos="6210"/>
        </w:tabs>
        <w:spacing w:line="234" w:lineRule="exact"/>
        <w:ind w:firstLine="420"/>
        <w:jc w:val="both"/>
        <w:sectPr w:rsidR="007E4AF8" w:rsidRPr="009458D9">
          <w:headerReference w:type="even" r:id="rId637"/>
          <w:footerReference w:type="even" r:id="rId638"/>
          <w:footerReference w:type="default" r:id="rId639"/>
          <w:footerReference w:type="first" r:id="rId640"/>
          <w:pgSz w:w="8400" w:h="11900"/>
          <w:pgMar w:top="1136" w:right="529" w:bottom="427" w:left="529" w:header="0" w:footer="3" w:gutter="674"/>
          <w:pgNumType w:start="322"/>
          <w:cols w:space="720"/>
          <w:noEndnote/>
          <w:rtlGutter/>
          <w:docGrid w:linePitch="360"/>
        </w:sectPr>
      </w:pPr>
      <w:r w:rsidRPr="009458D9">
        <w:t xml:space="preserve">Указанные скорости рабочей подачи рекомендованы для с^-У| чаев установки на станках паспортного числа штрипсов. ПрШ| уменьшении этого числа более чем на 25 % на станках с прйнуЯ </w:t>
      </w:r>
      <w:r w:rsidRPr="009458D9">
        <w:rPr>
          <w:rStyle w:val="210pt1"/>
        </w:rPr>
        <w:t>326</w:t>
      </w:r>
      <w:r w:rsidRPr="009458D9">
        <w:rPr>
          <w:rStyle w:val="210pt1"/>
        </w:rPr>
        <w:tab/>
        <w:t>-</w:t>
      </w:r>
      <w:r w:rsidRPr="009458D9">
        <w:rPr>
          <w:rStyle w:val="210pt1"/>
        </w:rPr>
        <w:tab/>
      </w:r>
      <w:r w:rsidRPr="009458D9">
        <w:rPr>
          <w:rStyle w:val="2MicrosoftSansSerif8pt"/>
          <w:rFonts w:ascii="Times New Roman" w:hAnsi="Times New Roman" w:cs="Times New Roman"/>
        </w:rPr>
        <w:t>\</w:t>
      </w:r>
      <w:r w:rsidRPr="009458D9">
        <w:rPr>
          <w:rStyle w:val="2MicrosoftSansSerif8pt"/>
          <w:rFonts w:ascii="Times New Roman" w:hAnsi="Times New Roman" w:cs="Times New Roman"/>
          <w:vertAlign w:val="superscript"/>
        </w:rPr>
        <w:t>У</w:t>
      </w:r>
      <w:r w:rsidRPr="009458D9">
        <w:rPr>
          <w:rStyle w:val="2MicrosoftSansSerif8pt"/>
          <w:rFonts w:ascii="Times New Roman" w:hAnsi="Times New Roman" w:cs="Times New Roman"/>
        </w:rPr>
        <w:t>Я</w:t>
      </w:r>
    </w:p>
    <w:p w:rsidR="007E4AF8" w:rsidRPr="009458D9" w:rsidRDefault="00A81E5D">
      <w:pPr>
        <w:pStyle w:val="ad"/>
        <w:framePr w:w="6480" w:wrap="notBeside" w:vAnchor="text" w:hAnchor="text" w:xAlign="center" w:y="1"/>
        <w:shd w:val="clear" w:color="auto" w:fill="auto"/>
        <w:spacing w:before="0" w:line="160" w:lineRule="exact"/>
      </w:pPr>
      <w:r w:rsidRPr="009458D9">
        <w:lastRenderedPageBreak/>
        <w:t>Рационал</w:t>
      </w:r>
      <w:r w:rsidRPr="009458D9">
        <w:t>ьные скорости рабочей подачи пильной рамы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34"/>
        <w:gridCol w:w="1076"/>
        <w:gridCol w:w="1069"/>
      </w:tblGrid>
      <w:tr w:rsidR="007E4AF8" w:rsidRPr="009458D9">
        <w:tblPrEx>
          <w:tblCellMar>
            <w:top w:w="0" w:type="dxa"/>
            <w:bottom w:w="0" w:type="dxa"/>
          </w:tblCellMar>
        </w:tblPrEx>
        <w:trPr>
          <w:trHeight w:hRule="exact" w:val="529"/>
          <w:jc w:val="center"/>
        </w:trPr>
        <w:tc>
          <w:tcPr>
            <w:tcW w:w="4334" w:type="dxa"/>
            <w:tcBorders>
              <w:top w:val="single" w:sz="4" w:space="0" w:color="auto"/>
            </w:tcBorders>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2145"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tabs>
                <w:tab w:val="left" w:leader="underscore" w:pos="798"/>
                <w:tab w:val="left" w:leader="underscore" w:pos="1201"/>
                <w:tab w:val="left" w:leader="underscore" w:pos="1323"/>
                <w:tab w:val="left" w:leader="underscore" w:pos="1928"/>
              </w:tabs>
              <w:spacing w:line="130" w:lineRule="exact"/>
              <w:ind w:left="380" w:firstLine="0"/>
            </w:pPr>
            <w:r w:rsidRPr="009458D9">
              <w:rPr>
                <w:rStyle w:val="275pt"/>
              </w:rPr>
              <w:t xml:space="preserve">Опускание пильной рамы станков </w:t>
            </w:r>
            <w:r w:rsidRPr="009458D9">
              <w:rPr>
                <w:rStyle w:val="275pt"/>
              </w:rPr>
              <w:tab/>
            </w:r>
            <w:r w:rsidRPr="009458D9">
              <w:rPr>
                <w:rStyle w:val="275pt"/>
              </w:rPr>
              <w:tab/>
            </w:r>
            <w:r w:rsidRPr="009458D9">
              <w:rPr>
                <w:rStyle w:val="275pt"/>
              </w:rPr>
              <w:tab/>
            </w:r>
            <w:r w:rsidRPr="009458D9">
              <w:rPr>
                <w:rStyle w:val="275pt"/>
              </w:rPr>
              <w:tab/>
              <w:t>11.</w:t>
            </w:r>
          </w:p>
        </w:tc>
      </w:tr>
      <w:tr w:rsidR="007E4AF8" w:rsidRPr="009458D9">
        <w:tblPrEx>
          <w:tblCellMar>
            <w:top w:w="0" w:type="dxa"/>
            <w:bottom w:w="0" w:type="dxa"/>
          </w:tblCellMar>
        </w:tblPrEx>
        <w:trPr>
          <w:trHeight w:hRule="exact" w:val="572"/>
          <w:jc w:val="center"/>
        </w:trPr>
        <w:tc>
          <w:tcPr>
            <w:tcW w:w="4334" w:type="dxa"/>
            <w:shd w:val="clear" w:color="auto" w:fill="FFFFFF"/>
          </w:tcPr>
          <w:p w:rsidR="007E4AF8" w:rsidRPr="009458D9" w:rsidRDefault="00A81E5D">
            <w:pPr>
              <w:pStyle w:val="24"/>
              <w:framePr w:w="6480" w:wrap="notBeside" w:vAnchor="text" w:hAnchor="text" w:xAlign="center" w:y="1"/>
              <w:shd w:val="clear" w:color="auto" w:fill="auto"/>
              <w:spacing w:line="150" w:lineRule="exact"/>
              <w:ind w:left="1000" w:firstLine="0"/>
            </w:pPr>
            <w:r w:rsidRPr="009458D9">
              <w:rPr>
                <w:rStyle w:val="275pt"/>
              </w:rPr>
              <w:t>Группы камня по пилимости</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Принуди</w:t>
            </w:r>
            <w:r w:rsidRPr="009458D9">
              <w:rPr>
                <w:rStyle w:val="275pt"/>
              </w:rPr>
              <w:softHyphen/>
            </w:r>
          </w:p>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тельное</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Свободное</w:t>
            </w:r>
          </w:p>
        </w:tc>
      </w:tr>
      <w:tr w:rsidR="007E4AF8" w:rsidRPr="009458D9">
        <w:tblPrEx>
          <w:tblCellMar>
            <w:top w:w="0" w:type="dxa"/>
            <w:bottom w:w="0" w:type="dxa"/>
          </w:tblCellMar>
        </w:tblPrEx>
        <w:trPr>
          <w:trHeight w:hRule="exact" w:val="356"/>
          <w:jc w:val="center"/>
        </w:trPr>
        <w:tc>
          <w:tcPr>
            <w:tcW w:w="4334" w:type="dxa"/>
            <w:vMerge w:val="restart"/>
            <w:tcBorders>
              <w:top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91" w:lineRule="exact"/>
              <w:ind w:firstLine="0"/>
              <w:jc w:val="both"/>
            </w:pPr>
            <w:r w:rsidRPr="009458D9">
              <w:rPr>
                <w:rStyle w:val="29pt1"/>
              </w:rPr>
              <w:t>Гранит янцевский, токовский, емельяновский, сюс- кюясаарский</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7—8</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w:t>
            </w:r>
          </w:p>
        </w:tc>
      </w:tr>
      <w:tr w:rsidR="007E4AF8" w:rsidRPr="009458D9">
        <w:tblPrEx>
          <w:tblCellMar>
            <w:top w:w="0" w:type="dxa"/>
            <w:bottom w:w="0" w:type="dxa"/>
          </w:tblCellMar>
        </w:tblPrEx>
        <w:trPr>
          <w:trHeight w:hRule="exact" w:val="324"/>
          <w:jc w:val="center"/>
        </w:trPr>
        <w:tc>
          <w:tcPr>
            <w:tcW w:w="4334" w:type="dxa"/>
            <w:vMerge/>
            <w:shd w:val="clear" w:color="auto" w:fill="FFFFFF"/>
            <w:vAlign w:val="bottom"/>
          </w:tcPr>
          <w:p w:rsidR="007E4AF8" w:rsidRPr="009458D9" w:rsidRDefault="007E4AF8">
            <w:pPr>
              <w:framePr w:w="6480" w:wrap="notBeside" w:vAnchor="text" w:hAnchor="text" w:xAlign="center" w:y="1"/>
              <w:rPr>
                <w:rFonts w:ascii="Times New Roman" w:hAnsi="Times New Roman" w:cs="Times New Roman"/>
              </w:rPr>
            </w:pP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15—18</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10—12</w:t>
            </w:r>
          </w:p>
        </w:tc>
      </w:tr>
      <w:tr w:rsidR="007E4AF8" w:rsidRPr="009458D9">
        <w:tblPrEx>
          <w:tblCellMar>
            <w:top w:w="0" w:type="dxa"/>
            <w:bottom w:w="0" w:type="dxa"/>
          </w:tblCellMar>
        </w:tblPrEx>
        <w:trPr>
          <w:trHeight w:hRule="exact" w:val="184"/>
          <w:jc w:val="center"/>
        </w:trPr>
        <w:tc>
          <w:tcPr>
            <w:tcW w:w="4334"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1076" w:type="dxa"/>
            <w:tcBorders>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10—12</w:t>
            </w:r>
          </w:p>
        </w:tc>
        <w:tc>
          <w:tcPr>
            <w:tcW w:w="106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5—7</w:t>
            </w:r>
          </w:p>
        </w:tc>
      </w:tr>
      <w:tr w:rsidR="007E4AF8" w:rsidRPr="009458D9">
        <w:tblPrEx>
          <w:tblCellMar>
            <w:top w:w="0" w:type="dxa"/>
            <w:bottom w:w="0" w:type="dxa"/>
          </w:tblCellMar>
        </w:tblPrEx>
        <w:trPr>
          <w:trHeight w:hRule="exact" w:val="500"/>
          <w:jc w:val="center"/>
        </w:trPr>
        <w:tc>
          <w:tcPr>
            <w:tcW w:w="4334" w:type="dxa"/>
            <w:vMerge w:val="restart"/>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both"/>
            </w:pPr>
            <w:r w:rsidRPr="009458D9">
              <w:rPr>
                <w:rStyle w:val="29pt1"/>
              </w:rPr>
              <w:t xml:space="preserve">Гранит ново-даниловский, </w:t>
            </w:r>
            <w:r w:rsidRPr="009458D9">
              <w:rPr>
                <w:rStyle w:val="29pt1"/>
              </w:rPr>
              <w:t>кудашевский, капустин- ский, корнинсхий, коростышевский, возрождение, кашиногорский</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20—25</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14—16</w:t>
            </w:r>
          </w:p>
        </w:tc>
      </w:tr>
      <w:tr w:rsidR="007E4AF8" w:rsidRPr="009458D9">
        <w:tblPrEx>
          <w:tblCellMar>
            <w:top w:w="0" w:type="dxa"/>
            <w:bottom w:w="0" w:type="dxa"/>
          </w:tblCellMar>
        </w:tblPrEx>
        <w:trPr>
          <w:trHeight w:hRule="exact" w:val="151"/>
          <w:jc w:val="center"/>
        </w:trPr>
        <w:tc>
          <w:tcPr>
            <w:tcW w:w="4334" w:type="dxa"/>
            <w:vMerge/>
            <w:shd w:val="clear" w:color="auto" w:fill="FFFFFF"/>
          </w:tcPr>
          <w:p w:rsidR="007E4AF8" w:rsidRPr="009458D9" w:rsidRDefault="007E4AF8">
            <w:pPr>
              <w:framePr w:w="6480" w:wrap="notBeside" w:vAnchor="text" w:hAnchor="text" w:xAlign="center" w:y="1"/>
              <w:rPr>
                <w:rFonts w:ascii="Times New Roman" w:hAnsi="Times New Roman" w:cs="Times New Roman"/>
              </w:rPr>
            </w:pPr>
          </w:p>
        </w:tc>
        <w:tc>
          <w:tcPr>
            <w:tcW w:w="1076"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15—20</w:t>
            </w:r>
          </w:p>
        </w:tc>
        <w:tc>
          <w:tcPr>
            <w:tcW w:w="1069" w:type="dxa"/>
            <w:tcBorders>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10—12</w:t>
            </w:r>
          </w:p>
        </w:tc>
      </w:tr>
      <w:tr w:rsidR="007E4AF8" w:rsidRPr="009458D9">
        <w:tblPrEx>
          <w:tblCellMar>
            <w:top w:w="0" w:type="dxa"/>
            <w:bottom w:w="0" w:type="dxa"/>
          </w:tblCellMar>
        </w:tblPrEx>
        <w:trPr>
          <w:trHeight w:hRule="exact" w:val="504"/>
          <w:jc w:val="center"/>
        </w:trPr>
        <w:tc>
          <w:tcPr>
            <w:tcW w:w="4334"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both"/>
            </w:pPr>
            <w:r w:rsidRPr="009458D9">
              <w:rPr>
                <w:rStyle w:val="29pt1"/>
              </w:rPr>
              <w:t>Габбро и лабрадорит головинские</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35—40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25—30</w:t>
            </w:r>
          </w:p>
        </w:tc>
      </w:tr>
    </w:tbl>
    <w:p w:rsidR="007E4AF8" w:rsidRPr="009458D9" w:rsidRDefault="00A81E5D">
      <w:pPr>
        <w:pStyle w:val="44"/>
        <w:framePr w:w="6480" w:wrap="notBeside" w:vAnchor="text" w:hAnchor="text" w:xAlign="center" w:y="1"/>
        <w:shd w:val="clear" w:color="auto" w:fill="auto"/>
        <w:spacing w:line="162" w:lineRule="exact"/>
      </w:pPr>
      <w:r w:rsidRPr="009458D9">
        <w:rPr>
          <w:rStyle w:val="42pt"/>
        </w:rPr>
        <w:t>Примечание.</w:t>
      </w:r>
      <w:r w:rsidRPr="009458D9">
        <w:t xml:space="preserve"> В числителе — при эапилнвании, в знаменателе — при рас</w:t>
      </w:r>
      <w:r w:rsidRPr="009458D9">
        <w:softHyphen/>
        <w:t>пиловке.</w:t>
      </w:r>
    </w:p>
    <w:p w:rsidR="007E4AF8" w:rsidRPr="009458D9" w:rsidRDefault="007E4AF8">
      <w:pPr>
        <w:framePr w:w="648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88" w:line="220" w:lineRule="exact"/>
        <w:ind w:firstLine="0"/>
        <w:jc w:val="both"/>
      </w:pPr>
      <w:r w:rsidRPr="009458D9">
        <w:t xml:space="preserve">дительной подачей </w:t>
      </w:r>
      <w:r w:rsidRPr="009458D9">
        <w:t>скорость может быть увеличена в обратной</w:t>
      </w:r>
    </w:p>
    <w:p w:rsidR="007E4AF8" w:rsidRPr="009458D9" w:rsidRDefault="00A81E5D">
      <w:pPr>
        <w:pStyle w:val="24"/>
        <w:shd w:val="clear" w:color="auto" w:fill="auto"/>
        <w:tabs>
          <w:tab w:val="left" w:pos="5864"/>
        </w:tabs>
        <w:spacing w:line="220" w:lineRule="exact"/>
        <w:ind w:firstLine="0"/>
        <w:jc w:val="both"/>
      </w:pPr>
      <w:r w:rsidRPr="009458D9">
        <w:t>пропорции.</w:t>
      </w:r>
      <w:r w:rsidRPr="009458D9">
        <w:tab/>
      </w:r>
      <w:r w:rsidRPr="009458D9">
        <w:rPr>
          <w:rStyle w:val="2Candara65pt"/>
          <w:rFonts w:ascii="Times New Roman" w:hAnsi="Times New Roman" w:cs="Times New Roman"/>
        </w:rPr>
        <w:t>1</w:t>
      </w:r>
    </w:p>
    <w:p w:rsidR="007E4AF8" w:rsidRPr="009458D9" w:rsidRDefault="00A81E5D">
      <w:pPr>
        <w:pStyle w:val="24"/>
        <w:shd w:val="clear" w:color="auto" w:fill="auto"/>
        <w:spacing w:line="223" w:lineRule="exact"/>
        <w:ind w:firstLine="420"/>
        <w:jc w:val="both"/>
      </w:pPr>
      <w:r w:rsidRPr="009458D9">
        <w:t>На каждом камнеобрабатывающем заводе для каждой мо</w:t>
      </w:r>
      <w:r w:rsidRPr="009458D9">
        <w:softHyphen/>
        <w:t>дели станка и вида обрабатываемого природного камня должны быть определены оптимальные режимы подачи и обучены этому распиловщики.</w:t>
      </w:r>
    </w:p>
    <w:p w:rsidR="007E4AF8" w:rsidRPr="009458D9" w:rsidRDefault="00A81E5D">
      <w:pPr>
        <w:pStyle w:val="24"/>
        <w:shd w:val="clear" w:color="auto" w:fill="auto"/>
        <w:spacing w:line="216" w:lineRule="exact"/>
        <w:ind w:firstLine="420"/>
        <w:jc w:val="both"/>
      </w:pPr>
      <w:r w:rsidRPr="009458D9">
        <w:t xml:space="preserve">В конечном счете </w:t>
      </w:r>
      <w:r w:rsidRPr="009458D9">
        <w:t>определяющим фактором, влияющим на производительность c^aнкa, является коэффициент использова</w:t>
      </w:r>
      <w:r w:rsidRPr="009458D9">
        <w:softHyphen/>
        <w:t>ния рабочего объема пильной рамы, а качество распила опре</w:t>
      </w:r>
      <w:r w:rsidRPr="009458D9">
        <w:softHyphen/>
        <w:t>деляет эффективность фактурной обработки. Поэтому не сле</w:t>
      </w:r>
      <w:r w:rsidRPr="009458D9">
        <w:softHyphen/>
        <w:t>дует злоупотреблять высокими скоростями распило</w:t>
      </w:r>
      <w:r w:rsidRPr="009458D9">
        <w:t>вки в ущерб качества распила, а необходимо формировать ставки с макси</w:t>
      </w:r>
      <w:r w:rsidRPr="009458D9">
        <w:softHyphen/>
        <w:t>мальным использованием рабочего объема станка.</w:t>
      </w:r>
    </w:p>
    <w:p w:rsidR="007E4AF8" w:rsidRPr="009458D9" w:rsidRDefault="00A81E5D">
      <w:pPr>
        <w:pStyle w:val="24"/>
        <w:shd w:val="clear" w:color="auto" w:fill="auto"/>
        <w:spacing w:line="216" w:lineRule="exact"/>
        <w:ind w:firstLine="420"/>
        <w:jc w:val="both"/>
      </w:pPr>
      <w:r w:rsidRPr="009458D9">
        <w:t>Устанавливая большее число штрипсов и несколько сокра</w:t>
      </w:r>
      <w:r w:rsidRPr="009458D9">
        <w:softHyphen/>
        <w:t>щая скорость опускания пильной рамы, снижается давление на один штрипс при пилении, ч</w:t>
      </w:r>
      <w:r w:rsidRPr="009458D9">
        <w:t>то способствует вертикальному ходу штрипс, предотвращает искривления и всякого рода запилы вдоль пилы. При этом получается выигрыш в производительно</w:t>
      </w:r>
      <w:r w:rsidRPr="009458D9">
        <w:softHyphen/>
        <w:t>сти вследствие увеличения числа плит в ставке и высокого ка</w:t>
      </w:r>
      <w:r w:rsidRPr="009458D9">
        <w:softHyphen/>
        <w:t>чества распила.</w:t>
      </w:r>
    </w:p>
    <w:p w:rsidR="007E4AF8" w:rsidRPr="009458D9" w:rsidRDefault="00A81E5D">
      <w:pPr>
        <w:pStyle w:val="24"/>
        <w:shd w:val="clear" w:color="auto" w:fill="auto"/>
        <w:spacing w:line="212" w:lineRule="exact"/>
        <w:ind w:firstLine="420"/>
        <w:jc w:val="both"/>
        <w:sectPr w:rsidR="007E4AF8" w:rsidRPr="009458D9">
          <w:headerReference w:type="even" r:id="rId641"/>
          <w:headerReference w:type="default" r:id="rId642"/>
          <w:footerReference w:type="even" r:id="rId643"/>
          <w:footerReference w:type="default" r:id="rId644"/>
          <w:pgSz w:w="8400" w:h="11900"/>
          <w:pgMar w:top="1735" w:right="715" w:bottom="555" w:left="715" w:header="0" w:footer="3" w:gutter="382"/>
          <w:pgNumType w:start="327"/>
          <w:cols w:space="720"/>
          <w:noEndnote/>
          <w:rtlGutter/>
          <w:docGrid w:linePitch="360"/>
        </w:sectPr>
      </w:pPr>
      <w:r w:rsidRPr="009458D9">
        <w:t>При распиловке важное значение имеет правильная органи</w:t>
      </w:r>
      <w:r w:rsidRPr="009458D9">
        <w:softHyphen/>
        <w:t>зация подачи абразивной пульпы на ставку. Подача пульпы осу</w:t>
      </w:r>
      <w:r w:rsidRPr="009458D9">
        <w:softHyphen/>
        <w:t xml:space="preserve">ществляется насосом, а ее распределение по </w:t>
      </w:r>
      <w:r w:rsidRPr="009458D9">
        <w:t>всей площади ставки — пульпораспределителем, который должен иметь обяза</w:t>
      </w:r>
      <w:r w:rsidRPr="009458D9">
        <w:softHyphen/>
        <w:t>тельное поперечное качание, т. е. перпендикулярно ходу пиль</w:t>
      </w:r>
      <w:r w:rsidRPr="009458D9">
        <w:softHyphen/>
        <w:t>ной рамы. Наиболее удачной конструкцией пулыюраспредели- теля является пульпораспределитель бачкового типа, представ-</w:t>
      </w:r>
    </w:p>
    <w:p w:rsidR="007E4AF8" w:rsidRPr="009458D9" w:rsidRDefault="00A81E5D">
      <w:pPr>
        <w:pStyle w:val="24"/>
        <w:shd w:val="clear" w:color="auto" w:fill="auto"/>
        <w:spacing w:line="212" w:lineRule="exact"/>
        <w:ind w:left="320" w:right="160" w:firstLine="0"/>
        <w:jc w:val="both"/>
      </w:pPr>
      <w:r w:rsidRPr="009458D9">
        <w:lastRenderedPageBreak/>
        <w:t xml:space="preserve">ляющий собой бак </w:t>
      </w:r>
      <w:r w:rsidRPr="009458D9">
        <w:rPr>
          <w:rStyle w:val="2a"/>
        </w:rPr>
        <w:t>1</w:t>
      </w:r>
      <w:r w:rsidRPr="009458D9">
        <w:t xml:space="preserve"> на тележке, со</w:t>
      </w:r>
      <w:r w:rsidRPr="009458D9">
        <w:softHyphen/>
        <w:t>вершающей возвратно-поступательное 'перемещение по рельсам от привода</w:t>
      </w:r>
    </w:p>
    <w:p w:rsidR="007E4AF8" w:rsidRPr="009458D9" w:rsidRDefault="00A81E5D">
      <w:pPr>
        <w:pStyle w:val="1024"/>
        <w:shd w:val="clear" w:color="auto" w:fill="auto"/>
        <w:tabs>
          <w:tab w:val="left" w:pos="2581"/>
        </w:tabs>
        <w:spacing w:line="212" w:lineRule="atLeast"/>
      </w:pPr>
      <w:r w:rsidRPr="009458D9">
        <w:pict>
          <v:shape id="_x0000_s1792" type="#_x0000_t202" style="position:absolute;left:0;text-align:left;margin-left:1.8pt;margin-top:262.1pt;width:119.5pt;height:19.35pt;z-index:-251478528;mso-wrap-distance-left:5pt;mso-wrap-distance-right:5pt;mso-wrap-distance-bottom:18.35pt;mso-position-horizontal-relative:margin" filled="f" stroked="f">
            <v:textbox style="mso-next-textbox:#_x0000_s1792;mso-fit-shape-to-text:t" inset="0,0,0,0">
              <w:txbxContent>
                <w:p w:rsidR="007E4AF8" w:rsidRDefault="00A81E5D">
                  <w:pPr>
                    <w:pStyle w:val="34"/>
                    <w:shd w:val="clear" w:color="auto" w:fill="auto"/>
                  </w:pPr>
                  <w:r>
                    <w:rPr>
                      <w:rStyle w:val="3Exact1"/>
                    </w:rPr>
                    <w:t>Рис. 8.29. Пульпораспреде</w:t>
                  </w:r>
                  <w:r>
                    <w:rPr>
                      <w:rStyle w:val="3Exact1"/>
                    </w:rPr>
                    <w:softHyphen/>
                    <w:t>литель байкового типа</w:t>
                  </w:r>
                </w:p>
              </w:txbxContent>
            </v:textbox>
            <w10:wrap type="square" anchorx="margin"/>
          </v:shape>
        </w:pict>
      </w:r>
      <w:r w:rsidRPr="009458D9">
        <w:pict>
          <v:shape id="_x0000_s1793" type="#_x0000_t75" style="position:absolute;left:0;text-align:left;margin-left:9.35pt;margin-top:-32.4pt;width:99.35pt;height:284.15pt;z-index:-251477504;mso-wrap-distance-left:5pt;mso-wrap-distance-right:5pt;mso-wrap-distance-bottom:18.35pt;mso-position-horizontal-relative:margin">
            <v:imagedata r:id="rId645" o:title="image123"/>
            <w10:wrap type="square" anchorx="margin"/>
          </v:shape>
        </w:pict>
      </w:r>
      <w:r w:rsidRPr="009458D9">
        <w:rPr>
          <w:b/>
          <w:bCs/>
          <w:position w:val="-18"/>
          <w:sz w:val="28"/>
          <w:szCs w:val="28"/>
        </w:rPr>
        <w:t>Г</w:t>
      </w:r>
      <w:r w:rsidRPr="009458D9">
        <w:t>,</w:t>
      </w:r>
      <w:r w:rsidRPr="009458D9">
        <w:tab/>
        <w:t>(рис. 8.29), К днищу бака подсоеди-</w:t>
      </w:r>
    </w:p>
    <w:p w:rsidR="007E4AF8" w:rsidRPr="009458D9" w:rsidRDefault="00A81E5D">
      <w:pPr>
        <w:pStyle w:val="24"/>
        <w:shd w:val="clear" w:color="auto" w:fill="auto"/>
        <w:tabs>
          <w:tab w:val="left" w:leader="hyphen" w:pos="324"/>
          <w:tab w:val="left" w:leader="hyphen" w:pos="742"/>
        </w:tabs>
        <w:spacing w:line="212" w:lineRule="exact"/>
        <w:ind w:firstLine="0"/>
        <w:jc w:val="both"/>
      </w:pPr>
      <w:r w:rsidRPr="009458D9">
        <w:tab/>
        <w:t>:</w:t>
      </w:r>
      <w:r w:rsidRPr="009458D9">
        <w:tab/>
        <w:t>В? нен комплект резиновых рукавов 2,</w:t>
      </w:r>
    </w:p>
    <w:p w:rsidR="007E4AF8" w:rsidRPr="009458D9" w:rsidRDefault="00A81E5D">
      <w:pPr>
        <w:pStyle w:val="24"/>
        <w:shd w:val="clear" w:color="auto" w:fill="auto"/>
        <w:tabs>
          <w:tab w:val="right" w:pos="1469"/>
          <w:tab w:val="left" w:pos="2340"/>
        </w:tabs>
        <w:spacing w:line="212" w:lineRule="exact"/>
        <w:ind w:right="160" w:firstLine="320"/>
        <w:jc w:val="both"/>
      </w:pPr>
      <w:r w:rsidRPr="009458D9">
        <w:t xml:space="preserve">которые распределяют пульпу по всей ширине распиливаемой ставки. До- </w:t>
      </w:r>
      <w:r w:rsidRPr="009458D9">
        <w:rPr>
          <w:rStyle w:val="2a"/>
        </w:rPr>
        <w:t>л</w:t>
      </w:r>
      <w:r w:rsidRPr="009458D9">
        <w:t xml:space="preserve"> стоинством такого пульпораспредели- теля является подача пульпы под дей</w:t>
      </w:r>
      <w:r w:rsidRPr="009458D9">
        <w:softHyphen/>
        <w:t>ствием собственного веса, что снижает разбрызгивание пульпы и улучшает подачу абразива под штрипсы. Ус</w:t>
      </w:r>
      <w:r w:rsidRPr="009458D9">
        <w:softHyphen/>
        <w:t>пешно эксп</w:t>
      </w:r>
      <w:r w:rsidRPr="009458D9">
        <w:t>луатируются и трубчатые А</w:t>
      </w:r>
      <w:r w:rsidRPr="009458D9">
        <w:tab/>
        <w:t>А</w:t>
      </w:r>
      <w:r w:rsidRPr="009458D9">
        <w:tab/>
        <w:t>пульпораслределители, требующие</w:t>
      </w:r>
    </w:p>
    <w:p w:rsidR="007E4AF8" w:rsidRPr="009458D9" w:rsidRDefault="00A81E5D">
      <w:pPr>
        <w:pStyle w:val="24"/>
        <w:shd w:val="clear" w:color="auto" w:fill="auto"/>
        <w:tabs>
          <w:tab w:val="right" w:pos="1469"/>
          <w:tab w:val="left" w:pos="2340"/>
        </w:tabs>
        <w:spacing w:line="212" w:lineRule="exact"/>
        <w:ind w:firstLine="0"/>
        <w:jc w:val="both"/>
      </w:pPr>
      <w:r w:rsidRPr="009458D9">
        <w:t>|</w:t>
      </w:r>
      <w:r w:rsidRPr="009458D9">
        <w:tab/>
        <w:t>Т</w:t>
      </w:r>
      <w:r w:rsidRPr="009458D9">
        <w:tab/>
        <w:t>обязательной промывки технологиче</w:t>
      </w:r>
      <w:r w:rsidRPr="009458D9">
        <w:softHyphen/>
      </w:r>
    </w:p>
    <w:p w:rsidR="007E4AF8" w:rsidRPr="009458D9" w:rsidRDefault="00A81E5D">
      <w:pPr>
        <w:pStyle w:val="24"/>
        <w:shd w:val="clear" w:color="auto" w:fill="auto"/>
        <w:spacing w:line="212" w:lineRule="exact"/>
        <w:ind w:left="320" w:right="160" w:firstLine="0"/>
        <w:jc w:val="both"/>
      </w:pPr>
      <w:r w:rsidRPr="009458D9">
        <w:t>ской водой сразу после окончания рас</w:t>
      </w:r>
      <w:r w:rsidRPr="009458D9">
        <w:softHyphen/>
        <w:t>пиловки. Такой пульпораспределитель выполнен из четырех труб длиной, равной длине рабочего объема станка, которые подвеш</w:t>
      </w:r>
      <w:r w:rsidRPr="009458D9">
        <w:t>ены на раме парал</w:t>
      </w:r>
      <w:r w:rsidRPr="009458D9">
        <w:softHyphen/>
        <w:t>лельно штрипсам и ’перемещаются перпендикулярно им с шагом до 27 см. Быстрый износ труб осложняет их эксплуатацию.</w:t>
      </w:r>
    </w:p>
    <w:p w:rsidR="007E4AF8" w:rsidRPr="009458D9" w:rsidRDefault="00A81E5D">
      <w:pPr>
        <w:pStyle w:val="24"/>
        <w:shd w:val="clear" w:color="auto" w:fill="auto"/>
        <w:tabs>
          <w:tab w:val="left" w:pos="4284"/>
        </w:tabs>
        <w:spacing w:line="212" w:lineRule="exact"/>
        <w:ind w:left="320" w:right="160" w:firstLine="300"/>
        <w:jc w:val="both"/>
      </w:pPr>
      <w:r w:rsidRPr="009458D9">
        <w:t>Большое значение имеет поддер</w:t>
      </w:r>
      <w:r w:rsidRPr="009458D9">
        <w:softHyphen/>
        <w:t>жание оптимального состава пульпы на протяжении всего процесса распи</w:t>
      </w:r>
      <w:r w:rsidRPr="009458D9">
        <w:softHyphen/>
        <w:t xml:space="preserve">ловки. Для этой цели </w:t>
      </w:r>
      <w:r w:rsidRPr="009458D9">
        <w:t>применяются дозаторы дроби и сепараторы пульпы. Их назначение и принцип действия рассмотрен в подразделе 8.2.</w:t>
      </w:r>
      <w:r w:rsidRPr="009458D9">
        <w:tab/>
        <w:t>*</w:t>
      </w:r>
    </w:p>
    <w:p w:rsidR="007E4AF8" w:rsidRPr="009458D9" w:rsidRDefault="00A81E5D">
      <w:pPr>
        <w:pStyle w:val="24"/>
        <w:shd w:val="clear" w:color="auto" w:fill="auto"/>
        <w:tabs>
          <w:tab w:val="left" w:pos="6491"/>
        </w:tabs>
        <w:spacing w:line="212" w:lineRule="exact"/>
        <w:ind w:firstLine="0"/>
      </w:pPr>
      <w:r w:rsidRPr="009458D9">
        <w:t xml:space="preserve">Дозатор дроби должен обеспечивать непрерывное восполне- </w:t>
      </w:r>
      <w:r w:rsidRPr="009458D9">
        <w:rPr>
          <w:rStyle w:val="2a"/>
        </w:rPr>
        <w:t xml:space="preserve">$ </w:t>
      </w:r>
      <w:r w:rsidRPr="009458D9">
        <w:t>ние рабочей фракции дроби, взамен изношенной. Этим условиям | лучше всего отвечают мех</w:t>
      </w:r>
      <w:r w:rsidRPr="009458D9">
        <w:t>анические дозаторы — черпакового типа и дискретные электромагнитные дозаторы. Расчет необхо</w:t>
      </w:r>
      <w:r w:rsidRPr="009458D9">
        <w:softHyphen/>
        <w:t>димой дозировки исходит из числа штрипсов, длины ставки и' скорости опускания пильной рамы.</w:t>
      </w:r>
      <w:r w:rsidRPr="009458D9">
        <w:tab/>
      </w:r>
      <w:r w:rsidRPr="009458D9">
        <w:rPr>
          <w:vertAlign w:val="superscript"/>
        </w:rPr>
        <w:t>;</w:t>
      </w:r>
      <w:r w:rsidRPr="009458D9">
        <w:t>-|</w:t>
      </w:r>
    </w:p>
    <w:p w:rsidR="007E4AF8" w:rsidRPr="009458D9" w:rsidRDefault="00A81E5D">
      <w:pPr>
        <w:pStyle w:val="24"/>
        <w:shd w:val="clear" w:color="auto" w:fill="auto"/>
        <w:spacing w:line="212" w:lineRule="exact"/>
        <w:ind w:firstLine="320"/>
      </w:pPr>
      <w:r w:rsidRPr="009458D9">
        <w:t xml:space="preserve">Для промыва пульпы по мере загустения применяется сепа* </w:t>
      </w:r>
      <w:r w:rsidRPr="009458D9">
        <w:rPr>
          <w:rStyle w:val="2a"/>
        </w:rPr>
        <w:t xml:space="preserve">\ </w:t>
      </w:r>
      <w:r w:rsidRPr="009458D9">
        <w:t>ратор; Пер</w:t>
      </w:r>
      <w:r w:rsidRPr="009458D9">
        <w:t xml:space="preserve">иодичность замены рабочей смеси определяется прак- </w:t>
      </w:r>
      <w:r w:rsidRPr="009458D9">
        <w:rPr>
          <w:rStyle w:val="2a"/>
        </w:rPr>
        <w:t xml:space="preserve">4 </w:t>
      </w:r>
      <w:r w:rsidRPr="009458D9">
        <w:t>тическим путем и зависит, главным образом, от ее консистен-</w:t>
      </w:r>
      <w:r w:rsidRPr="009458D9">
        <w:rPr>
          <w:vertAlign w:val="subscript"/>
        </w:rPr>
        <w:t>ч</w:t>
      </w:r>
      <w:r w:rsidRPr="009458D9">
        <w:t>.| ции. Практически на камнеобрабатывающих предприятиях за</w:t>
      </w:r>
      <w:r w:rsidRPr="009458D9">
        <w:softHyphen/>
        <w:t>мена рабочей смеси производится раз в смену добавлением га шеной'Извести. Однако вре</w:t>
      </w:r>
      <w:r w:rsidRPr="009458D9">
        <w:t>мя замены рабочей смеси и количе</w:t>
      </w:r>
      <w:r w:rsidRPr="009458D9">
        <w:softHyphen/>
        <w:t>ство добавляемой извести определяется практическим путем.</w:t>
      </w:r>
    </w:p>
    <w:p w:rsidR="007E4AF8" w:rsidRPr="009458D9" w:rsidRDefault="00A81E5D">
      <w:pPr>
        <w:pStyle w:val="24"/>
        <w:shd w:val="clear" w:color="auto" w:fill="auto"/>
        <w:spacing w:line="212" w:lineRule="exact"/>
        <w:ind w:right="160" w:firstLine="320"/>
        <w:jc w:val="both"/>
      </w:pPr>
      <w:r w:rsidRPr="009458D9">
        <w:t>При'*</w:t>
      </w:r>
      <w:r w:rsidRPr="009458D9">
        <w:rPr>
          <w:vertAlign w:val="superscript"/>
        </w:rPr>
        <w:t>1</w:t>
      </w:r>
      <w:r w:rsidRPr="009458D9">
        <w:t xml:space="preserve"> оптимально выбранном режиме , подачи абразивной|| пульпы можно достигнуть нормальной скорости опускания пиль|| ной рамы. Уменьшение скорости подачи снижает пр</w:t>
      </w:r>
      <w:r w:rsidRPr="009458D9">
        <w:t>оизводитель^</w:t>
      </w:r>
      <w:r w:rsidRPr="009458D9">
        <w:br w:type="page"/>
      </w:r>
    </w:p>
    <w:p w:rsidR="007E4AF8" w:rsidRPr="009458D9" w:rsidRDefault="00A81E5D">
      <w:pPr>
        <w:pStyle w:val="24"/>
        <w:shd w:val="clear" w:color="auto" w:fill="auto"/>
        <w:spacing w:line="212" w:lineRule="exact"/>
        <w:ind w:firstLine="0"/>
        <w:jc w:val="both"/>
      </w:pPr>
      <w:r w:rsidRPr="009458D9">
        <w:lastRenderedPageBreak/>
        <w:t>ность станка. При опускании же рамы со скоростью большей, чем возможно для данной распиливаемой породы, проявляются перегрузки, которые могут привести к образованию запилов, об</w:t>
      </w:r>
      <w:r w:rsidRPr="009458D9">
        <w:softHyphen/>
        <w:t>рыву штрипсов, а в некоторых случаях к аварии станка из-за перегр</w:t>
      </w:r>
      <w:r w:rsidRPr="009458D9">
        <w:t>узки, двигателя*</w:t>
      </w:r>
    </w:p>
    <w:p w:rsidR="007E4AF8" w:rsidRPr="009458D9" w:rsidRDefault="00A81E5D">
      <w:pPr>
        <w:pStyle w:val="24"/>
        <w:shd w:val="clear" w:color="auto" w:fill="auto"/>
        <w:spacing w:line="212" w:lineRule="exact"/>
        <w:ind w:firstLine="380"/>
        <w:jc w:val="both"/>
      </w:pPr>
      <w:r w:rsidRPr="009458D9">
        <w:t>Нарушение режима подачи абразивной пульпы на ставку можно определить по слуху. При изменении рационального со</w:t>
      </w:r>
      <w:r w:rsidRPr="009458D9">
        <w:softHyphen/>
        <w:t>става пульпы штрипе издает характерный звук от трения стали о камень. Опытный рабочий распиловщик легко ориентируется по шуму рез</w:t>
      </w:r>
      <w:r w:rsidRPr="009458D9">
        <w:t>ания блоков, но главное — постоянный контроль за работой станка с помощью отлаженной системы приборов кон</w:t>
      </w:r>
      <w:r w:rsidRPr="009458D9">
        <w:softHyphen/>
        <w:t>троля и блокировки, что не всегда соблюдается и приводит к авариям и браку в работе. Поэтому основным является нали</w:t>
      </w:r>
      <w:r w:rsidRPr="009458D9">
        <w:softHyphen/>
        <w:t>чие приборов контроля, амперметров</w:t>
      </w:r>
      <w:r w:rsidRPr="009458D9">
        <w:t>, тепловой защиты электро</w:t>
      </w:r>
      <w:r w:rsidRPr="009458D9">
        <w:softHyphen/>
        <w:t>двигателя.</w:t>
      </w:r>
    </w:p>
    <w:p w:rsidR="007E4AF8" w:rsidRPr="009458D9" w:rsidRDefault="00A81E5D">
      <w:pPr>
        <w:pStyle w:val="24"/>
        <w:shd w:val="clear" w:color="auto" w:fill="auto"/>
        <w:spacing w:line="212" w:lineRule="exact"/>
        <w:ind w:firstLine="380"/>
        <w:jc w:val="both"/>
      </w:pPr>
      <w:r w:rsidRPr="009458D9">
        <w:t>Во время работы станка регулярно раз в смену необходимо делать осмотр натяжения штрипсовых полотен. Открыв торце</w:t>
      </w:r>
      <w:r w:rsidRPr="009458D9">
        <w:softHyphen/>
        <w:t>вые защитные ворота станка, осматривается состояние прорез</w:t>
      </w:r>
      <w:r w:rsidRPr="009458D9">
        <w:softHyphen/>
        <w:t>ных щелей и при необходимости ударом молотка по</w:t>
      </w:r>
      <w:r w:rsidRPr="009458D9">
        <w:t xml:space="preserve"> клиньям производится натяжение штрипе.</w:t>
      </w:r>
    </w:p>
    <w:p w:rsidR="007E4AF8" w:rsidRPr="009458D9" w:rsidRDefault="00A81E5D">
      <w:pPr>
        <w:pStyle w:val="24"/>
        <w:shd w:val="clear" w:color="auto" w:fill="auto"/>
        <w:spacing w:line="212" w:lineRule="exact"/>
        <w:ind w:firstLine="380"/>
        <w:jc w:val="both"/>
      </w:pPr>
      <w:r w:rsidRPr="009458D9">
        <w:t>Обязательным условием обслуживания распиловочных стан</w:t>
      </w:r>
      <w:r w:rsidRPr="009458D9">
        <w:softHyphen/>
        <w:t>ков с криволинейным движением пильной рамы является регу</w:t>
      </w:r>
      <w:r w:rsidRPr="009458D9">
        <w:softHyphen/>
        <w:t>лирование длины шатуна в процессе распиловки (характерно для моделей станков, где предусматривается устра</w:t>
      </w:r>
      <w:r w:rsidRPr="009458D9">
        <w:t>нение дезок- сиала путем изменения длины шатуна — Супер-БРА, Супер- Макс и др.). Через каждые 30 см опускания пильной рамы за</w:t>
      </w:r>
      <w:r w:rsidRPr="009458D9">
        <w:softHyphen/>
        <w:t>меряется изменение длины шатуна горизонтальной линейкой контроля и регулировочной гайкой шатун соответственно удли</w:t>
      </w:r>
      <w:r w:rsidRPr="009458D9">
        <w:softHyphen/>
        <w:t>няется или укор</w:t>
      </w:r>
      <w:r w:rsidRPr="009458D9">
        <w:t>ачивается.</w:t>
      </w:r>
    </w:p>
    <w:p w:rsidR="007E4AF8" w:rsidRPr="009458D9" w:rsidRDefault="00A81E5D">
      <w:pPr>
        <w:pStyle w:val="24"/>
        <w:shd w:val="clear" w:color="auto" w:fill="auto"/>
        <w:spacing w:line="212" w:lineRule="exact"/>
        <w:ind w:firstLine="380"/>
        <w:jc w:val="both"/>
      </w:pPr>
      <w:r w:rsidRPr="009458D9">
        <w:t>Распиловка протекает с неравномерным износом штрипсов. Это приводит к возникновению ударов в крайних положениях рамы, в результате чего может произойти заклинивание штрип</w:t>
      </w:r>
      <w:r w:rsidRPr="009458D9">
        <w:softHyphen/>
        <w:t>сов в пропилах, их увод, смещение блока на тележке. Для пред</w:t>
      </w:r>
      <w:r w:rsidRPr="009458D9">
        <w:softHyphen/>
        <w:t>отвращения эт</w:t>
      </w:r>
      <w:r w:rsidRPr="009458D9">
        <w:t>ого рекомендуется подрезать щтрипсы, искус</w:t>
      </w:r>
      <w:r w:rsidRPr="009458D9">
        <w:softHyphen/>
        <w:t>ственно увеличивая длину их изношенной части на 200—300 мм. При подрезке штрипе прямок дложен быть закрыт, чтобы ку</w:t>
      </w:r>
      <w:r w:rsidRPr="009458D9">
        <w:softHyphen/>
        <w:t>сочки металла не попали в пульпу и не испортили распил. Штрипе подлежит замене при износе его цен</w:t>
      </w:r>
      <w:r w:rsidRPr="009458D9">
        <w:t>тральной части более чем на 70 % от первоначальной высоты.</w:t>
      </w:r>
    </w:p>
    <w:p w:rsidR="007E4AF8" w:rsidRPr="009458D9" w:rsidRDefault="00A81E5D">
      <w:pPr>
        <w:pStyle w:val="24"/>
        <w:shd w:val="clear" w:color="auto" w:fill="auto"/>
        <w:spacing w:line="212" w:lineRule="exact"/>
        <w:ind w:firstLine="380"/>
        <w:jc w:val="both"/>
      </w:pPr>
      <w:r w:rsidRPr="009458D9">
        <w:t>При распиловке верхняя грань блоков, бывает шире нижней, поэтому боковые плиты иногда отпиливаются раньше, чем за</w:t>
      </w:r>
      <w:r w:rsidRPr="009458D9">
        <w:softHyphen/>
        <w:t>кончена общая распиловка. В таких случаях необходимо оста</w:t>
      </w:r>
      <w:r w:rsidRPr="009458D9">
        <w:softHyphen/>
        <w:t>новить станок и вынуть от</w:t>
      </w:r>
      <w:r w:rsidRPr="009458D9">
        <w:t>пиленные плиты, зажатые м&amp;жду штрипсами.</w:t>
      </w:r>
    </w:p>
    <w:p w:rsidR="007E4AF8" w:rsidRPr="009458D9" w:rsidRDefault="00A81E5D">
      <w:pPr>
        <w:pStyle w:val="24"/>
        <w:shd w:val="clear" w:color="auto" w:fill="auto"/>
        <w:spacing w:line="212" w:lineRule="exact"/>
        <w:ind w:firstLine="380"/>
        <w:jc w:val="both"/>
      </w:pPr>
      <w:r w:rsidRPr="009458D9">
        <w:t>Третья конечная стадия распиловки заключается в обеспече</w:t>
      </w:r>
      <w:r w:rsidRPr="009458D9">
        <w:softHyphen/>
        <w:t>нии распила ставки до конца.</w:t>
      </w:r>
    </w:p>
    <w:p w:rsidR="007E4AF8" w:rsidRPr="009458D9" w:rsidRDefault="00A81E5D">
      <w:pPr>
        <w:pStyle w:val="24"/>
        <w:shd w:val="clear" w:color="auto" w:fill="auto"/>
        <w:spacing w:line="212" w:lineRule="exact"/>
        <w:ind w:firstLine="380"/>
        <w:jc w:val="both"/>
      </w:pPr>
      <w:r w:rsidRPr="009458D9">
        <w:t>Распил ставки на всю высоту блока достигается расклини-</w:t>
      </w:r>
      <w:r w:rsidRPr="009458D9">
        <w:br w:type="page"/>
      </w:r>
    </w:p>
    <w:p w:rsidR="007E4AF8" w:rsidRPr="009458D9" w:rsidRDefault="00A81E5D">
      <w:pPr>
        <w:pStyle w:val="24"/>
        <w:shd w:val="clear" w:color="auto" w:fill="auto"/>
        <w:spacing w:line="212" w:lineRule="exact"/>
        <w:ind w:left="3660" w:firstLine="0"/>
        <w:jc w:val="both"/>
      </w:pPr>
      <w:r w:rsidRPr="009458D9">
        <w:lastRenderedPageBreak/>
        <w:t xml:space="preserve">ванием блоков </w:t>
      </w:r>
      <w:r w:rsidRPr="009458D9">
        <w:rPr>
          <w:rStyle w:val="2a"/>
        </w:rPr>
        <w:t>1</w:t>
      </w:r>
      <w:r w:rsidRPr="009458D9">
        <w:t xml:space="preserve"> между бо</w:t>
      </w:r>
      <w:r w:rsidRPr="009458D9">
        <w:softHyphen/>
      </w:r>
      <w:r w:rsidRPr="009458D9">
        <w:t xml:space="preserve">ковыми стенками блока и специальными упорами или балками </w:t>
      </w:r>
      <w:r w:rsidRPr="009458D9">
        <w:rPr>
          <w:rStyle w:val="2a"/>
        </w:rPr>
        <w:t>2</w:t>
      </w:r>
      <w:r w:rsidRPr="009458D9">
        <w:t>, расположен</w:t>
      </w:r>
      <w:r w:rsidRPr="009458D9">
        <w:softHyphen/>
        <w:t>ными с боковых сторон рас</w:t>
      </w:r>
      <w:r w:rsidRPr="009458D9">
        <w:softHyphen/>
        <w:t>пиловочного станка за пре</w:t>
      </w:r>
      <w:r w:rsidRPr="009458D9">
        <w:softHyphen/>
        <w:t>делами качающейся рамы (рис. 8.30). Это делается после пропила блоков при</w:t>
      </w:r>
      <w:r w:rsidRPr="009458D9">
        <w:softHyphen/>
        <w:t xml:space="preserve">мерно на </w:t>
      </w:r>
      <w:r w:rsidRPr="009458D9">
        <w:rPr>
          <w:vertAlign w:val="superscript"/>
        </w:rPr>
        <w:t>2</w:t>
      </w:r>
      <w:r w:rsidRPr="009458D9">
        <w:t>/</w:t>
      </w:r>
      <w:r w:rsidRPr="009458D9">
        <w:rPr>
          <w:vertAlign w:val="subscript"/>
        </w:rPr>
        <w:t>3</w:t>
      </w:r>
      <w:r w:rsidRPr="009458D9">
        <w:t xml:space="preserve"> по высоте. В каждую щель реза блока ставятся д</w:t>
      </w:r>
      <w:r w:rsidRPr="009458D9">
        <w:t>еревянные клинья, что предотвращает сдавли</w:t>
      </w:r>
      <w:r w:rsidRPr="009458D9">
        <w:softHyphen/>
        <w:t>вание плит боковыми рас</w:t>
      </w:r>
      <w:r w:rsidRPr="009458D9">
        <w:softHyphen/>
        <w:t>порками.</w:t>
      </w:r>
    </w:p>
    <w:p w:rsidR="007E4AF8" w:rsidRPr="009458D9" w:rsidRDefault="00A81E5D">
      <w:pPr>
        <w:pStyle w:val="24"/>
        <w:shd w:val="clear" w:color="auto" w:fill="auto"/>
        <w:spacing w:line="212" w:lineRule="exact"/>
        <w:ind w:left="280" w:firstLine="320"/>
        <w:jc w:val="both"/>
      </w:pPr>
      <w:r w:rsidRPr="009458D9">
        <w:pict>
          <v:shape id="_x0000_s1794" type="#_x0000_t75" style="position:absolute;left:0;text-align:left;margin-left:6.5pt;margin-top:-160.9pt;width:163.7pt;height:162.7pt;z-index:-251476480;mso-wrap-distance-left:5pt;mso-wrap-distance-right:15.85pt;mso-wrap-distance-bottom:1.45pt;mso-position-horizontal-relative:margin" wrapcoords="0 0 21600 0 21600 21600 0 21600 0 0">
            <v:imagedata r:id="rId646" o:title="image124"/>
            <w10:wrap type="square" side="right" anchorx="margin"/>
          </v:shape>
        </w:pict>
      </w:r>
      <w:r w:rsidRPr="009458D9">
        <w:pict>
          <v:shape id="_x0000_s1795" type="#_x0000_t202" style="position:absolute;left:0;text-align:left;margin-left:4.3pt;margin-top:191.9pt;width:44.65pt;height:19pt;z-index:-251475456;mso-wrap-distance-left:5pt;mso-wrap-distance-top:1.45pt;mso-wrap-distance-right:5pt;mso-wrap-distance-bottom:21.95pt;mso-position-horizontal-relative:margin" filled="f" stroked="f">
            <v:textbox style="mso-next-textbox:#_x0000_s1795;mso-fit-shape-to-text:t" inset="0,0,0,0">
              <w:txbxContent>
                <w:p w:rsidR="007E4AF8" w:rsidRDefault="00A81E5D">
                  <w:pPr>
                    <w:pStyle w:val="34"/>
                    <w:shd w:val="clear" w:color="auto" w:fill="auto"/>
                    <w:spacing w:line="169" w:lineRule="exact"/>
                  </w:pPr>
                  <w:r>
                    <w:rPr>
                      <w:rStyle w:val="3Exact1"/>
                      <w:lang w:val="uk-UA" w:eastAsia="uk-UA" w:bidi="uk-UA"/>
                    </w:rPr>
                    <w:t xml:space="preserve">Рис. 8.30. </w:t>
                  </w:r>
                  <w:r>
                    <w:rPr>
                      <w:rStyle w:val="3Exact1"/>
                    </w:rPr>
                    <w:t>конца</w:t>
                  </w:r>
                </w:p>
              </w:txbxContent>
            </v:textbox>
            <w10:wrap type="square" side="right" anchorx="margin"/>
          </v:shape>
        </w:pict>
      </w:r>
      <w:r w:rsidRPr="009458D9">
        <w:pict>
          <v:shape id="_x0000_s1796" type="#_x0000_t202" style="position:absolute;left:0;text-align:left;margin-left:50.75pt;margin-top:191.2pt;width:122.05pt;height:11.5pt;z-index:-251474432;mso-wrap-distance-left:5pt;mso-wrap-distance-top:1.45pt;mso-wrap-distance-right:5pt;mso-wrap-distance-bottom:21.95pt;mso-position-horizontal-relative:margin" filled="f" stroked="f">
            <v:textbox style="mso-next-textbox:#_x0000_s1796;mso-fit-shape-to-text:t" inset="0,0,0,0">
              <w:txbxContent>
                <w:p w:rsidR="007E4AF8" w:rsidRDefault="00A81E5D">
                  <w:pPr>
                    <w:pStyle w:val="34"/>
                    <w:shd w:val="clear" w:color="auto" w:fill="auto"/>
                    <w:spacing w:line="180" w:lineRule="exact"/>
                    <w:jc w:val="left"/>
                  </w:pPr>
                  <w:r>
                    <w:rPr>
                      <w:rStyle w:val="3Exact1"/>
                      <w:lang w:val="uk-UA" w:eastAsia="uk-UA" w:bidi="uk-UA"/>
                    </w:rPr>
                    <w:t xml:space="preserve">Схема </w:t>
                  </w:r>
                  <w:r>
                    <w:rPr>
                      <w:rStyle w:val="3Exact1"/>
                    </w:rPr>
                    <w:t xml:space="preserve">распиловки </w:t>
                  </w:r>
                  <w:r>
                    <w:rPr>
                      <w:rStyle w:val="3Exact1"/>
                      <w:lang w:val="uk-UA" w:eastAsia="uk-UA" w:bidi="uk-UA"/>
                    </w:rPr>
                    <w:t>ставки до</w:t>
                  </w:r>
                </w:p>
              </w:txbxContent>
            </v:textbox>
            <w10:wrap type="square" side="right" anchorx="margin"/>
          </v:shape>
        </w:pict>
      </w:r>
      <w:r w:rsidRPr="009458D9">
        <w:pict>
          <v:shape id="_x0000_s1797" type="#_x0000_t75" style="position:absolute;left:0;text-align:left;margin-left:19.25pt;margin-top:3.25pt;width:143.05pt;height:181.45pt;z-index:-251473408;mso-wrap-distance-left:5pt;mso-wrap-distance-top:1.45pt;mso-wrap-distance-right:5pt;mso-wrap-distance-bottom:21.95pt;mso-position-horizontal-relative:margin">
            <v:imagedata r:id="rId647" o:title="image125"/>
            <w10:wrap type="square" side="right" anchorx="margin"/>
          </v:shape>
        </w:pict>
      </w:r>
      <w:r w:rsidRPr="009458D9">
        <w:pict>
          <v:shape id="_x0000_s1798" type="#_x0000_t202" style="position:absolute;left:0;text-align:left;margin-left:66.6pt;margin-top:220.35pt;width:95.75pt;height:12.8pt;z-index:-251472384;mso-wrap-distance-left:62.3pt;mso-wrap-distance-top:218.55pt;mso-wrap-distance-right:10.45pt;mso-position-horizontal-relative:margin" filled="f" stroked="f">
            <v:textbox style="mso-next-textbox:#_x0000_s1798;mso-fit-shape-to-text:t" inset="0,0,0,0">
              <w:txbxContent>
                <w:p w:rsidR="007E4AF8" w:rsidRDefault="00A81E5D">
                  <w:pPr>
                    <w:pStyle w:val="24"/>
                    <w:shd w:val="clear" w:color="auto" w:fill="auto"/>
                    <w:spacing w:line="220" w:lineRule="exact"/>
                    <w:ind w:firstLine="0"/>
                  </w:pPr>
                  <w:r>
                    <w:rPr>
                      <w:rStyle w:val="2Exact"/>
                      <w:lang w:val="uk-UA" w:eastAsia="uk-UA" w:bidi="uk-UA"/>
                    </w:rPr>
                    <w:t>станком, а блоки</w:t>
                  </w:r>
                </w:p>
              </w:txbxContent>
            </v:textbox>
            <w10:wrap type="square" side="right" anchorx="margin"/>
          </v:shape>
        </w:pict>
      </w:r>
      <w:r w:rsidRPr="009458D9">
        <w:t>Для вытяжки распилен</w:t>
      </w:r>
      <w:r w:rsidRPr="009458D9">
        <w:softHyphen/>
        <w:t>ной до конца ставки на те</w:t>
      </w:r>
      <w:r w:rsidRPr="009458D9">
        <w:softHyphen/>
        <w:t xml:space="preserve">лежках делаются проушину </w:t>
      </w:r>
      <w:r w:rsidRPr="009458D9">
        <w:rPr>
          <w:rStyle w:val="2a"/>
        </w:rPr>
        <w:t>3</w:t>
      </w:r>
      <w:r w:rsidRPr="009458D9">
        <w:t xml:space="preserve"> с боковых сторон, в кото</w:t>
      </w:r>
      <w:r w:rsidRPr="009458D9">
        <w:softHyphen/>
        <w:t xml:space="preserve">рые </w:t>
      </w:r>
      <w:r w:rsidRPr="009458D9">
        <w:t>устанавливаются ме</w:t>
      </w:r>
      <w:r w:rsidRPr="009458D9">
        <w:softHyphen/>
        <w:t xml:space="preserve">таллические клинья </w:t>
      </w:r>
      <w:r w:rsidRPr="009458D9">
        <w:rPr>
          <w:rStyle w:val="2a"/>
        </w:rPr>
        <w:t>4</w:t>
      </w:r>
      <w:r w:rsidRPr="009458D9">
        <w:t xml:space="preserve"> (см. рис. 8.30). После подъема рамы, но не полного вывода штрипсов из пропила бло</w:t>
      </w:r>
      <w:r w:rsidRPr="009458D9">
        <w:softHyphen/>
        <w:t>ков, эти клинья не позво</w:t>
      </w:r>
      <w:r w:rsidRPr="009458D9">
        <w:softHyphen/>
        <w:t>ляют разваливаться распи</w:t>
      </w:r>
      <w:r w:rsidRPr="009458D9">
        <w:softHyphen/>
        <w:t>ленной до конца ставке при вытяжке тележки.</w:t>
      </w:r>
    </w:p>
    <w:p w:rsidR="007E4AF8" w:rsidRPr="009458D9" w:rsidRDefault="00A81E5D">
      <w:pPr>
        <w:pStyle w:val="24"/>
        <w:shd w:val="clear" w:color="auto" w:fill="auto"/>
        <w:spacing w:line="212" w:lineRule="exact"/>
        <w:ind w:left="280" w:firstLine="320"/>
        <w:jc w:val="both"/>
      </w:pPr>
      <w:r w:rsidRPr="009458D9">
        <w:t>Схема распиловки ставки до конца показан</w:t>
      </w:r>
      <w:r w:rsidRPr="009458D9">
        <w:t>а на рис. 8.30.</w:t>
      </w:r>
    </w:p>
    <w:p w:rsidR="007E4AF8" w:rsidRPr="009458D9" w:rsidRDefault="00A81E5D">
      <w:pPr>
        <w:pStyle w:val="24"/>
        <w:framePr w:w="6602" w:h="2391" w:vSpace="400" w:wrap="around" w:vAnchor="text" w:hAnchor="margin" w:x="66" w:y="1023"/>
        <w:shd w:val="clear" w:color="auto" w:fill="auto"/>
        <w:spacing w:line="212" w:lineRule="exact"/>
        <w:ind w:right="5440" w:firstLine="0"/>
      </w:pPr>
      <w:r w:rsidRPr="009458D9">
        <w:rPr>
          <w:rStyle w:val="2Exact"/>
        </w:rPr>
        <w:t>лежка под лежке.</w:t>
      </w:r>
    </w:p>
    <w:p w:rsidR="007E4AF8" w:rsidRPr="009458D9" w:rsidRDefault="00A81E5D">
      <w:pPr>
        <w:pStyle w:val="24"/>
        <w:framePr w:w="6602" w:h="2391" w:vSpace="400" w:wrap="around" w:vAnchor="text" w:hAnchor="margin" w:x="66" w:y="1023"/>
        <w:shd w:val="clear" w:color="auto" w:fill="auto"/>
        <w:tabs>
          <w:tab w:val="left" w:pos="6448"/>
        </w:tabs>
        <w:spacing w:line="212" w:lineRule="exact"/>
        <w:ind w:firstLine="380"/>
      </w:pPr>
      <w:r w:rsidRPr="009458D9">
        <w:rPr>
          <w:rStyle w:val="2Exact"/>
        </w:rPr>
        <w:t>Завершающая стадия распиловки (пиление последних 100 мм высоты ставки) производится при пониженных рабочих подачах^ составляющих обычно 40—50 % оптимальных значений.</w:t>
      </w:r>
      <w:r w:rsidRPr="009458D9">
        <w:rPr>
          <w:rStyle w:val="2Exact"/>
        </w:rPr>
        <w:tab/>
      </w:r>
      <w:r w:rsidRPr="009458D9">
        <w:rPr>
          <w:rStyle w:val="2Exact"/>
          <w:vertAlign w:val="superscript"/>
        </w:rPr>
        <w:t>г</w:t>
      </w:r>
      <w:r w:rsidRPr="009458D9">
        <w:rPr>
          <w:rStyle w:val="2Exact"/>
          <w:vertAlign w:val="subscript"/>
        </w:rPr>
        <w:t>;</w:t>
      </w:r>
    </w:p>
    <w:p w:rsidR="007E4AF8" w:rsidRPr="009458D9" w:rsidRDefault="00A81E5D">
      <w:pPr>
        <w:pStyle w:val="24"/>
        <w:framePr w:w="6602" w:h="2391" w:vSpace="400" w:wrap="around" w:vAnchor="text" w:hAnchor="margin" w:x="66" w:y="1023"/>
        <w:shd w:val="clear" w:color="auto" w:fill="auto"/>
        <w:spacing w:line="212" w:lineRule="exact"/>
        <w:ind w:firstLine="380"/>
        <w:jc w:val="both"/>
      </w:pPr>
      <w:r w:rsidRPr="009458D9">
        <w:rPr>
          <w:rStyle w:val="2Exact"/>
        </w:rPr>
        <w:t xml:space="preserve">После окончания распиловки пульпа прекачивается в бак </w:t>
      </w:r>
      <w:r w:rsidRPr="009458D9">
        <w:rPr>
          <w:rStyle w:val="2Exact"/>
        </w:rPr>
        <w:t>ре-1 куператор, где она хранится до запила следующей ставки. Через^ пульпрраспределитель посредством насоса, питаемого чистой во</w:t>
      </w:r>
      <w:r w:rsidRPr="009458D9">
        <w:rPr>
          <w:rStyle w:val="2Exact"/>
        </w:rPr>
        <w:softHyphen/>
        <w:t>дой, под давлением тщательно промывается распиленная ставка| (плиты -распила) и элементы конструкции распиловочной! станка, Вся</w:t>
      </w:r>
      <w:r w:rsidRPr="009458D9">
        <w:rPr>
          <w:rStyle w:val="2Exact"/>
        </w:rPr>
        <w:t xml:space="preserve"> смытая смесь стекает по каналам в шахту насос а*£</w:t>
      </w:r>
    </w:p>
    <w:p w:rsidR="007E4AF8" w:rsidRPr="009458D9" w:rsidRDefault="00A81E5D">
      <w:pPr>
        <w:pStyle w:val="24"/>
        <w:shd w:val="clear" w:color="auto" w:fill="auto"/>
        <w:spacing w:line="212" w:lineRule="exact"/>
        <w:ind w:firstLine="600"/>
        <w:jc w:val="both"/>
      </w:pPr>
      <w:r w:rsidRPr="009458D9">
        <w:t>Распиливать ставку на всю высоту можно на лю</w:t>
      </w:r>
      <w:r w:rsidRPr="009458D9">
        <w:softHyphen/>
        <w:t>бых станках, но" для этого обязательно должна жестко закрепляться станочная те- должны быть устойчивы на те-</w:t>
      </w:r>
      <w:r w:rsidRPr="009458D9">
        <w:br w:type="page"/>
      </w:r>
    </w:p>
    <w:p w:rsidR="007E4AF8" w:rsidRPr="009458D9" w:rsidRDefault="00A81E5D">
      <w:pPr>
        <w:pStyle w:val="24"/>
        <w:shd w:val="clear" w:color="auto" w:fill="auto"/>
        <w:spacing w:line="209" w:lineRule="exact"/>
        <w:ind w:firstLine="0"/>
        <w:jc w:val="both"/>
      </w:pPr>
      <w:r w:rsidRPr="009458D9">
        <w:lastRenderedPageBreak/>
        <w:t>где осаждается дробь для дальнейшего ее использова</w:t>
      </w:r>
      <w:r w:rsidRPr="009458D9">
        <w:t>ния, а вода насосом перекачивается в систему шламопроводов.</w:t>
      </w:r>
    </w:p>
    <w:p w:rsidR="007E4AF8" w:rsidRPr="009458D9" w:rsidRDefault="00A81E5D">
      <w:pPr>
        <w:pStyle w:val="24"/>
        <w:numPr>
          <w:ilvl w:val="0"/>
          <w:numId w:val="87"/>
        </w:numPr>
        <w:shd w:val="clear" w:color="auto" w:fill="auto"/>
        <w:tabs>
          <w:tab w:val="left" w:pos="324"/>
        </w:tabs>
        <w:spacing w:line="212" w:lineRule="exact"/>
        <w:ind w:firstLine="140"/>
        <w:jc w:val="both"/>
      </w:pPr>
      <w:r w:rsidRPr="009458D9">
        <w:t>Каналы следует обязательно проверять, чтобы выемка рас</w:t>
      </w:r>
      <w:r w:rsidRPr="009458D9">
        <w:softHyphen/>
        <w:t>пиловочного станка, желоба и трубы стока, шахты насоса и ре</w:t>
      </w:r>
      <w:r w:rsidRPr="009458D9">
        <w:softHyphen/>
        <w:t>куперации были тщательно очищены от всевозможных отходов распилойки, которые могу</w:t>
      </w:r>
      <w:r w:rsidRPr="009458D9">
        <w:t>т препятствовать свободному стоку смеси и отрицательно влиять на нормальную работу насоса. Не</w:t>
      </w:r>
      <w:r w:rsidRPr="009458D9">
        <w:softHyphen/>
        <w:t>обходимо в канале перед стоком смеси в шахту насоса устано</w:t>
      </w:r>
      <w:r w:rsidRPr="009458D9">
        <w:softHyphen/>
        <w:t>вить защитную сетку для улавливания окола и других инород</w:t>
      </w:r>
      <w:r w:rsidRPr="009458D9">
        <w:softHyphen/>
        <w:t>ных тел и регулярно проверять ее чистоту. Зат</w:t>
      </w:r>
      <w:r w:rsidRPr="009458D9">
        <w:t>ем распиленную ставку электр о лафетом выкатывают в цех обработки или на ре</w:t>
      </w:r>
      <w:r w:rsidRPr="009458D9">
        <w:softHyphen/>
        <w:t>зервный путь, убирают осколки камня и шлам, накопившийся в выемке под распиловочным станком, после чего станок готов к повторению следующего цикла распиловки.</w:t>
      </w:r>
    </w:p>
    <w:p w:rsidR="007E4AF8" w:rsidRPr="009458D9" w:rsidRDefault="00A81E5D">
      <w:pPr>
        <w:pStyle w:val="24"/>
        <w:shd w:val="clear" w:color="auto" w:fill="auto"/>
        <w:spacing w:after="243" w:line="216" w:lineRule="exact"/>
        <w:ind w:firstLine="400"/>
        <w:jc w:val="both"/>
      </w:pPr>
      <w:r w:rsidRPr="009458D9">
        <w:t xml:space="preserve">Разборка распиленной </w:t>
      </w:r>
      <w:r w:rsidRPr="009458D9">
        <w:t>ставки осуществляется в цехе обра</w:t>
      </w:r>
      <w:r w:rsidRPr="009458D9">
        <w:softHyphen/>
        <w:t>ботки при помощи вакуумзахватов или строповых захватов по мере потребности в распиле обрабатывающих станков.</w:t>
      </w:r>
    </w:p>
    <w:p w:rsidR="007E4AF8" w:rsidRPr="009458D9" w:rsidRDefault="00A81E5D">
      <w:pPr>
        <w:pStyle w:val="1321"/>
        <w:shd w:val="clear" w:color="auto" w:fill="auto"/>
        <w:spacing w:before="0" w:after="240" w:line="212" w:lineRule="exact"/>
      </w:pPr>
      <w:bookmarkStart w:id="75" w:name="bookmark74"/>
      <w:r w:rsidRPr="009458D9">
        <w:t>$.3.2. Распиловка природного камня средней твердости алмазными штрипсовымн пилами</w:t>
      </w:r>
      <w:bookmarkEnd w:id="75"/>
    </w:p>
    <w:p w:rsidR="007E4AF8" w:rsidRPr="009458D9" w:rsidRDefault="00A81E5D">
      <w:pPr>
        <w:pStyle w:val="24"/>
        <w:shd w:val="clear" w:color="auto" w:fill="auto"/>
        <w:spacing w:line="212" w:lineRule="exact"/>
        <w:ind w:firstLine="400"/>
        <w:jc w:val="both"/>
      </w:pPr>
      <w:r w:rsidRPr="009458D9">
        <w:t xml:space="preserve">Рекомендации по эффективной </w:t>
      </w:r>
      <w:r w:rsidRPr="009458D9">
        <w:t>эксплуатации оборудования и инструмента. Подготовительные операции алмазно-штрипсо- вой распиловки подобны рассмотренным для распиловки твер</w:t>
      </w:r>
      <w:r w:rsidRPr="009458D9">
        <w:softHyphen/>
        <w:t>дых пород полосовыми пилами и свободным абразивом.</w:t>
      </w:r>
    </w:p>
    <w:p w:rsidR="007E4AF8" w:rsidRPr="009458D9" w:rsidRDefault="00A81E5D">
      <w:pPr>
        <w:pStyle w:val="24"/>
        <w:shd w:val="clear" w:color="auto" w:fill="auto"/>
        <w:spacing w:line="212" w:lineRule="exact"/>
        <w:ind w:firstLine="400"/>
        <w:jc w:val="both"/>
      </w:pPr>
      <w:r w:rsidRPr="009458D9">
        <w:t>Различие процессов распиловки обусловливается механиз</w:t>
      </w:r>
      <w:r w:rsidRPr="009458D9">
        <w:softHyphen/>
        <w:t>мом разруш</w:t>
      </w:r>
      <w:r w:rsidRPr="009458D9">
        <w:t xml:space="preserve">ения приходного камня, что определяется видом применяемого рабочего инструмента. Отличительной </w:t>
      </w:r>
      <w:r w:rsidRPr="009458D9">
        <w:rPr>
          <w:vertAlign w:val="subscript"/>
        </w:rPr>
        <w:t>:</w:t>
      </w:r>
      <w:r w:rsidRPr="009458D9">
        <w:t>особенг ностью алмазно-штрипсовой распиловки является значительная стоимость алмазных штрипс, которая в одном поставе зачастую превышает 5—6 тыс. руб. Работоспо</w:t>
      </w:r>
      <w:r w:rsidRPr="009458D9">
        <w:t>собность применяемых ал</w:t>
      </w:r>
      <w:r w:rsidRPr="009458D9">
        <w:softHyphen/>
        <w:t>мазных штрипс сохраняется на протяжении распиловки несколь</w:t>
      </w:r>
      <w:r w:rsidRPr="009458D9">
        <w:softHyphen/>
        <w:t>ких ставок и по мере износа вся стоимость инструмента пере</w:t>
      </w:r>
      <w:r w:rsidRPr="009458D9">
        <w:softHyphen/>
        <w:t>распределяется на себестоимость распиленных плит. Эффектив</w:t>
      </w:r>
      <w:r w:rsidRPr="009458D9">
        <w:softHyphen/>
        <w:t>ность распиловки определяется экономически целесообразн</w:t>
      </w:r>
      <w:r w:rsidRPr="009458D9">
        <w:t>ыми условиями работы станков, т. е. в данном случае оптимальными режимами резания, определенными исходя из условий мини</w:t>
      </w:r>
      <w:r w:rsidRPr="009458D9">
        <w:softHyphen/>
        <w:t>мального удельного расхода алмазных штрипс. Поскольку в про</w:t>
      </w:r>
      <w:r w:rsidRPr="009458D9">
        <w:softHyphen/>
        <w:t>цессе распиловки режимные параметры определяются только скоростью рабочей по</w:t>
      </w:r>
      <w:r w:rsidRPr="009458D9">
        <w:t>дачи, то задача оптимизации процесса ал</w:t>
      </w:r>
      <w:r w:rsidRPr="009458D9">
        <w:softHyphen/>
        <w:t>мазно-штрипсовой распиловки сводится к установлению опти</w:t>
      </w:r>
      <w:r w:rsidRPr="009458D9">
        <w:softHyphen/>
        <w:t>мальных скоростей подачи, определяемых минимальным удель</w:t>
      </w:r>
      <w:r w:rsidRPr="009458D9">
        <w:softHyphen/>
        <w:t>ным расходом алмазов.</w:t>
      </w:r>
    </w:p>
    <w:p w:rsidR="007E4AF8" w:rsidRPr="009458D9" w:rsidRDefault="00A81E5D">
      <w:pPr>
        <w:pStyle w:val="24"/>
        <w:shd w:val="clear" w:color="auto" w:fill="auto"/>
        <w:spacing w:line="212" w:lineRule="exact"/>
        <w:ind w:firstLine="400"/>
        <w:sectPr w:rsidR="007E4AF8" w:rsidRPr="009458D9">
          <w:headerReference w:type="even" r:id="rId648"/>
          <w:headerReference w:type="default" r:id="rId649"/>
          <w:footerReference w:type="even" r:id="rId650"/>
          <w:footerReference w:type="default" r:id="rId651"/>
          <w:footerReference w:type="first" r:id="rId652"/>
          <w:pgSz w:w="8400" w:h="11900"/>
          <w:pgMar w:top="1165" w:right="592" w:bottom="569" w:left="592" w:header="0" w:footer="3" w:gutter="542"/>
          <w:cols w:space="720"/>
          <w:noEndnote/>
          <w:titlePg/>
          <w:rtlGutter/>
          <w:docGrid w:linePitch="360"/>
        </w:sectPr>
      </w:pPr>
      <w:r w:rsidRPr="009458D9">
        <w:t>В соответствии с рекомендациями Ю. И. Сычева оптималь</w:t>
      </w:r>
      <w:r w:rsidRPr="009458D9">
        <w:softHyphen/>
        <w:t>ные скорости рабочей подачи для алмазно-штрипсовой распи</w:t>
      </w:r>
      <w:r w:rsidRPr="009458D9">
        <w:softHyphen/>
        <w:t>ловки в зависимости от вида камня приведены в табл. $.15.</w:t>
      </w:r>
    </w:p>
    <w:p w:rsidR="007E4AF8" w:rsidRPr="009458D9" w:rsidRDefault="00A81E5D">
      <w:pPr>
        <w:pStyle w:val="32"/>
        <w:shd w:val="clear" w:color="auto" w:fill="auto"/>
        <w:spacing w:before="0" w:after="33" w:line="180" w:lineRule="exact"/>
        <w:ind w:firstLine="0"/>
      </w:pPr>
      <w:r w:rsidRPr="009458D9">
        <w:lastRenderedPageBreak/>
        <w:t xml:space="preserve">Т а б л </w:t>
      </w:r>
      <w:r w:rsidRPr="009458D9">
        <w:rPr>
          <w:rStyle w:val="38pt0"/>
        </w:rPr>
        <w:t xml:space="preserve">н </w:t>
      </w:r>
      <w:r w:rsidRPr="009458D9">
        <w:t>ц а 8.15</w:t>
      </w:r>
    </w:p>
    <w:p w:rsidR="007E4AF8" w:rsidRPr="009458D9" w:rsidRDefault="00A81E5D">
      <w:pPr>
        <w:pStyle w:val="70"/>
        <w:shd w:val="clear" w:color="auto" w:fill="auto"/>
        <w:spacing w:before="0" w:after="0" w:line="160" w:lineRule="exact"/>
      </w:pPr>
      <w:r w:rsidRPr="009458D9">
        <w:t xml:space="preserve">Рациональная </w:t>
      </w:r>
      <w:r w:rsidRPr="009458D9">
        <w:t>скорость подачи при алмазно-штрипсовой распиловке« мм/ч</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27"/>
        <w:gridCol w:w="1073"/>
        <w:gridCol w:w="1022"/>
      </w:tblGrid>
      <w:tr w:rsidR="007E4AF8" w:rsidRPr="009458D9">
        <w:tblPrEx>
          <w:tblCellMar>
            <w:top w:w="0" w:type="dxa"/>
            <w:bottom w:w="0" w:type="dxa"/>
          </w:tblCellMar>
        </w:tblPrEx>
        <w:trPr>
          <w:trHeight w:hRule="exact" w:val="331"/>
          <w:jc w:val="center"/>
        </w:trPr>
        <w:tc>
          <w:tcPr>
            <w:tcW w:w="4327" w:type="dxa"/>
            <w:tcBorders>
              <w:top w:val="single" w:sz="4" w:space="0" w:color="auto"/>
            </w:tcBorders>
            <w:shd w:val="clear" w:color="auto" w:fill="FFFFFF"/>
          </w:tcPr>
          <w:p w:rsidR="007E4AF8" w:rsidRPr="009458D9" w:rsidRDefault="007E4AF8">
            <w:pPr>
              <w:framePr w:w="6422"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50" w:lineRule="exact"/>
              <w:ind w:left="200" w:firstLine="0"/>
            </w:pPr>
            <w:r w:rsidRPr="009458D9">
              <w:rPr>
                <w:rStyle w:val="275pt"/>
              </w:rPr>
              <w:t>Зарклнва-</w:t>
            </w:r>
          </w:p>
        </w:tc>
        <w:tc>
          <w:tcPr>
            <w:tcW w:w="1022" w:type="dxa"/>
            <w:tcBorders>
              <w:top w:val="single" w:sz="4" w:space="0" w:color="auto"/>
              <w:left w:val="single" w:sz="4" w:space="0" w:color="auto"/>
            </w:tcBorders>
            <w:shd w:val="clear" w:color="auto" w:fill="FFFFFF"/>
          </w:tcPr>
          <w:p w:rsidR="007E4AF8" w:rsidRPr="009458D9" w:rsidRDefault="007E4AF8">
            <w:pPr>
              <w:framePr w:w="6422"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9"/>
          <w:jc w:val="center"/>
        </w:trPr>
        <w:tc>
          <w:tcPr>
            <w:tcW w:w="4327" w:type="dxa"/>
            <w:shd w:val="clear" w:color="auto" w:fill="FFFFFF"/>
            <w:vAlign w:val="bottom"/>
          </w:tcPr>
          <w:p w:rsidR="007E4AF8" w:rsidRPr="009458D9" w:rsidRDefault="00A81E5D">
            <w:pPr>
              <w:pStyle w:val="24"/>
              <w:framePr w:w="6422" w:wrap="notBeside" w:vAnchor="text" w:hAnchor="text" w:xAlign="center" w:y="1"/>
              <w:shd w:val="clear" w:color="auto" w:fill="auto"/>
              <w:spacing w:line="150" w:lineRule="exact"/>
              <w:ind w:left="640" w:firstLine="0"/>
            </w:pPr>
            <w:r w:rsidRPr="009458D9">
              <w:rPr>
                <w:rStyle w:val="275pt"/>
              </w:rPr>
              <w:t>. Распиливаемый камень</w:t>
            </w:r>
          </w:p>
        </w:tc>
        <w:tc>
          <w:tcPr>
            <w:tcW w:w="1073" w:type="dxa"/>
            <w:tcBorders>
              <w:left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30" w:lineRule="exact"/>
              <w:ind w:firstLine="0"/>
              <w:jc w:val="both"/>
            </w:pPr>
            <w:r w:rsidRPr="009458D9">
              <w:rPr>
                <w:rStyle w:val="275pt"/>
              </w:rPr>
              <w:t>ние и окон</w:t>
            </w:r>
            <w:r w:rsidRPr="009458D9">
              <w:rPr>
                <w:rStyle w:val="275pt"/>
              </w:rPr>
              <w:softHyphen/>
              <w:t>чание рас-</w:t>
            </w:r>
          </w:p>
        </w:tc>
        <w:tc>
          <w:tcPr>
            <w:tcW w:w="1022" w:type="dxa"/>
            <w:tcBorders>
              <w:left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50" w:lineRule="exact"/>
              <w:ind w:left="160" w:firstLine="0"/>
            </w:pPr>
            <w:r w:rsidRPr="009458D9">
              <w:rPr>
                <w:rStyle w:val="275pt"/>
              </w:rPr>
              <w:t>Распиловка</w:t>
            </w:r>
          </w:p>
        </w:tc>
      </w:tr>
      <w:tr w:rsidR="007E4AF8" w:rsidRPr="009458D9">
        <w:tblPrEx>
          <w:tblCellMar>
            <w:top w:w="0" w:type="dxa"/>
            <w:bottom w:w="0" w:type="dxa"/>
          </w:tblCellMar>
        </w:tblPrEx>
        <w:trPr>
          <w:trHeight w:hRule="exact" w:val="284"/>
          <w:jc w:val="center"/>
        </w:trPr>
        <w:tc>
          <w:tcPr>
            <w:tcW w:w="4327" w:type="dxa"/>
            <w:shd w:val="clear" w:color="auto" w:fill="FFFFFF"/>
          </w:tcPr>
          <w:p w:rsidR="007E4AF8" w:rsidRPr="009458D9" w:rsidRDefault="007E4AF8">
            <w:pPr>
              <w:framePr w:w="6422" w:wrap="notBeside" w:vAnchor="text" w:hAnchor="text" w:xAlign="center" w:y="1"/>
              <w:rPr>
                <w:rFonts w:ascii="Times New Roman" w:hAnsi="Times New Roman" w:cs="Times New Roman"/>
                <w:sz w:val="10"/>
                <w:szCs w:val="10"/>
              </w:rPr>
            </w:pPr>
          </w:p>
        </w:tc>
        <w:tc>
          <w:tcPr>
            <w:tcW w:w="1073" w:type="dxa"/>
            <w:tcBorders>
              <w:left w:val="single" w:sz="4" w:space="0" w:color="auto"/>
            </w:tcBorders>
            <w:shd w:val="clear" w:color="auto" w:fill="FFFFFF"/>
          </w:tcPr>
          <w:p w:rsidR="007E4AF8" w:rsidRPr="009458D9" w:rsidRDefault="00A81E5D">
            <w:pPr>
              <w:pStyle w:val="24"/>
              <w:framePr w:w="6422" w:wrap="notBeside" w:vAnchor="text" w:hAnchor="text" w:xAlign="center" w:y="1"/>
              <w:shd w:val="clear" w:color="auto" w:fill="auto"/>
              <w:spacing w:line="150" w:lineRule="exact"/>
              <w:ind w:firstLine="0"/>
              <w:jc w:val="center"/>
            </w:pPr>
            <w:r w:rsidRPr="009458D9">
              <w:rPr>
                <w:rStyle w:val="275pt"/>
              </w:rPr>
              <w:t>пиловки</w:t>
            </w:r>
          </w:p>
        </w:tc>
        <w:tc>
          <w:tcPr>
            <w:tcW w:w="1022" w:type="dxa"/>
            <w:tcBorders>
              <w:left w:val="single" w:sz="4" w:space="0" w:color="auto"/>
            </w:tcBorders>
            <w:shd w:val="clear" w:color="auto" w:fill="FFFFFF"/>
          </w:tcPr>
          <w:p w:rsidR="007E4AF8" w:rsidRPr="009458D9" w:rsidRDefault="007E4AF8">
            <w:pPr>
              <w:framePr w:w="6422"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56"/>
          <w:jc w:val="center"/>
        </w:trPr>
        <w:tc>
          <w:tcPr>
            <w:tcW w:w="4327" w:type="dxa"/>
            <w:tcBorders>
              <w:top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80" w:lineRule="exact"/>
              <w:ind w:firstLine="0"/>
            </w:pPr>
            <w:r w:rsidRPr="009458D9">
              <w:rPr>
                <w:rStyle w:val="29pt1"/>
              </w:rPr>
              <w:t>Известняк, вулканический туф, ракушечник</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80" w:lineRule="exact"/>
              <w:ind w:left="200" w:firstLine="0"/>
            </w:pPr>
            <w:r w:rsidRPr="009458D9">
              <w:rPr>
                <w:rStyle w:val="29pt1"/>
              </w:rPr>
              <w:t>150—200</w:t>
            </w:r>
          </w:p>
        </w:tc>
        <w:tc>
          <w:tcPr>
            <w:tcW w:w="1022" w:type="dxa"/>
            <w:tcBorders>
              <w:top w:val="single" w:sz="4" w:space="0" w:color="auto"/>
              <w:left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80" w:lineRule="exact"/>
              <w:ind w:left="160" w:firstLine="0"/>
            </w:pPr>
            <w:r w:rsidRPr="009458D9">
              <w:rPr>
                <w:rStyle w:val="29pt1"/>
              </w:rPr>
              <w:t>300—400</w:t>
            </w:r>
          </w:p>
        </w:tc>
      </w:tr>
      <w:tr w:rsidR="007E4AF8" w:rsidRPr="009458D9">
        <w:tblPrEx>
          <w:tblCellMar>
            <w:top w:w="0" w:type="dxa"/>
            <w:bottom w:w="0" w:type="dxa"/>
          </w:tblCellMar>
        </w:tblPrEx>
        <w:trPr>
          <w:trHeight w:hRule="exact" w:val="176"/>
          <w:jc w:val="center"/>
        </w:trPr>
        <w:tc>
          <w:tcPr>
            <w:tcW w:w="4327" w:type="dxa"/>
            <w:shd w:val="clear" w:color="auto" w:fill="FFFFFF"/>
          </w:tcPr>
          <w:p w:rsidR="007E4AF8" w:rsidRPr="009458D9" w:rsidRDefault="00A81E5D">
            <w:pPr>
              <w:pStyle w:val="24"/>
              <w:framePr w:w="6422" w:wrap="notBeside" w:vAnchor="text" w:hAnchor="text" w:xAlign="center" w:y="1"/>
              <w:shd w:val="clear" w:color="auto" w:fill="auto"/>
              <w:spacing w:line="180" w:lineRule="exact"/>
              <w:ind w:firstLine="0"/>
            </w:pPr>
            <w:r w:rsidRPr="009458D9">
              <w:rPr>
                <w:rStyle w:val="29pt1"/>
              </w:rPr>
              <w:t>Мраморизованный известняк, травертин, доломит,</w:t>
            </w:r>
          </w:p>
        </w:tc>
        <w:tc>
          <w:tcPr>
            <w:tcW w:w="1073" w:type="dxa"/>
            <w:tcBorders>
              <w:left w:val="single" w:sz="4" w:space="0" w:color="auto"/>
            </w:tcBorders>
            <w:shd w:val="clear" w:color="auto" w:fill="FFFFFF"/>
          </w:tcPr>
          <w:p w:rsidR="007E4AF8" w:rsidRPr="009458D9" w:rsidRDefault="00A81E5D">
            <w:pPr>
              <w:pStyle w:val="24"/>
              <w:framePr w:w="6422" w:wrap="notBeside" w:vAnchor="text" w:hAnchor="text" w:xAlign="center" w:y="1"/>
              <w:shd w:val="clear" w:color="auto" w:fill="auto"/>
              <w:spacing w:line="180" w:lineRule="exact"/>
              <w:ind w:left="200" w:firstLine="0"/>
            </w:pPr>
            <w:r w:rsidRPr="009458D9">
              <w:rPr>
                <w:rStyle w:val="29pt1"/>
              </w:rPr>
              <w:t>100—150</w:t>
            </w:r>
          </w:p>
        </w:tc>
        <w:tc>
          <w:tcPr>
            <w:tcW w:w="1022" w:type="dxa"/>
            <w:tcBorders>
              <w:left w:val="single" w:sz="4" w:space="0" w:color="auto"/>
            </w:tcBorders>
            <w:shd w:val="clear" w:color="auto" w:fill="FFFFFF"/>
          </w:tcPr>
          <w:p w:rsidR="007E4AF8" w:rsidRPr="009458D9" w:rsidRDefault="00A81E5D">
            <w:pPr>
              <w:pStyle w:val="24"/>
              <w:framePr w:w="6422" w:wrap="notBeside" w:vAnchor="text" w:hAnchor="text" w:xAlign="center" w:y="1"/>
              <w:shd w:val="clear" w:color="auto" w:fill="auto"/>
              <w:spacing w:line="180" w:lineRule="exact"/>
              <w:ind w:left="160" w:firstLine="0"/>
            </w:pPr>
            <w:r w:rsidRPr="009458D9">
              <w:rPr>
                <w:rStyle w:val="29pt1"/>
              </w:rPr>
              <w:t>200—300</w:t>
            </w:r>
          </w:p>
        </w:tc>
      </w:tr>
      <w:tr w:rsidR="007E4AF8" w:rsidRPr="009458D9">
        <w:tblPrEx>
          <w:tblCellMar>
            <w:top w:w="0" w:type="dxa"/>
            <w:bottom w:w="0" w:type="dxa"/>
          </w:tblCellMar>
        </w:tblPrEx>
        <w:trPr>
          <w:trHeight w:hRule="exact" w:val="328"/>
          <w:jc w:val="center"/>
        </w:trPr>
        <w:tc>
          <w:tcPr>
            <w:tcW w:w="4327" w:type="dxa"/>
            <w:shd w:val="clear" w:color="auto" w:fill="FFFFFF"/>
          </w:tcPr>
          <w:p w:rsidR="007E4AF8" w:rsidRPr="009458D9" w:rsidRDefault="00A81E5D">
            <w:pPr>
              <w:pStyle w:val="24"/>
              <w:framePr w:w="6422" w:wrap="notBeside" w:vAnchor="text" w:hAnchor="text" w:xAlign="center" w:y="1"/>
              <w:shd w:val="clear" w:color="auto" w:fill="auto"/>
              <w:spacing w:line="169" w:lineRule="exact"/>
              <w:ind w:firstLine="0"/>
            </w:pPr>
            <w:r w:rsidRPr="009458D9">
              <w:rPr>
                <w:rStyle w:val="29pt1"/>
              </w:rPr>
              <w:t>мрамор средней прочности Прочный кристаллический мрамор</w:t>
            </w:r>
          </w:p>
        </w:tc>
        <w:tc>
          <w:tcPr>
            <w:tcW w:w="1073" w:type="dxa"/>
            <w:tcBorders>
              <w:left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80" w:lineRule="exact"/>
              <w:ind w:firstLine="0"/>
              <w:jc w:val="center"/>
            </w:pPr>
            <w:r w:rsidRPr="009458D9">
              <w:rPr>
                <w:rStyle w:val="29pt1"/>
              </w:rPr>
              <w:t>60-90</w:t>
            </w:r>
          </w:p>
        </w:tc>
        <w:tc>
          <w:tcPr>
            <w:tcW w:w="1022" w:type="dxa"/>
            <w:tcBorders>
              <w:left w:val="single" w:sz="4" w:space="0" w:color="auto"/>
            </w:tcBorders>
            <w:shd w:val="clear" w:color="auto" w:fill="FFFFFF"/>
            <w:vAlign w:val="bottom"/>
          </w:tcPr>
          <w:p w:rsidR="007E4AF8" w:rsidRPr="009458D9" w:rsidRDefault="00A81E5D">
            <w:pPr>
              <w:pStyle w:val="24"/>
              <w:framePr w:w="6422" w:wrap="notBeside" w:vAnchor="text" w:hAnchor="text" w:xAlign="center" w:y="1"/>
              <w:shd w:val="clear" w:color="auto" w:fill="auto"/>
              <w:spacing w:line="180" w:lineRule="exact"/>
              <w:ind w:left="160" w:firstLine="0"/>
            </w:pPr>
            <w:r w:rsidRPr="009458D9">
              <w:rPr>
                <w:rStyle w:val="29pt1"/>
              </w:rPr>
              <w:t>120—180</w:t>
            </w:r>
          </w:p>
        </w:tc>
      </w:tr>
      <w:tr w:rsidR="007E4AF8" w:rsidRPr="009458D9">
        <w:tblPrEx>
          <w:tblCellMar>
            <w:top w:w="0" w:type="dxa"/>
            <w:bottom w:w="0" w:type="dxa"/>
          </w:tblCellMar>
        </w:tblPrEx>
        <w:trPr>
          <w:trHeight w:hRule="exact" w:val="367"/>
          <w:jc w:val="center"/>
        </w:trPr>
        <w:tc>
          <w:tcPr>
            <w:tcW w:w="4327" w:type="dxa"/>
            <w:shd w:val="clear" w:color="auto" w:fill="FFFFFF"/>
          </w:tcPr>
          <w:p w:rsidR="007E4AF8" w:rsidRPr="009458D9" w:rsidRDefault="00A81E5D">
            <w:pPr>
              <w:pStyle w:val="24"/>
              <w:framePr w:w="6422" w:wrap="notBeside" w:vAnchor="text" w:hAnchor="text" w:xAlign="center" w:y="1"/>
              <w:shd w:val="clear" w:color="auto" w:fill="auto"/>
              <w:spacing w:line="180" w:lineRule="exact"/>
              <w:ind w:firstLine="0"/>
            </w:pPr>
            <w:r w:rsidRPr="009458D9">
              <w:rPr>
                <w:rStyle w:val="29pt1"/>
              </w:rPr>
              <w:t>Габбро, лабрадорит, базальт</w:t>
            </w:r>
          </w:p>
        </w:tc>
        <w:tc>
          <w:tcPr>
            <w:tcW w:w="1073" w:type="dxa"/>
            <w:tcBorders>
              <w:left w:val="single" w:sz="4" w:space="0" w:color="auto"/>
            </w:tcBorders>
            <w:shd w:val="clear" w:color="auto" w:fill="FFFFFF"/>
            <w:vAlign w:val="center"/>
          </w:tcPr>
          <w:p w:rsidR="007E4AF8" w:rsidRPr="009458D9" w:rsidRDefault="00A81E5D">
            <w:pPr>
              <w:pStyle w:val="24"/>
              <w:framePr w:w="6422" w:wrap="notBeside" w:vAnchor="text" w:hAnchor="text" w:xAlign="center" w:y="1"/>
              <w:shd w:val="clear" w:color="auto" w:fill="auto"/>
              <w:spacing w:line="180" w:lineRule="exact"/>
              <w:ind w:firstLine="0"/>
              <w:jc w:val="center"/>
            </w:pPr>
            <w:r w:rsidRPr="009458D9">
              <w:rPr>
                <w:rStyle w:val="29pt1"/>
              </w:rPr>
              <w:t>60</w:t>
            </w:r>
          </w:p>
        </w:tc>
        <w:tc>
          <w:tcPr>
            <w:tcW w:w="1022" w:type="dxa"/>
            <w:tcBorders>
              <w:left w:val="single" w:sz="4" w:space="0" w:color="auto"/>
            </w:tcBorders>
            <w:shd w:val="clear" w:color="auto" w:fill="FFFFFF"/>
          </w:tcPr>
          <w:p w:rsidR="007E4AF8" w:rsidRPr="009458D9" w:rsidRDefault="00A81E5D">
            <w:pPr>
              <w:pStyle w:val="24"/>
              <w:framePr w:w="6422" w:wrap="notBeside" w:vAnchor="text" w:hAnchor="text" w:xAlign="center" w:y="1"/>
              <w:shd w:val="clear" w:color="auto" w:fill="auto"/>
              <w:spacing w:line="180" w:lineRule="exact"/>
              <w:ind w:left="260" w:firstLine="0"/>
            </w:pPr>
            <w:r w:rsidRPr="009458D9">
              <w:rPr>
                <w:rStyle w:val="29pt1"/>
              </w:rPr>
              <w:t>80—120</w:t>
            </w:r>
          </w:p>
        </w:tc>
      </w:tr>
    </w:tbl>
    <w:p w:rsidR="007E4AF8" w:rsidRPr="009458D9" w:rsidRDefault="007E4AF8">
      <w:pPr>
        <w:framePr w:w="6422"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79" w:line="212" w:lineRule="exact"/>
        <w:ind w:firstLine="400"/>
        <w:jc w:val="both"/>
      </w:pPr>
      <w:r w:rsidRPr="009458D9">
        <w:t>Рекомендуемые значения рабочих подач соответствуют пас</w:t>
      </w:r>
      <w:r w:rsidRPr="009458D9">
        <w:softHyphen/>
        <w:t xml:space="preserve">портным поставам распиловочного станка. При сокращении числа штрипсов в поставе </w:t>
      </w:r>
      <w:r w:rsidRPr="009458D9">
        <w:t>до 75 и менее от паспортного ра</w:t>
      </w:r>
      <w:r w:rsidRPr="009458D9">
        <w:softHyphen/>
        <w:t>бочие подачи соответственно увеличиваются на 20—25 % сверх рекомендуемых. Верхний предел скорости рабочей подачи ука</w:t>
      </w:r>
      <w:r w:rsidRPr="009458D9">
        <w:softHyphen/>
        <w:t>зан для распиловочных станков со скоростью движения пильной рамы 2 м/с и более, а нижний предел — для станк</w:t>
      </w:r>
      <w:r w:rsidRPr="009458D9">
        <w:t>ов со ско</w:t>
      </w:r>
      <w:r w:rsidRPr="009458D9">
        <w:softHyphen/>
        <w:t>ростью движения пильной рамы менее 2 м/с.</w:t>
      </w:r>
    </w:p>
    <w:p w:rsidR="007E4AF8" w:rsidRPr="009458D9" w:rsidRDefault="00A81E5D">
      <w:pPr>
        <w:pStyle w:val="24"/>
        <w:shd w:val="clear" w:color="auto" w:fill="auto"/>
        <w:spacing w:line="212" w:lineRule="exact"/>
        <w:ind w:firstLine="400"/>
        <w:jc w:val="both"/>
      </w:pPr>
      <w:r w:rsidRPr="009458D9">
        <w:t>Нормативные значения удельного расхода алмазных штрипс при рациональной скорости подачи в зависимости от вида рас</w:t>
      </w:r>
      <w:r w:rsidRPr="009458D9">
        <w:softHyphen/>
        <w:t>пиливаемого камня приведены в табл. 8.16,</w:t>
      </w:r>
    </w:p>
    <w:p w:rsidR="007E4AF8" w:rsidRPr="009458D9" w:rsidRDefault="00A81E5D">
      <w:pPr>
        <w:pStyle w:val="24"/>
        <w:shd w:val="clear" w:color="auto" w:fill="auto"/>
        <w:spacing w:after="206" w:line="212" w:lineRule="exact"/>
        <w:ind w:firstLine="400"/>
        <w:jc w:val="both"/>
      </w:pPr>
      <w:r w:rsidRPr="009458D9">
        <w:t>При распиловке установленная скорость рабочей по</w:t>
      </w:r>
      <w:r w:rsidRPr="009458D9">
        <w:t>дачи кон</w:t>
      </w:r>
      <w:r w:rsidRPr="009458D9">
        <w:softHyphen/>
        <w:t>тролируется по указателю подачи и амперметру, регистрирую</w:t>
      </w:r>
      <w:r w:rsidRPr="009458D9">
        <w:softHyphen/>
        <w:t>щему загрузку электродвигателя главного привода станка. Ус-</w:t>
      </w:r>
    </w:p>
    <w:p w:rsidR="007E4AF8" w:rsidRPr="009458D9" w:rsidRDefault="00A81E5D">
      <w:pPr>
        <w:pStyle w:val="32"/>
        <w:shd w:val="clear" w:color="auto" w:fill="auto"/>
        <w:spacing w:before="0" w:after="25" w:line="180" w:lineRule="exact"/>
        <w:ind w:firstLine="0"/>
      </w:pPr>
      <w:r w:rsidRPr="009458D9">
        <w:t xml:space="preserve">Т а б л и </w:t>
      </w:r>
      <w:r w:rsidRPr="009458D9">
        <w:rPr>
          <w:rStyle w:val="38pt0"/>
        </w:rPr>
        <w:t xml:space="preserve">ц а </w:t>
      </w:r>
      <w:r w:rsidRPr="009458D9">
        <w:t>8.16</w:t>
      </w:r>
    </w:p>
    <w:p w:rsidR="007E4AF8" w:rsidRPr="009458D9" w:rsidRDefault="00A81E5D">
      <w:pPr>
        <w:pStyle w:val="70"/>
        <w:shd w:val="clear" w:color="auto" w:fill="auto"/>
        <w:spacing w:before="0" w:after="0" w:line="166" w:lineRule="exact"/>
        <w:ind w:right="420"/>
      </w:pPr>
      <w:r w:rsidRPr="009458D9">
        <w:t>Нормативный удельный расход алмазов на 1 м</w:t>
      </w:r>
      <w:r w:rsidRPr="009458D9">
        <w:rPr>
          <w:vertAlign w:val="superscript"/>
        </w:rPr>
        <w:t xml:space="preserve">г </w:t>
      </w:r>
      <w:r w:rsidRPr="009458D9">
        <w:t>площади резв, карат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56"/>
        <w:gridCol w:w="1069"/>
        <w:gridCol w:w="1040"/>
      </w:tblGrid>
      <w:tr w:rsidR="007E4AF8" w:rsidRPr="009458D9">
        <w:tblPrEx>
          <w:tblCellMar>
            <w:top w:w="0" w:type="dxa"/>
            <w:bottom w:w="0" w:type="dxa"/>
          </w:tblCellMar>
        </w:tblPrEx>
        <w:trPr>
          <w:trHeight w:hRule="exact" w:val="824"/>
          <w:jc w:val="center"/>
        </w:trPr>
        <w:tc>
          <w:tcPr>
            <w:tcW w:w="4356" w:type="dxa"/>
            <w:tcBorders>
              <w:top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Распиливаемый камень</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26" w:lineRule="exact"/>
              <w:ind w:left="200" w:firstLine="0"/>
            </w:pPr>
            <w:r w:rsidRPr="009458D9">
              <w:rPr>
                <w:rStyle w:val="275pt"/>
              </w:rPr>
              <w:t>Штрипсы-. с природ</w:t>
            </w:r>
            <w:r w:rsidRPr="009458D9">
              <w:rPr>
                <w:rStyle w:val="275pt"/>
              </w:rPr>
              <w:softHyphen/>
              <w:t xml:space="preserve">ными </w:t>
            </w:r>
            <w:r w:rsidRPr="009458D9">
              <w:rPr>
                <w:rStyle w:val="275pt"/>
              </w:rPr>
              <w:t>алмазами</w:t>
            </w:r>
          </w:p>
        </w:tc>
        <w:tc>
          <w:tcPr>
            <w:tcW w:w="1040"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30" w:lineRule="exact"/>
              <w:ind w:firstLine="0"/>
              <w:jc w:val="center"/>
            </w:pPr>
            <w:r w:rsidRPr="009458D9">
              <w:rPr>
                <w:rStyle w:val="275pt"/>
              </w:rPr>
              <w:t>Штркпсы с синтети</w:t>
            </w:r>
            <w:r w:rsidRPr="009458D9">
              <w:rPr>
                <w:rStyle w:val="275pt"/>
              </w:rPr>
              <w:softHyphen/>
              <w:t>ческими алмазами</w:t>
            </w:r>
          </w:p>
        </w:tc>
      </w:tr>
      <w:tr w:rsidR="007E4AF8" w:rsidRPr="009458D9">
        <w:tblPrEx>
          <w:tblCellMar>
            <w:top w:w="0" w:type="dxa"/>
            <w:bottom w:w="0" w:type="dxa"/>
          </w:tblCellMar>
        </w:tblPrEx>
        <w:trPr>
          <w:trHeight w:hRule="exact" w:val="346"/>
          <w:jc w:val="center"/>
        </w:trPr>
        <w:tc>
          <w:tcPr>
            <w:tcW w:w="4356" w:type="dxa"/>
            <w:tcBorders>
              <w:top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Гипс, ангидрит</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0,06</w:t>
            </w:r>
          </w:p>
        </w:tc>
        <w:tc>
          <w:tcPr>
            <w:tcW w:w="1040"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0,08</w:t>
            </w:r>
          </w:p>
        </w:tc>
      </w:tr>
      <w:tr w:rsidR="007E4AF8" w:rsidRPr="009458D9">
        <w:tblPrEx>
          <w:tblCellMar>
            <w:top w:w="0" w:type="dxa"/>
            <w:bottom w:w="0" w:type="dxa"/>
          </w:tblCellMar>
        </w:tblPrEx>
        <w:trPr>
          <w:trHeight w:hRule="exact" w:val="176"/>
          <w:jc w:val="center"/>
        </w:trPr>
        <w:tc>
          <w:tcPr>
            <w:tcW w:w="4356"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Известняк, ракушечник</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0,1</w:t>
            </w:r>
          </w:p>
        </w:tc>
        <w:tc>
          <w:tcPr>
            <w:tcW w:w="1040"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0,12</w:t>
            </w:r>
          </w:p>
        </w:tc>
      </w:tr>
      <w:tr w:rsidR="007E4AF8" w:rsidRPr="009458D9">
        <w:tblPrEx>
          <w:tblCellMar>
            <w:top w:w="0" w:type="dxa"/>
            <w:bottom w:w="0" w:type="dxa"/>
          </w:tblCellMar>
        </w:tblPrEx>
        <w:trPr>
          <w:trHeight w:hRule="exact" w:val="169"/>
          <w:jc w:val="center"/>
        </w:trPr>
        <w:tc>
          <w:tcPr>
            <w:tcW w:w="4356"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П/ютные известняк и ракушечник, туф, песчаник</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0,15</w:t>
            </w:r>
          </w:p>
        </w:tc>
        <w:tc>
          <w:tcPr>
            <w:tcW w:w="1040"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0,18</w:t>
            </w:r>
          </w:p>
        </w:tc>
      </w:tr>
      <w:tr w:rsidR="007E4AF8" w:rsidRPr="009458D9">
        <w:tblPrEx>
          <w:tblCellMar>
            <w:top w:w="0" w:type="dxa"/>
            <w:bottom w:w="0" w:type="dxa"/>
          </w:tblCellMar>
        </w:tblPrEx>
        <w:trPr>
          <w:trHeight w:hRule="exact" w:val="180"/>
          <w:jc w:val="center"/>
        </w:trPr>
        <w:tc>
          <w:tcPr>
            <w:tcW w:w="4356"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Мягкий мрамор, травертин</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0,08</w:t>
            </w:r>
          </w:p>
        </w:tc>
        <w:tc>
          <w:tcPr>
            <w:tcW w:w="1040"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0,12</w:t>
            </w:r>
          </w:p>
        </w:tc>
      </w:tr>
      <w:tr w:rsidR="007E4AF8" w:rsidRPr="009458D9">
        <w:tblPrEx>
          <w:tblCellMar>
            <w:top w:w="0" w:type="dxa"/>
            <w:bottom w:w="0" w:type="dxa"/>
          </w:tblCellMar>
        </w:tblPrEx>
        <w:trPr>
          <w:trHeight w:hRule="exact" w:val="313"/>
          <w:jc w:val="center"/>
        </w:trPr>
        <w:tc>
          <w:tcPr>
            <w:tcW w:w="4356" w:type="dxa"/>
            <w:shd w:val="clear" w:color="auto" w:fill="FFFFFF"/>
          </w:tcPr>
          <w:p w:rsidR="007E4AF8" w:rsidRPr="009458D9" w:rsidRDefault="00A81E5D">
            <w:pPr>
              <w:pStyle w:val="24"/>
              <w:framePr w:w="6466" w:wrap="notBeside" w:vAnchor="text" w:hAnchor="text" w:xAlign="center" w:y="1"/>
              <w:shd w:val="clear" w:color="auto" w:fill="auto"/>
              <w:spacing w:line="162" w:lineRule="exact"/>
              <w:ind w:firstLine="0"/>
            </w:pPr>
            <w:r w:rsidRPr="009458D9">
              <w:rPr>
                <w:rStyle w:val="29pt1"/>
              </w:rPr>
              <w:t xml:space="preserve">Мрамор средней прочности, доломит, мрамориэо- ващыи </w:t>
            </w:r>
            <w:r w:rsidRPr="009458D9">
              <w:rPr>
                <w:rStyle w:val="29pt1"/>
              </w:rPr>
              <w:t>известняк</w:t>
            </w:r>
          </w:p>
        </w:tc>
        <w:tc>
          <w:tcPr>
            <w:tcW w:w="1069"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0,17</w:t>
            </w:r>
          </w:p>
        </w:tc>
        <w:tc>
          <w:tcPr>
            <w:tcW w:w="1040"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0,20</w:t>
            </w:r>
          </w:p>
        </w:tc>
      </w:tr>
      <w:tr w:rsidR="007E4AF8" w:rsidRPr="009458D9">
        <w:tblPrEx>
          <w:tblCellMar>
            <w:top w:w="0" w:type="dxa"/>
            <w:bottom w:w="0" w:type="dxa"/>
          </w:tblCellMar>
        </w:tblPrEx>
        <w:trPr>
          <w:trHeight w:hRule="exact" w:val="187"/>
          <w:jc w:val="center"/>
        </w:trPr>
        <w:tc>
          <w:tcPr>
            <w:tcW w:w="4356"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ПрочйЫЙ мрамор</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0,20</w:t>
            </w:r>
          </w:p>
        </w:tc>
        <w:tc>
          <w:tcPr>
            <w:tcW w:w="1040"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0,25</w:t>
            </w:r>
          </w:p>
        </w:tc>
      </w:tr>
      <w:tr w:rsidR="007E4AF8" w:rsidRPr="009458D9">
        <w:tblPrEx>
          <w:tblCellMar>
            <w:top w:w="0" w:type="dxa"/>
            <w:bottom w:w="0" w:type="dxa"/>
          </w:tblCellMar>
        </w:tblPrEx>
        <w:trPr>
          <w:trHeight w:hRule="exact" w:val="328"/>
          <w:jc w:val="center"/>
        </w:trPr>
        <w:tc>
          <w:tcPr>
            <w:tcW w:w="4356" w:type="dxa"/>
            <w:shd w:val="clear" w:color="auto" w:fill="FFFFFF"/>
          </w:tcPr>
          <w:p w:rsidR="007E4AF8" w:rsidRPr="009458D9" w:rsidRDefault="00A81E5D">
            <w:pPr>
              <w:pStyle w:val="24"/>
              <w:framePr w:w="6466" w:wrap="notBeside" w:vAnchor="text" w:hAnchor="text" w:xAlign="center" w:y="1"/>
              <w:shd w:val="clear" w:color="auto" w:fill="auto"/>
              <w:spacing w:line="169" w:lineRule="exact"/>
              <w:ind w:firstLine="0"/>
            </w:pPr>
            <w:r w:rsidRPr="009458D9">
              <w:rPr>
                <w:rStyle w:val="29pt1"/>
              </w:rPr>
              <w:t>Мрамор'</w:t>
            </w:r>
            <w:r w:rsidRPr="009458D9">
              <w:rPr>
                <w:rStyle w:val="29pt1"/>
                <w:vertAlign w:val="superscript"/>
              </w:rPr>
              <w:t>1</w:t>
            </w:r>
            <w:r w:rsidRPr="009458D9">
              <w:rPr>
                <w:rStyle w:val="29pt1"/>
              </w:rPr>
              <w:t xml:space="preserve">» </w:t>
            </w:r>
            <w:r w:rsidRPr="009458D9">
              <w:rPr>
                <w:rStyle w:val="29pt1"/>
                <w:lang w:val="uk-UA" w:eastAsia="uk-UA" w:bidi="uk-UA"/>
              </w:rPr>
              <w:t xml:space="preserve">фельзитовий </w:t>
            </w:r>
            <w:r w:rsidRPr="009458D9">
              <w:rPr>
                <w:rStyle w:val="29pt1"/>
              </w:rPr>
              <w:t>туф с включениями кварца или гематцта</w:t>
            </w:r>
          </w:p>
        </w:tc>
        <w:tc>
          <w:tcPr>
            <w:tcW w:w="1069"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0,35</w:t>
            </w:r>
          </w:p>
        </w:tc>
        <w:tc>
          <w:tcPr>
            <w:tcW w:w="1040"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0,45</w:t>
            </w:r>
          </w:p>
        </w:tc>
      </w:tr>
      <w:tr w:rsidR="007E4AF8" w:rsidRPr="009458D9">
        <w:tblPrEx>
          <w:tblCellMar>
            <w:top w:w="0" w:type="dxa"/>
            <w:bottom w:w="0" w:type="dxa"/>
          </w:tblCellMar>
        </w:tblPrEx>
        <w:trPr>
          <w:trHeight w:hRule="exact" w:val="173"/>
          <w:jc w:val="center"/>
        </w:trPr>
        <w:tc>
          <w:tcPr>
            <w:tcW w:w="4356"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Тешенит, андезит, базальт</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0,60</w:t>
            </w:r>
          </w:p>
        </w:tc>
        <w:tc>
          <w:tcPr>
            <w:tcW w:w="1040"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w:t>
            </w:r>
          </w:p>
        </w:tc>
      </w:tr>
      <w:tr w:rsidR="007E4AF8" w:rsidRPr="009458D9">
        <w:tblPrEx>
          <w:tblCellMar>
            <w:top w:w="0" w:type="dxa"/>
            <w:bottom w:w="0" w:type="dxa"/>
          </w:tblCellMar>
        </w:tblPrEx>
        <w:trPr>
          <w:trHeight w:hRule="exact" w:val="169"/>
          <w:jc w:val="center"/>
        </w:trPr>
        <w:tc>
          <w:tcPr>
            <w:tcW w:w="4356" w:type="dxa"/>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ЛабрадО^йтНгаббро, гранодиорит</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0,80</w:t>
            </w:r>
          </w:p>
        </w:tc>
        <w:tc>
          <w:tcPr>
            <w:tcW w:w="1040"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200" w:lineRule="exact"/>
              <w:ind w:firstLine="0"/>
              <w:jc w:val="center"/>
            </w:pPr>
            <w:r w:rsidRPr="009458D9">
              <w:rPr>
                <w:rStyle w:val="210pt1"/>
              </w:rPr>
              <w:t xml:space="preserve">_ </w:t>
            </w:r>
            <w:r w:rsidRPr="009458D9">
              <w:rPr>
                <w:rStyle w:val="210pt2"/>
              </w:rPr>
              <w:t>.</w:t>
            </w:r>
          </w:p>
        </w:tc>
      </w:tr>
      <w:tr w:rsidR="007E4AF8" w:rsidRPr="009458D9">
        <w:tblPrEx>
          <w:tblCellMar>
            <w:top w:w="0" w:type="dxa"/>
            <w:bottom w:w="0" w:type="dxa"/>
          </w:tblCellMar>
        </w:tblPrEx>
        <w:trPr>
          <w:trHeight w:hRule="exact" w:val="407"/>
          <w:jc w:val="center"/>
        </w:trPr>
        <w:tc>
          <w:tcPr>
            <w:tcW w:w="4356" w:type="dxa"/>
            <w:shd w:val="clear" w:color="auto" w:fill="FFFFFF"/>
          </w:tcPr>
          <w:p w:rsidR="007E4AF8" w:rsidRPr="009458D9" w:rsidRDefault="00A81E5D">
            <w:pPr>
              <w:pStyle w:val="24"/>
              <w:framePr w:w="6466" w:wrap="notBeside" w:vAnchor="text" w:hAnchor="text" w:xAlign="center" w:y="1"/>
              <w:shd w:val="clear" w:color="auto" w:fill="auto"/>
              <w:spacing w:line="180" w:lineRule="exact"/>
              <w:ind w:firstLine="0"/>
            </w:pPr>
            <w:r w:rsidRPr="009458D9">
              <w:rPr>
                <w:rStyle w:val="29pt1"/>
              </w:rPr>
              <w:t>Гранит легикэдбрабатываемый</w:t>
            </w:r>
          </w:p>
        </w:tc>
        <w:tc>
          <w:tcPr>
            <w:tcW w:w="1069"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center"/>
            </w:pPr>
            <w:r w:rsidRPr="009458D9">
              <w:rPr>
                <w:rStyle w:val="29pt1"/>
              </w:rPr>
              <w:t>1,10</w:t>
            </w:r>
          </w:p>
        </w:tc>
        <w:tc>
          <w:tcPr>
            <w:tcW w:w="1040"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80" w:lineRule="exact"/>
              <w:ind w:firstLine="0"/>
              <w:jc w:val="right"/>
            </w:pPr>
            <w:r w:rsidRPr="009458D9">
              <w:rPr>
                <w:rStyle w:val="29pt1"/>
              </w:rPr>
              <w:t>- ^</w:t>
            </w:r>
          </w:p>
        </w:tc>
      </w:tr>
    </w:tbl>
    <w:p w:rsidR="007E4AF8" w:rsidRPr="009458D9" w:rsidRDefault="007E4AF8">
      <w:pPr>
        <w:framePr w:w="646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line="212" w:lineRule="exact"/>
        <w:ind w:firstLine="0"/>
        <w:jc w:val="both"/>
      </w:pPr>
      <w:r w:rsidRPr="009458D9">
        <w:t>лрвия распиловки должны</w:t>
      </w:r>
      <w:r w:rsidRPr="009458D9">
        <w:t xml:space="preserve"> быть такими, чтобы стрелка ампер</w:t>
      </w:r>
      <w:r w:rsidRPr="009458D9">
        <w:softHyphen/>
        <w:t xml:space="preserve">метра не </w:t>
      </w:r>
      <w:r w:rsidRPr="009458D9">
        <w:lastRenderedPageBreak/>
        <w:t>переходила за красную черту его шкалы. Недостаточ</w:t>
      </w:r>
      <w:r w:rsidRPr="009458D9">
        <w:softHyphen/>
        <w:t>ная или завышенная скорости подачи ведут к перерасходу ал</w:t>
      </w:r>
      <w:r w:rsidRPr="009458D9">
        <w:softHyphen/>
        <w:t>мазного инструмента и тем самым снижает эффективность про</w:t>
      </w:r>
      <w:r w:rsidRPr="009458D9">
        <w:softHyphen/>
        <w:t>цесса распиловки.</w:t>
      </w:r>
    </w:p>
    <w:p w:rsidR="007E4AF8" w:rsidRPr="009458D9" w:rsidRDefault="00A81E5D">
      <w:pPr>
        <w:pStyle w:val="24"/>
        <w:shd w:val="clear" w:color="auto" w:fill="auto"/>
        <w:spacing w:line="212" w:lineRule="exact"/>
        <w:ind w:firstLine="400"/>
        <w:jc w:val="both"/>
      </w:pPr>
      <w:r w:rsidRPr="009458D9">
        <w:t>Эффективность алмазно-штрипсо</w:t>
      </w:r>
      <w:r w:rsidRPr="009458D9">
        <w:t>вой . распиловки зависит также от условий эксплуатации инструмента, его конструкции ц характеристики алмазоносного слоя.</w:t>
      </w:r>
    </w:p>
    <w:p w:rsidR="007E4AF8" w:rsidRPr="009458D9" w:rsidRDefault="00A81E5D">
      <w:pPr>
        <w:pStyle w:val="24"/>
        <w:shd w:val="clear" w:color="auto" w:fill="auto"/>
        <w:spacing w:line="212" w:lineRule="exact"/>
        <w:ind w:firstLine="400"/>
        <w:jc w:val="both"/>
      </w:pPr>
      <w:r w:rsidRPr="009458D9">
        <w:t>Обязательным условием нормальной эксплуатации алмаз</w:t>
      </w:r>
      <w:r w:rsidRPr="009458D9">
        <w:softHyphen/>
        <w:t>ного инструмента (штрипсовых и дисковых пил) является его обнажение (вскрытие). Алм</w:t>
      </w:r>
      <w:r w:rsidRPr="009458D9">
        <w:t>азные зерна должны быть вскрыты таким образом, чтобы их наибольшее превышение над уровнем связки составляло 25—30 % номинального размера зерна основ</w:t>
      </w:r>
      <w:r w:rsidRPr="009458D9">
        <w:softHyphen/>
        <w:t>ной фракции. В противном случае при вводе инструмента в работу с режимными параметрами, обусловленными техн</w:t>
      </w:r>
      <w:r w:rsidRPr="009458D9">
        <w:t>оло</w:t>
      </w:r>
      <w:r w:rsidRPr="009458D9">
        <w:softHyphen/>
        <w:t>гическим процессом, возможны поломки алмазных брусков или деформация корпуса вследствие превышения допустимых на</w:t>
      </w:r>
      <w:r w:rsidRPr="009458D9">
        <w:softHyphen/>
        <w:t>грузок.</w:t>
      </w:r>
    </w:p>
    <w:p w:rsidR="007E4AF8" w:rsidRPr="009458D9" w:rsidRDefault="00A81E5D">
      <w:pPr>
        <w:pStyle w:val="24"/>
        <w:shd w:val="clear" w:color="auto" w:fill="auto"/>
        <w:spacing w:line="212" w:lineRule="exact"/>
        <w:ind w:firstLine="400"/>
        <w:jc w:val="both"/>
      </w:pPr>
      <w:r w:rsidRPr="009458D9">
        <w:t>Вскрытие алмаза осуществляется серией резов по однород</w:t>
      </w:r>
      <w:r w:rsidRPr="009458D9">
        <w:softHyphen/>
        <w:t>ному абразивному материалу (известняк, огнеупоры, силикат</w:t>
      </w:r>
      <w:r w:rsidRPr="009458D9">
        <w:softHyphen/>
        <w:t>ные блоки и др.) и</w:t>
      </w:r>
      <w:r w:rsidRPr="009458D9">
        <w:t>ли электролитическим способом. В процессе работы алмазных пил рекомендуется производить периодическое их дсюбнажение.</w:t>
      </w:r>
    </w:p>
    <w:p w:rsidR="007E4AF8" w:rsidRPr="009458D9" w:rsidRDefault="00A81E5D">
      <w:pPr>
        <w:pStyle w:val="24"/>
        <w:shd w:val="clear" w:color="auto" w:fill="auto"/>
        <w:spacing w:line="212" w:lineRule="exact"/>
        <w:ind w:firstLine="400"/>
        <w:jc w:val="both"/>
      </w:pPr>
      <w:r w:rsidRPr="009458D9">
        <w:t>Нормальные условия эксплуатации штрипсов обеспечива</w:t>
      </w:r>
      <w:r w:rsidRPr="009458D9">
        <w:softHyphen/>
        <w:t>ются при правильной их установке и достаточном натяжении.</w:t>
      </w:r>
    </w:p>
    <w:p w:rsidR="007E4AF8" w:rsidRPr="009458D9" w:rsidRDefault="00A81E5D">
      <w:pPr>
        <w:pStyle w:val="24"/>
        <w:shd w:val="clear" w:color="auto" w:fill="auto"/>
        <w:spacing w:line="212" w:lineRule="exact"/>
        <w:ind w:firstLine="400"/>
        <w:jc w:val="both"/>
      </w:pPr>
      <w:r w:rsidRPr="009458D9">
        <w:t>Необходимо обращать внимание</w:t>
      </w:r>
      <w:r w:rsidRPr="009458D9">
        <w:t xml:space="preserve"> на точность установки штрипс, так как от этого зависит не только качество распила, но и расход алмазного инструмента. При установке штрипсов необходимо проверить и откорректировать вертикальность, го</w:t>
      </w:r>
      <w:r w:rsidRPr="009458D9">
        <w:softHyphen/>
        <w:t>ризонтальность и параллельность их установки относитель</w:t>
      </w:r>
      <w:r w:rsidRPr="009458D9">
        <w:t>но на</w:t>
      </w:r>
      <w:r w:rsidRPr="009458D9">
        <w:softHyphen/>
        <w:t>правления движения пильной рамы. Вертикальность проверяют с помощью вертикального уровня или отвеса в нескольких точ</w:t>
      </w:r>
      <w:r w:rsidRPr="009458D9">
        <w:softHyphen/>
        <w:t>ках по всей длине корпуса каждого штрипса, а параллельность и горизонтальность — индикатором со стойкой. Допустимое от</w:t>
      </w:r>
      <w:r w:rsidRPr="009458D9">
        <w:softHyphen/>
        <w:t>клонение . неп</w:t>
      </w:r>
      <w:r w:rsidRPr="009458D9">
        <w:t>араллельности— 0,3 мм, а горизонтальности — 0,1 мм.</w:t>
      </w:r>
    </w:p>
    <w:p w:rsidR="007E4AF8" w:rsidRPr="009458D9" w:rsidRDefault="00A81E5D">
      <w:pPr>
        <w:pStyle w:val="24"/>
        <w:shd w:val="clear" w:color="auto" w:fill="auto"/>
        <w:spacing w:line="212" w:lineRule="exact"/>
        <w:ind w:firstLine="400"/>
        <w:jc w:val="both"/>
      </w:pPr>
      <w:r w:rsidRPr="009458D9">
        <w:t>Важным фактором при формировании постава является на</w:t>
      </w:r>
      <w:r w:rsidRPr="009458D9">
        <w:softHyphen/>
        <w:t>личие нижнего эксцентриситета линии натяжения алмазных штрипс, который достигается смещением линии натяжения штрипса от середины вниз на величину А</w:t>
      </w:r>
      <w:r w:rsidRPr="009458D9">
        <w:rPr>
          <w:vertAlign w:val="subscript"/>
        </w:rPr>
        <w:t>э</w:t>
      </w:r>
      <w:r w:rsidRPr="009458D9">
        <w:t>« 1</w:t>
      </w:r>
      <w:r w:rsidRPr="009458D9">
        <w:t>5^-30 мм, обеспе</w:t>
      </w:r>
      <w:r w:rsidRPr="009458D9">
        <w:softHyphen/>
        <w:t>чивая так называемый «обратный прогиб» (рис. 3.31).</w:t>
      </w:r>
    </w:p>
    <w:p w:rsidR="007E4AF8" w:rsidRPr="009458D9" w:rsidRDefault="00A81E5D">
      <w:pPr>
        <w:pStyle w:val="24"/>
        <w:shd w:val="clear" w:color="auto" w:fill="auto"/>
        <w:spacing w:line="212" w:lineRule="exact"/>
        <w:ind w:firstLine="400"/>
        <w:jc w:val="both"/>
        <w:sectPr w:rsidR="007E4AF8" w:rsidRPr="009458D9">
          <w:headerReference w:type="even" r:id="rId653"/>
          <w:footerReference w:type="even" r:id="rId654"/>
          <w:footerReference w:type="default" r:id="rId655"/>
          <w:footerReference w:type="first" r:id="rId656"/>
          <w:pgSz w:w="8400" w:h="11900"/>
          <w:pgMar w:top="1165" w:right="592" w:bottom="569" w:left="592" w:header="0" w:footer="3" w:gutter="542"/>
          <w:cols w:space="720"/>
          <w:noEndnote/>
          <w:titlePg/>
          <w:rtlGutter/>
          <w:docGrid w:linePitch="360"/>
        </w:sectPr>
      </w:pPr>
      <w:r w:rsidRPr="009458D9">
        <w:t xml:space="preserve">В результате жесткость штрипс увеличивается до 35 </w:t>
      </w:r>
      <w:r w:rsidRPr="009458D9">
        <w:rPr>
          <w:rStyle w:val="2a"/>
        </w:rPr>
        <w:t>%</w:t>
      </w:r>
      <w:r w:rsidRPr="009458D9">
        <w:t xml:space="preserve"> и компенсируется прогиб от усиления подачи, что предотвращает неравномерный износ алмазных брусков. Выбор эксцентриси</w:t>
      </w:r>
      <w:r w:rsidRPr="009458D9">
        <w:softHyphen/>
        <w:t>тета зависит от усилий натяжения и подачи, а также от сечейия корпуса штрипса. Рекомендуемые значения этих величин приве</w:t>
      </w:r>
      <w:r w:rsidRPr="009458D9">
        <w:softHyphen/>
        <w:t>дены в табл. 8.1</w:t>
      </w:r>
      <w:r w:rsidRPr="009458D9">
        <w:t>7^</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806" type="#_x0000_t202" style="position:absolute;margin-left:2.5pt;margin-top:9.35pt;width:2in;height:35.65pt;z-index:251546112;mso-wrap-distance-left:5pt;mso-wrap-distance-right:5pt;mso-position-horizontal-relative:margin" wrapcoords="470 0 21600 0 21600 7029 20918 8668 20918 21600 0 21600 0 8668 470 7029 470 0" filled="f" stroked="f">
            <v:textbox style="mso-next-textbox:#_x0000_s1806;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"C:\\Users\\Максим\\Desktop\\media\\image126.png" \* MERGEFORMATINET</w:instrText>
                  </w:r>
                  <w:r>
                    <w:instrText xml:space="preserve"> </w:instrText>
                  </w:r>
                  <w:r>
                    <w:fldChar w:fldCharType="separate"/>
                  </w:r>
                  <w:r>
                    <w:pict>
                      <v:shape id="_x0000_i1099" type="#_x0000_t75" style="width:2in;height:36pt">
                        <v:imagedata r:id="rId657" r:href="rId658"/>
                      </v:shape>
                    </w:pict>
                  </w:r>
                  <w:r>
                    <w:fldChar w:fldCharType="end"/>
                  </w:r>
                </w:p>
                <w:p w:rsidR="007E4AF8" w:rsidRDefault="00A81E5D">
                  <w:pPr>
                    <w:pStyle w:val="34"/>
                    <w:shd w:val="clear" w:color="auto" w:fill="auto"/>
                    <w:spacing w:line="169" w:lineRule="exact"/>
                  </w:pPr>
                  <w:r>
                    <w:rPr>
                      <w:rStyle w:val="3Exact1"/>
                    </w:rPr>
                    <w:t>Рис. 8.3]. Схема установки ал</w:t>
                  </w:r>
                  <w:r>
                    <w:rPr>
                      <w:rStyle w:val="3Exact1"/>
                    </w:rPr>
                    <w:softHyphen/>
                    <w:t>мазной штрипсовой пилы с ниж</w:t>
                  </w:r>
                  <w:r>
                    <w:rPr>
                      <w:rStyle w:val="3Exact1"/>
                    </w:rPr>
                    <w:softHyphen/>
                    <w:t>ним эксцентриситетом при шар</w:t>
                  </w:r>
                  <w:r>
                    <w:rPr>
                      <w:rStyle w:val="3Exact1"/>
                    </w:rPr>
                    <w:softHyphen/>
                    <w:t>нирной конструкции крепежного конца:</w:t>
                  </w:r>
                </w:p>
                <w:p w:rsidR="007E4AF8" w:rsidRDefault="00A81E5D">
                  <w:pPr>
                    <w:pStyle w:val="56"/>
                    <w:shd w:val="clear" w:color="auto" w:fill="auto"/>
                    <w:tabs>
                      <w:tab w:val="left" w:pos="983"/>
                    </w:tabs>
                    <w:spacing w:line="130" w:lineRule="exact"/>
                    <w:jc w:val="both"/>
                  </w:pPr>
                  <w:r>
                    <w:rPr>
                      <w:rStyle w:val="5Exact2"/>
                    </w:rPr>
                    <w:t>1</w:t>
                  </w:r>
                  <w:r>
                    <w:rPr>
                      <w:rStyle w:val="5Exact0"/>
                    </w:rPr>
                    <w:t xml:space="preserve"> — корпус штрипсовой' пилы; </w:t>
                  </w:r>
                  <w:r>
                    <w:rPr>
                      <w:rStyle w:val="5Exact2"/>
                    </w:rPr>
                    <w:t>2</w:t>
                  </w:r>
                  <w:r>
                    <w:rPr>
                      <w:rStyle w:val="5Exact0"/>
                    </w:rPr>
                    <w:t xml:space="preserve"> — ли</w:t>
                  </w:r>
                  <w:r>
                    <w:rPr>
                      <w:rStyle w:val="5Exact0"/>
                    </w:rPr>
                    <w:softHyphen/>
                    <w:t>ния натяжения; 3—крепежное отвер</w:t>
                  </w:r>
                  <w:r>
                    <w:rPr>
                      <w:rStyle w:val="5Exact0"/>
                    </w:rPr>
                    <w:softHyphen/>
                    <w:t>стие</w:t>
                  </w:r>
                  <w:r>
                    <w:rPr>
                      <w:rStyle w:val="5Exact0"/>
                    </w:rPr>
                    <w:tab/>
                    <w:t>,</w:t>
                  </w:r>
                </w:p>
              </w:txbxContent>
            </v:textbox>
            <w10:wrap anchorx="margin"/>
          </v:shape>
        </w:pict>
      </w:r>
      <w:r w:rsidRPr="009458D9">
        <w:rPr>
          <w:rFonts w:ascii="Times New Roman" w:hAnsi="Times New Roman" w:cs="Times New Roman"/>
        </w:rPr>
        <w:pict>
          <v:shape id="_x0000_s1808" type="#_x0000_t75" style="position:absolute;margin-left:173.15pt;margin-top:0;width:162.25pt;height:110.4pt;z-index:-251702784;mso-wrap-distance-left:5pt;mso-wrap-distance-right:5pt;mso-position-horizontal-relative:margin" wrapcoords="0 0">
            <v:imagedata r:id="rId659" o:title="image127"/>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77"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1523" w:right="379" w:bottom="620" w:left="379" w:header="0" w:footer="3" w:gutter="868"/>
          <w:cols w:space="720"/>
          <w:noEndnote/>
          <w:rtlGutter/>
          <w:docGrid w:linePitch="360"/>
        </w:sectPr>
      </w:pPr>
    </w:p>
    <w:p w:rsidR="007E4AF8" w:rsidRPr="009458D9" w:rsidRDefault="00A81E5D">
      <w:pPr>
        <w:pStyle w:val="32"/>
        <w:shd w:val="clear" w:color="auto" w:fill="auto"/>
        <w:spacing w:before="0" w:after="0" w:line="180" w:lineRule="exact"/>
        <w:ind w:firstLine="0"/>
      </w:pPr>
      <w:r w:rsidRPr="009458D9">
        <w:lastRenderedPageBreak/>
        <w:t xml:space="preserve">Рис. 8*32. Основные конструкции алмазных </w:t>
      </w:r>
      <w:r w:rsidRPr="009458D9">
        <w:rPr>
          <w:lang w:val="uk-UA" w:eastAsia="uk-UA" w:bidi="uk-UA"/>
        </w:rPr>
        <w:t>штрипс:</w:t>
      </w:r>
    </w:p>
    <w:p w:rsidR="007E4AF8" w:rsidRPr="009458D9" w:rsidRDefault="00A81E5D">
      <w:pPr>
        <w:pStyle w:val="120"/>
        <w:shd w:val="clear" w:color="auto" w:fill="auto"/>
        <w:spacing w:before="0" w:after="558" w:line="150" w:lineRule="exact"/>
      </w:pPr>
      <w:r w:rsidRPr="009458D9">
        <w:rPr>
          <w:rStyle w:val="128"/>
        </w:rPr>
        <w:t>а</w:t>
      </w:r>
      <w:r w:rsidRPr="009458D9">
        <w:t xml:space="preserve"> — без температурных пазов; </w:t>
      </w:r>
      <w:r w:rsidRPr="009458D9">
        <w:rPr>
          <w:rStyle w:val="128"/>
        </w:rPr>
        <w:t>6 —</w:t>
      </w:r>
      <w:r w:rsidRPr="009458D9">
        <w:t xml:space="preserve"> с температурными пазами</w:t>
      </w:r>
    </w:p>
    <w:p w:rsidR="007E4AF8" w:rsidRPr="009458D9" w:rsidRDefault="00A81E5D">
      <w:pPr>
        <w:pStyle w:val="24"/>
        <w:shd w:val="clear" w:color="auto" w:fill="auto"/>
        <w:spacing w:line="212" w:lineRule="exact"/>
        <w:ind w:right="320" w:firstLine="400"/>
        <w:jc w:val="both"/>
      </w:pPr>
      <w:r w:rsidRPr="009458D9">
        <w:t xml:space="preserve">Усилия подачи, приведенные в табл. 8.17, </w:t>
      </w:r>
      <w:r w:rsidRPr="009458D9">
        <w:t>являются критиче</w:t>
      </w:r>
      <w:r w:rsidRPr="009458D9">
        <w:softHyphen/>
        <w:t>скими, при превышении которых теряется устойчивость корпуса штрипс.</w:t>
      </w:r>
    </w:p>
    <w:p w:rsidR="007E4AF8" w:rsidRPr="009458D9" w:rsidRDefault="00A81E5D">
      <w:pPr>
        <w:pStyle w:val="24"/>
        <w:shd w:val="clear" w:color="auto" w:fill="auto"/>
        <w:spacing w:line="212" w:lineRule="exact"/>
        <w:ind w:right="320" w:firstLine="400"/>
        <w:jc w:val="both"/>
      </w:pPr>
      <w:r w:rsidRPr="009458D9">
        <w:t>Правильность выбранного прогиба контролируется в про</w:t>
      </w:r>
      <w:r w:rsidRPr="009458D9">
        <w:softHyphen/>
        <w:t>цессе распиловки. При оптимальном его значении линейный из</w:t>
      </w:r>
      <w:r w:rsidRPr="009458D9">
        <w:softHyphen/>
        <w:t xml:space="preserve">нос всех работающих алмазных брусков должен быть одинаков, </w:t>
      </w:r>
      <w:r w:rsidRPr="009458D9">
        <w:t>в то же время повышенный износ центральных брусков свиде</w:t>
      </w:r>
      <w:r w:rsidRPr="009458D9">
        <w:softHyphen/>
        <w:t>тельствует о чрезмерном прогибе.</w:t>
      </w:r>
    </w:p>
    <w:p w:rsidR="007E4AF8" w:rsidRPr="009458D9" w:rsidRDefault="00A81E5D">
      <w:pPr>
        <w:pStyle w:val="24"/>
        <w:shd w:val="clear" w:color="auto" w:fill="auto"/>
        <w:spacing w:line="212" w:lineRule="exact"/>
        <w:ind w:firstLine="400"/>
      </w:pPr>
      <w:r w:rsidRPr="009458D9">
        <w:t>Количество и равномерное распределение охлаждающей жидкости имеют большое значение для обеспечения максималь</w:t>
      </w:r>
      <w:r w:rsidRPr="009458D9">
        <w:softHyphen/>
        <w:t>ного срока службы алмрзных штрипс. В качестве охлаждающей</w:t>
      </w:r>
      <w:r w:rsidRPr="009458D9">
        <w:t xml:space="preserve"> ; жидкости при алмазно-штрипсовой распиловке применяется вода. Расход воды на каждый работающий штрипс должен уста- &lt;|</w:t>
      </w:r>
    </w:p>
    <w:p w:rsidR="007E4AF8" w:rsidRPr="009458D9" w:rsidRDefault="00A81E5D">
      <w:pPr>
        <w:pStyle w:val="36"/>
        <w:framePr w:w="6725" w:wrap="notBeside" w:vAnchor="text" w:hAnchor="text" w:xAlign="center" w:y="1"/>
        <w:shd w:val="clear" w:color="auto" w:fill="auto"/>
        <w:spacing w:after="2" w:line="180" w:lineRule="exact"/>
      </w:pPr>
      <w:r w:rsidRPr="009458D9">
        <w:rPr>
          <w:rStyle w:val="32pt"/>
        </w:rPr>
        <w:lastRenderedPageBreak/>
        <w:t>Таблица</w:t>
      </w:r>
      <w:r w:rsidRPr="009458D9">
        <w:t xml:space="preserve"> 8.17</w:t>
      </w:r>
    </w:p>
    <w:p w:rsidR="007E4AF8" w:rsidRPr="009458D9" w:rsidRDefault="00A81E5D">
      <w:pPr>
        <w:pStyle w:val="36"/>
        <w:framePr w:w="6725" w:wrap="notBeside" w:vAnchor="text" w:hAnchor="text" w:xAlign="center" w:y="1"/>
        <w:shd w:val="clear" w:color="auto" w:fill="auto"/>
        <w:spacing w:line="180" w:lineRule="exact"/>
      </w:pPr>
      <w:r w:rsidRPr="009458D9">
        <w:t>Критические усилия подач на один импульс, кН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817"/>
        <w:gridCol w:w="814"/>
        <w:gridCol w:w="821"/>
        <w:gridCol w:w="806"/>
        <w:gridCol w:w="720"/>
        <w:gridCol w:w="554"/>
        <w:gridCol w:w="554"/>
        <w:gridCol w:w="551"/>
        <w:gridCol w:w="266"/>
      </w:tblGrid>
      <w:tr w:rsidR="007E4AF8" w:rsidRPr="009458D9">
        <w:tblPrEx>
          <w:tblCellMar>
            <w:top w:w="0" w:type="dxa"/>
            <w:bottom w:w="0" w:type="dxa"/>
          </w:tblCellMar>
        </w:tblPrEx>
        <w:trPr>
          <w:trHeight w:hRule="exact" w:val="270"/>
          <w:jc w:val="center"/>
        </w:trPr>
        <w:tc>
          <w:tcPr>
            <w:tcW w:w="1638" w:type="dxa"/>
            <w:gridSpan w:val="2"/>
            <w:vMerge w:val="restart"/>
            <w:tcBorders>
              <w:top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30" w:lineRule="exact"/>
              <w:ind w:left="760" w:hanging="620"/>
            </w:pPr>
            <w:r w:rsidRPr="009458D9">
              <w:rPr>
                <w:rStyle w:val="275pt"/>
              </w:rPr>
              <w:t xml:space="preserve">Размеры </w:t>
            </w:r>
            <w:r w:rsidRPr="009458D9">
              <w:rPr>
                <w:rStyle w:val="275pt"/>
                <w:lang w:val="uk-UA" w:eastAsia="uk-UA" w:bidi="uk-UA"/>
              </w:rPr>
              <w:t xml:space="preserve">штрипса, </w:t>
            </w:r>
            <w:r w:rsidRPr="009458D9">
              <w:rPr>
                <w:rStyle w:val="275pt"/>
              </w:rPr>
              <w:t>мм</w:t>
            </w:r>
          </w:p>
        </w:tc>
        <w:tc>
          <w:tcPr>
            <w:tcW w:w="814"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21"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06"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1274" w:type="dxa"/>
            <w:gridSpan w:val="2"/>
            <w:tcBorders>
              <w:top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Относительный</w:t>
            </w:r>
          </w:p>
        </w:tc>
        <w:tc>
          <w:tcPr>
            <w:tcW w:w="1371" w:type="dxa"/>
            <w:gridSpan w:val="3"/>
            <w:tcBorders>
              <w:top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 xml:space="preserve">эксцентриситет </w:t>
            </w:r>
            <w:r w:rsidRPr="009458D9">
              <w:rPr>
                <w:rStyle w:val="275pt"/>
                <w:lang w:val="uk-UA" w:eastAsia="uk-UA" w:bidi="uk-UA"/>
              </w:rPr>
              <w:t>і</w:t>
            </w:r>
          </w:p>
        </w:tc>
      </w:tr>
      <w:tr w:rsidR="007E4AF8" w:rsidRPr="009458D9">
        <w:tblPrEx>
          <w:tblCellMar>
            <w:top w:w="0" w:type="dxa"/>
            <w:bottom w:w="0" w:type="dxa"/>
          </w:tblCellMar>
        </w:tblPrEx>
        <w:trPr>
          <w:trHeight w:hRule="exact" w:val="252"/>
          <w:jc w:val="center"/>
        </w:trPr>
        <w:tc>
          <w:tcPr>
            <w:tcW w:w="1638" w:type="dxa"/>
            <w:gridSpan w:val="2"/>
            <w:vMerge/>
            <w:shd w:val="clear" w:color="auto" w:fill="FFFFFF"/>
            <w:vAlign w:val="center"/>
          </w:tcPr>
          <w:p w:rsidR="007E4AF8" w:rsidRPr="009458D9" w:rsidRDefault="007E4AF8">
            <w:pPr>
              <w:framePr w:w="6725" w:wrap="notBeside" w:vAnchor="text" w:hAnchor="text" w:xAlign="center" w:y="1"/>
              <w:rPr>
                <w:rFonts w:ascii="Times New Roman" w:hAnsi="Times New Roman" w:cs="Times New Roman"/>
              </w:rPr>
            </w:pPr>
          </w:p>
        </w:tc>
        <w:tc>
          <w:tcPr>
            <w:tcW w:w="3161" w:type="dxa"/>
            <w:gridSpan w:val="4"/>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0</w:t>
            </w:r>
          </w:p>
        </w:tc>
        <w:tc>
          <w:tcPr>
            <w:tcW w:w="1925" w:type="dxa"/>
            <w:gridSpan w:val="4"/>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9"/>
          <w:jc w:val="center"/>
        </w:trPr>
        <w:tc>
          <w:tcPr>
            <w:tcW w:w="821"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17"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14"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21"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06"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720"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1925" w:type="dxa"/>
            <w:gridSpan w:val="4"/>
            <w:tcBorders>
              <w:top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right"/>
            </w:pPr>
            <w:r w:rsidRPr="009458D9">
              <w:rPr>
                <w:rStyle w:val="275pt"/>
              </w:rPr>
              <w:t xml:space="preserve">Усилие </w:t>
            </w:r>
            <w:r w:rsidRPr="009458D9">
              <w:rPr>
                <w:rStyle w:val="275pt"/>
              </w:rPr>
              <w:t>натяжения - ^</w:t>
            </w:r>
          </w:p>
        </w:tc>
      </w:tr>
      <w:tr w:rsidR="007E4AF8" w:rsidRPr="009458D9">
        <w:tblPrEx>
          <w:tblCellMar>
            <w:top w:w="0" w:type="dxa"/>
            <w:bottom w:w="0" w:type="dxa"/>
          </w:tblCellMar>
        </w:tblPrEx>
        <w:trPr>
          <w:trHeight w:hRule="exact" w:val="83"/>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.толщина</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высота,</w:t>
            </w:r>
          </w:p>
        </w:tc>
        <w:tc>
          <w:tcPr>
            <w:tcW w:w="814"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21"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06"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720"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554"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554"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17" w:type="dxa"/>
            <w:gridSpan w:val="2"/>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5"/>
          <w:jc w:val="center"/>
        </w:trPr>
        <w:tc>
          <w:tcPr>
            <w:tcW w:w="821" w:type="dxa"/>
            <w:shd w:val="clear" w:color="auto" w:fill="FFFFFF"/>
          </w:tcPr>
          <w:p w:rsidR="007E4AF8" w:rsidRPr="009458D9" w:rsidRDefault="00A81E5D">
            <w:pPr>
              <w:pStyle w:val="24"/>
              <w:framePr w:w="6725" w:wrap="notBeside" w:vAnchor="text" w:hAnchor="text" w:xAlign="center" w:y="1"/>
              <w:shd w:val="clear" w:color="auto" w:fill="auto"/>
              <w:spacing w:line="160" w:lineRule="exact"/>
              <w:ind w:firstLine="0"/>
            </w:pPr>
            <w:r w:rsidRPr="009458D9">
              <w:rPr>
                <w:rStyle w:val="275pt"/>
              </w:rPr>
              <w:t xml:space="preserve">корпуса </w:t>
            </w:r>
            <w:r w:rsidRPr="009458D9">
              <w:rPr>
                <w:rStyle w:val="28pt3"/>
              </w:rPr>
              <w:t>Ь</w:t>
            </w:r>
          </w:p>
        </w:tc>
        <w:tc>
          <w:tcPr>
            <w:tcW w:w="817" w:type="dxa"/>
            <w:tcBorders>
              <w:left w:val="single" w:sz="4" w:space="0" w:color="auto"/>
            </w:tcBorders>
            <w:shd w:val="clear" w:color="auto" w:fill="FFFFFF"/>
          </w:tcPr>
          <w:p w:rsidR="007E4AF8" w:rsidRPr="009458D9" w:rsidRDefault="00A81E5D">
            <w:pPr>
              <w:pStyle w:val="24"/>
              <w:framePr w:w="6725" w:wrap="notBeside" w:vAnchor="text" w:hAnchor="text" w:xAlign="center" w:y="1"/>
              <w:shd w:val="clear" w:color="auto" w:fill="auto"/>
              <w:spacing w:line="160" w:lineRule="exact"/>
              <w:ind w:firstLine="0"/>
              <w:jc w:val="center"/>
            </w:pPr>
            <w:r w:rsidRPr="009458D9">
              <w:rPr>
                <w:rStyle w:val="28pt3"/>
              </w:rPr>
              <w:t>и</w:t>
            </w:r>
          </w:p>
        </w:tc>
        <w:tc>
          <w:tcPr>
            <w:tcW w:w="814" w:type="dxa"/>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60</w:t>
            </w:r>
          </w:p>
        </w:tc>
        <w:tc>
          <w:tcPr>
            <w:tcW w:w="821" w:type="dxa"/>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80</w:t>
            </w:r>
          </w:p>
        </w:tc>
        <w:tc>
          <w:tcPr>
            <w:tcW w:w="806" w:type="dxa"/>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100</w:t>
            </w:r>
          </w:p>
        </w:tc>
        <w:tc>
          <w:tcPr>
            <w:tcW w:w="720" w:type="dxa"/>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120</w:t>
            </w:r>
          </w:p>
        </w:tc>
        <w:tc>
          <w:tcPr>
            <w:tcW w:w="554" w:type="dxa"/>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right="200" w:firstLine="0"/>
              <w:jc w:val="right"/>
            </w:pPr>
            <w:r w:rsidRPr="009458D9">
              <w:rPr>
                <w:rStyle w:val="275pt"/>
              </w:rPr>
              <w:t>60</w:t>
            </w:r>
          </w:p>
        </w:tc>
        <w:tc>
          <w:tcPr>
            <w:tcW w:w="554" w:type="dxa"/>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80</w:t>
            </w:r>
          </w:p>
        </w:tc>
        <w:tc>
          <w:tcPr>
            <w:tcW w:w="551" w:type="dxa"/>
            <w:tcBorders>
              <w:top w:val="single" w:sz="4" w:space="0" w:color="auto"/>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100</w:t>
            </w:r>
          </w:p>
        </w:tc>
        <w:tc>
          <w:tcPr>
            <w:tcW w:w="266"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 ^</w:t>
            </w:r>
          </w:p>
        </w:tc>
      </w:tr>
      <w:tr w:rsidR="007E4AF8" w:rsidRPr="009458D9">
        <w:tblPrEx>
          <w:tblCellMar>
            <w:top w:w="0" w:type="dxa"/>
            <w:bottom w:w="0" w:type="dxa"/>
          </w:tblCellMar>
        </w:tblPrEx>
        <w:trPr>
          <w:trHeight w:hRule="exact" w:val="158"/>
          <w:jc w:val="center"/>
        </w:trPr>
        <w:tc>
          <w:tcPr>
            <w:tcW w:w="821" w:type="dxa"/>
            <w:tcBorders>
              <w:top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17"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14"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21"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806"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720"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551" w:type="dxa"/>
            <w:tcBorders>
              <w:top w:val="single" w:sz="4" w:space="0" w:color="auto"/>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c>
          <w:tcPr>
            <w:tcW w:w="266" w:type="dxa"/>
            <w:tcBorders>
              <w:top w:val="single" w:sz="4" w:space="0" w:color="auto"/>
              <w:left w:val="single" w:sz="4" w:space="0" w:color="auto"/>
              <w:right w:val="single" w:sz="4" w:space="0" w:color="auto"/>
            </w:tcBorders>
            <w:shd w:val="clear" w:color="auto" w:fill="FFFFFF"/>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lang w:val="uk-UA" w:eastAsia="uk-UA" w:bidi="uk-UA"/>
              </w:rPr>
              <w:t>І</w:t>
            </w:r>
          </w:p>
        </w:tc>
      </w:tr>
      <w:tr w:rsidR="007E4AF8" w:rsidRPr="009458D9">
        <w:tblPrEx>
          <w:tblCellMar>
            <w:top w:w="0" w:type="dxa"/>
            <w:bottom w:w="0" w:type="dxa"/>
          </w:tblCellMar>
        </w:tblPrEx>
        <w:trPr>
          <w:trHeight w:hRule="exact" w:val="184"/>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3,6 .</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160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3,78</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4,6</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5,35</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6,03</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4,64</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5,5</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6,42</w:t>
            </w:r>
          </w:p>
        </w:tc>
        <w:tc>
          <w:tcPr>
            <w:tcW w:w="266" w:type="dxa"/>
            <w:tcBorders>
              <w:left w:val="single" w:sz="4" w:space="0" w:color="auto"/>
              <w:righ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9"/>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3,6</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180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4,0</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4,9</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5,65</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6,58</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right="200" w:firstLine="0"/>
              <w:jc w:val="right"/>
            </w:pPr>
            <w:r w:rsidRPr="009458D9">
              <w:rPr>
                <w:rStyle w:val="275pt"/>
              </w:rPr>
              <w:t>5,0</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5,91</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6,86</w:t>
            </w:r>
          </w:p>
        </w:tc>
        <w:tc>
          <w:tcPr>
            <w:tcW w:w="266" w:type="dxa"/>
            <w:tcBorders>
              <w:left w:val="single" w:sz="4" w:space="0" w:color="auto"/>
              <w:righ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lang w:val="en-US" w:eastAsia="en-US" w:bidi="en-US"/>
              </w:rPr>
              <w:t>..Iff</w:t>
            </w:r>
          </w:p>
        </w:tc>
      </w:tr>
      <w:tr w:rsidR="007E4AF8" w:rsidRPr="009458D9">
        <w:tblPrEx>
          <w:tblCellMar>
            <w:top w:w="0" w:type="dxa"/>
            <w:bottom w:w="0" w:type="dxa"/>
          </w:tblCellMar>
        </w:tblPrEx>
        <w:trPr>
          <w:trHeight w:hRule="exact" w:val="169"/>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3,6</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200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4,2</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5,08</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6,2</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7,05</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5,32</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6,35</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7,24</w:t>
            </w:r>
          </w:p>
        </w:tc>
        <w:tc>
          <w:tcPr>
            <w:tcW w:w="266" w:type="dxa"/>
            <w:tcBorders>
              <w:left w:val="single" w:sz="4" w:space="0" w:color="auto"/>
              <w:righ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4"/>
                <w:lang w:val="en-US" w:eastAsia="en-US" w:bidi="en-US"/>
              </w:rPr>
              <w:t>M</w:t>
            </w:r>
          </w:p>
        </w:tc>
      </w:tr>
      <w:tr w:rsidR="007E4AF8" w:rsidRPr="009458D9">
        <w:tblPrEx>
          <w:tblCellMar>
            <w:top w:w="0" w:type="dxa"/>
            <w:bottom w:w="0" w:type="dxa"/>
          </w:tblCellMar>
        </w:tblPrEx>
        <w:trPr>
          <w:trHeight w:hRule="exact" w:val="169"/>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vertAlign w:val="superscript"/>
              </w:rPr>
              <w:t>;</w:t>
            </w:r>
            <w:r w:rsidRPr="009458D9">
              <w:rPr>
                <w:rStyle w:val="275pt"/>
              </w:rPr>
              <w:t xml:space="preserve"> 4,0</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160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4,7</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5,44</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6,25</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6,94</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.5,58</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6,48</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7,45</w:t>
            </w:r>
          </w:p>
        </w:tc>
        <w:tc>
          <w:tcPr>
            <w:tcW w:w="266" w:type="dxa"/>
            <w:tcBorders>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9"/>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4,0</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 180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5,1</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5,8</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6,75</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7,5</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5,93</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6,91</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7,94</w:t>
            </w:r>
          </w:p>
        </w:tc>
        <w:tc>
          <w:tcPr>
            <w:tcW w:w="266" w:type="dxa"/>
            <w:tcBorders>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3"/>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4,0</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300" w:firstLine="0"/>
            </w:pPr>
            <w:r w:rsidRPr="009458D9">
              <w:rPr>
                <w:rStyle w:val="275pt"/>
                <w:lang w:val="en-US" w:eastAsia="en-US" w:bidi="en-US"/>
              </w:rPr>
              <w:t>2Q0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6,38</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6,03</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7,15</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7,98</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6,27</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7,47</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8,48</w:t>
            </w:r>
          </w:p>
        </w:tc>
        <w:tc>
          <w:tcPr>
            <w:tcW w:w="266" w:type="dxa"/>
            <w:tcBorders>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9"/>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5,0</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160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5,5</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6,24</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7,05</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8,09</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right="200" w:firstLine="0"/>
              <w:jc w:val="right"/>
            </w:pPr>
            <w:r w:rsidRPr="009458D9">
              <w:rPr>
                <w:rStyle w:val="275pt"/>
              </w:rPr>
              <w:t>6,6</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7,81</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8,29</w:t>
            </w:r>
          </w:p>
        </w:tc>
        <w:tc>
          <w:tcPr>
            <w:tcW w:w="266" w:type="dxa"/>
            <w:tcBorders>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9"/>
          <w:jc w:val="center"/>
        </w:trPr>
        <w:tc>
          <w:tcPr>
            <w:tcW w:w="821" w:type="dxa"/>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5,0</w:t>
            </w:r>
          </w:p>
        </w:tc>
        <w:tc>
          <w:tcPr>
            <w:tcW w:w="817"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180</w:t>
            </w:r>
          </w:p>
        </w:tc>
        <w:tc>
          <w:tcPr>
            <w:tcW w:w="81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5,9*</w:t>
            </w:r>
          </w:p>
        </w:tc>
        <w:tc>
          <w:tcPr>
            <w:tcW w:w="82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6,45</w:t>
            </w:r>
          </w:p>
        </w:tc>
        <w:tc>
          <w:tcPr>
            <w:tcW w:w="806"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7,53</w:t>
            </w:r>
          </w:p>
        </w:tc>
        <w:tc>
          <w:tcPr>
            <w:tcW w:w="720"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8,7</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right="200" w:firstLine="0"/>
              <w:jc w:val="right"/>
            </w:pPr>
            <w:r w:rsidRPr="009458D9">
              <w:rPr>
                <w:rStyle w:val="275pt"/>
              </w:rPr>
              <w:t>7,1</w:t>
            </w:r>
          </w:p>
        </w:tc>
        <w:tc>
          <w:tcPr>
            <w:tcW w:w="554"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7,15</w:t>
            </w:r>
          </w:p>
        </w:tc>
        <w:tc>
          <w:tcPr>
            <w:tcW w:w="551" w:type="dxa"/>
            <w:tcBorders>
              <w:left w:val="single" w:sz="4" w:space="0" w:color="auto"/>
            </w:tcBorders>
            <w:shd w:val="clear" w:color="auto" w:fill="FFFFFF"/>
            <w:vAlign w:val="bottom"/>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lang w:val="en-US" w:eastAsia="en-US" w:bidi="en-US"/>
              </w:rPr>
              <w:t>8,8tv‘</w:t>
            </w:r>
          </w:p>
        </w:tc>
        <w:tc>
          <w:tcPr>
            <w:tcW w:w="266" w:type="dxa"/>
            <w:tcBorders>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92"/>
          <w:jc w:val="center"/>
        </w:trPr>
        <w:tc>
          <w:tcPr>
            <w:tcW w:w="821" w:type="dxa"/>
            <w:shd w:val="clear" w:color="auto" w:fill="FFFFFF"/>
          </w:tcPr>
          <w:p w:rsidR="007E4AF8" w:rsidRPr="009458D9" w:rsidRDefault="00A81E5D">
            <w:pPr>
              <w:pStyle w:val="24"/>
              <w:framePr w:w="6725" w:wrap="notBeside" w:vAnchor="text" w:hAnchor="text" w:xAlign="center" w:y="1"/>
              <w:shd w:val="clear" w:color="auto" w:fill="auto"/>
              <w:spacing w:line="150" w:lineRule="exact"/>
              <w:ind w:left="240" w:firstLine="0"/>
            </w:pPr>
            <w:r w:rsidRPr="009458D9">
              <w:rPr>
                <w:rStyle w:val="275pt"/>
              </w:rPr>
              <w:t>5,0</w:t>
            </w:r>
          </w:p>
        </w:tc>
        <w:tc>
          <w:tcPr>
            <w:tcW w:w="817" w:type="dxa"/>
            <w:tcBorders>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left="300" w:firstLine="0"/>
            </w:pPr>
            <w:r w:rsidRPr="009458D9">
              <w:rPr>
                <w:rStyle w:val="275pt"/>
              </w:rPr>
              <w:t>200</w:t>
            </w:r>
          </w:p>
        </w:tc>
        <w:tc>
          <w:tcPr>
            <w:tcW w:w="814" w:type="dxa"/>
            <w:tcBorders>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6,2</w:t>
            </w:r>
          </w:p>
        </w:tc>
        <w:tc>
          <w:tcPr>
            <w:tcW w:w="821" w:type="dxa"/>
            <w:tcBorders>
              <w:left w:val="single" w:sz="4" w:space="0" w:color="auto"/>
            </w:tcBorders>
            <w:shd w:val="clear" w:color="auto" w:fill="FFFFFF"/>
          </w:tcPr>
          <w:p w:rsidR="007E4AF8" w:rsidRPr="009458D9" w:rsidRDefault="00A81E5D">
            <w:pPr>
              <w:pStyle w:val="24"/>
              <w:framePr w:w="6725" w:wrap="notBeside" w:vAnchor="text" w:hAnchor="text" w:xAlign="center" w:y="1"/>
              <w:shd w:val="clear" w:color="auto" w:fill="auto"/>
              <w:spacing w:line="150" w:lineRule="exact"/>
              <w:ind w:firstLine="0"/>
              <w:jc w:val="center"/>
            </w:pPr>
            <w:r w:rsidRPr="009458D9">
              <w:rPr>
                <w:rStyle w:val="275pt"/>
              </w:rPr>
              <w:t>6,83</w:t>
            </w:r>
          </w:p>
        </w:tc>
        <w:tc>
          <w:tcPr>
            <w:tcW w:w="806" w:type="dxa"/>
            <w:tcBorders>
              <w:left w:val="single" w:sz="4" w:space="0" w:color="auto"/>
            </w:tcBorders>
            <w:shd w:val="clear" w:color="auto" w:fill="FFFFFF"/>
            <w:vAlign w:val="center"/>
          </w:tcPr>
          <w:p w:rsidR="007E4AF8" w:rsidRPr="009458D9" w:rsidRDefault="00A81E5D">
            <w:pPr>
              <w:pStyle w:val="24"/>
              <w:framePr w:w="6725" w:wrap="notBeside" w:vAnchor="text" w:hAnchor="text" w:xAlign="center" w:y="1"/>
              <w:shd w:val="clear" w:color="auto" w:fill="auto"/>
              <w:spacing w:line="150" w:lineRule="exact"/>
              <w:ind w:left="260" w:firstLine="0"/>
            </w:pPr>
            <w:r w:rsidRPr="009458D9">
              <w:rPr>
                <w:rStyle w:val="275pt"/>
              </w:rPr>
              <w:t>8,0</w:t>
            </w:r>
          </w:p>
        </w:tc>
        <w:tc>
          <w:tcPr>
            <w:tcW w:w="720" w:type="dxa"/>
            <w:tcBorders>
              <w:left w:val="single" w:sz="4" w:space="0" w:color="auto"/>
            </w:tcBorders>
            <w:shd w:val="clear" w:color="auto" w:fill="FFFFFF"/>
          </w:tcPr>
          <w:p w:rsidR="007E4AF8" w:rsidRPr="009458D9" w:rsidRDefault="00A81E5D">
            <w:pPr>
              <w:pStyle w:val="24"/>
              <w:framePr w:w="6725" w:wrap="notBeside" w:vAnchor="text" w:hAnchor="text" w:xAlign="center" w:y="1"/>
              <w:shd w:val="clear" w:color="auto" w:fill="auto"/>
              <w:spacing w:line="150" w:lineRule="exact"/>
              <w:ind w:left="220" w:firstLine="0"/>
            </w:pPr>
            <w:r w:rsidRPr="009458D9">
              <w:rPr>
                <w:rStyle w:val="275pt"/>
              </w:rPr>
              <w:t>9,2</w:t>
            </w:r>
          </w:p>
        </w:tc>
        <w:tc>
          <w:tcPr>
            <w:tcW w:w="554" w:type="dxa"/>
            <w:tcBorders>
              <w:left w:val="single" w:sz="4" w:space="0" w:color="auto"/>
            </w:tcBorders>
            <w:shd w:val="clear" w:color="auto" w:fill="FFFFFF"/>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7,45.</w:t>
            </w:r>
          </w:p>
        </w:tc>
        <w:tc>
          <w:tcPr>
            <w:tcW w:w="554" w:type="dxa"/>
            <w:tcBorders>
              <w:left w:val="single" w:sz="4" w:space="0" w:color="auto"/>
            </w:tcBorders>
            <w:shd w:val="clear" w:color="auto" w:fill="FFFFFF"/>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rPr>
              <w:t>8,63</w:t>
            </w:r>
          </w:p>
        </w:tc>
        <w:tc>
          <w:tcPr>
            <w:tcW w:w="551" w:type="dxa"/>
            <w:tcBorders>
              <w:left w:val="single" w:sz="4" w:space="0" w:color="auto"/>
            </w:tcBorders>
            <w:shd w:val="clear" w:color="auto" w:fill="FFFFFF"/>
          </w:tcPr>
          <w:p w:rsidR="007E4AF8" w:rsidRPr="009458D9" w:rsidRDefault="00A81E5D">
            <w:pPr>
              <w:pStyle w:val="24"/>
              <w:framePr w:w="6725" w:wrap="notBeside" w:vAnchor="text" w:hAnchor="text" w:xAlign="center" w:y="1"/>
              <w:shd w:val="clear" w:color="auto" w:fill="auto"/>
              <w:spacing w:line="150" w:lineRule="exact"/>
              <w:ind w:firstLine="0"/>
            </w:pPr>
            <w:r w:rsidRPr="009458D9">
              <w:rPr>
                <w:rStyle w:val="275pt"/>
                <w:lang w:val="uk-UA" w:eastAsia="uk-UA" w:bidi="uk-UA"/>
              </w:rPr>
              <w:t>,9,4ЇИ</w:t>
            </w:r>
          </w:p>
        </w:tc>
        <w:tc>
          <w:tcPr>
            <w:tcW w:w="266" w:type="dxa"/>
            <w:tcBorders>
              <w:left w:val="single" w:sz="4" w:space="0" w:color="auto"/>
            </w:tcBorders>
            <w:shd w:val="clear" w:color="auto" w:fill="FFFFFF"/>
          </w:tcPr>
          <w:p w:rsidR="007E4AF8" w:rsidRPr="009458D9" w:rsidRDefault="007E4AF8">
            <w:pPr>
              <w:framePr w:w="6725" w:wrap="notBeside" w:vAnchor="text" w:hAnchor="text" w:xAlign="center" w:y="1"/>
              <w:rPr>
                <w:rFonts w:ascii="Times New Roman" w:hAnsi="Times New Roman" w:cs="Times New Roman"/>
                <w:sz w:val="10"/>
                <w:szCs w:val="10"/>
              </w:rPr>
            </w:pPr>
          </w:p>
        </w:tc>
      </w:tr>
    </w:tbl>
    <w:p w:rsidR="007E4AF8" w:rsidRPr="009458D9" w:rsidRDefault="007E4AF8">
      <w:pPr>
        <w:framePr w:w="6725"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type w:val="continuous"/>
          <w:pgSz w:w="8400" w:h="11900"/>
          <w:pgMar w:top="3711" w:right="379" w:bottom="583" w:left="379" w:header="0" w:footer="3" w:gutter="868"/>
          <w:cols w:space="720"/>
          <w:noEndnote/>
          <w:docGrid w:linePitch="360"/>
        </w:sectPr>
      </w:pPr>
    </w:p>
    <w:p w:rsidR="007E4AF8" w:rsidRPr="009458D9" w:rsidRDefault="00A81E5D">
      <w:pPr>
        <w:pStyle w:val="24"/>
        <w:shd w:val="clear" w:color="auto" w:fill="auto"/>
        <w:spacing w:line="212" w:lineRule="exact"/>
        <w:ind w:left="180" w:firstLine="0"/>
        <w:jc w:val="both"/>
      </w:pPr>
      <w:r w:rsidRPr="009458D9">
        <w:lastRenderedPageBreak/>
        <w:t>навливаться в пределах 6—8 л/мин. При использовании для ох</w:t>
      </w:r>
      <w:r w:rsidRPr="009458D9">
        <w:softHyphen/>
        <w:t>лаждения оборотной воды необходимо принимать меры к тща</w:t>
      </w:r>
      <w:r w:rsidRPr="009458D9">
        <w:softHyphen/>
        <w:t>тельной ее очистке, так как наличие в воде абразивных частиц (продуктов разрушения) резко увеличивает износ алмазно</w:t>
      </w:r>
      <w:r w:rsidRPr="009458D9">
        <w:t>го ин</w:t>
      </w:r>
      <w:r w:rsidRPr="009458D9">
        <w:softHyphen/>
        <w:t>струмента. Для подвода воды к алмазным штрипсам обычно используются разбрызгиватели в виде трубопроводов с отвер</w:t>
      </w:r>
      <w:r w:rsidRPr="009458D9">
        <w:softHyphen/>
        <w:t>стиями диаметром 1—2 мм.</w:t>
      </w:r>
    </w:p>
    <w:p w:rsidR="007E4AF8" w:rsidRPr="009458D9" w:rsidRDefault="00A81E5D">
      <w:pPr>
        <w:pStyle w:val="24"/>
        <w:shd w:val="clear" w:color="auto" w:fill="auto"/>
        <w:spacing w:line="212" w:lineRule="exact"/>
        <w:ind w:left="180" w:firstLine="300"/>
        <w:jc w:val="both"/>
      </w:pPr>
      <w:r w:rsidRPr="009458D9">
        <w:t>Окончание распиловки аналогично рассмотренному процессу распиловки со свободным абразивом.</w:t>
      </w:r>
    </w:p>
    <w:p w:rsidR="007E4AF8" w:rsidRPr="009458D9" w:rsidRDefault="00A81E5D">
      <w:pPr>
        <w:pStyle w:val="24"/>
        <w:shd w:val="clear" w:color="auto" w:fill="auto"/>
        <w:spacing w:line="212" w:lineRule="exact"/>
        <w:ind w:left="180" w:firstLine="300"/>
        <w:jc w:val="both"/>
      </w:pPr>
      <w:r w:rsidRPr="009458D9">
        <w:t>Соблюдение установлен</w:t>
      </w:r>
      <w:r w:rsidRPr="009458D9">
        <w:t>ной технологии позволяет повысить эффективность алмазно-штрипсовой распиловки.</w:t>
      </w:r>
    </w:p>
    <w:p w:rsidR="007E4AF8" w:rsidRPr="009458D9" w:rsidRDefault="00A81E5D">
      <w:pPr>
        <w:pStyle w:val="24"/>
        <w:shd w:val="clear" w:color="auto" w:fill="auto"/>
        <w:spacing w:line="212" w:lineRule="exact"/>
        <w:ind w:left="180" w:firstLine="300"/>
        <w:jc w:val="both"/>
      </w:pPr>
      <w:r w:rsidRPr="009458D9">
        <w:rPr>
          <w:rStyle w:val="2a"/>
        </w:rPr>
        <w:t>Конструкции штрипсовых пил с алмазными режущими эле</w:t>
      </w:r>
      <w:r w:rsidRPr="009458D9">
        <w:rPr>
          <w:rStyle w:val="2a"/>
        </w:rPr>
        <w:softHyphen/>
        <w:t>ментами.</w:t>
      </w:r>
      <w:r w:rsidRPr="009458D9">
        <w:t xml:space="preserve"> Алмазные штрипсовые пилы представляют собой сталь</w:t>
      </w:r>
      <w:r w:rsidRPr="009458D9">
        <w:softHyphen/>
        <w:t xml:space="preserve">ной корпус </w:t>
      </w:r>
      <w:r w:rsidRPr="009458D9">
        <w:rPr>
          <w:rStyle w:val="2a"/>
        </w:rPr>
        <w:t>1</w:t>
      </w:r>
      <w:r w:rsidRPr="009458D9">
        <w:t xml:space="preserve"> (полоса), к рабочей поверхности которого на</w:t>
      </w:r>
      <w:r w:rsidRPr="009458D9">
        <w:softHyphen/>
        <w:t>паяны реж</w:t>
      </w:r>
      <w:r w:rsidRPr="009458D9">
        <w:t xml:space="preserve">ущие элементы </w:t>
      </w:r>
      <w:r w:rsidRPr="009458D9">
        <w:rPr>
          <w:rStyle w:val="2a"/>
        </w:rPr>
        <w:t>2</w:t>
      </w:r>
      <w:r w:rsidRPr="009458D9">
        <w:t xml:space="preserve"> (бруски), содержащие алмазные зерна на металлической связке. Основные конструкции алмаз</w:t>
      </w:r>
      <w:r w:rsidRPr="009458D9">
        <w:softHyphen/>
        <w:t>ных штрипе показаны на рис. 8.32.</w:t>
      </w:r>
    </w:p>
    <w:p w:rsidR="007E4AF8" w:rsidRPr="009458D9" w:rsidRDefault="00A81E5D">
      <w:pPr>
        <w:pStyle w:val="24"/>
        <w:shd w:val="clear" w:color="auto" w:fill="auto"/>
        <w:spacing w:line="212" w:lineRule="exact"/>
        <w:ind w:left="180" w:firstLine="300"/>
        <w:jc w:val="both"/>
      </w:pPr>
      <w:r w:rsidRPr="009458D9">
        <w:t>Размеры штрипсовых пил из природных алмдзов регламен</w:t>
      </w:r>
      <w:r w:rsidRPr="009458D9">
        <w:softHyphen/>
        <w:t>тируются ТУ 2-037-102-73, а из синтетических поликристалличе- ски</w:t>
      </w:r>
      <w:r w:rsidRPr="009458D9">
        <w:t>х алмазов — ТУ 2-037-290-80 (табл. 8.18).</w:t>
      </w:r>
    </w:p>
    <w:p w:rsidR="007E4AF8" w:rsidRPr="009458D9" w:rsidRDefault="00A81E5D">
      <w:pPr>
        <w:pStyle w:val="24"/>
        <w:shd w:val="clear" w:color="auto" w:fill="auto"/>
        <w:spacing w:after="858" w:line="212" w:lineRule="exact"/>
        <w:ind w:left="180" w:firstLine="300"/>
        <w:jc w:val="both"/>
      </w:pPr>
      <w:r w:rsidRPr="009458D9">
        <w:t>Корпус штрипсовых пил выполняется из полосовой стали Ст65Г или Ст 60Г шириной 160—200 мм и толщиной 3,5—5 мм. Штрипсы с шагом брусков, равным 35 мм, имеют в корпуее тем</w:t>
      </w:r>
      <w:r w:rsidRPr="009458D9">
        <w:softHyphen/>
        <w:t>пературные пазы, при большем шаге пазы на кор</w:t>
      </w:r>
      <w:r w:rsidRPr="009458D9">
        <w:t>пусе не дела</w:t>
      </w:r>
      <w:r w:rsidRPr="009458D9">
        <w:softHyphen/>
        <w:t>ются. У некоторых типов штрипсовых пил (3405—0002, 3405— 0032) применяется пере мен но-чередующий шаг алмазных брус</w:t>
      </w:r>
      <w:r w:rsidRPr="009458D9">
        <w:softHyphen/>
        <w:t>ков, позволяющий исключить вредные резонансные явления в процессе распиловйи, которые могут возникать из-за совпаде</w:t>
      </w:r>
      <w:r w:rsidRPr="009458D9">
        <w:softHyphen/>
        <w:t>ния вынужде</w:t>
      </w:r>
      <w:r w:rsidRPr="009458D9">
        <w:t>нных колебаний пил.</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176"/>
        <w:gridCol w:w="731"/>
        <w:gridCol w:w="720"/>
        <w:gridCol w:w="727"/>
        <w:gridCol w:w="727"/>
        <w:gridCol w:w="731"/>
        <w:gridCol w:w="720"/>
        <w:gridCol w:w="731"/>
        <w:gridCol w:w="814"/>
        <w:gridCol w:w="547"/>
      </w:tblGrid>
      <w:tr w:rsidR="007E4AF8" w:rsidRPr="009458D9">
        <w:tblPrEx>
          <w:tblCellMar>
            <w:top w:w="0" w:type="dxa"/>
            <w:bottom w:w="0" w:type="dxa"/>
          </w:tblCellMar>
        </w:tblPrEx>
        <w:trPr>
          <w:trHeight w:hRule="exact" w:val="310"/>
        </w:trPr>
        <w:tc>
          <w:tcPr>
            <w:tcW w:w="176" w:type="dxa"/>
            <w:tcBorders>
              <w:top w:val="single" w:sz="4" w:space="0" w:color="auto"/>
            </w:tcBorders>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top w:val="single" w:sz="4" w:space="0" w:color="auto"/>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50" w:lineRule="exact"/>
              <w:ind w:left="220" w:firstLine="0"/>
            </w:pPr>
            <w:r w:rsidRPr="009458D9">
              <w:rPr>
                <w:rStyle w:val="275pt"/>
              </w:rPr>
              <w:t>120</w:t>
            </w:r>
          </w:p>
        </w:tc>
        <w:tc>
          <w:tcPr>
            <w:tcW w:w="720" w:type="dxa"/>
            <w:tcBorders>
              <w:top w:val="single" w:sz="4" w:space="0" w:color="auto"/>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50" w:lineRule="exact"/>
              <w:ind w:firstLine="0"/>
              <w:jc w:val="center"/>
            </w:pPr>
            <w:r w:rsidRPr="009458D9">
              <w:rPr>
                <w:rStyle w:val="275pt"/>
              </w:rPr>
              <w:t>60</w:t>
            </w:r>
          </w:p>
        </w:tc>
        <w:tc>
          <w:tcPr>
            <w:tcW w:w="727" w:type="dxa"/>
            <w:tcBorders>
              <w:top w:val="single" w:sz="4" w:space="0" w:color="auto"/>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50" w:lineRule="exact"/>
              <w:ind w:firstLine="0"/>
              <w:jc w:val="center"/>
            </w:pPr>
            <w:r w:rsidRPr="009458D9">
              <w:rPr>
                <w:rStyle w:val="275pt"/>
              </w:rPr>
              <w:t>80</w:t>
            </w:r>
          </w:p>
        </w:tc>
        <w:tc>
          <w:tcPr>
            <w:tcW w:w="727" w:type="dxa"/>
            <w:tcBorders>
              <w:top w:val="single" w:sz="4" w:space="0" w:color="auto"/>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50" w:lineRule="exact"/>
              <w:ind w:left="220" w:firstLine="0"/>
            </w:pPr>
            <w:r w:rsidRPr="009458D9">
              <w:rPr>
                <w:rStyle w:val="275pt"/>
              </w:rPr>
              <w:t>100</w:t>
            </w:r>
          </w:p>
        </w:tc>
        <w:tc>
          <w:tcPr>
            <w:tcW w:w="731" w:type="dxa"/>
            <w:tcBorders>
              <w:top w:val="single" w:sz="4" w:space="0" w:color="auto"/>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50" w:lineRule="exact"/>
              <w:ind w:left="200" w:firstLine="0"/>
            </w:pPr>
            <w:r w:rsidRPr="009458D9">
              <w:rPr>
                <w:rStyle w:val="275pt"/>
              </w:rPr>
              <w:t>120</w:t>
            </w:r>
          </w:p>
        </w:tc>
        <w:tc>
          <w:tcPr>
            <w:tcW w:w="720"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50" w:lineRule="exact"/>
              <w:ind w:firstLine="0"/>
              <w:jc w:val="center"/>
            </w:pPr>
            <w:r w:rsidRPr="009458D9">
              <w:rPr>
                <w:rStyle w:val="275pt"/>
              </w:rPr>
              <w:t>60</w:t>
            </w:r>
          </w:p>
        </w:tc>
        <w:tc>
          <w:tcPr>
            <w:tcW w:w="731"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50" w:lineRule="exact"/>
              <w:ind w:firstLine="0"/>
              <w:jc w:val="center"/>
            </w:pPr>
            <w:r w:rsidRPr="009458D9">
              <w:rPr>
                <w:rStyle w:val="275pt"/>
              </w:rPr>
              <w:t>80</w:t>
            </w:r>
          </w:p>
          <w:p w:rsidR="007E4AF8" w:rsidRPr="009458D9" w:rsidRDefault="00A81E5D">
            <w:pPr>
              <w:pStyle w:val="24"/>
              <w:framePr w:w="6624" w:h="2214" w:hSpace="7" w:wrap="notBeside" w:vAnchor="text" w:hAnchor="text" w:x="8" w:y="689"/>
              <w:shd w:val="clear" w:color="auto" w:fill="auto"/>
              <w:spacing w:line="80" w:lineRule="exact"/>
              <w:ind w:left="200" w:firstLine="0"/>
            </w:pPr>
            <w:r w:rsidRPr="009458D9">
              <w:rPr>
                <w:rStyle w:val="2Calibri4pt"/>
                <w:rFonts w:ascii="Times New Roman" w:hAnsi="Times New Roman" w:cs="Times New Roman"/>
              </w:rPr>
              <w:t>•</w:t>
            </w:r>
          </w:p>
        </w:tc>
        <w:tc>
          <w:tcPr>
            <w:tcW w:w="814" w:type="dxa"/>
            <w:tcBorders>
              <w:top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50" w:lineRule="exact"/>
              <w:ind w:firstLine="0"/>
              <w:jc w:val="center"/>
            </w:pPr>
            <w:r w:rsidRPr="009458D9">
              <w:rPr>
                <w:rStyle w:val="275pt"/>
              </w:rPr>
              <w:t>100</w:t>
            </w:r>
          </w:p>
        </w:tc>
        <w:tc>
          <w:tcPr>
            <w:tcW w:w="547" w:type="dxa"/>
            <w:tcBorders>
              <w:top w:val="single" w:sz="4" w:space="0" w:color="auto"/>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50" w:lineRule="exact"/>
              <w:ind w:left="140" w:firstLine="0"/>
            </w:pPr>
            <w:r w:rsidRPr="009458D9">
              <w:rPr>
                <w:rStyle w:val="275pt"/>
              </w:rPr>
              <w:t>120</w:t>
            </w:r>
          </w:p>
        </w:tc>
      </w:tr>
      <w:tr w:rsidR="007E4AF8" w:rsidRPr="009458D9">
        <w:tblPrEx>
          <w:tblCellMar>
            <w:top w:w="0" w:type="dxa"/>
            <w:bottom w:w="0" w:type="dxa"/>
          </w:tblCellMar>
        </w:tblPrEx>
        <w:trPr>
          <w:trHeight w:hRule="exact" w:val="346"/>
        </w:trPr>
        <w:tc>
          <w:tcPr>
            <w:tcW w:w="176" w:type="dxa"/>
            <w:tcBorders>
              <w:top w:val="single" w:sz="4" w:space="0" w:color="auto"/>
            </w:tcBorders>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7,18</w:t>
            </w:r>
          </w:p>
        </w:tc>
        <w:tc>
          <w:tcPr>
            <w:tcW w:w="720"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5,26</w:t>
            </w:r>
          </w:p>
        </w:tc>
        <w:tc>
          <w:tcPr>
            <w:tcW w:w="727"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pPr>
            <w:r w:rsidRPr="009458D9">
              <w:rPr>
                <w:rStyle w:val="29pt1"/>
              </w:rPr>
              <w:t>' 5,96</w:t>
            </w:r>
          </w:p>
        </w:tc>
        <w:tc>
          <w:tcPr>
            <w:tcW w:w="727"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6,73</w:t>
            </w:r>
          </w:p>
        </w:tc>
        <w:tc>
          <w:tcPr>
            <w:tcW w:w="731"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7,65</w:t>
            </w:r>
            <w:r w:rsidRPr="009458D9">
              <w:rPr>
                <w:rStyle w:val="29pt1"/>
                <w:vertAlign w:val="superscript"/>
              </w:rPr>
              <w:t>1</w:t>
            </w:r>
          </w:p>
        </w:tc>
        <w:tc>
          <w:tcPr>
            <w:tcW w:w="720"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5,14</w:t>
            </w:r>
          </w:p>
        </w:tc>
        <w:tc>
          <w:tcPr>
            <w:tcW w:w="731"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jc w:val="center"/>
            </w:pPr>
            <w:r w:rsidRPr="009458D9">
              <w:rPr>
                <w:rStyle w:val="29pt1"/>
              </w:rPr>
              <w:t>6,0</w:t>
            </w:r>
          </w:p>
        </w:tc>
        <w:tc>
          <w:tcPr>
            <w:tcW w:w="814"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jc w:val="center"/>
            </w:pPr>
            <w:r w:rsidRPr="009458D9">
              <w:rPr>
                <w:rStyle w:val="29pt1"/>
              </w:rPr>
              <w:t>6,72</w:t>
            </w:r>
          </w:p>
        </w:tc>
        <w:tc>
          <w:tcPr>
            <w:tcW w:w="547" w:type="dxa"/>
            <w:tcBorders>
              <w:top w:val="single" w:sz="4" w:space="0" w:color="auto"/>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7,26</w:t>
            </w:r>
          </w:p>
        </w:tc>
      </w:tr>
      <w:tr w:rsidR="007E4AF8" w:rsidRPr="009458D9">
        <w:tblPrEx>
          <w:tblCellMar>
            <w:top w:w="0" w:type="dxa"/>
            <w:bottom w:w="0" w:type="dxa"/>
          </w:tblCellMar>
        </w:tblPrEx>
        <w:trPr>
          <w:trHeight w:hRule="exact" w:val="166"/>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7,74</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5,72</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6,37</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7,17</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8,0</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5,73</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6,12</w:t>
            </w:r>
          </w:p>
        </w:tc>
        <w:tc>
          <w:tcPr>
            <w:tcW w:w="814"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jc w:val="center"/>
            </w:pPr>
            <w:r w:rsidRPr="009458D9">
              <w:rPr>
                <w:rStyle w:val="29pt1"/>
              </w:rPr>
              <w:t>6,84</w:t>
            </w:r>
          </w:p>
        </w:tc>
        <w:tc>
          <w:tcPr>
            <w:tcW w:w="54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7,52</w:t>
            </w:r>
          </w:p>
        </w:tc>
      </w:tr>
      <w:tr w:rsidR="007E4AF8" w:rsidRPr="009458D9">
        <w:tblPrEx>
          <w:tblCellMar>
            <w:top w:w="0" w:type="dxa"/>
            <w:bottom w:w="0" w:type="dxa"/>
          </w:tblCellMar>
        </w:tblPrEx>
        <w:trPr>
          <w:trHeight w:hRule="exact" w:val="169"/>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8,39</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5,78</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6,85</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6,9</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8,84</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5,93</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jc w:val="center"/>
            </w:pPr>
            <w:r w:rsidRPr="009458D9">
              <w:rPr>
                <w:rStyle w:val="29pt1"/>
              </w:rPr>
              <w:t>6,3</w:t>
            </w:r>
          </w:p>
        </w:tc>
        <w:tc>
          <w:tcPr>
            <w:tcW w:w="814"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jc w:val="center"/>
            </w:pPr>
            <w:r w:rsidRPr="009458D9">
              <w:rPr>
                <w:rStyle w:val="29pt1"/>
              </w:rPr>
              <w:t>7,4</w:t>
            </w:r>
          </w:p>
        </w:tc>
        <w:tc>
          <w:tcPr>
            <w:tcW w:w="54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8,02</w:t>
            </w:r>
          </w:p>
        </w:tc>
      </w:tr>
      <w:tr w:rsidR="007E4AF8" w:rsidRPr="009458D9">
        <w:tblPrEx>
          <w:tblCellMar>
            <w:top w:w="0" w:type="dxa"/>
            <w:bottom w:w="0" w:type="dxa"/>
          </w:tblCellMar>
        </w:tblPrEx>
        <w:trPr>
          <w:trHeight w:hRule="exact" w:val="173"/>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8,03</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5,98</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6,91</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pPr>
            <w:r w:rsidRPr="009458D9">
              <w:rPr>
                <w:rStyle w:val="29pt1"/>
              </w:rPr>
              <w:t>■ 6,91</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8,59</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6,63</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7,08</w:t>
            </w:r>
          </w:p>
        </w:tc>
        <w:tc>
          <w:tcPr>
            <w:tcW w:w="814"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40" w:firstLine="0"/>
            </w:pPr>
            <w:r w:rsidRPr="009458D9">
              <w:rPr>
                <w:rStyle w:val="29pt1"/>
              </w:rPr>
              <w:t>7,46</w:t>
            </w:r>
          </w:p>
        </w:tc>
        <w:tc>
          <w:tcPr>
            <w:tcW w:w="54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7,67</w:t>
            </w:r>
          </w:p>
        </w:tc>
      </w:tr>
      <w:tr w:rsidR="007E4AF8" w:rsidRPr="009458D9">
        <w:tblPrEx>
          <w:tblCellMar>
            <w:top w:w="0" w:type="dxa"/>
            <w:bottom w:w="0" w:type="dxa"/>
          </w:tblCellMar>
        </w:tblPrEx>
        <w:trPr>
          <w:trHeight w:hRule="exact" w:val="169"/>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'8,89</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6,41</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7,34</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8,4</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9,44</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7,02</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7,51</w:t>
            </w:r>
          </w:p>
        </w:tc>
        <w:tc>
          <w:tcPr>
            <w:tcW w:w="814"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firstLine="0"/>
              <w:jc w:val="center"/>
            </w:pPr>
            <w:r w:rsidRPr="009458D9">
              <w:rPr>
                <w:rStyle w:val="29pt1"/>
              </w:rPr>
              <w:t>7,96</w:t>
            </w:r>
          </w:p>
        </w:tc>
        <w:tc>
          <w:tcPr>
            <w:tcW w:w="54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8,21</w:t>
            </w:r>
          </w:p>
        </w:tc>
      </w:tr>
      <w:tr w:rsidR="007E4AF8" w:rsidRPr="009458D9">
        <w:tblPrEx>
          <w:tblCellMar>
            <w:top w:w="0" w:type="dxa"/>
            <w:bottom w:w="0" w:type="dxa"/>
          </w:tblCellMar>
        </w:tblPrEx>
        <w:trPr>
          <w:trHeight w:hRule="exact" w:val="166"/>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9,45</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6,81</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8,05</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9,2</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10,2</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7,31</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7,88</w:t>
            </w:r>
          </w:p>
        </w:tc>
        <w:tc>
          <w:tcPr>
            <w:tcW w:w="814"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40" w:firstLine="0"/>
            </w:pPr>
            <w:r w:rsidRPr="009458D9">
              <w:rPr>
                <w:rStyle w:val="29pt1"/>
              </w:rPr>
              <w:t>8,48</w:t>
            </w:r>
          </w:p>
        </w:tc>
        <w:tc>
          <w:tcPr>
            <w:tcW w:w="54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8,85</w:t>
            </w:r>
          </w:p>
        </w:tc>
      </w:tr>
      <w:tr w:rsidR="007E4AF8" w:rsidRPr="009458D9">
        <w:tblPrEx>
          <w:tblCellMar>
            <w:top w:w="0" w:type="dxa"/>
            <w:bottom w:w="0" w:type="dxa"/>
          </w:tblCellMar>
        </w:tblPrEx>
        <w:trPr>
          <w:trHeight w:hRule="exact" w:val="173"/>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9,55</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6,17</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8,98</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9,05</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10,6</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7,73</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8,32</w:t>
            </w:r>
          </w:p>
        </w:tc>
        <w:tc>
          <w:tcPr>
            <w:tcW w:w="814"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60" w:firstLine="0"/>
            </w:pPr>
            <w:r w:rsidRPr="009458D9">
              <w:rPr>
                <w:rStyle w:val="29pt1"/>
              </w:rPr>
              <w:t>‘ 8,86</w:t>
            </w:r>
          </w:p>
        </w:tc>
        <w:tc>
          <w:tcPr>
            <w:tcW w:w="54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9,98</w:t>
            </w:r>
          </w:p>
        </w:tc>
      </w:tr>
      <w:tr w:rsidR="007E4AF8" w:rsidRPr="009458D9">
        <w:tblPrEx>
          <w:tblCellMar>
            <w:top w:w="0" w:type="dxa"/>
            <w:bottom w:w="0" w:type="dxa"/>
          </w:tblCellMar>
        </w:tblPrEx>
        <w:trPr>
          <w:trHeight w:hRule="exact" w:val="169"/>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10,2</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7,67</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9,25</w:t>
            </w:r>
          </w:p>
        </w:tc>
        <w:tc>
          <w:tcPr>
            <w:tcW w:w="72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20" w:firstLine="0"/>
            </w:pPr>
            <w:r w:rsidRPr="009458D9">
              <w:rPr>
                <w:rStyle w:val="29pt1"/>
              </w:rPr>
              <w:t>9,62</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10,2</w:t>
            </w:r>
          </w:p>
        </w:tc>
        <w:tc>
          <w:tcPr>
            <w:tcW w:w="720"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8,12</w:t>
            </w:r>
          </w:p>
        </w:tc>
        <w:tc>
          <w:tcPr>
            <w:tcW w:w="731"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8,89</w:t>
            </w:r>
          </w:p>
        </w:tc>
        <w:tc>
          <w:tcPr>
            <w:tcW w:w="814"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240" w:firstLine="0"/>
            </w:pPr>
            <w:r w:rsidRPr="009458D9">
              <w:rPr>
                <w:rStyle w:val="29pt1"/>
              </w:rPr>
              <w:t>9,29</w:t>
            </w:r>
          </w:p>
        </w:tc>
        <w:tc>
          <w:tcPr>
            <w:tcW w:w="547" w:type="dxa"/>
            <w:tcBorders>
              <w:left w:val="single" w:sz="4" w:space="0" w:color="auto"/>
            </w:tcBorders>
            <w:shd w:val="clear" w:color="auto" w:fill="FFFFFF"/>
            <w:vAlign w:val="bottom"/>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10,7</w:t>
            </w:r>
          </w:p>
        </w:tc>
      </w:tr>
      <w:tr w:rsidR="007E4AF8" w:rsidRPr="009458D9">
        <w:tblPrEx>
          <w:tblCellMar>
            <w:top w:w="0" w:type="dxa"/>
            <w:bottom w:w="0" w:type="dxa"/>
          </w:tblCellMar>
        </w:tblPrEx>
        <w:trPr>
          <w:trHeight w:hRule="exact" w:val="374"/>
        </w:trPr>
        <w:tc>
          <w:tcPr>
            <w:tcW w:w="176" w:type="dxa"/>
            <w:shd w:val="clear" w:color="auto" w:fill="FFFFFF"/>
          </w:tcPr>
          <w:p w:rsidR="007E4AF8" w:rsidRPr="009458D9" w:rsidRDefault="007E4AF8">
            <w:pPr>
              <w:framePr w:w="6624" w:h="2214" w:hSpace="7" w:wrap="notBeside" w:vAnchor="text" w:hAnchor="text" w:x="8" w:y="689"/>
              <w:rPr>
                <w:rFonts w:ascii="Times New Roman" w:hAnsi="Times New Roman" w:cs="Times New Roman"/>
                <w:sz w:val="10"/>
                <w:szCs w:val="10"/>
              </w:rPr>
            </w:pPr>
          </w:p>
        </w:tc>
        <w:tc>
          <w:tcPr>
            <w:tcW w:w="731" w:type="dxa"/>
            <w:tcBorders>
              <w:left w:val="single" w:sz="4" w:space="0" w:color="auto"/>
            </w:tcBorders>
            <w:shd w:val="clear" w:color="auto" w:fill="FFFFFF"/>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10,7</w:t>
            </w:r>
          </w:p>
        </w:tc>
        <w:tc>
          <w:tcPr>
            <w:tcW w:w="720" w:type="dxa"/>
            <w:tcBorders>
              <w:left w:val="single" w:sz="4" w:space="0" w:color="auto"/>
            </w:tcBorders>
            <w:shd w:val="clear" w:color="auto" w:fill="FFFFFF"/>
          </w:tcPr>
          <w:p w:rsidR="007E4AF8" w:rsidRPr="009458D9" w:rsidRDefault="00A81E5D">
            <w:pPr>
              <w:pStyle w:val="24"/>
              <w:framePr w:w="6624" w:h="2214" w:hSpace="7" w:wrap="notBeside" w:vAnchor="text" w:hAnchor="text" w:x="8" w:y="689"/>
              <w:shd w:val="clear" w:color="auto" w:fill="auto"/>
              <w:spacing w:line="180" w:lineRule="exact"/>
              <w:ind w:firstLine="0"/>
            </w:pPr>
            <w:r w:rsidRPr="009458D9">
              <w:rPr>
                <w:rStyle w:val="29pt1"/>
              </w:rPr>
              <w:t>'8,22</w:t>
            </w:r>
          </w:p>
        </w:tc>
        <w:tc>
          <w:tcPr>
            <w:tcW w:w="727" w:type="dxa"/>
            <w:tcBorders>
              <w:left w:val="single" w:sz="4" w:space="0" w:color="auto"/>
            </w:tcBorders>
            <w:shd w:val="clear" w:color="auto" w:fill="FFFFFF"/>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9,94</w:t>
            </w:r>
          </w:p>
        </w:tc>
        <w:tc>
          <w:tcPr>
            <w:tcW w:w="727" w:type="dxa"/>
            <w:tcBorders>
              <w:left w:val="single" w:sz="4" w:space="0" w:color="auto"/>
            </w:tcBorders>
            <w:shd w:val="clear" w:color="auto" w:fill="FFFFFF"/>
          </w:tcPr>
          <w:p w:rsidR="007E4AF8" w:rsidRPr="009458D9" w:rsidRDefault="00A81E5D">
            <w:pPr>
              <w:pStyle w:val="24"/>
              <w:framePr w:w="6624" w:h="2214" w:hSpace="7" w:wrap="notBeside" w:vAnchor="text" w:hAnchor="text" w:x="8" w:y="689"/>
              <w:shd w:val="clear" w:color="auto" w:fill="auto"/>
              <w:spacing w:line="180" w:lineRule="exact"/>
              <w:ind w:firstLine="0"/>
            </w:pPr>
            <w:r w:rsidRPr="009458D9">
              <w:rPr>
                <w:rStyle w:val="29pt1"/>
              </w:rPr>
              <w:t>40,4</w:t>
            </w:r>
          </w:p>
        </w:tc>
        <w:tc>
          <w:tcPr>
            <w:tcW w:w="731" w:type="dxa"/>
            <w:tcBorders>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12,6</w:t>
            </w:r>
          </w:p>
        </w:tc>
        <w:tc>
          <w:tcPr>
            <w:tcW w:w="720" w:type="dxa"/>
            <w:tcBorders>
              <w:left w:val="single" w:sz="4" w:space="0" w:color="auto"/>
            </w:tcBorders>
            <w:shd w:val="clear" w:color="auto" w:fill="FFFFFF"/>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8,47</w:t>
            </w:r>
          </w:p>
        </w:tc>
        <w:tc>
          <w:tcPr>
            <w:tcW w:w="731" w:type="dxa"/>
            <w:tcBorders>
              <w:left w:val="single" w:sz="4" w:space="0" w:color="auto"/>
            </w:tcBorders>
            <w:shd w:val="clear" w:color="auto" w:fill="FFFFFF"/>
          </w:tcPr>
          <w:p w:rsidR="007E4AF8" w:rsidRPr="009458D9" w:rsidRDefault="00A81E5D">
            <w:pPr>
              <w:pStyle w:val="24"/>
              <w:framePr w:w="6624" w:h="2214" w:hSpace="7" w:wrap="notBeside" w:vAnchor="text" w:hAnchor="text" w:x="8" w:y="689"/>
              <w:shd w:val="clear" w:color="auto" w:fill="auto"/>
              <w:spacing w:line="180" w:lineRule="exact"/>
              <w:ind w:left="200" w:firstLine="0"/>
            </w:pPr>
            <w:r w:rsidRPr="009458D9">
              <w:rPr>
                <w:rStyle w:val="29pt1"/>
              </w:rPr>
              <w:t>9,26</w:t>
            </w:r>
          </w:p>
        </w:tc>
        <w:tc>
          <w:tcPr>
            <w:tcW w:w="814" w:type="dxa"/>
            <w:tcBorders>
              <w:left w:val="single" w:sz="4" w:space="0" w:color="auto"/>
            </w:tcBorders>
            <w:shd w:val="clear" w:color="auto" w:fill="FFFFFF"/>
          </w:tcPr>
          <w:p w:rsidR="007E4AF8" w:rsidRPr="009458D9" w:rsidRDefault="00A81E5D">
            <w:pPr>
              <w:pStyle w:val="24"/>
              <w:framePr w:w="6624" w:h="2214" w:hSpace="7" w:wrap="notBeside" w:vAnchor="text" w:hAnchor="text" w:x="8" w:y="689"/>
              <w:shd w:val="clear" w:color="auto" w:fill="auto"/>
              <w:spacing w:line="180" w:lineRule="exact"/>
              <w:ind w:left="240" w:firstLine="0"/>
            </w:pPr>
            <w:r w:rsidRPr="009458D9">
              <w:rPr>
                <w:rStyle w:val="29pt1"/>
              </w:rPr>
              <w:t>8,98</w:t>
            </w:r>
          </w:p>
        </w:tc>
        <w:tc>
          <w:tcPr>
            <w:tcW w:w="547" w:type="dxa"/>
            <w:tcBorders>
              <w:left w:val="single" w:sz="4" w:space="0" w:color="auto"/>
            </w:tcBorders>
            <w:shd w:val="clear" w:color="auto" w:fill="FFFFFF"/>
            <w:vAlign w:val="center"/>
          </w:tcPr>
          <w:p w:rsidR="007E4AF8" w:rsidRPr="009458D9" w:rsidRDefault="00A81E5D">
            <w:pPr>
              <w:pStyle w:val="24"/>
              <w:framePr w:w="6624" w:h="2214" w:hSpace="7" w:wrap="notBeside" w:vAnchor="text" w:hAnchor="text" w:x="8" w:y="689"/>
              <w:shd w:val="clear" w:color="auto" w:fill="auto"/>
              <w:spacing w:line="180" w:lineRule="exact"/>
              <w:ind w:left="140" w:firstLine="0"/>
            </w:pPr>
            <w:r w:rsidRPr="009458D9">
              <w:rPr>
                <w:rStyle w:val="29pt1"/>
              </w:rPr>
              <w:t>11,1</w:t>
            </w:r>
          </w:p>
        </w:tc>
      </w:tr>
    </w:tbl>
    <w:p w:rsidR="007E4AF8" w:rsidRPr="009458D9" w:rsidRDefault="00A81E5D">
      <w:pPr>
        <w:pStyle w:val="76"/>
        <w:framePr w:w="1634" w:h="207" w:hSpace="7" w:wrap="notBeside" w:vAnchor="text" w:hAnchor="text" w:x="159" w:y="-36"/>
        <w:shd w:val="clear" w:color="auto" w:fill="auto"/>
        <w:spacing w:line="150" w:lineRule="exact"/>
        <w:jc w:val="left"/>
      </w:pPr>
      <w:r w:rsidRPr="009458D9">
        <w:lastRenderedPageBreak/>
        <w:t>линии натяжения, мм</w:t>
      </w:r>
    </w:p>
    <w:p w:rsidR="007E4AF8" w:rsidRPr="009458D9" w:rsidRDefault="00A81E5D">
      <w:pPr>
        <w:pStyle w:val="174"/>
        <w:framePr w:w="209" w:h="187" w:hSpace="7" w:wrap="notBeside" w:vAnchor="text" w:hAnchor="text" w:x="2283" w:y="229"/>
        <w:shd w:val="clear" w:color="auto" w:fill="auto"/>
        <w:spacing w:line="130" w:lineRule="exact"/>
      </w:pPr>
      <w:r w:rsidRPr="009458D9">
        <w:t>20</w:t>
      </w:r>
    </w:p>
    <w:p w:rsidR="007E4AF8" w:rsidRPr="009458D9" w:rsidRDefault="00A81E5D">
      <w:pPr>
        <w:pStyle w:val="44"/>
        <w:framePr w:w="209" w:h="207" w:hSpace="7" w:wrap="notBeside" w:vAnchor="text" w:hAnchor="text" w:x="5228" w:y="213"/>
        <w:shd w:val="clear" w:color="auto" w:fill="auto"/>
        <w:spacing w:line="150" w:lineRule="exact"/>
      </w:pPr>
      <w:r w:rsidRPr="009458D9">
        <w:t>30</w:t>
      </w:r>
    </w:p>
    <w:p w:rsidR="007E4AF8" w:rsidRPr="009458D9" w:rsidRDefault="00A81E5D">
      <w:pPr>
        <w:pStyle w:val="44"/>
        <w:framePr w:w="1058" w:h="207" w:hSpace="7" w:wrap="notBeside" w:vAnchor="text" w:hAnchor="text" w:x="253" w:y="465"/>
        <w:shd w:val="clear" w:color="auto" w:fill="auto"/>
        <w:spacing w:line="150" w:lineRule="exact"/>
      </w:pPr>
      <w:r w:rsidRPr="009458D9">
        <w:t>штрипсов, кН</w:t>
      </w: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headerReference w:type="even" r:id="rId660"/>
          <w:headerReference w:type="default" r:id="rId661"/>
          <w:footerReference w:type="even" r:id="rId662"/>
          <w:footerReference w:type="default" r:id="rId663"/>
          <w:footerReference w:type="first" r:id="rId664"/>
          <w:pgSz w:w="8400" w:h="11900"/>
          <w:pgMar w:top="1206" w:right="717" w:bottom="634" w:left="717" w:header="0" w:footer="3" w:gutter="328"/>
          <w:cols w:space="720"/>
          <w:noEndnote/>
          <w:titlePg/>
          <w:rtlGutter/>
          <w:docGrid w:linePitch="360"/>
        </w:sect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46"/>
        <w:gridCol w:w="817"/>
        <w:gridCol w:w="806"/>
        <w:gridCol w:w="727"/>
        <w:gridCol w:w="842"/>
      </w:tblGrid>
      <w:tr w:rsidR="007E4AF8" w:rsidRPr="009458D9">
        <w:tblPrEx>
          <w:tblCellMar>
            <w:top w:w="0" w:type="dxa"/>
            <w:bottom w:w="0" w:type="dxa"/>
          </w:tblCellMar>
        </w:tblPrEx>
        <w:trPr>
          <w:trHeight w:hRule="exact" w:val="407"/>
        </w:trPr>
        <w:tc>
          <w:tcPr>
            <w:tcW w:w="846" w:type="dxa"/>
            <w:tcBorders>
              <w:top w:val="single" w:sz="4" w:space="0" w:color="auto"/>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lastRenderedPageBreak/>
              <w:t>Общая</w:t>
            </w:r>
          </w:p>
        </w:tc>
        <w:tc>
          <w:tcPr>
            <w:tcW w:w="817" w:type="dxa"/>
            <w:tcBorders>
              <w:top w:val="single" w:sz="4" w:space="0" w:color="auto"/>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Длина</w:t>
            </w:r>
          </w:p>
        </w:tc>
        <w:tc>
          <w:tcPr>
            <w:tcW w:w="806" w:type="dxa"/>
            <w:tcBorders>
              <w:top w:val="single" w:sz="4" w:space="0" w:color="auto"/>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pPr>
            <w:r w:rsidRPr="009458D9">
              <w:rPr>
                <w:rStyle w:val="275pt"/>
              </w:rPr>
              <w:t>Т олщнна</w:t>
            </w:r>
          </w:p>
        </w:tc>
        <w:tc>
          <w:tcPr>
            <w:tcW w:w="727" w:type="dxa"/>
            <w:tcBorders>
              <w:top w:val="single" w:sz="4" w:space="0" w:color="auto"/>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Шаг</w:t>
            </w:r>
          </w:p>
        </w:tc>
        <w:tc>
          <w:tcPr>
            <w:tcW w:w="84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Общее</w:t>
            </w:r>
          </w:p>
        </w:tc>
      </w:tr>
      <w:tr w:rsidR="007E4AF8" w:rsidRPr="009458D9">
        <w:tblPrEx>
          <w:tblCellMar>
            <w:top w:w="0" w:type="dxa"/>
            <w:bottom w:w="0" w:type="dxa"/>
          </w:tblCellMar>
        </w:tblPrEx>
        <w:trPr>
          <w:trHeight w:hRule="exact" w:val="130"/>
        </w:trPr>
        <w:tc>
          <w:tcPr>
            <w:tcW w:w="846"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длина</w:t>
            </w:r>
          </w:p>
        </w:tc>
        <w:tc>
          <w:tcPr>
            <w:tcW w:w="817"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left="180" w:firstLine="0"/>
            </w:pPr>
            <w:r w:rsidRPr="009458D9">
              <w:rPr>
                <w:rStyle w:val="275pt"/>
              </w:rPr>
              <w:t>рабочей</w:t>
            </w:r>
          </w:p>
        </w:tc>
        <w:tc>
          <w:tcPr>
            <w:tcW w:w="806"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.алмаз-</w:t>
            </w:r>
          </w:p>
        </w:tc>
        <w:tc>
          <w:tcPr>
            <w:tcW w:w="727"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pPr>
            <w:r w:rsidRPr="009458D9">
              <w:rPr>
                <w:rStyle w:val="275pt"/>
              </w:rPr>
              <w:t>элемён-</w:t>
            </w:r>
          </w:p>
        </w:tc>
        <w:tc>
          <w:tcPr>
            <w:tcW w:w="842" w:type="dxa"/>
            <w:tcBorders>
              <w:left w:val="single" w:sz="4" w:space="0" w:color="auto"/>
              <w:righ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число</w:t>
            </w:r>
          </w:p>
        </w:tc>
      </w:tr>
      <w:tr w:rsidR="007E4AF8" w:rsidRPr="009458D9">
        <w:tblPrEx>
          <w:tblCellMar>
            <w:top w:w="0" w:type="dxa"/>
            <w:bottom w:w="0" w:type="dxa"/>
          </w:tblCellMar>
        </w:tblPrEx>
        <w:trPr>
          <w:trHeight w:hRule="exact" w:val="119"/>
        </w:trPr>
        <w:tc>
          <w:tcPr>
            <w:tcW w:w="846"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пилы,</w:t>
            </w:r>
          </w:p>
        </w:tc>
        <w:tc>
          <w:tcPr>
            <w:tcW w:w="817"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части,</w:t>
            </w:r>
          </w:p>
        </w:tc>
        <w:tc>
          <w:tcPr>
            <w:tcW w:w="806"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pPr>
            <w:r w:rsidRPr="009458D9">
              <w:rPr>
                <w:rStyle w:val="275pt"/>
              </w:rPr>
              <w:t>ных эле-</w:t>
            </w:r>
          </w:p>
        </w:tc>
        <w:tc>
          <w:tcPr>
            <w:tcW w:w="727" w:type="dxa"/>
            <w:tcBorders>
              <w:lef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тов.</w:t>
            </w:r>
          </w:p>
        </w:tc>
        <w:tc>
          <w:tcPr>
            <w:tcW w:w="842" w:type="dxa"/>
            <w:tcBorders>
              <w:left w:val="single" w:sz="4" w:space="0" w:color="auto"/>
              <w:right w:val="single" w:sz="4" w:space="0" w:color="auto"/>
            </w:tcBorders>
            <w:shd w:val="clear" w:color="auto" w:fill="FFFFFF"/>
            <w:vAlign w:val="bottom"/>
          </w:tcPr>
          <w:p w:rsidR="007E4AF8" w:rsidRPr="009458D9" w:rsidRDefault="00A81E5D">
            <w:pPr>
              <w:pStyle w:val="24"/>
              <w:framePr w:w="4039" w:h="1094" w:hSpace="1235" w:wrap="notBeside" w:vAnchor="text" w:hAnchor="text" w:x="2179" w:y="1"/>
              <w:shd w:val="clear" w:color="auto" w:fill="auto"/>
              <w:spacing w:line="150" w:lineRule="exact"/>
              <w:ind w:firstLine="0"/>
            </w:pPr>
            <w:r w:rsidRPr="009458D9">
              <w:rPr>
                <w:rStyle w:val="275pt"/>
              </w:rPr>
              <w:t>алмазных</w:t>
            </w:r>
          </w:p>
        </w:tc>
      </w:tr>
      <w:tr w:rsidR="007E4AF8" w:rsidRPr="009458D9">
        <w:tblPrEx>
          <w:tblCellMar>
            <w:top w:w="0" w:type="dxa"/>
            <w:bottom w:w="0" w:type="dxa"/>
          </w:tblCellMar>
        </w:tblPrEx>
        <w:trPr>
          <w:trHeight w:hRule="exact" w:val="439"/>
        </w:trPr>
        <w:tc>
          <w:tcPr>
            <w:tcW w:w="846" w:type="dxa"/>
            <w:tcBorders>
              <w:left w:val="single" w:sz="4" w:space="0" w:color="auto"/>
              <w:bottom w:val="single" w:sz="4" w:space="0" w:color="auto"/>
            </w:tcBorders>
            <w:shd w:val="clear" w:color="auto" w:fill="FFFFFF"/>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м</w:t>
            </w:r>
          </w:p>
        </w:tc>
        <w:tc>
          <w:tcPr>
            <w:tcW w:w="817" w:type="dxa"/>
            <w:tcBorders>
              <w:left w:val="single" w:sz="4" w:space="0" w:color="auto"/>
              <w:bottom w:val="single" w:sz="4" w:space="0" w:color="auto"/>
            </w:tcBorders>
            <w:shd w:val="clear" w:color="auto" w:fill="FFFFFF"/>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мм</w:t>
            </w:r>
          </w:p>
        </w:tc>
        <w:tc>
          <w:tcPr>
            <w:tcW w:w="806" w:type="dxa"/>
            <w:tcBorders>
              <w:left w:val="single" w:sz="4" w:space="0" w:color="auto"/>
              <w:bottom w:val="single" w:sz="4" w:space="0" w:color="auto"/>
            </w:tcBorders>
            <w:shd w:val="clear" w:color="auto" w:fill="FFFFFF"/>
          </w:tcPr>
          <w:p w:rsidR="007E4AF8" w:rsidRPr="009458D9" w:rsidRDefault="00A81E5D">
            <w:pPr>
              <w:pStyle w:val="24"/>
              <w:framePr w:w="4039" w:h="1094" w:hSpace="1235" w:wrap="notBeside" w:vAnchor="text" w:hAnchor="text" w:x="2179" w:y="1"/>
              <w:shd w:val="clear" w:color="auto" w:fill="auto"/>
              <w:spacing w:line="126" w:lineRule="exact"/>
              <w:ind w:firstLine="0"/>
              <w:jc w:val="center"/>
            </w:pPr>
            <w:r w:rsidRPr="009458D9">
              <w:rPr>
                <w:rStyle w:val="275pt"/>
                <w:vertAlign w:val="superscript"/>
              </w:rPr>
              <w:t>т</w:t>
            </w:r>
            <w:r w:rsidRPr="009458D9">
              <w:rPr>
                <w:rStyle w:val="275pt"/>
              </w:rPr>
              <w:t xml:space="preserve"> ментов, мм</w:t>
            </w:r>
          </w:p>
        </w:tc>
        <w:tc>
          <w:tcPr>
            <w:tcW w:w="727" w:type="dxa"/>
            <w:tcBorders>
              <w:left w:val="single" w:sz="4" w:space="0" w:color="auto"/>
              <w:bottom w:val="single" w:sz="4" w:space="0" w:color="auto"/>
            </w:tcBorders>
            <w:shd w:val="clear" w:color="auto" w:fill="FFFFFF"/>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мм</w:t>
            </w:r>
          </w:p>
        </w:tc>
        <w:tc>
          <w:tcPr>
            <w:tcW w:w="842" w:type="dxa"/>
            <w:tcBorders>
              <w:left w:val="single" w:sz="4" w:space="0" w:color="auto"/>
              <w:bottom w:val="single" w:sz="4" w:space="0" w:color="auto"/>
              <w:right w:val="single" w:sz="4" w:space="0" w:color="auto"/>
            </w:tcBorders>
            <w:shd w:val="clear" w:color="auto" w:fill="FFFFFF"/>
          </w:tcPr>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элемен</w:t>
            </w:r>
            <w:r w:rsidRPr="009458D9">
              <w:rPr>
                <w:rStyle w:val="275pt"/>
              </w:rPr>
              <w:softHyphen/>
            </w:r>
          </w:p>
          <w:p w:rsidR="007E4AF8" w:rsidRPr="009458D9" w:rsidRDefault="00A81E5D">
            <w:pPr>
              <w:pStyle w:val="24"/>
              <w:framePr w:w="4039" w:h="1094" w:hSpace="1235" w:wrap="notBeside" w:vAnchor="text" w:hAnchor="text" w:x="2179" w:y="1"/>
              <w:shd w:val="clear" w:color="auto" w:fill="auto"/>
              <w:spacing w:line="150" w:lineRule="exact"/>
              <w:ind w:firstLine="0"/>
              <w:jc w:val="center"/>
            </w:pPr>
            <w:r w:rsidRPr="009458D9">
              <w:rPr>
                <w:rStyle w:val="275pt"/>
              </w:rPr>
              <w:t>тов</w:t>
            </w:r>
          </w:p>
        </w:tc>
      </w:tr>
    </w:tbl>
    <w:p w:rsidR="007E4AF8" w:rsidRPr="009458D9" w:rsidRDefault="00A81E5D">
      <w:pPr>
        <w:pStyle w:val="44"/>
        <w:framePr w:w="871" w:h="464" w:hSpace="918" w:wrap="notBeside" w:vAnchor="text" w:hAnchor="text" w:x="1236" w:y="347"/>
        <w:shd w:val="clear" w:color="auto" w:fill="auto"/>
        <w:spacing w:line="126" w:lineRule="exact"/>
      </w:pPr>
      <w:r w:rsidRPr="009458D9">
        <w:t>Типораз</w:t>
      </w:r>
      <w:r w:rsidRPr="009458D9">
        <w:softHyphen/>
        <w:t>мер штрип- сояой пилы</w:t>
      </w:r>
    </w:p>
    <w:p w:rsidR="007E4AF8" w:rsidRPr="009458D9" w:rsidRDefault="00A81E5D">
      <w:pPr>
        <w:pStyle w:val="44"/>
        <w:framePr w:w="1224" w:h="573" w:hSpace="1235" w:wrap="notBeside" w:vAnchor="text" w:hAnchor="text" w:x="6333" w:y="145"/>
        <w:shd w:val="clear" w:color="auto" w:fill="auto"/>
        <w:spacing w:line="126" w:lineRule="exact"/>
        <w:jc w:val="center"/>
      </w:pPr>
      <w:r w:rsidRPr="009458D9">
        <w:t>Содержание алмазов в пиле» карат при кон</w:t>
      </w:r>
      <w:r w:rsidRPr="009458D9">
        <w:softHyphen/>
        <w:t xml:space="preserve">центрации,- </w:t>
      </w:r>
      <w:r w:rsidRPr="009458D9">
        <w:t>%</w:t>
      </w:r>
    </w:p>
    <w:p w:rsidR="007E4AF8" w:rsidRPr="009458D9" w:rsidRDefault="007E4AF8">
      <w:pPr>
        <w:rPr>
          <w:rFonts w:ascii="Times New Roman" w:hAnsi="Times New Roman" w:cs="Times New Roman"/>
          <w:sz w:val="2"/>
          <w:szCs w:val="2"/>
        </w:r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86"/>
        <w:gridCol w:w="835"/>
        <w:gridCol w:w="796"/>
        <w:gridCol w:w="806"/>
        <w:gridCol w:w="724"/>
        <w:gridCol w:w="814"/>
        <w:gridCol w:w="594"/>
        <w:gridCol w:w="616"/>
      </w:tblGrid>
      <w:tr w:rsidR="007E4AF8" w:rsidRPr="009458D9">
        <w:tblPrEx>
          <w:tblCellMar>
            <w:top w:w="0" w:type="dxa"/>
            <w:bottom w:w="0" w:type="dxa"/>
          </w:tblCellMar>
        </w:tblPrEx>
        <w:trPr>
          <w:trHeight w:hRule="exact" w:val="191"/>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3403-0001</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2000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right="240" w:firstLine="0"/>
              <w:jc w:val="right"/>
            </w:pPr>
            <w:r w:rsidRPr="009458D9">
              <w:rPr>
                <w:rStyle w:val="29pt1"/>
              </w:rPr>
              <w:t>1624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33</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29,7</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right"/>
            </w:pPr>
            <w:r w:rsidRPr="009458D9">
              <w:rPr>
                <w:rStyle w:val="29pt1"/>
              </w:rPr>
              <w:t>59,4</w:t>
            </w:r>
          </w:p>
        </w:tc>
      </w:tr>
      <w:tr w:rsidR="007E4AF8" w:rsidRPr="009458D9">
        <w:tblPrEx>
          <w:tblCellMar>
            <w:top w:w="0" w:type="dxa"/>
            <w:bottom w:w="0" w:type="dxa"/>
          </w:tblCellMar>
        </w:tblPrEx>
        <w:trPr>
          <w:trHeight w:hRule="exact" w:val="173"/>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3405-0002</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2000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1624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20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18,0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36,0</w:t>
            </w:r>
          </w:p>
        </w:tc>
      </w:tr>
      <w:tr w:rsidR="007E4AF8" w:rsidRPr="009458D9">
        <w:tblPrEx>
          <w:tblCellMar>
            <w:top w:w="0" w:type="dxa"/>
            <w:bottom w:w="0" w:type="dxa"/>
          </w:tblCellMar>
        </w:tblPrEx>
        <w:trPr>
          <w:trHeight w:hRule="exact" w:val="169"/>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3405-0003</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2000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right="240" w:firstLine="0"/>
              <w:jc w:val="right"/>
            </w:pPr>
            <w:r w:rsidRPr="009458D9">
              <w:rPr>
                <w:rStyle w:val="29pt1"/>
              </w:rPr>
              <w:t>1624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8</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35</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20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22,0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44,0</w:t>
            </w:r>
          </w:p>
        </w:tc>
      </w:tr>
      <w:tr w:rsidR="007E4AF8" w:rsidRPr="009458D9">
        <w:tblPrEx>
          <w:tblCellMar>
            <w:top w:w="0" w:type="dxa"/>
            <w:bottom w:w="0" w:type="dxa"/>
          </w:tblCellMar>
        </w:tblPrEx>
        <w:trPr>
          <w:trHeight w:hRule="exact" w:val="173"/>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3405-0011</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2000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right="240" w:firstLine="0"/>
              <w:jc w:val="right"/>
            </w:pPr>
            <w:r w:rsidRPr="009458D9">
              <w:rPr>
                <w:rStyle w:val="29pt1"/>
              </w:rPr>
              <w:t>1624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35</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63,0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126,0</w:t>
            </w:r>
          </w:p>
        </w:tc>
      </w:tr>
      <w:tr w:rsidR="007E4AF8" w:rsidRPr="009458D9">
        <w:tblPrEx>
          <w:tblCellMar>
            <w:top w:w="0" w:type="dxa"/>
            <w:bottom w:w="0" w:type="dxa"/>
          </w:tblCellMar>
        </w:tblPrEx>
        <w:trPr>
          <w:trHeight w:hRule="exact" w:val="166"/>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3405-0012</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3500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2439</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8</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77,0.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147,0</w:t>
            </w:r>
          </w:p>
        </w:tc>
      </w:tr>
      <w:tr w:rsidR="007E4AF8" w:rsidRPr="009458D9">
        <w:tblPrEx>
          <w:tblCellMar>
            <w:top w:w="0" w:type="dxa"/>
            <w:bottom w:w="0" w:type="dxa"/>
          </w:tblCellMar>
        </w:tblPrEx>
        <w:trPr>
          <w:trHeight w:hRule="exact" w:val="173"/>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3405-0013</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3500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2439</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80" w:firstLine="0"/>
            </w:pPr>
            <w:r w:rsidRPr="009458D9">
              <w:rPr>
                <w:rStyle w:val="29pt1"/>
              </w:rPr>
              <w:t>50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45,0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90,0</w:t>
            </w:r>
          </w:p>
        </w:tc>
      </w:tr>
      <w:tr w:rsidR="007E4AF8" w:rsidRPr="009458D9">
        <w:tblPrEx>
          <w:tblCellMar>
            <w:top w:w="0" w:type="dxa"/>
            <w:bottom w:w="0" w:type="dxa"/>
          </w:tblCellMar>
        </w:tblPrEx>
        <w:trPr>
          <w:trHeight w:hRule="exact" w:val="169"/>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3405-0014</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3500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2474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8</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80" w:firstLine="0"/>
            </w:pPr>
            <w:r w:rsidRPr="009458D9">
              <w:rPr>
                <w:rStyle w:val="29pt1"/>
              </w:rPr>
              <w:t>50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55,0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105,0</w:t>
            </w:r>
          </w:p>
        </w:tc>
      </w:tr>
      <w:tr w:rsidR="007E4AF8" w:rsidRPr="009458D9">
        <w:tblPrEx>
          <w:tblCellMar>
            <w:top w:w="0" w:type="dxa"/>
            <w:bottom w:w="0" w:type="dxa"/>
          </w:tblCellMar>
        </w:tblPrEx>
        <w:trPr>
          <w:trHeight w:hRule="exact" w:val="169"/>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3405-0021</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3500 .</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2474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80" w:firstLine="0"/>
            </w:pPr>
            <w:r w:rsidRPr="009458D9">
              <w:rPr>
                <w:rStyle w:val="29pt1"/>
              </w:rPr>
              <w:t>50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63,0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126,0</w:t>
            </w:r>
          </w:p>
        </w:tc>
      </w:tr>
      <w:tr w:rsidR="007E4AF8" w:rsidRPr="009458D9">
        <w:tblPrEx>
          <w:tblCellMar>
            <w:top w:w="0" w:type="dxa"/>
            <w:bottom w:w="0" w:type="dxa"/>
          </w:tblCellMar>
        </w:tblPrEx>
        <w:trPr>
          <w:trHeight w:hRule="exact" w:val="169"/>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3405-0022</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3800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2439</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8</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35</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77,0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147,0</w:t>
            </w:r>
          </w:p>
        </w:tc>
      </w:tr>
      <w:tr w:rsidR="007E4AF8" w:rsidRPr="009458D9">
        <w:tblPrEx>
          <w:tblCellMar>
            <w:top w:w="0" w:type="dxa"/>
            <w:bottom w:w="0" w:type="dxa"/>
          </w:tblCellMar>
        </w:tblPrEx>
        <w:trPr>
          <w:trHeight w:hRule="exact" w:val="169"/>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3405-0023</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3800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2439</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35</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45,0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90,0</w:t>
            </w:r>
          </w:p>
        </w:tc>
      </w:tr>
      <w:tr w:rsidR="007E4AF8" w:rsidRPr="009458D9">
        <w:tblPrEx>
          <w:tblCellMar>
            <w:top w:w="0" w:type="dxa"/>
            <w:bottom w:w="0" w:type="dxa"/>
          </w:tblCellMar>
        </w:tblPrEx>
        <w:trPr>
          <w:trHeight w:hRule="exact" w:val="173"/>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3405-0024</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3800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2474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8</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80" w:firstLine="0"/>
            </w:pPr>
            <w:r w:rsidRPr="009458D9">
              <w:rPr>
                <w:rStyle w:val="29pt1"/>
              </w:rPr>
              <w:t>50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55,0</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105,0</w:t>
            </w:r>
          </w:p>
        </w:tc>
      </w:tr>
      <w:tr w:rsidR="007E4AF8" w:rsidRPr="009458D9">
        <w:tblPrEx>
          <w:tblCellMar>
            <w:top w:w="0" w:type="dxa"/>
            <w:bottom w:w="0" w:type="dxa"/>
          </w:tblCellMar>
        </w:tblPrEx>
        <w:trPr>
          <w:trHeight w:hRule="exact" w:val="166"/>
        </w:trPr>
        <w:tc>
          <w:tcPr>
            <w:tcW w:w="986" w:type="dxa"/>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3405-0031</w:t>
            </w:r>
          </w:p>
        </w:tc>
        <w:tc>
          <w:tcPr>
            <w:tcW w:w="835"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4000</w:t>
            </w:r>
          </w:p>
        </w:tc>
        <w:tc>
          <w:tcPr>
            <w:tcW w:w="79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2814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w:t>
            </w:r>
          </w:p>
        </w:tc>
        <w:tc>
          <w:tcPr>
            <w:tcW w:w="72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81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50</w:t>
            </w:r>
          </w:p>
        </w:tc>
        <w:tc>
          <w:tcPr>
            <w:tcW w:w="594"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30,6</w:t>
            </w:r>
          </w:p>
        </w:tc>
        <w:tc>
          <w:tcPr>
            <w:tcW w:w="61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61,2</w:t>
            </w:r>
          </w:p>
        </w:tc>
      </w:tr>
      <w:tr w:rsidR="007E4AF8" w:rsidRPr="009458D9">
        <w:tblPrEx>
          <w:tblCellMar>
            <w:top w:w="0" w:type="dxa"/>
            <w:bottom w:w="0" w:type="dxa"/>
          </w:tblCellMar>
        </w:tblPrEx>
        <w:trPr>
          <w:trHeight w:hRule="exact" w:val="216"/>
        </w:trPr>
        <w:tc>
          <w:tcPr>
            <w:tcW w:w="986" w:type="dxa"/>
            <w:shd w:val="clear" w:color="auto" w:fill="FFFFFF"/>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3405-0032</w:t>
            </w:r>
          </w:p>
        </w:tc>
        <w:tc>
          <w:tcPr>
            <w:tcW w:w="835" w:type="dxa"/>
            <w:tcBorders>
              <w:left w:val="single" w:sz="4" w:space="0" w:color="auto"/>
            </w:tcBorders>
            <w:shd w:val="clear" w:color="auto" w:fill="FFFFFF"/>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4000</w:t>
            </w:r>
          </w:p>
        </w:tc>
        <w:tc>
          <w:tcPr>
            <w:tcW w:w="796" w:type="dxa"/>
            <w:tcBorders>
              <w:left w:val="single" w:sz="4" w:space="0" w:color="auto"/>
            </w:tcBorders>
            <w:shd w:val="clear" w:color="auto" w:fill="FFFFFF"/>
          </w:tcPr>
          <w:p w:rsidR="007E4AF8" w:rsidRPr="009458D9" w:rsidRDefault="00A81E5D">
            <w:pPr>
              <w:pStyle w:val="24"/>
              <w:framePr w:w="6170" w:h="2275" w:hSpace="169" w:wrap="notBeside" w:vAnchor="text" w:hAnchor="text" w:x="170" w:y="671"/>
              <w:shd w:val="clear" w:color="auto" w:fill="auto"/>
              <w:spacing w:line="180" w:lineRule="exact"/>
              <w:ind w:left="240" w:firstLine="0"/>
            </w:pPr>
            <w:r w:rsidRPr="009458D9">
              <w:rPr>
                <w:rStyle w:val="29pt1"/>
              </w:rPr>
              <w:t>2814</w:t>
            </w:r>
          </w:p>
        </w:tc>
        <w:tc>
          <w:tcPr>
            <w:tcW w:w="806" w:type="dxa"/>
            <w:tcBorders>
              <w:left w:val="single" w:sz="4" w:space="0" w:color="auto"/>
            </w:tcBorders>
            <w:shd w:val="clear" w:color="auto" w:fill="FFFFFF"/>
            <w:vAlign w:val="bottom"/>
          </w:tcPr>
          <w:p w:rsidR="007E4AF8" w:rsidRPr="009458D9" w:rsidRDefault="00A81E5D">
            <w:pPr>
              <w:pStyle w:val="24"/>
              <w:framePr w:w="6170" w:h="2275" w:hSpace="169" w:wrap="notBeside" w:vAnchor="text" w:hAnchor="text" w:x="170" w:y="671"/>
              <w:shd w:val="clear" w:color="auto" w:fill="auto"/>
              <w:spacing w:line="180" w:lineRule="exact"/>
              <w:ind w:right="160" w:firstLine="0"/>
              <w:jc w:val="right"/>
            </w:pPr>
            <w:r w:rsidRPr="009458D9">
              <w:rPr>
                <w:rStyle w:val="29pt1"/>
              </w:rPr>
              <w:t xml:space="preserve">8 </w:t>
            </w:r>
            <w:r w:rsidRPr="009458D9">
              <w:rPr>
                <w:rStyle w:val="29pt1"/>
                <w:vertAlign w:val="superscript"/>
              </w:rPr>
              <w:t>:</w:t>
            </w:r>
          </w:p>
        </w:tc>
        <w:tc>
          <w:tcPr>
            <w:tcW w:w="724" w:type="dxa"/>
            <w:tcBorders>
              <w:left w:val="single" w:sz="4" w:space="0" w:color="auto"/>
            </w:tcBorders>
            <w:shd w:val="clear" w:color="auto" w:fill="FFFFFF"/>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70</w:t>
            </w:r>
          </w:p>
        </w:tc>
        <w:tc>
          <w:tcPr>
            <w:tcW w:w="814" w:type="dxa"/>
            <w:tcBorders>
              <w:left w:val="single" w:sz="4" w:space="0" w:color="auto"/>
            </w:tcBorders>
            <w:shd w:val="clear" w:color="auto" w:fill="FFFFFF"/>
          </w:tcPr>
          <w:p w:rsidR="007E4AF8" w:rsidRPr="009458D9" w:rsidRDefault="00A81E5D">
            <w:pPr>
              <w:pStyle w:val="24"/>
              <w:framePr w:w="6170" w:h="2275" w:hSpace="169" w:wrap="notBeside" w:vAnchor="text" w:hAnchor="text" w:x="170" w:y="671"/>
              <w:shd w:val="clear" w:color="auto" w:fill="auto"/>
              <w:spacing w:line="180" w:lineRule="exact"/>
              <w:ind w:firstLine="0"/>
              <w:jc w:val="center"/>
            </w:pPr>
            <w:r w:rsidRPr="009458D9">
              <w:rPr>
                <w:rStyle w:val="29pt1"/>
              </w:rPr>
              <w:t>34</w:t>
            </w:r>
          </w:p>
        </w:tc>
        <w:tc>
          <w:tcPr>
            <w:tcW w:w="594" w:type="dxa"/>
            <w:tcBorders>
              <w:left w:val="single" w:sz="4" w:space="0" w:color="auto"/>
            </w:tcBorders>
            <w:shd w:val="clear" w:color="auto" w:fill="FFFFFF"/>
          </w:tcPr>
          <w:p w:rsidR="007E4AF8" w:rsidRPr="009458D9" w:rsidRDefault="00A81E5D">
            <w:pPr>
              <w:pStyle w:val="24"/>
              <w:framePr w:w="6170" w:h="2275" w:hSpace="169" w:wrap="notBeside" w:vAnchor="text" w:hAnchor="text" w:x="170" w:y="671"/>
              <w:shd w:val="clear" w:color="auto" w:fill="auto"/>
              <w:spacing w:line="180" w:lineRule="exact"/>
              <w:ind w:firstLine="0"/>
            </w:pPr>
            <w:r w:rsidRPr="009458D9">
              <w:rPr>
                <w:rStyle w:val="29pt1"/>
              </w:rPr>
              <w:t>37,4</w:t>
            </w:r>
          </w:p>
        </w:tc>
        <w:tc>
          <w:tcPr>
            <w:tcW w:w="616" w:type="dxa"/>
            <w:tcBorders>
              <w:left w:val="single" w:sz="4" w:space="0" w:color="auto"/>
            </w:tcBorders>
            <w:shd w:val="clear" w:color="auto" w:fill="FFFFFF"/>
          </w:tcPr>
          <w:p w:rsidR="007E4AF8" w:rsidRPr="009458D9" w:rsidRDefault="00A81E5D">
            <w:pPr>
              <w:pStyle w:val="24"/>
              <w:framePr w:w="6170" w:h="2275" w:hSpace="169" w:wrap="notBeside" w:vAnchor="text" w:hAnchor="text" w:x="170" w:y="671"/>
              <w:shd w:val="clear" w:color="auto" w:fill="auto"/>
              <w:spacing w:line="180" w:lineRule="exact"/>
              <w:ind w:left="220" w:firstLine="0"/>
            </w:pPr>
            <w:r w:rsidRPr="009458D9">
              <w:rPr>
                <w:rStyle w:val="29pt1"/>
              </w:rPr>
              <w:t>71,4</w:t>
            </w:r>
          </w:p>
        </w:tc>
      </w:tr>
    </w:tbl>
    <w:p w:rsidR="007E4AF8" w:rsidRPr="009458D9" w:rsidRDefault="00A81E5D">
      <w:pPr>
        <w:pStyle w:val="44"/>
        <w:framePr w:w="252" w:h="186" w:hSpace="169" w:wrap="notBeside" w:vAnchor="text" w:hAnchor="text" w:x="5260" w:y="-18"/>
        <w:shd w:val="clear" w:color="auto" w:fill="auto"/>
        <w:spacing w:line="150" w:lineRule="exact"/>
      </w:pPr>
      <w:r w:rsidRPr="009458D9">
        <w:t>25</w:t>
      </w:r>
    </w:p>
    <w:p w:rsidR="007E4AF8" w:rsidRPr="009458D9" w:rsidRDefault="00A81E5D">
      <w:pPr>
        <w:pStyle w:val="44"/>
        <w:framePr w:w="259" w:h="186" w:hSpace="169" w:wrap="notBeside" w:vAnchor="text" w:hAnchor="text" w:x="5995" w:y="-18"/>
        <w:shd w:val="clear" w:color="auto" w:fill="auto"/>
        <w:spacing w:line="150" w:lineRule="exact"/>
      </w:pPr>
      <w:r w:rsidRPr="009458D9">
        <w:t>50</w:t>
      </w:r>
    </w:p>
    <w:p w:rsidR="007E4AF8" w:rsidRPr="009458D9" w:rsidRDefault="00A81E5D">
      <w:pPr>
        <w:pStyle w:val="36"/>
        <w:framePr w:w="1822" w:h="237" w:hSpace="169" w:wrap="notBeside" w:vAnchor="text" w:hAnchor="text" w:x="2380" w:y="379"/>
        <w:shd w:val="clear" w:color="auto" w:fill="auto"/>
        <w:spacing w:line="180" w:lineRule="exact"/>
      </w:pPr>
      <w:r w:rsidRPr="009458D9">
        <w:t>П о ТУ 2-037-102—73</w:t>
      </w:r>
    </w:p>
    <w:p w:rsidR="007E4AF8" w:rsidRPr="009458D9" w:rsidRDefault="007E4AF8">
      <w:pPr>
        <w:rPr>
          <w:rFonts w:ascii="Times New Roman" w:hAnsi="Times New Roman" w:cs="Times New Roman"/>
          <w:sz w:val="2"/>
          <w:szCs w:val="2"/>
        </w:rPr>
      </w:pPr>
    </w:p>
    <w:p w:rsidR="007E4AF8" w:rsidRPr="009458D9" w:rsidRDefault="00A81E5D">
      <w:pPr>
        <w:pStyle w:val="36"/>
        <w:framePr w:w="5551" w:wrap="notBeside" w:vAnchor="text" w:hAnchor="text" w:y="1"/>
        <w:shd w:val="clear" w:color="auto" w:fill="auto"/>
        <w:spacing w:line="180" w:lineRule="exact"/>
      </w:pPr>
      <w:r w:rsidRPr="009458D9">
        <w:t>П о ТУ 2-037-290—80</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83"/>
        <w:gridCol w:w="824"/>
        <w:gridCol w:w="799"/>
        <w:gridCol w:w="796"/>
        <w:gridCol w:w="731"/>
        <w:gridCol w:w="806"/>
        <w:gridCol w:w="612"/>
      </w:tblGrid>
      <w:tr w:rsidR="007E4AF8" w:rsidRPr="009458D9">
        <w:tblPrEx>
          <w:tblCellMar>
            <w:top w:w="0" w:type="dxa"/>
            <w:bottom w:w="0" w:type="dxa"/>
          </w:tblCellMar>
        </w:tblPrEx>
        <w:trPr>
          <w:trHeight w:hRule="exact" w:val="180"/>
        </w:trPr>
        <w:tc>
          <w:tcPr>
            <w:tcW w:w="983" w:type="dxa"/>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3405-0033 •</w:t>
            </w:r>
          </w:p>
        </w:tc>
        <w:tc>
          <w:tcPr>
            <w:tcW w:w="824"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left="220" w:firstLine="0"/>
            </w:pPr>
            <w:r w:rsidRPr="009458D9">
              <w:rPr>
                <w:rStyle w:val="29pt1"/>
              </w:rPr>
              <w:t>3500</w:t>
            </w:r>
          </w:p>
        </w:tc>
        <w:tc>
          <w:tcPr>
            <w:tcW w:w="799"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left="240" w:firstLine="0"/>
            </w:pPr>
            <w:r w:rsidRPr="009458D9">
              <w:rPr>
                <w:rStyle w:val="29pt1"/>
              </w:rPr>
              <w:t>2474</w:t>
            </w:r>
          </w:p>
        </w:tc>
        <w:tc>
          <w:tcPr>
            <w:tcW w:w="796"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7</w:t>
            </w:r>
          </w:p>
        </w:tc>
        <w:tc>
          <w:tcPr>
            <w:tcW w:w="731"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50</w:t>
            </w:r>
          </w:p>
        </w:tc>
        <w:tc>
          <w:tcPr>
            <w:tcW w:w="806"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50</w:t>
            </w:r>
          </w:p>
        </w:tc>
        <w:tc>
          <w:tcPr>
            <w:tcW w:w="612" w:type="dxa"/>
            <w:tcBorders>
              <w:left w:val="single" w:sz="4" w:space="0" w:color="auto"/>
              <w:righ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45,0</w:t>
            </w:r>
          </w:p>
        </w:tc>
      </w:tr>
      <w:tr w:rsidR="007E4AF8" w:rsidRPr="009458D9">
        <w:tblPrEx>
          <w:tblCellMar>
            <w:top w:w="0" w:type="dxa"/>
            <w:bottom w:w="0" w:type="dxa"/>
          </w:tblCellMar>
        </w:tblPrEx>
        <w:trPr>
          <w:trHeight w:hRule="exact" w:val="173"/>
        </w:trPr>
        <w:tc>
          <w:tcPr>
            <w:tcW w:w="983" w:type="dxa"/>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3405-0034</w:t>
            </w:r>
          </w:p>
        </w:tc>
        <w:tc>
          <w:tcPr>
            <w:tcW w:w="824"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,3800</w:t>
            </w:r>
          </w:p>
        </w:tc>
        <w:tc>
          <w:tcPr>
            <w:tcW w:w="799"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left="240" w:firstLine="0"/>
            </w:pPr>
            <w:r w:rsidRPr="009458D9">
              <w:rPr>
                <w:rStyle w:val="29pt1"/>
              </w:rPr>
              <w:t>2474</w:t>
            </w:r>
          </w:p>
        </w:tc>
        <w:tc>
          <w:tcPr>
            <w:tcW w:w="796"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7</w:t>
            </w:r>
          </w:p>
        </w:tc>
        <w:tc>
          <w:tcPr>
            <w:tcW w:w="731"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50</w:t>
            </w:r>
          </w:p>
        </w:tc>
        <w:tc>
          <w:tcPr>
            <w:tcW w:w="806" w:type="dxa"/>
            <w:tcBorders>
              <w:lef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50</w:t>
            </w:r>
          </w:p>
        </w:tc>
        <w:tc>
          <w:tcPr>
            <w:tcW w:w="612" w:type="dxa"/>
            <w:tcBorders>
              <w:left w:val="single" w:sz="4" w:space="0" w:color="auto"/>
              <w:right w:val="single" w:sz="4" w:space="0" w:color="auto"/>
            </w:tcBorders>
            <w:shd w:val="clear" w:color="auto" w:fill="FFFFFF"/>
            <w:vAlign w:val="bottom"/>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45,0</w:t>
            </w:r>
          </w:p>
        </w:tc>
      </w:tr>
      <w:tr w:rsidR="007E4AF8" w:rsidRPr="009458D9">
        <w:tblPrEx>
          <w:tblCellMar>
            <w:top w:w="0" w:type="dxa"/>
            <w:bottom w:w="0" w:type="dxa"/>
          </w:tblCellMar>
        </w:tblPrEx>
        <w:trPr>
          <w:trHeight w:hRule="exact" w:val="396"/>
        </w:trPr>
        <w:tc>
          <w:tcPr>
            <w:tcW w:w="983" w:type="dxa"/>
            <w:shd w:val="clear" w:color="auto" w:fill="FFFFFF"/>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3405-0035</w:t>
            </w:r>
          </w:p>
        </w:tc>
        <w:tc>
          <w:tcPr>
            <w:tcW w:w="824" w:type="dxa"/>
            <w:tcBorders>
              <w:left w:val="single" w:sz="4" w:space="0" w:color="auto"/>
            </w:tcBorders>
            <w:shd w:val="clear" w:color="auto" w:fill="FFFFFF"/>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 4000</w:t>
            </w:r>
          </w:p>
        </w:tc>
        <w:tc>
          <w:tcPr>
            <w:tcW w:w="799" w:type="dxa"/>
            <w:tcBorders>
              <w:left w:val="single" w:sz="4" w:space="0" w:color="auto"/>
            </w:tcBorders>
            <w:shd w:val="clear" w:color="auto" w:fill="FFFFFF"/>
          </w:tcPr>
          <w:p w:rsidR="007E4AF8" w:rsidRPr="009458D9" w:rsidRDefault="00A81E5D">
            <w:pPr>
              <w:pStyle w:val="24"/>
              <w:framePr w:w="5551" w:wrap="notBeside" w:vAnchor="text" w:hAnchor="text" w:y="1"/>
              <w:shd w:val="clear" w:color="auto" w:fill="auto"/>
              <w:spacing w:line="180" w:lineRule="exact"/>
              <w:ind w:left="240" w:firstLine="0"/>
            </w:pPr>
            <w:r w:rsidRPr="009458D9">
              <w:rPr>
                <w:rStyle w:val="29pt1"/>
              </w:rPr>
              <w:t>2814</w:t>
            </w:r>
          </w:p>
        </w:tc>
        <w:tc>
          <w:tcPr>
            <w:tcW w:w="796" w:type="dxa"/>
            <w:tcBorders>
              <w:left w:val="single" w:sz="4" w:space="0" w:color="auto"/>
            </w:tcBorders>
            <w:shd w:val="clear" w:color="auto" w:fill="FFFFFF"/>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7</w:t>
            </w:r>
          </w:p>
        </w:tc>
        <w:tc>
          <w:tcPr>
            <w:tcW w:w="731" w:type="dxa"/>
            <w:tcBorders>
              <w:left w:val="single" w:sz="4" w:space="0" w:color="auto"/>
            </w:tcBorders>
            <w:shd w:val="clear" w:color="auto" w:fill="FFFFFF"/>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70</w:t>
            </w:r>
          </w:p>
        </w:tc>
        <w:tc>
          <w:tcPr>
            <w:tcW w:w="806" w:type="dxa"/>
            <w:tcBorders>
              <w:left w:val="single" w:sz="4" w:space="0" w:color="auto"/>
            </w:tcBorders>
            <w:shd w:val="clear" w:color="auto" w:fill="FFFFFF"/>
          </w:tcPr>
          <w:p w:rsidR="007E4AF8" w:rsidRPr="009458D9" w:rsidRDefault="00A81E5D">
            <w:pPr>
              <w:pStyle w:val="24"/>
              <w:framePr w:w="5551" w:wrap="notBeside" w:vAnchor="text" w:hAnchor="text" w:y="1"/>
              <w:shd w:val="clear" w:color="auto" w:fill="auto"/>
              <w:spacing w:line="180" w:lineRule="exact"/>
              <w:ind w:firstLine="0"/>
              <w:jc w:val="center"/>
            </w:pPr>
            <w:r w:rsidRPr="009458D9">
              <w:rPr>
                <w:rStyle w:val="29pt1"/>
              </w:rPr>
              <w:t>34</w:t>
            </w:r>
          </w:p>
        </w:tc>
        <w:tc>
          <w:tcPr>
            <w:tcW w:w="612" w:type="dxa"/>
            <w:tcBorders>
              <w:left w:val="single" w:sz="4" w:space="0" w:color="auto"/>
              <w:right w:val="single" w:sz="4" w:space="0" w:color="auto"/>
            </w:tcBorders>
            <w:shd w:val="clear" w:color="auto" w:fill="FFFFFF"/>
          </w:tcPr>
          <w:p w:rsidR="007E4AF8" w:rsidRPr="009458D9" w:rsidRDefault="00A81E5D">
            <w:pPr>
              <w:pStyle w:val="24"/>
              <w:framePr w:w="5551" w:wrap="notBeside" w:vAnchor="text" w:hAnchor="text" w:y="1"/>
              <w:shd w:val="clear" w:color="auto" w:fill="auto"/>
              <w:spacing w:line="180" w:lineRule="exact"/>
              <w:ind w:firstLine="0"/>
            </w:pPr>
            <w:r w:rsidRPr="009458D9">
              <w:rPr>
                <w:rStyle w:val="29pt1"/>
              </w:rPr>
              <w:t>30,6</w:t>
            </w:r>
          </w:p>
        </w:tc>
      </w:tr>
    </w:tbl>
    <w:p w:rsidR="007E4AF8" w:rsidRPr="009458D9" w:rsidRDefault="007E4AF8">
      <w:pPr>
        <w:framePr w:w="5551" w:wrap="notBeside" w:vAnchor="text" w:hAnchor="text"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82" w:after="171" w:line="209" w:lineRule="exact"/>
        <w:ind w:firstLine="400"/>
        <w:jc w:val="both"/>
      </w:pPr>
      <w:r w:rsidRPr="009458D9">
        <w:t xml:space="preserve">Шаг алмазных брусков выбирается в зависимости от вида природного камня, характеристики </w:t>
      </w:r>
      <w:r w:rsidRPr="009458D9">
        <w:t>алмазоносного слоя и усло</w:t>
      </w:r>
      <w:r w:rsidRPr="009458D9">
        <w:softHyphen/>
        <w:t>вий работы инструмента. Однако всегда должно соблюдаться соотношение</w:t>
      </w:r>
    </w:p>
    <w:p w:rsidR="007E4AF8" w:rsidRPr="009458D9" w:rsidRDefault="00A81E5D">
      <w:pPr>
        <w:pStyle w:val="24"/>
        <w:shd w:val="clear" w:color="auto" w:fill="auto"/>
        <w:tabs>
          <w:tab w:val="left" w:pos="5368"/>
          <w:tab w:val="left" w:pos="5893"/>
        </w:tabs>
        <w:spacing w:after="121" w:line="220" w:lineRule="exact"/>
        <w:ind w:firstLine="0"/>
        <w:jc w:val="both"/>
      </w:pPr>
      <w:r w:rsidRPr="009458D9">
        <w:rPr>
          <w:rStyle w:val="2f0"/>
        </w:rPr>
        <w:t>^-(*1-г'</w:t>
      </w:r>
      <w:r w:rsidRPr="009458D9">
        <w:rPr>
          <w:rStyle w:val="2f0"/>
          <w:vertAlign w:val="subscript"/>
        </w:rPr>
        <w:t>2</w:t>
      </w:r>
      <w:r w:rsidRPr="009458D9">
        <w:rPr>
          <w:rStyle w:val="2f0"/>
        </w:rPr>
        <w:t>)/2,</w:t>
      </w:r>
      <w:r w:rsidRPr="009458D9">
        <w:rPr>
          <w:rStyle w:val="2f0"/>
        </w:rPr>
        <w:tab/>
        <w:t>_</w:t>
      </w:r>
      <w:r w:rsidRPr="009458D9">
        <w:rPr>
          <w:rStyle w:val="2f0"/>
        </w:rPr>
        <w:tab/>
        <w:t>(8.32)</w:t>
      </w:r>
    </w:p>
    <w:p w:rsidR="007E4AF8" w:rsidRPr="009458D9" w:rsidRDefault="00A81E5D">
      <w:pPr>
        <w:pStyle w:val="24"/>
        <w:shd w:val="clear" w:color="auto" w:fill="auto"/>
        <w:spacing w:line="212" w:lineRule="exact"/>
        <w:ind w:firstLine="0"/>
        <w:jc w:val="both"/>
      </w:pPr>
      <w:r w:rsidRPr="009458D9">
        <w:t>где и /</w:t>
      </w:r>
      <w:r w:rsidRPr="009458D9">
        <w:rPr>
          <w:vertAlign w:val="subscript"/>
        </w:rPr>
        <w:t>2</w:t>
      </w:r>
      <w:r w:rsidRPr="009458D9">
        <w:t xml:space="preserve"> — переменный шаг, мм; ^ — постоянный шаг, мм.</w:t>
      </w:r>
    </w:p>
    <w:p w:rsidR="007E4AF8" w:rsidRPr="009458D9" w:rsidRDefault="00A81E5D">
      <w:pPr>
        <w:pStyle w:val="24"/>
        <w:shd w:val="clear" w:color="auto" w:fill="auto"/>
        <w:spacing w:line="212" w:lineRule="exact"/>
        <w:ind w:firstLine="400"/>
        <w:jc w:val="both"/>
      </w:pPr>
      <w:r w:rsidRPr="009458D9">
        <w:t>Размеры алмазных брусков штрипеовых пил регламентиру</w:t>
      </w:r>
      <w:r w:rsidRPr="009458D9">
        <w:softHyphen/>
        <w:t>ются ТУ 2-037-101-73, ТУ 2-037</w:t>
      </w:r>
      <w:r w:rsidRPr="009458D9">
        <w:t>-288-80 и приведены в табл. 8.19.</w:t>
      </w:r>
    </w:p>
    <w:p w:rsidR="007E4AF8" w:rsidRPr="009458D9" w:rsidRDefault="00A81E5D">
      <w:pPr>
        <w:pStyle w:val="24"/>
        <w:shd w:val="clear" w:color="auto" w:fill="auto"/>
        <w:spacing w:line="212" w:lineRule="exact"/>
        <w:ind w:firstLine="400"/>
        <w:jc w:val="both"/>
      </w:pPr>
      <w:r w:rsidRPr="009458D9">
        <w:t>Как уже отмечалось, работоспособность алмазных штрипс непосредственно зависит от алмазоносного слоя брусков, кото</w:t>
      </w:r>
      <w:r w:rsidRPr="009458D9">
        <w:softHyphen/>
        <w:t>рой характеризуется видом алмазов, их зернистостью (круп</w:t>
      </w:r>
      <w:r w:rsidRPr="009458D9">
        <w:softHyphen/>
        <w:t>ностью) , концентрацией и типом применяемой связки.</w:t>
      </w:r>
      <w:r w:rsidRPr="009458D9">
        <w:t xml:space="preserve"> Все пара- м-ры алмазоносного слоя взаимосвязаны и в комплексе опре</w:t>
      </w:r>
      <w:r w:rsidRPr="009458D9">
        <w:softHyphen/>
        <w:t>деляют его работоспособность.</w:t>
      </w:r>
    </w:p>
    <w:p w:rsidR="007E4AF8" w:rsidRPr="009458D9" w:rsidRDefault="00A81E5D">
      <w:pPr>
        <w:pStyle w:val="24"/>
        <w:shd w:val="clear" w:color="auto" w:fill="auto"/>
        <w:tabs>
          <w:tab w:val="left" w:pos="2855"/>
        </w:tabs>
        <w:spacing w:line="212" w:lineRule="exact"/>
        <w:ind w:firstLine="400"/>
        <w:jc w:val="both"/>
      </w:pPr>
      <w:r w:rsidRPr="009458D9">
        <w:t xml:space="preserve">Для изготовления алмазных брусков используют порошки природных и синтетических алмазов, полученные дроблением исходного сырья с </w:t>
      </w:r>
      <w:r w:rsidRPr="009458D9">
        <w:lastRenderedPageBreak/>
        <w:t xml:space="preserve">последующей классификацией по </w:t>
      </w:r>
      <w:r w:rsidRPr="009458D9">
        <w:t>размеру и форме.</w:t>
      </w:r>
      <w:r w:rsidRPr="009458D9">
        <w:tab/>
        <w:t>-</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50"/>
        <w:gridCol w:w="814"/>
        <w:gridCol w:w="853"/>
        <w:gridCol w:w="857"/>
      </w:tblGrid>
      <w:tr w:rsidR="007E4AF8" w:rsidRPr="009458D9">
        <w:tblPrEx>
          <w:tblCellMar>
            <w:top w:w="0" w:type="dxa"/>
            <w:bottom w:w="0" w:type="dxa"/>
          </w:tblCellMar>
        </w:tblPrEx>
        <w:trPr>
          <w:trHeight w:hRule="exact" w:val="511"/>
        </w:trPr>
        <w:tc>
          <w:tcPr>
            <w:tcW w:w="850" w:type="dxa"/>
            <w:tcBorders>
              <w:top w:val="single" w:sz="4" w:space="0" w:color="auto"/>
              <w:left w:val="single" w:sz="4" w:space="0" w:color="auto"/>
            </w:tcBorders>
            <w:shd w:val="clear" w:color="auto" w:fill="FFFFFF"/>
            <w:vAlign w:val="bottom"/>
          </w:tcPr>
          <w:p w:rsidR="007E4AF8" w:rsidRPr="009458D9" w:rsidRDefault="00A81E5D">
            <w:pPr>
              <w:pStyle w:val="24"/>
              <w:framePr w:w="3373" w:h="1087" w:hSpace="1080" w:wrap="notBeside" w:vAnchor="text" w:hAnchor="text" w:x="2017" w:y="1"/>
              <w:shd w:val="clear" w:color="auto" w:fill="auto"/>
              <w:spacing w:line="150" w:lineRule="exact"/>
              <w:ind w:firstLine="0"/>
              <w:jc w:val="center"/>
            </w:pPr>
            <w:r w:rsidRPr="009458D9">
              <w:rPr>
                <w:rStyle w:val="275pt2"/>
              </w:rPr>
              <w:t>Высота</w:t>
            </w:r>
          </w:p>
        </w:tc>
        <w:tc>
          <w:tcPr>
            <w:tcW w:w="814" w:type="dxa"/>
            <w:tcBorders>
              <w:top w:val="single" w:sz="4" w:space="0" w:color="auto"/>
              <w:left w:val="single" w:sz="4" w:space="0" w:color="auto"/>
            </w:tcBorders>
            <w:shd w:val="clear" w:color="auto" w:fill="FFFFFF"/>
            <w:vAlign w:val="bottom"/>
          </w:tcPr>
          <w:p w:rsidR="007E4AF8" w:rsidRPr="009458D9" w:rsidRDefault="00A81E5D">
            <w:pPr>
              <w:pStyle w:val="24"/>
              <w:framePr w:w="3373" w:h="1087" w:hSpace="1080" w:wrap="notBeside" w:vAnchor="text" w:hAnchor="text" w:x="2017" w:y="1"/>
              <w:shd w:val="clear" w:color="auto" w:fill="auto"/>
              <w:spacing w:line="126" w:lineRule="exact"/>
              <w:ind w:left="180" w:firstLine="0"/>
            </w:pPr>
            <w:r w:rsidRPr="009458D9">
              <w:rPr>
                <w:rStyle w:val="275pt2"/>
              </w:rPr>
              <w:t>Высота</w:t>
            </w:r>
          </w:p>
          <w:p w:rsidR="007E4AF8" w:rsidRPr="009458D9" w:rsidRDefault="00A81E5D">
            <w:pPr>
              <w:pStyle w:val="24"/>
              <w:framePr w:w="3373" w:h="1087" w:hSpace="1080" w:wrap="notBeside" w:vAnchor="text" w:hAnchor="text" w:x="2017" w:y="1"/>
              <w:shd w:val="clear" w:color="auto" w:fill="auto"/>
              <w:spacing w:line="126" w:lineRule="exact"/>
              <w:ind w:firstLine="0"/>
              <w:jc w:val="center"/>
            </w:pPr>
            <w:r w:rsidRPr="009458D9">
              <w:rPr>
                <w:rStyle w:val="2FranklinGothicBook65pt"/>
                <w:rFonts w:ascii="Times New Roman" w:hAnsi="Times New Roman" w:cs="Times New Roman"/>
              </w:rPr>
              <w:t>без</w:t>
            </w:r>
          </w:p>
          <w:p w:rsidR="007E4AF8" w:rsidRPr="009458D9" w:rsidRDefault="00A81E5D">
            <w:pPr>
              <w:pStyle w:val="24"/>
              <w:framePr w:w="3373" w:h="1087" w:hSpace="1080" w:wrap="notBeside" w:vAnchor="text" w:hAnchor="text" w:x="2017" w:y="1"/>
              <w:shd w:val="clear" w:color="auto" w:fill="auto"/>
              <w:spacing w:line="126" w:lineRule="exact"/>
              <w:ind w:firstLine="0"/>
              <w:jc w:val="center"/>
            </w:pPr>
            <w:r w:rsidRPr="009458D9">
              <w:rPr>
                <w:rStyle w:val="275pt2"/>
              </w:rPr>
              <w:t>алмаз-</w:t>
            </w:r>
          </w:p>
        </w:tc>
        <w:tc>
          <w:tcPr>
            <w:tcW w:w="853" w:type="dxa"/>
            <w:tcBorders>
              <w:top w:val="single" w:sz="4" w:space="0" w:color="auto"/>
              <w:left w:val="single" w:sz="4" w:space="0" w:color="auto"/>
            </w:tcBorders>
            <w:shd w:val="clear" w:color="auto" w:fill="FFFFFF"/>
            <w:vAlign w:val="bottom"/>
          </w:tcPr>
          <w:p w:rsidR="007E4AF8" w:rsidRPr="009458D9" w:rsidRDefault="00A81E5D">
            <w:pPr>
              <w:pStyle w:val="24"/>
              <w:framePr w:w="3373" w:h="1087" w:hSpace="1080" w:wrap="notBeside" w:vAnchor="text" w:hAnchor="text" w:x="2017" w:y="1"/>
              <w:shd w:val="clear" w:color="auto" w:fill="auto"/>
              <w:spacing w:line="150" w:lineRule="exact"/>
              <w:ind w:firstLine="0"/>
            </w:pPr>
            <w:r w:rsidRPr="009458D9">
              <w:rPr>
                <w:rStyle w:val="275pt2"/>
              </w:rPr>
              <w:t>Ширина</w:t>
            </w:r>
          </w:p>
        </w:tc>
        <w:tc>
          <w:tcPr>
            <w:tcW w:w="857"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3373" w:h="1087" w:hSpace="1080" w:wrap="notBeside" w:vAnchor="text" w:hAnchor="text" w:x="2017" w:y="1"/>
              <w:shd w:val="clear" w:color="auto" w:fill="auto"/>
              <w:spacing w:line="150" w:lineRule="exact"/>
              <w:ind w:firstLine="0"/>
              <w:jc w:val="center"/>
            </w:pPr>
            <w:r w:rsidRPr="009458D9">
              <w:rPr>
                <w:rStyle w:val="275pt2"/>
              </w:rPr>
              <w:t>Длина,</w:t>
            </w:r>
          </w:p>
        </w:tc>
      </w:tr>
      <w:tr w:rsidR="007E4AF8" w:rsidRPr="009458D9">
        <w:tblPrEx>
          <w:tblCellMar>
            <w:top w:w="0" w:type="dxa"/>
            <w:bottom w:w="0" w:type="dxa"/>
          </w:tblCellMar>
        </w:tblPrEx>
        <w:trPr>
          <w:trHeight w:hRule="exact" w:val="137"/>
        </w:trPr>
        <w:tc>
          <w:tcPr>
            <w:tcW w:w="850" w:type="dxa"/>
            <w:tcBorders>
              <w:left w:val="single" w:sz="4" w:space="0" w:color="auto"/>
            </w:tcBorders>
            <w:shd w:val="clear" w:color="auto" w:fill="FFFFFF"/>
          </w:tcPr>
          <w:p w:rsidR="007E4AF8" w:rsidRPr="009458D9" w:rsidRDefault="00A81E5D">
            <w:pPr>
              <w:pStyle w:val="24"/>
              <w:framePr w:w="3373" w:h="1087" w:hSpace="1080" w:wrap="notBeside" w:vAnchor="text" w:hAnchor="text" w:x="2017" w:y="1"/>
              <w:shd w:val="clear" w:color="auto" w:fill="auto"/>
              <w:spacing w:line="130" w:lineRule="exact"/>
              <w:ind w:left="200" w:firstLine="0"/>
            </w:pPr>
            <w:r w:rsidRPr="009458D9">
              <w:rPr>
                <w:rStyle w:val="2FranklinGothicBook65pt"/>
                <w:rFonts w:ascii="Times New Roman" w:hAnsi="Times New Roman" w:cs="Times New Roman"/>
              </w:rPr>
              <w:t>бруска,</w:t>
            </w:r>
          </w:p>
        </w:tc>
        <w:tc>
          <w:tcPr>
            <w:tcW w:w="814" w:type="dxa"/>
            <w:tcBorders>
              <w:left w:val="single" w:sz="4" w:space="0" w:color="auto"/>
            </w:tcBorders>
            <w:shd w:val="clear" w:color="auto" w:fill="FFFFFF"/>
            <w:vAlign w:val="bottom"/>
          </w:tcPr>
          <w:p w:rsidR="007E4AF8" w:rsidRPr="009458D9" w:rsidRDefault="00A81E5D">
            <w:pPr>
              <w:pStyle w:val="24"/>
              <w:framePr w:w="3373" w:h="1087" w:hSpace="1080" w:wrap="notBeside" w:vAnchor="text" w:hAnchor="text" w:x="2017" w:y="1"/>
              <w:shd w:val="clear" w:color="auto" w:fill="auto"/>
              <w:spacing w:line="130" w:lineRule="exact"/>
              <w:ind w:firstLine="0"/>
              <w:jc w:val="center"/>
            </w:pPr>
            <w:r w:rsidRPr="009458D9">
              <w:rPr>
                <w:rStyle w:val="2FranklinGothicBook65pt"/>
                <w:rFonts w:ascii="Times New Roman" w:hAnsi="Times New Roman" w:cs="Times New Roman"/>
                <w:lang w:val="uk-UA" w:eastAsia="uk-UA" w:bidi="uk-UA"/>
              </w:rPr>
              <w:t>НОГО</w:t>
            </w:r>
          </w:p>
        </w:tc>
        <w:tc>
          <w:tcPr>
            <w:tcW w:w="853" w:type="dxa"/>
            <w:tcBorders>
              <w:left w:val="single" w:sz="4" w:space="0" w:color="auto"/>
            </w:tcBorders>
            <w:shd w:val="clear" w:color="auto" w:fill="FFFFFF"/>
          </w:tcPr>
          <w:p w:rsidR="007E4AF8" w:rsidRPr="009458D9" w:rsidRDefault="00A81E5D">
            <w:pPr>
              <w:pStyle w:val="24"/>
              <w:framePr w:w="3373" w:h="1087" w:hSpace="1080" w:wrap="notBeside" w:vAnchor="text" w:hAnchor="text" w:x="2017" w:y="1"/>
              <w:shd w:val="clear" w:color="auto" w:fill="auto"/>
              <w:spacing w:line="150" w:lineRule="exact"/>
              <w:ind w:firstLine="0"/>
            </w:pPr>
            <w:r w:rsidRPr="009458D9">
              <w:rPr>
                <w:rStyle w:val="275pt2"/>
              </w:rPr>
              <w:t>(толщи-</w:t>
            </w:r>
          </w:p>
        </w:tc>
        <w:tc>
          <w:tcPr>
            <w:tcW w:w="857" w:type="dxa"/>
            <w:tcBorders>
              <w:left w:val="single" w:sz="4" w:space="0" w:color="auto"/>
              <w:right w:val="single" w:sz="4" w:space="0" w:color="auto"/>
            </w:tcBorders>
            <w:shd w:val="clear" w:color="auto" w:fill="FFFFFF"/>
            <w:vAlign w:val="bottom"/>
          </w:tcPr>
          <w:p w:rsidR="007E4AF8" w:rsidRPr="009458D9" w:rsidRDefault="00A81E5D">
            <w:pPr>
              <w:pStyle w:val="24"/>
              <w:framePr w:w="3373" w:h="1087" w:hSpace="1080" w:wrap="notBeside" w:vAnchor="text" w:hAnchor="text" w:x="2017" w:y="1"/>
              <w:shd w:val="clear" w:color="auto" w:fill="auto"/>
              <w:spacing w:line="130" w:lineRule="exact"/>
              <w:ind w:firstLine="0"/>
              <w:jc w:val="center"/>
            </w:pPr>
            <w:r w:rsidRPr="009458D9">
              <w:rPr>
                <w:rStyle w:val="2FranklinGothicBook65pt"/>
                <w:rFonts w:ascii="Times New Roman" w:hAnsi="Times New Roman" w:cs="Times New Roman"/>
              </w:rPr>
              <w:t>ММ</w:t>
            </w:r>
          </w:p>
        </w:tc>
      </w:tr>
      <w:tr w:rsidR="007E4AF8" w:rsidRPr="009458D9">
        <w:tblPrEx>
          <w:tblCellMar>
            <w:top w:w="0" w:type="dxa"/>
            <w:bottom w:w="0" w:type="dxa"/>
          </w:tblCellMar>
        </w:tblPrEx>
        <w:trPr>
          <w:trHeight w:hRule="exact" w:val="158"/>
        </w:trPr>
        <w:tc>
          <w:tcPr>
            <w:tcW w:w="850" w:type="dxa"/>
            <w:tcBorders>
              <w:left w:val="single" w:sz="4" w:space="0" w:color="auto"/>
            </w:tcBorders>
            <w:shd w:val="clear" w:color="auto" w:fill="FFFFFF"/>
          </w:tcPr>
          <w:p w:rsidR="007E4AF8" w:rsidRPr="009458D9" w:rsidRDefault="00A81E5D">
            <w:pPr>
              <w:pStyle w:val="24"/>
              <w:framePr w:w="3373" w:h="1087" w:hSpace="1080" w:wrap="notBeside" w:vAnchor="text" w:hAnchor="text" w:x="2017" w:y="1"/>
              <w:shd w:val="clear" w:color="auto" w:fill="auto"/>
              <w:spacing w:line="130" w:lineRule="exact"/>
              <w:ind w:firstLine="0"/>
              <w:jc w:val="center"/>
            </w:pPr>
            <w:r w:rsidRPr="009458D9">
              <w:rPr>
                <w:rStyle w:val="2FranklinGothicBook65pt"/>
                <w:rFonts w:ascii="Times New Roman" w:hAnsi="Times New Roman" w:cs="Times New Roman"/>
              </w:rPr>
              <w:t>ММ</w:t>
            </w:r>
          </w:p>
        </w:tc>
        <w:tc>
          <w:tcPr>
            <w:tcW w:w="814" w:type="dxa"/>
            <w:tcBorders>
              <w:left w:val="single" w:sz="4" w:space="0" w:color="auto"/>
            </w:tcBorders>
            <w:shd w:val="clear" w:color="auto" w:fill="FFFFFF"/>
            <w:vAlign w:val="bottom"/>
          </w:tcPr>
          <w:p w:rsidR="007E4AF8" w:rsidRPr="009458D9" w:rsidRDefault="00A81E5D">
            <w:pPr>
              <w:pStyle w:val="24"/>
              <w:framePr w:w="3373" w:h="1087" w:hSpace="1080" w:wrap="notBeside" w:vAnchor="text" w:hAnchor="text" w:x="2017" w:y="1"/>
              <w:shd w:val="clear" w:color="auto" w:fill="auto"/>
              <w:spacing w:line="150" w:lineRule="exact"/>
              <w:ind w:firstLine="0"/>
              <w:jc w:val="center"/>
            </w:pPr>
            <w:r w:rsidRPr="009458D9">
              <w:rPr>
                <w:rStyle w:val="275pt2"/>
              </w:rPr>
              <w:t>слоя,</w:t>
            </w:r>
          </w:p>
        </w:tc>
        <w:tc>
          <w:tcPr>
            <w:tcW w:w="853" w:type="dxa"/>
            <w:tcBorders>
              <w:left w:val="single" w:sz="4" w:space="0" w:color="auto"/>
            </w:tcBorders>
            <w:shd w:val="clear" w:color="auto" w:fill="FFFFFF"/>
          </w:tcPr>
          <w:p w:rsidR="007E4AF8" w:rsidRPr="009458D9" w:rsidRDefault="00A81E5D">
            <w:pPr>
              <w:pStyle w:val="24"/>
              <w:framePr w:w="3373" w:h="1087" w:hSpace="1080" w:wrap="notBeside" w:vAnchor="text" w:hAnchor="text" w:x="2017" w:y="1"/>
              <w:shd w:val="clear" w:color="auto" w:fill="auto"/>
              <w:spacing w:line="150" w:lineRule="exact"/>
              <w:ind w:firstLine="0"/>
            </w:pPr>
            <w:r w:rsidRPr="009458D9">
              <w:rPr>
                <w:rStyle w:val="275pt2"/>
              </w:rPr>
              <w:t>на), мм</w:t>
            </w:r>
          </w:p>
        </w:tc>
        <w:tc>
          <w:tcPr>
            <w:tcW w:w="857" w:type="dxa"/>
            <w:tcBorders>
              <w:left w:val="single" w:sz="4" w:space="0" w:color="auto"/>
              <w:right w:val="single" w:sz="4" w:space="0" w:color="auto"/>
            </w:tcBorders>
            <w:shd w:val="clear" w:color="auto" w:fill="FFFFFF"/>
          </w:tcPr>
          <w:p w:rsidR="007E4AF8" w:rsidRPr="009458D9" w:rsidRDefault="007E4AF8">
            <w:pPr>
              <w:framePr w:w="3373" w:h="1087" w:hSpace="1080" w:wrap="notBeside" w:vAnchor="text" w:hAnchor="text" w:x="2017" w:y="1"/>
              <w:rPr>
                <w:rFonts w:ascii="Times New Roman" w:hAnsi="Times New Roman" w:cs="Times New Roman"/>
                <w:sz w:val="10"/>
                <w:szCs w:val="10"/>
              </w:rPr>
            </w:pPr>
          </w:p>
        </w:tc>
      </w:tr>
      <w:tr w:rsidR="007E4AF8" w:rsidRPr="009458D9">
        <w:tblPrEx>
          <w:tblCellMar>
            <w:top w:w="0" w:type="dxa"/>
            <w:bottom w:w="0" w:type="dxa"/>
          </w:tblCellMar>
        </w:tblPrEx>
        <w:trPr>
          <w:trHeight w:hRule="exact" w:val="281"/>
        </w:trPr>
        <w:tc>
          <w:tcPr>
            <w:tcW w:w="850" w:type="dxa"/>
            <w:tcBorders>
              <w:left w:val="single" w:sz="4" w:space="0" w:color="auto"/>
              <w:bottom w:val="single" w:sz="4" w:space="0" w:color="auto"/>
            </w:tcBorders>
            <w:shd w:val="clear" w:color="auto" w:fill="FFFFFF"/>
          </w:tcPr>
          <w:p w:rsidR="007E4AF8" w:rsidRPr="009458D9" w:rsidRDefault="007E4AF8">
            <w:pPr>
              <w:framePr w:w="3373" w:h="1087" w:hSpace="1080" w:wrap="notBeside" w:vAnchor="text" w:hAnchor="text" w:x="2017" w:y="1"/>
              <w:rPr>
                <w:rFonts w:ascii="Times New Roman" w:hAnsi="Times New Roman" w:cs="Times New Roman"/>
                <w:sz w:val="10"/>
                <w:szCs w:val="10"/>
              </w:rPr>
            </w:pPr>
          </w:p>
        </w:tc>
        <w:tc>
          <w:tcPr>
            <w:tcW w:w="814" w:type="dxa"/>
            <w:tcBorders>
              <w:left w:val="single" w:sz="4" w:space="0" w:color="auto"/>
              <w:bottom w:val="single" w:sz="4" w:space="0" w:color="auto"/>
            </w:tcBorders>
            <w:shd w:val="clear" w:color="auto" w:fill="FFFFFF"/>
          </w:tcPr>
          <w:p w:rsidR="007E4AF8" w:rsidRPr="009458D9" w:rsidRDefault="00A81E5D">
            <w:pPr>
              <w:pStyle w:val="24"/>
              <w:framePr w:w="3373" w:h="1087" w:hSpace="1080" w:wrap="notBeside" w:vAnchor="text" w:hAnchor="text" w:x="2017" w:y="1"/>
              <w:shd w:val="clear" w:color="auto" w:fill="auto"/>
              <w:spacing w:line="130" w:lineRule="exact"/>
              <w:ind w:firstLine="0"/>
              <w:jc w:val="center"/>
            </w:pPr>
            <w:r w:rsidRPr="009458D9">
              <w:rPr>
                <w:rStyle w:val="2FranklinGothicBook65pt"/>
                <w:rFonts w:ascii="Times New Roman" w:hAnsi="Times New Roman" w:cs="Times New Roman"/>
              </w:rPr>
              <w:t>мм</w:t>
            </w:r>
          </w:p>
        </w:tc>
        <w:tc>
          <w:tcPr>
            <w:tcW w:w="853" w:type="dxa"/>
            <w:tcBorders>
              <w:left w:val="single" w:sz="4" w:space="0" w:color="auto"/>
              <w:bottom w:val="single" w:sz="4" w:space="0" w:color="auto"/>
            </w:tcBorders>
            <w:shd w:val="clear" w:color="auto" w:fill="FFFFFF"/>
          </w:tcPr>
          <w:p w:rsidR="007E4AF8" w:rsidRPr="009458D9" w:rsidRDefault="007E4AF8">
            <w:pPr>
              <w:framePr w:w="3373" w:h="1087" w:hSpace="1080" w:wrap="notBeside" w:vAnchor="text" w:hAnchor="text" w:x="2017" w:y="1"/>
              <w:rPr>
                <w:rFonts w:ascii="Times New Roman" w:hAnsi="Times New Roman" w:cs="Times New Roman"/>
                <w:sz w:val="10"/>
                <w:szCs w:val="10"/>
              </w:rPr>
            </w:pPr>
          </w:p>
        </w:tc>
        <w:tc>
          <w:tcPr>
            <w:tcW w:w="857" w:type="dxa"/>
            <w:tcBorders>
              <w:left w:val="single" w:sz="4" w:space="0" w:color="auto"/>
              <w:bottom w:val="single" w:sz="4" w:space="0" w:color="auto"/>
              <w:right w:val="single" w:sz="4" w:space="0" w:color="auto"/>
            </w:tcBorders>
            <w:shd w:val="clear" w:color="auto" w:fill="FFFFFF"/>
          </w:tcPr>
          <w:p w:rsidR="007E4AF8" w:rsidRPr="009458D9" w:rsidRDefault="007E4AF8">
            <w:pPr>
              <w:framePr w:w="3373" w:h="1087" w:hSpace="1080" w:wrap="notBeside" w:vAnchor="text" w:hAnchor="text" w:x="2017" w:y="1"/>
              <w:rPr>
                <w:rFonts w:ascii="Times New Roman" w:hAnsi="Times New Roman" w:cs="Times New Roman"/>
                <w:sz w:val="10"/>
                <w:szCs w:val="10"/>
              </w:rPr>
            </w:pPr>
          </w:p>
        </w:tc>
      </w:tr>
    </w:tbl>
    <w:p w:rsidR="007E4AF8" w:rsidRPr="009458D9" w:rsidRDefault="00A81E5D">
      <w:pPr>
        <w:pStyle w:val="44"/>
        <w:framePr w:w="878" w:h="351" w:hSpace="1080" w:wrap="notBeside" w:vAnchor="text" w:hAnchor="text" w:x="1081" w:y="364"/>
        <w:shd w:val="clear" w:color="auto" w:fill="auto"/>
        <w:spacing w:line="150" w:lineRule="exact"/>
      </w:pPr>
      <w:r w:rsidRPr="009458D9">
        <w:t>Типоразмер</w:t>
      </w:r>
    </w:p>
    <w:p w:rsidR="007E4AF8" w:rsidRPr="009458D9" w:rsidRDefault="00A81E5D">
      <w:pPr>
        <w:pStyle w:val="44"/>
        <w:framePr w:w="878" w:h="351" w:hSpace="1080" w:wrap="notBeside" w:vAnchor="text" w:hAnchor="text" w:x="1081" w:y="364"/>
        <w:shd w:val="clear" w:color="auto" w:fill="auto"/>
        <w:spacing w:line="150" w:lineRule="exact"/>
        <w:jc w:val="center"/>
      </w:pPr>
      <w:r w:rsidRPr="009458D9">
        <w:t>бруска</w:t>
      </w:r>
    </w:p>
    <w:p w:rsidR="007E4AF8" w:rsidRPr="009458D9" w:rsidRDefault="00A81E5D">
      <w:pPr>
        <w:pStyle w:val="44"/>
        <w:framePr w:w="1562" w:h="207" w:hSpace="1080" w:wrap="notBeside" w:vAnchor="text" w:hAnchor="text" w:x="5624" w:y="457"/>
        <w:shd w:val="clear" w:color="auto" w:fill="auto"/>
        <w:spacing w:line="150" w:lineRule="exact"/>
      </w:pPr>
      <w:r w:rsidRPr="009458D9">
        <w:t>Область применения</w:t>
      </w:r>
    </w:p>
    <w:p w:rsidR="007E4AF8" w:rsidRPr="009458D9" w:rsidRDefault="007E4AF8">
      <w:pPr>
        <w:rPr>
          <w:rFonts w:ascii="Times New Roman" w:hAnsi="Times New Roman" w:cs="Times New Roman"/>
          <w:sz w:val="2"/>
          <w:szCs w:val="2"/>
        </w:r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58"/>
        <w:gridCol w:w="810"/>
        <w:gridCol w:w="803"/>
        <w:gridCol w:w="850"/>
        <w:gridCol w:w="803"/>
      </w:tblGrid>
      <w:tr w:rsidR="007E4AF8" w:rsidRPr="009458D9">
        <w:tblPrEx>
          <w:tblCellMar>
            <w:top w:w="0" w:type="dxa"/>
            <w:bottom w:w="0" w:type="dxa"/>
          </w:tblCellMar>
        </w:tblPrEx>
        <w:trPr>
          <w:trHeight w:hRule="exact" w:val="266"/>
        </w:trPr>
        <w:tc>
          <w:tcPr>
            <w:tcW w:w="958" w:type="dxa"/>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2768-0292</w:t>
            </w:r>
          </w:p>
        </w:tc>
        <w:tc>
          <w:tcPr>
            <w:tcW w:w="81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left="220" w:firstLine="0"/>
            </w:pPr>
            <w:r w:rsidRPr="009458D9">
              <w:rPr>
                <w:rStyle w:val="29pt1"/>
              </w:rPr>
              <w:t>, 2</w:t>
            </w:r>
          </w:p>
        </w:tc>
        <w:tc>
          <w:tcPr>
            <w:tcW w:w="85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24</w:t>
            </w:r>
          </w:p>
        </w:tc>
      </w:tr>
      <w:tr w:rsidR="007E4AF8" w:rsidRPr="009458D9">
        <w:tblPrEx>
          <w:tblCellMar>
            <w:top w:w="0" w:type="dxa"/>
            <w:bottom w:w="0" w:type="dxa"/>
          </w:tblCellMar>
        </w:tblPrEx>
        <w:trPr>
          <w:trHeight w:hRule="exact" w:val="252"/>
        </w:trPr>
        <w:tc>
          <w:tcPr>
            <w:tcW w:w="958" w:type="dxa"/>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2768-0293</w:t>
            </w:r>
          </w:p>
        </w:tc>
        <w:tc>
          <w:tcPr>
            <w:tcW w:w="810"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8</w:t>
            </w:r>
          </w:p>
        </w:tc>
        <w:tc>
          <w:tcPr>
            <w:tcW w:w="803"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24</w:t>
            </w:r>
          </w:p>
        </w:tc>
      </w:tr>
      <w:tr w:rsidR="007E4AF8" w:rsidRPr="009458D9">
        <w:tblPrEx>
          <w:tblCellMar>
            <w:top w:w="0" w:type="dxa"/>
            <w:bottom w:w="0" w:type="dxa"/>
          </w:tblCellMar>
        </w:tblPrEx>
        <w:trPr>
          <w:trHeight w:hRule="exact" w:val="425"/>
        </w:trPr>
        <w:tc>
          <w:tcPr>
            <w:tcW w:w="958" w:type="dxa"/>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2768-0293</w:t>
            </w:r>
          </w:p>
        </w:tc>
        <w:tc>
          <w:tcPr>
            <w:tcW w:w="81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left="220" w:firstLine="0"/>
            </w:pPr>
            <w:r w:rsidRPr="009458D9">
              <w:rPr>
                <w:rStyle w:val="29pt1"/>
              </w:rPr>
              <w:t>■ 7</w:t>
            </w:r>
          </w:p>
        </w:tc>
        <w:tc>
          <w:tcPr>
            <w:tcW w:w="803"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5</w:t>
            </w:r>
          </w:p>
        </w:tc>
        <w:tc>
          <w:tcPr>
            <w:tcW w:w="803"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24</w:t>
            </w:r>
          </w:p>
        </w:tc>
      </w:tr>
      <w:tr w:rsidR="007E4AF8" w:rsidRPr="009458D9">
        <w:tblPrEx>
          <w:tblCellMar>
            <w:top w:w="0" w:type="dxa"/>
            <w:bottom w:w="0" w:type="dxa"/>
          </w:tblCellMar>
        </w:tblPrEx>
        <w:trPr>
          <w:trHeight w:hRule="exact" w:val="490"/>
        </w:trPr>
        <w:tc>
          <w:tcPr>
            <w:tcW w:w="958" w:type="dxa"/>
            <w:shd w:val="clear" w:color="auto" w:fill="FFFFFF"/>
          </w:tcPr>
          <w:p w:rsidR="007E4AF8" w:rsidRPr="009458D9" w:rsidRDefault="007E4AF8">
            <w:pPr>
              <w:framePr w:w="4223" w:h="3236" w:hSpace="6409" w:wrap="notBeside" w:vAnchor="text" w:hAnchor="text" w:y="296"/>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4223" w:h="3236" w:hSpace="6409" w:wrap="notBeside" w:vAnchor="text" w:hAnchor="text" w:y="296"/>
              <w:rPr>
                <w:rFonts w:ascii="Times New Roman" w:hAnsi="Times New Roman" w:cs="Times New Roman"/>
                <w:sz w:val="10"/>
                <w:szCs w:val="10"/>
              </w:rPr>
            </w:pPr>
          </w:p>
        </w:tc>
        <w:tc>
          <w:tcPr>
            <w:tcW w:w="803"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right"/>
            </w:pPr>
            <w:r w:rsidRPr="009458D9">
              <w:rPr>
                <w:rStyle w:val="29pt1"/>
              </w:rPr>
              <w:t>По</w:t>
            </w:r>
          </w:p>
        </w:tc>
        <w:tc>
          <w:tcPr>
            <w:tcW w:w="850"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Т У 2-037</w:t>
            </w:r>
          </w:p>
        </w:tc>
        <w:tc>
          <w:tcPr>
            <w:tcW w:w="803"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288—80</w:t>
            </w:r>
          </w:p>
        </w:tc>
      </w:tr>
      <w:tr w:rsidR="007E4AF8" w:rsidRPr="009458D9">
        <w:tblPrEx>
          <w:tblCellMar>
            <w:top w:w="0" w:type="dxa"/>
            <w:bottom w:w="0" w:type="dxa"/>
          </w:tblCellMar>
        </w:tblPrEx>
        <w:trPr>
          <w:trHeight w:hRule="exact" w:val="317"/>
        </w:trPr>
        <w:tc>
          <w:tcPr>
            <w:tcW w:w="958" w:type="dxa"/>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2768-0294</w:t>
            </w:r>
          </w:p>
        </w:tc>
        <w:tc>
          <w:tcPr>
            <w:tcW w:w="810"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4</w:t>
            </w:r>
          </w:p>
        </w:tc>
        <w:tc>
          <w:tcPr>
            <w:tcW w:w="803" w:type="dxa"/>
            <w:tcBorders>
              <w:left w:val="single" w:sz="4" w:space="0" w:color="auto"/>
              <w:righ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20</w:t>
            </w:r>
          </w:p>
        </w:tc>
      </w:tr>
      <w:tr w:rsidR="007E4AF8" w:rsidRPr="009458D9">
        <w:tblPrEx>
          <w:tblCellMar>
            <w:top w:w="0" w:type="dxa"/>
            <w:bottom w:w="0" w:type="dxa"/>
          </w:tblCellMar>
        </w:tblPrEx>
        <w:trPr>
          <w:trHeight w:hRule="exact" w:val="338"/>
        </w:trPr>
        <w:tc>
          <w:tcPr>
            <w:tcW w:w="958" w:type="dxa"/>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2768-0295</w:t>
            </w:r>
          </w:p>
        </w:tc>
        <w:tc>
          <w:tcPr>
            <w:tcW w:w="810"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4,5</w:t>
            </w:r>
          </w:p>
        </w:tc>
        <w:tc>
          <w:tcPr>
            <w:tcW w:w="803" w:type="dxa"/>
            <w:tcBorders>
              <w:left w:val="single" w:sz="4" w:space="0" w:color="auto"/>
              <w:righ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20</w:t>
            </w:r>
          </w:p>
        </w:tc>
      </w:tr>
      <w:tr w:rsidR="007E4AF8" w:rsidRPr="009458D9">
        <w:tblPrEx>
          <w:tblCellMar>
            <w:top w:w="0" w:type="dxa"/>
            <w:bottom w:w="0" w:type="dxa"/>
          </w:tblCellMar>
        </w:tblPrEx>
        <w:trPr>
          <w:trHeight w:hRule="exact" w:val="256"/>
        </w:trPr>
        <w:tc>
          <w:tcPr>
            <w:tcW w:w="958" w:type="dxa"/>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2768-0296</w:t>
            </w:r>
          </w:p>
        </w:tc>
        <w:tc>
          <w:tcPr>
            <w:tcW w:w="810"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5</w:t>
            </w:r>
          </w:p>
        </w:tc>
        <w:tc>
          <w:tcPr>
            <w:tcW w:w="803" w:type="dxa"/>
            <w:tcBorders>
              <w:left w:val="single" w:sz="4" w:space="0" w:color="auto"/>
              <w:righ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20</w:t>
            </w:r>
          </w:p>
        </w:tc>
      </w:tr>
      <w:tr w:rsidR="007E4AF8" w:rsidRPr="009458D9">
        <w:tblPrEx>
          <w:tblCellMar>
            <w:top w:w="0" w:type="dxa"/>
            <w:bottom w:w="0" w:type="dxa"/>
          </w:tblCellMar>
        </w:tblPrEx>
        <w:trPr>
          <w:trHeight w:hRule="exact" w:val="256"/>
        </w:trPr>
        <w:tc>
          <w:tcPr>
            <w:tcW w:w="958" w:type="dxa"/>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2768-0297</w:t>
            </w:r>
          </w:p>
        </w:tc>
        <w:tc>
          <w:tcPr>
            <w:tcW w:w="81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righ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20</w:t>
            </w:r>
          </w:p>
        </w:tc>
      </w:tr>
      <w:tr w:rsidR="007E4AF8" w:rsidRPr="009458D9">
        <w:tblPrEx>
          <w:tblCellMar>
            <w:top w:w="0" w:type="dxa"/>
            <w:bottom w:w="0" w:type="dxa"/>
          </w:tblCellMar>
        </w:tblPrEx>
        <w:trPr>
          <w:trHeight w:hRule="exact" w:val="252"/>
        </w:trPr>
        <w:tc>
          <w:tcPr>
            <w:tcW w:w="958" w:type="dxa"/>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2768-0298</w:t>
            </w:r>
          </w:p>
        </w:tc>
        <w:tc>
          <w:tcPr>
            <w:tcW w:w="810"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5</w:t>
            </w:r>
          </w:p>
        </w:tc>
        <w:tc>
          <w:tcPr>
            <w:tcW w:w="803" w:type="dxa"/>
            <w:tcBorders>
              <w:left w:val="single" w:sz="4" w:space="0" w:color="auto"/>
              <w:right w:val="single" w:sz="4" w:space="0" w:color="auto"/>
            </w:tcBorders>
            <w:shd w:val="clear" w:color="auto" w:fill="FFFFFF"/>
            <w:vAlign w:val="bottom"/>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'24</w:t>
            </w:r>
          </w:p>
        </w:tc>
      </w:tr>
      <w:tr w:rsidR="007E4AF8" w:rsidRPr="009458D9">
        <w:tblPrEx>
          <w:tblCellMar>
            <w:top w:w="0" w:type="dxa"/>
            <w:bottom w:w="0" w:type="dxa"/>
          </w:tblCellMar>
        </w:tblPrEx>
        <w:trPr>
          <w:trHeight w:hRule="exact" w:val="385"/>
        </w:trPr>
        <w:tc>
          <w:tcPr>
            <w:tcW w:w="958" w:type="dxa"/>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pPr>
            <w:r w:rsidRPr="009458D9">
              <w:rPr>
                <w:rStyle w:val="29pt1"/>
              </w:rPr>
              <w:t>2768-0299</w:t>
            </w:r>
          </w:p>
        </w:tc>
        <w:tc>
          <w:tcPr>
            <w:tcW w:w="81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tcBorders>
            <w:shd w:val="clear" w:color="auto" w:fill="FFFFFF"/>
            <w:vAlign w:val="center"/>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w:t>
            </w:r>
          </w:p>
        </w:tc>
        <w:tc>
          <w:tcPr>
            <w:tcW w:w="850" w:type="dxa"/>
            <w:tcBorders>
              <w:lef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7</w:t>
            </w:r>
          </w:p>
        </w:tc>
        <w:tc>
          <w:tcPr>
            <w:tcW w:w="803" w:type="dxa"/>
            <w:tcBorders>
              <w:left w:val="single" w:sz="4" w:space="0" w:color="auto"/>
              <w:right w:val="single" w:sz="4" w:space="0" w:color="auto"/>
            </w:tcBorders>
            <w:shd w:val="clear" w:color="auto" w:fill="FFFFFF"/>
          </w:tcPr>
          <w:p w:rsidR="007E4AF8" w:rsidRPr="009458D9" w:rsidRDefault="00A81E5D">
            <w:pPr>
              <w:pStyle w:val="24"/>
              <w:framePr w:w="4223" w:h="3236" w:hSpace="6409" w:wrap="notBeside" w:vAnchor="text" w:hAnchor="text" w:y="296"/>
              <w:shd w:val="clear" w:color="auto" w:fill="auto"/>
              <w:spacing w:line="180" w:lineRule="exact"/>
              <w:ind w:firstLine="0"/>
              <w:jc w:val="center"/>
            </w:pPr>
            <w:r w:rsidRPr="009458D9">
              <w:rPr>
                <w:rStyle w:val="29pt1"/>
              </w:rPr>
              <w:t>24</w:t>
            </w:r>
          </w:p>
        </w:tc>
      </w:tr>
    </w:tbl>
    <w:p w:rsidR="007E4AF8" w:rsidRPr="009458D9" w:rsidRDefault="00A81E5D">
      <w:pPr>
        <w:pStyle w:val="36"/>
        <w:framePr w:w="1915" w:h="237" w:wrap="notBeside" w:vAnchor="text" w:hAnchor="text" w:x="2161" w:y="-13"/>
        <w:shd w:val="clear" w:color="auto" w:fill="auto"/>
        <w:spacing w:line="180" w:lineRule="exact"/>
      </w:pPr>
      <w:r w:rsidRPr="009458D9">
        <w:t>По ТУ 2-037-101—73</w:t>
      </w:r>
    </w:p>
    <w:p w:rsidR="007E4AF8" w:rsidRPr="009458D9" w:rsidRDefault="00A81E5D">
      <w:pPr>
        <w:pStyle w:val="36"/>
        <w:framePr w:w="2009" w:h="1073" w:wrap="notBeside" w:vAnchor="text" w:hAnchor="text" w:x="4321" w:y="287"/>
        <w:shd w:val="clear" w:color="auto" w:fill="auto"/>
        <w:spacing w:line="169" w:lineRule="exact"/>
      </w:pPr>
      <w:r w:rsidRPr="009458D9">
        <w:t>Штрипсовые пилы по ТУ 2-037-102—73 То же</w:t>
      </w:r>
    </w:p>
    <w:p w:rsidR="007E4AF8" w:rsidRPr="009458D9" w:rsidRDefault="00A81E5D">
      <w:pPr>
        <w:pStyle w:val="36"/>
        <w:framePr w:w="2009" w:h="1073" w:wrap="notBeside" w:vAnchor="text" w:hAnchor="text" w:x="4321" w:y="287"/>
        <w:shd w:val="clear" w:color="auto" w:fill="auto"/>
        <w:spacing w:line="169" w:lineRule="exact"/>
        <w:jc w:val="both"/>
      </w:pPr>
      <w:r w:rsidRPr="009458D9">
        <w:t>Штрипсовые пилы с кор</w:t>
      </w:r>
      <w:r w:rsidRPr="009458D9">
        <w:softHyphen/>
        <w:t>пусом толщиной 3,5— 4 мм</w:t>
      </w:r>
    </w:p>
    <w:p w:rsidR="007E4AF8" w:rsidRPr="009458D9" w:rsidRDefault="00A81E5D">
      <w:pPr>
        <w:pStyle w:val="36"/>
        <w:framePr w:w="2052" w:h="1573" w:wrap="notBeside" w:vAnchor="text" w:hAnchor="text" w:x="4299" w:y="1773"/>
        <w:shd w:val="clear" w:color="auto" w:fill="auto"/>
        <w:spacing w:line="166" w:lineRule="exact"/>
      </w:pPr>
      <w:r w:rsidRPr="009458D9">
        <w:t>Штрипсовые пилы с кор</w:t>
      </w:r>
      <w:r w:rsidRPr="009458D9">
        <w:softHyphen/>
        <w:t xml:space="preserve">пусом толщиной 3 мм То </w:t>
      </w:r>
      <w:r w:rsidRPr="009458D9">
        <w:t>же, с корпусом тол</w:t>
      </w:r>
      <w:r w:rsidRPr="009458D9">
        <w:softHyphen/>
        <w:t>щиной 3,5 мм То же</w:t>
      </w:r>
    </w:p>
    <w:p w:rsidR="007E4AF8" w:rsidRPr="009458D9" w:rsidRDefault="00A81E5D">
      <w:pPr>
        <w:pStyle w:val="36"/>
        <w:framePr w:w="2052" w:h="1573" w:wrap="notBeside" w:vAnchor="text" w:hAnchor="text" w:x="4299" w:y="1773"/>
        <w:shd w:val="clear" w:color="auto" w:fill="auto"/>
        <w:spacing w:line="166" w:lineRule="exact"/>
      </w:pPr>
      <w:r w:rsidRPr="009458D9">
        <w:t>Штрипсовые пилы по ТУ 2-037-290—80 То же</w:t>
      </w:r>
    </w:p>
    <w:p w:rsidR="007E4AF8" w:rsidRPr="009458D9" w:rsidRDefault="00A81E5D">
      <w:pPr>
        <w:pStyle w:val="28"/>
        <w:framePr w:w="2052" w:h="1573" w:wrap="notBeside" w:vAnchor="text" w:hAnchor="text" w:x="4299" w:y="1773"/>
        <w:shd w:val="clear" w:color="auto" w:fill="auto"/>
        <w:spacing w:after="0" w:line="166" w:lineRule="exact"/>
        <w:ind w:left="240"/>
      </w:pPr>
      <w:r w:rsidRPr="009458D9">
        <w:t>»</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61" w:line="212" w:lineRule="exact"/>
        <w:ind w:firstLine="380"/>
        <w:jc w:val="both"/>
      </w:pPr>
      <w:r w:rsidRPr="009458D9">
        <w:t xml:space="preserve">Порошки природных алмазов в зависимости от содержания в них зерен изометрической формы (более прочные) по качеству подразделяются на пять марок </w:t>
      </w:r>
      <w:r w:rsidRPr="009458D9">
        <w:rPr>
          <w:lang w:val="fr-FR" w:eastAsia="fr-FR" w:bidi="fr-FR"/>
        </w:rPr>
        <w:t xml:space="preserve">Al, </w:t>
      </w:r>
      <w:r w:rsidRPr="009458D9">
        <w:t xml:space="preserve">А2, A3, А5, А8, где число </w:t>
      </w:r>
      <w:r w:rsidRPr="009458D9">
        <w:t>после буквы А означает содержание зерен изометрической формы, выраженное десятками процентов.</w:t>
      </w:r>
    </w:p>
    <w:p w:rsidR="007E4AF8" w:rsidRPr="009458D9" w:rsidRDefault="00A81E5D">
      <w:pPr>
        <w:pStyle w:val="24"/>
        <w:shd w:val="clear" w:color="auto" w:fill="auto"/>
        <w:spacing w:line="212" w:lineRule="exact"/>
        <w:ind w:firstLine="380"/>
        <w:jc w:val="both"/>
      </w:pPr>
      <w:r w:rsidRPr="009458D9">
        <w:lastRenderedPageBreak/>
        <w:t xml:space="preserve">Порошки синтетических алмазов подразделяются на моно- кристаллические (марки АС2, АС4, </w:t>
      </w:r>
      <w:r w:rsidRPr="009458D9">
        <w:rPr>
          <w:lang w:val="fr-FR" w:eastAsia="fr-FR" w:bidi="fr-FR"/>
        </w:rPr>
        <w:t xml:space="preserve">ACÇ, ACI5, </w:t>
      </w:r>
      <w:r w:rsidRPr="009458D9">
        <w:t>АС20, АС32 и АС50) и поликристаллические (марки АРВ1, АРК.4, АРС</w:t>
      </w:r>
      <w:r w:rsidRPr="009458D9">
        <w:t xml:space="preserve">З). Из монокристаллических алмазных порошков наиболее прочные марки АС32 и АС50. Поликристаллические алмазные порошки характеризуются высокой прочностью, значительной стойкостью к ударным нагрузкам и меньшей хрупкостью в сравнении с мо- нокристаллическими </w:t>
      </w:r>
      <w:r w:rsidRPr="009458D9">
        <w:t>алмазными порошками.</w:t>
      </w:r>
    </w:p>
    <w:p w:rsidR="007E4AF8" w:rsidRPr="009458D9" w:rsidRDefault="00A81E5D">
      <w:pPr>
        <w:pStyle w:val="24"/>
        <w:shd w:val="clear" w:color="auto" w:fill="auto"/>
        <w:spacing w:line="212" w:lineRule="exact"/>
        <w:ind w:firstLine="380"/>
        <w:jc w:val="both"/>
      </w:pPr>
      <w:r w:rsidRPr="009458D9">
        <w:t>Прочность алмазных зерен, оцениваемая разрушающей на</w:t>
      </w:r>
      <w:r w:rsidRPr="009458D9">
        <w:softHyphen/>
        <w:t>грузкой,— один из основных параметров, определяющих рабо</w:t>
      </w:r>
      <w:r w:rsidRPr="009458D9">
        <w:softHyphen/>
        <w:t>тоспособность инструмента, — зависит от вида применяемых ал</w:t>
      </w:r>
      <w:r w:rsidRPr="009458D9">
        <w:softHyphen/>
        <w:t>мазных порошков и их марки. Увеличение прочности алмазов способст</w:t>
      </w:r>
      <w:r w:rsidRPr="009458D9">
        <w:t>вует уменьшению интенсивности их износа.</w:t>
      </w:r>
    </w:p>
    <w:p w:rsidR="007E4AF8" w:rsidRPr="009458D9" w:rsidRDefault="00A81E5D">
      <w:pPr>
        <w:pStyle w:val="24"/>
        <w:shd w:val="clear" w:color="auto" w:fill="auto"/>
        <w:spacing w:line="212" w:lineRule="exact"/>
        <w:ind w:firstLine="380"/>
        <w:jc w:val="both"/>
        <w:sectPr w:rsidR="007E4AF8" w:rsidRPr="009458D9">
          <w:pgSz w:w="8400" w:h="11900"/>
          <w:pgMar w:top="1744" w:right="585" w:bottom="521" w:left="585" w:header="0" w:footer="3" w:gutter="720"/>
          <w:cols w:space="720"/>
          <w:noEndnote/>
          <w:rtlGutter/>
          <w:docGrid w:linePitch="360"/>
        </w:sectPr>
      </w:pPr>
      <w:r w:rsidRPr="009458D9">
        <w:t>В камнераспиловочном инструменте в основном использу</w:t>
      </w:r>
      <w:r w:rsidRPr="009458D9">
        <w:softHyphen/>
        <w:t>ются природные алмазные порошки марки A3 и синтетические алмазные порошки марок АС32, АС50, АРВ1, АРК4, АРСЗ^</w:t>
      </w:r>
    </w:p>
    <w:p w:rsidR="007E4AF8" w:rsidRPr="009458D9" w:rsidRDefault="00A81E5D">
      <w:pPr>
        <w:pStyle w:val="24"/>
        <w:framePr w:w="6602" w:h="2961" w:wrap="none" w:vAnchor="text" w:hAnchor="margin" w:x="2" w:y="7385"/>
        <w:shd w:val="clear" w:color="auto" w:fill="auto"/>
        <w:tabs>
          <w:tab w:val="left" w:pos="5216"/>
          <w:tab w:val="left" w:pos="6311"/>
        </w:tabs>
        <w:spacing w:line="209" w:lineRule="exact"/>
        <w:ind w:firstLine="400"/>
        <w:jc w:val="both"/>
      </w:pPr>
      <w:r w:rsidRPr="009458D9">
        <w:rPr>
          <w:rStyle w:val="2Exact"/>
        </w:rPr>
        <w:lastRenderedPageBreak/>
        <w:t xml:space="preserve">Зернистость алмазных </w:t>
      </w:r>
      <w:r w:rsidRPr="009458D9">
        <w:rPr>
          <w:rStyle w:val="2Exact"/>
        </w:rPr>
        <w:t>порошков представляет собой основ-1 ной параметр, характеризующий крупность зерен, который рег^ ламентируется ГОСТ 9206—80 (табл. 8.20).</w:t>
      </w:r>
      <w:r w:rsidRPr="009458D9">
        <w:rPr>
          <w:rStyle w:val="2Exact"/>
        </w:rPr>
        <w:tab/>
        <w:t>■</w:t>
      </w:r>
      <w:r w:rsidRPr="009458D9">
        <w:rPr>
          <w:rStyle w:val="2Exact"/>
        </w:rPr>
        <w:tab/>
        <w:t>■ *</w:t>
      </w:r>
    </w:p>
    <w:p w:rsidR="007E4AF8" w:rsidRPr="009458D9" w:rsidRDefault="00A81E5D">
      <w:pPr>
        <w:pStyle w:val="24"/>
        <w:framePr w:w="6602" w:h="2961" w:wrap="none" w:vAnchor="text" w:hAnchor="margin" w:x="2" w:y="7385"/>
        <w:shd w:val="clear" w:color="auto" w:fill="auto"/>
        <w:spacing w:line="209" w:lineRule="exact"/>
        <w:ind w:firstLine="400"/>
        <w:jc w:val="both"/>
      </w:pPr>
      <w:r w:rsidRPr="009458D9">
        <w:rPr>
          <w:rStyle w:val="2Exact"/>
        </w:rPr>
        <w:t xml:space="preserve">Для изготовления </w:t>
      </w:r>
      <w:r w:rsidRPr="009458D9">
        <w:rPr>
          <w:rStyle w:val="2Exact"/>
          <w:lang w:val="uk-UA" w:eastAsia="uk-UA" w:bidi="uk-UA"/>
        </w:rPr>
        <w:t xml:space="preserve">штрипс </w:t>
      </w:r>
      <w:r w:rsidRPr="009458D9">
        <w:rPr>
          <w:rStyle w:val="2Exact"/>
        </w:rPr>
        <w:t xml:space="preserve">применяются алмазные </w:t>
      </w:r>
      <w:r w:rsidRPr="009458D9">
        <w:rPr>
          <w:rStyle w:val="2Exact"/>
          <w:lang w:val="uk-UA" w:eastAsia="uk-UA" w:bidi="uk-UA"/>
        </w:rPr>
        <w:t xml:space="preserve">порошкіШ </w:t>
      </w:r>
      <w:r w:rsidRPr="009458D9">
        <w:rPr>
          <w:rStyle w:val="2Exact"/>
        </w:rPr>
        <w:t>дернистостью 500/400, 630/500, 800/630. Алмазные зернгг най</w:t>
      </w:r>
      <w:r w:rsidRPr="009458D9">
        <w:rPr>
          <w:rStyle w:val="2Exact"/>
        </w:rPr>
        <w:t>! большей крупности рекомендуется применять для распиловки! мягких, пород, так как с увеличением зернистости алмазов рас?* тет толщина среза, снимаемого одним зерном, и, следователь«« ' нагрузка и изгибающий момент На зерно.</w:t>
      </w:r>
    </w:p>
    <w:p w:rsidR="007E4AF8" w:rsidRPr="009458D9" w:rsidRDefault="00A81E5D">
      <w:pPr>
        <w:pStyle w:val="24"/>
        <w:framePr w:w="6602" w:h="2961" w:wrap="none" w:vAnchor="text" w:hAnchor="margin" w:x="2" w:y="7385"/>
        <w:shd w:val="clear" w:color="auto" w:fill="auto"/>
        <w:spacing w:line="223" w:lineRule="exact"/>
        <w:ind w:right="300" w:firstLine="400"/>
        <w:jc w:val="both"/>
      </w:pPr>
      <w:r w:rsidRPr="009458D9">
        <w:rPr>
          <w:rStyle w:val="2Exact"/>
        </w:rPr>
        <w:t xml:space="preserve">Зернистость импортного алмазного инструмента измеряет« в мещ, что означает число отверстий на один погонный </w:t>
      </w:r>
      <w:r w:rsidRPr="009458D9">
        <w:rPr>
          <w:rStyle w:val="2Exact"/>
          <w:lang w:val="uk-UA" w:eastAsia="uk-UA" w:bidi="uk-UA"/>
        </w:rPr>
        <w:t xml:space="preserve">дюйі </w:t>
      </w:r>
      <w:r w:rsidRPr="009458D9">
        <w:rPr>
          <w:rStyle w:val="2Exact"/>
        </w:rPr>
        <w:t xml:space="preserve">плетеных проволочных сит, используемых для рассева </w:t>
      </w:r>
      <w:r w:rsidRPr="009458D9">
        <w:rPr>
          <w:rStyle w:val="2Exact"/>
          <w:lang w:val="uk-UA" w:eastAsia="uk-UA" w:bidi="uk-UA"/>
        </w:rPr>
        <w:t xml:space="preserve">порої </w:t>
      </w:r>
      <w:r w:rsidRPr="009458D9">
        <w:rPr>
          <w:rStyle w:val="29ptExact"/>
        </w:rPr>
        <w:t>338</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814" type="#_x0000_t202" style="position:absolute;margin-left:33.3pt;margin-top:0;width:210.6pt;height:26.8pt;z-index:251548160;mso-wrap-distance-left:5pt;mso-wrap-distance-right:5pt;mso-position-horizontal-relative:margin" filled="f" stroked="f">
            <v:textbox style="mso-next-textbox:#_x0000_s1814;mso-fit-shape-to-text:t" inset="0,0,0,0">
              <w:txbxContent>
                <w:p w:rsidR="007E4AF8" w:rsidRDefault="00A81E5D">
                  <w:pPr>
                    <w:pStyle w:val="1032"/>
                    <w:shd w:val="clear" w:color="auto" w:fill="auto"/>
                    <w:spacing w:after="58" w:line="170" w:lineRule="exact"/>
                  </w:pPr>
                  <w:r>
                    <w:t xml:space="preserve">Таблица </w:t>
                  </w:r>
                  <w:r>
                    <w:rPr>
                      <w:rStyle w:val="1030ptExact"/>
                    </w:rPr>
                    <w:t>8.20</w:t>
                  </w:r>
                </w:p>
                <w:p w:rsidR="007E4AF8" w:rsidRDefault="00A81E5D">
                  <w:pPr>
                    <w:pStyle w:val="32"/>
                    <w:shd w:val="clear" w:color="auto" w:fill="auto"/>
                    <w:tabs>
                      <w:tab w:val="left" w:leader="underscore" w:pos="3938"/>
                    </w:tabs>
                    <w:spacing w:before="0" w:after="0" w:line="180" w:lineRule="exact"/>
                    <w:ind w:firstLine="0"/>
                    <w:jc w:val="both"/>
                  </w:pPr>
                  <w:r>
                    <w:rPr>
                      <w:rStyle w:val="3Exact"/>
                    </w:rPr>
                    <w:t>Зернистость алмазных порошков по ГОСТ 9206</w:t>
                  </w:r>
                  <w:r>
                    <w:rPr>
                      <w:rStyle w:val="3Exact"/>
                    </w:rPr>
                    <w:tab/>
                    <w:t>80</w:t>
                  </w:r>
                </w:p>
              </w:txbxContent>
            </v:textbox>
            <w10:wrap anchorx="margin"/>
          </v:shape>
        </w:pict>
      </w:r>
      <w:r w:rsidRPr="009458D9">
        <w:rPr>
          <w:rFonts w:ascii="Times New Roman" w:hAnsi="Times New Roman" w:cs="Times New Roman"/>
        </w:rPr>
        <w:pict>
          <v:shape id="_x0000_s1815" type="#_x0000_t202" style="position:absolute;margin-left:63pt;margin-top:47.45pt;width:47.15pt;height:16.15pt;z-index:251549184;mso-wrap-distance-left:5pt;mso-wrap-distance-right:5pt;mso-position-horizontal-relative:margin" filled="f" stroked="f">
            <v:textbox style="mso-next-textbox:#_x0000_s1815;mso-fit-shape-to-text:t" inset="0,0,0,0">
              <w:txbxContent>
                <w:p w:rsidR="007E4AF8" w:rsidRDefault="00A81E5D">
                  <w:pPr>
                    <w:pStyle w:val="380"/>
                    <w:shd w:val="clear" w:color="auto" w:fill="auto"/>
                    <w:spacing w:line="150" w:lineRule="exact"/>
                  </w:pPr>
                  <w:r>
                    <w:t>Типоразмер</w:t>
                  </w:r>
                </w:p>
                <w:p w:rsidR="007E4AF8" w:rsidRDefault="00A81E5D">
                  <w:pPr>
                    <w:pStyle w:val="380"/>
                    <w:shd w:val="clear" w:color="auto" w:fill="auto"/>
                    <w:spacing w:line="150" w:lineRule="exact"/>
                  </w:pPr>
                  <w:r>
                    <w:t>зернис</w:t>
                  </w:r>
                  <w:r>
                    <w:t>тости</w:t>
                  </w:r>
                </w:p>
              </w:txbxContent>
            </v:textbox>
            <w10:wrap anchorx="margin"/>
          </v:shape>
        </w:pict>
      </w:r>
      <w:r w:rsidRPr="009458D9">
        <w:rPr>
          <w:rFonts w:ascii="Times New Roman" w:hAnsi="Times New Roman" w:cs="Times New Roman"/>
        </w:rPr>
        <w:pict>
          <v:shape id="_x0000_s1816" type="#_x0000_t202" style="position:absolute;margin-left:156.25pt;margin-top:32.6pt;width:123.5pt;height:22.7pt;z-index:251550208;mso-wrap-distance-left:5pt;mso-wrap-distance-right:5pt;mso-position-horizontal-relative:margin" filled="f" stroked="f">
            <v:textbox style="mso-next-textbox:#_x0000_s1816;mso-fit-shape-to-text:t" inset="0,0,0,0">
              <w:txbxContent>
                <w:p w:rsidR="007E4AF8" w:rsidRDefault="00A81E5D">
                  <w:pPr>
                    <w:pStyle w:val="380"/>
                    <w:shd w:val="clear" w:color="auto" w:fill="auto"/>
                    <w:spacing w:line="119" w:lineRule="exact"/>
                    <w:jc w:val="both"/>
                  </w:pPr>
                  <w:r>
                    <w:t>Размеры стороны ячейки сита в свету (мкм), при котором зерна основной фракции</w:t>
                  </w:r>
                </w:p>
              </w:txbxContent>
            </v:textbox>
            <w10:wrap anchorx="margin"/>
          </v:shape>
        </w:pict>
      </w:r>
      <w:r w:rsidRPr="009458D9">
        <w:rPr>
          <w:rFonts w:ascii="Times New Roman" w:hAnsi="Times New Roman" w:cs="Times New Roman"/>
        </w:rPr>
        <w:pict>
          <v:shape id="_x0000_s1817" type="#_x0000_t202" style="position:absolute;margin-left:156.95pt;margin-top:63.1pt;width:42.85pt;height:14.9pt;z-index:251551232;mso-wrap-distance-left:5pt;mso-wrap-distance-right:5pt;mso-position-horizontal-relative:margin" filled="f" stroked="f">
            <v:textbox style="mso-next-textbox:#_x0000_s1817;mso-fit-shape-to-text:t" inset="0,0,0,0">
              <w:txbxContent>
                <w:p w:rsidR="007E4AF8" w:rsidRDefault="00A81E5D">
                  <w:pPr>
                    <w:pStyle w:val="380"/>
                    <w:shd w:val="clear" w:color="auto" w:fill="auto"/>
                    <w:spacing w:line="133" w:lineRule="exact"/>
                    <w:jc w:val="center"/>
                  </w:pPr>
                  <w:r>
                    <w:t>проходят</w:t>
                  </w:r>
                  <w:r>
                    <w:br/>
                    <w:t>через сито</w:t>
                  </w:r>
                </w:p>
              </w:txbxContent>
            </v:textbox>
            <w10:wrap anchorx="margin"/>
          </v:shape>
        </w:pict>
      </w:r>
      <w:r w:rsidRPr="009458D9">
        <w:rPr>
          <w:rFonts w:ascii="Times New Roman" w:hAnsi="Times New Roman" w:cs="Times New Roman"/>
        </w:rPr>
        <w:pict>
          <v:shape id="_x0000_s1818" type="#_x0000_t202" style="position:absolute;margin-left:236.9pt;margin-top:66.05pt;width:58.3pt;height:13.5pt;z-index:251552256;mso-wrap-distance-left:5pt;mso-wrap-distance-right:5pt;mso-position-horizontal-relative:margin" filled="f" stroked="f">
            <v:textbox style="mso-next-textbox:#_x0000_s1818;mso-fit-shape-to-text:t" inset="0,0,0,0">
              <w:txbxContent>
                <w:p w:rsidR="007E4AF8" w:rsidRDefault="00A81E5D">
                  <w:pPr>
                    <w:pStyle w:val="1040"/>
                    <w:shd w:val="clear" w:color="auto" w:fill="auto"/>
                  </w:pPr>
                  <w:r>
                    <w:t>задерживаются</w:t>
                  </w:r>
                  <w:r>
                    <w:br/>
                    <w:t>на сите</w:t>
                  </w:r>
                </w:p>
              </w:txbxContent>
            </v:textbox>
            <w10:wrap anchorx="margin"/>
          </v:shape>
        </w:pict>
      </w:r>
      <w:r w:rsidRPr="009458D9">
        <w:rPr>
          <w:rFonts w:ascii="Times New Roman" w:hAnsi="Times New Roman" w:cs="Times New Roman"/>
        </w:rPr>
        <w:pict>
          <v:shape id="_x0000_s1819" type="#_x0000_t202" style="position:absolute;margin-left:62.65pt;margin-top:86.95pt;width:150.5pt;height:105.15pt;z-index:251553280;mso-wrap-distance-left:5pt;mso-wrap-distance-right:5pt;mso-position-horizontal-relative:margin" filled="f" stroked="f">
            <v:textbox style="mso-next-textbox:#_x0000_s1819;mso-fit-shape-to-text:t" inset="0,0,0,0">
              <w:txbxContent>
                <w:p w:rsidR="007E4AF8" w:rsidRDefault="00A81E5D">
                  <w:pPr>
                    <w:pStyle w:val="4d"/>
                    <w:shd w:val="clear" w:color="auto" w:fill="auto"/>
                    <w:tabs>
                      <w:tab w:val="right" w:pos="2694"/>
                    </w:tabs>
                    <w:spacing w:line="176" w:lineRule="exact"/>
                    <w:ind w:firstLine="820"/>
                  </w:pPr>
                  <w:r>
                    <w:rPr>
                      <w:rStyle w:val="42ptExact0"/>
                    </w:rPr>
                    <w:t xml:space="preserve">Широкий диапаз </w:t>
                  </w:r>
                  <w:r>
                    <w:rPr>
                      <w:rStyle w:val="4Exact4"/>
                    </w:rPr>
                    <w:t>2500/1600</w:t>
                  </w:r>
                  <w:r>
                    <w:rPr>
                      <w:rStyle w:val="4Exact4"/>
                    </w:rPr>
                    <w:tab/>
                    <w:t>2500</w:t>
                  </w:r>
                </w:p>
                <w:p w:rsidR="007E4AF8" w:rsidRDefault="00A81E5D">
                  <w:pPr>
                    <w:pStyle w:val="118"/>
                    <w:shd w:val="clear" w:color="auto" w:fill="auto"/>
                    <w:tabs>
                      <w:tab w:val="right" w:pos="2390"/>
                    </w:tabs>
                  </w:pPr>
                  <w:r>
                    <w:t>1600/1000</w:t>
                  </w:r>
                  <w:r>
                    <w:rPr>
                      <w:rStyle w:val="11FranklinGothicBook8ptExact"/>
                    </w:rPr>
                    <w:tab/>
                  </w:r>
                  <w:r>
                    <w:t>1600</w:t>
                  </w:r>
                </w:p>
                <w:p w:rsidR="007E4AF8" w:rsidRDefault="00A81E5D">
                  <w:pPr>
                    <w:pStyle w:val="4d"/>
                    <w:shd w:val="clear" w:color="auto" w:fill="auto"/>
                    <w:tabs>
                      <w:tab w:val="right" w:pos="2383"/>
                    </w:tabs>
                    <w:spacing w:line="176" w:lineRule="exact"/>
                    <w:jc w:val="both"/>
                  </w:pPr>
                  <w:r>
                    <w:rPr>
                      <w:rStyle w:val="4Exact4"/>
                    </w:rPr>
                    <w:t>1000/630</w:t>
                  </w:r>
                  <w:r>
                    <w:rPr>
                      <w:rStyle w:val="4Exact4"/>
                    </w:rPr>
                    <w:tab/>
                  </w:r>
                  <w:r>
                    <w:rPr>
                      <w:rStyle w:val="411ptExact"/>
                    </w:rPr>
                    <w:t>юоо</w:t>
                  </w:r>
                </w:p>
                <w:p w:rsidR="007E4AF8" w:rsidRDefault="00A81E5D">
                  <w:pPr>
                    <w:pStyle w:val="4d"/>
                    <w:shd w:val="clear" w:color="auto" w:fill="auto"/>
                    <w:tabs>
                      <w:tab w:val="right" w:pos="2311"/>
                    </w:tabs>
                    <w:spacing w:line="176" w:lineRule="exact"/>
                    <w:jc w:val="both"/>
                  </w:pPr>
                  <w:r>
                    <w:rPr>
                      <w:rStyle w:val="4Exact4"/>
                    </w:rPr>
                    <w:t>630/400</w:t>
                  </w:r>
                  <w:r>
                    <w:rPr>
                      <w:rStyle w:val="4Exact4"/>
                    </w:rPr>
                    <w:tab/>
                    <w:t>630</w:t>
                  </w:r>
                </w:p>
                <w:p w:rsidR="007E4AF8" w:rsidRDefault="00A81E5D">
                  <w:pPr>
                    <w:pStyle w:val="4d"/>
                    <w:shd w:val="clear" w:color="auto" w:fill="auto"/>
                    <w:tabs>
                      <w:tab w:val="right" w:pos="2318"/>
                    </w:tabs>
                    <w:spacing w:line="176" w:lineRule="exact"/>
                    <w:jc w:val="both"/>
                  </w:pPr>
                  <w:r>
                    <w:rPr>
                      <w:rStyle w:val="4Exact4"/>
                    </w:rPr>
                    <w:t>400/250</w:t>
                  </w:r>
                  <w:r>
                    <w:rPr>
                      <w:rStyle w:val="4Exact4"/>
                    </w:rPr>
                    <w:tab/>
                    <w:t>400</w:t>
                  </w:r>
                </w:p>
                <w:p w:rsidR="007E4AF8" w:rsidRDefault="00A81E5D">
                  <w:pPr>
                    <w:pStyle w:val="4d"/>
                    <w:shd w:val="clear" w:color="auto" w:fill="auto"/>
                    <w:tabs>
                      <w:tab w:val="right" w:pos="2290"/>
                    </w:tabs>
                    <w:spacing w:line="176" w:lineRule="exact"/>
                    <w:jc w:val="both"/>
                  </w:pPr>
                  <w:r>
                    <w:rPr>
                      <w:rStyle w:val="4Exact4"/>
                    </w:rPr>
                    <w:t>250/160</w:t>
                  </w:r>
                  <w:r>
                    <w:rPr>
                      <w:rStyle w:val="4Exact4"/>
                    </w:rPr>
                    <w:tab/>
                    <w:t>250</w:t>
                  </w:r>
                </w:p>
                <w:p w:rsidR="007E4AF8" w:rsidRDefault="00A81E5D">
                  <w:pPr>
                    <w:pStyle w:val="4d"/>
                    <w:shd w:val="clear" w:color="auto" w:fill="auto"/>
                    <w:tabs>
                      <w:tab w:val="right" w:pos="2261"/>
                    </w:tabs>
                    <w:spacing w:line="176" w:lineRule="exact"/>
                    <w:jc w:val="both"/>
                  </w:pPr>
                  <w:r>
                    <w:rPr>
                      <w:rStyle w:val="4Exact4"/>
                    </w:rPr>
                    <w:t>160/100</w:t>
                  </w:r>
                  <w:r>
                    <w:rPr>
                      <w:rStyle w:val="4Exact4"/>
                    </w:rPr>
                    <w:tab/>
                    <w:t>160</w:t>
                  </w:r>
                </w:p>
                <w:p w:rsidR="007E4AF8" w:rsidRDefault="00A81E5D">
                  <w:pPr>
                    <w:pStyle w:val="4d"/>
                    <w:shd w:val="clear" w:color="auto" w:fill="auto"/>
                    <w:tabs>
                      <w:tab w:val="right" w:pos="2275"/>
                    </w:tabs>
                    <w:spacing w:line="176" w:lineRule="exact"/>
                    <w:jc w:val="both"/>
                  </w:pPr>
                  <w:r>
                    <w:rPr>
                      <w:rStyle w:val="4Exact4"/>
                    </w:rPr>
                    <w:t>100/63</w:t>
                  </w:r>
                  <w:r>
                    <w:rPr>
                      <w:rStyle w:val="4Exact4"/>
                    </w:rPr>
                    <w:tab/>
                    <w:t>юо</w:t>
                  </w:r>
                </w:p>
                <w:p w:rsidR="007E4AF8" w:rsidRDefault="00A81E5D">
                  <w:pPr>
                    <w:pStyle w:val="4d"/>
                    <w:shd w:val="clear" w:color="auto" w:fill="auto"/>
                    <w:tabs>
                      <w:tab w:val="right" w:pos="2409"/>
                    </w:tabs>
                    <w:spacing w:after="57" w:line="176" w:lineRule="exact"/>
                    <w:ind w:left="220"/>
                    <w:jc w:val="both"/>
                  </w:pPr>
                  <w:r>
                    <w:rPr>
                      <w:rStyle w:val="4Exact4"/>
                    </w:rPr>
                    <w:t>63/40</w:t>
                  </w:r>
                  <w:r>
                    <w:rPr>
                      <w:rStyle w:val="4Exact4"/>
                    </w:rPr>
                    <w:tab/>
                    <w:t>63</w:t>
                  </w:r>
                </w:p>
                <w:p w:rsidR="007E4AF8" w:rsidRDefault="00A81E5D">
                  <w:pPr>
                    <w:pStyle w:val="32"/>
                    <w:shd w:val="clear" w:color="auto" w:fill="auto"/>
                    <w:spacing w:before="0" w:after="0" w:line="180" w:lineRule="exact"/>
                    <w:ind w:firstLine="0"/>
                    <w:jc w:val="right"/>
                  </w:pPr>
                  <w:r>
                    <w:rPr>
                      <w:rStyle w:val="32ptExact"/>
                    </w:rPr>
                    <w:t>Узкий диапазон</w:t>
                  </w:r>
                </w:p>
              </w:txbxContent>
            </v:textbox>
            <w10:wrap anchorx="margin"/>
          </v:shape>
        </w:pict>
      </w:r>
      <w:r w:rsidRPr="009458D9">
        <w:rPr>
          <w:rFonts w:ascii="Times New Roman" w:hAnsi="Times New Roman" w:cs="Times New Roman"/>
        </w:rPr>
        <w:pict>
          <v:shape id="_x0000_s1820" type="#_x0000_t202" style="position:absolute;margin-left:205.9pt;margin-top:89.35pt;width:14.75pt;height:9.8pt;z-index:251554304;mso-wrap-distance-left:5pt;mso-wrap-distance-right:5pt;mso-position-horizontal-relative:margin" filled="f" stroked="f">
            <v:textbox style="mso-next-textbox:#_x0000_s1820;mso-fit-shape-to-text:t" inset="0,0,0,0">
              <w:txbxContent>
                <w:p w:rsidR="007E4AF8" w:rsidRDefault="00A81E5D">
                  <w:pPr>
                    <w:pStyle w:val="1040"/>
                    <w:shd w:val="clear" w:color="auto" w:fill="auto"/>
                    <w:spacing w:line="160" w:lineRule="exact"/>
                    <w:jc w:val="left"/>
                  </w:pPr>
                  <w:r>
                    <w:t>о н</w:t>
                  </w:r>
                </w:p>
              </w:txbxContent>
            </v:textbox>
            <w10:wrap anchorx="margin"/>
          </v:shape>
        </w:pict>
      </w:r>
      <w:r w:rsidRPr="009458D9">
        <w:rPr>
          <w:rFonts w:ascii="Times New Roman" w:hAnsi="Times New Roman" w:cs="Times New Roman"/>
        </w:rPr>
        <w:pict>
          <v:shape id="_x0000_s1821" type="#_x0000_t202" style="position:absolute;margin-left:252.7pt;margin-top:102.9pt;width:23.75pt;height:78.65pt;z-index:251555328;mso-wrap-distance-left:5pt;mso-wrap-distance-right:5pt;mso-position-horizontal-relative:margin" filled="f" stroked="f">
            <v:textbox style="mso-next-textbox:#_x0000_s1821;mso-fit-shape-to-text:t" inset="0,0,0,0">
              <w:txbxContent>
                <w:p w:rsidR="007E4AF8" w:rsidRDefault="00A81E5D">
                  <w:pPr>
                    <w:pStyle w:val="32"/>
                    <w:shd w:val="clear" w:color="auto" w:fill="auto"/>
                    <w:spacing w:before="0" w:after="0" w:line="169" w:lineRule="exact"/>
                    <w:ind w:firstLine="0"/>
                  </w:pPr>
                  <w:r>
                    <w:rPr>
                      <w:rStyle w:val="3Exact"/>
                    </w:rPr>
                    <w:t>1600</w:t>
                  </w:r>
                </w:p>
                <w:p w:rsidR="007E4AF8" w:rsidRDefault="00A81E5D">
                  <w:pPr>
                    <w:pStyle w:val="1050"/>
                    <w:shd w:val="clear" w:color="auto" w:fill="auto"/>
                  </w:pPr>
                  <w:r>
                    <w:t>1000</w:t>
                  </w:r>
                </w:p>
                <w:p w:rsidR="007E4AF8" w:rsidRDefault="00A81E5D">
                  <w:pPr>
                    <w:pStyle w:val="32"/>
                    <w:shd w:val="clear" w:color="auto" w:fill="auto"/>
                    <w:spacing w:before="0" w:after="0" w:line="169" w:lineRule="exact"/>
                    <w:ind w:firstLine="0"/>
                  </w:pPr>
                  <w:r>
                    <w:rPr>
                      <w:rStyle w:val="3Exact"/>
                    </w:rPr>
                    <w:t>630</w:t>
                  </w:r>
                </w:p>
                <w:p w:rsidR="007E4AF8" w:rsidRDefault="00A81E5D">
                  <w:pPr>
                    <w:pStyle w:val="32"/>
                    <w:shd w:val="clear" w:color="auto" w:fill="auto"/>
                    <w:spacing w:before="0" w:after="0" w:line="169" w:lineRule="exact"/>
                    <w:ind w:firstLine="0"/>
                  </w:pPr>
                  <w:r>
                    <w:rPr>
                      <w:rStyle w:val="3Exact"/>
                    </w:rPr>
                    <w:t>400</w:t>
                  </w:r>
                </w:p>
                <w:p w:rsidR="007E4AF8" w:rsidRDefault="00A81E5D">
                  <w:pPr>
                    <w:pStyle w:val="32"/>
                    <w:shd w:val="clear" w:color="auto" w:fill="auto"/>
                    <w:spacing w:before="0" w:after="0" w:line="169" w:lineRule="exact"/>
                    <w:ind w:firstLine="0"/>
                  </w:pPr>
                  <w:r>
                    <w:rPr>
                      <w:rStyle w:val="3Exact"/>
                    </w:rPr>
                    <w:t>250</w:t>
                  </w:r>
                </w:p>
                <w:p w:rsidR="007E4AF8" w:rsidRDefault="00A81E5D">
                  <w:pPr>
                    <w:pStyle w:val="32"/>
                    <w:shd w:val="clear" w:color="auto" w:fill="auto"/>
                    <w:spacing w:before="0" w:after="0" w:line="169" w:lineRule="exact"/>
                    <w:ind w:firstLine="0"/>
                  </w:pPr>
                  <w:r>
                    <w:rPr>
                      <w:rStyle w:val="3Exact"/>
                    </w:rPr>
                    <w:t>160</w:t>
                  </w:r>
                </w:p>
                <w:p w:rsidR="007E4AF8" w:rsidRDefault="00A81E5D">
                  <w:pPr>
                    <w:pStyle w:val="1060"/>
                    <w:shd w:val="clear" w:color="auto" w:fill="auto"/>
                  </w:pPr>
                  <w:r>
                    <w:t>100</w:t>
                  </w:r>
                </w:p>
                <w:p w:rsidR="007E4AF8" w:rsidRDefault="00A81E5D">
                  <w:pPr>
                    <w:pStyle w:val="32"/>
                    <w:shd w:val="clear" w:color="auto" w:fill="auto"/>
                    <w:spacing w:before="0" w:after="0" w:line="169" w:lineRule="exact"/>
                    <w:ind w:left="200" w:firstLine="0"/>
                  </w:pPr>
                  <w:r>
                    <w:rPr>
                      <w:rStyle w:val="3Exact"/>
                    </w:rPr>
                    <w:t>63</w:t>
                  </w:r>
                </w:p>
                <w:p w:rsidR="007E4AF8" w:rsidRDefault="00A81E5D">
                  <w:pPr>
                    <w:pStyle w:val="32"/>
                    <w:shd w:val="clear" w:color="auto" w:fill="auto"/>
                    <w:spacing w:before="0" w:after="0" w:line="169" w:lineRule="exact"/>
                    <w:ind w:left="200" w:firstLine="0"/>
                  </w:pPr>
                  <w:r>
                    <w:rPr>
                      <w:rStyle w:val="3Exact"/>
                    </w:rPr>
                    <w:t>40</w:t>
                  </w:r>
                </w:p>
              </w:txbxContent>
            </v:textbox>
            <w10:wrap anchorx="margin"/>
          </v:shape>
        </w:pict>
      </w:r>
      <w:r w:rsidRPr="009458D9">
        <w:rPr>
          <w:rFonts w:ascii="Times New Roman" w:hAnsi="Times New Roman" w:cs="Times New Roman"/>
        </w:rPr>
        <w:pict>
          <v:shape id="_x0000_s1822" type="#_x0000_t202" style="position:absolute;margin-left:60.5pt;margin-top:200.35pt;width:126pt;height:156.35pt;z-index:251556352;mso-wrap-distance-left:5pt;mso-wrap-distance-right:5pt;mso-position-horizontal-relative:margin" filled="f" stroked="f">
            <v:textbox style="mso-next-textbox:#_x0000_s1822;mso-fit-shape-to-text:t" inset="0,0,0,0">
              <w:txbxContent>
                <w:p w:rsidR="007E4AF8" w:rsidRDefault="00A81E5D">
                  <w:pPr>
                    <w:pStyle w:val="4d"/>
                    <w:shd w:val="clear" w:color="auto" w:fill="auto"/>
                    <w:tabs>
                      <w:tab w:val="center" w:pos="2200"/>
                    </w:tabs>
                    <w:spacing w:line="169" w:lineRule="exact"/>
                    <w:jc w:val="both"/>
                  </w:pPr>
                  <w:r>
                    <w:rPr>
                      <w:rStyle w:val="4Exact4"/>
                    </w:rPr>
                    <w:t>2500/2000</w:t>
                  </w:r>
                  <w:r>
                    <w:rPr>
                      <w:rStyle w:val="4Exact4"/>
                    </w:rPr>
                    <w:tab/>
                    <w:t>2500</w:t>
                  </w:r>
                </w:p>
                <w:p w:rsidR="007E4AF8" w:rsidRDefault="00A81E5D">
                  <w:pPr>
                    <w:pStyle w:val="4d"/>
                    <w:shd w:val="clear" w:color="auto" w:fill="auto"/>
                    <w:tabs>
                      <w:tab w:val="left" w:pos="1951"/>
                    </w:tabs>
                    <w:spacing w:line="169" w:lineRule="exact"/>
                    <w:jc w:val="both"/>
                  </w:pPr>
                  <w:r>
                    <w:rPr>
                      <w:rStyle w:val="4Exact4"/>
                    </w:rPr>
                    <w:t>2000/160 0</w:t>
                  </w:r>
                  <w:r>
                    <w:rPr>
                      <w:rStyle w:val="4Exact4"/>
                    </w:rPr>
                    <w:tab/>
                    <w:t>2000</w:t>
                  </w:r>
                </w:p>
                <w:p w:rsidR="007E4AF8" w:rsidRDefault="00A81E5D">
                  <w:pPr>
                    <w:pStyle w:val="4d"/>
                    <w:shd w:val="clear" w:color="auto" w:fill="auto"/>
                    <w:tabs>
                      <w:tab w:val="center" w:pos="2192"/>
                    </w:tabs>
                    <w:spacing w:line="169" w:lineRule="exact"/>
                    <w:jc w:val="both"/>
                  </w:pPr>
                  <w:r>
                    <w:rPr>
                      <w:rStyle w:val="4Exact4"/>
                    </w:rPr>
                    <w:t>1600/1250</w:t>
                  </w:r>
                  <w:r>
                    <w:rPr>
                      <w:rStyle w:val="4Exact4"/>
                    </w:rPr>
                    <w:tab/>
                    <w:t>1600</w:t>
                  </w:r>
                </w:p>
                <w:p w:rsidR="007E4AF8" w:rsidRDefault="00A81E5D">
                  <w:pPr>
                    <w:pStyle w:val="4d"/>
                    <w:shd w:val="clear" w:color="auto" w:fill="auto"/>
                    <w:tabs>
                      <w:tab w:val="center" w:pos="2192"/>
                    </w:tabs>
                    <w:spacing w:line="169" w:lineRule="exact"/>
                    <w:jc w:val="both"/>
                  </w:pPr>
                  <w:r>
                    <w:rPr>
                      <w:rStyle w:val="4Exact4"/>
                    </w:rPr>
                    <w:t>1250/1000</w:t>
                  </w:r>
                  <w:r>
                    <w:rPr>
                      <w:rStyle w:val="4Exact4"/>
                    </w:rPr>
                    <w:tab/>
                    <w:t>1250</w:t>
                  </w:r>
                </w:p>
                <w:p w:rsidR="007E4AF8" w:rsidRDefault="00A81E5D">
                  <w:pPr>
                    <w:pStyle w:val="4d"/>
                    <w:shd w:val="clear" w:color="auto" w:fill="auto"/>
                    <w:tabs>
                      <w:tab w:val="center" w:pos="2214"/>
                    </w:tabs>
                    <w:spacing w:line="169" w:lineRule="exact"/>
                    <w:jc w:val="both"/>
                  </w:pPr>
                  <w:r>
                    <w:rPr>
                      <w:rStyle w:val="4Exact4"/>
                    </w:rPr>
                    <w:t>1000/800</w:t>
                  </w:r>
                  <w:r>
                    <w:rPr>
                      <w:rStyle w:val="4Exact4"/>
                    </w:rPr>
                    <w:tab/>
                    <w:t>ЮОО</w:t>
                  </w:r>
                </w:p>
                <w:p w:rsidR="007E4AF8" w:rsidRDefault="00A81E5D">
                  <w:pPr>
                    <w:pStyle w:val="4d"/>
                    <w:shd w:val="clear" w:color="auto" w:fill="auto"/>
                    <w:tabs>
                      <w:tab w:val="center" w:pos="2149"/>
                    </w:tabs>
                    <w:spacing w:line="169" w:lineRule="exact"/>
                    <w:jc w:val="both"/>
                  </w:pPr>
                  <w:r>
                    <w:rPr>
                      <w:rStyle w:val="4Exact4"/>
                    </w:rPr>
                    <w:t>800/630</w:t>
                  </w:r>
                  <w:r>
                    <w:rPr>
                      <w:rStyle w:val="4Exact4"/>
                    </w:rPr>
                    <w:tab/>
                    <w:t>800</w:t>
                  </w:r>
                </w:p>
                <w:p w:rsidR="007E4AF8" w:rsidRDefault="00A81E5D">
                  <w:pPr>
                    <w:pStyle w:val="4d"/>
                    <w:shd w:val="clear" w:color="auto" w:fill="auto"/>
                    <w:tabs>
                      <w:tab w:val="center" w:pos="2149"/>
                    </w:tabs>
                    <w:spacing w:line="169" w:lineRule="exact"/>
                    <w:jc w:val="both"/>
                  </w:pPr>
                  <w:r>
                    <w:rPr>
                      <w:rStyle w:val="4Exact4"/>
                    </w:rPr>
                    <w:t>630/500</w:t>
                  </w:r>
                  <w:r>
                    <w:rPr>
                      <w:rStyle w:val="4Exact4"/>
                    </w:rPr>
                    <w:tab/>
                    <w:t>630</w:t>
                  </w:r>
                </w:p>
                <w:p w:rsidR="007E4AF8" w:rsidRDefault="00A81E5D">
                  <w:pPr>
                    <w:pStyle w:val="4d"/>
                    <w:shd w:val="clear" w:color="auto" w:fill="auto"/>
                    <w:tabs>
                      <w:tab w:val="center" w:pos="2156"/>
                    </w:tabs>
                    <w:spacing w:line="169" w:lineRule="exact"/>
                    <w:jc w:val="both"/>
                  </w:pPr>
                  <w:r>
                    <w:rPr>
                      <w:rStyle w:val="4Exact4"/>
                    </w:rPr>
                    <w:t>500/400</w:t>
                  </w:r>
                  <w:r>
                    <w:rPr>
                      <w:rStyle w:val="4Exact4"/>
                    </w:rPr>
                    <w:tab/>
                    <w:t>500</w:t>
                  </w:r>
                </w:p>
                <w:p w:rsidR="007E4AF8" w:rsidRDefault="00A81E5D">
                  <w:pPr>
                    <w:pStyle w:val="4d"/>
                    <w:shd w:val="clear" w:color="auto" w:fill="auto"/>
                    <w:tabs>
                      <w:tab w:val="center" w:pos="2149"/>
                    </w:tabs>
                    <w:spacing w:line="169" w:lineRule="exact"/>
                    <w:jc w:val="both"/>
                  </w:pPr>
                  <w:r>
                    <w:rPr>
                      <w:rStyle w:val="4Exact4"/>
                    </w:rPr>
                    <w:t>400/315</w:t>
                  </w:r>
                  <w:r>
                    <w:rPr>
                      <w:rStyle w:val="4Exact4"/>
                    </w:rPr>
                    <w:tab/>
                    <w:t>400</w:t>
                  </w:r>
                </w:p>
                <w:p w:rsidR="007E4AF8" w:rsidRDefault="00A81E5D">
                  <w:pPr>
                    <w:pStyle w:val="4d"/>
                    <w:shd w:val="clear" w:color="auto" w:fill="auto"/>
                    <w:tabs>
                      <w:tab w:val="center" w:pos="2128"/>
                    </w:tabs>
                    <w:spacing w:line="169" w:lineRule="exact"/>
                    <w:jc w:val="both"/>
                  </w:pPr>
                  <w:r>
                    <w:rPr>
                      <w:rStyle w:val="4Exact4"/>
                    </w:rPr>
                    <w:t>315/250</w:t>
                  </w:r>
                  <w:r>
                    <w:rPr>
                      <w:rStyle w:val="4Exact4"/>
                    </w:rPr>
                    <w:tab/>
                    <w:t>315</w:t>
                  </w:r>
                </w:p>
                <w:p w:rsidR="007E4AF8" w:rsidRDefault="00A81E5D">
                  <w:pPr>
                    <w:pStyle w:val="4d"/>
                    <w:shd w:val="clear" w:color="auto" w:fill="auto"/>
                    <w:tabs>
                      <w:tab w:val="center" w:pos="2149"/>
                    </w:tabs>
                    <w:spacing w:line="169" w:lineRule="exact"/>
                    <w:jc w:val="both"/>
                  </w:pPr>
                  <w:r>
                    <w:rPr>
                      <w:rStyle w:val="4Exact4"/>
                    </w:rPr>
                    <w:t>250/200</w:t>
                  </w:r>
                  <w:r>
                    <w:rPr>
                      <w:rStyle w:val="4Exact4"/>
                    </w:rPr>
                    <w:tab/>
                    <w:t>250</w:t>
                  </w:r>
                </w:p>
                <w:p w:rsidR="007E4AF8" w:rsidRDefault="00A81E5D">
                  <w:pPr>
                    <w:pStyle w:val="4d"/>
                    <w:shd w:val="clear" w:color="auto" w:fill="auto"/>
                    <w:tabs>
                      <w:tab w:val="center" w:pos="2156"/>
                    </w:tabs>
                    <w:spacing w:line="169" w:lineRule="exact"/>
                    <w:jc w:val="both"/>
                  </w:pPr>
                  <w:r>
                    <w:rPr>
                      <w:rStyle w:val="4Exact4"/>
                    </w:rPr>
                    <w:t>200/160</w:t>
                  </w:r>
                  <w:r>
                    <w:rPr>
                      <w:rStyle w:val="4Exact4"/>
                    </w:rPr>
                    <w:tab/>
                    <w:t>200</w:t>
                  </w:r>
                </w:p>
                <w:p w:rsidR="007E4AF8" w:rsidRDefault="00A81E5D">
                  <w:pPr>
                    <w:pStyle w:val="4d"/>
                    <w:shd w:val="clear" w:color="auto" w:fill="auto"/>
                    <w:tabs>
                      <w:tab w:val="center" w:pos="2313"/>
                    </w:tabs>
                    <w:spacing w:line="169" w:lineRule="exact"/>
                    <w:ind w:left="200"/>
                    <w:jc w:val="both"/>
                  </w:pPr>
                  <w:r>
                    <w:rPr>
                      <w:rStyle w:val="4Exact4"/>
                    </w:rPr>
                    <w:t>160/125</w:t>
                  </w:r>
                  <w:r>
                    <w:rPr>
                      <w:rStyle w:val="4Exact4"/>
                    </w:rPr>
                    <w:tab/>
                    <w:t>160</w:t>
                  </w:r>
                </w:p>
                <w:p w:rsidR="007E4AF8" w:rsidRDefault="00A81E5D">
                  <w:pPr>
                    <w:pStyle w:val="4d"/>
                    <w:shd w:val="clear" w:color="auto" w:fill="auto"/>
                    <w:tabs>
                      <w:tab w:val="center" w:pos="2313"/>
                    </w:tabs>
                    <w:spacing w:line="169" w:lineRule="exact"/>
                    <w:ind w:left="200"/>
                    <w:jc w:val="both"/>
                  </w:pPr>
                  <w:r>
                    <w:rPr>
                      <w:rStyle w:val="4Exact4"/>
                    </w:rPr>
                    <w:t>125/100</w:t>
                  </w:r>
                  <w:r>
                    <w:rPr>
                      <w:rStyle w:val="4Exact4"/>
                    </w:rPr>
                    <w:tab/>
                    <w:t>125</w:t>
                  </w:r>
                </w:p>
                <w:p w:rsidR="007E4AF8" w:rsidRDefault="00A81E5D">
                  <w:pPr>
                    <w:pStyle w:val="4d"/>
                    <w:shd w:val="clear" w:color="auto" w:fill="auto"/>
                    <w:tabs>
                      <w:tab w:val="center" w:pos="2131"/>
                    </w:tabs>
                    <w:spacing w:line="169" w:lineRule="exact"/>
                    <w:jc w:val="both"/>
                  </w:pPr>
                  <w:r>
                    <w:rPr>
                      <w:rStyle w:val="4Exact4"/>
                    </w:rPr>
                    <w:t>100/80</w:t>
                  </w:r>
                  <w:r>
                    <w:rPr>
                      <w:rStyle w:val="4Exact4"/>
                    </w:rPr>
                    <w:tab/>
                    <w:t>ЮО</w:t>
                  </w:r>
                </w:p>
                <w:p w:rsidR="007E4AF8" w:rsidRDefault="00A81E5D">
                  <w:pPr>
                    <w:pStyle w:val="4d"/>
                    <w:shd w:val="clear" w:color="auto" w:fill="auto"/>
                    <w:tabs>
                      <w:tab w:val="center" w:pos="2274"/>
                    </w:tabs>
                    <w:spacing w:line="169" w:lineRule="exact"/>
                    <w:ind w:left="200"/>
                    <w:jc w:val="both"/>
                  </w:pPr>
                  <w:r>
                    <w:rPr>
                      <w:rStyle w:val="4Exact4"/>
                    </w:rPr>
                    <w:t>80/63</w:t>
                  </w:r>
                  <w:r>
                    <w:rPr>
                      <w:rStyle w:val="4Exact4"/>
                    </w:rPr>
                    <w:tab/>
                    <w:t>80</w:t>
                  </w:r>
                </w:p>
                <w:p w:rsidR="007E4AF8" w:rsidRDefault="00A81E5D">
                  <w:pPr>
                    <w:pStyle w:val="4d"/>
                    <w:shd w:val="clear" w:color="auto" w:fill="auto"/>
                    <w:tabs>
                      <w:tab w:val="center" w:pos="2259"/>
                    </w:tabs>
                    <w:spacing w:line="169" w:lineRule="exact"/>
                    <w:ind w:left="200"/>
                    <w:jc w:val="both"/>
                  </w:pPr>
                  <w:r>
                    <w:rPr>
                      <w:rStyle w:val="4Exact4"/>
                    </w:rPr>
                    <w:t>63/50</w:t>
                  </w:r>
                  <w:r>
                    <w:rPr>
                      <w:rStyle w:val="4Exact4"/>
                    </w:rPr>
                    <w:tab/>
                    <w:t>63</w:t>
                  </w:r>
                </w:p>
                <w:p w:rsidR="007E4AF8" w:rsidRDefault="00A81E5D">
                  <w:pPr>
                    <w:pStyle w:val="4d"/>
                    <w:shd w:val="clear" w:color="auto" w:fill="auto"/>
                    <w:tabs>
                      <w:tab w:val="center" w:pos="2281"/>
                    </w:tabs>
                    <w:spacing w:line="169" w:lineRule="exact"/>
                    <w:ind w:left="200"/>
                    <w:jc w:val="both"/>
                  </w:pPr>
                  <w:r>
                    <w:rPr>
                      <w:rStyle w:val="4Exact4"/>
                    </w:rPr>
                    <w:t>50/40</w:t>
                  </w:r>
                  <w:r>
                    <w:rPr>
                      <w:rStyle w:val="4Exact4"/>
                    </w:rPr>
                    <w:tab/>
                    <w:t>50</w:t>
                  </w:r>
                </w:p>
              </w:txbxContent>
            </v:textbox>
            <w10:wrap anchorx="margin"/>
          </v:shape>
        </w:pict>
      </w:r>
      <w:r w:rsidRPr="009458D9">
        <w:rPr>
          <w:rFonts w:ascii="Times New Roman" w:hAnsi="Times New Roman" w:cs="Times New Roman"/>
        </w:rPr>
        <w:pict>
          <v:shape id="_x0000_s1823" type="#_x0000_t202" style="position:absolute;margin-left:249.85pt;margin-top:204.65pt;width:25.2pt;height:155.8pt;z-index:251557376;mso-wrap-distance-left:5pt;mso-wrap-distance-right:5pt;mso-position-horizontal-relative:margin" filled="f" stroked="f">
            <v:textbox style="mso-next-textbox:#_x0000_s1823;mso-fit-shape-to-text:t" inset="0,0,0,0">
              <w:txbxContent>
                <w:p w:rsidR="007E4AF8" w:rsidRDefault="00A81E5D">
                  <w:pPr>
                    <w:pStyle w:val="1070"/>
                    <w:shd w:val="clear" w:color="auto" w:fill="auto"/>
                  </w:pPr>
                  <w:r>
                    <w:t>2000</w:t>
                  </w:r>
                </w:p>
                <w:p w:rsidR="007E4AF8" w:rsidRDefault="00A81E5D">
                  <w:pPr>
                    <w:pStyle w:val="32"/>
                    <w:shd w:val="clear" w:color="auto" w:fill="auto"/>
                    <w:spacing w:before="0" w:after="0" w:line="169" w:lineRule="exact"/>
                    <w:ind w:firstLine="0"/>
                  </w:pPr>
                  <w:r>
                    <w:rPr>
                      <w:rStyle w:val="3Exact"/>
                    </w:rPr>
                    <w:t>1600</w:t>
                  </w:r>
                </w:p>
                <w:p w:rsidR="007E4AF8" w:rsidRDefault="00A81E5D">
                  <w:pPr>
                    <w:pStyle w:val="32"/>
                    <w:shd w:val="clear" w:color="auto" w:fill="auto"/>
                    <w:spacing w:before="0" w:after="0" w:line="169" w:lineRule="exact"/>
                    <w:ind w:firstLine="0"/>
                  </w:pPr>
                  <w:r>
                    <w:rPr>
                      <w:rStyle w:val="3Exact"/>
                    </w:rPr>
                    <w:t>1250</w:t>
                  </w:r>
                </w:p>
                <w:p w:rsidR="007E4AF8" w:rsidRDefault="00A81E5D">
                  <w:pPr>
                    <w:pStyle w:val="291"/>
                    <w:shd w:val="clear" w:color="auto" w:fill="auto"/>
                    <w:spacing w:before="0" w:after="0" w:line="169" w:lineRule="exact"/>
                    <w:jc w:val="left"/>
                  </w:pPr>
                  <w:r>
                    <w:rPr>
                      <w:rStyle w:val="2911pt0ptExact"/>
                    </w:rPr>
                    <w:t>1000</w:t>
                  </w:r>
                </w:p>
                <w:p w:rsidR="007E4AF8" w:rsidRDefault="00A81E5D">
                  <w:pPr>
                    <w:pStyle w:val="32"/>
                    <w:shd w:val="clear" w:color="auto" w:fill="auto"/>
                    <w:spacing w:before="0" w:after="0" w:line="169" w:lineRule="exact"/>
                    <w:ind w:firstLine="0"/>
                  </w:pPr>
                  <w:r>
                    <w:rPr>
                      <w:rStyle w:val="3Exact"/>
                    </w:rPr>
                    <w:t>800</w:t>
                  </w:r>
                </w:p>
                <w:p w:rsidR="007E4AF8" w:rsidRDefault="00A81E5D">
                  <w:pPr>
                    <w:pStyle w:val="32"/>
                    <w:shd w:val="clear" w:color="auto" w:fill="auto"/>
                    <w:spacing w:before="0" w:after="0" w:line="169" w:lineRule="exact"/>
                    <w:ind w:firstLine="0"/>
                  </w:pPr>
                  <w:r>
                    <w:rPr>
                      <w:rStyle w:val="3Exact"/>
                    </w:rPr>
                    <w:t>630</w:t>
                  </w:r>
                </w:p>
                <w:p w:rsidR="007E4AF8" w:rsidRDefault="00A81E5D">
                  <w:pPr>
                    <w:pStyle w:val="32"/>
                    <w:shd w:val="clear" w:color="auto" w:fill="auto"/>
                    <w:spacing w:before="0" w:after="0" w:line="169" w:lineRule="exact"/>
                    <w:ind w:firstLine="0"/>
                  </w:pPr>
                  <w:r>
                    <w:rPr>
                      <w:rStyle w:val="3Exact"/>
                    </w:rPr>
                    <w:t>500</w:t>
                  </w:r>
                </w:p>
                <w:p w:rsidR="007E4AF8" w:rsidRDefault="00A81E5D">
                  <w:pPr>
                    <w:pStyle w:val="32"/>
                    <w:shd w:val="clear" w:color="auto" w:fill="auto"/>
                    <w:spacing w:before="0" w:after="0" w:line="169" w:lineRule="exact"/>
                    <w:ind w:firstLine="0"/>
                  </w:pPr>
                  <w:r>
                    <w:rPr>
                      <w:rStyle w:val="3Exact"/>
                    </w:rPr>
                    <w:t>400</w:t>
                  </w:r>
                </w:p>
                <w:p w:rsidR="007E4AF8" w:rsidRDefault="00A81E5D">
                  <w:pPr>
                    <w:pStyle w:val="32"/>
                    <w:shd w:val="clear" w:color="auto" w:fill="auto"/>
                    <w:spacing w:before="0" w:after="0" w:line="169" w:lineRule="exact"/>
                    <w:ind w:firstLine="0"/>
                  </w:pPr>
                  <w:r>
                    <w:rPr>
                      <w:rStyle w:val="3Exact"/>
                    </w:rPr>
                    <w:t>315</w:t>
                  </w:r>
                </w:p>
                <w:p w:rsidR="007E4AF8" w:rsidRDefault="00A81E5D">
                  <w:pPr>
                    <w:pStyle w:val="32"/>
                    <w:shd w:val="clear" w:color="auto" w:fill="auto"/>
                    <w:spacing w:before="0" w:after="0" w:line="169" w:lineRule="exact"/>
                    <w:ind w:firstLine="0"/>
                  </w:pPr>
                  <w:r>
                    <w:rPr>
                      <w:rStyle w:val="3Exact"/>
                    </w:rPr>
                    <w:t>250</w:t>
                  </w:r>
                </w:p>
                <w:p w:rsidR="007E4AF8" w:rsidRDefault="00A81E5D">
                  <w:pPr>
                    <w:pStyle w:val="1080"/>
                    <w:shd w:val="clear" w:color="auto" w:fill="auto"/>
                  </w:pPr>
                  <w:r>
                    <w:t>200</w:t>
                  </w:r>
                </w:p>
                <w:p w:rsidR="007E4AF8" w:rsidRDefault="00A81E5D">
                  <w:pPr>
                    <w:pStyle w:val="32"/>
                    <w:shd w:val="clear" w:color="auto" w:fill="auto"/>
                    <w:spacing w:before="0" w:after="0" w:line="169" w:lineRule="exact"/>
                    <w:ind w:firstLine="0"/>
                  </w:pPr>
                  <w:r>
                    <w:rPr>
                      <w:rStyle w:val="3Exact"/>
                    </w:rPr>
                    <w:t>160</w:t>
                  </w:r>
                </w:p>
                <w:p w:rsidR="007E4AF8" w:rsidRDefault="00A81E5D">
                  <w:pPr>
                    <w:pStyle w:val="32"/>
                    <w:shd w:val="clear" w:color="auto" w:fill="auto"/>
                    <w:spacing w:before="0" w:after="0" w:line="169" w:lineRule="exact"/>
                    <w:ind w:firstLine="0"/>
                  </w:pPr>
                  <w:r>
                    <w:rPr>
                      <w:rStyle w:val="3Exact"/>
                    </w:rPr>
                    <w:t>125</w:t>
                  </w:r>
                </w:p>
                <w:p w:rsidR="007E4AF8" w:rsidRDefault="00A81E5D">
                  <w:pPr>
                    <w:pStyle w:val="109"/>
                    <w:shd w:val="clear" w:color="auto" w:fill="auto"/>
                  </w:pPr>
                  <w:r>
                    <w:t>100</w:t>
                  </w:r>
                </w:p>
                <w:p w:rsidR="007E4AF8" w:rsidRDefault="00A81E5D">
                  <w:pPr>
                    <w:pStyle w:val="32"/>
                    <w:shd w:val="clear" w:color="auto" w:fill="auto"/>
                    <w:spacing w:before="0" w:after="0" w:line="169" w:lineRule="exact"/>
                    <w:ind w:left="200" w:firstLine="0"/>
                  </w:pPr>
                  <w:r>
                    <w:rPr>
                      <w:rStyle w:val="3Exact"/>
                    </w:rPr>
                    <w:t>80</w:t>
                  </w:r>
                </w:p>
                <w:p w:rsidR="007E4AF8" w:rsidRDefault="00A81E5D">
                  <w:pPr>
                    <w:pStyle w:val="32"/>
                    <w:shd w:val="clear" w:color="auto" w:fill="auto"/>
                    <w:spacing w:before="0" w:after="0" w:line="169" w:lineRule="exact"/>
                    <w:ind w:left="200" w:firstLine="0"/>
                  </w:pPr>
                  <w:r>
                    <w:rPr>
                      <w:rStyle w:val="3Exact"/>
                    </w:rPr>
                    <w:t>63</w:t>
                  </w:r>
                </w:p>
                <w:p w:rsidR="007E4AF8" w:rsidRDefault="00A81E5D">
                  <w:pPr>
                    <w:pStyle w:val="32"/>
                    <w:shd w:val="clear" w:color="auto" w:fill="auto"/>
                    <w:spacing w:before="0" w:after="0" w:line="169" w:lineRule="exact"/>
                    <w:ind w:left="200" w:firstLine="0"/>
                  </w:pPr>
                  <w:r>
                    <w:rPr>
                      <w:rStyle w:val="3Exact"/>
                    </w:rPr>
                    <w:t>50</w:t>
                  </w:r>
                </w:p>
                <w:p w:rsidR="007E4AF8" w:rsidRDefault="00A81E5D">
                  <w:pPr>
                    <w:pStyle w:val="32"/>
                    <w:shd w:val="clear" w:color="auto" w:fill="auto"/>
                    <w:spacing w:before="0" w:after="0" w:line="169" w:lineRule="exact"/>
                    <w:ind w:left="200" w:firstLine="0"/>
                  </w:pPr>
                  <w:r>
                    <w:rPr>
                      <w:rStyle w:val="3Exact"/>
                    </w:rPr>
                    <w:t>АО</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572"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headerReference w:type="even" r:id="rId665"/>
          <w:headerReference w:type="default" r:id="rId666"/>
          <w:footerReference w:type="even" r:id="rId667"/>
          <w:footerReference w:type="default" r:id="rId668"/>
          <w:footerReference w:type="first" r:id="rId669"/>
          <w:pgSz w:w="8400" w:h="11900"/>
          <w:pgMar w:top="1055" w:right="386" w:bottom="495" w:left="386" w:header="0" w:footer="3" w:gutter="1025"/>
          <w:pgNumType w:start="334"/>
          <w:cols w:space="720"/>
          <w:noEndnote/>
          <w:rtlGutter/>
          <w:docGrid w:linePitch="360"/>
        </w:sectPr>
      </w:pPr>
    </w:p>
    <w:p w:rsidR="007E4AF8" w:rsidRPr="009458D9" w:rsidRDefault="00A81E5D">
      <w:pPr>
        <w:rPr>
          <w:rFonts w:ascii="Times New Roman" w:hAnsi="Times New Roman" w:cs="Times New Roman"/>
          <w:sz w:val="2"/>
          <w:szCs w:val="2"/>
        </w:rPr>
      </w:pPr>
      <w:r w:rsidRPr="009458D9">
        <w:rPr>
          <w:rFonts w:ascii="Times New Roman" w:hAnsi="Times New Roman" w:cs="Times New Roman"/>
        </w:rPr>
      </w:r>
      <w:r w:rsidRPr="009458D9">
        <w:rPr>
          <w:rFonts w:ascii="Times New Roman" w:hAnsi="Times New Roman" w:cs="Times New Roman"/>
        </w:rPr>
        <w:pict>
          <v:shape id="_x0000_s3126" type="#_x0000_t202" style="width:420pt;height:15.35pt;mso-left-percent:-10001;mso-top-percent:-10001;mso-position-horizontal:absolute;mso-position-horizontal-relative:char;mso-position-vertical:absolute;mso-position-vertical-relative:line;mso-left-percent:-10001;mso-top-percent:-10001" filled="f" stroked="f">
            <v:textbox style="mso-next-textbox:#_x0000_s3126" inset="0,0,0,0">
              <w:txbxContent>
                <w:p w:rsidR="007E4AF8" w:rsidRDefault="007E4AF8"/>
              </w:txbxContent>
            </v:textbox>
            <w10:wrap type="none"/>
            <w10:anchorlock/>
          </v:shape>
        </w:pict>
      </w:r>
      <w:r w:rsidRPr="009458D9">
        <w:rPr>
          <w:rFonts w:ascii="Times New Roman" w:hAnsi="Times New Roman" w:cs="Times New Roman"/>
        </w:rPr>
        <w:t xml:space="preserve"> </w:t>
      </w:r>
    </w:p>
    <w:p w:rsidR="007E4AF8" w:rsidRPr="009458D9" w:rsidRDefault="007E4AF8">
      <w:pPr>
        <w:rPr>
          <w:rFonts w:ascii="Times New Roman" w:hAnsi="Times New Roman" w:cs="Times New Roman"/>
          <w:sz w:val="2"/>
          <w:szCs w:val="2"/>
        </w:rPr>
        <w:sectPr w:rsidR="007E4AF8" w:rsidRPr="009458D9">
          <w:footerReference w:type="even" r:id="rId670"/>
          <w:footerReference w:type="default" r:id="rId671"/>
          <w:pgSz w:w="8400" w:h="11900"/>
          <w:pgMar w:top="1013" w:right="0" w:bottom="506" w:left="0" w:header="0" w:footer="3" w:gutter="0"/>
          <w:pgNumType w:start="339"/>
          <w:cols w:space="720"/>
          <w:noEndnote/>
          <w:docGrid w:linePitch="360"/>
        </w:sectPr>
      </w:pPr>
    </w:p>
    <w:p w:rsidR="007E4AF8" w:rsidRPr="009458D9" w:rsidRDefault="00A81E5D">
      <w:pPr>
        <w:pStyle w:val="24"/>
        <w:shd w:val="clear" w:color="auto" w:fill="auto"/>
        <w:spacing w:line="209" w:lineRule="exact"/>
        <w:ind w:firstLine="0"/>
        <w:jc w:val="both"/>
      </w:pPr>
      <w:r w:rsidRPr="009458D9">
        <w:lastRenderedPageBreak/>
        <w:t>ков. Усредненное приведение зернистости алмазного инстру</w:t>
      </w:r>
      <w:r w:rsidRPr="009458D9">
        <w:softHyphen/>
        <w:t>мента, выраженной в меш, к зернистости в мкм дано ниже.</w:t>
      </w:r>
    </w:p>
    <w:p w:rsidR="007E4AF8" w:rsidRPr="009458D9" w:rsidRDefault="00A81E5D">
      <w:pPr>
        <w:pStyle w:val="32"/>
        <w:shd w:val="clear" w:color="auto" w:fill="auto"/>
        <w:tabs>
          <w:tab w:val="left" w:leader="dot" w:pos="615"/>
          <w:tab w:val="left" w:leader="dot" w:pos="3262"/>
          <w:tab w:val="left" w:pos="3935"/>
          <w:tab w:val="left" w:pos="4547"/>
          <w:tab w:val="left" w:pos="5000"/>
          <w:tab w:val="left" w:pos="5508"/>
          <w:tab w:val="left" w:pos="6012"/>
        </w:tabs>
        <w:spacing w:before="0" w:after="0" w:line="180" w:lineRule="exact"/>
        <w:ind w:firstLine="0"/>
        <w:jc w:val="both"/>
      </w:pPr>
      <w:r w:rsidRPr="009458D9">
        <w:t xml:space="preserve">Меш </w:t>
      </w:r>
      <w:r w:rsidRPr="009458D9">
        <w:tab/>
      </w:r>
      <w:r w:rsidRPr="009458D9">
        <w:tab/>
        <w:t xml:space="preserve"> 16</w:t>
      </w:r>
      <w:r w:rsidRPr="009458D9">
        <w:tab/>
        <w:t>25</w:t>
      </w:r>
      <w:r w:rsidRPr="009458D9">
        <w:tab/>
        <w:t>30</w:t>
      </w:r>
      <w:r w:rsidRPr="009458D9">
        <w:tab/>
      </w:r>
      <w:r w:rsidRPr="009458D9">
        <w:t>45</w:t>
      </w:r>
      <w:r w:rsidRPr="009458D9">
        <w:tab/>
        <w:t>60</w:t>
      </w:r>
      <w:r w:rsidRPr="009458D9">
        <w:tab/>
        <w:t>100</w:t>
      </w:r>
    </w:p>
    <w:p w:rsidR="007E4AF8" w:rsidRPr="009458D9" w:rsidRDefault="00A81E5D">
      <w:pPr>
        <w:pStyle w:val="32"/>
        <w:shd w:val="clear" w:color="auto" w:fill="auto"/>
        <w:tabs>
          <w:tab w:val="left" w:leader="dot" w:pos="2232"/>
          <w:tab w:val="left" w:leader="dot" w:pos="2516"/>
          <w:tab w:val="left" w:pos="3935"/>
          <w:tab w:val="left" w:pos="5000"/>
          <w:tab w:val="left" w:pos="5508"/>
          <w:tab w:val="left" w:pos="6012"/>
        </w:tabs>
        <w:spacing w:before="0" w:after="132" w:line="180" w:lineRule="exact"/>
        <w:ind w:firstLine="0"/>
        <w:jc w:val="both"/>
      </w:pPr>
      <w:r w:rsidRPr="009458D9">
        <w:t>Мкм</w:t>
      </w:r>
      <w:r w:rsidRPr="009458D9">
        <w:tab/>
      </w:r>
      <w:r w:rsidRPr="009458D9">
        <w:tab/>
        <w:t xml:space="preserve"> 1190</w:t>
      </w:r>
      <w:r w:rsidRPr="009458D9">
        <w:tab/>
        <w:t>710 , 590</w:t>
      </w:r>
      <w:r w:rsidRPr="009458D9">
        <w:tab/>
        <w:t>350</w:t>
      </w:r>
      <w:r w:rsidRPr="009458D9">
        <w:tab/>
        <w:t>250</w:t>
      </w:r>
      <w:r w:rsidRPr="009458D9">
        <w:tab/>
        <w:t>149</w:t>
      </w:r>
    </w:p>
    <w:p w:rsidR="007E4AF8" w:rsidRPr="009458D9" w:rsidRDefault="00A81E5D">
      <w:pPr>
        <w:pStyle w:val="24"/>
        <w:shd w:val="clear" w:color="auto" w:fill="auto"/>
        <w:spacing w:line="212" w:lineRule="exact"/>
        <w:ind w:firstLine="380"/>
        <w:jc w:val="both"/>
      </w:pPr>
      <w:r w:rsidRPr="009458D9">
        <w:t>Концентрации алмазов определяет насыщенность рабочей поверхности инструмента режущими элементами (зернами) и влияет, при других постоянных параметрах, на основные пока</w:t>
      </w:r>
      <w:r w:rsidRPr="009458D9">
        <w:softHyphen/>
        <w:t>затели, характеризующие износостойкость алмаз</w:t>
      </w:r>
      <w:r w:rsidRPr="009458D9">
        <w:t>ного слоя.</w:t>
      </w:r>
    </w:p>
    <w:p w:rsidR="007E4AF8" w:rsidRPr="009458D9" w:rsidRDefault="00A81E5D">
      <w:pPr>
        <w:pStyle w:val="24"/>
        <w:shd w:val="clear" w:color="auto" w:fill="auto"/>
        <w:tabs>
          <w:tab w:val="left" w:pos="1962"/>
        </w:tabs>
        <w:spacing w:line="212" w:lineRule="exact"/>
        <w:ind w:firstLine="380"/>
        <w:jc w:val="both"/>
      </w:pPr>
      <w:r w:rsidRPr="009458D9">
        <w:t>Концентрация алмазов—.содержание их в^единице объема рабочего слоя алмазного бруска. За 100 ,%-ную концентрацию условно принимается такое, содержание алмазов, при котором в 1 мм</w:t>
      </w:r>
      <w:r w:rsidRPr="009458D9">
        <w:rPr>
          <w:vertAlign w:val="superscript"/>
        </w:rPr>
        <w:t>3</w:t>
      </w:r>
      <w:r w:rsidRPr="009458D9">
        <w:t xml:space="preserve"> слоя содержится 0,878 мг (0,0044 карата) алмазных зерен.</w:t>
      </w:r>
      <w:r w:rsidRPr="009458D9">
        <w:tab/>
        <w:t>. '</w:t>
      </w:r>
    </w:p>
    <w:p w:rsidR="007E4AF8" w:rsidRPr="009458D9" w:rsidRDefault="00A81E5D">
      <w:pPr>
        <w:pStyle w:val="24"/>
        <w:shd w:val="clear" w:color="auto" w:fill="auto"/>
        <w:spacing w:line="212" w:lineRule="exact"/>
        <w:ind w:firstLine="380"/>
        <w:jc w:val="both"/>
      </w:pPr>
      <w:r w:rsidRPr="009458D9">
        <w:t>Алмаз</w:t>
      </w:r>
      <w:r w:rsidRPr="009458D9">
        <w:t>ные штрипсы чаще всего изготавливаются с брусками концентрации 25 и 50, реже 75 Малая концентрация пред</w:t>
      </w:r>
      <w:r w:rsidRPr="009458D9">
        <w:softHyphen/>
        <w:t>почтительна для распиловки мрамора, повышенная — для рас</w:t>
      </w:r>
      <w:r w:rsidRPr="009458D9">
        <w:softHyphen/>
        <w:t>пиловки прочных и абразивных пород. Однако использование штрипс с концентрацией алмазов более 5</w:t>
      </w:r>
      <w:r w:rsidRPr="009458D9">
        <w:t>0 % увеличивает их удельный расход и, тем самым, ограничивает их применение.</w:t>
      </w:r>
    </w:p>
    <w:p w:rsidR="007E4AF8" w:rsidRPr="009458D9" w:rsidRDefault="00A81E5D">
      <w:pPr>
        <w:pStyle w:val="24"/>
        <w:shd w:val="clear" w:color="auto" w:fill="auto"/>
        <w:spacing w:line="212" w:lineRule="exact"/>
        <w:ind w:firstLine="380"/>
        <w:jc w:val="both"/>
      </w:pPr>
      <w:r w:rsidRPr="009458D9">
        <w:t>Материал связки является одним из решающих факторов, определяющих эффективность резания, причем значение приме</w:t>
      </w:r>
      <w:r w:rsidRPr="009458D9">
        <w:softHyphen/>
        <w:t>няемой связки особенно велико при обработке твердых и абра</w:t>
      </w:r>
      <w:r w:rsidRPr="009458D9">
        <w:softHyphen/>
        <w:t>зивных по</w:t>
      </w:r>
      <w:r w:rsidRPr="009458D9">
        <w:t>род природного камня,</w:t>
      </w:r>
    </w:p>
    <w:p w:rsidR="007E4AF8" w:rsidRPr="009458D9" w:rsidRDefault="00A81E5D">
      <w:pPr>
        <w:pStyle w:val="24"/>
        <w:shd w:val="clear" w:color="auto" w:fill="auto"/>
        <w:spacing w:line="212" w:lineRule="exact"/>
        <w:ind w:firstLine="380"/>
        <w:jc w:val="both"/>
      </w:pPr>
      <w:r w:rsidRPr="009458D9">
        <w:t>Высокопроизводительные процессы распиловки алмазными пилами характеризуются высокими удельными давлениями на алмазное зерно,'повышенным абразивным и тепловым износом связки и зерен алмазбносного слоя. В связи с этим для обеспе</w:t>
      </w:r>
      <w:r w:rsidRPr="009458D9">
        <w:softHyphen/>
        <w:t xml:space="preserve">чения </w:t>
      </w:r>
      <w:r w:rsidRPr="009458D9">
        <w:t>эффективности инструмента связка должна иметь повы</w:t>
      </w:r>
      <w:r w:rsidRPr="009458D9">
        <w:softHyphen/>
        <w:t>шенное алмазоудержание, высокую износо- и теплостойкость.</w:t>
      </w:r>
    </w:p>
    <w:p w:rsidR="007E4AF8" w:rsidRPr="009458D9" w:rsidRDefault="00A81E5D">
      <w:pPr>
        <w:pStyle w:val="24"/>
        <w:shd w:val="clear" w:color="auto" w:fill="auto"/>
        <w:spacing w:line="212" w:lineRule="exact"/>
        <w:ind w:firstLine="380"/>
        <w:jc w:val="both"/>
      </w:pPr>
      <w:r w:rsidRPr="009458D9">
        <w:t>По современным представлениям удержание алмазов в ме</w:t>
      </w:r>
      <w:r w:rsidRPr="009458D9">
        <w:softHyphen/>
        <w:t>таллической связке зависит от химического взаимодействия ал</w:t>
      </w:r>
      <w:r w:rsidRPr="009458D9">
        <w:softHyphen/>
        <w:t>маза с металлами связки и прочност</w:t>
      </w:r>
      <w:r w:rsidRPr="009458D9">
        <w:t>и закрепления зерна ал</w:t>
      </w:r>
      <w:r w:rsidRPr="009458D9">
        <w:softHyphen/>
        <w:t>маза в материале связки. При этом степень влияния этих фак</w:t>
      </w:r>
      <w:r w:rsidRPr="009458D9">
        <w:softHyphen/>
        <w:t>торов зависит от конкретных параметров изготовления связки (давления горячей допрессовки, среды спекания, температуры спекания), а также от состава связки.</w:t>
      </w:r>
    </w:p>
    <w:p w:rsidR="007E4AF8" w:rsidRPr="009458D9" w:rsidRDefault="00A81E5D">
      <w:pPr>
        <w:pStyle w:val="24"/>
        <w:shd w:val="clear" w:color="auto" w:fill="auto"/>
        <w:spacing w:line="212" w:lineRule="exact"/>
        <w:ind w:firstLine="380"/>
        <w:jc w:val="both"/>
      </w:pPr>
      <w:r w:rsidRPr="009458D9">
        <w:t>Исследованиями ИСМ</w:t>
      </w:r>
      <w:r w:rsidRPr="009458D9">
        <w:t xml:space="preserve"> Академии наук УССР установлено, что износостойкость связки определяется, главным образом, ее твердостью.</w:t>
      </w:r>
    </w:p>
    <w:p w:rsidR="007E4AF8" w:rsidRPr="009458D9" w:rsidRDefault="00A81E5D">
      <w:pPr>
        <w:pStyle w:val="24"/>
        <w:shd w:val="clear" w:color="auto" w:fill="auto"/>
        <w:spacing w:line="212" w:lineRule="exact"/>
        <w:ind w:firstLine="380"/>
        <w:jc w:val="both"/>
      </w:pPr>
      <w:r w:rsidRPr="009458D9">
        <w:t>В настоящее время в серийном производстве алмазосодержа</w:t>
      </w:r>
      <w:r w:rsidRPr="009458D9">
        <w:softHyphen/>
        <w:t>щих брусков в основном применяются металлические связки М1 — медно-оловянная, М50 — меднотверд</w:t>
      </w:r>
      <w:r w:rsidRPr="009458D9">
        <w:t>осплзвная, МЖ — на железной основе.</w:t>
      </w:r>
    </w:p>
    <w:p w:rsidR="007E4AF8" w:rsidRPr="009458D9" w:rsidRDefault="00A81E5D">
      <w:pPr>
        <w:pStyle w:val="24"/>
        <w:shd w:val="clear" w:color="auto" w:fill="auto"/>
        <w:spacing w:line="212" w:lineRule="exact"/>
        <w:ind w:firstLine="380"/>
        <w:jc w:val="both"/>
        <w:sectPr w:rsidR="007E4AF8" w:rsidRPr="009458D9">
          <w:type w:val="continuous"/>
          <w:pgSz w:w="8400" w:h="11900"/>
          <w:pgMar w:top="1013" w:right="412" w:bottom="506" w:left="412" w:header="0" w:footer="3" w:gutter="963"/>
          <w:cols w:space="720"/>
          <w:noEndnote/>
          <w:docGrid w:linePitch="360"/>
        </w:sectPr>
      </w:pPr>
      <w:r w:rsidRPr="009458D9">
        <w:t>Рациональная область применения связки М1 ограничива</w:t>
      </w:r>
      <w:r w:rsidRPr="009458D9">
        <w:softHyphen/>
        <w:t>ется распиловкой мягких неабразивных пород, МЖ —пород средней твердости, М50 — твердых и абразивных пород.</w:t>
      </w:r>
    </w:p>
    <w:p w:rsidR="007E4AF8" w:rsidRPr="009458D9" w:rsidRDefault="00A81E5D">
      <w:pPr>
        <w:pStyle w:val="60"/>
        <w:numPr>
          <w:ilvl w:val="0"/>
          <w:numId w:val="88"/>
        </w:numPr>
        <w:shd w:val="clear" w:color="auto" w:fill="auto"/>
        <w:tabs>
          <w:tab w:val="left" w:pos="627"/>
        </w:tabs>
        <w:spacing w:after="223" w:line="220" w:lineRule="exact"/>
        <w:jc w:val="both"/>
      </w:pPr>
      <w:r w:rsidRPr="009458D9">
        <w:lastRenderedPageBreak/>
        <w:t>Распиловка камня эластичными рабочим</w:t>
      </w:r>
      <w:r w:rsidRPr="009458D9">
        <w:t>и органами</w:t>
      </w:r>
    </w:p>
    <w:p w:rsidR="007E4AF8" w:rsidRPr="009458D9" w:rsidRDefault="00A81E5D">
      <w:pPr>
        <w:pStyle w:val="24"/>
        <w:shd w:val="clear" w:color="auto" w:fill="auto"/>
        <w:tabs>
          <w:tab w:val="left" w:pos="6052"/>
        </w:tabs>
        <w:spacing w:line="198" w:lineRule="exact"/>
        <w:ind w:firstLine="780"/>
        <w:jc w:val="both"/>
      </w:pPr>
      <w:r w:rsidRPr="009458D9">
        <w:rPr>
          <w:vertAlign w:val="superscript"/>
        </w:rPr>
        <w:t>СССР</w:t>
      </w:r>
      <w:r w:rsidRPr="009458D9">
        <w:t xml:space="preserve"> эластичные рабочие органы при распиловке при</w:t>
      </w:r>
      <w:r w:rsidRPr="009458D9">
        <w:softHyphen/>
        <w:t>родного камня имеют незначительное применение и использу</w:t>
      </w:r>
      <w:r w:rsidRPr="009458D9">
        <w:softHyphen/>
        <w:t>ются на импортных канатнопильных станках.</w:t>
      </w:r>
      <w:r w:rsidRPr="009458D9">
        <w:tab/>
        <w:t>■</w:t>
      </w:r>
    </w:p>
    <w:p w:rsidR="007E4AF8" w:rsidRPr="009458D9" w:rsidRDefault="00A81E5D">
      <w:pPr>
        <w:pStyle w:val="24"/>
        <w:shd w:val="clear" w:color="auto" w:fill="auto"/>
        <w:spacing w:line="173" w:lineRule="exact"/>
        <w:ind w:firstLine="480"/>
      </w:pPr>
      <w:r w:rsidRPr="009458D9">
        <w:t>Ленточные и баровые пилы при распиловке камня в отечест</w:t>
      </w:r>
      <w:r w:rsidRPr="009458D9">
        <w:softHyphen/>
        <w:t>венной практике не применяются.</w:t>
      </w:r>
    </w:p>
    <w:p w:rsidR="007E4AF8" w:rsidRPr="009458D9" w:rsidRDefault="00A81E5D">
      <w:pPr>
        <w:pStyle w:val="24"/>
        <w:shd w:val="clear" w:color="auto" w:fill="auto"/>
        <w:spacing w:line="220" w:lineRule="exact"/>
        <w:ind w:firstLine="0"/>
        <w:jc w:val="right"/>
      </w:pPr>
      <w:r w:rsidRPr="009458D9">
        <w:t>Канатн</w:t>
      </w:r>
      <w:r w:rsidRPr="009458D9">
        <w:t>ая распиловка в зависимости от используемого рабо-</w:t>
      </w:r>
    </w:p>
    <w:p w:rsidR="007E4AF8" w:rsidRPr="009458D9" w:rsidRDefault="00A81E5D">
      <w:pPr>
        <w:pStyle w:val="24"/>
        <w:shd w:val="clear" w:color="auto" w:fill="auto"/>
        <w:spacing w:line="144" w:lineRule="exact"/>
        <w:ind w:firstLine="0"/>
        <w:jc w:val="both"/>
      </w:pPr>
      <w:r w:rsidRPr="009458D9">
        <w:t>!!!^</w:t>
      </w:r>
      <w:r w:rsidRPr="009458D9">
        <w:rPr>
          <w:vertAlign w:val="superscript"/>
        </w:rPr>
        <w:t>ИНСТРуМ</w:t>
      </w:r>
      <w:r w:rsidRPr="009458D9">
        <w:rPr>
          <w:vertAlign w:val="subscript"/>
        </w:rPr>
        <w:t>л</w:t>
      </w:r>
      <w:r w:rsidRPr="009458D9">
        <w:rPr>
          <w:vertAlign w:val="superscript"/>
        </w:rPr>
        <w:t>еНТа</w:t>
      </w:r>
      <w:r w:rsidRPr="009458D9">
        <w:t xml:space="preserve">' </w:t>
      </w:r>
      <w:r w:rsidRPr="009458D9">
        <w:rPr>
          <w:vertAlign w:val="superscript"/>
        </w:rPr>
        <w:t>П0А</w:t>
      </w:r>
      <w:r w:rsidRPr="009458D9">
        <w:t>Р</w:t>
      </w:r>
      <w:r w:rsidRPr="009458D9">
        <w:rPr>
          <w:vertAlign w:val="superscript"/>
        </w:rPr>
        <w:t>азделяет</w:t>
      </w:r>
      <w:r w:rsidRPr="009458D9">
        <w:t>ся на канатную с применением свободного абразива и алмазно-канатную.</w:t>
      </w:r>
    </w:p>
    <w:p w:rsidR="007E4AF8" w:rsidRPr="009458D9" w:rsidRDefault="00A81E5D">
      <w:pPr>
        <w:pStyle w:val="24"/>
        <w:shd w:val="clear" w:color="auto" w:fill="auto"/>
        <w:spacing w:line="212" w:lineRule="exact"/>
        <w:ind w:firstLine="0"/>
        <w:jc w:val="right"/>
      </w:pPr>
      <w:r w:rsidRPr="009458D9">
        <w:t>При абразивном способе канатная пила представляет собой двух- или трехжильный канат двухсторонней свивки д</w:t>
      </w:r>
      <w:r w:rsidRPr="009458D9">
        <w:t>иаметром Ь мм, свитый в бесконечную петлю. В качестве свободного</w:t>
      </w:r>
    </w:p>
    <w:p w:rsidR="007E4AF8" w:rsidRPr="009458D9" w:rsidRDefault="00A81E5D">
      <w:pPr>
        <w:pStyle w:val="24"/>
        <w:shd w:val="clear" w:color="auto" w:fill="auto"/>
        <w:spacing w:line="198" w:lineRule="exact"/>
        <w:ind w:firstLine="0"/>
        <w:jc w:val="both"/>
      </w:pPr>
      <w:r w:rsidRPr="009458D9">
        <w:t>™т.««.г</w:t>
      </w:r>
      <w:r w:rsidRPr="009458D9">
        <w:rPr>
          <w:vertAlign w:val="superscript"/>
        </w:rPr>
        <w:t>ПрИ</w:t>
      </w:r>
      <w:r w:rsidRPr="009458D9">
        <w:t xml:space="preserve"> Р</w:t>
      </w:r>
      <w:r w:rsidRPr="009458D9">
        <w:rPr>
          <w:vertAlign w:val="superscript"/>
        </w:rPr>
        <w:t>аспиЛовке п</w:t>
      </w:r>
      <w:r w:rsidRPr="009458D9">
        <w:t>°РОД Средней твердости применяется кварцевый песок крупностью 300-600 мкм, а при распиловке твердых пород — карбид кремния той же зернистости. Кон</w:t>
      </w:r>
      <w:r w:rsidRPr="009458D9">
        <w:softHyphen/>
        <w:t xml:space="preserve">структивно в </w:t>
      </w:r>
      <w:r w:rsidRPr="009458D9">
        <w:t>подавляющем большинстве случаев жилы состав</w:t>
      </w:r>
      <w:r w:rsidRPr="009458D9">
        <w:softHyphen/>
        <w:t xml:space="preserve">ит,! </w:t>
      </w:r>
      <w:r w:rsidRPr="009458D9">
        <w:rPr>
          <w:vertAlign w:val="superscript"/>
        </w:rPr>
        <w:t>канат</w:t>
      </w:r>
      <w:r w:rsidRPr="009458D9">
        <w:t xml:space="preserve">’ </w:t>
      </w:r>
      <w:r w:rsidRPr="009458D9">
        <w:rPr>
          <w:vertAlign w:val="superscript"/>
        </w:rPr>
        <w:t>им</w:t>
      </w:r>
      <w:r w:rsidRPr="009458D9">
        <w:t>?</w:t>
      </w:r>
      <w:r w:rsidRPr="009458D9">
        <w:rPr>
          <w:vertAlign w:val="superscript"/>
        </w:rPr>
        <w:t>ют</w:t>
      </w:r>
      <w:r w:rsidRPr="009458D9">
        <w:t xml:space="preserve"> круглое сечение, однако применяются и профильные жилы имеющие прямоугольное или треугольное се- </w:t>
      </w:r>
      <w:r w:rsidRPr="009458D9">
        <w:rPr>
          <w:rStyle w:val="2CenturyGothic9pt"/>
          <w:rFonts w:ascii="Times New Roman" w:hAnsi="Times New Roman" w:cs="Times New Roman"/>
        </w:rPr>
        <w:t xml:space="preserve">чение (рис. 8.33). Соединение концов каната осуществляется“, </w:t>
      </w:r>
      <w:r w:rsidRPr="009458D9">
        <w:t>свивкой с тщательной подгонкой вприты</w:t>
      </w:r>
      <w:r w:rsidRPr="009458D9">
        <w:t>к концов свиваемых стренг каната.</w:t>
      </w:r>
    </w:p>
    <w:p w:rsidR="007E4AF8" w:rsidRPr="009458D9" w:rsidRDefault="00A81E5D">
      <w:pPr>
        <w:pStyle w:val="24"/>
        <w:shd w:val="clear" w:color="auto" w:fill="auto"/>
        <w:spacing w:line="209" w:lineRule="exact"/>
        <w:ind w:firstLine="0"/>
        <w:jc w:val="right"/>
      </w:pPr>
      <w:r w:rsidRPr="009458D9">
        <w:t>За рубежом канатные пилы, армированные алмазными ре</w:t>
      </w:r>
      <w:r w:rsidRPr="009458D9">
        <w:softHyphen/>
        <w:t>жущими элементами, находят все более широкое применение.</w:t>
      </w:r>
    </w:p>
    <w:p w:rsidR="007E4AF8" w:rsidRPr="009458D9" w:rsidRDefault="00A81E5D">
      <w:pPr>
        <w:pStyle w:val="651"/>
        <w:shd w:val="clear" w:color="auto" w:fill="auto"/>
        <w:spacing w:line="198" w:lineRule="exact"/>
        <w:ind w:firstLine="1280"/>
        <w:jc w:val="left"/>
      </w:pPr>
      <w:r w:rsidRPr="009458D9">
        <w:t>Р</w:t>
      </w:r>
      <w:r w:rsidRPr="009458D9">
        <w:rPr>
          <w:vertAlign w:val="superscript"/>
        </w:rPr>
        <w:t>асп</w:t>
      </w:r>
      <w:r w:rsidRPr="009458D9">
        <w:t>Р</w:t>
      </w:r>
      <w:r w:rsidRPr="009458D9">
        <w:rPr>
          <w:vertAlign w:val="superscript"/>
        </w:rPr>
        <w:t>0СТ</w:t>
      </w:r>
      <w:r w:rsidRPr="009458D9">
        <w:t>раненная их конструкция показана на рис. 8.34 и Представляет собой многожильный стальной канат /</w:t>
      </w:r>
    </w:p>
    <w:p w:rsidR="007E4AF8" w:rsidRPr="009458D9" w:rsidRDefault="00A81E5D">
      <w:pPr>
        <w:pStyle w:val="50"/>
        <w:shd w:val="clear" w:color="auto" w:fill="auto"/>
        <w:spacing w:before="0" w:after="1015" w:line="220" w:lineRule="exact"/>
        <w:ind w:left="620"/>
        <w:jc w:val="left"/>
      </w:pPr>
      <w:r w:rsidRPr="009458D9">
        <w:pict>
          <v:shape id="_x0000_s1827" type="#_x0000_t75" style="position:absolute;left:0;text-align:left;margin-left:28.6pt;margin-top:-124.55pt;width:267.85pt;height:102.25pt;z-index:-251471360;mso-wrap-distance-left:28.6pt;mso-wrap-distance-right:5pt;mso-position-horizontal-relative:margin" wrapcoords="0 0 21600 0 21600 21600 0 21600 0 0">
            <v:imagedata r:id="rId672" o:title="image128"/>
            <w10:wrap type="topAndBottom" anchorx="margin"/>
          </v:shape>
        </w:pict>
      </w:r>
      <w:r w:rsidRPr="009458D9">
        <w:pict>
          <v:shape id="_x0000_s1828" type="#_x0000_t75" style="position:absolute;left:0;text-align:left;margin-left:296.65pt;margin-top:-120.4pt;width:32.65pt;height:215.5pt;z-index:-251470336;mso-wrap-distance-left:123.3pt;mso-wrap-distance-right:5pt;mso-wrap-distance-bottom:20pt;mso-position-horizontal-relative:margin" wrapcoords="17067 0 21600 0 21600 21600 17067 21600 17067 19476 0 19476 0 18249 17067 18249 17067 17853 2436 17853 2436 12007 17067 12007 17067 0">
            <v:imagedata r:id="rId673" o:title="image129"/>
            <w10:wrap type="square" side="left" anchorx="margin"/>
          </v:shape>
        </w:pict>
      </w:r>
      <w:r w:rsidRPr="009458D9">
        <w:pict>
          <v:shape id="_x0000_s1829" type="#_x0000_t202" style="position:absolute;left:0;text-align:left;margin-left:241.75pt;margin-top:8.2pt;width:9pt;height:11.3pt;z-index:-251469312;mso-wrap-distance-left:5pt;mso-wrap-distance-top:119.9pt;mso-wrap-distance-right:35.8pt;mso-wrap-distance-bottom:41.25pt;mso-position-horizontal-relative:margin" filled="f" stroked="f">
            <v:textbox style="mso-next-textbox:#_x0000_s1829;mso-fit-shape-to-text:t" inset="0,0,0,0">
              <w:txbxContent>
                <w:p w:rsidR="007E4AF8" w:rsidRDefault="00A81E5D">
                  <w:pPr>
                    <w:pStyle w:val="104"/>
                    <w:shd w:val="clear" w:color="auto" w:fill="auto"/>
                    <w:spacing w:line="190" w:lineRule="exact"/>
                  </w:pPr>
                  <w:r>
                    <w:rPr>
                      <w:rStyle w:val="10-1ptExact"/>
                      <w:i/>
                      <w:iCs/>
                    </w:rPr>
                    <w:t>70'</w:t>
                  </w:r>
                </w:p>
              </w:txbxContent>
            </v:textbox>
            <w10:wrap type="square" side="left" anchorx="margin"/>
          </v:shape>
        </w:pict>
      </w:r>
      <w:r w:rsidRPr="009458D9">
        <w:pict>
          <v:shape id="_x0000_s1830" type="#_x0000_t202" style="position:absolute;left:0;text-align:left;margin-left:173.35pt;margin-top:61.55pt;width:120.25pt;height:12.45pt;z-index:-251468288;mso-wrap-distance-left:5pt;mso-wrap-distance-top:119.9pt;mso-wrap-distance-right:35.8pt;mso-wrap-distance-bottom:41.25pt;mso-position-horizontal-relative:margin" filled="f" stroked="f">
            <v:textbox style="mso-next-textbox:#_x0000_s1830;mso-fit-shape-to-text:t" inset="0,0,0,0">
              <w:txbxContent>
                <w:p w:rsidR="007E4AF8" w:rsidRDefault="00A81E5D">
                  <w:pPr>
                    <w:pStyle w:val="34"/>
                    <w:shd w:val="clear" w:color="auto" w:fill="auto"/>
                    <w:spacing w:line="190" w:lineRule="exact"/>
                    <w:jc w:val="left"/>
                  </w:pPr>
                  <w:r>
                    <w:rPr>
                      <w:rStyle w:val="395pt1ptExact0"/>
                    </w:rPr>
                    <w:t>(а)</w:t>
                  </w:r>
                  <w:r>
                    <w:rPr>
                      <w:rStyle w:val="3Exact1"/>
                    </w:rPr>
                    <w:t xml:space="preserve"> и твердосплавными (б)</w:t>
                  </w:r>
                </w:p>
              </w:txbxContent>
            </v:textbox>
            <w10:wrap type="square" side="left" anchorx="margin"/>
          </v:shape>
        </w:pict>
      </w:r>
      <w:r w:rsidRPr="009458D9">
        <w:pict>
          <v:shape id="_x0000_s1831" type="#_x0000_t75" style="position:absolute;left:0;text-align:left;margin-left:191pt;margin-top:-.55pt;width:90.25pt;height:58.55pt;z-index:-251467264;mso-wrap-distance-left:5pt;mso-wrap-distance-top:119.9pt;mso-wrap-distance-right:35.8pt;mso-wrap-distance-bottom:41.25pt;mso-position-horizontal-relative:margin">
            <v:imagedata r:id="rId674" o:title="image130"/>
            <w10:wrap type="square" side="left" anchorx="margin"/>
          </v:shape>
        </w:pict>
      </w:r>
      <w:r w:rsidRPr="009458D9">
        <w:rPr>
          <w:rStyle w:val="50pt0"/>
          <w:i/>
          <w:iCs/>
        </w:rPr>
        <w:t>б</w:t>
      </w:r>
    </w:p>
    <w:p w:rsidR="007E4AF8" w:rsidRPr="009458D9" w:rsidRDefault="00A81E5D">
      <w:pPr>
        <w:pStyle w:val="32"/>
        <w:shd w:val="clear" w:color="auto" w:fill="auto"/>
        <w:spacing w:before="0" w:after="0" w:line="158" w:lineRule="exact"/>
        <w:ind w:firstLine="0"/>
        <w:jc w:val="both"/>
      </w:pPr>
      <w:r w:rsidRPr="009458D9">
        <w:lastRenderedPageBreak/>
        <w:t>Рис. 8.34. Канатная пила с алмазными щими элементами</w:t>
      </w:r>
    </w:p>
    <w:p w:rsidR="007E4AF8" w:rsidRPr="009458D9" w:rsidRDefault="00A81E5D">
      <w:pPr>
        <w:pStyle w:val="32"/>
        <w:shd w:val="clear" w:color="auto" w:fill="auto"/>
        <w:spacing w:before="0" w:after="0" w:line="180" w:lineRule="exact"/>
        <w:ind w:firstLine="0"/>
        <w:sectPr w:rsidR="007E4AF8" w:rsidRPr="009458D9">
          <w:footerReference w:type="even" r:id="rId675"/>
          <w:footerReference w:type="default" r:id="rId676"/>
          <w:pgSz w:w="8400" w:h="11900"/>
          <w:pgMar w:top="1013" w:right="412" w:bottom="506" w:left="412" w:header="0" w:footer="3" w:gutter="963"/>
          <w:pgNumType w:start="336"/>
          <w:cols w:space="720"/>
          <w:noEndnote/>
          <w:rtlGutter/>
          <w:docGrid w:linePitch="360"/>
        </w:sectPr>
      </w:pPr>
      <w:r w:rsidRPr="009458D9">
        <w:t>340</w:t>
      </w:r>
    </w:p>
    <w:p w:rsidR="007E4AF8" w:rsidRPr="009458D9" w:rsidRDefault="00A81E5D">
      <w:pPr>
        <w:pStyle w:val="24"/>
        <w:shd w:val="clear" w:color="auto" w:fill="auto"/>
        <w:spacing w:after="95" w:line="223" w:lineRule="exact"/>
        <w:ind w:firstLine="0"/>
      </w:pPr>
      <w:r w:rsidRPr="009458D9">
        <w:lastRenderedPageBreak/>
        <w:t>на который нанизываются алмазные режущие элементы 2, имею</w:t>
      </w:r>
      <w:r w:rsidRPr="009458D9">
        <w:softHyphen/>
        <w:t xml:space="preserve">щие форму цилиндрических втулок. Заданный шаг между мазными 'Элементами </w:t>
      </w:r>
      <w:r w:rsidRPr="009458D9">
        <w:t>обеспечивается посредством установки разделительных втулок и фиксаторов.</w:t>
      </w:r>
    </w:p>
    <w:p w:rsidR="007E4AF8" w:rsidRPr="009458D9" w:rsidRDefault="00A81E5D">
      <w:pPr>
        <w:pStyle w:val="32"/>
        <w:shd w:val="clear" w:color="auto" w:fill="auto"/>
        <w:spacing w:before="0" w:after="124" w:line="180" w:lineRule="exact"/>
        <w:ind w:right="60" w:firstLine="0"/>
        <w:jc w:val="center"/>
      </w:pPr>
      <w:r w:rsidRPr="009458D9">
        <w:rPr>
          <w:rStyle w:val="385pt"/>
        </w:rPr>
        <w:t xml:space="preserve">Конструктивные </w:t>
      </w:r>
      <w:r w:rsidRPr="009458D9">
        <w:t>параметры алмазных канатных пил</w:t>
      </w:r>
    </w:p>
    <w:p w:rsidR="007E4AF8" w:rsidRPr="009458D9" w:rsidRDefault="00A81E5D">
      <w:pPr>
        <w:pStyle w:val="32"/>
        <w:shd w:val="clear" w:color="auto" w:fill="auto"/>
        <w:tabs>
          <w:tab w:val="left" w:leader="dot" w:pos="2264"/>
          <w:tab w:val="left" w:leader="dot" w:pos="3782"/>
          <w:tab w:val="left" w:leader="dot" w:pos="4064"/>
        </w:tabs>
        <w:spacing w:before="0" w:after="0" w:line="169" w:lineRule="exact"/>
        <w:ind w:firstLine="0"/>
        <w:jc w:val="both"/>
      </w:pPr>
      <w:r w:rsidRPr="009458D9">
        <w:pict>
          <v:shape id="_x0000_s1832" type="#_x0000_t202" style="position:absolute;left:0;text-align:left;margin-left:294.65pt;margin-top:-8.25pt;width:27.7pt;height:20.15pt;z-index:-251466240;mso-wrap-distance-left:32.05pt;mso-wrap-distance-right:9.7pt;mso-wrap-distance-bottom:87pt;mso-position-horizontal-relative:margin" filled="f" stroked="f">
            <v:textbox style="mso-next-textbox:#_x0000_s1832;mso-fit-shape-to-text:t" inset="0,0,0,0">
              <w:txbxContent>
                <w:p w:rsidR="007E4AF8" w:rsidRDefault="00A81E5D">
                  <w:pPr>
                    <w:pStyle w:val="32"/>
                    <w:shd w:val="clear" w:color="auto" w:fill="auto"/>
                    <w:spacing w:before="0" w:after="0" w:line="180" w:lineRule="exact"/>
                    <w:ind w:firstLine="0"/>
                  </w:pPr>
                  <w:r>
                    <w:rPr>
                      <w:rStyle w:val="3Exact"/>
                    </w:rPr>
                    <w:t>16-20</w:t>
                  </w:r>
                </w:p>
                <w:p w:rsidR="007E4AF8" w:rsidRDefault="00A81E5D">
                  <w:pPr>
                    <w:pStyle w:val="32"/>
                    <w:shd w:val="clear" w:color="auto" w:fill="auto"/>
                    <w:spacing w:before="0" w:after="0" w:line="180" w:lineRule="exact"/>
                    <w:ind w:firstLine="0"/>
                  </w:pPr>
                  <w:r>
                    <w:rPr>
                      <w:rStyle w:val="3Exact"/>
                    </w:rPr>
                    <w:t>5—6</w:t>
                  </w:r>
                </w:p>
              </w:txbxContent>
            </v:textbox>
            <w10:wrap type="square" side="left" anchorx="margin"/>
          </v:shape>
        </w:pict>
      </w:r>
      <w:r w:rsidRPr="009458D9">
        <w:pict>
          <v:shape id="_x0000_s1833" type="#_x0000_t202" style="position:absolute;left:0;text-align:left;margin-left:291.05pt;margin-top:17.65pt;width:41.05pt;height:79.8pt;z-index:-251465216;mso-wrap-distance-left:28.45pt;mso-wrap-distance-top:25.55pt;mso-wrap-distance-right:5pt;mso-wrap-distance-bottom:1.45pt;mso-position-horizontal-relative:margin" filled="f" stroked="f">
            <v:textbox style="mso-next-textbox:#_x0000_s1833;mso-fit-shape-to-text:t" inset="0,0,0,0">
              <w:txbxContent>
                <w:p w:rsidR="007E4AF8" w:rsidRDefault="00A81E5D">
                  <w:pPr>
                    <w:pStyle w:val="32"/>
                    <w:numPr>
                      <w:ilvl w:val="0"/>
                      <w:numId w:val="89"/>
                    </w:numPr>
                    <w:shd w:val="clear" w:color="auto" w:fill="auto"/>
                    <w:tabs>
                      <w:tab w:val="left" w:pos="441"/>
                    </w:tabs>
                    <w:spacing w:before="0" w:after="0" w:line="169" w:lineRule="exact"/>
                    <w:ind w:left="160" w:firstLine="0"/>
                    <w:jc w:val="both"/>
                  </w:pPr>
                  <w:r>
                    <w:rPr>
                      <w:rStyle w:val="3Exact"/>
                    </w:rPr>
                    <w:t>11</w:t>
                  </w:r>
                </w:p>
                <w:p w:rsidR="007E4AF8" w:rsidRDefault="00A81E5D">
                  <w:pPr>
                    <w:pStyle w:val="32"/>
                    <w:numPr>
                      <w:ilvl w:val="0"/>
                      <w:numId w:val="90"/>
                    </w:numPr>
                    <w:shd w:val="clear" w:color="auto" w:fill="auto"/>
                    <w:tabs>
                      <w:tab w:val="left" w:pos="506"/>
                    </w:tabs>
                    <w:spacing w:before="0" w:after="0" w:line="169" w:lineRule="exact"/>
                    <w:ind w:left="200" w:hanging="40"/>
                  </w:pPr>
                  <w:r>
                    <w:rPr>
                      <w:rStyle w:val="3Exact7"/>
                    </w:rPr>
                    <w:t xml:space="preserve">12 </w:t>
                  </w:r>
                  <w:r>
                    <w:rPr>
                      <w:rStyle w:val="3Exact"/>
                    </w:rPr>
                    <w:t>1-1,5</w:t>
                  </w:r>
                </w:p>
                <w:p w:rsidR="007E4AF8" w:rsidRDefault="00A81E5D">
                  <w:pPr>
                    <w:pStyle w:val="32"/>
                    <w:shd w:val="clear" w:color="auto" w:fill="auto"/>
                    <w:spacing w:before="0" w:after="0" w:line="169" w:lineRule="exact"/>
                    <w:ind w:right="200" w:firstLine="0"/>
                    <w:jc w:val="right"/>
                  </w:pPr>
                  <w:r>
                    <w:rPr>
                      <w:rStyle w:val="3Exact"/>
                    </w:rPr>
                    <w:t>16—35 . 6—25</w:t>
                  </w:r>
                </w:p>
                <w:p w:rsidR="007E4AF8" w:rsidRDefault="00A81E5D">
                  <w:pPr>
                    <w:pStyle w:val="24"/>
                    <w:shd w:val="clear" w:color="auto" w:fill="auto"/>
                    <w:tabs>
                      <w:tab w:val="left" w:leader="underscore" w:pos="452"/>
                    </w:tabs>
                    <w:spacing w:line="169" w:lineRule="exact"/>
                    <w:ind w:left="200" w:firstLine="0"/>
                    <w:jc w:val="both"/>
                  </w:pPr>
                  <w:r>
                    <w:rPr>
                      <w:rStyle w:val="2Exact"/>
                    </w:rPr>
                    <w:t>2</w:t>
                  </w:r>
                  <w:r>
                    <w:rPr>
                      <w:rStyle w:val="2Exact"/>
                    </w:rPr>
                    <w:tab/>
                    <w:t>д</w:t>
                  </w:r>
                </w:p>
                <w:p w:rsidR="007E4AF8" w:rsidRDefault="00A81E5D">
                  <w:pPr>
                    <w:pStyle w:val="32"/>
                    <w:shd w:val="clear" w:color="auto" w:fill="auto"/>
                    <w:spacing w:before="0" w:after="0" w:line="169" w:lineRule="exact"/>
                    <w:ind w:firstLine="0"/>
                  </w:pPr>
                  <w:r>
                    <w:rPr>
                      <w:rStyle w:val="3Exact"/>
                    </w:rPr>
                    <w:t>500—1000</w:t>
                  </w:r>
                </w:p>
                <w:p w:rsidR="007E4AF8" w:rsidRDefault="00A81E5D">
                  <w:pPr>
                    <w:pStyle w:val="32"/>
                    <w:shd w:val="clear" w:color="auto" w:fill="auto"/>
                    <w:spacing w:before="0" w:after="0" w:line="169" w:lineRule="exact"/>
                    <w:ind w:firstLine="0"/>
                  </w:pPr>
                  <w:r>
                    <w:rPr>
                      <w:rStyle w:val="3Exact"/>
                    </w:rPr>
                    <w:t>500/250</w:t>
                  </w:r>
                </w:p>
                <w:p w:rsidR="007E4AF8" w:rsidRDefault="00A81E5D">
                  <w:pPr>
                    <w:pStyle w:val="32"/>
                    <w:shd w:val="clear" w:color="auto" w:fill="auto"/>
                    <w:spacing w:before="0" w:after="0" w:line="169" w:lineRule="exact"/>
                    <w:ind w:left="80" w:firstLine="0"/>
                    <w:jc w:val="center"/>
                  </w:pPr>
                  <w:r>
                    <w:rPr>
                      <w:rStyle w:val="3Exact"/>
                    </w:rPr>
                    <w:t>50</w:t>
                  </w:r>
                </w:p>
              </w:txbxContent>
            </v:textbox>
            <w10:wrap type="square" side="left" anchorx="margin"/>
          </v:shape>
        </w:pict>
      </w:r>
      <w:r w:rsidRPr="009458D9">
        <w:t xml:space="preserve">Длина рабочего контура, </w:t>
      </w:r>
      <w:r w:rsidRPr="009458D9">
        <w:tab/>
      </w:r>
      <w:r w:rsidRPr="009458D9">
        <w:tab/>
      </w:r>
      <w:r w:rsidRPr="009458D9">
        <w:tab/>
      </w:r>
    </w:p>
    <w:p w:rsidR="007E4AF8" w:rsidRPr="009458D9" w:rsidRDefault="00A81E5D">
      <w:pPr>
        <w:pStyle w:val="32"/>
        <w:shd w:val="clear" w:color="auto" w:fill="auto"/>
        <w:tabs>
          <w:tab w:val="left" w:leader="dot" w:pos="4471"/>
          <w:tab w:val="left" w:leader="dot" w:pos="4755"/>
        </w:tabs>
        <w:spacing w:before="0" w:after="0" w:line="169" w:lineRule="exact"/>
        <w:ind w:firstLine="0"/>
        <w:jc w:val="both"/>
      </w:pPr>
      <w:r w:rsidRPr="009458D9">
        <w:t>Диаметр несущего каната, мм</w:t>
      </w:r>
      <w:r w:rsidRPr="009458D9">
        <w:tab/>
      </w:r>
      <w:r w:rsidRPr="009458D9">
        <w:tab/>
        <w:t xml:space="preserve"> * •</w:t>
      </w:r>
    </w:p>
    <w:p w:rsidR="007E4AF8" w:rsidRPr="009458D9" w:rsidRDefault="00A81E5D">
      <w:pPr>
        <w:pStyle w:val="32"/>
        <w:shd w:val="clear" w:color="auto" w:fill="auto"/>
        <w:spacing w:before="0" w:after="0" w:line="169" w:lineRule="exact"/>
        <w:ind w:firstLine="0"/>
        <w:jc w:val="both"/>
      </w:pPr>
      <w:r w:rsidRPr="009458D9">
        <w:t xml:space="preserve">Размеры </w:t>
      </w:r>
      <w:r w:rsidRPr="009458D9">
        <w:t>алмазных элементов, мм:</w:t>
      </w:r>
    </w:p>
    <w:p w:rsidR="007E4AF8" w:rsidRPr="009458D9" w:rsidRDefault="00A81E5D">
      <w:pPr>
        <w:pStyle w:val="32"/>
        <w:shd w:val="clear" w:color="auto" w:fill="auto"/>
        <w:tabs>
          <w:tab w:val="left" w:leader="dot" w:pos="2150"/>
          <w:tab w:val="left" w:leader="dot" w:pos="4979"/>
        </w:tabs>
        <w:spacing w:before="0" w:after="0" w:line="169" w:lineRule="exact"/>
        <w:ind w:left="340" w:firstLine="0"/>
        <w:jc w:val="both"/>
      </w:pPr>
      <w:r w:rsidRPr="009458D9">
        <w:t xml:space="preserve">наружный диаметр </w:t>
      </w:r>
      <w:r w:rsidRPr="009458D9">
        <w:tab/>
      </w:r>
      <w:r w:rsidRPr="009458D9">
        <w:tab/>
      </w:r>
    </w:p>
    <w:p w:rsidR="007E4AF8" w:rsidRPr="009458D9" w:rsidRDefault="00A81E5D">
      <w:pPr>
        <w:pStyle w:val="32"/>
        <w:shd w:val="clear" w:color="auto" w:fill="auto"/>
        <w:tabs>
          <w:tab w:val="left" w:leader="dot" w:pos="3782"/>
          <w:tab w:val="left" w:leader="dot" w:pos="4159"/>
        </w:tabs>
        <w:spacing w:before="0" w:after="0" w:line="180" w:lineRule="exact"/>
        <w:ind w:left="340" w:firstLine="0"/>
        <w:jc w:val="both"/>
      </w:pPr>
      <w:r w:rsidRPr="009458D9">
        <w:t>длина</w:t>
      </w:r>
      <w:r w:rsidRPr="009458D9">
        <w:tab/>
      </w:r>
      <w:r w:rsidRPr="009458D9">
        <w:tab/>
      </w:r>
    </w:p>
    <w:p w:rsidR="007E4AF8" w:rsidRPr="009458D9" w:rsidRDefault="00A81E5D">
      <w:pPr>
        <w:pStyle w:val="32"/>
        <w:shd w:val="clear" w:color="auto" w:fill="auto"/>
        <w:tabs>
          <w:tab w:val="right" w:leader="dot" w:pos="4980"/>
        </w:tabs>
        <w:spacing w:before="0" w:after="0" w:line="169" w:lineRule="exact"/>
        <w:ind w:firstLine="0"/>
        <w:jc w:val="both"/>
      </w:pPr>
      <w:r w:rsidRPr="009458D9">
        <w:t>Толщина алмазоносного слоя, мм</w:t>
      </w:r>
      <w:r w:rsidRPr="009458D9">
        <w:tab/>
      </w:r>
      <w:r w:rsidRPr="009458D9">
        <w:rPr>
          <w:rStyle w:val="34pt"/>
        </w:rPr>
        <w:t>'**•**</w:t>
      </w:r>
    </w:p>
    <w:p w:rsidR="007E4AF8" w:rsidRPr="009458D9" w:rsidRDefault="00A81E5D">
      <w:pPr>
        <w:pStyle w:val="32"/>
        <w:shd w:val="clear" w:color="auto" w:fill="auto"/>
        <w:tabs>
          <w:tab w:val="left" w:leader="dot" w:pos="2862"/>
          <w:tab w:val="left" w:leader="dot" w:pos="4979"/>
        </w:tabs>
        <w:spacing w:before="0" w:after="0" w:line="169" w:lineRule="exact"/>
        <w:ind w:firstLine="0"/>
        <w:jc w:val="both"/>
      </w:pPr>
      <w:r w:rsidRPr="009458D9">
        <w:t xml:space="preserve">Шаг алмазных элементов, мм , </w:t>
      </w:r>
      <w:r w:rsidRPr="009458D9">
        <w:tab/>
      </w:r>
      <w:r w:rsidRPr="009458D9">
        <w:tab/>
      </w:r>
    </w:p>
    <w:p w:rsidR="007E4AF8" w:rsidRPr="009458D9" w:rsidRDefault="00A81E5D">
      <w:pPr>
        <w:pStyle w:val="32"/>
        <w:shd w:val="clear" w:color="auto" w:fill="auto"/>
        <w:tabs>
          <w:tab w:val="left" w:leader="dot" w:pos="4979"/>
        </w:tabs>
        <w:spacing w:before="0" w:after="0" w:line="169" w:lineRule="exact"/>
        <w:ind w:firstLine="0"/>
        <w:jc w:val="both"/>
      </w:pPr>
      <w:r w:rsidRPr="009458D9">
        <w:t>Длина разделительной втулки, мм</w:t>
      </w:r>
      <w:r w:rsidRPr="009458D9">
        <w:tab/>
      </w:r>
    </w:p>
    <w:p w:rsidR="007E4AF8" w:rsidRPr="009458D9" w:rsidRDefault="00A81E5D">
      <w:pPr>
        <w:pStyle w:val="32"/>
        <w:shd w:val="clear" w:color="auto" w:fill="auto"/>
        <w:tabs>
          <w:tab w:val="left" w:pos="3782"/>
          <w:tab w:val="right" w:leader="dot" w:pos="4980"/>
        </w:tabs>
        <w:spacing w:before="0" w:after="0" w:line="180" w:lineRule="exact"/>
        <w:ind w:firstLine="0"/>
        <w:jc w:val="both"/>
      </w:pPr>
      <w:r w:rsidRPr="009458D9">
        <w:t>Наружный диаметр разделительных втулок,</w:t>
      </w:r>
      <w:r w:rsidRPr="009458D9">
        <w:tab/>
        <w:t>мм</w:t>
      </w:r>
      <w:r w:rsidRPr="009458D9">
        <w:tab/>
        <w:t>•</w:t>
      </w:r>
    </w:p>
    <w:p w:rsidR="007E4AF8" w:rsidRPr="009458D9" w:rsidRDefault="00A81E5D">
      <w:pPr>
        <w:pStyle w:val="32"/>
        <w:shd w:val="clear" w:color="auto" w:fill="auto"/>
        <w:spacing w:before="0" w:after="0" w:line="180" w:lineRule="exact"/>
        <w:ind w:firstLine="0"/>
        <w:jc w:val="both"/>
      </w:pPr>
      <w:r w:rsidRPr="009458D9">
        <w:t>Число алмазных элементов на одном рабочем контуре, , . .</w:t>
      </w:r>
    </w:p>
    <w:p w:rsidR="007E4AF8" w:rsidRPr="009458D9" w:rsidRDefault="00A81E5D">
      <w:pPr>
        <w:pStyle w:val="32"/>
        <w:shd w:val="clear" w:color="auto" w:fill="auto"/>
        <w:tabs>
          <w:tab w:val="left" w:leader="dot" w:pos="2876"/>
          <w:tab w:val="right" w:leader="dot" w:pos="4980"/>
        </w:tabs>
        <w:spacing w:before="0" w:after="0" w:line="180" w:lineRule="exact"/>
        <w:ind w:firstLine="0"/>
        <w:jc w:val="both"/>
      </w:pPr>
      <w:r w:rsidRPr="009458D9">
        <w:t xml:space="preserve">Зернистость алмазоносного слоя, </w:t>
      </w:r>
      <w:r w:rsidRPr="009458D9">
        <w:tab/>
      </w:r>
      <w:r w:rsidRPr="009458D9">
        <w:tab/>
        <w:t>•</w:t>
      </w:r>
    </w:p>
    <w:p w:rsidR="007E4AF8" w:rsidRPr="009458D9" w:rsidRDefault="00A81E5D">
      <w:pPr>
        <w:pStyle w:val="32"/>
        <w:shd w:val="clear" w:color="auto" w:fill="auto"/>
        <w:tabs>
          <w:tab w:val="left" w:leader="dot" w:pos="4979"/>
        </w:tabs>
        <w:spacing w:before="0" w:after="140" w:line="180" w:lineRule="exact"/>
        <w:ind w:firstLine="0"/>
        <w:jc w:val="both"/>
      </w:pPr>
      <w:r w:rsidRPr="009458D9">
        <w:t xml:space="preserve">Концентрация, % </w:t>
      </w:r>
      <w:r w:rsidRPr="009458D9">
        <w:tab/>
      </w:r>
    </w:p>
    <w:p w:rsidR="007E4AF8" w:rsidRPr="009458D9" w:rsidRDefault="00A81E5D">
      <w:pPr>
        <w:pStyle w:val="24"/>
        <w:shd w:val="clear" w:color="auto" w:fill="auto"/>
        <w:spacing w:after="469" w:line="212" w:lineRule="exact"/>
        <w:ind w:firstLine="460"/>
        <w:jc w:val="both"/>
      </w:pPr>
      <w:r w:rsidRPr="009458D9">
        <w:t>Перед распиловкой необходимо проверить натяжение каната, которое должно составлять 2,5 кН. Блок устанавливается на станочную тележку аналогично соответствующей операции, вы</w:t>
      </w:r>
      <w:r w:rsidRPr="009458D9">
        <w:softHyphen/>
        <w:t>полняемой на дисковых распил</w:t>
      </w:r>
      <w:r w:rsidRPr="009458D9">
        <w:t>овочных станках. Рабочая по</w:t>
      </w:r>
      <w:r w:rsidRPr="009458D9">
        <w:softHyphen/>
        <w:t>дача осуществляется опусканием шкивов с канатом на распили</w:t>
      </w:r>
      <w:r w:rsidRPr="009458D9">
        <w:softHyphen/>
        <w:t>ваемый блок. Скорость рабочей подачи при распиловке травер</w:t>
      </w:r>
      <w:r w:rsidRPr="009458D9">
        <w:softHyphen/>
        <w:t>тина и мраморизованного известняка должна составлять!200— 1600 мм/ч, мрамора средней твердости — 800—1000 мм/ч</w:t>
      </w:r>
      <w:r w:rsidRPr="009458D9">
        <w:t>, проч- ных мраморов с содержанием кварцевых включений 200 300 мм/ч. При запиливании скорость подачи должна составлять 25—30 % рабочей. Распиловка характеризуется наличием стрелы прогиба каната вследствие эластичности рабочего ин</w:t>
      </w:r>
      <w:r w:rsidRPr="009458D9">
        <w:softHyphen/>
        <w:t>струмента. Распиловка долж</w:t>
      </w:r>
      <w:r w:rsidRPr="009458D9">
        <w:t>на осуществляться при постоянной подаче охлаждающей воды в количестве 10—30 л/мин.</w:t>
      </w:r>
    </w:p>
    <w:p w:rsidR="007E4AF8" w:rsidRPr="009458D9" w:rsidRDefault="00A81E5D">
      <w:pPr>
        <w:pStyle w:val="32"/>
        <w:numPr>
          <w:ilvl w:val="0"/>
          <w:numId w:val="91"/>
        </w:numPr>
        <w:shd w:val="clear" w:color="auto" w:fill="auto"/>
        <w:tabs>
          <w:tab w:val="left" w:pos="618"/>
        </w:tabs>
        <w:spacing w:before="0" w:after="172" w:line="227" w:lineRule="exact"/>
        <w:ind w:left="240" w:right="2800" w:firstLine="0"/>
      </w:pPr>
      <w:r w:rsidRPr="009458D9">
        <w:t>РАСПИЛОВКА КАМНЯ АЛМАЗНЫМИ ДИСКОВЫМИ ПИЛАМИ</w:t>
      </w:r>
    </w:p>
    <w:p w:rsidR="007E4AF8" w:rsidRPr="009458D9" w:rsidRDefault="00A81E5D">
      <w:pPr>
        <w:pStyle w:val="60"/>
        <w:shd w:val="clear" w:color="auto" w:fill="auto"/>
        <w:spacing w:after="72" w:line="238" w:lineRule="exact"/>
        <w:ind w:left="240" w:right="1480"/>
      </w:pPr>
      <w:r w:rsidRPr="009458D9">
        <w:rPr>
          <w:rStyle w:val="62"/>
        </w:rPr>
        <w:t xml:space="preserve">8.4Л. </w:t>
      </w:r>
      <w:r w:rsidRPr="009458D9">
        <w:t>Рекомендации по эффективной эксплуатации оборудования и инструмента</w:t>
      </w:r>
    </w:p>
    <w:p w:rsidR="007E4AF8" w:rsidRPr="009458D9" w:rsidRDefault="00A81E5D">
      <w:pPr>
        <w:pStyle w:val="24"/>
        <w:shd w:val="clear" w:color="auto" w:fill="auto"/>
        <w:tabs>
          <w:tab w:val="left" w:pos="6335"/>
        </w:tabs>
        <w:spacing w:line="223" w:lineRule="exact"/>
        <w:ind w:left="240" w:firstLine="340"/>
        <w:jc w:val="both"/>
      </w:pPr>
      <w:r w:rsidRPr="009458D9">
        <w:t>Процессу алмазно-дисковой распиловки предшествует уста</w:t>
      </w:r>
      <w:r w:rsidRPr="009458D9">
        <w:softHyphen/>
      </w:r>
      <w:r w:rsidRPr="009458D9">
        <w:t>новка блока природного камня на рабочий стол. При установке блока необходимо соблюдать следующие положения:</w:t>
      </w:r>
      <w:r w:rsidRPr="009458D9">
        <w:tab/>
        <w:t>^</w:t>
      </w:r>
    </w:p>
    <w:p w:rsidR="007E4AF8" w:rsidRPr="009458D9" w:rsidRDefault="00A81E5D">
      <w:pPr>
        <w:pStyle w:val="24"/>
        <w:shd w:val="clear" w:color="auto" w:fill="auto"/>
        <w:tabs>
          <w:tab w:val="left" w:pos="6335"/>
          <w:tab w:val="left" w:leader="underscore" w:pos="6526"/>
        </w:tabs>
        <w:spacing w:line="223" w:lineRule="exact"/>
        <w:ind w:left="240" w:firstLine="340"/>
        <w:jc w:val="both"/>
      </w:pPr>
      <w:r w:rsidRPr="009458D9">
        <w:t>блок устанавливается на рабочий стол наиболее ровной плос</w:t>
      </w:r>
      <w:r w:rsidRPr="009458D9">
        <w:softHyphen/>
        <w:t>костью и широкой гранью;</w:t>
      </w:r>
      <w:r w:rsidRPr="009458D9">
        <w:tab/>
      </w:r>
      <w:r w:rsidRPr="009458D9">
        <w:tab/>
      </w:r>
    </w:p>
    <w:p w:rsidR="007E4AF8" w:rsidRPr="009458D9" w:rsidRDefault="00A81E5D">
      <w:pPr>
        <w:pStyle w:val="24"/>
        <w:shd w:val="clear" w:color="auto" w:fill="auto"/>
        <w:spacing w:line="263" w:lineRule="exact"/>
        <w:ind w:left="240" w:firstLine="340"/>
        <w:jc w:val="both"/>
      </w:pPr>
      <w:r w:rsidRPr="009458D9">
        <w:t>одна из боковых граней блока должна ориентироваться па</w:t>
      </w:r>
      <w:r w:rsidRPr="009458D9">
        <w:softHyphen/>
        <w:t>раллел</w:t>
      </w:r>
      <w:r w:rsidRPr="009458D9">
        <w:t>ьно линии реза;</w:t>
      </w:r>
      <w:r w:rsidRPr="009458D9">
        <w:br w:type="page"/>
      </w:r>
    </w:p>
    <w:p w:rsidR="007E4AF8" w:rsidRPr="009458D9" w:rsidRDefault="00A81E5D">
      <w:pPr>
        <w:pStyle w:val="24"/>
        <w:shd w:val="clear" w:color="auto" w:fill="auto"/>
        <w:spacing w:line="202" w:lineRule="exact"/>
        <w:ind w:left="140" w:right="220" w:firstLine="340"/>
        <w:jc w:val="both"/>
      </w:pPr>
      <w:r w:rsidRPr="009458D9">
        <w:lastRenderedPageBreak/>
        <w:t>в случае непараллельное™ боковых (торцевых) граней блока он должен устанавливаться на стол так, чтобы наиболее широкий его торец был обращен к пилам.</w:t>
      </w:r>
    </w:p>
    <w:p w:rsidR="007E4AF8" w:rsidRPr="009458D9" w:rsidRDefault="00A81E5D">
      <w:pPr>
        <w:pStyle w:val="24"/>
        <w:shd w:val="clear" w:color="auto" w:fill="auto"/>
        <w:spacing w:line="198" w:lineRule="exact"/>
        <w:ind w:left="140" w:right="220" w:firstLine="340"/>
        <w:jc w:val="both"/>
      </w:pPr>
      <w:r w:rsidRPr="009458D9">
        <w:t>В наиболее общем случае крепление блока на рабочем столе осуществляется упорными гребенка</w:t>
      </w:r>
      <w:r w:rsidRPr="009458D9">
        <w:t>ми, прижимающими блок с обоих торцов — спереди и сзади.</w:t>
      </w:r>
    </w:p>
    <w:p w:rsidR="007E4AF8" w:rsidRPr="009458D9" w:rsidRDefault="00A81E5D">
      <w:pPr>
        <w:pStyle w:val="24"/>
        <w:shd w:val="clear" w:color="auto" w:fill="auto"/>
        <w:spacing w:line="194" w:lineRule="exact"/>
        <w:ind w:left="140" w:right="220" w:firstLine="340"/>
        <w:jc w:val="both"/>
      </w:pPr>
      <w:r w:rsidRPr="009458D9">
        <w:t>Установка блока при распиловке на ортогональных станках к станках с дисковыми пилами больших диаметров (2500— 3000 мм) осуществляется таким же образом, как и на штрипсо- вых станках.</w:t>
      </w:r>
    </w:p>
    <w:p w:rsidR="007E4AF8" w:rsidRPr="009458D9" w:rsidRDefault="00A81E5D">
      <w:pPr>
        <w:pStyle w:val="24"/>
        <w:shd w:val="clear" w:color="auto" w:fill="auto"/>
        <w:spacing w:line="205" w:lineRule="exact"/>
        <w:ind w:left="140" w:right="220" w:firstLine="340"/>
        <w:jc w:val="both"/>
      </w:pPr>
      <w:r w:rsidRPr="009458D9">
        <w:t xml:space="preserve">Распил блока </w:t>
      </w:r>
      <w:r w:rsidRPr="009458D9">
        <w:t>осуществляется по его наименьшему линей</w:t>
      </w:r>
      <w:r w:rsidRPr="009458D9">
        <w:softHyphen/>
        <w:t>ному размеру. Условием распиловки блока на всю высоту яв</w:t>
      </w:r>
      <w:r w:rsidRPr="009458D9">
        <w:softHyphen/>
        <w:t>ляется обязательное превышение разности радиуса круга и ра* диуса прижимного фланца его высоты.</w:t>
      </w:r>
    </w:p>
    <w:p w:rsidR="007E4AF8" w:rsidRPr="009458D9" w:rsidRDefault="00A81E5D">
      <w:pPr>
        <w:pStyle w:val="24"/>
        <w:shd w:val="clear" w:color="auto" w:fill="auto"/>
        <w:spacing w:line="202" w:lineRule="exact"/>
        <w:ind w:left="140" w:right="220" w:firstLine="340"/>
        <w:jc w:val="both"/>
      </w:pPr>
      <w:r w:rsidRPr="009458D9">
        <w:t>Мягкие породы камня разрезаются алмазным кругом на всю</w:t>
      </w:r>
      <w:r w:rsidRPr="009458D9">
        <w:rPr>
          <w:vertAlign w:val="superscript"/>
        </w:rPr>
        <w:t xml:space="preserve">1 </w:t>
      </w:r>
      <w:r w:rsidRPr="009458D9">
        <w:t xml:space="preserve">высоту </w:t>
      </w:r>
      <w:r w:rsidRPr="009458D9">
        <w:t>блока за один проход, а средние и твердые распилива</w:t>
      </w:r>
      <w:r w:rsidRPr="009458D9">
        <w:softHyphen/>
        <w:t>ются методом многопроходного резания с глубиной пропила соответственно до 150 и 50 мм.</w:t>
      </w:r>
    </w:p>
    <w:p w:rsidR="007E4AF8" w:rsidRPr="009458D9" w:rsidRDefault="00A81E5D">
      <w:pPr>
        <w:pStyle w:val="24"/>
        <w:shd w:val="clear" w:color="auto" w:fill="auto"/>
        <w:spacing w:line="209" w:lineRule="exact"/>
        <w:ind w:left="140" w:firstLine="340"/>
        <w:jc w:val="both"/>
      </w:pPr>
      <w:r w:rsidRPr="009458D9">
        <w:t>Непрерывность процесса резания в данном случае обеспечи</w:t>
      </w:r>
      <w:r w:rsidRPr="009458D9">
        <w:softHyphen/>
        <w:t>вается автоматизированными системами управления и челноч</w:t>
      </w:r>
      <w:r w:rsidRPr="009458D9">
        <w:softHyphen/>
        <w:t xml:space="preserve">ным </w:t>
      </w:r>
      <w:r w:rsidRPr="009458D9">
        <w:t xml:space="preserve">характером работы. Автоматическая программа преДусмат- ривает начало опускания в пропиле дисковой пилы сразу же, ^ как только центр ее окажется на одной линии с краем блока! </w:t>
      </w:r>
      <w:r w:rsidRPr="009458D9">
        <w:rPr>
          <w:rStyle w:val="2f0"/>
          <w:lang w:val="uk-UA" w:eastAsia="uk-UA" w:bidi="uk-UA"/>
        </w:rPr>
        <w:t xml:space="preserve">і </w:t>
      </w:r>
      <w:r w:rsidRPr="009458D9">
        <w:rPr>
          <w:rStyle w:val="2f0"/>
        </w:rPr>
        <w:t>Н</w:t>
      </w:r>
      <w:r w:rsidRPr="009458D9">
        <w:t>а ортогональных станках распиловка камня средней проч- I ности осуществляется о</w:t>
      </w:r>
      <w:r w:rsidRPr="009458D9">
        <w:t>дновременно в вертикальной и горизон- : тальной плоскости, а твердые породы сначала распиливаются Па 1 заданную высоту вертикальными дисками, а затем производится подрезка плит горизонтальным диском.</w:t>
      </w:r>
    </w:p>
    <w:p w:rsidR="007E4AF8" w:rsidRPr="009458D9" w:rsidRDefault="00A81E5D">
      <w:pPr>
        <w:pStyle w:val="24"/>
        <w:shd w:val="clear" w:color="auto" w:fill="auto"/>
        <w:tabs>
          <w:tab w:val="left" w:pos="6530"/>
        </w:tabs>
        <w:spacing w:line="205" w:lineRule="exact"/>
        <w:ind w:left="140" w:right="220" w:firstLine="340"/>
        <w:jc w:val="both"/>
      </w:pPr>
      <w:r w:rsidRPr="009458D9">
        <w:t>Эффективность алмазно-дисковой распиловки зависит от ус-</w:t>
      </w:r>
      <w:r w:rsidRPr="009458D9">
        <w:t xml:space="preserve"> ловий эксплуатации станка и инструмента, режимов резанияД конструктивных особенностей дисковых пил и характеристики-</w:t>
      </w:r>
      <w:r w:rsidRPr="009458D9">
        <w:rPr>
          <w:vertAlign w:val="superscript"/>
        </w:rPr>
        <w:t>1</w:t>
      </w:r>
      <w:r w:rsidRPr="009458D9">
        <w:t>' алмазоносного слоя.</w:t>
      </w:r>
      <w:r w:rsidRPr="009458D9">
        <w:tab/>
        <w:t>V</w:t>
      </w:r>
    </w:p>
    <w:p w:rsidR="007E4AF8" w:rsidRPr="009458D9" w:rsidRDefault="00A81E5D">
      <w:pPr>
        <w:pStyle w:val="24"/>
        <w:shd w:val="clear" w:color="auto" w:fill="auto"/>
        <w:tabs>
          <w:tab w:val="left" w:pos="4341"/>
        </w:tabs>
        <w:spacing w:line="205" w:lineRule="exact"/>
        <w:ind w:left="140" w:firstLine="340"/>
      </w:pPr>
      <w:r w:rsidRPr="009458D9">
        <w:t>Высокая эффективность и производительность процесса возч* можны только на станках, обладающих достаточной жесткост</w:t>
      </w:r>
      <w:r w:rsidRPr="009458D9">
        <w:t>ь и точностью.</w:t>
      </w:r>
      <w:r w:rsidRPr="009458D9">
        <w:tab/>
        <w:t>.</w:t>
      </w:r>
    </w:p>
    <w:p w:rsidR="007E4AF8" w:rsidRPr="009458D9" w:rsidRDefault="00A81E5D">
      <w:pPr>
        <w:pStyle w:val="24"/>
        <w:shd w:val="clear" w:color="auto" w:fill="auto"/>
        <w:spacing w:line="205" w:lineRule="exact"/>
        <w:ind w:left="140" w:right="340" w:firstLine="340"/>
        <w:jc w:val="both"/>
      </w:pPr>
      <w:r w:rsidRPr="009458D9">
        <w:t>При монтаже и пуске станка Следует обращать вни5ийние</w:t>
      </w:r>
      <w:r w:rsidRPr="009458D9">
        <w:rPr>
          <w:vertAlign w:val="superscript"/>
        </w:rPr>
        <w:t>:</w:t>
      </w:r>
      <w:r w:rsidRPr="009458D9">
        <w:t xml:space="preserve"> не </w:t>
      </w:r>
      <w:r w:rsidRPr="009458D9">
        <w:rPr>
          <w:rStyle w:val="2e"/>
        </w:rPr>
        <w:t>Уравновешен</w:t>
      </w:r>
      <w:r w:rsidRPr="009458D9">
        <w:t>ность ротора л</w:t>
      </w:r>
      <w:r w:rsidRPr="009458D9">
        <w:rPr>
          <w:rStyle w:val="2e"/>
        </w:rPr>
        <w:t>вигателя</w:t>
      </w:r>
      <w:r w:rsidRPr="009458D9">
        <w:t xml:space="preserve"> и </w:t>
      </w:r>
      <w:r w:rsidRPr="009458D9">
        <w:rPr>
          <w:rStyle w:val="2FranklinGothicBook6pt0"/>
          <w:rFonts w:ascii="Times New Roman" w:hAnsi="Times New Roman" w:cs="Times New Roman"/>
        </w:rPr>
        <w:t>_шпинлрлгц</w:t>
      </w:r>
      <w:r w:rsidRPr="009458D9">
        <w:rPr>
          <w:rStyle w:val="2FranklinGothicBook6pt1"/>
          <w:rFonts w:ascii="Times New Roman" w:hAnsi="Times New Roman" w:cs="Times New Roman"/>
        </w:rPr>
        <w:t xml:space="preserve">юго </w:t>
      </w:r>
      <w:r w:rsidRPr="009458D9">
        <w:t xml:space="preserve">узл ЯЕ.аика, влияющих на величину виорацииПщпо^нительнб'го </w:t>
      </w:r>
      <w:r w:rsidRPr="009458D9">
        <w:rPr>
          <w:vertAlign w:val="superscript"/>
        </w:rPr>
        <w:t>1,1</w:t>
      </w:r>
      <w:r w:rsidRPr="009458D9">
        <w:t xml:space="preserve"> ' </w:t>
      </w:r>
      <w:r w:rsidRPr="009458D9">
        <w:rPr>
          <w:lang w:val="uk-UA" w:eastAsia="uk-UA" w:bidi="uk-UA"/>
        </w:rPr>
        <w:t xml:space="preserve">гана. </w:t>
      </w:r>
      <w:r w:rsidRPr="009458D9">
        <w:t>Шпиндель станка должен иметь по возможности ми» сальн</w:t>
      </w:r>
      <w:r w:rsidRPr="009458D9">
        <w:rPr>
          <w:rStyle w:val="2e"/>
        </w:rPr>
        <w:t>ый вьгл</w:t>
      </w:r>
      <w:r w:rsidRPr="009458D9">
        <w:rPr>
          <w:rStyle w:val="2e"/>
        </w:rPr>
        <w:t>ет</w:t>
      </w:r>
      <w:r w:rsidRPr="009458D9">
        <w:t xml:space="preserve">, </w:t>
      </w:r>
      <w:r w:rsidRPr="009458D9">
        <w:rPr>
          <w:rStyle w:val="2e"/>
        </w:rPr>
        <w:t xml:space="preserve">а_ радиальное биение не должно превыше </w:t>
      </w:r>
      <w:r w:rsidRPr="009458D9">
        <w:t>мм, так как вибрация исполнительного органа увеличивЗ износ инструмента.</w:t>
      </w:r>
    </w:p>
    <w:p w:rsidR="007E4AF8" w:rsidRPr="009458D9" w:rsidRDefault="00A81E5D">
      <w:pPr>
        <w:pStyle w:val="24"/>
        <w:shd w:val="clear" w:color="auto" w:fill="auto"/>
        <w:spacing w:line="194" w:lineRule="exact"/>
        <w:ind w:left="140" w:right="340" w:firstLine="160"/>
      </w:pPr>
      <w:r w:rsidRPr="009458D9">
        <w:t xml:space="preserve">^Дисковая пила должна быть </w:t>
      </w:r>
      <w:r w:rsidRPr="009458D9">
        <w:rPr>
          <w:rStyle w:val="2e"/>
        </w:rPr>
        <w:t>жестко</w:t>
      </w:r>
      <w:r w:rsidRPr="009458D9">
        <w:t xml:space="preserve"> закреплена зажим» гайкой на выходном валу привода вращения станка ь*е двумя фланцами.</w:t>
      </w:r>
    </w:p>
    <w:p w:rsidR="007E4AF8" w:rsidRPr="009458D9" w:rsidRDefault="00A81E5D">
      <w:pPr>
        <w:pStyle w:val="24"/>
        <w:shd w:val="clear" w:color="auto" w:fill="auto"/>
        <w:spacing w:line="191" w:lineRule="exact"/>
        <w:ind w:left="140" w:right="340" w:firstLine="160"/>
        <w:sectPr w:rsidR="007E4AF8" w:rsidRPr="009458D9">
          <w:footerReference w:type="even" r:id="rId677"/>
          <w:footerReference w:type="default" r:id="rId678"/>
          <w:footerReference w:type="first" r:id="rId679"/>
          <w:pgSz w:w="8400" w:h="11900"/>
          <w:pgMar w:top="1084" w:right="405" w:bottom="615" w:left="405" w:header="0" w:footer="3" w:gutter="627"/>
          <w:pgNumType w:start="341"/>
          <w:cols w:space="720"/>
          <w:noEndnote/>
          <w:titlePg/>
          <w:rtlGutter/>
          <w:docGrid w:linePitch="360"/>
        </w:sectPr>
      </w:pPr>
      <w:r w:rsidRPr="009458D9">
        <w:rPr>
          <w:rStyle w:val="2e"/>
        </w:rPr>
        <w:t>/При креплении пилы</w:t>
      </w:r>
      <w:r w:rsidRPr="009458D9">
        <w:t xml:space="preserve"> на шпинделе станка должны со даться следующие условия:</w:t>
      </w:r>
    </w:p>
    <w:p w:rsidR="007E4AF8" w:rsidRPr="009458D9" w:rsidRDefault="00A81E5D">
      <w:pPr>
        <w:pStyle w:val="24"/>
        <w:shd w:val="clear" w:color="auto" w:fill="auto"/>
        <w:tabs>
          <w:tab w:val="left" w:leader="underscore" w:pos="5694"/>
        </w:tabs>
        <w:spacing w:line="220" w:lineRule="exact"/>
        <w:ind w:left="280" w:firstLine="280"/>
        <w:jc w:val="both"/>
      </w:pPr>
      <w:r w:rsidRPr="009458D9">
        <w:lastRenderedPageBreak/>
        <w:t xml:space="preserve">пила устанавливается так, </w:t>
      </w:r>
      <w:r w:rsidRPr="009458D9">
        <w:rPr>
          <w:rStyle w:val="2e"/>
        </w:rPr>
        <w:t>.чтобы направление</w:t>
      </w:r>
      <w:r w:rsidRPr="009458D9">
        <w:tab/>
        <w:t>вращения</w:t>
      </w:r>
    </w:p>
    <w:p w:rsidR="007E4AF8" w:rsidRPr="009458D9" w:rsidRDefault="00A81E5D">
      <w:pPr>
        <w:pStyle w:val="24"/>
        <w:shd w:val="clear" w:color="auto" w:fill="auto"/>
        <w:tabs>
          <w:tab w:val="left" w:pos="6389"/>
          <w:tab w:val="left" w:pos="6831"/>
        </w:tabs>
        <w:spacing w:line="220" w:lineRule="exact"/>
        <w:ind w:left="280" w:firstLine="0"/>
        <w:jc w:val="both"/>
      </w:pPr>
      <w:r w:rsidRPr="009458D9">
        <w:t>совпа</w:t>
      </w:r>
      <w:r w:rsidRPr="009458D9">
        <w:rPr>
          <w:rStyle w:val="2e"/>
        </w:rPr>
        <w:t>дал</w:t>
      </w:r>
      <w:r w:rsidRPr="009458D9">
        <w:rPr>
          <w:rStyle w:val="2e"/>
        </w:rPr>
        <w:t>о со стрелкой на ее полотне^.</w:t>
      </w:r>
      <w:r w:rsidRPr="009458D9">
        <w:tab/>
        <w:t>■</w:t>
      </w:r>
      <w:r w:rsidRPr="009458D9">
        <w:tab/>
        <w:t>/</w:t>
      </w:r>
    </w:p>
    <w:p w:rsidR="007E4AF8" w:rsidRPr="009458D9" w:rsidRDefault="00A81E5D">
      <w:pPr>
        <w:pStyle w:val="24"/>
        <w:shd w:val="clear" w:color="auto" w:fill="auto"/>
        <w:spacing w:line="220" w:lineRule="exact"/>
        <w:ind w:left="280" w:firstLine="0"/>
      </w:pPr>
      <w:r w:rsidRPr="009458D9">
        <w:t>•^п</w:t>
      </w:r>
      <w:r w:rsidRPr="009458D9">
        <w:rPr>
          <w:rStyle w:val="2e"/>
        </w:rPr>
        <w:t>"г^я~рямгучятягивани</w:t>
      </w:r>
      <w:r w:rsidRPr="009458D9">
        <w:t xml:space="preserve">я </w:t>
      </w:r>
      <w:r w:rsidRPr="009458D9">
        <w:rPr>
          <w:rStyle w:val="2e"/>
        </w:rPr>
        <w:t>Фланцевого у</w:t>
      </w:r>
      <w:r w:rsidRPr="009458D9">
        <w:t xml:space="preserve">зла направление резьбы. </w:t>
      </w:r>
      <w:r w:rsidRPr="009458D9">
        <w:rPr>
          <w:rStyle w:val="2a"/>
        </w:rPr>
        <w:t xml:space="preserve">* </w:t>
      </w:r>
      <w:r w:rsidRPr="009458D9">
        <w:rPr>
          <w:rStyle w:val="2e"/>
        </w:rPr>
        <w:t>под^яажимную гайку и</w:t>
      </w:r>
      <w:r w:rsidRPr="009458D9">
        <w:t xml:space="preserve"> вращение шпинделя должны быть про</w:t>
      </w:r>
      <w:r w:rsidRPr="009458D9">
        <w:softHyphen/>
        <w:t>тивоположными;</w:t>
      </w:r>
    </w:p>
    <w:p w:rsidR="007E4AF8" w:rsidRPr="009458D9" w:rsidRDefault="00A81E5D">
      <w:pPr>
        <w:pStyle w:val="24"/>
        <w:shd w:val="clear" w:color="auto" w:fill="auto"/>
        <w:spacing w:line="256" w:lineRule="exact"/>
        <w:ind w:left="280" w:firstLine="280"/>
      </w:pPr>
      <w:r w:rsidRPr="009458D9">
        <w:t>диаметр фланцев должен составлять 0,25—0,3 диаметра пилы;</w:t>
      </w:r>
    </w:p>
    <w:p w:rsidR="007E4AF8" w:rsidRPr="009458D9" w:rsidRDefault="00A81E5D">
      <w:pPr>
        <w:pStyle w:val="24"/>
        <w:shd w:val="clear" w:color="auto" w:fill="auto"/>
        <w:tabs>
          <w:tab w:val="left" w:pos="5532"/>
          <w:tab w:val="left" w:pos="6831"/>
        </w:tabs>
        <w:spacing w:line="216" w:lineRule="exact"/>
        <w:ind w:left="280" w:firstLine="280"/>
      </w:pPr>
      <w:r w:rsidRPr="009458D9">
        <w:t xml:space="preserve">при установке пил следует обращать внимание на </w:t>
      </w:r>
      <w:r w:rsidRPr="009458D9">
        <w:rPr>
          <w:rStyle w:val="2e"/>
        </w:rPr>
        <w:t>чистоту посадочного места и фланцев</w:t>
      </w:r>
      <w:r w:rsidRPr="009458D9">
        <w:t>, а торцевое биение не должно £ пр</w:t>
      </w:r>
      <w:r w:rsidRPr="009458D9">
        <w:rPr>
          <w:rStyle w:val="2e"/>
        </w:rPr>
        <w:t>евышать 1/500 ее диаметр</w:t>
      </w:r>
      <w:r w:rsidRPr="009458D9">
        <w:t>а. "</w:t>
      </w:r>
      <w:r w:rsidRPr="009458D9">
        <w:tab/>
        <w:t>‘</w:t>
      </w:r>
      <w:r w:rsidRPr="009458D9">
        <w:tab/>
        <w:t>—</w:t>
      </w:r>
    </w:p>
    <w:p w:rsidR="007E4AF8" w:rsidRPr="009458D9" w:rsidRDefault="00A81E5D">
      <w:pPr>
        <w:pStyle w:val="24"/>
        <w:shd w:val="clear" w:color="auto" w:fill="auto"/>
        <w:spacing w:line="216" w:lineRule="exact"/>
        <w:ind w:left="280" w:right="300" w:firstLine="100"/>
        <w:jc w:val="both"/>
      </w:pPr>
      <w:r w:rsidRPr="009458D9">
        <w:rPr>
          <w:rStyle w:val="2a"/>
        </w:rPr>
        <w:t>■</w:t>
      </w:r>
      <w:r w:rsidRPr="009458D9">
        <w:t xml:space="preserve"> "Работающая дисковая пила должна быть максимально за</w:t>
      </w:r>
      <w:r w:rsidRPr="009458D9">
        <w:softHyphen/>
        <w:t>крыта кожухом. Все направляющие станка, а также друг</w:t>
      </w:r>
      <w:r w:rsidRPr="009458D9">
        <w:t>ие трущиеся узлы должны защищаться от попадания на них воды с абразивными частицами разрушения. Несоблюдение этого тре</w:t>
      </w:r>
      <w:r w:rsidRPr="009458D9">
        <w:softHyphen/>
        <w:t>бования приводит к быстрому износу узлов и, как следствие, к вибрациям и резкому повышению износа алмазного инстру</w:t>
      </w:r>
      <w:r w:rsidRPr="009458D9">
        <w:softHyphen/>
        <w:t>мента.</w:t>
      </w:r>
    </w:p>
    <w:p w:rsidR="007E4AF8" w:rsidRPr="009458D9" w:rsidRDefault="00A81E5D">
      <w:pPr>
        <w:pStyle w:val="24"/>
        <w:shd w:val="clear" w:color="auto" w:fill="auto"/>
        <w:spacing w:line="230" w:lineRule="exact"/>
        <w:ind w:left="280" w:right="300" w:firstLine="280"/>
        <w:jc w:val="both"/>
      </w:pPr>
      <w:r w:rsidRPr="009458D9">
        <w:t>Станок обязател</w:t>
      </w:r>
      <w:r w:rsidRPr="009458D9">
        <w:t>ьно должен быть оснащен контрольными электроизмерительными приборами и соответствующей электри</w:t>
      </w:r>
      <w:r w:rsidRPr="009458D9">
        <w:softHyphen/>
        <w:t>ческой защитой.</w:t>
      </w:r>
    </w:p>
    <w:p w:rsidR="007E4AF8" w:rsidRPr="009458D9" w:rsidRDefault="00A81E5D">
      <w:pPr>
        <w:pStyle w:val="24"/>
        <w:shd w:val="clear" w:color="auto" w:fill="auto"/>
        <w:tabs>
          <w:tab w:val="left" w:pos="6831"/>
        </w:tabs>
        <w:spacing w:line="212" w:lineRule="exact"/>
        <w:ind w:left="280" w:right="300" w:firstLine="280"/>
        <w:jc w:val="both"/>
      </w:pPr>
      <w:r w:rsidRPr="009458D9">
        <w:rPr>
          <w:rStyle w:val="275pt5"/>
        </w:rPr>
        <w:t xml:space="preserve">Продольный </w:t>
      </w:r>
      <w:r w:rsidRPr="009458D9">
        <w:rPr>
          <w:rStyle w:val="2e"/>
        </w:rPr>
        <w:t>люфт в подшипниках</w:t>
      </w:r>
      <w:r w:rsidRPr="009458D9">
        <w:t xml:space="preserve"> стола и на винте подачи не должен превышать 0,1 мм, а поперечное перемещение стола при боковых нагрузках — 0,2 мм. </w:t>
      </w:r>
      <w:r w:rsidRPr="009458D9">
        <w:rPr>
          <w:rStyle w:val="2e"/>
        </w:rPr>
        <w:t>Направление движения стола должно совпадать с плоскостью пилы;</w:t>
      </w:r>
      <w:r w:rsidRPr="009458D9">
        <w:t xml:space="preserve"> непараллельность должна не превышать для дисковых пил диаметром 250</w:t>
      </w:r>
      <w:r w:rsidRPr="009458D9">
        <w:tab/>
        <w:t>(</w:t>
      </w:r>
    </w:p>
    <w:p w:rsidR="007E4AF8" w:rsidRPr="009458D9" w:rsidRDefault="00A81E5D">
      <w:pPr>
        <w:pStyle w:val="24"/>
        <w:shd w:val="clear" w:color="auto" w:fill="auto"/>
        <w:spacing w:line="212" w:lineRule="exact"/>
        <w:ind w:left="280" w:firstLine="0"/>
        <w:jc w:val="both"/>
      </w:pPr>
      <w:r w:rsidRPr="009458D9">
        <w:t xml:space="preserve">300 мм — 0,1 мм, 400—630 мм — 0,2 мм, 800—1250 мм </w:t>
      </w:r>
      <w:r w:rsidRPr="009458D9">
        <w:rPr>
          <w:rStyle w:val="2e"/>
        </w:rPr>
        <w:t>— 0,3 мм.</w:t>
      </w:r>
      <w:r w:rsidRPr="009458D9">
        <w:t>, ,</w:t>
      </w:r>
    </w:p>
    <w:p w:rsidR="007E4AF8" w:rsidRPr="009458D9" w:rsidRDefault="00A81E5D">
      <w:pPr>
        <w:pStyle w:val="24"/>
        <w:shd w:val="clear" w:color="auto" w:fill="auto"/>
        <w:tabs>
          <w:tab w:val="left" w:pos="6004"/>
        </w:tabs>
        <w:spacing w:line="212" w:lineRule="exact"/>
        <w:ind w:left="280" w:firstLine="400"/>
      </w:pPr>
      <w:r w:rsidRPr="009458D9">
        <w:t>Главными технологическими параметрами процессов ал</w:t>
      </w:r>
      <w:r w:rsidRPr="009458D9">
        <w:softHyphen/>
      </w:r>
      <w:r w:rsidRPr="009458D9">
        <w:t>мазно-дисковой распилОНки яппчют^я^'</w:t>
      </w:r>
      <w:r w:rsidRPr="009458D9">
        <w:rPr>
          <w:vertAlign w:val="superscript"/>
        </w:rPr>
        <w:t>лц,</w:t>
      </w:r>
      <w:r w:rsidRPr="009458D9">
        <w:t>руж</w:t>
      </w:r>
      <w:r w:rsidRPr="009458D9">
        <w:rPr>
          <w:vertAlign w:val="superscript"/>
        </w:rPr>
        <w:t>няя</w:t>
      </w:r>
      <w:r w:rsidRPr="009458D9">
        <w:t xml:space="preserve"> ^«•прпг.ть реза</w:t>
      </w:r>
      <w:r w:rsidRPr="009458D9">
        <w:softHyphen/>
        <w:t xml:space="preserve">ния, </w:t>
      </w:r>
      <w:r w:rsidRPr="009458D9">
        <w:rPr>
          <w:rStyle w:val="2e"/>
        </w:rPr>
        <w:t>скорость рабочей подачи</w:t>
      </w:r>
      <w:r w:rsidRPr="009458D9">
        <w:t xml:space="preserve"> и </w:t>
      </w:r>
      <w:r w:rsidRPr="009458D9">
        <w:rPr>
          <w:rStyle w:val="2e"/>
        </w:rPr>
        <w:t>дубин</w:t>
      </w:r>
      <w:r w:rsidRPr="009458D9">
        <w:t>а резания, которые за</w:t>
      </w:r>
      <w:r w:rsidRPr="009458D9">
        <w:softHyphen/>
        <w:t>вис ят'</w:t>
      </w:r>
      <w:r w:rsidRPr="009458D9">
        <w:rPr>
          <w:vertAlign w:val="superscript"/>
        </w:rPr>
        <w:t>-</w:t>
      </w:r>
      <w:r w:rsidRPr="009458D9">
        <w:t>отфйз</w:t>
      </w:r>
      <w:r w:rsidRPr="009458D9">
        <w:rPr>
          <w:rStyle w:val="2Candara65pt"/>
          <w:rFonts w:ascii="Times New Roman" w:hAnsi="Times New Roman" w:cs="Times New Roman"/>
        </w:rPr>
        <w:t>1</w:t>
      </w:r>
      <w:r w:rsidRPr="009458D9">
        <w:t>п&lt;о^мехаш</w:t>
      </w:r>
      <w:r w:rsidRPr="009458D9">
        <w:rPr>
          <w:rStyle w:val="2Candara65pt"/>
          <w:rFonts w:ascii="Times New Roman" w:hAnsi="Times New Roman" w:cs="Times New Roman"/>
        </w:rPr>
        <w:t>1</w:t>
      </w:r>
      <w:r w:rsidRPr="009458D9">
        <w:t>ческ^</w:t>
      </w:r>
      <w:r w:rsidRPr="009458D9">
        <w:tab/>
        <w:t>камня.</w:t>
      </w:r>
    </w:p>
    <w:p w:rsidR="007E4AF8" w:rsidRPr="009458D9" w:rsidRDefault="00A81E5D">
      <w:pPr>
        <w:pStyle w:val="24"/>
        <w:shd w:val="clear" w:color="auto" w:fill="auto"/>
        <w:spacing w:line="212" w:lineRule="exact"/>
        <w:ind w:firstLine="380"/>
        <w:jc w:val="both"/>
      </w:pPr>
      <w:r w:rsidRPr="009458D9">
        <w:t>Экспериментальными исследованиями ИСМ Академии наук ^ УССР установлено, что увеличение окружной ско</w:t>
      </w:r>
      <w:r w:rsidRPr="009458D9">
        <w:t>рости более , V 40 м/с нецелесообразно, так как это ведет к увеличению удель</w:t>
      </w:r>
      <w:r w:rsidRPr="009458D9">
        <w:softHyphen/>
        <w:t>ного расхода алмазов вследствие возрастания воздействия теп</w:t>
      </w:r>
      <w:r w:rsidRPr="009458D9">
        <w:softHyphen/>
        <w:t>ловых и других факторов. Однако в современной зарубежной практике применяется скоростное резание мягких и средней кре</w:t>
      </w:r>
      <w:r w:rsidRPr="009458D9">
        <w:softHyphen/>
        <w:t>п</w:t>
      </w:r>
      <w:r w:rsidRPr="009458D9">
        <w:t>ости пород камня с окружной скоростью 80—90 м/с, достигае</w:t>
      </w:r>
      <w:r w:rsidRPr="009458D9">
        <w:softHyphen/>
        <w:t>мое в первую очередь благодаря созданию новых связдк, обла</w:t>
      </w:r>
      <w:r w:rsidRPr="009458D9">
        <w:softHyphen/>
        <w:t>дающих повышенными алмазоудержанием и износостойкостью, а также использования в инструменте высокопрочных алмаз</w:t>
      </w:r>
      <w:r w:rsidRPr="009458D9">
        <w:softHyphen/>
        <w:t>ных порошков и создания 1,5</w:t>
      </w:r>
      <w:r w:rsidRPr="009458D9">
        <w:t>—2-кратного запаса мощности главного привода.</w:t>
      </w:r>
    </w:p>
    <w:p w:rsidR="007E4AF8" w:rsidRPr="009458D9" w:rsidRDefault="00A81E5D">
      <w:pPr>
        <w:pStyle w:val="24"/>
        <w:shd w:val="clear" w:color="auto" w:fill="auto"/>
        <w:spacing w:after="68" w:line="230" w:lineRule="exact"/>
        <w:ind w:left="380" w:right="200" w:firstLine="300"/>
        <w:jc w:val="both"/>
      </w:pPr>
      <w:r w:rsidRPr="009458D9">
        <w:t xml:space="preserve">Скорость рабочей подачи и глубина резания взаимосвязаны между собой и определяют технологическую производительность </w:t>
      </w:r>
      <w:r w:rsidRPr="009458D9">
        <w:rPr>
          <w:rStyle w:val="275pt"/>
        </w:rPr>
        <w:t>ДИСКОВОЙ ПУЛЫ</w:t>
      </w:r>
    </w:p>
    <w:p w:rsidR="007E4AF8" w:rsidRPr="009458D9" w:rsidRDefault="00A81E5D">
      <w:pPr>
        <w:pStyle w:val="24"/>
        <w:shd w:val="clear" w:color="auto" w:fill="auto"/>
        <w:spacing w:line="220" w:lineRule="exact"/>
        <w:ind w:left="1520" w:firstLine="0"/>
        <w:sectPr w:rsidR="007E4AF8" w:rsidRPr="009458D9">
          <w:footerReference w:type="even" r:id="rId680"/>
          <w:footerReference w:type="default" r:id="rId681"/>
          <w:footerReference w:type="first" r:id="rId682"/>
          <w:pgSz w:w="8400" w:h="11900"/>
          <w:pgMar w:top="1084" w:right="405" w:bottom="615" w:left="405" w:header="0" w:footer="3" w:gutter="627"/>
          <w:pgNumType w:start="339"/>
          <w:cols w:space="720"/>
          <w:noEndnote/>
          <w:rtlGutter/>
          <w:docGrid w:linePitch="360"/>
        </w:sectPr>
      </w:pPr>
      <w:r w:rsidRPr="009458D9">
        <w:pict>
          <v:shape id="_x0000_s1837" type="#_x0000_t202" style="position:absolute;left:0;text-align:left;margin-left:313.9pt;margin-top:-.9pt;width:27.35pt;height:14.6pt;z-index:-251464192;mso-wrap-distance-left:5pt;mso-wrap-distance-top:9pt;mso-wrap-distance-right:5pt;mso-wrap-distance-bottom:20pt;mso-position-horizontal-relative:margin" filled="f" stroked="f">
            <v:textbox style="mso-next-textbox:#_x0000_s1837;mso-fit-shape-to-text:t" inset="0,0,0,0">
              <w:txbxContent>
                <w:p w:rsidR="007E4AF8" w:rsidRDefault="00A81E5D">
                  <w:pPr>
                    <w:pStyle w:val="24"/>
                    <w:shd w:val="clear" w:color="auto" w:fill="auto"/>
                    <w:spacing w:line="220" w:lineRule="exact"/>
                    <w:ind w:firstLine="0"/>
                  </w:pPr>
                  <w:r>
                    <w:rPr>
                      <w:rStyle w:val="2Exact"/>
                    </w:rPr>
                    <w:t>(8.33)</w:t>
                  </w:r>
                </w:p>
              </w:txbxContent>
            </v:textbox>
            <w10:wrap type="square" side="left" anchorx="margin"/>
          </v:shape>
        </w:pict>
      </w:r>
      <w:r w:rsidRPr="009458D9">
        <w:t>1</w:t>
      </w:r>
    </w:p>
    <w:p w:rsidR="007E4AF8" w:rsidRPr="009458D9" w:rsidRDefault="00A81E5D">
      <w:pPr>
        <w:pStyle w:val="24"/>
        <w:shd w:val="clear" w:color="auto" w:fill="auto"/>
        <w:spacing w:line="346" w:lineRule="exact"/>
        <w:ind w:left="160" w:firstLine="340"/>
      </w:pPr>
      <w:r w:rsidRPr="009458D9">
        <w:lastRenderedPageBreak/>
        <w:pict>
          <v:shape id="_x0000_s1838" type="#_x0000_t202" style="position:absolute;left:0;text-align:left;margin-left:9.35pt;margin-top:-155pt;width:76.7pt;height:113.4pt;z-index:-251463168;mso-wrap-distance-left:9.35pt;mso-wrap-distance-top:83.35pt;mso-wrap-distance-right:254.7pt;mso-wrap-distance-bottom:37.4pt;mso-position-horizontal-relative:margin" filled="f" stroked="f">
            <v:textbox style="mso-next-textbox:#_x0000_s1838;mso-fit-shape-to-text:t" inset="0,0,0,0">
              <w:txbxContent>
                <w:p w:rsidR="007E4AF8" w:rsidRDefault="00A81E5D">
                  <w:pPr>
                    <w:pStyle w:val="32"/>
                    <w:shd w:val="clear" w:color="auto" w:fill="auto"/>
                    <w:spacing w:before="0" w:after="0" w:line="158" w:lineRule="exact"/>
                    <w:ind w:firstLine="0"/>
                    <w:jc w:val="both"/>
                  </w:pPr>
                  <w:r>
                    <w:rPr>
                      <w:rStyle w:val="311ptExact"/>
                    </w:rPr>
                    <w:t xml:space="preserve">т </w:t>
                  </w:r>
                  <w:r>
                    <w:rPr>
                      <w:rStyle w:val="3Exact"/>
                    </w:rPr>
                    <w:t xml:space="preserve">уф, известняк, ракушечник, </w:t>
                  </w:r>
                  <w:r>
                    <w:rPr>
                      <w:rStyle w:val="3Exact"/>
                    </w:rPr>
                    <w:t>тра</w:t>
                  </w:r>
                  <w:r>
                    <w:rPr>
                      <w:rStyle w:val="3Exact"/>
                    </w:rPr>
                    <w:softHyphen/>
                    <w:t>вертин</w:t>
                  </w:r>
                </w:p>
                <w:p w:rsidR="007E4AF8" w:rsidRDefault="00A81E5D">
                  <w:pPr>
                    <w:pStyle w:val="32"/>
                    <w:shd w:val="clear" w:color="auto" w:fill="auto"/>
                    <w:spacing w:before="0" w:after="0" w:line="162" w:lineRule="exact"/>
                    <w:ind w:firstLine="0"/>
                    <w:jc w:val="both"/>
                  </w:pPr>
                  <w:r>
                    <w:rPr>
                      <w:rStyle w:val="3Exact"/>
                    </w:rPr>
                    <w:t>Мрамор, мрамо- ризованный из</w:t>
                  </w:r>
                  <w:r>
                    <w:rPr>
                      <w:rStyle w:val="3Exact"/>
                    </w:rPr>
                    <w:softHyphen/>
                    <w:t>вестняк</w:t>
                  </w:r>
                </w:p>
                <w:p w:rsidR="007E4AF8" w:rsidRDefault="00A81E5D">
                  <w:pPr>
                    <w:pStyle w:val="32"/>
                    <w:shd w:val="clear" w:color="auto" w:fill="auto"/>
                    <w:spacing w:before="0" w:after="0" w:line="162" w:lineRule="exact"/>
                    <w:ind w:firstLine="0"/>
                    <w:jc w:val="both"/>
                  </w:pPr>
                  <w:r>
                    <w:rPr>
                      <w:rStyle w:val="3Exact"/>
                    </w:rPr>
                    <w:t>Г аббро, базальт, лабрадорит, те- шенит</w:t>
                  </w:r>
                </w:p>
                <w:p w:rsidR="007E4AF8" w:rsidRDefault="00A81E5D">
                  <w:pPr>
                    <w:pStyle w:val="32"/>
                    <w:shd w:val="clear" w:color="auto" w:fill="auto"/>
                    <w:spacing w:before="0" w:after="0" w:line="166" w:lineRule="exact"/>
                    <w:ind w:firstLine="0"/>
                  </w:pPr>
                  <w:r>
                    <w:rPr>
                      <w:rStyle w:val="3Exact"/>
                    </w:rPr>
                    <w:t>Гранит, грано- диорит, сиенит Крепкий гранит, кварцит</w:t>
                  </w:r>
                </w:p>
              </w:txbxContent>
            </v:textbox>
            <w10:wrap type="topAndBottom" anchorx="margin"/>
          </v:shape>
        </w:pict>
      </w:r>
      <w:r w:rsidRPr="009458D9">
        <w:pict>
          <v:shape id="_x0000_s1839" type="#_x0000_t202" style="position:absolute;left:0;text-align:left;margin-left:90.2pt;margin-top:-238.3pt;width:246.25pt;height:210.95pt;z-index:-251462144;mso-wrap-distance-left:16.4pt;mso-wrap-distance-right:5pt;mso-position-horizontal-relative:margin" filled="f" stroked="f">
            <v:textbox style="mso-next-textbox:#_x0000_s1839;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641"/>
                    <w:gridCol w:w="911"/>
                    <w:gridCol w:w="630"/>
                    <w:gridCol w:w="1080"/>
                    <w:gridCol w:w="630"/>
                    <w:gridCol w:w="1033"/>
                  </w:tblGrid>
                  <w:tr w:rsidR="007E4AF8">
                    <w:tblPrEx>
                      <w:tblCellMar>
                        <w:top w:w="0" w:type="dxa"/>
                        <w:bottom w:w="0" w:type="dxa"/>
                      </w:tblCellMar>
                    </w:tblPrEx>
                    <w:trPr>
                      <w:trHeight w:hRule="exact" w:val="781"/>
                    </w:trPr>
                    <w:tc>
                      <w:tcPr>
                        <w:tcW w:w="1552" w:type="dxa"/>
                        <w:gridSpan w:val="2"/>
                        <w:tcBorders>
                          <w:top w:val="single" w:sz="4" w:space="0" w:color="auto"/>
                          <w:left w:val="single" w:sz="4" w:space="0" w:color="auto"/>
                        </w:tcBorders>
                        <w:shd w:val="clear" w:color="auto" w:fill="FFFFFF"/>
                      </w:tcPr>
                      <w:p w:rsidR="007E4AF8" w:rsidRDefault="00A81E5D">
                        <w:pPr>
                          <w:pStyle w:val="24"/>
                          <w:shd w:val="clear" w:color="auto" w:fill="auto"/>
                          <w:spacing w:line="126" w:lineRule="exact"/>
                          <w:ind w:firstLine="380"/>
                        </w:pPr>
                        <w:r>
                          <w:rPr>
                            <w:rStyle w:val="275pt2"/>
                          </w:rPr>
                          <w:t xml:space="preserve">Распиловка с I соблюдением требований высокого </w:t>
                        </w:r>
                        <w:r>
                          <w:rPr>
                            <w:rStyle w:val="275pt2"/>
                            <w:vertAlign w:val="superscript"/>
                          </w:rPr>
                          <w:t xml:space="preserve">к </w:t>
                        </w:r>
                        <w:r>
                          <w:rPr>
                            <w:rStyle w:val="275pt2"/>
                          </w:rPr>
                          <w:t>качества</w:t>
                        </w:r>
                      </w:p>
                    </w:tc>
                    <w:tc>
                      <w:tcPr>
                        <w:tcW w:w="1710" w:type="dxa"/>
                        <w:gridSpan w:val="2"/>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both"/>
                        </w:pPr>
                        <w:r>
                          <w:rPr>
                            <w:rStyle w:val="275pt2"/>
                          </w:rPr>
                          <w:t>Распиловка без требований вы</w:t>
                        </w:r>
                        <w:r>
                          <w:rPr>
                            <w:rStyle w:val="275pt2"/>
                          </w:rPr>
                          <w:softHyphen/>
                          <w:t>сокого качеству</w:t>
                        </w:r>
                      </w:p>
                    </w:tc>
                    <w:tc>
                      <w:tcPr>
                        <w:tcW w:w="1663" w:type="dxa"/>
                        <w:gridSpan w:val="2"/>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center"/>
                        </w:pPr>
                        <w:r>
                          <w:rPr>
                            <w:rStyle w:val="275pt2"/>
                          </w:rPr>
                          <w:t>Распилов</w:t>
                        </w:r>
                        <w:r>
                          <w:rPr>
                            <w:rStyle w:val="275pt2"/>
                          </w:rPr>
                          <w:t>ка, на повышенных скоростях</w:t>
                        </w:r>
                      </w:p>
                    </w:tc>
                  </w:tr>
                  <w:tr w:rsidR="007E4AF8">
                    <w:tblPrEx>
                      <w:tblCellMar>
                        <w:top w:w="0" w:type="dxa"/>
                        <w:bottom w:w="0" w:type="dxa"/>
                      </w:tblCellMar>
                    </w:tblPrEx>
                    <w:trPr>
                      <w:trHeight w:hRule="exact" w:val="799"/>
                    </w:trPr>
                    <w:tc>
                      <w:tcPr>
                        <w:tcW w:w="641" w:type="dxa"/>
                        <w:tcBorders>
                          <w:top w:val="single" w:sz="4" w:space="0" w:color="auto"/>
                          <w:left w:val="single" w:sz="4" w:space="0" w:color="auto"/>
                        </w:tcBorders>
                        <w:shd w:val="clear" w:color="auto" w:fill="FFFFFF"/>
                        <w:textDirection w:val="btLr"/>
                        <w:vAlign w:val="bottom"/>
                      </w:tcPr>
                      <w:p w:rsidR="007E4AF8" w:rsidRDefault="00A81E5D">
                        <w:pPr>
                          <w:pStyle w:val="24"/>
                          <w:shd w:val="clear" w:color="auto" w:fill="auto"/>
                          <w:spacing w:line="126" w:lineRule="exact"/>
                          <w:ind w:firstLine="0"/>
                        </w:pPr>
                        <w:r>
                          <w:rPr>
                            <w:rStyle w:val="275pt2"/>
                          </w:rPr>
                          <w:t>Окружная</w:t>
                        </w:r>
                      </w:p>
                      <w:p w:rsidR="007E4AF8" w:rsidRDefault="00A81E5D">
                        <w:pPr>
                          <w:pStyle w:val="24"/>
                          <w:shd w:val="clear" w:color="auto" w:fill="auto"/>
                          <w:spacing w:line="126" w:lineRule="exact"/>
                          <w:ind w:left="160" w:firstLine="0"/>
                        </w:pPr>
                        <w:r>
                          <w:rPr>
                            <w:rStyle w:val="275pt2"/>
                          </w:rPr>
                          <w:t>скорость</w:t>
                        </w:r>
                      </w:p>
                      <w:p w:rsidR="007E4AF8" w:rsidRDefault="00A81E5D">
                        <w:pPr>
                          <w:pStyle w:val="24"/>
                          <w:shd w:val="clear" w:color="auto" w:fill="auto"/>
                          <w:spacing w:line="126" w:lineRule="exact"/>
                          <w:ind w:firstLine="0"/>
                        </w:pPr>
                        <w:r>
                          <w:rPr>
                            <w:rStyle w:val="275pt2"/>
                          </w:rPr>
                          <w:t>вращения,</w:t>
                        </w:r>
                      </w:p>
                      <w:p w:rsidR="007E4AF8" w:rsidRDefault="00A81E5D">
                        <w:pPr>
                          <w:pStyle w:val="24"/>
                          <w:shd w:val="clear" w:color="auto" w:fill="auto"/>
                          <w:spacing w:line="126" w:lineRule="exact"/>
                          <w:ind w:firstLine="0"/>
                        </w:pPr>
                        <w:r>
                          <w:rPr>
                            <w:rStyle w:val="275pt2"/>
                          </w:rPr>
                          <w:t>м/с</w:t>
                        </w:r>
                      </w:p>
                    </w:tc>
                    <w:tc>
                      <w:tcPr>
                        <w:tcW w:w="911" w:type="dxa"/>
                        <w:tcBorders>
                          <w:top w:val="single" w:sz="4" w:space="0" w:color="auto"/>
                          <w:left w:val="single" w:sz="4" w:space="0" w:color="auto"/>
                        </w:tcBorders>
                        <w:shd w:val="clear" w:color="auto" w:fill="FFFFFF"/>
                        <w:textDirection w:val="btLr"/>
                        <w:vAlign w:val="bottom"/>
                      </w:tcPr>
                      <w:p w:rsidR="007E4AF8" w:rsidRDefault="00A81E5D">
                        <w:pPr>
                          <w:pStyle w:val="24"/>
                          <w:shd w:val="clear" w:color="auto" w:fill="auto"/>
                          <w:spacing w:line="130" w:lineRule="exact"/>
                          <w:ind w:firstLine="0"/>
                        </w:pPr>
                        <w:r>
                          <w:rPr>
                            <w:rStyle w:val="275pt2"/>
                          </w:rPr>
                          <w:t>Произво</w:t>
                        </w:r>
                        <w:r>
                          <w:rPr>
                            <w:rStyle w:val="275pt2"/>
                          </w:rPr>
                          <w:softHyphen/>
                        </w:r>
                      </w:p>
                      <w:p w:rsidR="007E4AF8" w:rsidRDefault="00A81E5D">
                        <w:pPr>
                          <w:pStyle w:val="24"/>
                          <w:shd w:val="clear" w:color="auto" w:fill="auto"/>
                          <w:spacing w:line="130" w:lineRule="exact"/>
                          <w:ind w:firstLine="0"/>
                          <w:jc w:val="right"/>
                        </w:pPr>
                        <w:r>
                          <w:rPr>
                            <w:rStyle w:val="275pt2"/>
                          </w:rPr>
                          <w:t>дитель</w:t>
                        </w:r>
                        <w:r>
                          <w:rPr>
                            <w:rStyle w:val="275pt2"/>
                          </w:rPr>
                          <w:softHyphen/>
                        </w:r>
                      </w:p>
                      <w:p w:rsidR="007E4AF8" w:rsidRDefault="00A81E5D">
                        <w:pPr>
                          <w:pStyle w:val="24"/>
                          <w:shd w:val="clear" w:color="auto" w:fill="auto"/>
                          <w:spacing w:line="130" w:lineRule="exact"/>
                          <w:ind w:right="140" w:firstLine="0"/>
                          <w:jc w:val="right"/>
                        </w:pPr>
                        <w:r>
                          <w:rPr>
                            <w:rStyle w:val="275pt2"/>
                          </w:rPr>
                          <w:t>ность,</w:t>
                        </w:r>
                      </w:p>
                      <w:p w:rsidR="007E4AF8" w:rsidRDefault="00A81E5D">
                        <w:pPr>
                          <w:pStyle w:val="24"/>
                          <w:shd w:val="clear" w:color="auto" w:fill="auto"/>
                          <w:spacing w:line="130" w:lineRule="exact"/>
                          <w:ind w:firstLine="0"/>
                          <w:jc w:val="right"/>
                        </w:pPr>
                        <w:r>
                          <w:rPr>
                            <w:rStyle w:val="25pt0"/>
                            <w:lang w:val="uk-UA" w:eastAsia="uk-UA" w:bidi="uk-UA"/>
                          </w:rPr>
                          <w:t>СМ®/ІИИН</w:t>
                        </w:r>
                      </w:p>
                    </w:tc>
                    <w:tc>
                      <w:tcPr>
                        <w:tcW w:w="630" w:type="dxa"/>
                        <w:tcBorders>
                          <w:top w:val="single" w:sz="4" w:space="0" w:color="auto"/>
                          <w:left w:val="single" w:sz="4" w:space="0" w:color="auto"/>
                        </w:tcBorders>
                        <w:shd w:val="clear" w:color="auto" w:fill="FFFFFF"/>
                      </w:tcPr>
                      <w:p w:rsidR="007E4AF8" w:rsidRDefault="00A81E5D">
                        <w:pPr>
                          <w:pStyle w:val="24"/>
                          <w:shd w:val="clear" w:color="auto" w:fill="auto"/>
                          <w:spacing w:line="150" w:lineRule="exact"/>
                          <w:ind w:firstLine="0"/>
                          <w:jc w:val="both"/>
                        </w:pPr>
                        <w:r>
                          <w:rPr>
                            <w:rStyle w:val="275pt2"/>
                          </w:rPr>
                          <w:t xml:space="preserve">£ </w:t>
                        </w:r>
                        <w:r>
                          <w:rPr>
                            <w:rStyle w:val="2CenturyGothic65pt-1pt"/>
                          </w:rPr>
                          <w:t>£</w:t>
                        </w:r>
                        <w:r>
                          <w:rPr>
                            <w:rStyle w:val="275pt2"/>
                          </w:rPr>
                          <w:t xml:space="preserve"> в?</w:t>
                        </w:r>
                      </w:p>
                      <w:p w:rsidR="007E4AF8" w:rsidRDefault="00A81E5D">
                        <w:pPr>
                          <w:pStyle w:val="24"/>
                          <w:shd w:val="clear" w:color="auto" w:fill="auto"/>
                          <w:spacing w:line="108" w:lineRule="exact"/>
                          <w:ind w:firstLine="0"/>
                          <w:jc w:val="both"/>
                        </w:pPr>
                        <w:r>
                          <w:rPr>
                            <w:rStyle w:val="275pt2"/>
                          </w:rPr>
                          <w:t xml:space="preserve">« </w:t>
                        </w:r>
                        <w:r>
                          <w:rPr>
                            <w:rStyle w:val="210pt1"/>
                          </w:rPr>
                          <w:t xml:space="preserve">5 </w:t>
                        </w:r>
                        <w:r>
                          <w:rPr>
                            <w:rStyle w:val="275pt2"/>
                          </w:rPr>
                          <w:t xml:space="preserve">£ </w:t>
                        </w:r>
                        <w:r>
                          <w:rPr>
                            <w:rStyle w:val="210pt1"/>
                            <w:lang w:val="uk-UA" w:eastAsia="uk-UA" w:bidi="uk-UA"/>
                          </w:rPr>
                          <w:t xml:space="preserve">і </w:t>
                        </w:r>
                        <w:r>
                          <w:rPr>
                            <w:rStyle w:val="210pt1"/>
                          </w:rPr>
                          <w:t>§5</w:t>
                        </w:r>
                      </w:p>
                    </w:tc>
                    <w:tc>
                      <w:tcPr>
                        <w:tcW w:w="108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left="200" w:firstLine="0"/>
                        </w:pPr>
                        <w:r>
                          <w:rPr>
                            <w:rStyle w:val="275pt2"/>
                          </w:rPr>
                          <w:t>Производи</w:t>
                        </w:r>
                        <w:r>
                          <w:rPr>
                            <w:rStyle w:val="275pt2"/>
                          </w:rPr>
                          <w:softHyphen/>
                        </w:r>
                      </w:p>
                      <w:p w:rsidR="007E4AF8" w:rsidRDefault="00A81E5D">
                        <w:pPr>
                          <w:pStyle w:val="24"/>
                          <w:shd w:val="clear" w:color="auto" w:fill="auto"/>
                          <w:spacing w:line="126" w:lineRule="exact"/>
                          <w:ind w:firstLine="0"/>
                          <w:jc w:val="center"/>
                        </w:pPr>
                        <w:r>
                          <w:rPr>
                            <w:rStyle w:val="275pt2"/>
                          </w:rPr>
                          <w:t>тельность,</w:t>
                        </w:r>
                      </w:p>
                      <w:p w:rsidR="007E4AF8" w:rsidRDefault="00A81E5D">
                        <w:pPr>
                          <w:pStyle w:val="24"/>
                          <w:shd w:val="clear" w:color="auto" w:fill="auto"/>
                          <w:spacing w:line="126" w:lineRule="exact"/>
                          <w:ind w:firstLine="0"/>
                          <w:jc w:val="center"/>
                        </w:pPr>
                        <w:r>
                          <w:rPr>
                            <w:rStyle w:val="275pt2"/>
                          </w:rPr>
                          <w:t>см</w:t>
                        </w:r>
                        <w:r>
                          <w:rPr>
                            <w:rStyle w:val="275pt2"/>
                            <w:vertAlign w:val="superscript"/>
                          </w:rPr>
                          <w:t>г</w:t>
                        </w:r>
                        <w:r>
                          <w:rPr>
                            <w:rStyle w:val="275pt2"/>
                          </w:rPr>
                          <w:t>/мин</w:t>
                        </w:r>
                      </w:p>
                      <w:p w:rsidR="007E4AF8" w:rsidRDefault="00A81E5D">
                        <w:pPr>
                          <w:pStyle w:val="24"/>
                          <w:shd w:val="clear" w:color="auto" w:fill="auto"/>
                          <w:spacing w:line="150" w:lineRule="exact"/>
                          <w:ind w:firstLine="0"/>
                          <w:jc w:val="center"/>
                        </w:pPr>
                        <w:r>
                          <w:rPr>
                            <w:rStyle w:val="275pt2"/>
                          </w:rPr>
                          <w:t>'</w:t>
                        </w:r>
                      </w:p>
                    </w:tc>
                    <w:tc>
                      <w:tcPr>
                        <w:tcW w:w="63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pPr>
                        <w:r>
                          <w:rPr>
                            <w:rStyle w:val="275pt2"/>
                          </w:rPr>
                          <w:t>5л«</w:t>
                        </w:r>
                      </w:p>
                      <w:p w:rsidR="007E4AF8" w:rsidRDefault="00A81E5D">
                        <w:pPr>
                          <w:pStyle w:val="24"/>
                          <w:shd w:val="clear" w:color="auto" w:fill="auto"/>
                          <w:spacing w:after="240" w:line="200" w:lineRule="exact"/>
                          <w:ind w:firstLine="0"/>
                        </w:pPr>
                        <w:r>
                          <w:rPr>
                            <w:rStyle w:val="210pt1"/>
                          </w:rPr>
                          <w:t>Й О Я</w:t>
                        </w:r>
                      </w:p>
                      <w:p w:rsidR="007E4AF8" w:rsidRDefault="00A81E5D">
                        <w:pPr>
                          <w:pStyle w:val="24"/>
                          <w:shd w:val="clear" w:color="auto" w:fill="auto"/>
                          <w:spacing w:before="240" w:line="150" w:lineRule="exact"/>
                          <w:ind w:firstLine="0"/>
                        </w:pPr>
                        <w:r>
                          <w:rPr>
                            <w:rStyle w:val="275pt2pt"/>
                          </w:rPr>
                          <w:t>о»«*</w:t>
                        </w:r>
                      </w:p>
                    </w:tc>
                    <w:tc>
                      <w:tcPr>
                        <w:tcW w:w="103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22" w:lineRule="exact"/>
                          <w:ind w:firstLine="0"/>
                        </w:pPr>
                        <w:r>
                          <w:rPr>
                            <w:rStyle w:val="275pt2"/>
                          </w:rPr>
                          <w:t>Производи</w:t>
                        </w:r>
                        <w:r>
                          <w:rPr>
                            <w:rStyle w:val="275pt2"/>
                          </w:rPr>
                          <w:softHyphen/>
                        </w:r>
                      </w:p>
                      <w:p w:rsidR="007E4AF8" w:rsidRDefault="00A81E5D">
                        <w:pPr>
                          <w:pStyle w:val="24"/>
                          <w:shd w:val="clear" w:color="auto" w:fill="auto"/>
                          <w:spacing w:line="122" w:lineRule="exact"/>
                          <w:ind w:firstLine="0"/>
                        </w:pPr>
                        <w:r>
                          <w:rPr>
                            <w:rStyle w:val="275pt2"/>
                          </w:rPr>
                          <w:t>тельность,</w:t>
                        </w:r>
                      </w:p>
                      <w:p w:rsidR="007E4AF8" w:rsidRDefault="00A81E5D">
                        <w:pPr>
                          <w:pStyle w:val="24"/>
                          <w:shd w:val="clear" w:color="auto" w:fill="auto"/>
                          <w:spacing w:line="122" w:lineRule="exact"/>
                          <w:ind w:firstLine="0"/>
                          <w:jc w:val="center"/>
                        </w:pPr>
                        <w:r>
                          <w:rPr>
                            <w:rStyle w:val="275pt2"/>
                          </w:rPr>
                          <w:t>см*/мнн</w:t>
                        </w:r>
                      </w:p>
                    </w:tc>
                  </w:tr>
                  <w:tr w:rsidR="007E4AF8">
                    <w:tblPrEx>
                      <w:tblCellMar>
                        <w:top w:w="0" w:type="dxa"/>
                        <w:bottom w:w="0" w:type="dxa"/>
                      </w:tblCellMar>
                    </w:tblPrEx>
                    <w:trPr>
                      <w:trHeight w:hRule="exact" w:val="529"/>
                    </w:trPr>
                    <w:tc>
                      <w:tcPr>
                        <w:tcW w:w="64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45</w:t>
                        </w:r>
                      </w:p>
                    </w:tc>
                    <w:tc>
                      <w:tcPr>
                        <w:tcW w:w="91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jc w:val="center"/>
                        </w:pPr>
                        <w:r>
                          <w:rPr>
                            <w:rStyle w:val="210pt1"/>
                          </w:rPr>
                          <w:t>1000</w:t>
                        </w:r>
                      </w:p>
                    </w:tc>
                    <w:tc>
                      <w:tcPr>
                        <w:tcW w:w="63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60</w:t>
                        </w:r>
                      </w:p>
                    </w:tc>
                    <w:tc>
                      <w:tcPr>
                        <w:tcW w:w="108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left="160" w:firstLine="0"/>
                        </w:pPr>
                        <w:r>
                          <w:rPr>
                            <w:rStyle w:val="210pt1"/>
                          </w:rPr>
                          <w:t>1500—3000</w:t>
                        </w:r>
                      </w:p>
                    </w:tc>
                    <w:tc>
                      <w:tcPr>
                        <w:tcW w:w="630"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jc w:val="both"/>
                        </w:pPr>
                        <w:r>
                          <w:rPr>
                            <w:rStyle w:val="210pt1"/>
                          </w:rPr>
                          <w:t>90</w:t>
                        </w:r>
                      </w:p>
                    </w:tc>
                    <w:tc>
                      <w:tcPr>
                        <w:tcW w:w="103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5000—6000</w:t>
                        </w:r>
                      </w:p>
                    </w:tc>
                  </w:tr>
                  <w:tr w:rsidR="007E4AF8">
                    <w:tblPrEx>
                      <w:tblCellMar>
                        <w:top w:w="0" w:type="dxa"/>
                        <w:bottom w:w="0" w:type="dxa"/>
                      </w:tblCellMar>
                    </w:tblPrEx>
                    <w:trPr>
                      <w:trHeight w:hRule="exact" w:val="504"/>
                    </w:trPr>
                    <w:tc>
                      <w:tcPr>
                        <w:tcW w:w="641" w:type="dxa"/>
                        <w:tcBorders>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40</w:t>
                        </w:r>
                      </w:p>
                    </w:tc>
                    <w:tc>
                      <w:tcPr>
                        <w:tcW w:w="911"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600—1200</w:t>
                        </w:r>
                      </w:p>
                    </w:tc>
                    <w:tc>
                      <w:tcPr>
                        <w:tcW w:w="630" w:type="dxa"/>
                        <w:tcBorders>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45</w:t>
                        </w:r>
                      </w:p>
                    </w:tc>
                    <w:tc>
                      <w:tcPr>
                        <w:tcW w:w="1080" w:type="dxa"/>
                        <w:tcBorders>
                          <w:left w:val="single" w:sz="4" w:space="0" w:color="auto"/>
                        </w:tcBorders>
                        <w:shd w:val="clear" w:color="auto" w:fill="FFFFFF"/>
                        <w:vAlign w:val="center"/>
                      </w:tcPr>
                      <w:p w:rsidR="007E4AF8" w:rsidRDefault="00A81E5D">
                        <w:pPr>
                          <w:pStyle w:val="24"/>
                          <w:shd w:val="clear" w:color="auto" w:fill="auto"/>
                          <w:spacing w:line="200" w:lineRule="exact"/>
                          <w:ind w:left="160" w:firstLine="0"/>
                        </w:pPr>
                        <w:r>
                          <w:rPr>
                            <w:rStyle w:val="210pt1"/>
                          </w:rPr>
                          <w:t>1000—2500</w:t>
                        </w:r>
                      </w:p>
                    </w:tc>
                    <w:tc>
                      <w:tcPr>
                        <w:tcW w:w="630"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jc w:val="both"/>
                        </w:pPr>
                        <w:r>
                          <w:rPr>
                            <w:rStyle w:val="210pt1"/>
                          </w:rPr>
                          <w:t>80</w:t>
                        </w:r>
                      </w:p>
                    </w:tc>
                    <w:tc>
                      <w:tcPr>
                        <w:tcW w:w="1033"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4000—6000</w:t>
                        </w:r>
                      </w:p>
                    </w:tc>
                  </w:tr>
                  <w:tr w:rsidR="007E4AF8">
                    <w:tblPrEx>
                      <w:tblCellMar>
                        <w:top w:w="0" w:type="dxa"/>
                        <w:bottom w:w="0" w:type="dxa"/>
                      </w:tblCellMar>
                    </w:tblPrEx>
                    <w:trPr>
                      <w:trHeight w:hRule="exact" w:val="497"/>
                    </w:trPr>
                    <w:tc>
                      <w:tcPr>
                        <w:tcW w:w="641" w:type="dxa"/>
                        <w:tcBorders>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30</w:t>
                        </w:r>
                      </w:p>
                    </w:tc>
                    <w:tc>
                      <w:tcPr>
                        <w:tcW w:w="911"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250—450</w:t>
                        </w:r>
                      </w:p>
                    </w:tc>
                    <w:tc>
                      <w:tcPr>
                        <w:tcW w:w="630" w:type="dxa"/>
                        <w:tcBorders>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40</w:t>
                        </w:r>
                      </w:p>
                    </w:tc>
                    <w:tc>
                      <w:tcPr>
                        <w:tcW w:w="1080" w:type="dxa"/>
                        <w:tcBorders>
                          <w:left w:val="single" w:sz="4" w:space="0" w:color="auto"/>
                        </w:tcBorders>
                        <w:shd w:val="clear" w:color="auto" w:fill="FFFFFF"/>
                        <w:vAlign w:val="center"/>
                      </w:tcPr>
                      <w:p w:rsidR="007E4AF8" w:rsidRDefault="00A81E5D">
                        <w:pPr>
                          <w:pStyle w:val="24"/>
                          <w:shd w:val="clear" w:color="auto" w:fill="auto"/>
                          <w:spacing w:line="200" w:lineRule="exact"/>
                          <w:ind w:left="160" w:firstLine="0"/>
                        </w:pPr>
                        <w:r>
                          <w:rPr>
                            <w:rStyle w:val="210pt1"/>
                          </w:rPr>
                          <w:t>400—600</w:t>
                        </w:r>
                      </w:p>
                    </w:tc>
                    <w:tc>
                      <w:tcPr>
                        <w:tcW w:w="630"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both"/>
                        </w:pPr>
                        <w:r>
                          <w:rPr>
                            <w:rStyle w:val="275pt2"/>
                          </w:rPr>
                          <w:t>—</w:t>
                        </w:r>
                      </w:p>
                    </w:tc>
                    <w:tc>
                      <w:tcPr>
                        <w:tcW w:w="1033"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both"/>
                        </w:pPr>
                        <w:r>
                          <w:rPr>
                            <w:rStyle w:val="275pt2"/>
                          </w:rPr>
                          <w:t>—</w:t>
                        </w:r>
                      </w:p>
                    </w:tc>
                  </w:tr>
                  <w:tr w:rsidR="007E4AF8">
                    <w:tblPrEx>
                      <w:tblCellMar>
                        <w:top w:w="0" w:type="dxa"/>
                        <w:bottom w:w="0" w:type="dxa"/>
                      </w:tblCellMar>
                    </w:tblPrEx>
                    <w:trPr>
                      <w:trHeight w:hRule="exact" w:val="425"/>
                    </w:trPr>
                    <w:tc>
                      <w:tcPr>
                        <w:tcW w:w="641" w:type="dxa"/>
                        <w:tcBorders>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25</w:t>
                        </w:r>
                      </w:p>
                    </w:tc>
                    <w:tc>
                      <w:tcPr>
                        <w:tcW w:w="911"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150-250</w:t>
                        </w:r>
                      </w:p>
                    </w:tc>
                    <w:tc>
                      <w:tcPr>
                        <w:tcW w:w="630" w:type="dxa"/>
                        <w:tcBorders>
                          <w:left w:val="single" w:sz="4" w:space="0" w:color="auto"/>
                        </w:tcBorders>
                        <w:shd w:val="clear" w:color="auto" w:fill="FFFFFF"/>
                        <w:vAlign w:val="center"/>
                      </w:tcPr>
                      <w:p w:rsidR="007E4AF8" w:rsidRDefault="00A81E5D">
                        <w:pPr>
                          <w:pStyle w:val="24"/>
                          <w:shd w:val="clear" w:color="auto" w:fill="auto"/>
                          <w:spacing w:line="200" w:lineRule="exact"/>
                          <w:ind w:left="220" w:firstLine="0"/>
                        </w:pPr>
                        <w:r>
                          <w:rPr>
                            <w:rStyle w:val="210pt1"/>
                          </w:rPr>
                          <w:t>30</w:t>
                        </w:r>
                      </w:p>
                    </w:tc>
                    <w:tc>
                      <w:tcPr>
                        <w:tcW w:w="1080" w:type="dxa"/>
                        <w:tcBorders>
                          <w:left w:val="single" w:sz="4" w:space="0" w:color="auto"/>
                        </w:tcBorders>
                        <w:shd w:val="clear" w:color="auto" w:fill="FFFFFF"/>
                        <w:vAlign w:val="center"/>
                      </w:tcPr>
                      <w:p w:rsidR="007E4AF8" w:rsidRDefault="00A81E5D">
                        <w:pPr>
                          <w:pStyle w:val="24"/>
                          <w:shd w:val="clear" w:color="auto" w:fill="auto"/>
                          <w:spacing w:line="200" w:lineRule="exact"/>
                          <w:ind w:left="160" w:firstLine="0"/>
                        </w:pPr>
                        <w:r>
                          <w:rPr>
                            <w:rStyle w:val="210pt1"/>
                          </w:rPr>
                          <w:t>200—400</w:t>
                        </w:r>
                      </w:p>
                    </w:tc>
                    <w:tc>
                      <w:tcPr>
                        <w:tcW w:w="630" w:type="dxa"/>
                        <w:tcBorders>
                          <w:left w:val="single" w:sz="4" w:space="0" w:color="auto"/>
                        </w:tcBorders>
                        <w:shd w:val="clear" w:color="auto" w:fill="FFFFFF"/>
                        <w:vAlign w:val="center"/>
                      </w:tcPr>
                      <w:p w:rsidR="007E4AF8" w:rsidRDefault="00A81E5D">
                        <w:pPr>
                          <w:pStyle w:val="24"/>
                          <w:shd w:val="clear" w:color="auto" w:fill="auto"/>
                          <w:tabs>
                            <w:tab w:val="left" w:leader="underscore" w:pos="166"/>
                          </w:tabs>
                          <w:spacing w:line="200" w:lineRule="exact"/>
                          <w:ind w:firstLine="0"/>
                          <w:jc w:val="both"/>
                        </w:pPr>
                        <w:r>
                          <w:rPr>
                            <w:rStyle w:val="2FranklinGothicBook10pt1"/>
                          </w:rPr>
                          <w:tab/>
                        </w:r>
                      </w:p>
                    </w:tc>
                    <w:tc>
                      <w:tcPr>
                        <w:tcW w:w="1033" w:type="dxa"/>
                        <w:tcBorders>
                          <w:left w:val="single" w:sz="4" w:space="0" w:color="auto"/>
                        </w:tcBorders>
                        <w:shd w:val="clear" w:color="auto" w:fill="FFFFFF"/>
                        <w:vAlign w:val="center"/>
                      </w:tcPr>
                      <w:p w:rsidR="007E4AF8" w:rsidRDefault="00A81E5D">
                        <w:pPr>
                          <w:pStyle w:val="24"/>
                          <w:shd w:val="clear" w:color="auto" w:fill="auto"/>
                          <w:tabs>
                            <w:tab w:val="left" w:leader="underscore" w:pos="166"/>
                          </w:tabs>
                          <w:spacing w:line="200" w:lineRule="exact"/>
                          <w:ind w:firstLine="0"/>
                          <w:jc w:val="both"/>
                        </w:pPr>
                        <w:r>
                          <w:rPr>
                            <w:rStyle w:val="2FranklinGothicBook10pt2"/>
                            <w:lang w:val="ru-RU" w:eastAsia="ru-RU" w:bidi="ru-RU"/>
                          </w:rPr>
                          <w:tab/>
                        </w:r>
                      </w:p>
                    </w:tc>
                  </w:tr>
                  <w:tr w:rsidR="007E4AF8">
                    <w:tblPrEx>
                      <w:tblCellMar>
                        <w:top w:w="0" w:type="dxa"/>
                        <w:bottom w:w="0" w:type="dxa"/>
                      </w:tblCellMar>
                    </w:tblPrEx>
                    <w:trPr>
                      <w:trHeight w:hRule="exact" w:val="684"/>
                    </w:trPr>
                    <w:tc>
                      <w:tcPr>
                        <w:tcW w:w="641" w:type="dxa"/>
                        <w:tcBorders>
                          <w:left w:val="single" w:sz="4" w:space="0" w:color="auto"/>
                        </w:tcBorders>
                        <w:shd w:val="clear" w:color="auto" w:fill="FFFFFF"/>
                      </w:tcPr>
                      <w:p w:rsidR="007E4AF8" w:rsidRDefault="00A81E5D">
                        <w:pPr>
                          <w:pStyle w:val="24"/>
                          <w:shd w:val="clear" w:color="auto" w:fill="auto"/>
                          <w:spacing w:line="200" w:lineRule="exact"/>
                          <w:ind w:left="220" w:firstLine="0"/>
                        </w:pPr>
                        <w:r>
                          <w:rPr>
                            <w:rStyle w:val="210pt1"/>
                          </w:rPr>
                          <w:t>20</w:t>
                        </w:r>
                      </w:p>
                    </w:tc>
                    <w:tc>
                      <w:tcPr>
                        <w:tcW w:w="911"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100—150</w:t>
                        </w:r>
                      </w:p>
                    </w:tc>
                    <w:tc>
                      <w:tcPr>
                        <w:tcW w:w="630" w:type="dxa"/>
                        <w:tcBorders>
                          <w:left w:val="single" w:sz="4" w:space="0" w:color="auto"/>
                        </w:tcBorders>
                        <w:shd w:val="clear" w:color="auto" w:fill="FFFFFF"/>
                      </w:tcPr>
                      <w:p w:rsidR="007E4AF8" w:rsidRDefault="00A81E5D">
                        <w:pPr>
                          <w:pStyle w:val="24"/>
                          <w:shd w:val="clear" w:color="auto" w:fill="auto"/>
                          <w:spacing w:line="200" w:lineRule="exact"/>
                          <w:ind w:left="220" w:firstLine="0"/>
                        </w:pPr>
                        <w:r>
                          <w:rPr>
                            <w:rStyle w:val="210pt1"/>
                          </w:rPr>
                          <w:t>25</w:t>
                        </w:r>
                      </w:p>
                    </w:tc>
                    <w:tc>
                      <w:tcPr>
                        <w:tcW w:w="1080" w:type="dxa"/>
                        <w:tcBorders>
                          <w:left w:val="single" w:sz="4" w:space="0" w:color="auto"/>
                        </w:tcBorders>
                        <w:shd w:val="clear" w:color="auto" w:fill="FFFFFF"/>
                      </w:tcPr>
                      <w:p w:rsidR="007E4AF8" w:rsidRDefault="00A81E5D">
                        <w:pPr>
                          <w:pStyle w:val="24"/>
                          <w:shd w:val="clear" w:color="auto" w:fill="auto"/>
                          <w:spacing w:line="200" w:lineRule="exact"/>
                          <w:ind w:left="200" w:firstLine="0"/>
                        </w:pPr>
                        <w:r>
                          <w:rPr>
                            <w:rStyle w:val="210pt1"/>
                          </w:rPr>
                          <w:t>150—200</w:t>
                        </w:r>
                      </w:p>
                    </w:tc>
                    <w:tc>
                      <w:tcPr>
                        <w:tcW w:w="630" w:type="dxa"/>
                        <w:tcBorders>
                          <w:left w:val="single" w:sz="4" w:space="0" w:color="auto"/>
                        </w:tcBorders>
                        <w:shd w:val="clear" w:color="auto" w:fill="FFFFFF"/>
                      </w:tcPr>
                      <w:p w:rsidR="007E4AF8" w:rsidRDefault="00A81E5D">
                        <w:pPr>
                          <w:pStyle w:val="24"/>
                          <w:shd w:val="clear" w:color="auto" w:fill="auto"/>
                          <w:spacing w:line="150" w:lineRule="exact"/>
                          <w:ind w:firstLine="0"/>
                          <w:jc w:val="both"/>
                        </w:pPr>
                        <w:r>
                          <w:rPr>
                            <w:rStyle w:val="275pt2"/>
                          </w:rPr>
                          <w:t>—</w:t>
                        </w:r>
                      </w:p>
                    </w:tc>
                    <w:tc>
                      <w:tcPr>
                        <w:tcW w:w="1033" w:type="dxa"/>
                        <w:tcBorders>
                          <w:left w:val="single" w:sz="4" w:space="0" w:color="auto"/>
                        </w:tcBorders>
                        <w:shd w:val="clear" w:color="auto" w:fill="FFFFFF"/>
                      </w:tcPr>
                      <w:p w:rsidR="007E4AF8" w:rsidRDefault="007E4AF8">
                        <w:pPr>
                          <w:rPr>
                            <w:sz w:val="10"/>
                            <w:szCs w:val="10"/>
                          </w:rPr>
                        </w:pPr>
                      </w:p>
                    </w:tc>
                  </w:tr>
                </w:tbl>
                <w:p w:rsidR="00000000" w:rsidRDefault="00A81E5D"/>
              </w:txbxContent>
            </v:textbox>
            <w10:wrap type="topAndBottom" anchorx="margin"/>
          </v:shape>
        </w:pict>
      </w:r>
      <w:r w:rsidRPr="009458D9">
        <w:pict>
          <v:shape id="_x0000_s1840" type="#_x0000_t202" style="position:absolute;left:0;text-align:left;margin-left:16.4pt;margin-top:-211.5pt;width:67.3pt;height:18.6pt;z-index:-251461120;mso-wrap-distance-left:16.4pt;mso-wrap-distance-right:5pt;mso-position-horizontal-relative:margin" filled="f" stroked="f">
            <v:textbox style="mso-next-textbox:#_x0000_s1840;mso-fit-shape-to-text:t" inset="0,0,0,0">
              <w:txbxContent>
                <w:p w:rsidR="007E4AF8" w:rsidRDefault="00A81E5D">
                  <w:pPr>
                    <w:pStyle w:val="106"/>
                    <w:shd w:val="clear" w:color="auto" w:fill="auto"/>
                    <w:spacing w:after="0" w:line="150" w:lineRule="exact"/>
                    <w:jc w:val="left"/>
                  </w:pPr>
                  <w:r>
                    <w:rPr>
                      <w:rStyle w:val="10Exact2"/>
                    </w:rPr>
                    <w:t>Обрабатываемый</w:t>
                  </w:r>
                </w:p>
                <w:p w:rsidR="007E4AF8" w:rsidRDefault="00A81E5D">
                  <w:pPr>
                    <w:pStyle w:val="106"/>
                    <w:shd w:val="clear" w:color="auto" w:fill="auto"/>
                    <w:spacing w:after="0" w:line="150" w:lineRule="exact"/>
                    <w:ind w:right="100"/>
                  </w:pPr>
                  <w:r>
                    <w:rPr>
                      <w:rStyle w:val="10Exact2"/>
                    </w:rPr>
                    <w:t>камень</w:t>
                  </w:r>
                </w:p>
              </w:txbxContent>
            </v:textbox>
            <w10:wrap type="topAndBottom" anchorx="margin"/>
          </v:shape>
        </w:pict>
      </w:r>
      <w:r w:rsidRPr="009458D9">
        <w:pict>
          <v:shape id="_x0000_s1841" type="#_x0000_t202" style="position:absolute;left:0;text-align:left;margin-left:192.8pt;margin-top:-27.35pt;width:147.95pt;height:23.2pt;z-index:-251460096;mso-wrap-distance-left:16.4pt;mso-wrap-distance-right:5pt;mso-position-horizontal-relative:margin" filled="f" stroked="f">
            <v:textbox style="mso-next-textbox:#_x0000_s1841;mso-fit-shape-to-text:t" inset="0,0,0,0">
              <w:txbxContent>
                <w:p w:rsidR="007E4AF8" w:rsidRDefault="00A81E5D">
                  <w:pPr>
                    <w:pStyle w:val="184"/>
                    <w:shd w:val="clear" w:color="auto" w:fill="auto"/>
                    <w:spacing w:line="200" w:lineRule="exact"/>
                  </w:pPr>
                  <w:r>
                    <w:t>м/мин; Яр —глубина реза-1</w:t>
                  </w:r>
                </w:p>
              </w:txbxContent>
            </v:textbox>
            <w10:wrap type="topAndBottom" anchorx="margin"/>
          </v:shape>
        </w:pict>
      </w:r>
      <w:r w:rsidRPr="009458D9">
        <w:t>Максимальные значения производительности алмазных ди-| ведены в ” аб!? 8 21</w:t>
      </w:r>
      <w:r w:rsidRPr="009458D9">
        <w:rPr>
          <w:vertAlign w:val="superscript"/>
        </w:rPr>
        <w:t>1ТИМаЛЬНЫХ ЗНаЧеНИЯХ СК0</w:t>
      </w:r>
      <w:r w:rsidRPr="009458D9">
        <w:t>Р</w:t>
      </w:r>
      <w:r w:rsidRPr="009458D9">
        <w:rPr>
          <w:vertAlign w:val="superscript"/>
        </w:rPr>
        <w:t>0СТИ</w:t>
      </w:r>
      <w:r w:rsidRPr="009458D9">
        <w:t xml:space="preserve"> Р</w:t>
      </w:r>
      <w:r w:rsidRPr="009458D9">
        <w:rPr>
          <w:vertAlign w:val="superscript"/>
        </w:rPr>
        <w:t>езания</w:t>
      </w:r>
      <w:r w:rsidRPr="009458D9">
        <w:t xml:space="preserve"> ири-</w:t>
      </w:r>
      <w:r w:rsidRPr="009458D9">
        <w:rPr>
          <w:vertAlign w:val="superscript"/>
        </w:rPr>
        <w:t>г</w:t>
      </w:r>
      <w:r w:rsidRPr="009458D9">
        <w:t>;1</w:t>
      </w:r>
    </w:p>
    <w:p w:rsidR="007E4AF8" w:rsidRPr="009458D9" w:rsidRDefault="00A81E5D">
      <w:pPr>
        <w:pStyle w:val="251"/>
        <w:shd w:val="clear" w:color="auto" w:fill="auto"/>
        <w:spacing w:after="67" w:line="209" w:lineRule="exact"/>
        <w:ind w:left="160" w:firstLine="340"/>
        <w:jc w:val="left"/>
      </w:pPr>
      <w:r w:rsidRPr="009458D9">
        <w:pict>
          <v:shape id="_x0000_s1842" type="#_x0000_t202" style="position:absolute;left:0;text-align:left;margin-left:9.35pt;margin-top:-52pt;width:178.75pt;height:20.95pt;z-index:-251459072;mso-wrap-distance-left:9.35pt;mso-wrap-distance-right:5pt;mso-position-horizontal-relative:margin" filled="f" stroked="f">
            <v:textbox style="mso-next-textbox:#_x0000_s1842;mso-fit-shape-to-text:t" inset="0,0,0,0">
              <w:txbxContent>
                <w:p w:rsidR="007E4AF8" w:rsidRDefault="00A81E5D">
                  <w:pPr>
                    <w:pStyle w:val="251"/>
                    <w:shd w:val="clear" w:color="auto" w:fill="auto"/>
                    <w:spacing w:line="173" w:lineRule="exact"/>
                  </w:pPr>
                  <w:r>
                    <w:rPr>
                      <w:rStyle w:val="25Exact"/>
                      <w:b/>
                      <w:bCs/>
                    </w:rPr>
                    <w:t>где р</w:t>
                  </w:r>
                  <w:r>
                    <w:rPr>
                      <w:rStyle w:val="25Exact"/>
                      <w:b/>
                      <w:bCs/>
                      <w:vertAlign w:val="subscript"/>
                    </w:rPr>
                    <w:t>п</w:t>
                  </w:r>
                  <w:r>
                    <w:rPr>
                      <w:rStyle w:val="25Exact"/>
                      <w:b/>
                      <w:bCs/>
                    </w:rPr>
                    <w:t xml:space="preserve"> — скорость рабочей подачи, ния, мм.</w:t>
                  </w:r>
                </w:p>
              </w:txbxContent>
            </v:textbox>
            <w10:wrap type="topAndBottom" anchorx="margin"/>
          </v:shape>
        </w:pict>
      </w:r>
      <w:r w:rsidRPr="009458D9">
        <w:t>Для сохранения производительности на постоянном уровне! при уменьшении скорости подачи необходимо увеличивать глу</w:t>
      </w:r>
      <w:r w:rsidRPr="009458D9">
        <w:softHyphen/>
        <w:t>бину резания и »наоборот. В практике распиловки мягких и средней крепости пород п</w:t>
      </w:r>
      <w:r w:rsidRPr="009458D9">
        <w:t>риродного камня наблюдается стрелой ление к резанию с максимально возможной глубиной- за одш</w:t>
      </w:r>
    </w:p>
    <w:p w:rsidR="007E4AF8" w:rsidRPr="009458D9" w:rsidRDefault="00A81E5D">
      <w:pPr>
        <w:pStyle w:val="251"/>
        <w:shd w:val="clear" w:color="auto" w:fill="auto"/>
        <w:spacing w:after="72" w:line="200" w:lineRule="exact"/>
        <w:ind w:left="160"/>
        <w:jc w:val="left"/>
      </w:pPr>
      <w:r w:rsidRPr="009458D9">
        <w:t>во</w:t>
      </w:r>
      <w:r w:rsidRPr="009458D9">
        <w:rPr>
          <w:vertAlign w:val="superscript"/>
        </w:rPr>
        <w:t>Р</w:t>
      </w:r>
      <w:r w:rsidRPr="009458D9">
        <w:t>й</w:t>
      </w:r>
      <w:r w:rsidRPr="009458D9">
        <w:rPr>
          <w:vertAlign w:val="superscript"/>
        </w:rPr>
        <w:t>ОХ</w:t>
      </w:r>
      <w:r w:rsidRPr="009458D9">
        <w:t>п^ы</w:t>
      </w:r>
      <w:r w:rsidRPr="009458D9">
        <w:rPr>
          <w:vertAlign w:val="superscript"/>
        </w:rPr>
        <w:t>КОТОРаЯ с0ставляет</w:t>
      </w:r>
      <w:r w:rsidRPr="009458D9">
        <w:t xml:space="preserve">’ </w:t>
      </w:r>
      <w:r w:rsidRPr="009458D9">
        <w:rPr>
          <w:rStyle w:val="25MicrosoftSansSerif8pt"/>
          <w:rFonts w:ascii="Times New Roman" w:hAnsi="Times New Roman" w:cs="Times New Roman"/>
          <w:vertAlign w:val="superscript"/>
        </w:rPr>
        <w:t>как</w:t>
      </w:r>
      <w:r w:rsidRPr="009458D9">
        <w:rPr>
          <w:vertAlign w:val="superscript"/>
        </w:rPr>
        <w:t xml:space="preserve"> п</w:t>
      </w:r>
      <w:r w:rsidRPr="009458D9">
        <w:t>Р</w:t>
      </w:r>
      <w:r w:rsidRPr="009458D9">
        <w:rPr>
          <w:vertAlign w:val="superscript"/>
        </w:rPr>
        <w:t>ави</w:t>
      </w:r>
      <w:r w:rsidRPr="009458D9">
        <w:t>ло, 0,3 диаметра диск&lt;</w:t>
      </w:r>
    </w:p>
    <w:p w:rsidR="007E4AF8" w:rsidRPr="009458D9" w:rsidRDefault="00A81E5D">
      <w:pPr>
        <w:pStyle w:val="251"/>
        <w:shd w:val="clear" w:color="auto" w:fill="auto"/>
        <w:tabs>
          <w:tab w:val="left" w:pos="5267"/>
        </w:tabs>
        <w:spacing w:line="205" w:lineRule="exact"/>
        <w:ind w:firstLine="500"/>
        <w:jc w:val="left"/>
        <w:sectPr w:rsidR="007E4AF8" w:rsidRPr="009458D9">
          <w:headerReference w:type="even" r:id="rId683"/>
          <w:headerReference w:type="default" r:id="rId684"/>
          <w:footerReference w:type="even" r:id="rId685"/>
          <w:footerReference w:type="default" r:id="rId686"/>
          <w:pgSz w:w="8400" w:h="11900"/>
          <w:pgMar w:top="1805" w:right="290" w:bottom="873" w:left="290" w:header="0" w:footer="3" w:gutter="1081"/>
          <w:pgNumType w:start="344"/>
          <w:cols w:space="720"/>
          <w:noEndnote/>
          <w:rtlGutter/>
          <w:docGrid w:linePitch="360"/>
        </w:sectPr>
      </w:pPr>
      <w:r w:rsidRPr="009458D9">
        <w:t xml:space="preserve">При -распиловке твердых пород камня значимость выбей глубины ^однопроходного резания возрастает, так как </w:t>
      </w:r>
      <w:r w:rsidRPr="009458D9">
        <w:rPr>
          <w:rStyle w:val="252"/>
          <w:b/>
          <w:bCs/>
        </w:rPr>
        <w:t>.йиженной глу</w:t>
      </w:r>
      <w:r w:rsidRPr="009458D9">
        <w:rPr>
          <w:rStyle w:val="253"/>
          <w:b/>
          <w:bCs/>
        </w:rPr>
        <w:t>б</w:t>
      </w:r>
      <w:r w:rsidRPr="009458D9">
        <w:rPr>
          <w:rStyle w:val="254"/>
          <w:b/>
          <w:bCs/>
        </w:rPr>
        <w:t>ин</w:t>
      </w:r>
      <w:r w:rsidRPr="009458D9">
        <w:rPr>
          <w:rStyle w:val="254"/>
          <w:b/>
          <w:bCs/>
        </w:rPr>
        <w:t>е_резани</w:t>
      </w:r>
      <w:r w:rsidRPr="009458D9">
        <w:t>я резко возрастает удельный рак алмазног</w:t>
      </w:r>
      <w:r w:rsidRPr="009458D9">
        <w:rPr>
          <w:rStyle w:val="254"/>
          <w:b/>
          <w:bCs/>
        </w:rPr>
        <w:t>о инструмента.</w:t>
      </w:r>
      <w:r w:rsidRPr="009458D9">
        <w:t xml:space="preserve"> Увеличение глубины </w:t>
      </w:r>
      <w:r w:rsidRPr="009458D9">
        <w:rPr>
          <w:rStyle w:val="25MicrosoftSansSerif65pt"/>
          <w:rFonts w:ascii="Times New Roman" w:hAnsi="Times New Roman" w:cs="Times New Roman"/>
        </w:rPr>
        <w:t xml:space="preserve">пезяния за га </w:t>
      </w:r>
      <w:r w:rsidRPr="009458D9">
        <w:t xml:space="preserve">проход при распиловке гранитов приводит </w:t>
      </w:r>
      <w:r w:rsidRPr="009458D9">
        <w:rPr>
          <w:rStyle w:val="25MicrosoftSansSerif8pt"/>
          <w:rFonts w:ascii="Times New Roman" w:hAnsi="Times New Roman" w:cs="Times New Roman"/>
        </w:rPr>
        <w:t>к</w:t>
      </w:r>
      <w:r w:rsidRPr="009458D9">
        <w:t xml:space="preserve"> затуплению </w:t>
      </w:r>
      <w:r w:rsidRPr="009458D9">
        <w:rPr>
          <w:rStyle w:val="2575pt"/>
        </w:rPr>
        <w:t xml:space="preserve">осте </w:t>
      </w:r>
      <w:r w:rsidRPr="009458D9">
        <w:t>граней зерен алмаза на поверхности круга и уменьшению лета з^рен над связкой инструментами, как следст</w:t>
      </w:r>
      <w:r w:rsidRPr="009458D9">
        <w:t xml:space="preserve">вие, к не ходнц&lt;у:т{! </w:t>
      </w:r>
      <w:r w:rsidRPr="009458D9">
        <w:rPr>
          <w:rStyle w:val="254"/>
          <w:b/>
          <w:bCs/>
        </w:rPr>
        <w:t>дополнительного его обнажен</w:t>
      </w:r>
      <w:r w:rsidRPr="009458D9">
        <w:t>ия. Состояние режуыи поверхности алмазного диска можно" контролировать визуаль1ю и на ощупь. Хорошо вскрытые алмазы отчетливо видны -йй связке.</w:t>
      </w:r>
      <w:r w:rsidRPr="009458D9">
        <w:tab/>
        <w:t>\</w:t>
      </w:r>
    </w:p>
    <w:p w:rsidR="007E4AF8" w:rsidRPr="009458D9" w:rsidRDefault="00A81E5D">
      <w:pPr>
        <w:pStyle w:val="24"/>
        <w:shd w:val="clear" w:color="auto" w:fill="auto"/>
        <w:spacing w:line="209" w:lineRule="exact"/>
        <w:ind w:firstLine="420"/>
        <w:jc w:val="both"/>
      </w:pPr>
      <w:r w:rsidRPr="009458D9">
        <w:lastRenderedPageBreak/>
        <w:t xml:space="preserve">Важное технологическое значение имеет правильный выбор схемы </w:t>
      </w:r>
      <w:r w:rsidRPr="009458D9">
        <w:t>.алмазно-дисковой распиловки: «по подаче» или «против подачи». Первая схема предпочтительна при многодисковой 'распиловке, так как вертикальная составляющая усилия реза</w:t>
      </w:r>
      <w:r w:rsidRPr="009458D9">
        <w:softHyphen/>
        <w:t>ния в этом случае направлен^Гвниз и способствует лучшей фик</w:t>
      </w:r>
      <w:r w:rsidRPr="009458D9">
        <w:softHyphen/>
        <w:t xml:space="preserve">сации заготовки. </w:t>
      </w:r>
      <w:r w:rsidRPr="009458D9">
        <w:rPr>
          <w:rStyle w:val="2e"/>
        </w:rPr>
        <w:t>Дос</w:t>
      </w:r>
      <w:r w:rsidRPr="009458D9">
        <w:t>тои</w:t>
      </w:r>
      <w:r w:rsidRPr="009458D9">
        <w:rPr>
          <w:rStyle w:val="2e"/>
        </w:rPr>
        <w:t>нств</w:t>
      </w:r>
      <w:r w:rsidRPr="009458D9">
        <w:rPr>
          <w:rStyle w:val="2e"/>
        </w:rPr>
        <w:t>ом</w:t>
      </w:r>
      <w:r w:rsidRPr="009458D9">
        <w:t xml:space="preserve"> схемы резания </w:t>
      </w:r>
      <w:r w:rsidRPr="009458D9">
        <w:rPr>
          <w:rStyle w:val="2e"/>
        </w:rPr>
        <w:t>«пр</w:t>
      </w:r>
      <w:r w:rsidRPr="009458D9">
        <w:t xml:space="preserve">отив по- </w:t>
      </w:r>
      <w:r w:rsidRPr="009458D9">
        <w:rPr>
          <w:rStyle w:val="210pt6"/>
        </w:rPr>
        <w:t>пячи» явл</w:t>
      </w:r>
      <w:r w:rsidRPr="009458D9">
        <w:rPr>
          <w:rStyle w:val="210pt1"/>
        </w:rPr>
        <w:t xml:space="preserve">яется </w:t>
      </w:r>
      <w:r w:rsidRPr="009458D9">
        <w:t>более низкий</w:t>
      </w:r>
      <w:r w:rsidRPr="009458D9">
        <w:rPr>
          <w:vertAlign w:val="superscript"/>
        </w:rPr>
        <w:t>-</w:t>
      </w:r>
      <w:r w:rsidRPr="009458D9">
        <w:t xml:space="preserve"> удельный расход алмазов и энер</w:t>
      </w:r>
      <w:r w:rsidRPr="009458D9">
        <w:softHyphen/>
        <w:t>г</w:t>
      </w:r>
      <w:r w:rsidRPr="009458D9">
        <w:rPr>
          <w:rStyle w:val="2e"/>
        </w:rPr>
        <w:t>оемкость процесса.</w:t>
      </w:r>
    </w:p>
    <w:p w:rsidR="007E4AF8" w:rsidRPr="009458D9" w:rsidRDefault="00A81E5D">
      <w:pPr>
        <w:pStyle w:val="24"/>
        <w:shd w:val="clear" w:color="auto" w:fill="auto"/>
        <w:spacing w:after="171" w:line="209" w:lineRule="exact"/>
        <w:ind w:firstLine="240"/>
        <w:jc w:val="both"/>
      </w:pPr>
      <w:r w:rsidRPr="009458D9">
        <w:t xml:space="preserve">"Работа алмазных дисковых пил должна сопровождаться обильной подачей в зону резания охлаждающей жидкости (воды). Количество рационального расхода </w:t>
      </w:r>
      <w:r w:rsidRPr="009458D9">
        <w:t>воды на одну ди</w:t>
      </w:r>
      <w:r w:rsidRPr="009458D9">
        <w:softHyphen/>
        <w:t>сковую пилу ориентировочно определяется из выражения</w:t>
      </w:r>
    </w:p>
    <w:p w:rsidR="007E4AF8" w:rsidRPr="009458D9" w:rsidRDefault="00A81E5D">
      <w:pPr>
        <w:pStyle w:val="24"/>
        <w:shd w:val="clear" w:color="auto" w:fill="auto"/>
        <w:tabs>
          <w:tab w:val="left" w:pos="5944"/>
        </w:tabs>
        <w:spacing w:after="124" w:line="220" w:lineRule="exact"/>
        <w:ind w:firstLine="0"/>
        <w:jc w:val="both"/>
      </w:pPr>
      <w:r w:rsidRPr="009458D9">
        <w:t>Уж = Я/25,</w:t>
      </w:r>
      <w:r w:rsidRPr="009458D9">
        <w:tab/>
        <w:t>(8-34)</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О</w:t>
      </w:r>
      <w:r w:rsidRPr="009458D9">
        <w:t xml:space="preserve"> — диаметр дисковой пилы.</w:t>
      </w:r>
    </w:p>
    <w:p w:rsidR="007E4AF8" w:rsidRPr="009458D9" w:rsidRDefault="00A81E5D">
      <w:pPr>
        <w:pStyle w:val="24"/>
        <w:shd w:val="clear" w:color="auto" w:fill="auto"/>
        <w:spacing w:after="174" w:line="212" w:lineRule="exact"/>
        <w:ind w:firstLine="420"/>
        <w:jc w:val="both"/>
      </w:pPr>
      <w:r w:rsidRPr="009458D9">
        <w:t>При этом напор в водоподающей системе должен быть не менее 0,3 МПа.</w:t>
      </w:r>
    </w:p>
    <w:p w:rsidR="007E4AF8" w:rsidRPr="009458D9" w:rsidRDefault="00A81E5D">
      <w:pPr>
        <w:pStyle w:val="1341"/>
        <w:numPr>
          <w:ilvl w:val="0"/>
          <w:numId w:val="92"/>
        </w:numPr>
        <w:shd w:val="clear" w:color="auto" w:fill="auto"/>
        <w:tabs>
          <w:tab w:val="left" w:pos="601"/>
        </w:tabs>
        <w:spacing w:after="131" w:line="220" w:lineRule="exact"/>
        <w:jc w:val="both"/>
      </w:pPr>
      <w:bookmarkStart w:id="76" w:name="bookmark75"/>
      <w:r w:rsidRPr="009458D9">
        <w:t>Конструкции алмазных дисковых пил</w:t>
      </w:r>
      <w:bookmarkEnd w:id="76"/>
    </w:p>
    <w:p w:rsidR="007E4AF8" w:rsidRPr="009458D9" w:rsidRDefault="00A81E5D">
      <w:pPr>
        <w:pStyle w:val="24"/>
        <w:shd w:val="clear" w:color="auto" w:fill="auto"/>
        <w:spacing w:line="209" w:lineRule="exact"/>
        <w:ind w:firstLine="420"/>
        <w:jc w:val="both"/>
      </w:pPr>
      <w:r w:rsidRPr="009458D9">
        <w:t xml:space="preserve">Алмазные дисковые пилы (отрезные </w:t>
      </w:r>
      <w:r w:rsidRPr="009458D9">
        <w:t>сегментные круги) со</w:t>
      </w:r>
      <w:r w:rsidRPr="009458D9">
        <w:softHyphen/>
        <w:t>стоят из стального корпуса (СтбОГ, СтббГ, Ст9ХФ, Ст9ХФМ), выполненного в виде плоского диска, и припаянных к нему ал</w:t>
      </w:r>
      <w:r w:rsidRPr="009458D9">
        <w:softHyphen/>
        <w:t>мазных сегментов. В центре корпуса имеется посадочное от</w:t>
      </w:r>
      <w:r w:rsidRPr="009458D9">
        <w:softHyphen/>
        <w:t>верстие.</w:t>
      </w:r>
    </w:p>
    <w:p w:rsidR="007E4AF8" w:rsidRPr="009458D9" w:rsidRDefault="00A81E5D">
      <w:pPr>
        <w:pStyle w:val="24"/>
        <w:shd w:val="clear" w:color="auto" w:fill="auto"/>
        <w:spacing w:line="209" w:lineRule="exact"/>
        <w:ind w:firstLine="420"/>
        <w:jc w:val="both"/>
      </w:pPr>
      <w:r w:rsidRPr="009458D9">
        <w:t xml:space="preserve">По конструктивному исполнению они подразделяются на </w:t>
      </w:r>
      <w:r w:rsidRPr="009458D9">
        <w:t>круги с широкими -межсегментными пазами (получили наи</w:t>
      </w:r>
      <w:r w:rsidRPr="009458D9">
        <w:softHyphen/>
        <w:t>большее распространение) и круги с узкими межсегментными пазами (применяются при повышенных требованиях к качеству кромки и чистоте реза).</w:t>
      </w:r>
    </w:p>
    <w:p w:rsidR="007E4AF8" w:rsidRPr="009458D9" w:rsidRDefault="00A81E5D">
      <w:pPr>
        <w:pStyle w:val="24"/>
        <w:shd w:val="clear" w:color="auto" w:fill="auto"/>
        <w:tabs>
          <w:tab w:val="left" w:pos="3676"/>
        </w:tabs>
        <w:spacing w:line="209" w:lineRule="exact"/>
        <w:ind w:firstLine="420"/>
        <w:jc w:val="both"/>
      </w:pPr>
      <w:r w:rsidRPr="009458D9">
        <w:t>Рабочими элементами круга являются сегменты, состоящие из алмаз</w:t>
      </w:r>
      <w:r w:rsidRPr="009458D9">
        <w:t>оносного и беэалмазного слоев. Безалмазный слой необходим для .обеспечения требуемой прочности закрепления сегментов на корпусе.</w:t>
      </w:r>
      <w:r w:rsidRPr="009458D9">
        <w:tab/>
        <w:t>,</w:t>
      </w:r>
    </w:p>
    <w:p w:rsidR="007E4AF8" w:rsidRPr="009458D9" w:rsidRDefault="00A81E5D">
      <w:pPr>
        <w:pStyle w:val="24"/>
        <w:shd w:val="clear" w:color="auto" w:fill="auto"/>
        <w:spacing w:line="209" w:lineRule="exact"/>
        <w:ind w:firstLine="420"/>
        <w:jc w:val="both"/>
      </w:pPr>
      <w:r w:rsidRPr="009458D9">
        <w:t>Отрезные алмазные сегментные круги показаны-на рис. 8.35.</w:t>
      </w:r>
    </w:p>
    <w:p w:rsidR="007E4AF8" w:rsidRPr="009458D9" w:rsidRDefault="00A81E5D">
      <w:pPr>
        <w:pStyle w:val="24"/>
        <w:shd w:val="clear" w:color="auto" w:fill="auto"/>
        <w:tabs>
          <w:tab w:val="left" w:pos="5944"/>
        </w:tabs>
        <w:spacing w:line="209" w:lineRule="exact"/>
        <w:ind w:firstLine="420"/>
        <w:jc w:val="both"/>
      </w:pPr>
      <w:r w:rsidRPr="009458D9">
        <w:t>С точки зрения прочности важнейшими конструктивными параметрами отр</w:t>
      </w:r>
      <w:r w:rsidRPr="009458D9">
        <w:t>езных кругов являются толщина корпуса, форма и размеры пазов, что обусловливается высокими окруж</w:t>
      </w:r>
      <w:r w:rsidRPr="009458D9">
        <w:softHyphen/>
        <w:t>ными скоростями и действующими динамическими нагрузками в процессе распиловки.</w:t>
      </w:r>
      <w:r w:rsidRPr="009458D9">
        <w:tab/>
        <w:t>,</w:t>
      </w:r>
    </w:p>
    <w:p w:rsidR="007E4AF8" w:rsidRPr="009458D9" w:rsidRDefault="00A81E5D">
      <w:pPr>
        <w:pStyle w:val="24"/>
        <w:shd w:val="clear" w:color="auto" w:fill="auto"/>
        <w:spacing w:line="209" w:lineRule="exact"/>
        <w:ind w:firstLine="420"/>
        <w:jc w:val="both"/>
        <w:sectPr w:rsidR="007E4AF8" w:rsidRPr="009458D9">
          <w:headerReference w:type="even" r:id="rId687"/>
          <w:headerReference w:type="default" r:id="rId688"/>
          <w:footerReference w:type="even" r:id="rId689"/>
          <w:footerReference w:type="default" r:id="rId690"/>
          <w:footerReference w:type="first" r:id="rId691"/>
          <w:pgSz w:w="8400" w:h="11900"/>
          <w:pgMar w:top="1099" w:right="663" w:bottom="723" w:left="663" w:header="0" w:footer="3" w:gutter="518"/>
          <w:cols w:space="720"/>
          <w:noEndnote/>
          <w:titlePg/>
          <w:rtlGutter/>
          <w:docGrid w:linePitch="360"/>
        </w:sectPr>
      </w:pPr>
      <w:r w:rsidRPr="009458D9">
        <w:t>Толщина корпуса определяет жесткость и устойчивость ра</w:t>
      </w:r>
      <w:r w:rsidRPr="009458D9">
        <w:softHyphen/>
        <w:t>боты инструмента и выбирается такой, чтобы его стойкость обеспечивала полный износ алма</w:t>
      </w:r>
      <w:r w:rsidRPr="009458D9">
        <w:t>зоносного слоя. С увеличением диаметра отрезных кругов толщина корпуса увеличивается, так как при распиловке камня на большую глубину возрастает об</w:t>
      </w:r>
      <w:r w:rsidRPr="009458D9">
        <w:softHyphen/>
        <w:t>щая нагрузка на инструмент.</w:t>
      </w:r>
    </w:p>
    <w:p w:rsidR="007E4AF8" w:rsidRPr="009458D9" w:rsidRDefault="00A81E5D">
      <w:pPr>
        <w:framePr w:h="2642"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"C:\\Users\\Максим\\Desktop\\media\\image131.png" \* MERGEFORMA</w:instrText>
      </w:r>
      <w:r w:rsidRPr="009458D9">
        <w:rPr>
          <w:rFonts w:ascii="Times New Roman" w:hAnsi="Times New Roman" w:cs="Times New Roman"/>
        </w:rPr>
        <w:instrText>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6" type="#_x0000_t75" style="width:252.75pt;height:132pt">
            <v:imagedata r:id="rId692" r:href="rId693"/>
          </v:shape>
        </w:pict>
      </w:r>
      <w:r w:rsidRPr="009458D9">
        <w:rPr>
          <w:rFonts w:ascii="Times New Roman" w:hAnsi="Times New Roman" w:cs="Times New Roman"/>
        </w:rPr>
        <w:fldChar w:fldCharType="end"/>
      </w:r>
    </w:p>
    <w:p w:rsidR="007E4AF8" w:rsidRPr="009458D9" w:rsidRDefault="00A81E5D">
      <w:pPr>
        <w:pStyle w:val="34"/>
        <w:framePr w:h="2642" w:wrap="notBeside" w:vAnchor="text" w:hAnchor="text" w:xAlign="center" w:y="1"/>
        <w:shd w:val="clear" w:color="auto" w:fill="auto"/>
        <w:spacing w:line="180" w:lineRule="exact"/>
      </w:pPr>
      <w:r w:rsidRPr="009458D9">
        <w:t xml:space="preserve">Рис. 8.35. Отрезные алмазные сегментные круги: </w:t>
      </w:r>
      <w:r w:rsidRPr="009458D9">
        <w:rPr>
          <w:rStyle w:val="37pt1pt"/>
        </w:rPr>
        <w:t>а~с</w:t>
      </w:r>
      <w:r w:rsidRPr="009458D9">
        <w:rPr>
          <w:rStyle w:val="37pt"/>
        </w:rPr>
        <w:t xml:space="preserve"> нормальными пазами; </w:t>
      </w:r>
      <w:r w:rsidRPr="009458D9">
        <w:rPr>
          <w:rStyle w:val="37pt1pt"/>
        </w:rPr>
        <w:t>6</w:t>
      </w:r>
      <w:r w:rsidRPr="009458D9">
        <w:rPr>
          <w:rStyle w:val="37pt"/>
        </w:rPr>
        <w:t xml:space="preserve"> — с узкими пазами</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64" w:line="209" w:lineRule="exact"/>
        <w:ind w:firstLine="400"/>
        <w:jc w:val="both"/>
      </w:pPr>
      <w:r w:rsidRPr="009458D9">
        <w:t>Глубина паза в корпусе зависит от технологических сообра</w:t>
      </w:r>
      <w:r w:rsidRPr="009458D9">
        <w:softHyphen/>
        <w:t xml:space="preserve">жений, однако конструктивно, с точки зрения долговечности корпуса пилы, необходимо стремиться к </w:t>
      </w:r>
      <w:r w:rsidRPr="009458D9">
        <w:t>ее уменьшению до воз</w:t>
      </w:r>
      <w:r w:rsidRPr="009458D9">
        <w:softHyphen/>
        <w:t>можного предела, который ограничивается степенью темпера</w:t>
      </w:r>
      <w:r w:rsidRPr="009458D9">
        <w:softHyphen/>
        <w:t>турного воздействия в процессе пайки на деформацию корпуса.</w:t>
      </w:r>
    </w:p>
    <w:p w:rsidR="007E4AF8" w:rsidRPr="009458D9" w:rsidRDefault="00A81E5D">
      <w:pPr>
        <w:pStyle w:val="24"/>
        <w:shd w:val="clear" w:color="auto" w:fill="auto"/>
        <w:tabs>
          <w:tab w:val="left" w:pos="6260"/>
        </w:tabs>
        <w:spacing w:line="209" w:lineRule="exact"/>
        <w:ind w:firstLine="400"/>
      </w:pPr>
      <w:r w:rsidRPr="009458D9">
        <w:t xml:space="preserve">Ширина алмазного слоя сегмента Я определяет для данной; толщины корпуса величину бокового </w:t>
      </w:r>
      <w:r w:rsidRPr="009458D9">
        <w:rPr>
          <w:lang w:val="uk-UA" w:eastAsia="uk-UA" w:bidi="uk-UA"/>
        </w:rPr>
        <w:t xml:space="preserve">нависання </w:t>
      </w:r>
      <w:r w:rsidRPr="009458D9">
        <w:t>алмазоносной, част</w:t>
      </w:r>
      <w:r w:rsidRPr="009458D9">
        <w:t>и, обеспечивающую нормальные условия работы пилы*' влияет на алмазоемкость инструмента и расход алмазов. 1 Поэтому для эффективного использования алмазных дискр|! вых пил необходима минимально возможная ширина сегментов^ при условии сохранения их работоспо</w:t>
      </w:r>
      <w:r w:rsidRPr="009458D9">
        <w:t xml:space="preserve">собности к моменту по4| </w:t>
      </w:r>
      <w:r w:rsidRPr="009458D9">
        <w:rPr>
          <w:lang w:val="uk-UA" w:eastAsia="uk-UA" w:bidi="uk-UA"/>
        </w:rPr>
        <w:t xml:space="preserve">ного </w:t>
      </w:r>
      <w:r w:rsidRPr="009458D9">
        <w:t>износа алмазоносного слоя по высоте.</w:t>
      </w:r>
      <w:r w:rsidRPr="009458D9">
        <w:tab/>
        <w:t>Щ</w:t>
      </w:r>
    </w:p>
    <w:p w:rsidR="007E4AF8" w:rsidRPr="009458D9" w:rsidRDefault="00A81E5D">
      <w:pPr>
        <w:pStyle w:val="24"/>
        <w:shd w:val="clear" w:color="auto" w:fill="auto"/>
        <w:spacing w:line="209" w:lineRule="exact"/>
        <w:ind w:firstLine="400"/>
      </w:pPr>
      <w:r w:rsidRPr="009458D9">
        <w:t xml:space="preserve">Сегменты должны быть припаяны к корпусу круга сим </w:t>
      </w:r>
      <w:r w:rsidRPr="009458D9">
        <w:rPr>
          <w:rStyle w:val="212pt"/>
        </w:rPr>
        <w:t xml:space="preserve">мет-1 </w:t>
      </w:r>
      <w:r w:rsidRPr="009458D9">
        <w:t xml:space="preserve">рично. Отклонение от симметричности в поперечном сечении н.Ц должно быть более 0,1 мм, в продольном направлении — 0,5 </w:t>
      </w:r>
      <w:r w:rsidRPr="009458D9">
        <w:rPr>
          <w:lang w:val="uk-UA" w:eastAsia="uk-UA" w:bidi="uk-UA"/>
        </w:rPr>
        <w:t xml:space="preserve">мі| </w:t>
      </w:r>
      <w:r w:rsidRPr="009458D9">
        <w:t>Требования</w:t>
      </w:r>
      <w:r w:rsidRPr="009458D9">
        <w:t xml:space="preserve"> к алмазным отрезным сегментным кругам регдз ментируются ГОСТ 16115—78.</w:t>
      </w:r>
    </w:p>
    <w:p w:rsidR="007E4AF8" w:rsidRPr="009458D9" w:rsidRDefault="00A81E5D">
      <w:pPr>
        <w:pStyle w:val="24"/>
        <w:shd w:val="clear" w:color="auto" w:fill="auto"/>
        <w:spacing w:line="205" w:lineRule="exact"/>
        <w:ind w:firstLine="400"/>
      </w:pPr>
      <w:r w:rsidRPr="009458D9">
        <w:t>ИСМ Академии наук УССР выпускаются опытные партий дисковых сегментных пил из синтетических алмазов по ТУ.,' УССР ИСМ 445—79, которые отличаются от стандартных то| щиной корпуса и формо</w:t>
      </w:r>
      <w:r w:rsidRPr="009458D9">
        <w:t>й межсегментных пазов.</w:t>
      </w:r>
    </w:p>
    <w:p w:rsidR="007E4AF8" w:rsidRPr="009458D9" w:rsidRDefault="00A81E5D">
      <w:pPr>
        <w:pStyle w:val="24"/>
        <w:shd w:val="clear" w:color="auto" w:fill="auto"/>
        <w:spacing w:line="205" w:lineRule="exact"/>
        <w:ind w:firstLine="400"/>
      </w:pPr>
      <w:r w:rsidRPr="009458D9">
        <w:t>Основные параметры алмазных дисковых пил приведз в табл. 8.22.</w:t>
      </w:r>
    </w:p>
    <w:p w:rsidR="007E4AF8" w:rsidRPr="009458D9" w:rsidRDefault="00A81E5D">
      <w:pPr>
        <w:pStyle w:val="24"/>
        <w:shd w:val="clear" w:color="auto" w:fill="auto"/>
        <w:spacing w:line="209" w:lineRule="exact"/>
        <w:ind w:firstLine="400"/>
      </w:pPr>
      <w:r w:rsidRPr="009458D9">
        <w:t>Радиальное и торцевое биение алмазоносного слоя должно превышать значений, указанных в табл.. 8.23.</w:t>
      </w:r>
    </w:p>
    <w:p w:rsidR="007E4AF8" w:rsidRPr="009458D9" w:rsidRDefault="00A81E5D">
      <w:pPr>
        <w:pStyle w:val="24"/>
        <w:shd w:val="clear" w:color="auto" w:fill="auto"/>
        <w:spacing w:line="209" w:lineRule="exact"/>
        <w:ind w:firstLine="400"/>
        <w:sectPr w:rsidR="007E4AF8" w:rsidRPr="009458D9">
          <w:pgSz w:w="8400" w:h="11900"/>
          <w:pgMar w:top="1315" w:right="334" w:bottom="750" w:left="334" w:header="0" w:footer="3" w:gutter="1159"/>
          <w:cols w:space="720"/>
          <w:noEndnote/>
          <w:rtlGutter/>
          <w:docGrid w:linePitch="360"/>
        </w:sectPr>
      </w:pPr>
      <w:r w:rsidRPr="009458D9">
        <w:t xml:space="preserve">Эффективность работы алмазных дисковых пил во </w:t>
      </w:r>
      <w:r w:rsidRPr="009458D9">
        <w:t>мно^| зависит от характеристики алмазоносного слоя — связки, м центрации алмазов и их зернистости.</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824"/>
        <w:gridCol w:w="814"/>
        <w:gridCol w:w="824"/>
        <w:gridCol w:w="810"/>
        <w:gridCol w:w="781"/>
      </w:tblGrid>
      <w:tr w:rsidR="007E4AF8" w:rsidRPr="009458D9">
        <w:tblPrEx>
          <w:tblCellMar>
            <w:top w:w="0" w:type="dxa"/>
            <w:bottom w:w="0" w:type="dxa"/>
          </w:tblCellMar>
        </w:tblPrEx>
        <w:trPr>
          <w:trHeight w:hRule="exact" w:val="1116"/>
        </w:trPr>
        <w:tc>
          <w:tcPr>
            <w:tcW w:w="824" w:type="dxa"/>
            <w:tcBorders>
              <w:top w:val="single" w:sz="4" w:space="0" w:color="auto"/>
              <w:left w:val="single" w:sz="4" w:space="0" w:color="auto"/>
              <w:bottom w:val="single" w:sz="4" w:space="0" w:color="auto"/>
            </w:tcBorders>
            <w:shd w:val="clear" w:color="auto" w:fill="FFFFFF"/>
            <w:vAlign w:val="center"/>
          </w:tcPr>
          <w:p w:rsidR="007E4AF8" w:rsidRPr="009458D9" w:rsidRDefault="00A81E5D">
            <w:pPr>
              <w:pStyle w:val="24"/>
              <w:framePr w:w="4054" w:h="1116" w:hSpace="1238" w:wrap="notBeside" w:vAnchor="text" w:hAnchor="text" w:x="2254" w:y="1"/>
              <w:shd w:val="clear" w:color="auto" w:fill="auto"/>
              <w:spacing w:line="126" w:lineRule="exact"/>
              <w:ind w:left="160" w:firstLine="0"/>
            </w:pPr>
            <w:r w:rsidRPr="009458D9">
              <w:rPr>
                <w:rStyle w:val="275pt"/>
              </w:rPr>
              <w:lastRenderedPageBreak/>
              <w:t>НаруЖ-'</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ный</w:t>
            </w:r>
          </w:p>
          <w:p w:rsidR="007E4AF8" w:rsidRPr="009458D9" w:rsidRDefault="00A81E5D">
            <w:pPr>
              <w:pStyle w:val="24"/>
              <w:framePr w:w="4054" w:h="1116" w:hSpace="1238" w:wrap="notBeside" w:vAnchor="text" w:hAnchor="text" w:x="2254" w:y="1"/>
              <w:shd w:val="clear" w:color="auto" w:fill="auto"/>
              <w:spacing w:line="126" w:lineRule="exact"/>
              <w:ind w:firstLine="0"/>
            </w:pPr>
            <w:r w:rsidRPr="009458D9">
              <w:rPr>
                <w:rStyle w:val="275pt"/>
              </w:rPr>
              <w:t>диаметр,</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мм</w:t>
            </w:r>
          </w:p>
        </w:tc>
        <w:tc>
          <w:tcPr>
            <w:tcW w:w="814" w:type="dxa"/>
            <w:tcBorders>
              <w:top w:val="single" w:sz="4" w:space="0" w:color="auto"/>
              <w:left w:val="single" w:sz="4" w:space="0" w:color="auto"/>
              <w:bottom w:val="single" w:sz="4" w:space="0" w:color="auto"/>
            </w:tcBorders>
            <w:shd w:val="clear" w:color="auto" w:fill="FFFFFF"/>
            <w:vAlign w:val="center"/>
          </w:tcPr>
          <w:p w:rsidR="007E4AF8" w:rsidRPr="009458D9" w:rsidRDefault="00A81E5D">
            <w:pPr>
              <w:pStyle w:val="24"/>
              <w:framePr w:w="4054" w:h="1116" w:hSpace="1238" w:wrap="notBeside" w:vAnchor="text" w:hAnchor="text" w:x="2254" w:y="1"/>
              <w:shd w:val="clear" w:color="auto" w:fill="auto"/>
              <w:spacing w:line="126" w:lineRule="exact"/>
              <w:ind w:firstLine="0"/>
            </w:pPr>
            <w:r w:rsidRPr="009458D9">
              <w:rPr>
                <w:rStyle w:val="275pt"/>
              </w:rPr>
              <w:t>Диаметр</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поса</w:t>
            </w:r>
            <w:r w:rsidRPr="009458D9">
              <w:rPr>
                <w:rStyle w:val="275pt"/>
              </w:rPr>
              <w:softHyphen/>
            </w:r>
          </w:p>
          <w:p w:rsidR="007E4AF8" w:rsidRPr="009458D9" w:rsidRDefault="00A81E5D">
            <w:pPr>
              <w:pStyle w:val="24"/>
              <w:framePr w:w="4054" w:h="1116" w:hSpace="1238" w:wrap="notBeside" w:vAnchor="text" w:hAnchor="text" w:x="2254" w:y="1"/>
              <w:shd w:val="clear" w:color="auto" w:fill="auto"/>
              <w:spacing w:line="126" w:lineRule="exact"/>
              <w:ind w:firstLine="0"/>
            </w:pPr>
            <w:r w:rsidRPr="009458D9">
              <w:rPr>
                <w:rStyle w:val="275pt"/>
              </w:rPr>
              <w:t>дочного</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отверг</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стия,</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мм</w:t>
            </w:r>
          </w:p>
        </w:tc>
        <w:tc>
          <w:tcPr>
            <w:tcW w:w="824" w:type="dxa"/>
            <w:tcBorders>
              <w:top w:val="single" w:sz="4" w:space="0" w:color="auto"/>
              <w:left w:val="single" w:sz="4" w:space="0" w:color="auto"/>
              <w:bottom w:val="single" w:sz="4" w:space="0" w:color="auto"/>
            </w:tcBorders>
            <w:shd w:val="clear" w:color="auto" w:fill="FFFFFF"/>
            <w:vAlign w:val="center"/>
          </w:tcPr>
          <w:p w:rsidR="007E4AF8" w:rsidRPr="009458D9" w:rsidRDefault="00A81E5D">
            <w:pPr>
              <w:pStyle w:val="24"/>
              <w:framePr w:w="4054" w:h="1116" w:hSpace="1238" w:wrap="notBeside" w:vAnchor="text" w:hAnchor="text" w:x="2254" w:y="1"/>
              <w:shd w:val="clear" w:color="auto" w:fill="auto"/>
              <w:spacing w:line="126" w:lineRule="exact"/>
              <w:ind w:firstLine="0"/>
            </w:pPr>
            <w:r w:rsidRPr="009458D9">
              <w:rPr>
                <w:rStyle w:val="275pt"/>
              </w:rPr>
              <w:t>Толщина</w:t>
            </w:r>
          </w:p>
          <w:p w:rsidR="007E4AF8" w:rsidRPr="009458D9" w:rsidRDefault="00A81E5D">
            <w:pPr>
              <w:pStyle w:val="24"/>
              <w:framePr w:w="4054" w:h="1116" w:hSpace="1238" w:wrap="notBeside" w:vAnchor="text" w:hAnchor="text" w:x="2254" w:y="1"/>
              <w:shd w:val="clear" w:color="auto" w:fill="auto"/>
              <w:spacing w:line="126" w:lineRule="exact"/>
              <w:ind w:firstLine="0"/>
            </w:pPr>
            <w:r w:rsidRPr="009458D9">
              <w:rPr>
                <w:rStyle w:val="275pt"/>
              </w:rPr>
              <w:t>корпуса,</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мм</w:t>
            </w:r>
          </w:p>
        </w:tc>
        <w:tc>
          <w:tcPr>
            <w:tcW w:w="810" w:type="dxa"/>
            <w:tcBorders>
              <w:top w:val="single" w:sz="4" w:space="0" w:color="auto"/>
              <w:left w:val="single" w:sz="4" w:space="0" w:color="auto"/>
              <w:bottom w:val="single" w:sz="4" w:space="0" w:color="auto"/>
            </w:tcBorders>
            <w:shd w:val="clear" w:color="auto" w:fill="FFFFFF"/>
            <w:vAlign w:val="center"/>
          </w:tcPr>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Толщина алмаз</w:t>
            </w:r>
            <w:r w:rsidRPr="009458D9">
              <w:rPr>
                <w:rStyle w:val="275pt"/>
              </w:rPr>
              <w:softHyphen/>
              <w:t>ных сег</w:t>
            </w:r>
            <w:r w:rsidRPr="009458D9">
              <w:rPr>
                <w:rStyle w:val="275pt"/>
              </w:rPr>
              <w:softHyphen/>
              <w:t>ментов, мм</w:t>
            </w:r>
          </w:p>
        </w:tc>
        <w:tc>
          <w:tcPr>
            <w:tcW w:w="781" w:type="dxa"/>
            <w:tcBorders>
              <w:top w:val="single" w:sz="4" w:space="0" w:color="auto"/>
              <w:left w:val="single" w:sz="4" w:space="0" w:color="auto"/>
              <w:bottom w:val="single" w:sz="4" w:space="0" w:color="auto"/>
              <w:right w:val="single" w:sz="4" w:space="0" w:color="auto"/>
            </w:tcBorders>
            <w:shd w:val="clear" w:color="auto" w:fill="FFFFFF"/>
            <w:vAlign w:val="center"/>
          </w:tcPr>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Число</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алмаз</w:t>
            </w:r>
            <w:r w:rsidRPr="009458D9">
              <w:rPr>
                <w:rStyle w:val="275pt"/>
              </w:rPr>
              <w:softHyphen/>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ных</w:t>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сегмен</w:t>
            </w:r>
            <w:r w:rsidRPr="009458D9">
              <w:rPr>
                <w:rStyle w:val="275pt"/>
              </w:rPr>
              <w:softHyphen/>
            </w:r>
          </w:p>
          <w:p w:rsidR="007E4AF8" w:rsidRPr="009458D9" w:rsidRDefault="00A81E5D">
            <w:pPr>
              <w:pStyle w:val="24"/>
              <w:framePr w:w="4054" w:h="1116" w:hSpace="1238" w:wrap="notBeside" w:vAnchor="text" w:hAnchor="text" w:x="2254" w:y="1"/>
              <w:shd w:val="clear" w:color="auto" w:fill="auto"/>
              <w:spacing w:line="126" w:lineRule="exact"/>
              <w:ind w:firstLine="0"/>
              <w:jc w:val="center"/>
            </w:pPr>
            <w:r w:rsidRPr="009458D9">
              <w:rPr>
                <w:rStyle w:val="275pt"/>
              </w:rPr>
              <w:t>тов</w:t>
            </w:r>
          </w:p>
        </w:tc>
      </w:tr>
    </w:tbl>
    <w:p w:rsidR="007E4AF8" w:rsidRPr="009458D9" w:rsidRDefault="00A81E5D">
      <w:pPr>
        <w:pStyle w:val="44"/>
        <w:framePr w:w="936" w:h="446" w:hSpace="612" w:wrap="notBeside" w:vAnchor="text" w:hAnchor="text" w:x="1239" w:y="376"/>
        <w:shd w:val="clear" w:color="auto" w:fill="auto"/>
        <w:spacing w:line="126" w:lineRule="exact"/>
      </w:pPr>
      <w:r w:rsidRPr="009458D9">
        <w:t>Типоразмер</w:t>
      </w:r>
    </w:p>
    <w:p w:rsidR="007E4AF8" w:rsidRPr="009458D9" w:rsidRDefault="00A81E5D">
      <w:pPr>
        <w:pStyle w:val="44"/>
        <w:framePr w:w="936" w:h="446" w:hSpace="612" w:wrap="notBeside" w:vAnchor="text" w:hAnchor="text" w:x="1239" w:y="376"/>
        <w:shd w:val="clear" w:color="auto" w:fill="auto"/>
        <w:spacing w:line="126" w:lineRule="exact"/>
        <w:ind w:right="60"/>
        <w:jc w:val="center"/>
      </w:pPr>
      <w:r w:rsidRPr="009458D9">
        <w:t>отрезных</w:t>
      </w:r>
    </w:p>
    <w:p w:rsidR="007E4AF8" w:rsidRPr="009458D9" w:rsidRDefault="00A81E5D">
      <w:pPr>
        <w:pStyle w:val="44"/>
        <w:framePr w:w="936" w:h="446" w:hSpace="612" w:wrap="notBeside" w:vAnchor="text" w:hAnchor="text" w:x="1239" w:y="376"/>
        <w:shd w:val="clear" w:color="auto" w:fill="auto"/>
        <w:spacing w:line="126" w:lineRule="exact"/>
        <w:ind w:right="60"/>
        <w:jc w:val="center"/>
      </w:pPr>
      <w:r w:rsidRPr="009458D9">
        <w:t>кругов</w:t>
      </w:r>
    </w:p>
    <w:p w:rsidR="007E4AF8" w:rsidRPr="009458D9" w:rsidRDefault="00A81E5D">
      <w:pPr>
        <w:pStyle w:val="44"/>
        <w:framePr w:w="1181" w:h="576" w:hSpace="1238" w:wrap="notBeside" w:vAnchor="text" w:hAnchor="text" w:x="6408" w:y="131"/>
        <w:shd w:val="clear" w:color="auto" w:fill="auto"/>
        <w:spacing w:line="126" w:lineRule="exact"/>
        <w:jc w:val="center"/>
      </w:pPr>
      <w:r w:rsidRPr="009458D9">
        <w:t>Содержание алмазов, карат, при концен</w:t>
      </w:r>
      <w:r w:rsidRPr="009458D9">
        <w:softHyphen/>
        <w:t xml:space="preserve">трации, </w:t>
      </w:r>
      <w:r w:rsidRPr="009458D9">
        <w:rPr>
          <w:rStyle w:val="4e"/>
        </w:rPr>
        <w:t>%</w:t>
      </w:r>
    </w:p>
    <w:p w:rsidR="007E4AF8" w:rsidRPr="009458D9" w:rsidRDefault="007E4AF8">
      <w:pPr>
        <w:rPr>
          <w:rFonts w:ascii="Times New Roman" w:hAnsi="Times New Roman" w:cs="Times New Roman"/>
          <w:sz w:val="2"/>
          <w:szCs w:val="2"/>
        </w:r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954"/>
        <w:gridCol w:w="824"/>
        <w:gridCol w:w="821"/>
        <w:gridCol w:w="806"/>
        <w:gridCol w:w="806"/>
        <w:gridCol w:w="774"/>
        <w:gridCol w:w="810"/>
        <w:gridCol w:w="590"/>
      </w:tblGrid>
      <w:tr w:rsidR="007E4AF8" w:rsidRPr="009458D9">
        <w:tblPrEx>
          <w:tblCellMar>
            <w:top w:w="0" w:type="dxa"/>
            <w:bottom w:w="0" w:type="dxa"/>
          </w:tblCellMar>
        </w:tblPrEx>
        <w:trPr>
          <w:trHeight w:hRule="exact" w:val="194"/>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2726-0708</w:t>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315</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right"/>
            </w:pPr>
            <w:r w:rsidRPr="009458D9">
              <w:rPr>
                <w:rStyle w:val="29pt1"/>
              </w:rPr>
              <w:t>63 :</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2,8</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4,0</w:t>
            </w:r>
          </w:p>
        </w:tc>
        <w:tc>
          <w:tcPr>
            <w:tcW w:w="77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30</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19,5</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28</w:t>
            </w:r>
          </w:p>
        </w:tc>
      </w:tr>
      <w:tr w:rsidR="007E4AF8" w:rsidRPr="009458D9">
        <w:tblPrEx>
          <w:tblCellMar>
            <w:top w:w="0" w:type="dxa"/>
            <w:bottom w:w="0" w:type="dxa"/>
          </w:tblCellMar>
        </w:tblPrEx>
        <w:trPr>
          <w:trHeight w:hRule="exact" w:val="173"/>
        </w:trPr>
        <w:tc>
          <w:tcPr>
            <w:tcW w:w="954" w:type="dxa"/>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2726-0713</w:t>
            </w:r>
          </w:p>
        </w:tc>
        <w:tc>
          <w:tcPr>
            <w:tcW w:w="82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 400</w:t>
            </w:r>
          </w:p>
        </w:tc>
        <w:tc>
          <w:tcPr>
            <w:tcW w:w="821"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2,8</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3,5</w:t>
            </w:r>
          </w:p>
        </w:tc>
        <w:tc>
          <w:tcPr>
            <w:tcW w:w="77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26</w:t>
            </w:r>
          </w:p>
        </w:tc>
        <w:tc>
          <w:tcPr>
            <w:tcW w:w="81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19,5</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28,6</w:t>
            </w:r>
          </w:p>
        </w:tc>
      </w:tr>
      <w:tr w:rsidR="007E4AF8" w:rsidRPr="009458D9">
        <w:tblPrEx>
          <w:tblCellMar>
            <w:top w:w="0" w:type="dxa"/>
            <w:bottom w:w="0" w:type="dxa"/>
          </w:tblCellMar>
        </w:tblPrEx>
        <w:trPr>
          <w:trHeight w:hRule="exact" w:val="169"/>
        </w:trPr>
        <w:tc>
          <w:tcPr>
            <w:tcW w:w="954" w:type="dxa"/>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2726-0719</w:t>
            </w:r>
          </w:p>
        </w:tc>
        <w:tc>
          <w:tcPr>
            <w:tcW w:w="82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500</w:t>
            </w:r>
          </w:p>
        </w:tc>
        <w:tc>
          <w:tcPr>
            <w:tcW w:w="821"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3,0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4,0</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30</w:t>
            </w:r>
          </w:p>
        </w:tc>
        <w:tc>
          <w:tcPr>
            <w:tcW w:w="81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•27,0</w:t>
            </w:r>
          </w:p>
        </w:tc>
        <w:tc>
          <w:tcPr>
            <w:tcW w:w="59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54,0</w:t>
            </w:r>
          </w:p>
        </w:tc>
      </w:tr>
      <w:tr w:rsidR="007E4AF8" w:rsidRPr="009458D9">
        <w:tblPrEx>
          <w:tblCellMar>
            <w:top w:w="0" w:type="dxa"/>
            <w:bottom w:w="0" w:type="dxa"/>
          </w:tblCellMar>
        </w:tblPrEx>
        <w:trPr>
          <w:trHeight w:hRule="exact" w:val="169"/>
        </w:trPr>
        <w:tc>
          <w:tcPr>
            <w:tcW w:w="954" w:type="dxa"/>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2726-0727</w:t>
            </w:r>
          </w:p>
        </w:tc>
        <w:tc>
          <w:tcPr>
            <w:tcW w:w="82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630</w:t>
            </w:r>
          </w:p>
        </w:tc>
        <w:tc>
          <w:tcPr>
            <w:tcW w:w="821"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3,6</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4,5</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37</w:t>
            </w:r>
          </w:p>
        </w:tc>
        <w:tc>
          <w:tcPr>
            <w:tcW w:w="81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37,0</w:t>
            </w:r>
          </w:p>
        </w:tc>
        <w:tc>
          <w:tcPr>
            <w:tcW w:w="59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74,0</w:t>
            </w:r>
          </w:p>
        </w:tc>
      </w:tr>
      <w:tr w:rsidR="007E4AF8" w:rsidRPr="009458D9">
        <w:tblPrEx>
          <w:tblCellMar>
            <w:top w:w="0" w:type="dxa"/>
            <w:bottom w:w="0" w:type="dxa"/>
          </w:tblCellMar>
        </w:tblPrEx>
        <w:trPr>
          <w:trHeight w:hRule="exact" w:val="169"/>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2726-0732</w:t>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800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4,5</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5^5</w:t>
            </w:r>
          </w:p>
        </w:tc>
        <w:tc>
          <w:tcPr>
            <w:tcW w:w="77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48</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57,6</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115,2</w:t>
            </w:r>
          </w:p>
        </w:tc>
      </w:tr>
      <w:tr w:rsidR="007E4AF8" w:rsidRPr="009458D9">
        <w:tblPrEx>
          <w:tblCellMar>
            <w:top w:w="0" w:type="dxa"/>
            <w:bottom w:w="0" w:type="dxa"/>
          </w:tblCellMar>
        </w:tblPrEx>
        <w:trPr>
          <w:trHeight w:hRule="exact" w:val="169"/>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2726-0738,</w:t>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1000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120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5,0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6,5</w:t>
            </w:r>
          </w:p>
        </w:tc>
        <w:tc>
          <w:tcPr>
            <w:tcW w:w="77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70</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59,5</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119,0</w:t>
            </w:r>
          </w:p>
        </w:tc>
      </w:tr>
      <w:tr w:rsidR="007E4AF8" w:rsidRPr="009458D9">
        <w:tblPrEx>
          <w:tblCellMar>
            <w:top w:w="0" w:type="dxa"/>
            <w:bottom w:w="0" w:type="dxa"/>
          </w:tblCellMar>
        </w:tblPrEx>
        <w:trPr>
          <w:trHeight w:hRule="exact" w:val="173"/>
        </w:trPr>
        <w:tc>
          <w:tcPr>
            <w:tcW w:w="954" w:type="dxa"/>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2726-0743</w:t>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1100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right"/>
            </w:pPr>
            <w:r w:rsidRPr="009458D9">
              <w:rPr>
                <w:rStyle w:val="29pt1"/>
              </w:rPr>
              <w:t>120 ,</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5,0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6^5</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78</w:t>
            </w:r>
          </w:p>
        </w:tc>
        <w:tc>
          <w:tcPr>
            <w:tcW w:w="81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66,3</w:t>
            </w:r>
          </w:p>
        </w:tc>
        <w:tc>
          <w:tcPr>
            <w:tcW w:w="59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132,6</w:t>
            </w:r>
          </w:p>
        </w:tc>
      </w:tr>
      <w:tr w:rsidR="007E4AF8" w:rsidRPr="009458D9">
        <w:tblPrEx>
          <w:tblCellMar>
            <w:top w:w="0" w:type="dxa"/>
            <w:bottom w:w="0" w:type="dxa"/>
          </w:tblCellMar>
        </w:tblPrEx>
        <w:trPr>
          <w:trHeight w:hRule="exact" w:val="176"/>
        </w:trPr>
        <w:tc>
          <w:tcPr>
            <w:tcW w:w="954" w:type="dxa"/>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2726-0754</w:t>
            </w:r>
          </w:p>
        </w:tc>
        <w:tc>
          <w:tcPr>
            <w:tcW w:w="82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1250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120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6.0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7;0</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81,0</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162</w:t>
            </w:r>
          </w:p>
        </w:tc>
      </w:tr>
      <w:tr w:rsidR="007E4AF8" w:rsidRPr="009458D9">
        <w:tblPrEx>
          <w:tblCellMar>
            <w:top w:w="0" w:type="dxa"/>
            <w:bottom w:w="0" w:type="dxa"/>
          </w:tblCellMar>
        </w:tblPrEx>
        <w:trPr>
          <w:trHeight w:hRule="exact" w:val="162"/>
        </w:trPr>
        <w:tc>
          <w:tcPr>
            <w:tcW w:w="954" w:type="dxa"/>
            <w:tcBorders>
              <w:top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2726-0756</w:t>
            </w:r>
          </w:p>
        </w:tc>
        <w:tc>
          <w:tcPr>
            <w:tcW w:w="824" w:type="dxa"/>
            <w:tcBorders>
              <w:top w:val="single" w:sz="4" w:space="0" w:color="auto"/>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г2о8</w:t>
            </w:r>
          </w:p>
        </w:tc>
        <w:tc>
          <w:tcPr>
            <w:tcW w:w="821" w:type="dxa"/>
            <w:tcBorders>
              <w:top w:val="single" w:sz="4" w:space="0" w:color="auto"/>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90" w:lineRule="exact"/>
              <w:ind w:firstLine="0"/>
            </w:pPr>
            <w:r w:rsidRPr="009458D9">
              <w:rPr>
                <w:rStyle w:val="29pt1"/>
              </w:rPr>
              <w:t xml:space="preserve">" </w:t>
            </w:r>
            <w:r w:rsidRPr="009458D9">
              <w:rPr>
                <w:rStyle w:val="295pt1pt"/>
              </w:rPr>
              <w:t>'Ш</w:t>
            </w:r>
          </w:p>
        </w:tc>
        <w:tc>
          <w:tcPr>
            <w:tcW w:w="806" w:type="dxa"/>
            <w:tcBorders>
              <w:top w:val="single" w:sz="4" w:space="0" w:color="auto"/>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6,0</w:t>
            </w:r>
          </w:p>
        </w:tc>
        <w:tc>
          <w:tcPr>
            <w:tcW w:w="806" w:type="dxa"/>
            <w:tcBorders>
              <w:top w:val="single" w:sz="4" w:space="0" w:color="auto"/>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7,5</w:t>
            </w:r>
          </w:p>
        </w:tc>
        <w:tc>
          <w:tcPr>
            <w:tcW w:w="774" w:type="dxa"/>
            <w:tcBorders>
              <w:top w:val="single" w:sz="4" w:space="0" w:color="auto"/>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“ШП</w:t>
            </w:r>
          </w:p>
        </w:tc>
        <w:tc>
          <w:tcPr>
            <w:tcW w:w="810" w:type="dxa"/>
            <w:tcBorders>
              <w:top w:val="single" w:sz="4" w:space="0" w:color="auto"/>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100</w:t>
            </w:r>
          </w:p>
        </w:tc>
        <w:tc>
          <w:tcPr>
            <w:tcW w:w="590" w:type="dxa"/>
            <w:tcBorders>
              <w:top w:val="single" w:sz="4" w:space="0" w:color="auto"/>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200,6</w:t>
            </w:r>
          </w:p>
        </w:tc>
      </w:tr>
      <w:tr w:rsidR="007E4AF8" w:rsidRPr="009458D9">
        <w:tblPrEx>
          <w:tblCellMar>
            <w:top w:w="0" w:type="dxa"/>
            <w:bottom w:w="0" w:type="dxa"/>
          </w:tblCellMar>
        </w:tblPrEx>
        <w:trPr>
          <w:trHeight w:hRule="exact" w:val="169"/>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2726-0757</w:t>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1600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right"/>
            </w:pPr>
            <w:r w:rsidRPr="009458D9">
              <w:rPr>
                <w:rStyle w:val="29pt1"/>
              </w:rPr>
              <w:t xml:space="preserve">200 </w:t>
            </w:r>
            <w:r w:rsidRPr="009458D9">
              <w:rPr>
                <w:rStyle w:val="29pt1"/>
                <w:vertAlign w:val="superscript"/>
              </w:rPr>
              <w:t>1</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7,0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9,0</w:t>
            </w:r>
          </w:p>
        </w:tc>
        <w:tc>
          <w:tcPr>
            <w:tcW w:w="77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92</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110,4</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220,8</w:t>
            </w:r>
          </w:p>
        </w:tc>
      </w:tr>
      <w:tr w:rsidR="007E4AF8" w:rsidRPr="009458D9">
        <w:tblPrEx>
          <w:tblCellMar>
            <w:top w:w="0" w:type="dxa"/>
            <w:bottom w:w="0" w:type="dxa"/>
          </w:tblCellMar>
        </w:tblPrEx>
        <w:trPr>
          <w:trHeight w:hRule="exact" w:val="259"/>
        </w:trPr>
        <w:tc>
          <w:tcPr>
            <w:tcW w:w="954" w:type="dxa"/>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2726-0758</w:t>
            </w:r>
          </w:p>
        </w:tc>
        <w:tc>
          <w:tcPr>
            <w:tcW w:w="824" w:type="dxa"/>
            <w:tcBorders>
              <w:left w:val="single" w:sz="4" w:space="0" w:color="auto"/>
            </w:tcBorders>
            <w:shd w:val="clear" w:color="auto" w:fill="FFFFFF"/>
            <w:vAlign w:val="center"/>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2000</w:t>
            </w:r>
          </w:p>
        </w:tc>
        <w:tc>
          <w:tcPr>
            <w:tcW w:w="821" w:type="dxa"/>
            <w:tcBorders>
              <w:left w:val="single" w:sz="4" w:space="0" w:color="auto"/>
            </w:tcBorders>
            <w:shd w:val="clear" w:color="auto" w:fill="FFFFFF"/>
            <w:vAlign w:val="center"/>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200</w:t>
            </w:r>
          </w:p>
        </w:tc>
        <w:tc>
          <w:tcPr>
            <w:tcW w:w="806" w:type="dxa"/>
            <w:tcBorders>
              <w:left w:val="single" w:sz="4" w:space="0" w:color="auto"/>
            </w:tcBorders>
            <w:shd w:val="clear" w:color="auto" w:fill="FFFFFF"/>
            <w:vAlign w:val="center"/>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8,0</w:t>
            </w:r>
          </w:p>
        </w:tc>
        <w:tc>
          <w:tcPr>
            <w:tcW w:w="806" w:type="dxa"/>
            <w:tcBorders>
              <w:left w:val="single" w:sz="4" w:space="0" w:color="auto"/>
            </w:tcBorders>
            <w:shd w:val="clear" w:color="auto" w:fill="FFFFFF"/>
            <w:vAlign w:val="center"/>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12,0</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60" w:firstLine="0"/>
            </w:pPr>
            <w:r w:rsidRPr="009458D9">
              <w:rPr>
                <w:rStyle w:val="29pt1"/>
              </w:rPr>
              <w:t>115</w:t>
            </w:r>
          </w:p>
        </w:tc>
        <w:tc>
          <w:tcPr>
            <w:tcW w:w="81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253,0</w:t>
            </w:r>
          </w:p>
        </w:tc>
        <w:tc>
          <w:tcPr>
            <w:tcW w:w="59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506,0</w:t>
            </w:r>
          </w:p>
        </w:tc>
      </w:tr>
      <w:tr w:rsidR="007E4AF8" w:rsidRPr="009458D9">
        <w:tblPrEx>
          <w:tblCellMar>
            <w:top w:w="0" w:type="dxa"/>
            <w:bottom w:w="0" w:type="dxa"/>
          </w:tblCellMar>
        </w:tblPrEx>
        <w:trPr>
          <w:trHeight w:hRule="exact" w:val="288"/>
        </w:trPr>
        <w:tc>
          <w:tcPr>
            <w:tcW w:w="954" w:type="dxa"/>
            <w:shd w:val="clear" w:color="auto" w:fill="FFFFFF"/>
          </w:tcPr>
          <w:p w:rsidR="007E4AF8" w:rsidRPr="009458D9" w:rsidRDefault="007E4AF8">
            <w:pPr>
              <w:framePr w:w="6386" w:h="3341" w:hSpace="72" w:wrap="notBeside" w:vAnchor="text" w:hAnchor="text" w:x="73" w:y="656"/>
              <w:rPr>
                <w:rFonts w:ascii="Times New Roman" w:hAnsi="Times New Roman" w:cs="Times New Roman"/>
                <w:sz w:val="10"/>
                <w:szCs w:val="10"/>
              </w:rPr>
            </w:pPr>
          </w:p>
        </w:tc>
        <w:tc>
          <w:tcPr>
            <w:tcW w:w="824" w:type="dxa"/>
            <w:shd w:val="clear" w:color="auto" w:fill="FFFFFF"/>
          </w:tcPr>
          <w:p w:rsidR="007E4AF8" w:rsidRPr="009458D9" w:rsidRDefault="007E4AF8">
            <w:pPr>
              <w:framePr w:w="6386" w:h="3341" w:hSpace="72" w:wrap="notBeside" w:vAnchor="text" w:hAnchor="text" w:x="73" w:y="656"/>
              <w:rPr>
                <w:rFonts w:ascii="Times New Roman" w:hAnsi="Times New Roman" w:cs="Times New Roman"/>
                <w:sz w:val="10"/>
                <w:szCs w:val="10"/>
              </w:rPr>
            </w:pPr>
          </w:p>
        </w:tc>
        <w:tc>
          <w:tcPr>
            <w:tcW w:w="3207" w:type="dxa"/>
            <w:gridSpan w:val="4"/>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pPr>
            <w:r w:rsidRPr="009458D9">
              <w:rPr>
                <w:rStyle w:val="29pt1"/>
              </w:rPr>
              <w:t xml:space="preserve">По ТУ 88 </w:t>
            </w:r>
            <w:r w:rsidRPr="009458D9">
              <w:rPr>
                <w:rStyle w:val="29pt2pt"/>
              </w:rPr>
              <w:t>УССР</w:t>
            </w:r>
            <w:r w:rsidRPr="009458D9">
              <w:rPr>
                <w:rStyle w:val="29pt1"/>
              </w:rPr>
              <w:t xml:space="preserve"> </w:t>
            </w:r>
            <w:r w:rsidRPr="009458D9">
              <w:rPr>
                <w:rStyle w:val="29pt2pt"/>
              </w:rPr>
              <w:t>ИСМ</w:t>
            </w:r>
            <w:r w:rsidRPr="009458D9">
              <w:rPr>
                <w:rStyle w:val="29pt1"/>
              </w:rPr>
              <w:t xml:space="preserve"> 445-79</w:t>
            </w:r>
          </w:p>
        </w:tc>
        <w:tc>
          <w:tcPr>
            <w:tcW w:w="810" w:type="dxa"/>
            <w:shd w:val="clear" w:color="auto" w:fill="FFFFFF"/>
          </w:tcPr>
          <w:p w:rsidR="007E4AF8" w:rsidRPr="009458D9" w:rsidRDefault="007E4AF8">
            <w:pPr>
              <w:framePr w:w="6386" w:h="3341" w:hSpace="72" w:wrap="notBeside" w:vAnchor="text" w:hAnchor="text" w:x="73" w:y="656"/>
              <w:rPr>
                <w:rFonts w:ascii="Times New Roman" w:hAnsi="Times New Roman" w:cs="Times New Roman"/>
                <w:sz w:val="10"/>
                <w:szCs w:val="10"/>
              </w:rPr>
            </w:pPr>
          </w:p>
        </w:tc>
        <w:tc>
          <w:tcPr>
            <w:tcW w:w="590" w:type="dxa"/>
            <w:shd w:val="clear" w:color="auto" w:fill="FFFFFF"/>
          </w:tcPr>
          <w:p w:rsidR="007E4AF8" w:rsidRPr="009458D9" w:rsidRDefault="007E4AF8">
            <w:pPr>
              <w:framePr w:w="6386" w:h="3341" w:hSpace="72" w:wrap="notBeside" w:vAnchor="text" w:hAnchor="text" w:x="73" w:y="656"/>
              <w:rPr>
                <w:rFonts w:ascii="Times New Roman" w:hAnsi="Times New Roman" w:cs="Times New Roman"/>
                <w:sz w:val="10"/>
                <w:szCs w:val="10"/>
              </w:rPr>
            </w:pPr>
          </w:p>
        </w:tc>
      </w:tr>
      <w:tr w:rsidR="007E4AF8" w:rsidRPr="009458D9">
        <w:tblPrEx>
          <w:tblCellMar>
            <w:top w:w="0" w:type="dxa"/>
            <w:bottom w:w="0" w:type="dxa"/>
          </w:tblCellMar>
        </w:tblPrEx>
        <w:trPr>
          <w:trHeight w:hRule="exact" w:val="216"/>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spacing w:line="200" w:lineRule="exact"/>
              <w:ind w:firstLine="0"/>
              <w:jc w:val="both"/>
            </w:pPr>
            <w:r w:rsidRPr="009458D9">
              <w:rPr>
                <w:rStyle w:val="2FranklinGothicBook10pt2"/>
                <w:rFonts w:ascii="Times New Roman" w:hAnsi="Times New Roman" w:cs="Times New Roman"/>
                <w:lang w:val="ru-RU" w:eastAsia="ru-RU" w:bidi="ru-RU"/>
              </w:rPr>
              <w:t>_</w:t>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500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2,8</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3,8</w:t>
            </w:r>
          </w:p>
        </w:tc>
        <w:tc>
          <w:tcPr>
            <w:tcW w:w="77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30</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25,2</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50</w:t>
            </w:r>
          </w:p>
        </w:tc>
      </w:tr>
      <w:tr w:rsidR="007E4AF8" w:rsidRPr="009458D9">
        <w:tblPrEx>
          <w:tblCellMar>
            <w:top w:w="0" w:type="dxa"/>
            <w:bottom w:w="0" w:type="dxa"/>
          </w:tblCellMar>
        </w:tblPrEx>
        <w:trPr>
          <w:trHeight w:hRule="exact" w:val="169"/>
        </w:trPr>
        <w:tc>
          <w:tcPr>
            <w:tcW w:w="954" w:type="dxa"/>
            <w:shd w:val="clear" w:color="auto" w:fill="FFFFFF"/>
          </w:tcPr>
          <w:p w:rsidR="007E4AF8" w:rsidRPr="009458D9" w:rsidRDefault="007E4AF8">
            <w:pPr>
              <w:framePr w:w="6386" w:h="3341" w:hSpace="72" w:wrap="notBeside" w:vAnchor="text" w:hAnchor="text" w:x="73" w:y="656"/>
              <w:rPr>
                <w:rFonts w:ascii="Times New Roman" w:hAnsi="Times New Roman" w:cs="Times New Roman"/>
                <w:sz w:val="10"/>
                <w:szCs w:val="10"/>
              </w:rPr>
            </w:pP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630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3,2</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4,2</w:t>
            </w:r>
          </w:p>
        </w:tc>
        <w:tc>
          <w:tcPr>
            <w:tcW w:w="77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36</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33</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67</w:t>
            </w:r>
          </w:p>
        </w:tc>
      </w:tr>
      <w:tr w:rsidR="007E4AF8" w:rsidRPr="009458D9">
        <w:tblPrEx>
          <w:tblCellMar>
            <w:top w:w="0" w:type="dxa"/>
            <w:bottom w:w="0" w:type="dxa"/>
          </w:tblCellMar>
        </w:tblPrEx>
        <w:trPr>
          <w:trHeight w:hRule="exact" w:val="166"/>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tabs>
                <w:tab w:val="left" w:leader="underscore" w:pos="166"/>
              </w:tabs>
              <w:spacing w:line="200" w:lineRule="exact"/>
              <w:ind w:firstLine="0"/>
              <w:jc w:val="both"/>
            </w:pPr>
            <w:r w:rsidRPr="009458D9">
              <w:rPr>
                <w:rStyle w:val="2FranklinGothicBook10pt2"/>
                <w:rFonts w:ascii="Times New Roman" w:hAnsi="Times New Roman" w:cs="Times New Roman"/>
                <w:lang w:val="ru-RU" w:eastAsia="ru-RU" w:bidi="ru-RU"/>
              </w:rPr>
              <w:tab/>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800</w:t>
            </w:r>
          </w:p>
        </w:tc>
        <w:tc>
          <w:tcPr>
            <w:tcW w:w="821"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4,5</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5,5</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60" w:firstLine="0"/>
            </w:pPr>
            <w:r w:rsidRPr="009458D9">
              <w:rPr>
                <w:rStyle w:val="29pt1"/>
              </w:rPr>
              <w:t>48</w:t>
            </w:r>
          </w:p>
        </w:tc>
        <w:tc>
          <w:tcPr>
            <w:tcW w:w="81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58</w:t>
            </w:r>
          </w:p>
        </w:tc>
        <w:tc>
          <w:tcPr>
            <w:tcW w:w="59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116</w:t>
            </w:r>
          </w:p>
        </w:tc>
      </w:tr>
      <w:tr w:rsidR="007E4AF8" w:rsidRPr="009458D9">
        <w:tblPrEx>
          <w:tblCellMar>
            <w:top w:w="0" w:type="dxa"/>
            <w:bottom w:w="0" w:type="dxa"/>
          </w:tblCellMar>
        </w:tblPrEx>
        <w:trPr>
          <w:trHeight w:hRule="exact" w:val="173"/>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spacing w:line="200" w:lineRule="exact"/>
              <w:ind w:firstLine="0"/>
              <w:jc w:val="both"/>
            </w:pPr>
            <w:r w:rsidRPr="009458D9">
              <w:rPr>
                <w:rStyle w:val="29pt1"/>
              </w:rPr>
              <w:t xml:space="preserve">— </w:t>
            </w:r>
            <w:r w:rsidRPr="009458D9">
              <w:rPr>
                <w:rStyle w:val="2FranklinGothicBook10pt2"/>
                <w:rFonts w:ascii="Times New Roman" w:hAnsi="Times New Roman" w:cs="Times New Roman"/>
              </w:rPr>
              <w:t>і</w:t>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1000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120</w:t>
            </w:r>
          </w:p>
        </w:tc>
        <w:tc>
          <w:tcPr>
            <w:tcW w:w="806"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6,0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6,5</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72</w:t>
            </w:r>
          </w:p>
        </w:tc>
        <w:tc>
          <w:tcPr>
            <w:tcW w:w="810"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62</w:t>
            </w:r>
          </w:p>
        </w:tc>
        <w:tc>
          <w:tcPr>
            <w:tcW w:w="59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124</w:t>
            </w:r>
          </w:p>
        </w:tc>
      </w:tr>
      <w:tr w:rsidR="007E4AF8" w:rsidRPr="009458D9">
        <w:tblPrEx>
          <w:tblCellMar>
            <w:top w:w="0" w:type="dxa"/>
            <w:bottom w:w="0" w:type="dxa"/>
          </w:tblCellMar>
        </w:tblPrEx>
        <w:trPr>
          <w:trHeight w:hRule="exact" w:val="173"/>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tabs>
                <w:tab w:val="left" w:leader="underscore" w:pos="166"/>
              </w:tabs>
              <w:spacing w:line="200" w:lineRule="exact"/>
              <w:ind w:firstLine="0"/>
              <w:jc w:val="both"/>
            </w:pPr>
            <w:r w:rsidRPr="009458D9">
              <w:rPr>
                <w:rStyle w:val="2FranklinGothicBook10pt2"/>
                <w:rFonts w:ascii="Times New Roman" w:hAnsi="Times New Roman" w:cs="Times New Roman"/>
                <w:lang w:val="ru-RU" w:eastAsia="ru-RU" w:bidi="ru-RU"/>
              </w:rPr>
              <w:tab/>
            </w:r>
          </w:p>
        </w:tc>
        <w:tc>
          <w:tcPr>
            <w:tcW w:w="824"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 1100</w:t>
            </w:r>
          </w:p>
        </w:tc>
        <w:tc>
          <w:tcPr>
            <w:tcW w:w="821" w:type="dxa"/>
            <w:tcBorders>
              <w:left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120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5,0</w:t>
            </w:r>
          </w:p>
        </w:tc>
        <w:tc>
          <w:tcPr>
            <w:tcW w:w="806"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6,5</w:t>
            </w:r>
          </w:p>
        </w:tc>
        <w:tc>
          <w:tcPr>
            <w:tcW w:w="774"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78</w:t>
            </w:r>
          </w:p>
        </w:tc>
        <w:tc>
          <w:tcPr>
            <w:tcW w:w="81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67</w:t>
            </w:r>
          </w:p>
        </w:tc>
        <w:tc>
          <w:tcPr>
            <w:tcW w:w="590" w:type="dxa"/>
            <w:tcBorders>
              <w:left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134</w:t>
            </w:r>
          </w:p>
        </w:tc>
      </w:tr>
      <w:tr w:rsidR="007E4AF8" w:rsidRPr="009458D9">
        <w:tblPrEx>
          <w:tblCellMar>
            <w:top w:w="0" w:type="dxa"/>
            <w:bottom w:w="0" w:type="dxa"/>
          </w:tblCellMar>
        </w:tblPrEx>
        <w:trPr>
          <w:trHeight w:hRule="exact" w:val="173"/>
        </w:trPr>
        <w:tc>
          <w:tcPr>
            <w:tcW w:w="954" w:type="dxa"/>
            <w:shd w:val="clear" w:color="auto" w:fill="FFFFFF"/>
            <w:vAlign w:val="bottom"/>
          </w:tcPr>
          <w:p w:rsidR="007E4AF8" w:rsidRPr="009458D9" w:rsidRDefault="00A81E5D">
            <w:pPr>
              <w:pStyle w:val="24"/>
              <w:framePr w:w="6386" w:h="3341" w:hSpace="72" w:wrap="notBeside" w:vAnchor="text" w:hAnchor="text" w:x="73" w:y="656"/>
              <w:shd w:val="clear" w:color="auto" w:fill="auto"/>
              <w:tabs>
                <w:tab w:val="left" w:leader="underscore" w:pos="144"/>
                <w:tab w:val="left" w:leader="underscore" w:pos="166"/>
              </w:tabs>
              <w:spacing w:line="200" w:lineRule="exact"/>
              <w:ind w:firstLine="0"/>
              <w:jc w:val="both"/>
            </w:pPr>
            <w:r w:rsidRPr="009458D9">
              <w:rPr>
                <w:rStyle w:val="2FranklinGothicBook10pt2"/>
                <w:rFonts w:ascii="Times New Roman" w:hAnsi="Times New Roman" w:cs="Times New Roman"/>
                <w:lang w:val="ru-RU" w:eastAsia="ru-RU" w:bidi="ru-RU"/>
              </w:rPr>
              <w:tab/>
            </w:r>
            <w:r w:rsidRPr="009458D9">
              <w:rPr>
                <w:rStyle w:val="2FranklinGothicBook10pt2"/>
                <w:rFonts w:ascii="Times New Roman" w:hAnsi="Times New Roman" w:cs="Times New Roman"/>
                <w:lang w:val="ru-RU" w:eastAsia="ru-RU" w:bidi="ru-RU"/>
              </w:rPr>
              <w:tab/>
            </w:r>
          </w:p>
        </w:tc>
        <w:tc>
          <w:tcPr>
            <w:tcW w:w="824" w:type="dxa"/>
            <w:tcBorders>
              <w:left w:val="single" w:sz="4" w:space="0" w:color="auto"/>
              <w:bottom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right="220" w:firstLine="0"/>
              <w:jc w:val="right"/>
            </w:pPr>
            <w:r w:rsidRPr="009458D9">
              <w:rPr>
                <w:rStyle w:val="29pt1"/>
              </w:rPr>
              <w:t>1250</w:t>
            </w:r>
          </w:p>
        </w:tc>
        <w:tc>
          <w:tcPr>
            <w:tcW w:w="821" w:type="dxa"/>
            <w:tcBorders>
              <w:left w:val="single" w:sz="4" w:space="0" w:color="auto"/>
              <w:bottom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120</w:t>
            </w:r>
          </w:p>
        </w:tc>
        <w:tc>
          <w:tcPr>
            <w:tcW w:w="806" w:type="dxa"/>
            <w:tcBorders>
              <w:left w:val="single" w:sz="4" w:space="0" w:color="auto"/>
              <w:bottom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5,5</w:t>
            </w:r>
          </w:p>
        </w:tc>
        <w:tc>
          <w:tcPr>
            <w:tcW w:w="806" w:type="dxa"/>
            <w:tcBorders>
              <w:left w:val="single" w:sz="4" w:space="0" w:color="auto"/>
              <w:bottom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80" w:firstLine="0"/>
            </w:pPr>
            <w:r w:rsidRPr="009458D9">
              <w:rPr>
                <w:rStyle w:val="29pt1"/>
              </w:rPr>
              <w:t>7,0</w:t>
            </w:r>
          </w:p>
        </w:tc>
        <w:tc>
          <w:tcPr>
            <w:tcW w:w="774" w:type="dxa"/>
            <w:tcBorders>
              <w:left w:val="single" w:sz="4" w:space="0" w:color="auto"/>
              <w:bottom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firstLine="0"/>
              <w:jc w:val="center"/>
            </w:pPr>
            <w:r w:rsidRPr="009458D9">
              <w:rPr>
                <w:rStyle w:val="29pt1"/>
              </w:rPr>
              <w:t>90</w:t>
            </w:r>
          </w:p>
        </w:tc>
        <w:tc>
          <w:tcPr>
            <w:tcW w:w="810" w:type="dxa"/>
            <w:tcBorders>
              <w:left w:val="single" w:sz="4" w:space="0" w:color="auto"/>
              <w:bottom w:val="single" w:sz="4" w:space="0" w:color="auto"/>
            </w:tcBorders>
            <w:shd w:val="clear" w:color="auto" w:fill="FFFFFF"/>
          </w:tcPr>
          <w:p w:rsidR="007E4AF8" w:rsidRPr="009458D9" w:rsidRDefault="00A81E5D">
            <w:pPr>
              <w:pStyle w:val="24"/>
              <w:framePr w:w="6386" w:h="3341" w:hSpace="72" w:wrap="notBeside" w:vAnchor="text" w:hAnchor="text" w:x="73" w:y="656"/>
              <w:shd w:val="clear" w:color="auto" w:fill="auto"/>
              <w:spacing w:line="180" w:lineRule="exact"/>
              <w:ind w:left="240" w:firstLine="0"/>
            </w:pPr>
            <w:r w:rsidRPr="009458D9">
              <w:rPr>
                <w:rStyle w:val="29pt1"/>
              </w:rPr>
              <w:t>83</w:t>
            </w:r>
          </w:p>
        </w:tc>
        <w:tc>
          <w:tcPr>
            <w:tcW w:w="590" w:type="dxa"/>
            <w:tcBorders>
              <w:left w:val="single" w:sz="4" w:space="0" w:color="auto"/>
              <w:bottom w:val="single" w:sz="4" w:space="0" w:color="auto"/>
            </w:tcBorders>
            <w:shd w:val="clear" w:color="auto" w:fill="FFFFFF"/>
            <w:vAlign w:val="bottom"/>
          </w:tcPr>
          <w:p w:rsidR="007E4AF8" w:rsidRPr="009458D9" w:rsidRDefault="00A81E5D">
            <w:pPr>
              <w:pStyle w:val="24"/>
              <w:framePr w:w="6386" w:h="3341" w:hSpace="72" w:wrap="notBeside" w:vAnchor="text" w:hAnchor="text" w:x="73" w:y="656"/>
              <w:shd w:val="clear" w:color="auto" w:fill="auto"/>
              <w:spacing w:line="180" w:lineRule="exact"/>
              <w:ind w:left="180" w:firstLine="0"/>
            </w:pPr>
            <w:r w:rsidRPr="009458D9">
              <w:rPr>
                <w:rStyle w:val="29pt1"/>
              </w:rPr>
              <w:t>166</w:t>
            </w:r>
          </w:p>
        </w:tc>
      </w:tr>
    </w:tbl>
    <w:p w:rsidR="007E4AF8" w:rsidRPr="009458D9" w:rsidRDefault="00A81E5D">
      <w:pPr>
        <w:pStyle w:val="193"/>
        <w:framePr w:w="194" w:h="197" w:hSpace="72" w:wrap="notBeside" w:vAnchor="text" w:hAnchor="text" w:x="5358" w:y="-10"/>
        <w:shd w:val="clear" w:color="auto" w:fill="auto"/>
        <w:spacing w:line="140" w:lineRule="exact"/>
      </w:pPr>
      <w:r w:rsidRPr="009458D9">
        <w:t>25</w:t>
      </w:r>
    </w:p>
    <w:p w:rsidR="007E4AF8" w:rsidRPr="009458D9" w:rsidRDefault="00A81E5D">
      <w:pPr>
        <w:pStyle w:val="44"/>
        <w:framePr w:w="230" w:h="186" w:hSpace="72" w:wrap="notBeside" w:vAnchor="text" w:hAnchor="text" w:x="6042" w:y="-11"/>
        <w:shd w:val="clear" w:color="auto" w:fill="auto"/>
        <w:spacing w:line="150" w:lineRule="exact"/>
      </w:pPr>
      <w:r w:rsidRPr="009458D9">
        <w:t>50</w:t>
      </w:r>
    </w:p>
    <w:p w:rsidR="007E4AF8" w:rsidRPr="009458D9" w:rsidRDefault="00A81E5D">
      <w:pPr>
        <w:pStyle w:val="36"/>
        <w:framePr w:w="1937" w:h="237" w:hSpace="72" w:wrap="notBeside" w:vAnchor="text" w:hAnchor="text" w:x="2262" w:y="404"/>
        <w:shd w:val="clear" w:color="auto" w:fill="auto"/>
        <w:spacing w:line="180" w:lineRule="exact"/>
      </w:pPr>
      <w:r w:rsidRPr="009458D9">
        <w:rPr>
          <w:rStyle w:val="32pt"/>
        </w:rPr>
        <w:t>ПоГОСТ</w:t>
      </w:r>
      <w:r w:rsidRPr="009458D9">
        <w:t xml:space="preserve"> 116115—78</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43" w:line="212" w:lineRule="exact"/>
        <w:ind w:firstLine="380"/>
        <w:jc w:val="both"/>
      </w:pPr>
      <w:r w:rsidRPr="009458D9">
        <w:t xml:space="preserve">Марки </w:t>
      </w:r>
      <w:r w:rsidRPr="009458D9">
        <w:t>применяемых синтетических алмазов аналогичны рас</w:t>
      </w:r>
      <w:r w:rsidRPr="009458D9">
        <w:softHyphen/>
        <w:t>смотренным для алмазно-штрипсовой распиловки.</w:t>
      </w:r>
    </w:p>
    <w:p w:rsidR="007E4AF8" w:rsidRPr="009458D9" w:rsidRDefault="00A81E5D">
      <w:pPr>
        <w:pStyle w:val="24"/>
        <w:shd w:val="clear" w:color="auto" w:fill="auto"/>
        <w:spacing w:line="212" w:lineRule="exact"/>
        <w:ind w:firstLine="380"/>
        <w:jc w:val="both"/>
      </w:pPr>
      <w:r w:rsidRPr="009458D9">
        <w:t>Связка выбирается в зависимости от физико-механических свойств (абразивности, твердости) обрабатываемого природного камня. ,</w:t>
      </w:r>
    </w:p>
    <w:p w:rsidR="007E4AF8" w:rsidRPr="009458D9" w:rsidRDefault="00A81E5D">
      <w:pPr>
        <w:pStyle w:val="24"/>
        <w:shd w:val="clear" w:color="auto" w:fill="auto"/>
        <w:tabs>
          <w:tab w:val="left" w:pos="5180"/>
        </w:tabs>
        <w:spacing w:line="212" w:lineRule="exact"/>
        <w:ind w:firstLine="380"/>
        <w:jc w:val="both"/>
      </w:pPr>
      <w:r w:rsidRPr="009458D9">
        <w:t>В соответствии с рекомендациями ВНИИ</w:t>
      </w:r>
      <w:r w:rsidRPr="009458D9">
        <w:t>Алмаз и ИСМ АН УССР связка М1 и 'М3 применяется для резания мягких и средней крепости пород природного камня, а связка М50 — для резания твердых пород.</w:t>
      </w:r>
      <w:r w:rsidRPr="009458D9">
        <w:tab/>
        <w:t>с</w:t>
      </w:r>
    </w:p>
    <w:p w:rsidR="007E4AF8" w:rsidRPr="009458D9" w:rsidRDefault="00A81E5D">
      <w:pPr>
        <w:pStyle w:val="24"/>
        <w:shd w:val="clear" w:color="auto" w:fill="auto"/>
        <w:spacing w:line="212" w:lineRule="exact"/>
        <w:ind w:firstLine="380"/>
        <w:jc w:val="both"/>
      </w:pPr>
      <w:r w:rsidRPr="009458D9">
        <w:t>Использование кругов не по назначению ухудшает показа</w:t>
      </w:r>
      <w:r w:rsidRPr="009458D9">
        <w:softHyphen/>
        <w:t>тели работы. Так, при обработке малоабразивных п</w:t>
      </w:r>
      <w:r w:rsidRPr="009458D9">
        <w:t>ород круги на связке М50 «засаливаются», в результате чего снижается их производительность, а при обработке высокоабразивных пород круги на связке М1 хотя и имеют повышенную производитель</w:t>
      </w:r>
      <w:r w:rsidRPr="009458D9">
        <w:softHyphen/>
        <w:t>ность, но их эффективность оказывается низкой из-за значи</w:t>
      </w:r>
      <w:r w:rsidRPr="009458D9">
        <w:softHyphen/>
        <w:t>тельного р</w:t>
      </w:r>
      <w:r w:rsidRPr="009458D9">
        <w:t xml:space="preserve">асхода алмазов вследствие повышенного износа связки. </w:t>
      </w:r>
      <w:r w:rsidRPr="009458D9">
        <w:lastRenderedPageBreak/>
        <w:t xml:space="preserve">Промышленностью выпускаются алмазные дисковые- пилы с относительной концентрацией алмазов 25, 35, 50, 75, </w:t>
      </w:r>
      <w:r w:rsidRPr="009458D9">
        <w:rPr>
          <w:rStyle w:val="22pt2"/>
        </w:rPr>
        <w:t>100%..</w:t>
      </w:r>
    </w:p>
    <w:p w:rsidR="007E4AF8" w:rsidRPr="009458D9" w:rsidRDefault="00A81E5D">
      <w:pPr>
        <w:pStyle w:val="24"/>
        <w:shd w:val="clear" w:color="auto" w:fill="auto"/>
        <w:spacing w:line="216" w:lineRule="exact"/>
        <w:ind w:firstLine="380"/>
        <w:jc w:val="both"/>
        <w:sectPr w:rsidR="007E4AF8" w:rsidRPr="009458D9">
          <w:pgSz w:w="8400" w:h="11900"/>
          <w:pgMar w:top="1480" w:right="510" w:bottom="806" w:left="510" w:header="0" w:footer="3" w:gutter="849"/>
          <w:cols w:space="720"/>
          <w:noEndnote/>
          <w:rtlGutter/>
          <w:docGrid w:linePitch="360"/>
        </w:sectPr>
      </w:pPr>
      <w:r w:rsidRPr="009458D9">
        <w:t>Концентрация алмазов в инструменте выбирается в зависи</w:t>
      </w:r>
      <w:r w:rsidRPr="009458D9">
        <w:softHyphen/>
        <w:t xml:space="preserve">мости от </w:t>
      </w:r>
      <w:r w:rsidRPr="009458D9">
        <w:t>обрабатываемого камня и предъявляемых требований</w:t>
      </w:r>
    </w:p>
    <w:p w:rsidR="007E4AF8" w:rsidRPr="009458D9" w:rsidRDefault="00A81E5D">
      <w:pPr>
        <w:pStyle w:val="ad"/>
        <w:framePr w:w="6466" w:wrap="notBeside" w:vAnchor="text" w:hAnchor="text" w:xAlign="center" w:y="1"/>
        <w:shd w:val="clear" w:color="auto" w:fill="auto"/>
        <w:spacing w:before="0" w:line="160" w:lineRule="exact"/>
      </w:pPr>
      <w:r w:rsidRPr="009458D9">
        <w:lastRenderedPageBreak/>
        <w:t>Радиальное и торцевое биение алмазоносного слоя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41"/>
        <w:gridCol w:w="1325"/>
        <w:gridCol w:w="1332"/>
        <w:gridCol w:w="1321"/>
        <w:gridCol w:w="1346"/>
      </w:tblGrid>
      <w:tr w:rsidR="007E4AF8" w:rsidRPr="009458D9">
        <w:tblPrEx>
          <w:tblCellMar>
            <w:top w:w="0" w:type="dxa"/>
            <w:bottom w:w="0" w:type="dxa"/>
          </w:tblCellMar>
        </w:tblPrEx>
        <w:trPr>
          <w:trHeight w:hRule="exact" w:val="281"/>
          <w:jc w:val="center"/>
        </w:trPr>
        <w:tc>
          <w:tcPr>
            <w:tcW w:w="1141" w:type="dxa"/>
            <w:vMerge w:val="restart"/>
            <w:tcBorders>
              <w:top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26" w:lineRule="exact"/>
              <w:ind w:firstLine="0"/>
              <w:jc w:val="center"/>
            </w:pPr>
            <w:r w:rsidRPr="009458D9">
              <w:rPr>
                <w:rStyle w:val="275pt"/>
              </w:rPr>
              <w:t>Наружный диаметр круга, мм</w:t>
            </w:r>
          </w:p>
        </w:tc>
        <w:tc>
          <w:tcPr>
            <w:tcW w:w="2657"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Радиальное биение, мм</w:t>
            </w:r>
          </w:p>
        </w:tc>
        <w:tc>
          <w:tcPr>
            <w:tcW w:w="2667"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Торцевое биение, ым</w:t>
            </w:r>
          </w:p>
        </w:tc>
      </w:tr>
      <w:tr w:rsidR="007E4AF8" w:rsidRPr="009458D9">
        <w:tblPrEx>
          <w:tblCellMar>
            <w:top w:w="0" w:type="dxa"/>
            <w:bottom w:w="0" w:type="dxa"/>
          </w:tblCellMar>
        </w:tblPrEx>
        <w:trPr>
          <w:trHeight w:hRule="exact" w:val="554"/>
          <w:jc w:val="center"/>
        </w:trPr>
        <w:tc>
          <w:tcPr>
            <w:tcW w:w="1141" w:type="dxa"/>
            <w:vMerge/>
            <w:shd w:val="clear" w:color="auto" w:fill="FFFFFF"/>
            <w:vAlign w:val="center"/>
          </w:tcPr>
          <w:p w:rsidR="007E4AF8" w:rsidRPr="009458D9" w:rsidRDefault="007E4AF8">
            <w:pPr>
              <w:framePr w:w="6466" w:wrap="notBeside" w:vAnchor="text" w:hAnchor="text" w:xAlign="center" w:y="1"/>
              <w:rPr>
                <w:rFonts w:ascii="Times New Roman" w:hAnsi="Times New Roman" w:cs="Times New Roman"/>
              </w:rPr>
            </w:pPr>
          </w:p>
        </w:tc>
        <w:tc>
          <w:tcPr>
            <w:tcW w:w="1325"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нормальная</w:t>
            </w:r>
          </w:p>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точности</w:t>
            </w:r>
          </w:p>
        </w:tc>
        <w:tc>
          <w:tcPr>
            <w:tcW w:w="1332"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повышенная</w:t>
            </w:r>
          </w:p>
          <w:p w:rsidR="007E4AF8" w:rsidRPr="009458D9" w:rsidRDefault="00A81E5D">
            <w:pPr>
              <w:pStyle w:val="24"/>
              <w:framePr w:w="6466" w:wrap="notBeside" w:vAnchor="text" w:hAnchor="text" w:xAlign="center" w:y="1"/>
              <w:shd w:val="clear" w:color="auto" w:fill="auto"/>
              <w:spacing w:line="150" w:lineRule="exact"/>
              <w:ind w:firstLine="0"/>
              <w:jc w:val="both"/>
            </w:pPr>
            <w:r w:rsidRPr="009458D9">
              <w:rPr>
                <w:rStyle w:val="275pt"/>
              </w:rPr>
              <w:t>точность</w:t>
            </w:r>
          </w:p>
        </w:tc>
        <w:tc>
          <w:tcPr>
            <w:tcW w:w="1321"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нормальная</w:t>
            </w:r>
          </w:p>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точность</w:t>
            </w:r>
          </w:p>
        </w:tc>
        <w:tc>
          <w:tcPr>
            <w:tcW w:w="1346"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повышенная</w:t>
            </w:r>
          </w:p>
          <w:p w:rsidR="007E4AF8" w:rsidRPr="009458D9" w:rsidRDefault="00A81E5D">
            <w:pPr>
              <w:pStyle w:val="24"/>
              <w:framePr w:w="6466" w:wrap="notBeside" w:vAnchor="text" w:hAnchor="text" w:xAlign="center" w:y="1"/>
              <w:shd w:val="clear" w:color="auto" w:fill="auto"/>
              <w:spacing w:line="100" w:lineRule="exact"/>
              <w:ind w:firstLine="0"/>
              <w:jc w:val="center"/>
            </w:pPr>
            <w:r w:rsidRPr="009458D9">
              <w:rPr>
                <w:rStyle w:val="25pt0"/>
              </w:rPr>
              <w:t>ТОЧНОСТЬ</w:t>
            </w:r>
          </w:p>
        </w:tc>
      </w:tr>
      <w:tr w:rsidR="007E4AF8" w:rsidRPr="009458D9">
        <w:tblPrEx>
          <w:tblCellMar>
            <w:top w:w="0" w:type="dxa"/>
            <w:bottom w:w="0" w:type="dxa"/>
          </w:tblCellMar>
        </w:tblPrEx>
        <w:trPr>
          <w:trHeight w:hRule="exact" w:val="338"/>
          <w:jc w:val="center"/>
        </w:trPr>
        <w:tc>
          <w:tcPr>
            <w:tcW w:w="1141" w:type="dxa"/>
            <w:tcBorders>
              <w:top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250</w:t>
            </w:r>
          </w:p>
        </w:tc>
        <w:tc>
          <w:tcPr>
            <w:tcW w:w="1325"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0,16</w:t>
            </w:r>
          </w:p>
        </w:tc>
        <w:tc>
          <w:tcPr>
            <w:tcW w:w="1332"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0,15</w:t>
            </w:r>
          </w:p>
        </w:tc>
        <w:tc>
          <w:tcPr>
            <w:tcW w:w="1321"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0,20</w:t>
            </w:r>
          </w:p>
        </w:tc>
        <w:tc>
          <w:tcPr>
            <w:tcW w:w="1346"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0,17</w:t>
            </w:r>
          </w:p>
        </w:tc>
      </w:tr>
      <w:tr w:rsidR="007E4AF8" w:rsidRPr="009458D9">
        <w:tblPrEx>
          <w:tblCellMar>
            <w:top w:w="0" w:type="dxa"/>
            <w:bottom w:w="0" w:type="dxa"/>
          </w:tblCellMar>
        </w:tblPrEx>
        <w:trPr>
          <w:trHeight w:hRule="exact" w:val="169"/>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left="160" w:firstLine="0"/>
            </w:pPr>
            <w:r w:rsidRPr="009458D9">
              <w:rPr>
                <w:rStyle w:val="275pt"/>
              </w:rPr>
              <w:t>- 320</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0,20</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0,15</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0,25</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0,21</w:t>
            </w:r>
          </w:p>
        </w:tc>
      </w:tr>
      <w:tr w:rsidR="007E4AF8" w:rsidRPr="009458D9">
        <w:tblPrEx>
          <w:tblCellMar>
            <w:top w:w="0" w:type="dxa"/>
            <w:bottom w:w="0" w:type="dxa"/>
          </w:tblCellMar>
        </w:tblPrEx>
        <w:trPr>
          <w:trHeight w:hRule="exact" w:val="166"/>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400</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0,20</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0,15</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0,32</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0,26</w:t>
            </w:r>
          </w:p>
        </w:tc>
      </w:tr>
      <w:tr w:rsidR="007E4AF8" w:rsidRPr="009458D9">
        <w:tblPrEx>
          <w:tblCellMar>
            <w:top w:w="0" w:type="dxa"/>
            <w:bottom w:w="0" w:type="dxa"/>
          </w:tblCellMar>
        </w:tblPrEx>
        <w:trPr>
          <w:trHeight w:hRule="exact" w:val="173"/>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500</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0,25</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0,20</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0,40</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0,33</w:t>
            </w:r>
          </w:p>
        </w:tc>
      </w:tr>
      <w:tr w:rsidR="007E4AF8" w:rsidRPr="009458D9">
        <w:tblPrEx>
          <w:tblCellMar>
            <w:top w:w="0" w:type="dxa"/>
            <w:bottom w:w="0" w:type="dxa"/>
          </w:tblCellMar>
        </w:tblPrEx>
        <w:trPr>
          <w:trHeight w:hRule="exact" w:val="169"/>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630</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0,32</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0,25</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0,50</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 0,42</w:t>
            </w:r>
          </w:p>
        </w:tc>
      </w:tr>
      <w:tr w:rsidR="007E4AF8" w:rsidRPr="009458D9">
        <w:tblPrEx>
          <w:tblCellMar>
            <w:top w:w="0" w:type="dxa"/>
            <w:bottom w:w="0" w:type="dxa"/>
          </w:tblCellMar>
        </w:tblPrEx>
        <w:trPr>
          <w:trHeight w:hRule="exact" w:val="169"/>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800</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0,40</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0,30</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0,80</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0,53</w:t>
            </w:r>
          </w:p>
        </w:tc>
      </w:tr>
      <w:tr w:rsidR="007E4AF8" w:rsidRPr="009458D9">
        <w:tblPrEx>
          <w:tblCellMar>
            <w:top w:w="0" w:type="dxa"/>
            <w:bottom w:w="0" w:type="dxa"/>
          </w:tblCellMar>
        </w:tblPrEx>
        <w:trPr>
          <w:trHeight w:hRule="exact" w:val="173"/>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975</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0,50</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0,40</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1,0</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0,67</w:t>
            </w:r>
          </w:p>
        </w:tc>
      </w:tr>
      <w:tr w:rsidR="007E4AF8" w:rsidRPr="009458D9">
        <w:tblPrEx>
          <w:tblCellMar>
            <w:top w:w="0" w:type="dxa"/>
            <w:bottom w:w="0" w:type="dxa"/>
          </w:tblCellMar>
        </w:tblPrEx>
        <w:trPr>
          <w:trHeight w:hRule="exact" w:val="169"/>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1000</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0,50</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0,40</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1,0</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0,67</w:t>
            </w:r>
          </w:p>
        </w:tc>
      </w:tr>
      <w:tr w:rsidR="007E4AF8" w:rsidRPr="009458D9">
        <w:tblPrEx>
          <w:tblCellMar>
            <w:top w:w="0" w:type="dxa"/>
            <w:bottom w:w="0" w:type="dxa"/>
          </w:tblCellMar>
        </w:tblPrEx>
        <w:trPr>
          <w:trHeight w:hRule="exact" w:val="169"/>
          <w:jc w:val="center"/>
        </w:trPr>
        <w:tc>
          <w:tcPr>
            <w:tcW w:w="1141"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1100</w:t>
            </w:r>
          </w:p>
        </w:tc>
        <w:tc>
          <w:tcPr>
            <w:tcW w:w="132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0,60</w:t>
            </w:r>
          </w:p>
        </w:tc>
        <w:tc>
          <w:tcPr>
            <w:tcW w:w="1332"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0,40</w:t>
            </w:r>
          </w:p>
        </w:tc>
        <w:tc>
          <w:tcPr>
            <w:tcW w:w="1321"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1,10</w:t>
            </w:r>
          </w:p>
        </w:tc>
        <w:tc>
          <w:tcPr>
            <w:tcW w:w="1346"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0,73</w:t>
            </w:r>
          </w:p>
        </w:tc>
      </w:tr>
      <w:tr w:rsidR="007E4AF8" w:rsidRPr="009458D9">
        <w:tblPrEx>
          <w:tblCellMar>
            <w:top w:w="0" w:type="dxa"/>
            <w:bottom w:w="0" w:type="dxa"/>
          </w:tblCellMar>
        </w:tblPrEx>
        <w:trPr>
          <w:trHeight w:hRule="exact" w:val="194"/>
          <w:jc w:val="center"/>
        </w:trPr>
        <w:tc>
          <w:tcPr>
            <w:tcW w:w="1141" w:type="dxa"/>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1250</w:t>
            </w:r>
          </w:p>
        </w:tc>
        <w:tc>
          <w:tcPr>
            <w:tcW w:w="1325"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0,70</w:t>
            </w:r>
          </w:p>
        </w:tc>
        <w:tc>
          <w:tcPr>
            <w:tcW w:w="1332"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0,50</w:t>
            </w:r>
          </w:p>
        </w:tc>
        <w:tc>
          <w:tcPr>
            <w:tcW w:w="1321"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1,25</w:t>
            </w:r>
          </w:p>
        </w:tc>
        <w:tc>
          <w:tcPr>
            <w:tcW w:w="1346"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0,83</w:t>
            </w:r>
          </w:p>
        </w:tc>
      </w:tr>
      <w:tr w:rsidR="007E4AF8" w:rsidRPr="009458D9">
        <w:tblPrEx>
          <w:tblCellMar>
            <w:top w:w="0" w:type="dxa"/>
            <w:bottom w:w="0" w:type="dxa"/>
          </w:tblCellMar>
        </w:tblPrEx>
        <w:trPr>
          <w:trHeight w:hRule="exact" w:val="698"/>
          <w:jc w:val="center"/>
        </w:trPr>
        <w:tc>
          <w:tcPr>
            <w:tcW w:w="1141" w:type="dxa"/>
            <w:tcBorders>
              <w:top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9" w:lineRule="exact"/>
              <w:ind w:firstLine="0"/>
              <w:jc w:val="center"/>
            </w:pPr>
            <w:r w:rsidRPr="009458D9">
              <w:rPr>
                <w:rStyle w:val="275pt"/>
              </w:rPr>
              <w:t>"ЮТ</w:t>
            </w:r>
          </w:p>
          <w:p w:rsidR="007E4AF8" w:rsidRPr="009458D9" w:rsidRDefault="00A81E5D">
            <w:pPr>
              <w:pStyle w:val="24"/>
              <w:framePr w:w="6466" w:wrap="notBeside" w:vAnchor="text" w:hAnchor="text" w:xAlign="center" w:y="1"/>
              <w:shd w:val="clear" w:color="auto" w:fill="auto"/>
              <w:spacing w:line="169" w:lineRule="exact"/>
              <w:ind w:firstLine="0"/>
              <w:jc w:val="center"/>
            </w:pPr>
            <w:r w:rsidRPr="009458D9">
              <w:rPr>
                <w:rStyle w:val="275pt"/>
              </w:rPr>
              <w:t>1600</w:t>
            </w:r>
          </w:p>
          <w:p w:rsidR="007E4AF8" w:rsidRPr="009458D9" w:rsidRDefault="00A81E5D">
            <w:pPr>
              <w:pStyle w:val="24"/>
              <w:framePr w:w="6466" w:wrap="notBeside" w:vAnchor="text" w:hAnchor="text" w:xAlign="center" w:y="1"/>
              <w:shd w:val="clear" w:color="auto" w:fill="auto"/>
              <w:spacing w:line="169" w:lineRule="exact"/>
              <w:ind w:firstLine="0"/>
              <w:jc w:val="center"/>
            </w:pPr>
            <w:r w:rsidRPr="009458D9">
              <w:rPr>
                <w:rStyle w:val="275pt"/>
              </w:rPr>
              <w:t>2000</w:t>
            </w:r>
          </w:p>
        </w:tc>
        <w:tc>
          <w:tcPr>
            <w:tcW w:w="1325" w:type="dxa"/>
            <w:tcBorders>
              <w:top w:val="single" w:sz="4" w:space="0" w:color="auto"/>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6" w:lineRule="exact"/>
              <w:ind w:firstLine="0"/>
              <w:jc w:val="right"/>
            </w:pPr>
            <w:r w:rsidRPr="009458D9">
              <w:rPr>
                <w:rStyle w:val="275pt"/>
              </w:rPr>
              <w:t>игл" ~</w:t>
            </w:r>
          </w:p>
          <w:p w:rsidR="007E4AF8" w:rsidRPr="009458D9" w:rsidRDefault="00A81E5D">
            <w:pPr>
              <w:pStyle w:val="24"/>
              <w:framePr w:w="6466" w:wrap="notBeside" w:vAnchor="text" w:hAnchor="text" w:xAlign="center" w:y="1"/>
              <w:shd w:val="clear" w:color="auto" w:fill="auto"/>
              <w:spacing w:line="166" w:lineRule="exact"/>
              <w:ind w:firstLine="0"/>
              <w:jc w:val="center"/>
            </w:pPr>
            <w:r w:rsidRPr="009458D9">
              <w:rPr>
                <w:rStyle w:val="275pt"/>
              </w:rPr>
              <w:t>0,80</w:t>
            </w:r>
          </w:p>
          <w:p w:rsidR="007E4AF8" w:rsidRPr="009458D9" w:rsidRDefault="00A81E5D">
            <w:pPr>
              <w:pStyle w:val="24"/>
              <w:framePr w:w="6466" w:wrap="notBeside" w:vAnchor="text" w:hAnchor="text" w:xAlign="center" w:y="1"/>
              <w:shd w:val="clear" w:color="auto" w:fill="auto"/>
              <w:spacing w:line="166" w:lineRule="exact"/>
              <w:ind w:firstLine="0"/>
              <w:jc w:val="center"/>
            </w:pPr>
            <w:r w:rsidRPr="009458D9">
              <w:rPr>
                <w:rStyle w:val="275pt"/>
              </w:rPr>
              <w:t>0,90</w:t>
            </w:r>
          </w:p>
        </w:tc>
        <w:tc>
          <w:tcPr>
            <w:tcW w:w="1332" w:type="dxa"/>
            <w:tcBorders>
              <w:top w:val="single" w:sz="4" w:space="0" w:color="auto"/>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tabs>
                <w:tab w:val="left" w:leader="hyphen" w:pos="925"/>
              </w:tabs>
              <w:spacing w:line="169" w:lineRule="exact"/>
              <w:ind w:firstLine="0"/>
              <w:jc w:val="both"/>
            </w:pPr>
            <w:r w:rsidRPr="009458D9">
              <w:rPr>
                <w:rStyle w:val="275pt"/>
              </w:rPr>
              <w:t>ТШ)</w:t>
            </w:r>
            <w:r w:rsidRPr="009458D9">
              <w:rPr>
                <w:rStyle w:val="275pt"/>
              </w:rPr>
              <w:tab/>
            </w:r>
          </w:p>
          <w:p w:rsidR="007E4AF8" w:rsidRPr="009458D9" w:rsidRDefault="00A81E5D">
            <w:pPr>
              <w:pStyle w:val="24"/>
              <w:framePr w:w="6466" w:wrap="notBeside" w:vAnchor="text" w:hAnchor="text" w:xAlign="center" w:y="1"/>
              <w:shd w:val="clear" w:color="auto" w:fill="auto"/>
              <w:spacing w:line="169" w:lineRule="exact"/>
              <w:ind w:firstLine="0"/>
              <w:jc w:val="center"/>
            </w:pPr>
            <w:r w:rsidRPr="009458D9">
              <w:rPr>
                <w:rStyle w:val="275pt"/>
              </w:rPr>
              <w:t>0,50</w:t>
            </w:r>
          </w:p>
          <w:p w:rsidR="007E4AF8" w:rsidRPr="009458D9" w:rsidRDefault="00A81E5D">
            <w:pPr>
              <w:pStyle w:val="24"/>
              <w:framePr w:w="6466" w:wrap="notBeside" w:vAnchor="text" w:hAnchor="text" w:xAlign="center" w:y="1"/>
              <w:shd w:val="clear" w:color="auto" w:fill="auto"/>
              <w:spacing w:line="169" w:lineRule="exact"/>
              <w:ind w:firstLine="0"/>
              <w:jc w:val="center"/>
            </w:pPr>
            <w:r w:rsidRPr="009458D9">
              <w:rPr>
                <w:rStyle w:val="275pt"/>
              </w:rPr>
              <w:t>0,50</w:t>
            </w:r>
          </w:p>
        </w:tc>
        <w:tc>
          <w:tcPr>
            <w:tcW w:w="1321" w:type="dxa"/>
            <w:tcBorders>
              <w:top w:val="single" w:sz="4" w:space="0" w:color="auto"/>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tabs>
                <w:tab w:val="left" w:leader="hyphen" w:pos="518"/>
                <w:tab w:val="left" w:leader="hyphen" w:pos="1292"/>
              </w:tabs>
              <w:spacing w:line="200" w:lineRule="exact"/>
              <w:ind w:firstLine="0"/>
              <w:jc w:val="both"/>
            </w:pPr>
            <w:r w:rsidRPr="009458D9">
              <w:rPr>
                <w:rStyle w:val="2FranklinGothicBook10pt2"/>
                <w:rFonts w:ascii="Times New Roman" w:hAnsi="Times New Roman" w:cs="Times New Roman"/>
                <w:lang w:val="ru-RU" w:eastAsia="ru-RU" w:bidi="ru-RU"/>
              </w:rPr>
              <w:tab/>
            </w:r>
            <w:r w:rsidRPr="009458D9">
              <w:rPr>
                <w:rStyle w:val="2FranklinGothicBook10pt2"/>
                <w:rFonts w:ascii="Times New Roman" w:hAnsi="Times New Roman" w:cs="Times New Roman"/>
                <w:lang w:val="ru-RU" w:eastAsia="ru-RU" w:bidi="ru-RU"/>
              </w:rPr>
              <w:tab/>
            </w:r>
          </w:p>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1,60</w:t>
            </w:r>
          </w:p>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2,0</w:t>
            </w:r>
          </w:p>
        </w:tc>
        <w:tc>
          <w:tcPr>
            <w:tcW w:w="1346" w:type="dxa"/>
            <w:tcBorders>
              <w:top w:val="single" w:sz="4" w:space="0" w:color="auto"/>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66" w:lineRule="exact"/>
              <w:ind w:firstLine="0"/>
              <w:jc w:val="center"/>
            </w:pPr>
            <w:r w:rsidRPr="009458D9">
              <w:rPr>
                <w:rStyle w:val="275pt"/>
              </w:rPr>
              <w:t>С,УЗ</w:t>
            </w:r>
          </w:p>
          <w:p w:rsidR="007E4AF8" w:rsidRPr="009458D9" w:rsidRDefault="00A81E5D">
            <w:pPr>
              <w:pStyle w:val="24"/>
              <w:framePr w:w="6466" w:wrap="notBeside" w:vAnchor="text" w:hAnchor="text" w:xAlign="center" w:y="1"/>
              <w:shd w:val="clear" w:color="auto" w:fill="auto"/>
              <w:spacing w:line="166" w:lineRule="exact"/>
              <w:ind w:firstLine="0"/>
              <w:jc w:val="center"/>
            </w:pPr>
            <w:r w:rsidRPr="009458D9">
              <w:rPr>
                <w:rStyle w:val="275pt"/>
              </w:rPr>
              <w:t>1,10</w:t>
            </w:r>
          </w:p>
          <w:p w:rsidR="007E4AF8" w:rsidRPr="009458D9" w:rsidRDefault="00A81E5D">
            <w:pPr>
              <w:pStyle w:val="24"/>
              <w:framePr w:w="6466" w:wrap="notBeside" w:vAnchor="text" w:hAnchor="text" w:xAlign="center" w:y="1"/>
              <w:shd w:val="clear" w:color="auto" w:fill="auto"/>
              <w:spacing w:line="166" w:lineRule="exact"/>
              <w:ind w:firstLine="0"/>
              <w:jc w:val="center"/>
            </w:pPr>
            <w:r w:rsidRPr="009458D9">
              <w:rPr>
                <w:rStyle w:val="275pt"/>
              </w:rPr>
              <w:t>1,40</w:t>
            </w:r>
          </w:p>
        </w:tc>
      </w:tr>
    </w:tbl>
    <w:p w:rsidR="007E4AF8" w:rsidRPr="009458D9" w:rsidRDefault="007E4AF8">
      <w:pPr>
        <w:framePr w:w="646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tabs>
          <w:tab w:val="left" w:pos="6412"/>
        </w:tabs>
        <w:spacing w:before="108" w:line="212" w:lineRule="exact"/>
        <w:ind w:firstLine="0"/>
        <w:sectPr w:rsidR="007E4AF8" w:rsidRPr="009458D9">
          <w:headerReference w:type="even" r:id="rId694"/>
          <w:headerReference w:type="default" r:id="rId695"/>
          <w:footerReference w:type="even" r:id="rId696"/>
          <w:footerReference w:type="default" r:id="rId697"/>
          <w:footerReference w:type="first" r:id="rId698"/>
          <w:pgSz w:w="8400" w:h="11900"/>
          <w:pgMar w:top="1480" w:right="510" w:bottom="806" w:left="510" w:header="0" w:footer="3" w:gutter="849"/>
          <w:pgNumType w:start="344"/>
          <w:cols w:space="720"/>
          <w:noEndnote/>
          <w:rtlGutter/>
          <w:docGrid w:linePitch="360"/>
        </w:sectPr>
      </w:pPr>
      <w:r w:rsidRPr="009458D9">
        <w:t xml:space="preserve">к качеству кромок й чистоте реза. Для легкообрабатываемых пород рекомендуется концентрация 25 %, а для пород </w:t>
      </w:r>
      <w:r w:rsidRPr="009458D9">
        <w:t>средних и твердых рекомендуется концентрация 35 и 50 %. Круги с конг цецтрацией 75 и 100% применяются при обработке твердых- пород, если использование кругов другой концентрации снижает производительность или предъявляются специальные требова</w:t>
      </w:r>
      <w:r w:rsidRPr="009458D9">
        <w:softHyphen/>
        <w:t>ния к качеств</w:t>
      </w:r>
      <w:r w:rsidRPr="009458D9">
        <w:t>у кромки и чистоте реза.</w:t>
      </w:r>
      <w:r w:rsidRPr="009458D9">
        <w:tab/>
        <w:t>т</w:t>
      </w:r>
    </w:p>
    <w:p w:rsidR="007E4AF8" w:rsidRPr="009458D9" w:rsidRDefault="007E4AF8">
      <w:pPr>
        <w:spacing w:line="240" w:lineRule="exact"/>
        <w:rPr>
          <w:rFonts w:ascii="Times New Roman" w:hAnsi="Times New Roman" w:cs="Times New Roman"/>
          <w:sz w:val="19"/>
          <w:szCs w:val="19"/>
        </w:rPr>
      </w:pPr>
    </w:p>
    <w:p w:rsidR="007E4AF8" w:rsidRPr="009458D9" w:rsidRDefault="007E4AF8">
      <w:pPr>
        <w:spacing w:before="61" w:after="61"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headerReference w:type="even" r:id="rId699"/>
          <w:headerReference w:type="default" r:id="rId700"/>
          <w:footerReference w:type="even" r:id="rId701"/>
          <w:footerReference w:type="default" r:id="rId702"/>
          <w:pgSz w:w="8400" w:h="11900"/>
          <w:pgMar w:top="971" w:right="0" w:bottom="734" w:left="0" w:header="0" w:footer="3" w:gutter="0"/>
          <w:pgNumType w:start="349"/>
          <w:cols w:space="720"/>
          <w:noEndnote/>
          <w:docGrid w:linePitch="360"/>
        </w:sectPr>
      </w:pPr>
    </w:p>
    <w:p w:rsidR="007E4AF8" w:rsidRPr="009458D9" w:rsidRDefault="00A81E5D">
      <w:pPr>
        <w:pStyle w:val="1321"/>
        <w:numPr>
          <w:ilvl w:val="0"/>
          <w:numId w:val="93"/>
        </w:numPr>
        <w:shd w:val="clear" w:color="auto" w:fill="auto"/>
        <w:tabs>
          <w:tab w:val="left" w:pos="284"/>
        </w:tabs>
        <w:spacing w:before="0" w:after="698" w:line="259" w:lineRule="exact"/>
        <w:ind w:right="3600"/>
      </w:pPr>
      <w:bookmarkStart w:id="77" w:name="bookmark76"/>
      <w:r w:rsidRPr="009458D9">
        <w:lastRenderedPageBreak/>
        <w:t>ОКАНТОВКА ИЗДЕЛИЙ ИЗ ПРИРОДНОГО КАМНЯ</w:t>
      </w:r>
      <w:bookmarkEnd w:id="77"/>
    </w:p>
    <w:p w:rsidR="007E4AF8" w:rsidRPr="009458D9" w:rsidRDefault="00A81E5D">
      <w:pPr>
        <w:pStyle w:val="24"/>
        <w:shd w:val="clear" w:color="auto" w:fill="auto"/>
        <w:spacing w:line="212" w:lineRule="exact"/>
        <w:ind w:firstLine="380"/>
        <w:jc w:val="both"/>
      </w:pPr>
      <w:r w:rsidRPr="009458D9">
        <w:t xml:space="preserve">Процесс точной -обработки, в результате которого плитам- заготовкам придается требуемая форма, </w:t>
      </w:r>
      <w:r w:rsidRPr="009458D9">
        <w:t>как правило, прямо</w:t>
      </w:r>
      <w:r w:rsidRPr="009458D9">
        <w:softHyphen/>
        <w:t>угольная, и заданные размеры в соответствии с ГОСТ 9480—77, ГОСТ 23342—78, называется окантовкой.</w:t>
      </w:r>
    </w:p>
    <w:p w:rsidR="007E4AF8" w:rsidRPr="009458D9" w:rsidRDefault="00A81E5D">
      <w:pPr>
        <w:pStyle w:val="24"/>
        <w:shd w:val="clear" w:color="auto" w:fill="auto"/>
        <w:spacing w:after="506" w:line="212" w:lineRule="exact"/>
        <w:ind w:firstLine="380"/>
        <w:jc w:val="both"/>
      </w:pPr>
      <w:r w:rsidRPr="009458D9">
        <w:t>В зависимости от принятой технологическрй схемы произ</w:t>
      </w:r>
      <w:r w:rsidRPr="009458D9">
        <w:softHyphen/>
        <w:t>водства облицовочных изделий окантовка является вторым (по</w:t>
      </w:r>
      <w:r w:rsidRPr="009458D9">
        <w:softHyphen/>
        <w:t>сле распиловки) или же тре</w:t>
      </w:r>
      <w:r w:rsidRPr="009458D9">
        <w:t>тьим (после распиловки и фактур</w:t>
      </w:r>
      <w:r w:rsidRPr="009458D9">
        <w:softHyphen/>
        <w:t>ной обработки) технологическим процессом. Процесс окантовки осуществляется на фрезерноокантовочных станках, представ</w:t>
      </w:r>
      <w:r w:rsidRPr="009458D9">
        <w:softHyphen/>
        <w:t>ляющих собой технологическую разновидность алмазно-диско</w:t>
      </w:r>
      <w:r w:rsidRPr="009458D9">
        <w:softHyphen/>
        <w:t>вых распиловочных станков. Сущность механизма разр</w:t>
      </w:r>
      <w:r w:rsidRPr="009458D9">
        <w:t>ушения природного камня в процессе окантовки аналогична рассмот</w:t>
      </w:r>
      <w:r w:rsidRPr="009458D9">
        <w:softHyphen/>
        <w:t>ренному для процесса алмазно-дисковой распиловки, так как сам процесс является частным случаем дисковой распи</w:t>
      </w:r>
      <w:r w:rsidRPr="009458D9">
        <w:softHyphen/>
        <w:t>ловки.</w:t>
      </w:r>
    </w:p>
    <w:p w:rsidR="007E4AF8" w:rsidRPr="009458D9" w:rsidRDefault="00A81E5D">
      <w:pPr>
        <w:pStyle w:val="32"/>
        <w:numPr>
          <w:ilvl w:val="1"/>
          <w:numId w:val="93"/>
        </w:numPr>
        <w:shd w:val="clear" w:color="auto" w:fill="auto"/>
        <w:tabs>
          <w:tab w:val="left" w:pos="385"/>
        </w:tabs>
        <w:spacing w:before="0" w:after="248" w:line="180" w:lineRule="exact"/>
        <w:ind w:firstLine="0"/>
        <w:jc w:val="both"/>
      </w:pPr>
      <w:r w:rsidRPr="009458D9">
        <w:t>ФРЕЗЕЙНО-ОКАНТОВОЧНОЕ ОБОРУДОВАНИЕ</w:t>
      </w:r>
    </w:p>
    <w:p w:rsidR="007E4AF8" w:rsidRPr="009458D9" w:rsidRDefault="00A81E5D">
      <w:pPr>
        <w:pStyle w:val="24"/>
        <w:shd w:val="clear" w:color="auto" w:fill="auto"/>
        <w:spacing w:line="209" w:lineRule="exact"/>
        <w:ind w:firstLine="380"/>
        <w:jc w:val="both"/>
      </w:pPr>
      <w:r w:rsidRPr="009458D9">
        <w:t>Фрезррно-окантовочные станки, являясь ра</w:t>
      </w:r>
      <w:r w:rsidRPr="009458D9">
        <w:t>зновидностью ал</w:t>
      </w:r>
      <w:r w:rsidRPr="009458D9">
        <w:softHyphen/>
        <w:t>мазно-дисковых распиловочных станков, предназначены для окантовки плит-заготовок по заданным размерам, а также для профилирования архитектурно-строительных изделий- Прида</w:t>
      </w:r>
      <w:r w:rsidRPr="009458D9">
        <w:softHyphen/>
        <w:t xml:space="preserve">ние фигурного профиля изделиям осуществляется специальными алмазными </w:t>
      </w:r>
      <w:r w:rsidRPr="009458D9">
        <w:t>дисками, имеющими форму элементов профиля. В отдельных случаях на этих станках может производиться также дисковая распиловка плит-заготовок.</w:t>
      </w:r>
    </w:p>
    <w:p w:rsidR="007E4AF8" w:rsidRPr="009458D9" w:rsidRDefault="00A81E5D">
      <w:pPr>
        <w:pStyle w:val="24"/>
        <w:shd w:val="clear" w:color="auto" w:fill="auto"/>
        <w:spacing w:line="209" w:lineRule="exact"/>
        <w:ind w:firstLine="380"/>
        <w:jc w:val="both"/>
      </w:pPr>
      <w:r w:rsidRPr="009458D9">
        <w:t>По конструктивному исполнению фрезерно-окантовочные станки подразделяются на портальные, мостовые и консольные. Одн</w:t>
      </w:r>
      <w:r w:rsidRPr="009458D9">
        <w:t>ако существует еще целый ряд конструктивных особенно</w:t>
      </w:r>
      <w:r w:rsidRPr="009458D9">
        <w:softHyphen/>
        <w:t>стей, по которым станки различаются между собой. Так, например, по числу установленных на них отрезных кругов (однодисковые и двухдисковые), по способу крепления шпин</w:t>
      </w:r>
      <w:r w:rsidRPr="009458D9">
        <w:softHyphen/>
        <w:t>деля (с неподвижной или подвижной шп</w:t>
      </w:r>
      <w:r w:rsidRPr="009458D9">
        <w:t xml:space="preserve">индельной группой) </w:t>
      </w:r>
      <w:r w:rsidRPr="009458D9">
        <w:rPr>
          <w:rStyle w:val="275pt"/>
        </w:rPr>
        <w:t xml:space="preserve">И </w:t>
      </w:r>
      <w:r w:rsidRPr="009458D9">
        <w:t>др.</w:t>
      </w:r>
    </w:p>
    <w:p w:rsidR="007E4AF8" w:rsidRPr="009458D9" w:rsidRDefault="00A81E5D">
      <w:pPr>
        <w:pStyle w:val="24"/>
        <w:shd w:val="clear" w:color="auto" w:fill="auto"/>
        <w:spacing w:line="209" w:lineRule="exact"/>
        <w:ind w:firstLine="380"/>
        <w:jc w:val="both"/>
      </w:pPr>
      <w:r w:rsidRPr="009458D9">
        <w:t>Портальные станки являются наиболее мощными к . тя</w:t>
      </w:r>
      <w:r w:rsidRPr="009458D9">
        <w:softHyphen/>
        <w:t>желыми среди фрезерно-окантовочных станков. Типичным представителем станков этой группы является отечественный</w:t>
      </w:r>
    </w:p>
    <w:p w:rsidR="007E4AF8" w:rsidRPr="009458D9" w:rsidRDefault="00A81E5D">
      <w:pPr>
        <w:framePr w:h="4241"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"C:\\Users\\Максим\\Desktop\\media\\image132.png" \*</w:instrText>
      </w:r>
      <w:r w:rsidRPr="009458D9">
        <w:rPr>
          <w:rFonts w:ascii="Times New Roman" w:hAnsi="Times New Roman" w:cs="Times New Roman"/>
        </w:rPr>
        <w:instrText xml:space="preserve">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7" type="#_x0000_t75" style="width:302.25pt;height:212.25pt">
            <v:imagedata r:id="rId703" r:href="rId704"/>
          </v:shape>
        </w:pict>
      </w:r>
      <w:r w:rsidRPr="009458D9">
        <w:rPr>
          <w:rFonts w:ascii="Times New Roman" w:hAnsi="Times New Roman" w:cs="Times New Roman"/>
        </w:rPr>
        <w:fldChar w:fldCharType="end"/>
      </w:r>
    </w:p>
    <w:p w:rsidR="007E4AF8" w:rsidRPr="009458D9" w:rsidRDefault="00A81E5D">
      <w:pPr>
        <w:pStyle w:val="34"/>
        <w:framePr w:h="4241" w:wrap="notBeside" w:vAnchor="text" w:hAnchor="text" w:xAlign="center" w:y="1"/>
        <w:shd w:val="clear" w:color="auto" w:fill="auto"/>
        <w:spacing w:line="180" w:lineRule="exact"/>
        <w:jc w:val="left"/>
      </w:pPr>
      <w:r w:rsidRPr="009458D9">
        <w:t xml:space="preserve">Рнс. 9.1. Фрезерный станок с двумя отрезными кругами </w:t>
      </w:r>
      <w:r w:rsidRPr="009458D9">
        <w:rPr>
          <w:lang w:val="uk-UA" w:eastAsia="uk-UA" w:bidi="uk-UA"/>
        </w:rPr>
        <w:t>СМР-0І4:</w:t>
      </w:r>
    </w:p>
    <w:p w:rsidR="007E4AF8" w:rsidRPr="009458D9" w:rsidRDefault="00A81E5D">
      <w:pPr>
        <w:pStyle w:val="64"/>
        <w:framePr w:h="4241" w:wrap="notBeside" w:vAnchor="text" w:hAnchor="text" w:xAlign="center" w:y="1"/>
        <w:shd w:val="clear" w:color="auto" w:fill="auto"/>
        <w:spacing w:line="130" w:lineRule="exact"/>
      </w:pPr>
      <w:r w:rsidRPr="009458D9">
        <w:t xml:space="preserve">/ — суппорт; 2—шпиндельная головка; 3 — мерительное устройство; </w:t>
      </w:r>
      <w:r w:rsidRPr="009458D9">
        <w:rPr>
          <w:rStyle w:val="65"/>
        </w:rPr>
        <w:t>4</w:t>
      </w:r>
      <w:r w:rsidRPr="009458D9">
        <w:t xml:space="preserve"> — стойка; 5 — мост.; </w:t>
      </w:r>
      <w:r w:rsidRPr="009458D9">
        <w:rPr>
          <w:rStyle w:val="65"/>
        </w:rPr>
        <w:t>6</w:t>
      </w:r>
      <w:r w:rsidRPr="009458D9">
        <w:t xml:space="preserve"> — привод перемещения траверсы; </w:t>
      </w:r>
      <w:r w:rsidRPr="009458D9">
        <w:rPr>
          <w:rStyle w:val="65"/>
        </w:rPr>
        <w:t>7 —</w:t>
      </w:r>
      <w:r w:rsidRPr="009458D9">
        <w:t xml:space="preserve"> стол; </w:t>
      </w:r>
      <w:r w:rsidRPr="009458D9">
        <w:rPr>
          <w:rStyle w:val="65"/>
        </w:rPr>
        <w:t>8</w:t>
      </w:r>
      <w:r w:rsidRPr="009458D9">
        <w:t xml:space="preserve"> — рельсовый путь; </w:t>
      </w:r>
      <w:r w:rsidRPr="009458D9">
        <w:rPr>
          <w:rStyle w:val="65"/>
        </w:rPr>
        <w:t>9</w:t>
      </w:r>
      <w:r w:rsidRPr="009458D9">
        <w:t xml:space="preserve"> — поперечрнв '</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11" w:line="209" w:lineRule="exact"/>
        <w:ind w:firstLine="0"/>
        <w:jc w:val="both"/>
      </w:pPr>
      <w:r w:rsidRPr="009458D9">
        <w:t>фрезерный станок с двумя отрезными кругами СМР-ОЬ (рис. 9.1).</w:t>
      </w:r>
    </w:p>
    <w:p w:rsidR="007E4AF8" w:rsidRPr="009458D9" w:rsidRDefault="00A81E5D">
      <w:pPr>
        <w:pStyle w:val="24"/>
        <w:shd w:val="clear" w:color="auto" w:fill="auto"/>
        <w:spacing w:line="209" w:lineRule="exact"/>
        <w:ind w:firstLine="380"/>
        <w:jc w:val="both"/>
      </w:pPr>
      <w:r w:rsidRPr="009458D9">
        <w:t>Станок состоит из шпиндельной головки, суппорта, траверсы* мерительного устройства, стола с приводом, стойки, кабины, сиУ стемы охлаждения, электро-и гидрооборудования.</w:t>
      </w:r>
    </w:p>
    <w:p w:rsidR="007E4AF8" w:rsidRPr="009458D9" w:rsidRDefault="00A81E5D">
      <w:pPr>
        <w:pStyle w:val="24"/>
        <w:shd w:val="clear" w:color="auto" w:fill="auto"/>
        <w:spacing w:line="209" w:lineRule="exact"/>
        <w:ind w:firstLine="380"/>
      </w:pPr>
      <w:r w:rsidRPr="009458D9">
        <w:t>Станина станка представля</w:t>
      </w:r>
      <w:r w:rsidRPr="009458D9">
        <w:t>ет собой портальную констру) цию, состоящую из двух стоек, по которым передвигается тр$ верса. Стойки соединены в верхней части ,поперечиной. На перечине установлен привод перемещения траверсы по напр; ляющим стоек. На траверсе находятся два суппорта, кото</w:t>
      </w:r>
      <w:r w:rsidRPr="009458D9">
        <w:t>р! имеют возможность перемещаться по направляющим траверс Приводы перемещения суппортов самостоятельные.</w:t>
      </w:r>
    </w:p>
    <w:p w:rsidR="007E4AF8" w:rsidRPr="009458D9" w:rsidRDefault="00A81E5D">
      <w:pPr>
        <w:pStyle w:val="24"/>
        <w:shd w:val="clear" w:color="auto" w:fill="auto"/>
        <w:spacing w:line="209" w:lineRule="exact"/>
        <w:ind w:firstLine="380"/>
      </w:pPr>
      <w:r w:rsidRPr="009458D9">
        <w:t>На направляющих суппортов установлены шпиндельные, ловки с рабочим инструментом. Шпиндельная головка вме&gt; с отрезным кругом устанавливается так, что шп</w:t>
      </w:r>
      <w:r w:rsidRPr="009458D9">
        <w:t>индель моЗ занимать либо горизонтальное, либо вертикальное, либо межуточное положение в пределах ±90°.</w:t>
      </w:r>
    </w:p>
    <w:p w:rsidR="007E4AF8" w:rsidRPr="009458D9" w:rsidRDefault="00A81E5D">
      <w:pPr>
        <w:pStyle w:val="24"/>
        <w:shd w:val="clear" w:color="auto" w:fill="auto"/>
        <w:spacing w:line="209" w:lineRule="exact"/>
        <w:ind w:firstLine="380"/>
      </w:pPr>
      <w:r w:rsidRPr="009458D9">
        <w:t>Между стойками расположен стол с гидравлическим при] дом подачи.</w:t>
      </w:r>
    </w:p>
    <w:p w:rsidR="007E4AF8" w:rsidRPr="009458D9" w:rsidRDefault="00A81E5D">
      <w:pPr>
        <w:pStyle w:val="24"/>
        <w:shd w:val="clear" w:color="auto" w:fill="auto"/>
        <w:spacing w:line="209" w:lineRule="exact"/>
        <w:ind w:firstLine="380"/>
      </w:pPr>
      <w:r w:rsidRPr="009458D9">
        <w:t>Для сокращения вспомогательного и установочного времЯ для производства взаимно перпендик</w:t>
      </w:r>
      <w:r w:rsidRPr="009458D9">
        <w:t>улярных ;вертикальнЦ</w:t>
      </w:r>
    </w:p>
    <w:p w:rsidR="007E4AF8" w:rsidRPr="009458D9" w:rsidRDefault="00A81E5D">
      <w:pPr>
        <w:pStyle w:val="24"/>
        <w:shd w:val="clear" w:color="auto" w:fill="auto"/>
        <w:tabs>
          <w:tab w:val="left" w:pos="2984"/>
        </w:tabs>
        <w:spacing w:line="209" w:lineRule="exact"/>
        <w:ind w:firstLine="0"/>
        <w:jc w:val="both"/>
      </w:pPr>
      <w:r w:rsidRPr="009458D9">
        <w:t>пропилов стол сделан поворотным с фиксацией положения че</w:t>
      </w:r>
      <w:r w:rsidRPr="009458D9">
        <w:softHyphen/>
        <w:t>рез каждые 90°.</w:t>
      </w:r>
      <w:r w:rsidRPr="009458D9">
        <w:tab/>
        <w:t>-</w:t>
      </w:r>
    </w:p>
    <w:p w:rsidR="007E4AF8" w:rsidRPr="009458D9" w:rsidRDefault="00A81E5D">
      <w:pPr>
        <w:pStyle w:val="24"/>
        <w:shd w:val="clear" w:color="auto" w:fill="auto"/>
        <w:spacing w:line="209" w:lineRule="exact"/>
        <w:ind w:firstLine="380"/>
        <w:jc w:val="both"/>
      </w:pPr>
      <w:r w:rsidRPr="009458D9">
        <w:t xml:space="preserve">При подкачке масла насосом, установленным на тележке, в плунжерный </w:t>
      </w:r>
      <w:r w:rsidRPr="009458D9">
        <w:lastRenderedPageBreak/>
        <w:t>гидроцилиндр плита стола поднимается, обра</w:t>
      </w:r>
      <w:r w:rsidRPr="009458D9">
        <w:softHyphen/>
        <w:t>зуя зазор между кольцевыми поверхностями поворотны</w:t>
      </w:r>
      <w:r w:rsidRPr="009458D9">
        <w:t>х кру</w:t>
      </w:r>
      <w:r w:rsidRPr="009458D9">
        <w:softHyphen/>
        <w:t>гов. Этого достаточно, чтобы легко, от руки, повернуть плиту стола' вместе с изделием. При необходимости уменьшения хода стола (для сокращения холостого хода при обработке маломер</w:t>
      </w:r>
      <w:r w:rsidRPr="009458D9">
        <w:softHyphen/>
        <w:t>ных изделий), а также автоматического возврата стола в пер</w:t>
      </w:r>
      <w:r w:rsidRPr="009458D9">
        <w:softHyphen/>
        <w:t>воначальное</w:t>
      </w:r>
      <w:r w:rsidRPr="009458D9">
        <w:t xml:space="preserve"> положение на механизме реверса, который нахо</w:t>
      </w:r>
      <w:r w:rsidRPr="009458D9">
        <w:softHyphen/>
        <w:t>дится на балке рельсового пути, устанавливают положение кон</w:t>
      </w:r>
      <w:r w:rsidRPr="009458D9">
        <w:softHyphen/>
        <w:t>цевых выключателей на необходимый ход.</w:t>
      </w:r>
    </w:p>
    <w:p w:rsidR="007E4AF8" w:rsidRPr="009458D9" w:rsidRDefault="00A81E5D">
      <w:pPr>
        <w:pStyle w:val="24"/>
        <w:shd w:val="clear" w:color="auto" w:fill="auto"/>
        <w:spacing w:line="209" w:lineRule="exact"/>
        <w:ind w:firstLine="380"/>
        <w:jc w:val="both"/>
      </w:pPr>
      <w:r w:rsidRPr="009458D9">
        <w:t>Для последующего реза инструмент переустанавливается от</w:t>
      </w:r>
      <w:r w:rsidRPr="009458D9">
        <w:softHyphen/>
        <w:t>носительно изделия на заданный размер перемещением супп</w:t>
      </w:r>
      <w:r w:rsidRPr="009458D9">
        <w:t>ор</w:t>
      </w:r>
      <w:r w:rsidRPr="009458D9">
        <w:softHyphen/>
        <w:t>тов по траверсе. Автоматическая остановка суппортов в задан</w:t>
      </w:r>
      <w:r w:rsidRPr="009458D9">
        <w:softHyphen/>
        <w:t>ном положении в пределах 50—1000 мм осуществляется мери</w:t>
      </w:r>
      <w:r w:rsidRPr="009458D9">
        <w:softHyphen/>
        <w:t>тельным устройством.</w:t>
      </w:r>
    </w:p>
    <w:p w:rsidR="007E4AF8" w:rsidRPr="009458D9" w:rsidRDefault="00A81E5D">
      <w:pPr>
        <w:pStyle w:val="24"/>
        <w:shd w:val="clear" w:color="auto" w:fill="auto"/>
        <w:spacing w:line="209" w:lineRule="exact"/>
        <w:ind w:firstLine="380"/>
        <w:jc w:val="both"/>
      </w:pPr>
      <w:r w:rsidRPr="009458D9">
        <w:t>Для разрезки изделий толщиной до 50 мм в автоматическом режиме имеется счетный механизм, установленный на электри</w:t>
      </w:r>
      <w:r w:rsidRPr="009458D9">
        <w:softHyphen/>
        <w:t>че</w:t>
      </w:r>
      <w:r w:rsidRPr="009458D9">
        <w:t>ском шкафу управления.</w:t>
      </w:r>
    </w:p>
    <w:p w:rsidR="007E4AF8" w:rsidRPr="009458D9" w:rsidRDefault="00A81E5D">
      <w:pPr>
        <w:pStyle w:val="24"/>
        <w:shd w:val="clear" w:color="auto" w:fill="auto"/>
        <w:spacing w:line="209" w:lineRule="exact"/>
        <w:ind w:firstLine="380"/>
        <w:jc w:val="both"/>
      </w:pPr>
      <w:r w:rsidRPr="009458D9">
        <w:t>Установка и подача шпиндельной головки на глубину реза</w:t>
      </w:r>
      <w:r w:rsidRPr="009458D9">
        <w:softHyphen/>
        <w:t>ния производится перемещением траверсы или перемещением шпиндельной головки относительно суппорта с пульта управ-</w:t>
      </w:r>
    </w:p>
    <w:p w:rsidR="007E4AF8" w:rsidRPr="009458D9" w:rsidRDefault="00A81E5D">
      <w:pPr>
        <w:pStyle w:val="34"/>
        <w:framePr w:h="4378" w:wrap="notBeside" w:vAnchor="text" w:hAnchor="text" w:xAlign="center" w:y="1"/>
        <w:shd w:val="clear" w:color="auto" w:fill="auto"/>
        <w:spacing w:after="2" w:line="180" w:lineRule="exact"/>
        <w:jc w:val="left"/>
      </w:pPr>
      <w:r w:rsidRPr="009458D9">
        <w:rPr>
          <w:rStyle w:val="32pt1"/>
        </w:rPr>
        <w:t>Таблица 9.1</w:t>
      </w:r>
    </w:p>
    <w:p w:rsidR="007E4AF8" w:rsidRPr="009458D9" w:rsidRDefault="00A81E5D">
      <w:pPr>
        <w:pStyle w:val="206"/>
        <w:framePr w:h="4378" w:wrap="notBeside" w:vAnchor="text" w:hAnchor="text" w:xAlign="center" w:y="1"/>
        <w:shd w:val="clear" w:color="auto" w:fill="auto"/>
        <w:spacing w:before="0" w:line="180" w:lineRule="exact"/>
      </w:pPr>
      <w:r w:rsidRPr="009458D9">
        <w:t xml:space="preserve">Техническая характеристика портальных </w:t>
      </w:r>
      <w:r w:rsidRPr="009458D9">
        <w:t>фрезерно-окантовочных станков</w:t>
      </w:r>
    </w:p>
    <w:p w:rsidR="007E4AF8" w:rsidRPr="009458D9" w:rsidRDefault="00A81E5D">
      <w:pPr>
        <w:framePr w:h="4378"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"C:\\Users\\Максим\\Desktop\\media\\image133.png"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8" type="#_x0000_t75" style="width:324.75pt;height:219pt">
            <v:imagedata r:id="rId705" r:href="rId706"/>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framePr w:h="3643"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"C:\\Users\\Максим\\Desktop\\media\\image134.png"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69" type="#_x0000_t75" style="width:314.25pt;height:182.25pt">
            <v:imagedata r:id="rId707" r:href="rId708"/>
          </v:shape>
        </w:pict>
      </w:r>
      <w:r w:rsidRPr="009458D9">
        <w:rPr>
          <w:rFonts w:ascii="Times New Roman" w:hAnsi="Times New Roman" w:cs="Times New Roman"/>
        </w:rPr>
        <w:fldChar w:fldCharType="end"/>
      </w:r>
    </w:p>
    <w:p w:rsidR="007E4AF8" w:rsidRPr="009458D9" w:rsidRDefault="00A81E5D">
      <w:pPr>
        <w:pStyle w:val="34"/>
        <w:framePr w:h="3643" w:wrap="notBeside" w:vAnchor="text" w:hAnchor="text" w:xAlign="center" w:y="1"/>
        <w:shd w:val="clear" w:color="auto" w:fill="auto"/>
        <w:spacing w:line="180" w:lineRule="exact"/>
        <w:jc w:val="left"/>
      </w:pPr>
      <w:r w:rsidRPr="009458D9">
        <w:rPr>
          <w:lang w:val="uk-UA" w:eastAsia="uk-UA" w:bidi="uk-UA"/>
        </w:rPr>
        <w:t xml:space="preserve">Рис. 9.2. </w:t>
      </w:r>
      <w:r w:rsidRPr="009458D9">
        <w:t xml:space="preserve">Камнеотреэной </w:t>
      </w:r>
      <w:r w:rsidRPr="009458D9">
        <w:rPr>
          <w:lang w:val="uk-UA" w:eastAsia="uk-UA" w:bidi="uk-UA"/>
        </w:rPr>
        <w:t>станок СМР-015:</w:t>
      </w:r>
    </w:p>
    <w:p w:rsidR="007E4AF8" w:rsidRPr="009458D9" w:rsidRDefault="00A81E5D">
      <w:pPr>
        <w:pStyle w:val="64"/>
        <w:framePr w:h="3643" w:wrap="notBeside" w:vAnchor="text" w:hAnchor="text" w:xAlign="center" w:y="1"/>
        <w:shd w:val="clear" w:color="auto" w:fill="auto"/>
        <w:spacing w:line="130" w:lineRule="exact"/>
      </w:pPr>
      <w:r w:rsidRPr="009458D9">
        <w:rPr>
          <w:rStyle w:val="65"/>
          <w:lang w:val="uk-UA" w:eastAsia="uk-UA" w:bidi="uk-UA"/>
        </w:rPr>
        <w:t>І</w:t>
      </w:r>
      <w:r w:rsidRPr="009458D9">
        <w:rPr>
          <w:lang w:val="uk-UA" w:eastAsia="uk-UA" w:bidi="uk-UA"/>
        </w:rPr>
        <w:t xml:space="preserve"> —</w:t>
      </w:r>
      <w:r w:rsidRPr="009458D9">
        <w:rPr>
          <w:lang w:val="uk-UA" w:eastAsia="uk-UA" w:bidi="uk-UA"/>
        </w:rPr>
        <w:t xml:space="preserve"> </w:t>
      </w:r>
      <w:r w:rsidRPr="009458D9">
        <w:t xml:space="preserve">мост; </w:t>
      </w:r>
      <w:r w:rsidRPr="009458D9">
        <w:rPr>
          <w:rStyle w:val="65"/>
          <w:lang w:val="uk-UA" w:eastAsia="uk-UA" w:bidi="uk-UA"/>
        </w:rPr>
        <w:t>2</w:t>
      </w:r>
      <w:r w:rsidRPr="009458D9">
        <w:rPr>
          <w:lang w:val="uk-UA" w:eastAsia="uk-UA" w:bidi="uk-UA"/>
        </w:rPr>
        <w:t xml:space="preserve"> — шпиндельная головка; </w:t>
      </w:r>
      <w:r w:rsidRPr="009458D9">
        <w:rPr>
          <w:rStyle w:val="65"/>
          <w:lang w:val="uk-UA" w:eastAsia="uk-UA" w:bidi="uk-UA"/>
        </w:rPr>
        <w:t>3</w:t>
      </w:r>
      <w:r w:rsidRPr="009458D9">
        <w:rPr>
          <w:lang w:val="uk-UA" w:eastAsia="uk-UA" w:bidi="uk-UA"/>
        </w:rPr>
        <w:t xml:space="preserve"> — </w:t>
      </w:r>
      <w:r w:rsidRPr="009458D9">
        <w:t xml:space="preserve">ручной привод перемещения; </w:t>
      </w:r>
      <w:r w:rsidRPr="009458D9">
        <w:rPr>
          <w:rStyle w:val="65"/>
          <w:lang w:val="uk-UA" w:eastAsia="uk-UA" w:bidi="uk-UA"/>
        </w:rPr>
        <w:t>4</w:t>
      </w:r>
      <w:r w:rsidRPr="009458D9">
        <w:rPr>
          <w:lang w:val="uk-UA" w:eastAsia="uk-UA" w:bidi="uk-UA"/>
        </w:rPr>
        <w:t>—</w:t>
      </w:r>
      <w:r w:rsidRPr="009458D9">
        <w:t>гидроци</w:t>
      </w:r>
      <w:r w:rsidRPr="009458D9">
        <w:softHyphen/>
        <w:t xml:space="preserve">линдры; </w:t>
      </w:r>
      <w:r w:rsidRPr="009458D9">
        <w:rPr>
          <w:rStyle w:val="65"/>
        </w:rPr>
        <w:t>5</w:t>
      </w:r>
      <w:r w:rsidRPr="009458D9">
        <w:t xml:space="preserve"> — привод; </w:t>
      </w:r>
      <w:r w:rsidRPr="009458D9">
        <w:rPr>
          <w:rStyle w:val="65"/>
        </w:rPr>
        <w:t>6</w:t>
      </w:r>
      <w:r w:rsidRPr="009458D9">
        <w:t xml:space="preserve"> — поворотный стол; 7 — каретка; </w:t>
      </w:r>
      <w:r w:rsidRPr="009458D9">
        <w:rPr>
          <w:rStyle w:val="65"/>
        </w:rPr>
        <w:t>8</w:t>
      </w:r>
      <w:r w:rsidRPr="009458D9">
        <w:t xml:space="preserve"> — режущая головка</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95" w:line="209" w:lineRule="exact"/>
        <w:ind w:firstLine="0"/>
        <w:jc w:val="both"/>
      </w:pPr>
      <w:r w:rsidRPr="009458D9">
        <w:t>ления. При обработке твердых пород за несколько проходов по-'</w:t>
      </w:r>
      <w:r w:rsidRPr="009458D9">
        <w:t xml:space="preserve">^Ш дача на глубину резания происходит в автоматическом цикле. &gt;1 Для производства косых резов шпиндельная головка поворачи^Ц вается относительно суппорта в пределах 0—45°. Для проиЗт|Г водства горизонтальных резов шпиндельная головка </w:t>
      </w:r>
      <w:r w:rsidRPr="009458D9">
        <w:rPr>
          <w:lang w:val="uk-UA" w:eastAsia="uk-UA" w:bidi="uk-UA"/>
        </w:rPr>
        <w:t xml:space="preserve">поворачн^і </w:t>
      </w:r>
      <w:r w:rsidRPr="009458D9">
        <w:t>вается на 9</w:t>
      </w:r>
      <w:r w:rsidRPr="009458D9">
        <w:t>0°.</w:t>
      </w:r>
    </w:p>
    <w:p w:rsidR="007E4AF8" w:rsidRPr="009458D9" w:rsidRDefault="00A81E5D">
      <w:pPr>
        <w:pStyle w:val="24"/>
        <w:shd w:val="clear" w:color="auto" w:fill="auto"/>
        <w:spacing w:line="209" w:lineRule="exact"/>
        <w:ind w:firstLine="380"/>
      </w:pPr>
      <w:r w:rsidRPr="009458D9">
        <w:t>Техническая характеристика основных моделей портальныЩ фрезерзю-окантовочных станков приведена в табл. 9.1.</w:t>
      </w:r>
    </w:p>
    <w:p w:rsidR="007E4AF8" w:rsidRPr="009458D9" w:rsidRDefault="00A81E5D">
      <w:pPr>
        <w:pStyle w:val="24"/>
        <w:shd w:val="clear" w:color="auto" w:fill="auto"/>
        <w:spacing w:line="209" w:lineRule="exact"/>
        <w:ind w:firstLine="380"/>
      </w:pPr>
      <w:r w:rsidRPr="009458D9">
        <w:t xml:space="preserve">Мостовые станки легче портальных и предназначены в новном для окантовки облицовочных изделий. Характерны?! представителем станков этой группы является отечественны! станок (универсальный) </w:t>
      </w:r>
      <w:r w:rsidRPr="009458D9">
        <w:rPr>
          <w:rStyle w:val="2e"/>
        </w:rPr>
        <w:t>модели СМР-015</w:t>
      </w:r>
      <w:r w:rsidRPr="009458D9">
        <w:t xml:space="preserve"> (рис. 9.2).</w:t>
      </w:r>
    </w:p>
    <w:p w:rsidR="007E4AF8" w:rsidRPr="009458D9" w:rsidRDefault="00A81E5D">
      <w:pPr>
        <w:pStyle w:val="24"/>
        <w:shd w:val="clear" w:color="auto" w:fill="auto"/>
        <w:spacing w:line="209" w:lineRule="exact"/>
        <w:ind w:firstLine="380"/>
      </w:pPr>
      <w:r w:rsidRPr="009458D9">
        <w:t>Станок предназначен для окантовки, разрез</w:t>
      </w:r>
      <w:r w:rsidRPr="009458D9">
        <w:t xml:space="preserve">ки изделий ;! в отдельных случаях для фасонной обработки боковых их </w:t>
      </w:r>
      <w:r w:rsidRPr="009458D9">
        <w:rPr>
          <w:lang w:val="uk-UA" w:eastAsia="uk-UA" w:bidi="uk-UA"/>
        </w:rPr>
        <w:t xml:space="preserve">г]Ґ </w:t>
      </w:r>
      <w:r w:rsidRPr="009458D9">
        <w:t xml:space="preserve">ней, а также вырезки пазов в архитектурно-строительных изл лиях из природного камня мягких, средней крепости и, </w:t>
      </w:r>
      <w:r w:rsidRPr="009458D9">
        <w:rPr>
          <w:lang w:val="uk-UA" w:eastAsia="uk-UA" w:bidi="uk-UA"/>
        </w:rPr>
        <w:t xml:space="preserve">крепі </w:t>
      </w:r>
      <w:r w:rsidRPr="009458D9">
        <w:t xml:space="preserve">пород. Основные виды работ, выполняемых на станке, </w:t>
      </w:r>
      <w:r w:rsidRPr="009458D9">
        <w:rPr>
          <w:lang w:val="uk-UA" w:eastAsia="uk-UA" w:bidi="uk-UA"/>
        </w:rPr>
        <w:t xml:space="preserve">поі </w:t>
      </w:r>
      <w:r w:rsidRPr="009458D9">
        <w:t>заны на рис</w:t>
      </w:r>
      <w:r w:rsidRPr="009458D9">
        <w:t>. 9.3.</w:t>
      </w:r>
    </w:p>
    <w:p w:rsidR="007E4AF8" w:rsidRPr="009458D9" w:rsidRDefault="00A81E5D">
      <w:pPr>
        <w:pStyle w:val="24"/>
        <w:shd w:val="clear" w:color="auto" w:fill="auto"/>
        <w:spacing w:line="209" w:lineRule="exact"/>
        <w:ind w:right="600" w:firstLine="200"/>
        <w:jc w:val="both"/>
      </w:pPr>
      <w:r w:rsidRPr="009458D9">
        <w:t>■ Станок состоит из моста, поворотного стола, каретки," тикальной и поворотной режущих головок, привода подачй реткн, электро-и гидрооборудования.</w:t>
      </w:r>
    </w:p>
    <w:p w:rsidR="007E4AF8" w:rsidRPr="009458D9" w:rsidRDefault="00A81E5D">
      <w:pPr>
        <w:pStyle w:val="24"/>
        <w:shd w:val="clear" w:color="auto" w:fill="auto"/>
        <w:spacing w:line="209" w:lineRule="exact"/>
        <w:ind w:firstLine="380"/>
        <w:sectPr w:rsidR="007E4AF8" w:rsidRPr="009458D9">
          <w:type w:val="continuous"/>
          <w:pgSz w:w="8400" w:h="11900"/>
          <w:pgMar w:top="971" w:right="515" w:bottom="734" w:left="515" w:header="0" w:footer="3" w:gutter="711"/>
          <w:cols w:space="720"/>
          <w:noEndnote/>
          <w:docGrid w:linePitch="360"/>
        </w:sectPr>
      </w:pPr>
      <w:r w:rsidRPr="009458D9">
        <w:t>Мост сварной конструкции представляет собой две пря&gt;| угольные балки, соединен</w:t>
      </w:r>
      <w:r w:rsidRPr="009458D9">
        <w:t xml:space="preserve">ные между собой поперечными </w:t>
      </w:r>
      <w:r w:rsidRPr="009458D9">
        <w:rPr>
          <w:lang w:val="uk-UA" w:eastAsia="uk-UA" w:bidi="uk-UA"/>
        </w:rPr>
        <w:t xml:space="preserve">Ками, </w:t>
      </w:r>
      <w:r w:rsidRPr="009458D9">
        <w:t>Поверх моста вдоль балок закреплены призматичесца) плоская направляющие для каретки. Мост монтируется Н$,</w:t>
      </w:r>
    </w:p>
    <w:p w:rsidR="007E4AF8" w:rsidRPr="009458D9" w:rsidRDefault="00A81E5D">
      <w:pPr>
        <w:framePr w:h="7841"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"C:\\Users\\Максим\\Desktop\\media\\image135.png"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0" type="#_x0000_t75" style="width:320.25pt;height:392.25pt">
            <v:imagedata r:id="rId709" r:href="rId710"/>
          </v:shape>
        </w:pict>
      </w:r>
      <w:r w:rsidRPr="009458D9">
        <w:rPr>
          <w:rFonts w:ascii="Times New Roman" w:hAnsi="Times New Roman" w:cs="Times New Roman"/>
        </w:rPr>
        <w:fldChar w:fldCharType="end"/>
      </w:r>
    </w:p>
    <w:p w:rsidR="007E4AF8" w:rsidRPr="009458D9" w:rsidRDefault="00A81E5D">
      <w:pPr>
        <w:pStyle w:val="64"/>
        <w:framePr w:h="7841" w:wrap="notBeside" w:vAnchor="text" w:hAnchor="text" w:xAlign="center" w:y="1"/>
        <w:shd w:val="clear" w:color="auto" w:fill="auto"/>
        <w:spacing w:line="151" w:lineRule="exact"/>
        <w:jc w:val="left"/>
      </w:pPr>
      <w:r w:rsidRPr="009458D9">
        <w:rPr>
          <w:rStyle w:val="69pt"/>
          <w:lang w:val="uk-UA" w:eastAsia="uk-UA" w:bidi="uk-UA"/>
        </w:rPr>
        <w:t xml:space="preserve">Рис. 9.3. </w:t>
      </w:r>
      <w:r w:rsidRPr="009458D9">
        <w:rPr>
          <w:rStyle w:val="69pt"/>
        </w:rPr>
        <w:t xml:space="preserve">Основные </w:t>
      </w:r>
      <w:r w:rsidRPr="009458D9">
        <w:rPr>
          <w:rStyle w:val="69pt"/>
          <w:lang w:val="uk-UA" w:eastAsia="uk-UA" w:bidi="uk-UA"/>
        </w:rPr>
        <w:t xml:space="preserve">вида' </w:t>
      </w:r>
      <w:r w:rsidRPr="009458D9">
        <w:rPr>
          <w:rStyle w:val="69pt"/>
        </w:rPr>
        <w:t xml:space="preserve">работ, выполняемых на станке СМР-015: </w:t>
      </w:r>
      <w:r w:rsidRPr="009458D9">
        <w:rPr>
          <w:rStyle w:val="65"/>
        </w:rPr>
        <w:t>а,</w:t>
      </w:r>
      <w:r w:rsidRPr="009458D9">
        <w:t xml:space="preserve"> б —разрезка на плитки и бруски; </w:t>
      </w:r>
      <w:r w:rsidRPr="009458D9">
        <w:rPr>
          <w:rStyle w:val="65"/>
        </w:rPr>
        <w:t>в</w:t>
      </w:r>
      <w:r w:rsidRPr="009458D9">
        <w:t xml:space="preserve"> — окантовка,; г —разрезка на плитки или брус</w:t>
      </w:r>
      <w:r w:rsidRPr="009458D9">
        <w:softHyphen/>
        <w:t xml:space="preserve">ки; </w:t>
      </w:r>
      <w:r w:rsidRPr="009458D9">
        <w:rPr>
          <w:rStyle w:val="65"/>
        </w:rPr>
        <w:t>д. е</w:t>
      </w:r>
      <w:r w:rsidRPr="009458D9">
        <w:t xml:space="preserve"> — фигурная обработка; </w:t>
      </w:r>
      <w:r w:rsidRPr="009458D9">
        <w:rPr>
          <w:rStyle w:val="65"/>
        </w:rPr>
        <w:t>ж, Я,</w:t>
      </w:r>
      <w:r w:rsidRPr="009458D9">
        <w:t xml:space="preserve"> и —подрезка уступов; </w:t>
      </w:r>
      <w:r w:rsidRPr="009458D9">
        <w:rPr>
          <w:rStyle w:val="65"/>
        </w:rPr>
        <w:t>к—р —</w:t>
      </w:r>
      <w:r w:rsidRPr="009458D9">
        <w:t xml:space="preserve"> шлифовка фасон</w:t>
      </w:r>
      <w:r w:rsidRPr="009458D9">
        <w:softHyphen/>
        <w:t>ных поверхностей</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90" w:line="212" w:lineRule="exact"/>
        <w:ind w:firstLine="0"/>
        <w:jc w:val="both"/>
      </w:pPr>
      <w:r w:rsidRPr="009458D9">
        <w:t>тырех катках и устанавливается на опоры</w:t>
      </w:r>
      <w:r w:rsidRPr="009458D9">
        <w:t>, вдоль которых рас</w:t>
      </w:r>
      <w:r w:rsidRPr="009458D9">
        <w:softHyphen/>
        <w:t>положены призматические направляющие и зубчатые рейки.</w:t>
      </w:r>
    </w:p>
    <w:p w:rsidR="007E4AF8" w:rsidRPr="009458D9" w:rsidRDefault="00A81E5D">
      <w:pPr>
        <w:pStyle w:val="24"/>
        <w:shd w:val="clear" w:color="auto" w:fill="auto"/>
        <w:spacing w:line="212" w:lineRule="exact"/>
        <w:ind w:firstLine="360"/>
        <w:jc w:val="both"/>
      </w:pPr>
      <w:r w:rsidRPr="009458D9">
        <w:t xml:space="preserve">Опоры моста закреплены на двух бетонных стойках, между которыми на </w:t>
      </w:r>
      <w:r w:rsidRPr="009458D9">
        <w:lastRenderedPageBreak/>
        <w:t>отдельном бетонном основании находится стол для установки на нем обрабатываемого изделия.</w:t>
      </w:r>
    </w:p>
    <w:p w:rsidR="007E4AF8" w:rsidRPr="009458D9" w:rsidRDefault="00A81E5D">
      <w:pPr>
        <w:pStyle w:val="24"/>
        <w:shd w:val="clear" w:color="auto" w:fill="auto"/>
        <w:spacing w:line="209" w:lineRule="exact"/>
        <w:ind w:firstLine="440"/>
        <w:jc w:val="both"/>
      </w:pPr>
      <w:r w:rsidRPr="009458D9">
        <w:t>Стол может поворачиватьс</w:t>
      </w:r>
      <w:r w:rsidRPr="009458D9">
        <w:t>я от 0 до 360° и снабжен устрой</w:t>
      </w:r>
      <w:r w:rsidRPr="009458D9">
        <w:softHyphen/>
        <w:t>ством, фиксирующим его положение через 90°. К столу прикреп</w:t>
      </w:r>
      <w:r w:rsidRPr="009458D9">
        <w:softHyphen/>
        <w:t>лены плунжерный гидроцилиндр и ручной гидронасос, при по</w:t>
      </w:r>
      <w:r w:rsidRPr="009458D9">
        <w:softHyphen/>
        <w:t>мощи которого плунжер перемещается на 2—3 мм вверх, об</w:t>
      </w:r>
      <w:r w:rsidRPr="009458D9">
        <w:softHyphen/>
        <w:t>легчая поворот стола.</w:t>
      </w:r>
    </w:p>
    <w:p w:rsidR="007E4AF8" w:rsidRPr="009458D9" w:rsidRDefault="00A81E5D">
      <w:pPr>
        <w:pStyle w:val="24"/>
        <w:shd w:val="clear" w:color="auto" w:fill="auto"/>
        <w:spacing w:line="209" w:lineRule="exact"/>
        <w:ind w:firstLine="440"/>
        <w:jc w:val="both"/>
      </w:pPr>
      <w:r w:rsidRPr="009458D9">
        <w:t>Каретка (суппорт) представляет</w:t>
      </w:r>
      <w:r w:rsidRPr="009458D9">
        <w:t xml:space="preserve"> собой литой чугунный кор</w:t>
      </w:r>
      <w:r w:rsidRPr="009458D9">
        <w:softHyphen/>
        <w:t>пус с призматической и плоской опорами скольжения и переме</w:t>
      </w:r>
      <w:r w:rsidRPr="009458D9">
        <w:softHyphen/>
        <w:t>щается вдоль моста по направляющим при помощи двух плун</w:t>
      </w:r>
      <w:r w:rsidRPr="009458D9">
        <w:softHyphen/>
        <w:t>жерных гидроцилиндров привода подачи каретки. На корпусе каретки закреплены прижимные устройства с роликами, кото</w:t>
      </w:r>
      <w:r w:rsidRPr="009458D9">
        <w:softHyphen/>
        <w:t>р</w:t>
      </w:r>
      <w:r w:rsidRPr="009458D9">
        <w:t>ые примыкают снизу к обработанным дорожкам моста и вос</w:t>
      </w:r>
      <w:r w:rsidRPr="009458D9">
        <w:softHyphen/>
        <w:t>принимают опрокидывающий момент и вертикальные нагрузки, возникающие в процессе резания. В расточке направляющей гильзы корпуса каретки монтируется вертикальная режущая головка, которая при помощи винт</w:t>
      </w:r>
      <w:r w:rsidRPr="009458D9">
        <w:t>овой пары перемещается «вверх» или «вниз» на 325 мм. ,,</w:t>
      </w:r>
    </w:p>
    <w:p w:rsidR="007E4AF8" w:rsidRPr="009458D9" w:rsidRDefault="00A81E5D">
      <w:pPr>
        <w:pStyle w:val="24"/>
        <w:shd w:val="clear" w:color="auto" w:fill="auto"/>
        <w:spacing w:line="209" w:lineRule="exact"/>
        <w:ind w:firstLine="440"/>
        <w:jc w:val="both"/>
      </w:pPr>
      <w:r w:rsidRPr="009458D9">
        <w:t>Головка представляет собой разъемный литой корпус, в ко</w:t>
      </w:r>
      <w:r w:rsidRPr="009458D9">
        <w:softHyphen/>
        <w:t>тором смонтирован вал. Ось вала всегда горизонтальна и по</w:t>
      </w:r>
      <w:r w:rsidRPr="009458D9">
        <w:softHyphen/>
        <w:t>ворачивается только на 90°, занимая крайние фиксированные положения.</w:t>
      </w:r>
    </w:p>
    <w:p w:rsidR="007E4AF8" w:rsidRPr="009458D9" w:rsidRDefault="00A81E5D">
      <w:pPr>
        <w:pStyle w:val="24"/>
        <w:shd w:val="clear" w:color="auto" w:fill="auto"/>
        <w:spacing w:line="209" w:lineRule="exact"/>
        <w:ind w:firstLine="440"/>
        <w:jc w:val="both"/>
      </w:pPr>
      <w:r w:rsidRPr="009458D9">
        <w:t xml:space="preserve">На одном конце </w:t>
      </w:r>
      <w:r w:rsidRPr="009458D9">
        <w:t>вала установлен алмазный отрезной круг диаметром 800 мм, на другом конце — коническая шестерня с круговым зубом, передающая вращение валу поворотной ре-, жущрй Головки.</w:t>
      </w:r>
    </w:p>
    <w:p w:rsidR="007E4AF8" w:rsidRPr="009458D9" w:rsidRDefault="00A81E5D">
      <w:pPr>
        <w:pStyle w:val="24"/>
        <w:shd w:val="clear" w:color="auto" w:fill="auto"/>
        <w:spacing w:line="209" w:lineRule="exact"/>
        <w:ind w:firstLine="440"/>
        <w:jc w:val="both"/>
      </w:pPr>
      <w:r w:rsidRPr="009458D9">
        <w:t>От электродвигателя посредством клиновых ремней переда</w:t>
      </w:r>
      <w:r w:rsidRPr="009458D9">
        <w:softHyphen/>
        <w:t>ется вращение валу с отрезным кр</w:t>
      </w:r>
      <w:r w:rsidRPr="009458D9">
        <w:t>угом.</w:t>
      </w:r>
    </w:p>
    <w:p w:rsidR="007E4AF8" w:rsidRPr="009458D9" w:rsidRDefault="00A81E5D">
      <w:pPr>
        <w:pStyle w:val="24"/>
        <w:shd w:val="clear" w:color="auto" w:fill="auto"/>
        <w:tabs>
          <w:tab w:val="left" w:pos="6232"/>
        </w:tabs>
        <w:spacing w:line="209" w:lineRule="exact"/>
        <w:ind w:firstLine="440"/>
        <w:jc w:val="both"/>
      </w:pPr>
      <w:r w:rsidRPr="009458D9">
        <w:t>Установка режущих головок на глубину резания произво-- дится по линейке, закрепленной на каретке. Поворотная режу! щая головка соединена с вертикальной головкой при помопцй двух сухарей так, что может своим центрирующим выступош поворачиваться вокруг</w:t>
      </w:r>
      <w:r w:rsidRPr="009458D9">
        <w:t xml:space="preserve"> горизонтальной оси и центрирующей расточки вертикальной головки. При этом вал поворотной гой ловки может занимать положение от вертикального до горш] зонтального в, пределах угла от 0 до 90°. Поворот головки осу! ществляется вручную при . помощи червяка, </w:t>
      </w:r>
      <w:r w:rsidRPr="009458D9">
        <w:t>установленной* в корпусе вертикальной головки, или зубчатого сектора, закреш] ленного на корпусе поворотной головки. На фланце корпусий поворотной головки имеются два стяжных болта, при помоЦдо которых во время работы вертикальной головки поворотная-33| ло</w:t>
      </w:r>
      <w:r w:rsidRPr="009458D9">
        <w:t>вка отжимается, чтобы конические шестерни вышли из зЙН цепления друг с другом.</w:t>
      </w:r>
      <w:r w:rsidRPr="009458D9">
        <w:tab/>
        <w:t>Щ</w:t>
      </w:r>
    </w:p>
    <w:p w:rsidR="007E4AF8" w:rsidRPr="009458D9" w:rsidRDefault="00A81E5D">
      <w:pPr>
        <w:pStyle w:val="24"/>
        <w:shd w:val="clear" w:color="auto" w:fill="auto"/>
        <w:spacing w:line="209" w:lineRule="exact"/>
        <w:ind w:firstLine="440"/>
        <w:jc w:val="both"/>
        <w:sectPr w:rsidR="007E4AF8" w:rsidRPr="009458D9">
          <w:footerReference w:type="even" r:id="rId711"/>
          <w:footerReference w:type="default" r:id="rId712"/>
          <w:footerReference w:type="first" r:id="rId713"/>
          <w:pgSz w:w="8400" w:h="11900"/>
          <w:pgMar w:top="971" w:right="515" w:bottom="734" w:left="515" w:header="0" w:footer="3" w:gutter="711"/>
          <w:cols w:space="720"/>
          <w:noEndnote/>
          <w:titlePg/>
          <w:rtlGutter/>
          <w:docGrid w:linePitch="360"/>
        </w:sectPr>
      </w:pPr>
      <w:r w:rsidRPr="009458D9">
        <w:t>На конце моста подвешена площадка упр</w:t>
      </w:r>
      <w:r w:rsidRPr="009458D9">
        <w:t xml:space="preserve">авления, на коФии рой установлена гидравлическая насосная станция с гидроця| целью, электромагнитная станция и пульты управления. Щ ' Система управления осуществляет подачу воды в зону РвЦИ ния </w:t>
      </w:r>
      <w:r w:rsidRPr="009458D9">
        <w:rPr>
          <w:rStyle w:val="29pt3"/>
        </w:rPr>
        <w:t>для</w:t>
      </w:r>
      <w:r w:rsidRPr="009458D9">
        <w:t>’ охл аж дени я алмазных отрезных кругов. На станке $$9 етс</w:t>
      </w:r>
      <w:r w:rsidRPr="009458D9">
        <w:t xml:space="preserve">я продольная и поперечная подвески, при помощи. котор£И </w:t>
      </w:r>
    </w:p>
    <w:p w:rsidR="007E4AF8" w:rsidRPr="009458D9" w:rsidRDefault="00A81E5D">
      <w:pPr>
        <w:pStyle w:val="24"/>
        <w:shd w:val="clear" w:color="auto" w:fill="auto"/>
        <w:spacing w:line="209" w:lineRule="exact"/>
        <w:ind w:firstLine="440"/>
        <w:jc w:val="both"/>
      </w:pPr>
      <w:r w:rsidRPr="009458D9">
        <w:lastRenderedPageBreak/>
        <w:t>подвешены и перемещаются совместно с постом и карет</w:t>
      </w:r>
      <w:r w:rsidRPr="009458D9">
        <w:softHyphen/>
        <w:t>кой электрические кабели и шланги подачи охлаждающей воды.</w:t>
      </w:r>
    </w:p>
    <w:p w:rsidR="007E4AF8" w:rsidRPr="009458D9" w:rsidRDefault="00A81E5D">
      <w:pPr>
        <w:pStyle w:val="24"/>
        <w:shd w:val="clear" w:color="auto" w:fill="auto"/>
        <w:spacing w:line="209" w:lineRule="exact"/>
        <w:ind w:firstLine="460"/>
        <w:jc w:val="both"/>
      </w:pPr>
      <w:r w:rsidRPr="009458D9">
        <w:pict>
          <v:shape id="_x0000_s1864" type="#_x0000_t202" style="position:absolute;left:0;text-align:left;margin-left:169.55pt;margin-top:-51.85pt;width:151.2pt;height:162pt;z-index:-251458048;mso-wrap-distance-left:11pt;mso-wrap-distance-right:5pt;mso-wrap-distance-bottom:12.95pt;mso-position-horizontal-relative:margin" wrapcoords="730 0 21167 0 21167 16367 21600 16801 21600 21600 0 21600 0 16801 730 16367 730 0" filled="f" stroked="f">
            <v:textbox style="mso-next-textbox:#_x0000_s1864;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"C:\\Users\\Максим\\Desktop\\media\\image136.png" \* MERGEFORMATINET</w:instrText>
                  </w:r>
                  <w:r>
                    <w:instrText xml:space="preserve"> </w:instrText>
                  </w:r>
                  <w:r>
                    <w:fldChar w:fldCharType="separate"/>
                  </w:r>
                  <w:r>
                    <w:pict>
                      <v:shape id="_x0000_i1100" type="#_x0000_t75" style="width:150.75pt;height:162pt">
                        <v:imagedata r:id="rId714" r:href="rId715"/>
                      </v:shape>
                    </w:pict>
                  </w:r>
                  <w:r>
                    <w:fldChar w:fldCharType="end"/>
                  </w:r>
                </w:p>
                <w:p w:rsidR="007E4AF8" w:rsidRDefault="00A81E5D">
                  <w:pPr>
                    <w:pStyle w:val="34"/>
                    <w:shd w:val="clear" w:color="auto" w:fill="auto"/>
                    <w:spacing w:line="176" w:lineRule="exact"/>
                    <w:jc w:val="left"/>
                  </w:pPr>
                  <w:r>
                    <w:rPr>
                      <w:rStyle w:val="3Exact1"/>
                    </w:rPr>
                    <w:t>Рис. 9.4. Принципиальная гидравли</w:t>
                  </w:r>
                  <w:r>
                    <w:rPr>
                      <w:rStyle w:val="3Exact1"/>
                    </w:rPr>
                    <w:softHyphen/>
                    <w:t>ческая схема станка СМР-015:</w:t>
                  </w:r>
                </w:p>
                <w:p w:rsidR="007E4AF8" w:rsidRDefault="00A81E5D">
                  <w:pPr>
                    <w:pStyle w:val="125"/>
                    <w:shd w:val="clear" w:color="auto" w:fill="auto"/>
                    <w:spacing w:line="130" w:lineRule="exact"/>
                    <w:jc w:val="left"/>
                  </w:pPr>
                  <w:r>
                    <w:rPr>
                      <w:rStyle w:val="12Exact1"/>
                    </w:rPr>
                    <w:t>7—</w:t>
                  </w:r>
                  <w:r>
                    <w:t xml:space="preserve">насосная </w:t>
                  </w:r>
                  <w:r>
                    <w:rPr>
                      <w:rStyle w:val="12Exact1"/>
                    </w:rPr>
                    <w:t xml:space="preserve">установка 18Г48-22Н; 2 — </w:t>
                  </w:r>
                  <w:r>
                    <w:t xml:space="preserve">версивный золотник </w:t>
                  </w:r>
                  <w:r>
                    <w:rPr>
                      <w:rStyle w:val="12Exact1"/>
                    </w:rPr>
                    <w:t xml:space="preserve">14ПГ73-12; 2 </w:t>
                  </w:r>
                  <w:r>
                    <w:t>—при</w:t>
                  </w:r>
                  <w:r>
                    <w:softHyphen/>
                    <w:t xml:space="preserve">вод подачи каретки; </w:t>
                  </w:r>
                  <w:r>
                    <w:rPr>
                      <w:rStyle w:val="12CenturyGothic65pt-1ptExact"/>
                    </w:rPr>
                    <w:t>4 ~~</w:t>
                  </w:r>
                  <w:r>
                    <w:t xml:space="preserve"> дроссель </w:t>
                  </w:r>
                  <w:r>
                    <w:rPr>
                      <w:rStyle w:val="12Exact1"/>
                    </w:rPr>
                    <w:t xml:space="preserve">Г56-23; </w:t>
                  </w:r>
                  <w:r>
                    <w:t>5 — манометр МТПбО/3-80X4</w:t>
                  </w:r>
                </w:p>
              </w:txbxContent>
            </v:textbox>
            <w10:wrap type="square" side="left" anchorx="margin"/>
          </v:shape>
        </w:pict>
      </w:r>
      <w:r w:rsidRPr="009458D9">
        <w:t>Гидравлическая система применяется для перемещения каретки двумя плунжерными гидроцилиндрами и для- подъ</w:t>
      </w:r>
      <w:r w:rsidRPr="009458D9">
        <w:softHyphen/>
        <w:t>ема и опускания стола одним плунжерным гидроцилиндром.</w:t>
      </w:r>
    </w:p>
    <w:p w:rsidR="007E4AF8" w:rsidRPr="009458D9" w:rsidRDefault="00A81E5D">
      <w:pPr>
        <w:pStyle w:val="24"/>
        <w:shd w:val="clear" w:color="auto" w:fill="auto"/>
        <w:spacing w:line="209" w:lineRule="exact"/>
        <w:ind w:firstLine="0"/>
        <w:jc w:val="both"/>
      </w:pPr>
      <w:r w:rsidRPr="009458D9">
        <w:t>Принципиальная гидравличе</w:t>
      </w:r>
      <w:r w:rsidRPr="009458D9">
        <w:softHyphen/>
        <w:t>ская схема станка показана на рис. 9.4.</w:t>
      </w:r>
    </w:p>
    <w:p w:rsidR="007E4AF8" w:rsidRPr="009458D9" w:rsidRDefault="00A81E5D">
      <w:pPr>
        <w:pStyle w:val="24"/>
        <w:shd w:val="clear" w:color="auto" w:fill="auto"/>
        <w:spacing w:line="209" w:lineRule="exact"/>
        <w:ind w:firstLine="460"/>
        <w:jc w:val="both"/>
      </w:pPr>
      <w:r w:rsidRPr="009458D9">
        <w:t>Питание станка осущест</w:t>
      </w:r>
      <w:r w:rsidRPr="009458D9">
        <w:softHyphen/>
        <w:t>вляется</w:t>
      </w:r>
      <w:r w:rsidRPr="009458D9">
        <w:t xml:space="preserve"> от сети трехфазного переменного тока напряже</w:t>
      </w:r>
      <w:r w:rsidRPr="009458D9">
        <w:softHyphen/>
        <w:t>нием 380 В. Цепи управления питаются переменным током напряжением 127 В от пони</w:t>
      </w:r>
      <w:r w:rsidRPr="009458D9">
        <w:softHyphen/>
        <w:t>жающего трансформатора.</w:t>
      </w:r>
    </w:p>
    <w:p w:rsidR="007E4AF8" w:rsidRPr="009458D9" w:rsidRDefault="00A81E5D">
      <w:pPr>
        <w:pStyle w:val="24"/>
        <w:shd w:val="clear" w:color="auto" w:fill="auto"/>
        <w:spacing w:line="209" w:lineRule="exact"/>
        <w:ind w:firstLine="460"/>
        <w:jc w:val="both"/>
      </w:pPr>
      <w:r w:rsidRPr="009458D9">
        <w:t>Техническая характери</w:t>
      </w:r>
      <w:r w:rsidRPr="009458D9">
        <w:softHyphen/>
        <w:t>стика основных моделей мостовых фрезерно-окантовоиных-ххан- ков приведена в табл. 9.</w:t>
      </w:r>
      <w:r w:rsidRPr="009458D9">
        <w:t>2.</w:t>
      </w:r>
    </w:p>
    <w:p w:rsidR="007E4AF8" w:rsidRPr="009458D9" w:rsidRDefault="00A81E5D">
      <w:pPr>
        <w:pStyle w:val="24"/>
        <w:shd w:val="clear" w:color="auto" w:fill="auto"/>
        <w:spacing w:line="209" w:lineRule="exact"/>
        <w:ind w:firstLine="460"/>
        <w:jc w:val="both"/>
      </w:pPr>
      <w:r w:rsidRPr="009458D9">
        <w:t>Консольные станки представляют собой облегченные' пере</w:t>
      </w:r>
      <w:r w:rsidRPr="009458D9">
        <w:softHyphen/>
        <w:t>носные конструкции и используются для окантовки маломер</w:t>
      </w:r>
      <w:r w:rsidRPr="009458D9">
        <w:softHyphen/>
        <w:t>ных плит-заготовок. Их преимуществом является простота кон</w:t>
      </w:r>
      <w:r w:rsidRPr="009458D9">
        <w:softHyphen/>
        <w:t>струкции, незначительные размеры и повышенная жесткость рабочего органа. Представит</w:t>
      </w:r>
      <w:r w:rsidRPr="009458D9">
        <w:t>елем; станков этой группы явля</w:t>
      </w:r>
      <w:r w:rsidRPr="009458D9">
        <w:softHyphen/>
        <w:t>ется станок СМР-012А (рис. 9.5). Станок используется как ста</w:t>
      </w:r>
      <w:r w:rsidRPr="009458D9">
        <w:softHyphen/>
        <w:t>ционарный на камнеобрабатывающих заводах, и как переносной непосредственно На объектах строительства (для подготовки различных деталей и изделий).</w:t>
      </w:r>
    </w:p>
    <w:p w:rsidR="007E4AF8" w:rsidRPr="009458D9" w:rsidRDefault="00A81E5D">
      <w:pPr>
        <w:pStyle w:val="24"/>
        <w:shd w:val="clear" w:color="auto" w:fill="auto"/>
        <w:spacing w:line="209" w:lineRule="exact"/>
        <w:ind w:firstLine="460"/>
        <w:jc w:val="both"/>
      </w:pPr>
      <w:r w:rsidRPr="009458D9">
        <w:t>Станок состоит из</w:t>
      </w:r>
      <w:r w:rsidRPr="009458D9">
        <w:t xml:space="preserve"> шпиндельной -балки, стола/ тумбы, бака- отстойника, рамы и вилки охлаждения.</w:t>
      </w:r>
    </w:p>
    <w:p w:rsidR="007E4AF8" w:rsidRPr="009458D9" w:rsidRDefault="00A81E5D">
      <w:pPr>
        <w:pStyle w:val="24"/>
        <w:shd w:val="clear" w:color="auto" w:fill="auto"/>
        <w:spacing w:line="209" w:lineRule="exact"/>
        <w:ind w:firstLine="460"/>
        <w:jc w:val="both"/>
      </w:pPr>
      <w:r w:rsidRPr="009458D9">
        <w:t>На раме установлена шпиндельная бабка с отрезным кру</w:t>
      </w:r>
      <w:r w:rsidRPr="009458D9">
        <w:softHyphen/>
        <w:t>гом и вилкой, подающей воду на отрезной круг для его охлаж</w:t>
      </w:r>
      <w:r w:rsidRPr="009458D9">
        <w:softHyphen/>
        <w:t>дения. По направляющим рамы при помощи маховика и пары шестерен пе</w:t>
      </w:r>
      <w:r w:rsidRPr="009458D9">
        <w:t>ремещается стол, на котором закрепляется изде</w:t>
      </w:r>
      <w:r w:rsidRPr="009458D9">
        <w:softHyphen/>
        <w:t>лие в Т-образных пазах. Привод шпинделя с закрепленным на нем о,трезным кругом осуществляется через клиноременную передачу от двигателя, установленного в тумбе.</w:t>
      </w:r>
    </w:p>
    <w:p w:rsidR="007E4AF8" w:rsidRPr="009458D9" w:rsidRDefault="00A81E5D">
      <w:pPr>
        <w:pStyle w:val="24"/>
        <w:shd w:val="clear" w:color="auto" w:fill="auto"/>
        <w:tabs>
          <w:tab w:val="left" w:pos="5209"/>
        </w:tabs>
        <w:spacing w:line="209" w:lineRule="exact"/>
        <w:ind w:firstLine="460"/>
        <w:jc w:val="both"/>
        <w:sectPr w:rsidR="007E4AF8" w:rsidRPr="009458D9">
          <w:headerReference w:type="even" r:id="rId716"/>
          <w:headerReference w:type="default" r:id="rId717"/>
          <w:footerReference w:type="even" r:id="rId718"/>
          <w:footerReference w:type="default" r:id="rId719"/>
          <w:footerReference w:type="first" r:id="rId720"/>
          <w:pgSz w:w="8400" w:h="11900"/>
          <w:pgMar w:top="971" w:right="515" w:bottom="734" w:left="515" w:header="0" w:footer="3" w:gutter="711"/>
          <w:pgNumType w:start="351"/>
          <w:cols w:space="720"/>
          <w:noEndnote/>
          <w:titlePg/>
          <w:rtlGutter/>
          <w:docGrid w:linePitch="360"/>
        </w:sectPr>
      </w:pPr>
      <w:r w:rsidRPr="009458D9">
        <w:t>В переносном исполнении станок комплектуется дополни</w:t>
      </w:r>
      <w:r w:rsidRPr="009458D9">
        <w:softHyphen/>
        <w:t xml:space="preserve">тельно б а ком-отстой </w:t>
      </w:r>
      <w:r w:rsidRPr="009458D9">
        <w:t>ником, снабженным водяным насосом. Пи</w:t>
      </w:r>
      <w:r w:rsidRPr="009458D9">
        <w:softHyphen/>
        <w:t>тание станка осуществляется от сети трехфазного переменного тока напряжением 380 В, а цепей управления—. переменным током напряжением 220 В.</w:t>
      </w:r>
      <w:r w:rsidRPr="009458D9">
        <w:tab/>
        <w:t>"</w:t>
      </w:r>
    </w:p>
    <w:p w:rsidR="007E4AF8" w:rsidRPr="009458D9" w:rsidRDefault="00A81E5D">
      <w:pPr>
        <w:pStyle w:val="90"/>
        <w:framePr w:w="1152" w:h="311" w:wrap="none" w:vAnchor="text" w:hAnchor="margin" w:x="1743"/>
        <w:shd w:val="clear" w:color="auto" w:fill="auto"/>
        <w:spacing w:line="130" w:lineRule="exact"/>
        <w:jc w:val="both"/>
      </w:pPr>
      <w:r w:rsidRPr="009458D9">
        <w:rPr>
          <w:rStyle w:val="9Exact"/>
        </w:rPr>
        <w:lastRenderedPageBreak/>
        <w:t>Максимальные размеры *, мм</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pict>
          <v:shape id="_x0000_s1869" type="#_x0000_t202" style="position:absolute;margin-left:13.7pt;margin-top:24.25pt;width:58.3pt;height:9.7pt;z-index:251558400;mso-wrap-distance-left:5pt;mso-wrap-distance-right:5pt;mso-position-horizontal-relative:margin" filled="f" stroked="f">
            <v:textbox style="mso-next-textbox:#_x0000_s1869;mso-fit-shape-to-text:t" inset="0,0,0,0">
              <w:txbxContent>
                <w:p w:rsidR="007E4AF8" w:rsidRDefault="00A81E5D">
                  <w:pPr>
                    <w:pStyle w:val="90"/>
                    <w:shd w:val="clear" w:color="auto" w:fill="auto"/>
                    <w:spacing w:line="150" w:lineRule="exact"/>
                  </w:pPr>
                  <w:r>
                    <w:rPr>
                      <w:rStyle w:val="9Exact"/>
                    </w:rPr>
                    <w:t>Модель станка</w:t>
                  </w:r>
                </w:p>
              </w:txbxContent>
            </v:textbox>
            <w10:wrap anchorx="margin"/>
          </v:shape>
        </w:pict>
      </w:r>
      <w:r w:rsidRPr="009458D9">
        <w:rPr>
          <w:rFonts w:ascii="Times New Roman" w:hAnsi="Times New Roman" w:cs="Times New Roman"/>
        </w:rPr>
        <w:pict>
          <v:shape id="_x0000_s1870" type="#_x0000_t202" style="position:absolute;margin-left:7.55pt;margin-top:71.9pt;width:39.6pt;height:12.5pt;z-index:251559424;mso-wrap-distance-left:5pt;mso-wrap-distance-right:5pt;mso-position-horizontal-relative:margin" filled="f" stroked="f">
            <v:textbox style="mso-next-textbox:#_x0000_s1870;mso-fit-shape-to-text:t" inset="0,0,0,0">
              <w:txbxContent>
                <w:p w:rsidR="007E4AF8" w:rsidRDefault="00A81E5D">
                  <w:pPr>
                    <w:pStyle w:val="711"/>
                    <w:shd w:val="clear" w:color="auto" w:fill="auto"/>
                    <w:spacing w:before="0" w:after="0" w:line="200" w:lineRule="exact"/>
                    <w:jc w:val="left"/>
                  </w:pPr>
                  <w:r>
                    <w:rPr>
                      <w:rStyle w:val="71Exact"/>
                      <w:b/>
                      <w:bCs/>
                    </w:rPr>
                    <w:t>СМР-015</w:t>
                  </w:r>
                </w:p>
              </w:txbxContent>
            </v:textbox>
            <w10:wrap anchorx="margin"/>
          </v:shape>
        </w:pict>
      </w:r>
      <w:r w:rsidRPr="009458D9">
        <w:rPr>
          <w:rFonts w:ascii="Times New Roman" w:hAnsi="Times New Roman" w:cs="Times New Roman"/>
        </w:rPr>
        <w:pict>
          <v:shape id="_x0000_s1871" type="#_x0000_t202" style="position:absolute;margin-left:164.15pt;margin-top:.55pt;width:31.7pt;height:24.1pt;z-index:251560448;mso-wrap-distance-left:5pt;mso-wrap-distance-right:5pt;mso-position-horizontal-relative:margin" filled="f" stroked="f">
            <v:textbox style="mso-next-textbox:#_x0000_s1871;mso-fit-shape-to-text:t" inset="0,0,0,0">
              <w:txbxContent>
                <w:p w:rsidR="007E4AF8" w:rsidRDefault="00A81E5D">
                  <w:pPr>
                    <w:pStyle w:val="24"/>
                    <w:shd w:val="clear" w:color="auto" w:fill="auto"/>
                    <w:spacing w:line="220" w:lineRule="exact"/>
                    <w:ind w:firstLine="0"/>
                    <w:jc w:val="both"/>
                  </w:pPr>
                  <w:r>
                    <w:rPr>
                      <w:rStyle w:val="2Exact1"/>
                    </w:rPr>
                    <w:t>О</w:t>
                  </w:r>
                  <w:r>
                    <w:rPr>
                      <w:rStyle w:val="2Exact"/>
                    </w:rPr>
                    <w:t xml:space="preserve"> , </w:t>
                  </w:r>
                  <w:r>
                    <w:rPr>
                      <w:rStyle w:val="2Exact"/>
                      <w:lang w:val="uk-UA" w:eastAsia="uk-UA" w:bidi="uk-UA"/>
                    </w:rPr>
                    <w:t>ВД-</w:t>
                  </w:r>
                </w:p>
                <w:p w:rsidR="007E4AF8" w:rsidRDefault="00A81E5D">
                  <w:pPr>
                    <w:pStyle w:val="24"/>
                    <w:shd w:val="clear" w:color="auto" w:fill="auto"/>
                    <w:spacing w:line="240" w:lineRule="auto"/>
                    <w:ind w:firstLine="0"/>
                    <w:jc w:val="both"/>
                  </w:pPr>
                  <w:r>
                    <w:rPr>
                      <w:rStyle w:val="2Exact"/>
                    </w:rPr>
                    <w:t xml:space="preserve">* о -&gt; </w:t>
                  </w:r>
                  <w:r>
                    <w:rPr>
                      <w:rStyle w:val="275pt1ptExact"/>
                    </w:rPr>
                    <w:t xml:space="preserve">ав£а </w:t>
                  </w:r>
                  <w:r>
                    <w:rPr>
                      <w:rStyle w:val="2Exact"/>
                    </w:rPr>
                    <w:t>« л 5</w:t>
                  </w:r>
                </w:p>
              </w:txbxContent>
            </v:textbox>
            <w10:wrap anchorx="margin"/>
          </v:shape>
        </w:pict>
      </w:r>
      <w:r w:rsidRPr="009458D9">
        <w:rPr>
          <w:rFonts w:ascii="Times New Roman" w:hAnsi="Times New Roman" w:cs="Times New Roman"/>
        </w:rPr>
        <w:pict>
          <v:shape id="_x0000_s1872" type="#_x0000_t202" style="position:absolute;margin-left:203.75pt;margin-top:47.5pt;width:21.6pt;height:13.35pt;z-index:251561472;mso-wrap-distance-left:5pt;mso-wrap-distance-right:5pt;mso-position-horizontal-relative:margin" filled="f" stroked="f">
            <v:textbox style="mso-next-textbox:#_x0000_s1872;mso-fit-shape-to-text:t" inset="0,0,0,0">
              <w:txbxContent>
                <w:p w:rsidR="007E4AF8" w:rsidRDefault="00A81E5D">
                  <w:pPr>
                    <w:pStyle w:val="72"/>
                    <w:keepNext/>
                    <w:keepLines/>
                    <w:shd w:val="clear" w:color="auto" w:fill="auto"/>
                    <w:spacing w:line="220" w:lineRule="exact"/>
                    <w:jc w:val="left"/>
                  </w:pPr>
                  <w:bookmarkStart w:id="78" w:name="bookmark77"/>
                  <w:r>
                    <w:rPr>
                      <w:lang w:val="ru-RU" w:eastAsia="ru-RU" w:bidi="ru-RU"/>
                    </w:rPr>
                    <w:t>Заз</w:t>
                  </w:r>
                  <w:bookmarkEnd w:id="78"/>
                </w:p>
              </w:txbxContent>
            </v:textbox>
            <w10:wrap anchorx="margin"/>
          </v:shape>
        </w:pict>
      </w:r>
      <w:r w:rsidRPr="009458D9">
        <w:rPr>
          <w:rFonts w:ascii="Times New Roman" w:hAnsi="Times New Roman" w:cs="Times New Roman"/>
        </w:rPr>
        <w:pict>
          <v:shape id="_x0000_s1873" type="#_x0000_t202" style="position:absolute;margin-left:232.2pt;margin-top:10.35pt;width:15.85pt;height:15.95pt;z-index:251562496;mso-wrap-distance-left:5pt;mso-wrap-distance-right:5pt;mso-position-horizontal-relative:margin" filled="f" stroked="f">
            <v:textbox style="mso-next-textbox:#_x0000_s1873;mso-fit-shape-to-text:t" inset="0,0,0,0">
              <w:txbxContent>
                <w:p w:rsidR="007E4AF8" w:rsidRDefault="00A81E5D">
                  <w:pPr>
                    <w:pStyle w:val="70"/>
                    <w:shd w:val="clear" w:color="auto" w:fill="auto"/>
                    <w:spacing w:before="0" w:after="0" w:line="160" w:lineRule="exact"/>
                  </w:pPr>
                  <w:r>
                    <w:rPr>
                      <w:rStyle w:val="7Exact"/>
                      <w:b/>
                      <w:bCs/>
                    </w:rPr>
                    <w:t>(О а</w:t>
                  </w:r>
                </w:p>
                <w:p w:rsidR="007E4AF8" w:rsidRDefault="00A81E5D">
                  <w:pPr>
                    <w:pStyle w:val="1100"/>
                    <w:shd w:val="clear" w:color="auto" w:fill="auto"/>
                    <w:spacing w:line="220" w:lineRule="exact"/>
                  </w:pPr>
                  <w:r>
                    <w:t>а-1</w:t>
                  </w:r>
                </w:p>
              </w:txbxContent>
            </v:textbox>
            <w10:wrap anchorx="margin"/>
          </v:shape>
        </w:pict>
      </w:r>
      <w:r w:rsidRPr="009458D9">
        <w:rPr>
          <w:rFonts w:ascii="Times New Roman" w:hAnsi="Times New Roman" w:cs="Times New Roman"/>
        </w:rPr>
        <w:pict>
          <v:shape id="_x0000_s1874" type="#_x0000_t202" style="position:absolute;margin-left:317.25pt;margin-top:7.9pt;width:9.95pt;height:52.9pt;z-index:251563520;mso-wrap-distance-left:5pt;mso-wrap-distance-right:5pt;mso-position-horizontal-relative:margin" filled="f" stroked="f">
            <v:textbox style="layout-flow:vertical;mso-layout-flow-alt:bottom-to-top;mso-next-textbox:#_x0000_s1874" inset="0,0,0,0">
              <w:txbxContent>
                <w:p w:rsidR="007E4AF8" w:rsidRDefault="00A81E5D">
                  <w:pPr>
                    <w:pStyle w:val="90"/>
                    <w:shd w:val="clear" w:color="auto" w:fill="auto"/>
                    <w:spacing w:line="150" w:lineRule="exact"/>
                  </w:pPr>
                  <w:r>
                    <w:rPr>
                      <w:rStyle w:val="9Exact"/>
                    </w:rPr>
                    <w:t>Масса станка,</w:t>
                  </w:r>
                </w:p>
              </w:txbxContent>
            </v:textbox>
            <w10:wrap anchorx="margin"/>
          </v:shape>
        </w:pict>
      </w:r>
      <w:r w:rsidRPr="009458D9">
        <w:rPr>
          <w:rFonts w:ascii="Times New Roman" w:hAnsi="Times New Roman" w:cs="Times New Roman"/>
        </w:rPr>
        <w:pict>
          <v:shape id="_x0000_s1875" type="#_x0000_t202" style="position:absolute;margin-left:75.4pt;margin-top:61.2pt;width:253.1pt;height:155.35pt;z-index:251564544;mso-wrap-distance-left:5pt;mso-wrap-distance-right:5pt;mso-position-horizontal-relative:margin" filled="f" stroked="f">
            <v:textbox style="mso-next-textbox:#_x0000_s1875;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533"/>
                    <w:gridCol w:w="565"/>
                    <w:gridCol w:w="551"/>
                    <w:gridCol w:w="821"/>
                    <w:gridCol w:w="547"/>
                    <w:gridCol w:w="562"/>
                    <w:gridCol w:w="558"/>
                    <w:gridCol w:w="511"/>
                    <w:gridCol w:w="414"/>
                  </w:tblGrid>
                  <w:tr w:rsidR="007E4AF8">
                    <w:tblPrEx>
                      <w:tblCellMar>
                        <w:top w:w="0" w:type="dxa"/>
                        <w:bottom w:w="0" w:type="dxa"/>
                      </w:tblCellMar>
                    </w:tblPrEx>
                    <w:trPr>
                      <w:trHeight w:hRule="exact" w:val="331"/>
                    </w:trPr>
                    <w:tc>
                      <w:tcPr>
                        <w:tcW w:w="53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6960</w:t>
                        </w:r>
                      </w:p>
                    </w:tc>
                    <w:tc>
                      <w:tcPr>
                        <w:tcW w:w="56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5430</w:t>
                        </w:r>
                      </w:p>
                    </w:tc>
                    <w:tc>
                      <w:tcPr>
                        <w:tcW w:w="551"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4000</w:t>
                        </w:r>
                      </w:p>
                    </w:tc>
                    <w:tc>
                      <w:tcPr>
                        <w:tcW w:w="821" w:type="dxa"/>
                        <w:tcBorders>
                          <w:top w:val="single" w:sz="4" w:space="0" w:color="auto"/>
                          <w:left w:val="single" w:sz="4" w:space="0" w:color="auto"/>
                        </w:tcBorders>
                        <w:shd w:val="clear" w:color="auto" w:fill="FFFFFF"/>
                      </w:tcPr>
                      <w:p w:rsidR="007E4AF8" w:rsidRDefault="007E4AF8">
                        <w:pPr>
                          <w:rPr>
                            <w:sz w:val="10"/>
                            <w:szCs w:val="10"/>
                          </w:rPr>
                        </w:pPr>
                      </w:p>
                    </w:tc>
                    <w:tc>
                      <w:tcPr>
                        <w:tcW w:w="547" w:type="dxa"/>
                        <w:tcBorders>
                          <w:top w:val="single" w:sz="4" w:space="0" w:color="auto"/>
                          <w:left w:val="single" w:sz="4" w:space="0" w:color="auto"/>
                        </w:tcBorders>
                        <w:shd w:val="clear" w:color="auto" w:fill="FFFFFF"/>
                      </w:tcPr>
                      <w:p w:rsidR="007E4AF8" w:rsidRDefault="007E4AF8">
                        <w:pPr>
                          <w:rPr>
                            <w:sz w:val="10"/>
                            <w:szCs w:val="10"/>
                          </w:rPr>
                        </w:pPr>
                      </w:p>
                    </w:tc>
                    <w:tc>
                      <w:tcPr>
                        <w:tcW w:w="562" w:type="dxa"/>
                        <w:tcBorders>
                          <w:top w:val="single" w:sz="4" w:space="0" w:color="auto"/>
                          <w:left w:val="single" w:sz="4" w:space="0" w:color="auto"/>
                        </w:tcBorders>
                        <w:shd w:val="clear" w:color="auto" w:fill="FFFFFF"/>
                      </w:tcPr>
                      <w:p w:rsidR="007E4AF8" w:rsidRDefault="007E4AF8">
                        <w:pPr>
                          <w:rPr>
                            <w:sz w:val="10"/>
                            <w:szCs w:val="10"/>
                          </w:rPr>
                        </w:pPr>
                      </w:p>
                    </w:tc>
                    <w:tc>
                      <w:tcPr>
                        <w:tcW w:w="558" w:type="dxa"/>
                        <w:tcBorders>
                          <w:top w:val="single" w:sz="4" w:space="0" w:color="auto"/>
                          <w:left w:val="single" w:sz="4" w:space="0" w:color="auto"/>
                        </w:tcBorders>
                        <w:shd w:val="clear" w:color="auto" w:fill="FFFFFF"/>
                      </w:tcPr>
                      <w:p w:rsidR="007E4AF8" w:rsidRDefault="007E4AF8">
                        <w:pPr>
                          <w:rPr>
                            <w:sz w:val="10"/>
                            <w:szCs w:val="10"/>
                          </w:rPr>
                        </w:pPr>
                      </w:p>
                    </w:tc>
                    <w:tc>
                      <w:tcPr>
                        <w:tcW w:w="511" w:type="dxa"/>
                        <w:tcBorders>
                          <w:top w:val="single" w:sz="4" w:space="0" w:color="auto"/>
                          <w:left w:val="single" w:sz="4" w:space="0" w:color="auto"/>
                        </w:tcBorders>
                        <w:shd w:val="clear" w:color="auto" w:fill="FFFFFF"/>
                      </w:tcPr>
                      <w:p w:rsidR="007E4AF8" w:rsidRDefault="007E4AF8">
                        <w:pPr>
                          <w:rPr>
                            <w:sz w:val="10"/>
                            <w:szCs w:val="10"/>
                          </w:rPr>
                        </w:pPr>
                      </w:p>
                    </w:tc>
                    <w:tc>
                      <w:tcPr>
                        <w:tcW w:w="414"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82"/>
                    </w:trPr>
                    <w:tc>
                      <w:tcPr>
                        <w:tcW w:w="53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2800</w:t>
                        </w:r>
                      </w:p>
                    </w:tc>
                    <w:tc>
                      <w:tcPr>
                        <w:tcW w:w="56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1800</w:t>
                        </w:r>
                      </w:p>
                    </w:tc>
                    <w:tc>
                      <w:tcPr>
                        <w:tcW w:w="55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left="200" w:firstLine="0"/>
                        </w:pPr>
                        <w:r>
                          <w:rPr>
                            <w:rStyle w:val="210pt1"/>
                          </w:rPr>
                          <w:t>270</w:t>
                        </w:r>
                      </w:p>
                    </w:tc>
                    <w:tc>
                      <w:tcPr>
                        <w:tcW w:w="821"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 7,5</w:t>
                        </w:r>
                      </w:p>
                    </w:tc>
                    <w:tc>
                      <w:tcPr>
                        <w:tcW w:w="547"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800</w:t>
                        </w:r>
                      </w:p>
                    </w:tc>
                    <w:tc>
                      <w:tcPr>
                        <w:tcW w:w="562" w:type="dxa"/>
                        <w:tcBorders>
                          <w:left w:val="single" w:sz="4" w:space="0" w:color="auto"/>
                        </w:tcBorders>
                        <w:shd w:val="clear" w:color="auto" w:fill="FFFFFF"/>
                      </w:tcPr>
                      <w:p w:rsidR="007E4AF8" w:rsidRDefault="00A81E5D">
                        <w:pPr>
                          <w:pStyle w:val="24"/>
                          <w:shd w:val="clear" w:color="auto" w:fill="auto"/>
                          <w:spacing w:line="200" w:lineRule="exact"/>
                          <w:ind w:left="200" w:firstLine="0"/>
                        </w:pPr>
                        <w:r>
                          <w:rPr>
                            <w:rStyle w:val="210pt1"/>
                          </w:rPr>
                          <w:t>**—</w:t>
                        </w:r>
                      </w:p>
                    </w:tc>
                    <w:tc>
                      <w:tcPr>
                        <w:tcW w:w="558"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0,3—</w:t>
                        </w:r>
                      </w:p>
                      <w:p w:rsidR="007E4AF8" w:rsidRDefault="00A81E5D">
                        <w:pPr>
                          <w:pStyle w:val="24"/>
                          <w:shd w:val="clear" w:color="auto" w:fill="auto"/>
                          <w:spacing w:line="200" w:lineRule="exact"/>
                          <w:ind w:left="220" w:firstLine="0"/>
                        </w:pPr>
                        <w:r>
                          <w:rPr>
                            <w:rStyle w:val="210pt1"/>
                          </w:rPr>
                          <w:t>6</w:t>
                        </w:r>
                      </w:p>
                    </w:tc>
                    <w:tc>
                      <w:tcPr>
                        <w:tcW w:w="511"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26,5</w:t>
                        </w:r>
                      </w:p>
                    </w:tc>
                    <w:tc>
                      <w:tcPr>
                        <w:tcW w:w="414"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8.1</w:t>
                        </w:r>
                      </w:p>
                    </w:tc>
                  </w:tr>
                  <w:tr w:rsidR="007E4AF8">
                    <w:tblPrEx>
                      <w:tblCellMar>
                        <w:top w:w="0" w:type="dxa"/>
                        <w:bottom w:w="0" w:type="dxa"/>
                      </w:tblCellMar>
                    </w:tblPrEx>
                    <w:trPr>
                      <w:trHeight w:hRule="exact" w:val="173"/>
                    </w:trPr>
                    <w:tc>
                      <w:tcPr>
                        <w:tcW w:w="533" w:type="dxa"/>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9560</w:t>
                        </w:r>
                      </w:p>
                    </w:tc>
                    <w:tc>
                      <w:tcPr>
                        <w:tcW w:w="56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6600</w:t>
                        </w:r>
                      </w:p>
                    </w:tc>
                    <w:tc>
                      <w:tcPr>
                        <w:tcW w:w="551"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2600</w:t>
                        </w:r>
                      </w:p>
                    </w:tc>
                    <w:tc>
                      <w:tcPr>
                        <w:tcW w:w="821" w:type="dxa"/>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jc w:val="center"/>
                        </w:pPr>
                        <w:r>
                          <w:rPr>
                            <w:rStyle w:val="210pt1"/>
                          </w:rPr>
                          <w:t>8,0</w:t>
                        </w:r>
                      </w:p>
                    </w:tc>
                    <w:tc>
                      <w:tcPr>
                        <w:tcW w:w="547" w:type="dxa"/>
                        <w:tcBorders>
                          <w:top w:val="single" w:sz="4" w:space="0" w:color="auto"/>
                          <w:left w:val="single" w:sz="4" w:space="0" w:color="auto"/>
                        </w:tcBorders>
                        <w:shd w:val="clear" w:color="auto" w:fill="FFFFFF"/>
                      </w:tcPr>
                      <w:p w:rsidR="007E4AF8" w:rsidRDefault="007E4AF8">
                        <w:pPr>
                          <w:rPr>
                            <w:sz w:val="10"/>
                            <w:szCs w:val="10"/>
                          </w:rPr>
                        </w:pPr>
                      </w:p>
                    </w:tc>
                    <w:tc>
                      <w:tcPr>
                        <w:tcW w:w="562" w:type="dxa"/>
                        <w:tcBorders>
                          <w:top w:val="single" w:sz="4" w:space="0" w:color="auto"/>
                          <w:left w:val="single" w:sz="4" w:space="0" w:color="auto"/>
                        </w:tcBorders>
                        <w:shd w:val="clear" w:color="auto" w:fill="FFFFFF"/>
                      </w:tcPr>
                      <w:p w:rsidR="007E4AF8" w:rsidRDefault="007E4AF8">
                        <w:pPr>
                          <w:rPr>
                            <w:sz w:val="10"/>
                            <w:szCs w:val="10"/>
                          </w:rPr>
                        </w:pPr>
                      </w:p>
                    </w:tc>
                    <w:tc>
                      <w:tcPr>
                        <w:tcW w:w="558" w:type="dxa"/>
                        <w:tcBorders>
                          <w:top w:val="single" w:sz="4" w:space="0" w:color="auto"/>
                          <w:left w:val="single" w:sz="4" w:space="0" w:color="auto"/>
                        </w:tcBorders>
                        <w:shd w:val="clear" w:color="auto" w:fill="FFFFFF"/>
                      </w:tcPr>
                      <w:p w:rsidR="007E4AF8" w:rsidRDefault="007E4AF8">
                        <w:pPr>
                          <w:rPr>
                            <w:sz w:val="10"/>
                            <w:szCs w:val="10"/>
                          </w:rPr>
                        </w:pPr>
                      </w:p>
                    </w:tc>
                    <w:tc>
                      <w:tcPr>
                        <w:tcW w:w="511" w:type="dxa"/>
                        <w:tcBorders>
                          <w:top w:val="single" w:sz="4" w:space="0" w:color="auto"/>
                          <w:left w:val="single" w:sz="4" w:space="0" w:color="auto"/>
                        </w:tcBorders>
                        <w:shd w:val="clear" w:color="auto" w:fill="FFFFFF"/>
                      </w:tcPr>
                      <w:p w:rsidR="007E4AF8" w:rsidRDefault="007E4AF8">
                        <w:pPr>
                          <w:rPr>
                            <w:sz w:val="10"/>
                            <w:szCs w:val="10"/>
                          </w:rPr>
                        </w:pPr>
                      </w:p>
                    </w:tc>
                    <w:tc>
                      <w:tcPr>
                        <w:tcW w:w="414"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3"/>
                    </w:trPr>
                    <w:tc>
                      <w:tcPr>
                        <w:tcW w:w="53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3500</w:t>
                        </w:r>
                      </w:p>
                    </w:tc>
                    <w:tc>
                      <w:tcPr>
                        <w:tcW w:w="56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1200</w:t>
                        </w:r>
                      </w:p>
                    </w:tc>
                    <w:tc>
                      <w:tcPr>
                        <w:tcW w:w="55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left="200" w:firstLine="0"/>
                        </w:pPr>
                        <w:r>
                          <w:rPr>
                            <w:rStyle w:val="210pt1"/>
                          </w:rPr>
                          <w:t>295</w:t>
                        </w:r>
                      </w:p>
                    </w:tc>
                    <w:tc>
                      <w:tcPr>
                        <w:tcW w:w="821" w:type="dxa"/>
                        <w:vMerge/>
                        <w:tcBorders>
                          <w:left w:val="single" w:sz="4" w:space="0" w:color="auto"/>
                        </w:tcBorders>
                        <w:shd w:val="clear" w:color="auto" w:fill="FFFFFF"/>
                        <w:vAlign w:val="center"/>
                      </w:tcPr>
                      <w:p w:rsidR="007E4AF8" w:rsidRDefault="007E4AF8"/>
                    </w:tc>
                    <w:tc>
                      <w:tcPr>
                        <w:tcW w:w="547"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630</w:t>
                        </w:r>
                      </w:p>
                    </w:tc>
                    <w:tc>
                      <w:tcPr>
                        <w:tcW w:w="562"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left="200" w:firstLine="0"/>
                        </w:pPr>
                        <w:r>
                          <w:rPr>
                            <w:rStyle w:val="210pt1"/>
                          </w:rPr>
                          <w:t>—</w:t>
                        </w:r>
                      </w:p>
                    </w:tc>
                    <w:tc>
                      <w:tcPr>
                        <w:tcW w:w="558"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0—6</w:t>
                        </w:r>
                      </w:p>
                    </w:tc>
                    <w:tc>
                      <w:tcPr>
                        <w:tcW w:w="51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2"/>
                          </w:rPr>
                          <w:t xml:space="preserve">. </w:t>
                        </w:r>
                        <w:r>
                          <w:rPr>
                            <w:rStyle w:val="210pt1"/>
                          </w:rPr>
                          <w:t>—</w:t>
                        </w:r>
                      </w:p>
                    </w:tc>
                    <w:tc>
                      <w:tcPr>
                        <w:tcW w:w="41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9,9</w:t>
                        </w:r>
                      </w:p>
                    </w:tc>
                  </w:tr>
                  <w:tr w:rsidR="007E4AF8">
                    <w:tblPrEx>
                      <w:tblCellMar>
                        <w:top w:w="0" w:type="dxa"/>
                        <w:bottom w:w="0" w:type="dxa"/>
                      </w:tblCellMar>
                    </w:tblPrEx>
                    <w:trPr>
                      <w:trHeight w:hRule="exact" w:val="245"/>
                    </w:trPr>
                    <w:tc>
                      <w:tcPr>
                        <w:tcW w:w="533"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6800</w:t>
                        </w:r>
                      </w:p>
                    </w:tc>
                    <w:tc>
                      <w:tcPr>
                        <w:tcW w:w="565"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4600</w:t>
                        </w:r>
                      </w:p>
                    </w:tc>
                    <w:tc>
                      <w:tcPr>
                        <w:tcW w:w="551"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2600</w:t>
                        </w:r>
                      </w:p>
                    </w:tc>
                    <w:tc>
                      <w:tcPr>
                        <w:tcW w:w="821" w:type="dxa"/>
                        <w:tcBorders>
                          <w:left w:val="single" w:sz="4" w:space="0" w:color="auto"/>
                        </w:tcBorders>
                        <w:shd w:val="clear" w:color="auto" w:fill="FFFFFF"/>
                      </w:tcPr>
                      <w:p w:rsidR="007E4AF8" w:rsidRDefault="007E4AF8">
                        <w:pPr>
                          <w:rPr>
                            <w:sz w:val="10"/>
                            <w:szCs w:val="10"/>
                          </w:rPr>
                        </w:pPr>
                      </w:p>
                    </w:tc>
                    <w:tc>
                      <w:tcPr>
                        <w:tcW w:w="547" w:type="dxa"/>
                        <w:vMerge w:val="restart"/>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600—</w:t>
                        </w:r>
                      </w:p>
                      <w:p w:rsidR="007E4AF8" w:rsidRDefault="00A81E5D">
                        <w:pPr>
                          <w:pStyle w:val="24"/>
                          <w:shd w:val="clear" w:color="auto" w:fill="auto"/>
                          <w:spacing w:line="200" w:lineRule="exact"/>
                          <w:ind w:firstLine="0"/>
                        </w:pPr>
                        <w:r>
                          <w:rPr>
                            <w:rStyle w:val="210pt1"/>
                          </w:rPr>
                          <w:t>1200</w:t>
                        </w:r>
                      </w:p>
                    </w:tc>
                    <w:tc>
                      <w:tcPr>
                        <w:tcW w:w="562" w:type="dxa"/>
                        <w:tcBorders>
                          <w:left w:val="single" w:sz="4" w:space="0" w:color="auto"/>
                        </w:tcBorders>
                        <w:shd w:val="clear" w:color="auto" w:fill="FFFFFF"/>
                      </w:tcPr>
                      <w:p w:rsidR="007E4AF8" w:rsidRDefault="007E4AF8">
                        <w:pPr>
                          <w:rPr>
                            <w:sz w:val="10"/>
                            <w:szCs w:val="10"/>
                          </w:rPr>
                        </w:pPr>
                      </w:p>
                    </w:tc>
                    <w:tc>
                      <w:tcPr>
                        <w:tcW w:w="558" w:type="dxa"/>
                        <w:tcBorders>
                          <w:left w:val="single" w:sz="4" w:space="0" w:color="auto"/>
                        </w:tcBorders>
                        <w:shd w:val="clear" w:color="auto" w:fill="FFFFFF"/>
                      </w:tcPr>
                      <w:p w:rsidR="007E4AF8" w:rsidRDefault="007E4AF8">
                        <w:pPr>
                          <w:rPr>
                            <w:sz w:val="10"/>
                            <w:szCs w:val="10"/>
                          </w:rPr>
                        </w:pPr>
                      </w:p>
                    </w:tc>
                    <w:tc>
                      <w:tcPr>
                        <w:tcW w:w="511" w:type="dxa"/>
                        <w:tcBorders>
                          <w:left w:val="single" w:sz="4" w:space="0" w:color="auto"/>
                        </w:tcBorders>
                        <w:shd w:val="clear" w:color="auto" w:fill="FFFFFF"/>
                      </w:tcPr>
                      <w:p w:rsidR="007E4AF8" w:rsidRDefault="007E4AF8">
                        <w:pPr>
                          <w:rPr>
                            <w:sz w:val="10"/>
                            <w:szCs w:val="10"/>
                          </w:rPr>
                        </w:pPr>
                      </w:p>
                    </w:tc>
                    <w:tc>
                      <w:tcPr>
                        <w:tcW w:w="414"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3"/>
                    </w:trPr>
                    <w:tc>
                      <w:tcPr>
                        <w:tcW w:w="533" w:type="dxa"/>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3500</w:t>
                        </w:r>
                      </w:p>
                    </w:tc>
                    <w:tc>
                      <w:tcPr>
                        <w:tcW w:w="565" w:type="dxa"/>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3500</w:t>
                        </w:r>
                      </w:p>
                    </w:tc>
                    <w:tc>
                      <w:tcPr>
                        <w:tcW w:w="551" w:type="dxa"/>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left="200" w:firstLine="0"/>
                        </w:pPr>
                        <w:r>
                          <w:rPr>
                            <w:rStyle w:val="210pt1"/>
                          </w:rPr>
                          <w:t>500</w:t>
                        </w:r>
                      </w:p>
                    </w:tc>
                    <w:tc>
                      <w:tcPr>
                        <w:tcW w:w="821" w:type="dxa"/>
                        <w:tcBorders>
                          <w:left w:val="single" w:sz="4" w:space="0" w:color="auto"/>
                        </w:tcBorders>
                        <w:shd w:val="clear" w:color="auto" w:fill="FFFFFF"/>
                      </w:tcPr>
                      <w:p w:rsidR="007E4AF8" w:rsidRDefault="00A81E5D">
                        <w:pPr>
                          <w:pStyle w:val="24"/>
                          <w:shd w:val="clear" w:color="auto" w:fill="auto"/>
                          <w:spacing w:line="200" w:lineRule="exact"/>
                          <w:ind w:firstLine="0"/>
                          <w:jc w:val="center"/>
                        </w:pPr>
                        <w:r>
                          <w:rPr>
                            <w:rStyle w:val="210pt1"/>
                          </w:rPr>
                          <w:t>7,0</w:t>
                        </w:r>
                      </w:p>
                    </w:tc>
                    <w:tc>
                      <w:tcPr>
                        <w:tcW w:w="547" w:type="dxa"/>
                        <w:vMerge/>
                        <w:tcBorders>
                          <w:left w:val="single" w:sz="4" w:space="0" w:color="auto"/>
                        </w:tcBorders>
                        <w:shd w:val="clear" w:color="auto" w:fill="FFFFFF"/>
                        <w:vAlign w:val="bottom"/>
                      </w:tcPr>
                      <w:p w:rsidR="007E4AF8" w:rsidRDefault="007E4AF8"/>
                    </w:tc>
                    <w:tc>
                      <w:tcPr>
                        <w:tcW w:w="562" w:type="dxa"/>
                        <w:tcBorders>
                          <w:left w:val="single" w:sz="4" w:space="0" w:color="auto"/>
                        </w:tcBorders>
                        <w:shd w:val="clear" w:color="auto" w:fill="FFFFFF"/>
                      </w:tcPr>
                      <w:p w:rsidR="007E4AF8" w:rsidRDefault="00A81E5D">
                        <w:pPr>
                          <w:pStyle w:val="24"/>
                          <w:shd w:val="clear" w:color="auto" w:fill="auto"/>
                          <w:spacing w:line="200" w:lineRule="exact"/>
                          <w:ind w:left="200" w:firstLine="0"/>
                        </w:pPr>
                        <w:r>
                          <w:rPr>
                            <w:rStyle w:val="210pt1"/>
                          </w:rPr>
                          <w:t>—</w:t>
                        </w:r>
                      </w:p>
                    </w:tc>
                    <w:tc>
                      <w:tcPr>
                        <w:tcW w:w="558" w:type="dxa"/>
                        <w:tcBorders>
                          <w:left w:val="single" w:sz="4" w:space="0" w:color="auto"/>
                        </w:tcBorders>
                        <w:shd w:val="clear" w:color="auto" w:fill="FFFFFF"/>
                      </w:tcPr>
                      <w:p w:rsidR="007E4AF8" w:rsidRDefault="00A81E5D">
                        <w:pPr>
                          <w:pStyle w:val="24"/>
                          <w:shd w:val="clear" w:color="auto" w:fill="auto"/>
                          <w:spacing w:line="200" w:lineRule="exact"/>
                          <w:ind w:left="220" w:firstLine="0"/>
                        </w:pPr>
                        <w:r>
                          <w:rPr>
                            <w:rStyle w:val="210pt1"/>
                          </w:rPr>
                          <w:t>—</w:t>
                        </w:r>
                      </w:p>
                    </w:tc>
                    <w:tc>
                      <w:tcPr>
                        <w:tcW w:w="511"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34,1</w:t>
                        </w:r>
                      </w:p>
                    </w:tc>
                    <w:tc>
                      <w:tcPr>
                        <w:tcW w:w="414"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7,2</w:t>
                        </w:r>
                      </w:p>
                    </w:tc>
                  </w:tr>
                  <w:tr w:rsidR="007E4AF8">
                    <w:tblPrEx>
                      <w:tblCellMar>
                        <w:top w:w="0" w:type="dxa"/>
                        <w:bottom w:w="0" w:type="dxa"/>
                      </w:tblCellMar>
                    </w:tblPrEx>
                    <w:trPr>
                      <w:trHeight w:hRule="exact" w:val="230"/>
                    </w:trPr>
                    <w:tc>
                      <w:tcPr>
                        <w:tcW w:w="533"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7065</w:t>
                        </w:r>
                      </w:p>
                    </w:tc>
                    <w:tc>
                      <w:tcPr>
                        <w:tcW w:w="565"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4975</w:t>
                        </w:r>
                      </w:p>
                    </w:tc>
                    <w:tc>
                      <w:tcPr>
                        <w:tcW w:w="551"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2250</w:t>
                        </w:r>
                      </w:p>
                    </w:tc>
                    <w:tc>
                      <w:tcPr>
                        <w:tcW w:w="821" w:type="dxa"/>
                        <w:tcBorders>
                          <w:left w:val="single" w:sz="4" w:space="0" w:color="auto"/>
                        </w:tcBorders>
                        <w:shd w:val="clear" w:color="auto" w:fill="FFFFFF"/>
                      </w:tcPr>
                      <w:p w:rsidR="007E4AF8" w:rsidRDefault="007E4AF8">
                        <w:pPr>
                          <w:rPr>
                            <w:sz w:val="10"/>
                            <w:szCs w:val="10"/>
                          </w:rPr>
                        </w:pPr>
                      </w:p>
                    </w:tc>
                    <w:tc>
                      <w:tcPr>
                        <w:tcW w:w="547" w:type="dxa"/>
                        <w:tcBorders>
                          <w:left w:val="single" w:sz="4" w:space="0" w:color="auto"/>
                        </w:tcBorders>
                        <w:shd w:val="clear" w:color="auto" w:fill="FFFFFF"/>
                      </w:tcPr>
                      <w:p w:rsidR="007E4AF8" w:rsidRDefault="007E4AF8">
                        <w:pPr>
                          <w:rPr>
                            <w:sz w:val="10"/>
                            <w:szCs w:val="10"/>
                          </w:rPr>
                        </w:pPr>
                      </w:p>
                    </w:tc>
                    <w:tc>
                      <w:tcPr>
                        <w:tcW w:w="562" w:type="dxa"/>
                        <w:tcBorders>
                          <w:left w:val="single" w:sz="4" w:space="0" w:color="auto"/>
                        </w:tcBorders>
                        <w:shd w:val="clear" w:color="auto" w:fill="FFFFFF"/>
                      </w:tcPr>
                      <w:p w:rsidR="007E4AF8" w:rsidRDefault="007E4AF8">
                        <w:pPr>
                          <w:rPr>
                            <w:sz w:val="10"/>
                            <w:szCs w:val="10"/>
                          </w:rPr>
                        </w:pPr>
                      </w:p>
                    </w:tc>
                    <w:tc>
                      <w:tcPr>
                        <w:tcW w:w="558" w:type="dxa"/>
                        <w:tcBorders>
                          <w:left w:val="single" w:sz="4" w:space="0" w:color="auto"/>
                        </w:tcBorders>
                        <w:shd w:val="clear" w:color="auto" w:fill="FFFFFF"/>
                      </w:tcPr>
                      <w:p w:rsidR="007E4AF8" w:rsidRDefault="007E4AF8">
                        <w:pPr>
                          <w:rPr>
                            <w:sz w:val="10"/>
                            <w:szCs w:val="10"/>
                          </w:rPr>
                        </w:pPr>
                      </w:p>
                    </w:tc>
                    <w:tc>
                      <w:tcPr>
                        <w:tcW w:w="511" w:type="dxa"/>
                        <w:tcBorders>
                          <w:left w:val="single" w:sz="4" w:space="0" w:color="auto"/>
                        </w:tcBorders>
                        <w:shd w:val="clear" w:color="auto" w:fill="FFFFFF"/>
                      </w:tcPr>
                      <w:p w:rsidR="007E4AF8" w:rsidRDefault="007E4AF8">
                        <w:pPr>
                          <w:rPr>
                            <w:sz w:val="10"/>
                            <w:szCs w:val="10"/>
                          </w:rPr>
                        </w:pPr>
                      </w:p>
                    </w:tc>
                    <w:tc>
                      <w:tcPr>
                        <w:tcW w:w="414"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10"/>
                    </w:trPr>
                    <w:tc>
                      <w:tcPr>
                        <w:tcW w:w="533"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4000</w:t>
                        </w:r>
                      </w:p>
                    </w:tc>
                    <w:tc>
                      <w:tcPr>
                        <w:tcW w:w="565"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2000</w:t>
                        </w:r>
                      </w:p>
                    </w:tc>
                    <w:tc>
                      <w:tcPr>
                        <w:tcW w:w="551" w:type="dxa"/>
                        <w:tcBorders>
                          <w:left w:val="single" w:sz="4" w:space="0" w:color="auto"/>
                        </w:tcBorders>
                        <w:shd w:val="clear" w:color="auto" w:fill="FFFFFF"/>
                        <w:vAlign w:val="center"/>
                      </w:tcPr>
                      <w:p w:rsidR="007E4AF8" w:rsidRDefault="00A81E5D">
                        <w:pPr>
                          <w:pStyle w:val="24"/>
                          <w:shd w:val="clear" w:color="auto" w:fill="auto"/>
                          <w:spacing w:line="200" w:lineRule="exact"/>
                          <w:ind w:left="200" w:firstLine="0"/>
                        </w:pPr>
                        <w:r>
                          <w:rPr>
                            <w:rStyle w:val="210pt1"/>
                          </w:rPr>
                          <w:t>500</w:t>
                        </w:r>
                      </w:p>
                    </w:tc>
                    <w:tc>
                      <w:tcPr>
                        <w:tcW w:w="821" w:type="dxa"/>
                        <w:tcBorders>
                          <w:left w:val="single" w:sz="4" w:space="0" w:color="auto"/>
                        </w:tcBorders>
                        <w:shd w:val="clear" w:color="auto" w:fill="FFFFFF"/>
                      </w:tcPr>
                      <w:p w:rsidR="007E4AF8" w:rsidRDefault="00A81E5D">
                        <w:pPr>
                          <w:pStyle w:val="24"/>
                          <w:shd w:val="clear" w:color="auto" w:fill="auto"/>
                          <w:spacing w:line="200" w:lineRule="exact"/>
                          <w:ind w:firstLine="0"/>
                          <w:jc w:val="center"/>
                        </w:pPr>
                        <w:r>
                          <w:rPr>
                            <w:rStyle w:val="210pt1"/>
                          </w:rPr>
                          <w:t>7,0</w:t>
                        </w:r>
                      </w:p>
                    </w:tc>
                    <w:tc>
                      <w:tcPr>
                        <w:tcW w:w="547"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1000</w:t>
                        </w:r>
                      </w:p>
                    </w:tc>
                    <w:tc>
                      <w:tcPr>
                        <w:tcW w:w="562"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1000</w:t>
                        </w:r>
                      </w:p>
                    </w:tc>
                    <w:tc>
                      <w:tcPr>
                        <w:tcW w:w="558"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0—12</w:t>
                        </w:r>
                      </w:p>
                    </w:tc>
                    <w:tc>
                      <w:tcPr>
                        <w:tcW w:w="511"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21</w:t>
                        </w:r>
                      </w:p>
                    </w:tc>
                    <w:tc>
                      <w:tcPr>
                        <w:tcW w:w="414"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5,9</w:t>
                        </w:r>
                      </w:p>
                    </w:tc>
                  </w:tr>
                  <w:tr w:rsidR="007E4AF8">
                    <w:tblPrEx>
                      <w:tblCellMar>
                        <w:top w:w="0" w:type="dxa"/>
                        <w:bottom w:w="0" w:type="dxa"/>
                      </w:tblCellMar>
                    </w:tblPrEx>
                    <w:trPr>
                      <w:trHeight w:hRule="exact" w:val="241"/>
                    </w:trPr>
                    <w:tc>
                      <w:tcPr>
                        <w:tcW w:w="533"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9000</w:t>
                        </w:r>
                      </w:p>
                    </w:tc>
                    <w:tc>
                      <w:tcPr>
                        <w:tcW w:w="565"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4800</w:t>
                        </w:r>
                      </w:p>
                    </w:tc>
                    <w:tc>
                      <w:tcPr>
                        <w:tcW w:w="551" w:type="dxa"/>
                        <w:tcBorders>
                          <w:lef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10pt1"/>
                          </w:rPr>
                          <w:t>2700</w:t>
                        </w:r>
                      </w:p>
                    </w:tc>
                    <w:tc>
                      <w:tcPr>
                        <w:tcW w:w="821" w:type="dxa"/>
                        <w:tcBorders>
                          <w:left w:val="single" w:sz="4" w:space="0" w:color="auto"/>
                        </w:tcBorders>
                        <w:shd w:val="clear" w:color="auto" w:fill="FFFFFF"/>
                      </w:tcPr>
                      <w:p w:rsidR="007E4AF8" w:rsidRDefault="007E4AF8">
                        <w:pPr>
                          <w:rPr>
                            <w:sz w:val="10"/>
                            <w:szCs w:val="10"/>
                          </w:rPr>
                        </w:pPr>
                      </w:p>
                    </w:tc>
                    <w:tc>
                      <w:tcPr>
                        <w:tcW w:w="547" w:type="dxa"/>
                        <w:tcBorders>
                          <w:left w:val="single" w:sz="4" w:space="0" w:color="auto"/>
                        </w:tcBorders>
                        <w:shd w:val="clear" w:color="auto" w:fill="FFFFFF"/>
                      </w:tcPr>
                      <w:p w:rsidR="007E4AF8" w:rsidRDefault="007E4AF8">
                        <w:pPr>
                          <w:rPr>
                            <w:sz w:val="10"/>
                            <w:szCs w:val="10"/>
                          </w:rPr>
                        </w:pPr>
                      </w:p>
                    </w:tc>
                    <w:tc>
                      <w:tcPr>
                        <w:tcW w:w="562" w:type="dxa"/>
                        <w:tcBorders>
                          <w:left w:val="single" w:sz="4" w:space="0" w:color="auto"/>
                        </w:tcBorders>
                        <w:shd w:val="clear" w:color="auto" w:fill="FFFFFF"/>
                      </w:tcPr>
                      <w:p w:rsidR="007E4AF8" w:rsidRDefault="007E4AF8">
                        <w:pPr>
                          <w:rPr>
                            <w:sz w:val="10"/>
                            <w:szCs w:val="10"/>
                          </w:rPr>
                        </w:pPr>
                      </w:p>
                    </w:tc>
                    <w:tc>
                      <w:tcPr>
                        <w:tcW w:w="558" w:type="dxa"/>
                        <w:tcBorders>
                          <w:left w:val="single" w:sz="4" w:space="0" w:color="auto"/>
                        </w:tcBorders>
                        <w:shd w:val="clear" w:color="auto" w:fill="FFFFFF"/>
                      </w:tcPr>
                      <w:p w:rsidR="007E4AF8" w:rsidRDefault="007E4AF8">
                        <w:pPr>
                          <w:rPr>
                            <w:sz w:val="10"/>
                            <w:szCs w:val="10"/>
                          </w:rPr>
                        </w:pPr>
                      </w:p>
                    </w:tc>
                    <w:tc>
                      <w:tcPr>
                        <w:tcW w:w="511" w:type="dxa"/>
                        <w:tcBorders>
                          <w:left w:val="single" w:sz="4" w:space="0" w:color="auto"/>
                        </w:tcBorders>
                        <w:shd w:val="clear" w:color="auto" w:fill="FFFFFF"/>
                      </w:tcPr>
                      <w:p w:rsidR="007E4AF8" w:rsidRDefault="007E4AF8">
                        <w:pPr>
                          <w:rPr>
                            <w:sz w:val="10"/>
                            <w:szCs w:val="10"/>
                          </w:rPr>
                        </w:pPr>
                      </w:p>
                    </w:tc>
                    <w:tc>
                      <w:tcPr>
                        <w:tcW w:w="414"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69"/>
                    </w:trPr>
                    <w:tc>
                      <w:tcPr>
                        <w:tcW w:w="533" w:type="dxa"/>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3500</w:t>
                        </w:r>
                      </w:p>
                    </w:tc>
                    <w:tc>
                      <w:tcPr>
                        <w:tcW w:w="565" w:type="dxa"/>
                        <w:tcBorders>
                          <w:left w:val="single" w:sz="4" w:space="0" w:color="auto"/>
                        </w:tcBorders>
                        <w:shd w:val="clear" w:color="auto" w:fill="FFFFFF"/>
                        <w:vAlign w:val="center"/>
                      </w:tcPr>
                      <w:p w:rsidR="007E4AF8" w:rsidRDefault="00A81E5D">
                        <w:pPr>
                          <w:pStyle w:val="24"/>
                          <w:shd w:val="clear" w:color="auto" w:fill="auto"/>
                          <w:spacing w:line="200" w:lineRule="exact"/>
                          <w:ind w:firstLine="0"/>
                        </w:pPr>
                        <w:r>
                          <w:rPr>
                            <w:rStyle w:val="210pt1"/>
                          </w:rPr>
                          <w:t>2000</w:t>
                        </w:r>
                      </w:p>
                    </w:tc>
                    <w:tc>
                      <w:tcPr>
                        <w:tcW w:w="551" w:type="dxa"/>
                        <w:tcBorders>
                          <w:left w:val="single" w:sz="4" w:space="0" w:color="auto"/>
                        </w:tcBorders>
                        <w:shd w:val="clear" w:color="auto" w:fill="FFFFFF"/>
                      </w:tcPr>
                      <w:p w:rsidR="007E4AF8" w:rsidRDefault="00A81E5D">
                        <w:pPr>
                          <w:pStyle w:val="24"/>
                          <w:shd w:val="clear" w:color="auto" w:fill="auto"/>
                          <w:spacing w:line="200" w:lineRule="exact"/>
                          <w:ind w:left="200" w:firstLine="0"/>
                        </w:pPr>
                        <w:r>
                          <w:rPr>
                            <w:rStyle w:val="210pt1"/>
                          </w:rPr>
                          <w:t>750</w:t>
                        </w:r>
                      </w:p>
                    </w:tc>
                    <w:tc>
                      <w:tcPr>
                        <w:tcW w:w="821" w:type="dxa"/>
                        <w:tcBorders>
                          <w:left w:val="single" w:sz="4" w:space="0" w:color="auto"/>
                        </w:tcBorders>
                        <w:shd w:val="clear" w:color="auto" w:fill="FFFFFF"/>
                      </w:tcPr>
                      <w:p w:rsidR="007E4AF8" w:rsidRDefault="00A81E5D">
                        <w:pPr>
                          <w:pStyle w:val="24"/>
                          <w:shd w:val="clear" w:color="auto" w:fill="auto"/>
                          <w:spacing w:line="200" w:lineRule="exact"/>
                          <w:ind w:firstLine="0"/>
                          <w:jc w:val="right"/>
                        </w:pPr>
                        <w:r>
                          <w:rPr>
                            <w:rStyle w:val="210pt1"/>
                          </w:rPr>
                          <w:t>7,5 -</w:t>
                        </w:r>
                      </w:p>
                    </w:tc>
                    <w:tc>
                      <w:tcPr>
                        <w:tcW w:w="547"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1200</w:t>
                        </w:r>
                      </w:p>
                    </w:tc>
                    <w:tc>
                      <w:tcPr>
                        <w:tcW w:w="562" w:type="dxa"/>
                        <w:tcBorders>
                          <w:left w:val="single" w:sz="4" w:space="0" w:color="auto"/>
                        </w:tcBorders>
                        <w:shd w:val="clear" w:color="auto" w:fill="FFFFFF"/>
                      </w:tcPr>
                      <w:p w:rsidR="007E4AF8" w:rsidRDefault="00A81E5D">
                        <w:pPr>
                          <w:pStyle w:val="24"/>
                          <w:shd w:val="clear" w:color="auto" w:fill="auto"/>
                          <w:spacing w:line="200" w:lineRule="exact"/>
                          <w:ind w:left="200" w:firstLine="0"/>
                        </w:pPr>
                        <w:r>
                          <w:rPr>
                            <w:rStyle w:val="210pt1"/>
                          </w:rPr>
                          <w:t>950</w:t>
                        </w:r>
                      </w:p>
                    </w:tc>
                    <w:tc>
                      <w:tcPr>
                        <w:tcW w:w="558"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0—12</w:t>
                        </w:r>
                      </w:p>
                    </w:tc>
                    <w:tc>
                      <w:tcPr>
                        <w:tcW w:w="511"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26</w:t>
                        </w:r>
                      </w:p>
                    </w:tc>
                    <w:tc>
                      <w:tcPr>
                        <w:tcW w:w="414" w:type="dxa"/>
                        <w:tcBorders>
                          <w:left w:val="single" w:sz="4" w:space="0" w:color="auto"/>
                        </w:tcBorders>
                        <w:shd w:val="clear" w:color="auto" w:fill="FFFFFF"/>
                      </w:tcPr>
                      <w:p w:rsidR="007E4AF8" w:rsidRDefault="00A81E5D">
                        <w:pPr>
                          <w:pStyle w:val="24"/>
                          <w:shd w:val="clear" w:color="auto" w:fill="auto"/>
                          <w:spacing w:line="200" w:lineRule="exact"/>
                          <w:ind w:firstLine="0"/>
                        </w:pPr>
                        <w:r>
                          <w:rPr>
                            <w:rStyle w:val="210pt1"/>
                          </w:rPr>
                          <w:t>7,0</w:t>
                        </w:r>
                      </w:p>
                    </w:tc>
                  </w:tr>
                </w:tbl>
                <w:p w:rsidR="00000000" w:rsidRDefault="00A81E5D"/>
              </w:txbxContent>
            </v:textbox>
            <w10:wrap anchorx="margin"/>
          </v:shape>
        </w:pict>
      </w:r>
      <w:r w:rsidRPr="009458D9">
        <w:rPr>
          <w:rFonts w:ascii="Times New Roman" w:hAnsi="Times New Roman" w:cs="Times New Roman"/>
        </w:rPr>
        <w:pict>
          <v:shape id="_x0000_s1876" type="#_x0000_t202" style="position:absolute;margin-left:79.55pt;margin-top:31.45pt;width:20.9pt;height:15.5pt;z-index:251565568;mso-wrap-distance-left:5pt;mso-wrap-distance-right:5pt;mso-position-horizontal-relative:margin" filled="f" stroked="f">
            <v:textbox style="mso-next-textbox:#_x0000_s1876;mso-fit-shape-to-text:t" inset="0,0,0,0">
              <w:txbxContent>
                <w:p w:rsidR="007E4AF8" w:rsidRDefault="00A81E5D">
                  <w:pPr>
                    <w:pStyle w:val="44"/>
                    <w:shd w:val="clear" w:color="auto" w:fill="auto"/>
                    <w:spacing w:line="150" w:lineRule="exact"/>
                  </w:pPr>
                  <w:r>
                    <w:rPr>
                      <w:rStyle w:val="4Exact"/>
                    </w:rPr>
                    <w:t>Дли</w:t>
                  </w:r>
                  <w:r>
                    <w:rPr>
                      <w:rStyle w:val="4Exact"/>
                    </w:rPr>
                    <w:softHyphen/>
                  </w:r>
                </w:p>
                <w:p w:rsidR="007E4AF8" w:rsidRDefault="00A81E5D">
                  <w:pPr>
                    <w:pStyle w:val="127"/>
                    <w:shd w:val="clear" w:color="auto" w:fill="auto"/>
                    <w:spacing w:line="160" w:lineRule="exact"/>
                  </w:pPr>
                  <w:r>
                    <w:rPr>
                      <w:rStyle w:val="12Exact3"/>
                    </w:rPr>
                    <w:t>на</w:t>
                  </w:r>
                </w:p>
              </w:txbxContent>
            </v:textbox>
            <w10:wrap anchorx="margin"/>
          </v:shape>
        </w:pict>
      </w:r>
      <w:r w:rsidRPr="009458D9">
        <w:rPr>
          <w:rFonts w:ascii="Times New Roman" w:hAnsi="Times New Roman" w:cs="Times New Roman"/>
        </w:rPr>
        <w:pict>
          <v:shape id="_x0000_s1877" type="#_x0000_t202" style="position:absolute;margin-left:106.9pt;margin-top:31.75pt;width:21.25pt;height:15.8pt;z-index:251566592;mso-wrap-distance-left:5pt;mso-wrap-distance-right:5pt;mso-position-horizontal-relative:margin" filled="f" stroked="f">
            <v:textbox style="mso-next-textbox:#_x0000_s1877;mso-fit-shape-to-text:t" inset="0,0,0,0">
              <w:txbxContent>
                <w:p w:rsidR="007E4AF8" w:rsidRDefault="00A81E5D">
                  <w:pPr>
                    <w:pStyle w:val="127"/>
                    <w:shd w:val="clear" w:color="auto" w:fill="auto"/>
                    <w:spacing w:line="160" w:lineRule="exact"/>
                  </w:pPr>
                  <w:r>
                    <w:rPr>
                      <w:rStyle w:val="12Exact3"/>
                    </w:rPr>
                    <w:t>Ши</w:t>
                  </w:r>
                  <w:r>
                    <w:rPr>
                      <w:rStyle w:val="12Exact3"/>
                    </w:rPr>
                    <w:softHyphen/>
                  </w:r>
                </w:p>
                <w:p w:rsidR="007E4AF8" w:rsidRDefault="00A81E5D">
                  <w:pPr>
                    <w:pStyle w:val="44"/>
                    <w:shd w:val="clear" w:color="auto" w:fill="auto"/>
                    <w:spacing w:line="150" w:lineRule="exact"/>
                  </w:pPr>
                  <w:r>
                    <w:rPr>
                      <w:rStyle w:val="4Exact"/>
                    </w:rPr>
                    <w:t>рина</w:t>
                  </w:r>
                </w:p>
              </w:txbxContent>
            </v:textbox>
            <w10:wrap anchorx="margin"/>
          </v:shape>
        </w:pict>
      </w:r>
      <w:r w:rsidRPr="009458D9">
        <w:rPr>
          <w:rFonts w:ascii="Times New Roman" w:hAnsi="Times New Roman" w:cs="Times New Roman"/>
        </w:rPr>
        <w:pict>
          <v:shape id="_x0000_s1878" type="#_x0000_t202" style="position:absolute;margin-left:134.25pt;margin-top:32.3pt;width:23.05pt;height:9.8pt;z-index:251567616;mso-wrap-distance-left:5pt;mso-wrap-distance-right:5pt;mso-position-horizontal-relative:margin" filled="f" stroked="f">
            <v:textbox style="mso-next-textbox:#_x0000_s1878;mso-fit-shape-to-text:t" inset="0,0,0,0">
              <w:txbxContent>
                <w:p w:rsidR="007E4AF8" w:rsidRDefault="00A81E5D">
                  <w:pPr>
                    <w:pStyle w:val="127"/>
                    <w:shd w:val="clear" w:color="auto" w:fill="auto"/>
                    <w:spacing w:line="160" w:lineRule="exact"/>
                  </w:pPr>
                  <w:r>
                    <w:rPr>
                      <w:rStyle w:val="12Exact3"/>
                    </w:rPr>
                    <w:t>Высо-</w:t>
                  </w:r>
                </w:p>
              </w:txbxContent>
            </v:textbox>
            <w10:wrap anchorx="margin"/>
          </v:shape>
        </w:pict>
      </w:r>
      <w:r w:rsidRPr="009458D9">
        <w:rPr>
          <w:rFonts w:ascii="Times New Roman" w:hAnsi="Times New Roman" w:cs="Times New Roman"/>
        </w:rPr>
        <w:pict>
          <v:shape id="_x0000_s1879" type="#_x0000_t202" style="position:absolute;margin-left:164.15pt;margin-top:34.9pt;width:31.7pt;height:23pt;z-index:251568640;mso-wrap-distance-left:5pt;mso-wrap-distance-right:5pt;mso-position-horizontal-relative:margin" filled="f" stroked="f">
            <v:textbox style="mso-next-textbox:#_x0000_s1879;mso-fit-shape-to-text:t" inset="0,0,0,0">
              <w:txbxContent>
                <w:p w:rsidR="007E4AF8" w:rsidRDefault="00A81E5D">
                  <w:pPr>
                    <w:pStyle w:val="207"/>
                    <w:shd w:val="clear" w:color="auto" w:fill="auto"/>
                    <w:spacing w:line="240" w:lineRule="auto"/>
                  </w:pPr>
                  <w:r>
                    <w:t xml:space="preserve">Ч в Я о </w:t>
                  </w:r>
                  <w:r>
                    <w:rPr>
                      <w:rStyle w:val="200ptExact1"/>
                    </w:rPr>
                    <w:t xml:space="preserve">в а </w:t>
                  </w:r>
                  <w:r>
                    <w:rPr>
                      <w:rStyle w:val="200ptExact2"/>
                    </w:rPr>
                    <w:t xml:space="preserve">ж </w:t>
                  </w:r>
                  <w:r>
                    <w:rPr>
                      <w:rStyle w:val="208pt0ptExact"/>
                    </w:rPr>
                    <w:t>у к н д</w:t>
                  </w:r>
                </w:p>
                <w:p w:rsidR="007E4AF8" w:rsidRDefault="00A81E5D">
                  <w:pPr>
                    <w:pStyle w:val="184"/>
                    <w:shd w:val="clear" w:color="auto" w:fill="auto"/>
                    <w:spacing w:line="240" w:lineRule="auto"/>
                    <w:jc w:val="both"/>
                  </w:pPr>
                  <w:r>
                    <w:rPr>
                      <w:rStyle w:val="1811ptExact"/>
                    </w:rPr>
                    <w:t xml:space="preserve">*4X0. </w:t>
                  </w:r>
                  <w:r>
                    <w:t xml:space="preserve">Я) В </w:t>
                  </w:r>
                  <w:r>
                    <w:rPr>
                      <w:lang w:val="uk-UA" w:eastAsia="uk-UA" w:bidi="uk-UA"/>
                    </w:rPr>
                    <w:t xml:space="preserve">ЕІ </w:t>
                  </w:r>
                  <w:r>
                    <w:t>X</w:t>
                  </w:r>
                </w:p>
              </w:txbxContent>
            </v:textbox>
            <w10:wrap anchorx="margin"/>
          </v:shape>
        </w:pict>
      </w:r>
      <w:r w:rsidRPr="009458D9">
        <w:rPr>
          <w:rFonts w:ascii="Times New Roman" w:hAnsi="Times New Roman" w:cs="Times New Roman"/>
        </w:rPr>
        <w:pict>
          <v:shape id="_x0000_s1880" type="#_x0000_t202" style="position:absolute;margin-left:203.75pt;margin-top:26.3pt;width:21.6pt;height:24.7pt;z-index:251569664;mso-wrap-distance-left:5pt;mso-wrap-distance-right:5pt;mso-position-horizontal-relative:margin" filled="f" stroked="f">
            <v:textbox style="mso-next-textbox:#_x0000_s1880;mso-fit-shape-to-text:t" inset="0,0,0,0">
              <w:txbxContent>
                <w:p w:rsidR="007E4AF8" w:rsidRDefault="00A81E5D">
                  <w:pPr>
                    <w:pStyle w:val="28"/>
                    <w:shd w:val="clear" w:color="auto" w:fill="auto"/>
                    <w:spacing w:after="0" w:line="220" w:lineRule="exact"/>
                  </w:pPr>
                  <w:r>
                    <w:rPr>
                      <w:rStyle w:val="2Exact2"/>
                    </w:rPr>
                    <w:t>о.™</w:t>
                  </w:r>
                </w:p>
                <w:p w:rsidR="007E4AF8" w:rsidRDefault="00A81E5D">
                  <w:pPr>
                    <w:pStyle w:val="28"/>
                    <w:shd w:val="clear" w:color="auto" w:fill="auto"/>
                    <w:spacing w:after="0" w:line="220" w:lineRule="exact"/>
                  </w:pPr>
                  <w:r>
                    <w:rPr>
                      <w:rStyle w:val="2Exact2"/>
                    </w:rPr>
                    <w:t>н о</w:t>
                  </w:r>
                </w:p>
                <w:p w:rsidR="007E4AF8" w:rsidRDefault="00A81E5D">
                  <w:pPr>
                    <w:pStyle w:val="28"/>
                    <w:shd w:val="clear" w:color="auto" w:fill="auto"/>
                    <w:spacing w:after="0" w:line="220" w:lineRule="exact"/>
                  </w:pPr>
                  <w:r>
                    <w:rPr>
                      <w:rStyle w:val="2Exact2"/>
                    </w:rPr>
                    <w:t>1°</w:t>
                  </w:r>
                </w:p>
                <w:p w:rsidR="007E4AF8" w:rsidRDefault="00A81E5D">
                  <w:pPr>
                    <w:pStyle w:val="28"/>
                    <w:shd w:val="clear" w:color="auto" w:fill="auto"/>
                    <w:spacing w:after="0" w:line="220" w:lineRule="exact"/>
                  </w:pPr>
                  <w:r>
                    <w:rPr>
                      <w:rStyle w:val="2Exact2"/>
                    </w:rPr>
                    <w:t xml:space="preserve">2 </w:t>
                  </w:r>
                  <w:r>
                    <w:rPr>
                      <w:rStyle w:val="2Exact5"/>
                    </w:rPr>
                    <w:t>о</w:t>
                  </w:r>
                </w:p>
              </w:txbxContent>
            </v:textbox>
            <w10:wrap anchorx="margin"/>
          </v:shape>
        </w:pict>
      </w:r>
      <w:r w:rsidRPr="009458D9">
        <w:rPr>
          <w:rFonts w:ascii="Times New Roman" w:hAnsi="Times New Roman" w:cs="Times New Roman"/>
        </w:rPr>
        <w:pict>
          <v:shape id="_x0000_s1881" type="#_x0000_t202" style="position:absolute;margin-left:6.1pt;margin-top:85.75pt;width:54pt;height:112.7pt;z-index:251570688;mso-wrap-distance-left:5pt;mso-wrap-distance-right:5pt;mso-position-horizontal-relative:margin" filled="f" stroked="f">
            <v:textbox style="mso-next-textbox:#_x0000_s1881;mso-fit-shape-to-text:t" inset="0,0,0,0">
              <w:txbxContent>
                <w:p w:rsidR="007E4AF8" w:rsidRDefault="00A81E5D">
                  <w:pPr>
                    <w:pStyle w:val="211"/>
                    <w:shd w:val="clear" w:color="auto" w:fill="auto"/>
                  </w:pPr>
                  <w:r>
                    <w:t xml:space="preserve">Торпедо-310 БРА Ы-30 </w:t>
                  </w:r>
                  <w:r>
                    <w:rPr>
                      <w:rStyle w:val="2195ptExact"/>
                    </w:rPr>
                    <w:t xml:space="preserve">ТУН-З </w:t>
                  </w:r>
                  <w:r>
                    <w:rPr>
                      <w:rStyle w:val="21MicrosoftSansSerif65ptExact"/>
                    </w:rPr>
                    <w:t>ВЖ</w:t>
                  </w:r>
                </w:p>
              </w:txbxContent>
            </v:textbox>
            <w10:wrap anchorx="margin"/>
          </v:shape>
        </w:pict>
      </w:r>
      <w:r w:rsidRPr="009458D9">
        <w:rPr>
          <w:rFonts w:ascii="Times New Roman" w:hAnsi="Times New Roman" w:cs="Times New Roman"/>
        </w:rPr>
        <w:pict>
          <v:shape id="_x0000_s1882" type="#_x0000_t202" style="position:absolute;margin-left:232.2pt;margin-top:33.85pt;width:20.9pt;height:11.65pt;z-index:251571712;mso-wrap-distance-left:5pt;mso-wrap-distance-right:5pt;mso-position-horizontal-relative:margin" filled="f" stroked="f">
            <v:textbox style="mso-next-textbox:#_x0000_s1882;mso-fit-shape-to-text:t" inset="0,0,0,0">
              <w:txbxContent>
                <w:p w:rsidR="007E4AF8" w:rsidRDefault="00A81E5D">
                  <w:pPr>
                    <w:pStyle w:val="95"/>
                    <w:shd w:val="clear" w:color="auto" w:fill="auto"/>
                    <w:spacing w:line="240" w:lineRule="auto"/>
                    <w:jc w:val="both"/>
                  </w:pPr>
                  <w:r>
                    <w:rPr>
                      <w:rStyle w:val="911ptExact"/>
                    </w:rPr>
                    <w:t xml:space="preserve">о «® </w:t>
                  </w:r>
                  <w:r>
                    <w:t>2 « 5</w:t>
                  </w:r>
                </w:p>
              </w:txbxContent>
            </v:textbox>
            <w10:wrap anchorx="margin"/>
          </v:shape>
        </w:pict>
      </w:r>
      <w:r w:rsidRPr="009458D9">
        <w:rPr>
          <w:rFonts w:ascii="Times New Roman" w:hAnsi="Times New Roman" w:cs="Times New Roman"/>
        </w:rPr>
        <w:pict>
          <v:shape id="_x0000_s1883" type="#_x0000_t202" style="position:absolute;margin-left:259.2pt;margin-top:30.4pt;width:18pt;height:14.15pt;z-index:251572736;mso-wrap-distance-left:5pt;mso-wrap-distance-right:5pt;mso-position-horizontal-relative:margin" filled="f" stroked="f">
            <v:textbox style="mso-next-textbox:#_x0000_s1883;mso-fit-shape-to-text:t" inset="0,0,0,0">
              <w:txbxContent>
                <w:p w:rsidR="007E4AF8" w:rsidRDefault="00A81E5D">
                  <w:pPr>
                    <w:pStyle w:val="28"/>
                    <w:shd w:val="clear" w:color="auto" w:fill="auto"/>
                    <w:spacing w:after="0" w:line="220" w:lineRule="exact"/>
                  </w:pPr>
                  <w:r>
                    <w:rPr>
                      <w:rStyle w:val="2Exact2"/>
                    </w:rPr>
                    <w:t>5!.</w:t>
                  </w:r>
                </w:p>
                <w:p w:rsidR="007E4AF8" w:rsidRDefault="00A81E5D">
                  <w:pPr>
                    <w:pStyle w:val="162"/>
                    <w:shd w:val="clear" w:color="auto" w:fill="auto"/>
                    <w:spacing w:line="140" w:lineRule="exact"/>
                  </w:pPr>
                  <w:r>
                    <w:rPr>
                      <w:rStyle w:val="16Exact1"/>
                      <w:b/>
                      <w:bCs/>
                    </w:rPr>
                    <w:t>О.« ;</w:t>
                  </w:r>
                </w:p>
              </w:txbxContent>
            </v:textbox>
            <w10:wrap anchorx="margin"/>
          </v:shape>
        </w:pict>
      </w:r>
      <w:r w:rsidRPr="009458D9">
        <w:rPr>
          <w:rFonts w:ascii="Times New Roman" w:hAnsi="Times New Roman" w:cs="Times New Roman"/>
        </w:rPr>
        <w:pict>
          <v:shape id="_x0000_s1884" type="#_x0000_t202" style="position:absolute;margin-left:291.6pt;margin-top:45pt;width:15.1pt;height:17.3pt;z-index:251573760;mso-wrap-distance-left:5pt;mso-wrap-distance-right:5pt;mso-position-horizontal-relative:margin" filled="f" stroked="f">
            <v:textbox style="mso-next-textbox:#_x0000_s1884;mso-fit-shape-to-text:t" inset="0,0,0,0">
              <w:txbxContent>
                <w:p w:rsidR="007E4AF8" w:rsidRDefault="00A81E5D">
                  <w:pPr>
                    <w:pStyle w:val="28"/>
                    <w:shd w:val="clear" w:color="auto" w:fill="auto"/>
                    <w:spacing w:after="0" w:line="240" w:lineRule="auto"/>
                    <w:jc w:val="both"/>
                  </w:pPr>
                  <w:r>
                    <w:rPr>
                      <w:rStyle w:val="2Exact2"/>
                      <w:vertAlign w:val="superscript"/>
                    </w:rPr>
                    <w:t>1</w:t>
                  </w:r>
                  <w:r>
                    <w:rPr>
                      <w:rStyle w:val="2Exact2"/>
                    </w:rPr>
                    <w:t xml:space="preserve"> к м &gt; а»</w:t>
                  </w:r>
                </w:p>
                <w:p w:rsidR="007E4AF8" w:rsidRDefault="00A81E5D">
                  <w:pPr>
                    <w:pStyle w:val="28"/>
                    <w:shd w:val="clear" w:color="auto" w:fill="auto"/>
                    <w:spacing w:after="0" w:line="220" w:lineRule="exact"/>
                    <w:jc w:val="both"/>
                  </w:pPr>
                  <w:r>
                    <w:rPr>
                      <w:rStyle w:val="2Exact2"/>
                      <w:vertAlign w:val="superscript"/>
                    </w:rPr>
                    <w:t>1</w:t>
                  </w:r>
                  <w:r>
                    <w:rPr>
                      <w:rStyle w:val="2Exact2"/>
                    </w:rPr>
                    <w:t xml:space="preserve"> в в</w:t>
                  </w:r>
                </w:p>
              </w:txbxContent>
            </v:textbox>
            <w10:wrap anchorx="margin"/>
          </v:shape>
        </w:pict>
      </w:r>
      <w:r w:rsidRPr="009458D9">
        <w:rPr>
          <w:rFonts w:ascii="Times New Roman" w:hAnsi="Times New Roman" w:cs="Times New Roman"/>
        </w:rPr>
        <w:pict>
          <v:shape id="_x0000_s1885" type="#_x0000_t202" style="position:absolute;margin-left:.05pt;margin-top:214.9pt;width:329.75pt;height:256.7pt;z-index:251574784;mso-wrap-distance-left:5pt;mso-wrap-distance-right:5pt;mso-position-horizontal-relative:margin" wrapcoords="1602 0 18511 0 18511 1076 21600 1360 21600 21600 0 21600 0 1360 1602 1076 1602 0" filled="f" stroked="f">
            <v:textbox style="mso-next-textbox:#_x0000_s1885;mso-fit-shape-to-text:t" inset="0,0,0,0">
              <w:txbxContent>
                <w:p w:rsidR="007E4AF8" w:rsidRDefault="00A81E5D">
                  <w:pPr>
                    <w:pStyle w:val="64"/>
                    <w:shd w:val="clear" w:color="auto" w:fill="auto"/>
                    <w:spacing w:line="150" w:lineRule="exact"/>
                    <w:jc w:val="left"/>
                  </w:pPr>
                  <w:r>
                    <w:rPr>
                      <w:rStyle w:val="6Exact0"/>
                    </w:rPr>
                    <w:t>* В числителе - станка, в знаменателе — обрабатываемых изделий.</w:t>
                  </w:r>
                </w:p>
                <w:p w:rsidR="007E4AF8" w:rsidRDefault="00A81E5D">
                  <w:pPr>
                    <w:jc w:val="center"/>
                    <w:rPr>
                      <w:sz w:val="2"/>
                      <w:szCs w:val="2"/>
                    </w:rPr>
                  </w:pPr>
                  <w:r>
                    <w:fldChar w:fldCharType="begin"/>
                  </w:r>
                  <w:r>
                    <w:instrText xml:space="preserve"> </w:instrText>
                  </w:r>
                  <w:r>
                    <w:instrText>INCLUDEPICTURE  "C:\\Users\\Максим\\Desktop\\media\\image137.png" \* MERGEFORMATINET</w:instrText>
                  </w:r>
                  <w:r>
                    <w:instrText xml:space="preserve"> </w:instrText>
                  </w:r>
                  <w:r>
                    <w:fldChar w:fldCharType="separate"/>
                  </w:r>
                  <w:r>
                    <w:pict>
                      <v:shape id="_x0000_i1101" type="#_x0000_t75" style="width:330pt;height:257.25pt">
                        <v:imagedata r:id="rId721" r:href="rId722"/>
                      </v:shape>
                    </w:pict>
                  </w:r>
                  <w:r>
                    <w:fldChar w:fldCharType="end"/>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490"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1516" w:right="758" w:bottom="476" w:left="758" w:header="0" w:footer="3" w:gutter="288"/>
          <w:cols w:space="720"/>
          <w:noEndnote/>
          <w:rtlGutter/>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616"/>
        <w:gridCol w:w="562"/>
        <w:gridCol w:w="562"/>
        <w:gridCol w:w="554"/>
        <w:gridCol w:w="857"/>
        <w:gridCol w:w="810"/>
        <w:gridCol w:w="817"/>
        <w:gridCol w:w="738"/>
      </w:tblGrid>
      <w:tr w:rsidR="007E4AF8" w:rsidRPr="009458D9">
        <w:tblPrEx>
          <w:tblCellMar>
            <w:top w:w="0" w:type="dxa"/>
            <w:bottom w:w="0" w:type="dxa"/>
          </w:tblCellMar>
        </w:tblPrEx>
        <w:trPr>
          <w:trHeight w:hRule="exact" w:val="1084"/>
          <w:jc w:val="center"/>
        </w:trPr>
        <w:tc>
          <w:tcPr>
            <w:tcW w:w="1616" w:type="dxa"/>
            <w:tcBorders>
              <w:top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left="260" w:firstLine="0"/>
            </w:pPr>
            <w:r w:rsidRPr="009458D9">
              <w:rPr>
                <w:rStyle w:val="275pt"/>
              </w:rPr>
              <w:lastRenderedPageBreak/>
              <w:t>Модель станка</w:t>
            </w:r>
          </w:p>
        </w:tc>
        <w:tc>
          <w:tcPr>
            <w:tcW w:w="562"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left="220" w:firstLine="0"/>
            </w:pPr>
            <w:r w:rsidRPr="009458D9">
              <w:rPr>
                <w:rStyle w:val="275pt"/>
              </w:rPr>
              <w:t>Мак</w:t>
            </w:r>
          </w:p>
          <w:p w:rsidR="007E4AF8" w:rsidRPr="009458D9" w:rsidRDefault="00A81E5D">
            <w:pPr>
              <w:pStyle w:val="24"/>
              <w:framePr w:w="6516" w:wrap="notBeside" w:vAnchor="text" w:hAnchor="text" w:xAlign="center" w:y="1"/>
              <w:shd w:val="clear" w:color="auto" w:fill="auto"/>
              <w:spacing w:after="240" w:line="150" w:lineRule="exact"/>
              <w:ind w:left="220" w:firstLine="0"/>
            </w:pPr>
            <w:r w:rsidRPr="009458D9">
              <w:rPr>
                <w:rStyle w:val="275pt"/>
              </w:rPr>
              <w:t>разы</w:t>
            </w:r>
          </w:p>
          <w:p w:rsidR="007E4AF8" w:rsidRPr="009458D9" w:rsidRDefault="00A81E5D">
            <w:pPr>
              <w:pStyle w:val="24"/>
              <w:framePr w:w="6516" w:wrap="notBeside" w:vAnchor="text" w:hAnchor="text" w:xAlign="center" w:y="1"/>
              <w:shd w:val="clear" w:color="auto" w:fill="auto"/>
              <w:spacing w:before="240" w:line="150" w:lineRule="exact"/>
              <w:ind w:firstLine="0"/>
            </w:pPr>
            <w:r w:rsidRPr="009458D9">
              <w:rPr>
                <w:rStyle w:val="275pt"/>
              </w:rPr>
              <w:t>Дли-</w:t>
            </w:r>
          </w:p>
          <w:p w:rsidR="007E4AF8" w:rsidRPr="009458D9" w:rsidRDefault="00A81E5D">
            <w:pPr>
              <w:pStyle w:val="24"/>
              <w:framePr w:w="6516" w:wrap="notBeside" w:vAnchor="text" w:hAnchor="text" w:xAlign="center" w:y="1"/>
              <w:shd w:val="clear" w:color="auto" w:fill="auto"/>
              <w:spacing w:line="150" w:lineRule="exact"/>
              <w:ind w:left="220" w:firstLine="0"/>
            </w:pPr>
            <w:r w:rsidRPr="009458D9">
              <w:rPr>
                <w:rStyle w:val="275pt"/>
              </w:rPr>
              <w:t>на</w:t>
            </w:r>
          </w:p>
        </w:tc>
        <w:tc>
          <w:tcPr>
            <w:tcW w:w="562"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tabs>
                <w:tab w:val="left" w:leader="hyphen" w:pos="292"/>
                <w:tab w:val="left" w:leader="hyphen" w:pos="562"/>
              </w:tabs>
              <w:spacing w:line="155" w:lineRule="exact"/>
              <w:ind w:firstLine="0"/>
            </w:pPr>
            <w:r w:rsidRPr="009458D9">
              <w:rPr>
                <w:rStyle w:val="275pt"/>
              </w:rPr>
              <w:t xml:space="preserve">:нмальн еры *, </w:t>
            </w:r>
            <w:r w:rsidRPr="009458D9">
              <w:rPr>
                <w:rStyle w:val="275pt"/>
              </w:rPr>
              <w:tab/>
              <w:t>,</w:t>
            </w:r>
            <w:r w:rsidRPr="009458D9">
              <w:rPr>
                <w:rStyle w:val="275pt"/>
              </w:rPr>
              <w:tab/>
            </w:r>
          </w:p>
          <w:p w:rsidR="007E4AF8" w:rsidRPr="009458D9" w:rsidRDefault="00A81E5D">
            <w:pPr>
              <w:pStyle w:val="24"/>
              <w:framePr w:w="6516" w:wrap="notBeside" w:vAnchor="text" w:hAnchor="text" w:xAlign="center" w:y="1"/>
              <w:shd w:val="clear" w:color="auto" w:fill="auto"/>
              <w:spacing w:line="150" w:lineRule="exact"/>
              <w:ind w:firstLine="0"/>
            </w:pPr>
            <w:r w:rsidRPr="009458D9">
              <w:rPr>
                <w:rStyle w:val="275pt"/>
              </w:rPr>
              <w:t>Ши</w:t>
            </w:r>
            <w:r w:rsidRPr="009458D9">
              <w:rPr>
                <w:rStyle w:val="275pt"/>
              </w:rPr>
              <w:softHyphen/>
            </w:r>
          </w:p>
          <w:p w:rsidR="007E4AF8" w:rsidRPr="009458D9" w:rsidRDefault="00A81E5D">
            <w:pPr>
              <w:pStyle w:val="24"/>
              <w:framePr w:w="6516" w:wrap="notBeside" w:vAnchor="text" w:hAnchor="text" w:xAlign="center" w:y="1"/>
              <w:shd w:val="clear" w:color="auto" w:fill="auto"/>
              <w:spacing w:line="150" w:lineRule="exact"/>
              <w:ind w:firstLine="0"/>
            </w:pPr>
            <w:r w:rsidRPr="009458D9">
              <w:rPr>
                <w:rStyle w:val="275pt"/>
              </w:rPr>
              <w:t>рина</w:t>
            </w:r>
          </w:p>
        </w:tc>
        <w:tc>
          <w:tcPr>
            <w:tcW w:w="554"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firstLine="0"/>
            </w:pPr>
            <w:r w:rsidRPr="009458D9">
              <w:rPr>
                <w:rStyle w:val="275pt"/>
              </w:rPr>
              <w:t>ые</w:t>
            </w:r>
          </w:p>
          <w:p w:rsidR="007E4AF8" w:rsidRPr="009458D9" w:rsidRDefault="00A81E5D">
            <w:pPr>
              <w:pStyle w:val="24"/>
              <w:framePr w:w="6516" w:wrap="notBeside" w:vAnchor="text" w:hAnchor="text" w:xAlign="center" w:y="1"/>
              <w:shd w:val="clear" w:color="auto" w:fill="auto"/>
              <w:spacing w:after="240" w:line="180" w:lineRule="exact"/>
              <w:ind w:firstLine="0"/>
            </w:pPr>
            <w:r w:rsidRPr="009458D9">
              <w:rPr>
                <w:rStyle w:val="29pt1"/>
              </w:rPr>
              <w:t>4Ы</w:t>
            </w:r>
          </w:p>
          <w:p w:rsidR="007E4AF8" w:rsidRPr="009458D9" w:rsidRDefault="00A81E5D">
            <w:pPr>
              <w:pStyle w:val="24"/>
              <w:framePr w:w="6516" w:wrap="notBeside" w:vAnchor="text" w:hAnchor="text" w:xAlign="center" w:y="1"/>
              <w:shd w:val="clear" w:color="auto" w:fill="auto"/>
              <w:spacing w:before="240" w:line="150" w:lineRule="exact"/>
              <w:ind w:firstLine="0"/>
            </w:pPr>
            <w:r w:rsidRPr="009458D9">
              <w:rPr>
                <w:rStyle w:val="275pt"/>
              </w:rPr>
              <w:t>Высо</w:t>
            </w:r>
            <w:r w:rsidRPr="009458D9">
              <w:rPr>
                <w:rStyle w:val="275pt"/>
              </w:rPr>
              <w:softHyphen/>
            </w:r>
          </w:p>
          <w:p w:rsidR="007E4AF8" w:rsidRPr="009458D9" w:rsidRDefault="00A81E5D">
            <w:pPr>
              <w:pStyle w:val="24"/>
              <w:framePr w:w="6516" w:wrap="notBeside" w:vAnchor="text" w:hAnchor="text" w:xAlign="center" w:y="1"/>
              <w:shd w:val="clear" w:color="auto" w:fill="auto"/>
              <w:spacing w:line="150" w:lineRule="exact"/>
              <w:ind w:left="140" w:firstLine="0"/>
            </w:pPr>
            <w:r w:rsidRPr="009458D9">
              <w:rPr>
                <w:rStyle w:val="275pt"/>
              </w:rPr>
              <w:t>та</w:t>
            </w:r>
          </w:p>
        </w:tc>
        <w:tc>
          <w:tcPr>
            <w:tcW w:w="857"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26" w:lineRule="exact"/>
              <w:ind w:firstLine="0"/>
              <w:jc w:val="center"/>
            </w:pPr>
            <w:r w:rsidRPr="009458D9">
              <w:rPr>
                <w:rStyle w:val="275pt"/>
              </w:rPr>
              <w:t>Диаметр дисковай пилы, мм</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26" w:lineRule="exact"/>
              <w:ind w:firstLine="0"/>
            </w:pPr>
            <w:r w:rsidRPr="009458D9">
              <w:rPr>
                <w:rStyle w:val="275pt"/>
              </w:rPr>
              <w:t>Частота</w:t>
            </w:r>
          </w:p>
          <w:p w:rsidR="007E4AF8" w:rsidRPr="009458D9" w:rsidRDefault="00A81E5D">
            <w:pPr>
              <w:pStyle w:val="24"/>
              <w:framePr w:w="6516" w:wrap="notBeside" w:vAnchor="text" w:hAnchor="text" w:xAlign="center" w:y="1"/>
              <w:shd w:val="clear" w:color="auto" w:fill="auto"/>
              <w:spacing w:line="126" w:lineRule="exact"/>
              <w:ind w:firstLine="0"/>
            </w:pPr>
            <w:r w:rsidRPr="009458D9">
              <w:rPr>
                <w:rStyle w:val="275pt"/>
              </w:rPr>
              <w:t>вращения</w:t>
            </w:r>
          </w:p>
          <w:p w:rsidR="007E4AF8" w:rsidRPr="009458D9" w:rsidRDefault="00A81E5D">
            <w:pPr>
              <w:pStyle w:val="24"/>
              <w:framePr w:w="6516" w:wrap="notBeside" w:vAnchor="text" w:hAnchor="text" w:xAlign="center" w:y="1"/>
              <w:shd w:val="clear" w:color="auto" w:fill="auto"/>
              <w:spacing w:line="126" w:lineRule="exact"/>
              <w:ind w:firstLine="0"/>
              <w:jc w:val="center"/>
            </w:pPr>
            <w:r w:rsidRPr="009458D9">
              <w:rPr>
                <w:rStyle w:val="275pt"/>
              </w:rPr>
              <w:t>пилы,</w:t>
            </w:r>
          </w:p>
          <w:p w:rsidR="007E4AF8" w:rsidRPr="009458D9" w:rsidRDefault="00A81E5D">
            <w:pPr>
              <w:pStyle w:val="24"/>
              <w:framePr w:w="6516" w:wrap="notBeside" w:vAnchor="text" w:hAnchor="text" w:xAlign="center" w:y="1"/>
              <w:shd w:val="clear" w:color="auto" w:fill="auto"/>
              <w:spacing w:line="126" w:lineRule="exact"/>
              <w:ind w:firstLine="0"/>
              <w:jc w:val="center"/>
            </w:pPr>
            <w:r w:rsidRPr="009458D9">
              <w:rPr>
                <w:rStyle w:val="275pt"/>
              </w:rPr>
              <w:t>об/мин</w:t>
            </w:r>
          </w:p>
        </w:tc>
        <w:tc>
          <w:tcPr>
            <w:tcW w:w="817"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26" w:lineRule="exact"/>
              <w:ind w:firstLine="0"/>
              <w:jc w:val="center"/>
            </w:pPr>
            <w:r w:rsidRPr="009458D9">
              <w:rPr>
                <w:rStyle w:val="275pt"/>
              </w:rPr>
              <w:t>Уста</w:t>
            </w:r>
            <w:r w:rsidRPr="009458D9">
              <w:rPr>
                <w:rStyle w:val="275pt"/>
              </w:rPr>
              <w:softHyphen/>
              <w:t>новлен</w:t>
            </w:r>
            <w:r w:rsidRPr="009458D9">
              <w:rPr>
                <w:rStyle w:val="275pt"/>
              </w:rPr>
              <w:softHyphen/>
              <w:t>ная мощ- ность, кВт</w:t>
            </w:r>
          </w:p>
        </w:tc>
        <w:tc>
          <w:tcPr>
            <w:tcW w:w="738"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30" w:lineRule="exact"/>
              <w:ind w:right="220" w:firstLine="0"/>
              <w:jc w:val="right"/>
            </w:pPr>
            <w:r w:rsidRPr="009458D9">
              <w:rPr>
                <w:rStyle w:val="275pt"/>
              </w:rPr>
              <w:t>Масса</w:t>
            </w:r>
          </w:p>
          <w:p w:rsidR="007E4AF8" w:rsidRPr="009458D9" w:rsidRDefault="00A81E5D">
            <w:pPr>
              <w:pStyle w:val="24"/>
              <w:framePr w:w="6516" w:wrap="notBeside" w:vAnchor="text" w:hAnchor="text" w:xAlign="center" w:y="1"/>
              <w:shd w:val="clear" w:color="auto" w:fill="auto"/>
              <w:spacing w:line="130" w:lineRule="exact"/>
              <w:ind w:firstLine="0"/>
            </w:pPr>
            <w:r w:rsidRPr="009458D9">
              <w:rPr>
                <w:rStyle w:val="275pt"/>
              </w:rPr>
              <w:t>станка,</w:t>
            </w:r>
          </w:p>
          <w:p w:rsidR="007E4AF8" w:rsidRPr="009458D9" w:rsidRDefault="00A81E5D">
            <w:pPr>
              <w:pStyle w:val="24"/>
              <w:framePr w:w="6516" w:wrap="notBeside" w:vAnchor="text" w:hAnchor="text" w:xAlign="center" w:y="1"/>
              <w:shd w:val="clear" w:color="auto" w:fill="auto"/>
              <w:spacing w:line="130" w:lineRule="exact"/>
              <w:ind w:firstLine="0"/>
              <w:jc w:val="center"/>
            </w:pPr>
            <w:r w:rsidRPr="009458D9">
              <w:rPr>
                <w:rStyle w:val="275pt"/>
              </w:rPr>
              <w:t>т</w:t>
            </w:r>
          </w:p>
        </w:tc>
      </w:tr>
      <w:tr w:rsidR="007E4AF8" w:rsidRPr="009458D9">
        <w:tblPrEx>
          <w:tblCellMar>
            <w:top w:w="0" w:type="dxa"/>
            <w:bottom w:w="0" w:type="dxa"/>
          </w:tblCellMar>
        </w:tblPrEx>
        <w:trPr>
          <w:trHeight w:hRule="exact" w:val="317"/>
          <w:jc w:val="center"/>
        </w:trPr>
        <w:tc>
          <w:tcPr>
            <w:tcW w:w="1616" w:type="dxa"/>
            <w:tcBorders>
              <w:top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top w:val="single" w:sz="4" w:space="0" w:color="auto"/>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1700</w:t>
            </w:r>
          </w:p>
        </w:tc>
        <w:tc>
          <w:tcPr>
            <w:tcW w:w="562" w:type="dxa"/>
            <w:tcBorders>
              <w:top w:val="single" w:sz="4" w:space="0" w:color="auto"/>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1040</w:t>
            </w:r>
          </w:p>
        </w:tc>
        <w:tc>
          <w:tcPr>
            <w:tcW w:w="554" w:type="dxa"/>
            <w:tcBorders>
              <w:top w:val="single" w:sz="4" w:space="0" w:color="auto"/>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1350</w:t>
            </w:r>
          </w:p>
        </w:tc>
        <w:tc>
          <w:tcPr>
            <w:tcW w:w="857"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37"/>
          <w:jc w:val="center"/>
        </w:trPr>
        <w:tc>
          <w:tcPr>
            <w:tcW w:w="1616"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СМР-012А</w:t>
            </w:r>
          </w:p>
        </w:tc>
        <w:tc>
          <w:tcPr>
            <w:tcW w:w="562"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320</w:t>
            </w: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80" w:lineRule="exact"/>
              <w:ind w:firstLine="0"/>
              <w:jc w:val="center"/>
            </w:pPr>
            <w:r w:rsidRPr="009458D9">
              <w:rPr>
                <w:rStyle w:val="2FranklinGothicBook4pt"/>
                <w:rFonts w:ascii="Times New Roman" w:hAnsi="Times New Roman" w:cs="Times New Roman"/>
              </w:rPr>
              <w:t>—</w:t>
            </w:r>
          </w:p>
        </w:tc>
        <w:tc>
          <w:tcPr>
            <w:tcW w:w="817"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4,0</w:t>
            </w:r>
          </w:p>
        </w:tc>
        <w:tc>
          <w:tcPr>
            <w:tcW w:w="738"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220" w:firstLine="0"/>
            </w:pPr>
            <w:r w:rsidRPr="009458D9">
              <w:rPr>
                <w:rStyle w:val="29pt1"/>
              </w:rPr>
              <w:t>0,365</w:t>
            </w:r>
          </w:p>
        </w:tc>
      </w:tr>
      <w:tr w:rsidR="007E4AF8" w:rsidRPr="009458D9">
        <w:tblPrEx>
          <w:tblCellMar>
            <w:top w:w="0" w:type="dxa"/>
            <w:bottom w:w="0" w:type="dxa"/>
          </w:tblCellMar>
        </w:tblPrEx>
        <w:trPr>
          <w:trHeight w:hRule="exact" w:val="205"/>
          <w:jc w:val="center"/>
        </w:trPr>
        <w:tc>
          <w:tcPr>
            <w:tcW w:w="1616"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20" w:firstLine="0"/>
            </w:pPr>
            <w:r w:rsidRPr="009458D9">
              <w:rPr>
                <w:rStyle w:val="29pt1"/>
              </w:rPr>
              <w:t>750</w:t>
            </w:r>
          </w:p>
        </w:tc>
        <w:tc>
          <w:tcPr>
            <w:tcW w:w="562"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200" w:firstLine="0"/>
            </w:pPr>
            <w:r w:rsidRPr="009458D9">
              <w:rPr>
                <w:rStyle w:val="29pt1"/>
              </w:rPr>
              <w:t>600^</w:t>
            </w:r>
          </w:p>
        </w:tc>
        <w:tc>
          <w:tcPr>
            <w:tcW w:w="554"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40" w:firstLine="0"/>
            </w:pPr>
            <w:r w:rsidRPr="009458D9">
              <w:rPr>
                <w:rStyle w:val="29pt1"/>
              </w:rPr>
              <w:t>50</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16"/>
          <w:jc w:val="center"/>
        </w:trPr>
        <w:tc>
          <w:tcPr>
            <w:tcW w:w="1616"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5600</w:t>
            </w: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2000</w:t>
            </w:r>
          </w:p>
        </w:tc>
        <w:tc>
          <w:tcPr>
            <w:tcW w:w="55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1900</w:t>
            </w:r>
          </w:p>
        </w:tc>
        <w:tc>
          <w:tcPr>
            <w:tcW w:w="857"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firstLine="0"/>
              <w:jc w:val="center"/>
            </w:pPr>
            <w:r w:rsidRPr="009458D9">
              <w:rPr>
                <w:rStyle w:val="275pt"/>
              </w:rPr>
              <w:t>'</w:t>
            </w: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51"/>
          <w:jc w:val="center"/>
        </w:trPr>
        <w:tc>
          <w:tcPr>
            <w:tcW w:w="1616"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Самара фирмы</w:t>
            </w:r>
          </w:p>
        </w:tc>
        <w:tc>
          <w:tcPr>
            <w:tcW w:w="562"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500</w:t>
            </w:r>
          </w:p>
        </w:tc>
        <w:tc>
          <w:tcPr>
            <w:tcW w:w="810"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1500</w:t>
            </w:r>
          </w:p>
        </w:tc>
        <w:tc>
          <w:tcPr>
            <w:tcW w:w="817"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8,0</w:t>
            </w:r>
          </w:p>
        </w:tc>
        <w:tc>
          <w:tcPr>
            <w:tcW w:w="738"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1,7</w:t>
            </w:r>
          </w:p>
        </w:tc>
      </w:tr>
      <w:tr w:rsidR="007E4AF8" w:rsidRPr="009458D9">
        <w:tblPrEx>
          <w:tblCellMar>
            <w:top w:w="0" w:type="dxa"/>
            <w:bottom w:w="0" w:type="dxa"/>
          </w:tblCellMar>
        </w:tblPrEx>
        <w:trPr>
          <w:trHeight w:hRule="exact" w:val="220"/>
          <w:jc w:val="center"/>
        </w:trPr>
        <w:tc>
          <w:tcPr>
            <w:tcW w:w="1616"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-«Салин» (Италия)</w:t>
            </w:r>
          </w:p>
        </w:tc>
        <w:tc>
          <w:tcPr>
            <w:tcW w:w="562"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2200</w:t>
            </w:r>
          </w:p>
        </w:tc>
        <w:tc>
          <w:tcPr>
            <w:tcW w:w="562"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200" w:firstLine="0"/>
            </w:pPr>
            <w:r w:rsidRPr="009458D9">
              <w:rPr>
                <w:rStyle w:val="29pt1"/>
              </w:rPr>
              <w:t>800</w:t>
            </w:r>
          </w:p>
        </w:tc>
        <w:tc>
          <w:tcPr>
            <w:tcW w:w="55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400</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92"/>
          <w:jc w:val="center"/>
        </w:trPr>
        <w:tc>
          <w:tcPr>
            <w:tcW w:w="1616"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Самарина фирмы</w:t>
            </w:r>
          </w:p>
        </w:tc>
        <w:tc>
          <w:tcPr>
            <w:tcW w:w="562"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5000</w:t>
            </w:r>
          </w:p>
        </w:tc>
        <w:tc>
          <w:tcPr>
            <w:tcW w:w="562"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1800</w:t>
            </w:r>
          </w:p>
        </w:tc>
        <w:tc>
          <w:tcPr>
            <w:tcW w:w="55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1800</w:t>
            </w:r>
          </w:p>
        </w:tc>
        <w:tc>
          <w:tcPr>
            <w:tcW w:w="857"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400</w:t>
            </w: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1500</w:t>
            </w:r>
          </w:p>
        </w:tc>
        <w:tc>
          <w:tcPr>
            <w:tcW w:w="817"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5,2</w:t>
            </w:r>
          </w:p>
        </w:tc>
        <w:tc>
          <w:tcPr>
            <w:tcW w:w="738"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right="220" w:firstLine="0"/>
              <w:jc w:val="right"/>
            </w:pPr>
            <w:r w:rsidRPr="009458D9">
              <w:rPr>
                <w:rStyle w:val="29pt1"/>
              </w:rPr>
              <w:t>1,23</w:t>
            </w:r>
          </w:p>
        </w:tc>
      </w:tr>
      <w:tr w:rsidR="007E4AF8" w:rsidRPr="009458D9">
        <w:tblPrEx>
          <w:tblCellMar>
            <w:top w:w="0" w:type="dxa"/>
            <w:bottom w:w="0" w:type="dxa"/>
          </w:tblCellMar>
        </w:tblPrEx>
        <w:trPr>
          <w:trHeight w:hRule="exact" w:val="234"/>
          <w:jc w:val="center"/>
        </w:trPr>
        <w:tc>
          <w:tcPr>
            <w:tcW w:w="1616"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«Салин» (Италия)</w:t>
            </w:r>
          </w:p>
        </w:tc>
        <w:tc>
          <w:tcPr>
            <w:tcW w:w="562"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2200</w:t>
            </w:r>
          </w:p>
        </w:tc>
        <w:tc>
          <w:tcPr>
            <w:tcW w:w="562"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00" w:firstLine="0"/>
            </w:pPr>
            <w:r w:rsidRPr="009458D9">
              <w:rPr>
                <w:rStyle w:val="29pt1"/>
              </w:rPr>
              <w:t>650</w:t>
            </w:r>
          </w:p>
        </w:tc>
        <w:tc>
          <w:tcPr>
            <w:tcW w:w="554"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380</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48"/>
          <w:jc w:val="center"/>
        </w:trPr>
        <w:tc>
          <w:tcPr>
            <w:tcW w:w="1616"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Фирмы «Гнйон и.</w:t>
            </w: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69"/>
          <w:jc w:val="center"/>
        </w:trPr>
        <w:tc>
          <w:tcPr>
            <w:tcW w:w="1616"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Бартелем и»</w:t>
            </w:r>
          </w:p>
        </w:tc>
        <w:tc>
          <w:tcPr>
            <w:tcW w:w="562"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50" w:lineRule="exact"/>
              <w:ind w:firstLine="0"/>
              <w:jc w:val="right"/>
            </w:pPr>
            <w:r w:rsidRPr="009458D9">
              <w:rPr>
                <w:rStyle w:val="275pt1"/>
              </w:rPr>
              <w:t>'</w:t>
            </w: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9"/>
          <w:jc w:val="center"/>
        </w:trPr>
        <w:tc>
          <w:tcPr>
            <w:tcW w:w="1616"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(Франция):</w:t>
            </w: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3"/>
          <w:jc w:val="center"/>
        </w:trPr>
        <w:tc>
          <w:tcPr>
            <w:tcW w:w="1616"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1325</w:t>
            </w: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840</w:t>
            </w:r>
          </w:p>
        </w:tc>
        <w:tc>
          <w:tcPr>
            <w:tcW w:w="55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525</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30"/>
          <w:jc w:val="center"/>
        </w:trPr>
        <w:tc>
          <w:tcPr>
            <w:tcW w:w="1616"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226</w:t>
            </w:r>
          </w:p>
        </w:tc>
        <w:tc>
          <w:tcPr>
            <w:tcW w:w="562"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300</w:t>
            </w: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2000</w:t>
            </w:r>
          </w:p>
        </w:tc>
        <w:tc>
          <w:tcPr>
            <w:tcW w:w="817"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2,2</w:t>
            </w:r>
          </w:p>
        </w:tc>
        <w:tc>
          <w:tcPr>
            <w:tcW w:w="738"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80" w:lineRule="exact"/>
              <w:ind w:firstLine="0"/>
              <w:jc w:val="both"/>
            </w:pPr>
            <w:r w:rsidRPr="009458D9">
              <w:rPr>
                <w:rStyle w:val="2FranklinGothicBook4pt"/>
                <w:rFonts w:ascii="Times New Roman" w:hAnsi="Times New Roman" w:cs="Times New Roman"/>
              </w:rPr>
              <w:t>—</w:t>
            </w:r>
          </w:p>
        </w:tc>
      </w:tr>
      <w:tr w:rsidR="007E4AF8" w:rsidRPr="009458D9">
        <w:tblPrEx>
          <w:tblCellMar>
            <w:top w:w="0" w:type="dxa"/>
            <w:bottom w:w="0" w:type="dxa"/>
          </w:tblCellMar>
        </w:tblPrEx>
        <w:trPr>
          <w:trHeight w:hRule="exact" w:val="209"/>
          <w:jc w:val="center"/>
        </w:trPr>
        <w:tc>
          <w:tcPr>
            <w:tcW w:w="1616"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20" w:firstLine="0"/>
            </w:pPr>
            <w:r w:rsidRPr="009458D9">
              <w:rPr>
                <w:rStyle w:val="29pt1"/>
              </w:rPr>
              <w:t>500</w:t>
            </w:r>
          </w:p>
        </w:tc>
        <w:tc>
          <w:tcPr>
            <w:tcW w:w="562"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300</w:t>
            </w:r>
          </w:p>
        </w:tc>
        <w:tc>
          <w:tcPr>
            <w:tcW w:w="554"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40" w:firstLine="0"/>
            </w:pPr>
            <w:r w:rsidRPr="009458D9">
              <w:rPr>
                <w:rStyle w:val="29pt1"/>
              </w:rPr>
              <w:t>45</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12"/>
          <w:jc w:val="center"/>
        </w:trPr>
        <w:tc>
          <w:tcPr>
            <w:tcW w:w="1616"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3500</w:t>
            </w: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1750</w:t>
            </w:r>
          </w:p>
        </w:tc>
        <w:tc>
          <w:tcPr>
            <w:tcW w:w="55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700</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30"/>
          <w:jc w:val="center"/>
        </w:trPr>
        <w:tc>
          <w:tcPr>
            <w:tcW w:w="1616"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228</w:t>
            </w:r>
          </w:p>
        </w:tc>
        <w:tc>
          <w:tcPr>
            <w:tcW w:w="562"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400</w:t>
            </w:r>
          </w:p>
        </w:tc>
        <w:tc>
          <w:tcPr>
            <w:tcW w:w="810"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1500</w:t>
            </w:r>
          </w:p>
        </w:tc>
        <w:tc>
          <w:tcPr>
            <w:tcW w:w="817"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5,8</w:t>
            </w:r>
          </w:p>
        </w:tc>
        <w:tc>
          <w:tcPr>
            <w:tcW w:w="738"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tabs>
                <w:tab w:val="left" w:leader="underscore" w:pos="166"/>
              </w:tabs>
              <w:spacing w:line="80" w:lineRule="exact"/>
              <w:ind w:firstLine="0"/>
              <w:jc w:val="both"/>
            </w:pPr>
            <w:r w:rsidRPr="009458D9">
              <w:rPr>
                <w:rStyle w:val="2FranklinGothicBook4pt"/>
                <w:rFonts w:ascii="Times New Roman" w:hAnsi="Times New Roman" w:cs="Times New Roman"/>
              </w:rPr>
              <w:tab/>
            </w:r>
          </w:p>
        </w:tc>
      </w:tr>
      <w:tr w:rsidR="007E4AF8" w:rsidRPr="009458D9">
        <w:tblPrEx>
          <w:tblCellMar>
            <w:top w:w="0" w:type="dxa"/>
            <w:bottom w:w="0" w:type="dxa"/>
          </w:tblCellMar>
        </w:tblPrEx>
        <w:trPr>
          <w:trHeight w:hRule="exact" w:val="212"/>
          <w:jc w:val="center"/>
        </w:trPr>
        <w:tc>
          <w:tcPr>
            <w:tcW w:w="1616"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1400</w:t>
            </w:r>
          </w:p>
        </w:tc>
        <w:tc>
          <w:tcPr>
            <w:tcW w:w="562"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00" w:firstLine="0"/>
            </w:pPr>
            <w:r w:rsidRPr="009458D9">
              <w:rPr>
                <w:rStyle w:val="29pt1"/>
              </w:rPr>
              <w:t>550</w:t>
            </w:r>
          </w:p>
        </w:tc>
        <w:tc>
          <w:tcPr>
            <w:tcW w:w="554"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40" w:firstLine="0"/>
            </w:pPr>
            <w:r w:rsidRPr="009458D9">
              <w:rPr>
                <w:rStyle w:val="29pt1"/>
              </w:rPr>
              <w:t>70</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9"/>
          <w:jc w:val="center"/>
        </w:trPr>
        <w:tc>
          <w:tcPr>
            <w:tcW w:w="1616"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3050</w:t>
            </w:r>
          </w:p>
        </w:tc>
        <w:tc>
          <w:tcPr>
            <w:tcW w:w="562"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1550</w:t>
            </w:r>
          </w:p>
        </w:tc>
        <w:tc>
          <w:tcPr>
            <w:tcW w:w="55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1750</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w:t>
            </w: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30"/>
          <w:jc w:val="center"/>
        </w:trPr>
        <w:tc>
          <w:tcPr>
            <w:tcW w:w="1616"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left="260" w:firstLine="0"/>
            </w:pPr>
            <w:r w:rsidRPr="009458D9">
              <w:rPr>
                <w:rStyle w:val="29pt1"/>
              </w:rPr>
              <w:t>231-Н</w:t>
            </w:r>
          </w:p>
        </w:tc>
        <w:tc>
          <w:tcPr>
            <w:tcW w:w="562"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54"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57"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1000</w:t>
            </w:r>
          </w:p>
        </w:tc>
        <w:tc>
          <w:tcPr>
            <w:tcW w:w="810"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1250</w:t>
            </w:r>
          </w:p>
        </w:tc>
        <w:tc>
          <w:tcPr>
            <w:tcW w:w="817"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80" w:firstLine="0"/>
            </w:pPr>
            <w:r w:rsidRPr="009458D9">
              <w:rPr>
                <w:rStyle w:val="29pt1"/>
              </w:rPr>
              <w:t>37</w:t>
            </w:r>
          </w:p>
        </w:tc>
        <w:tc>
          <w:tcPr>
            <w:tcW w:w="738"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80" w:lineRule="exact"/>
              <w:ind w:right="220" w:firstLine="0"/>
              <w:jc w:val="right"/>
            </w:pPr>
            <w:r w:rsidRPr="009458D9">
              <w:rPr>
                <w:rStyle w:val="2FranklinGothicBook4pt"/>
                <w:rFonts w:ascii="Times New Roman" w:hAnsi="Times New Roman" w:cs="Times New Roman"/>
              </w:rPr>
              <w:t>—</w:t>
            </w:r>
          </w:p>
        </w:tc>
      </w:tr>
      <w:tr w:rsidR="007E4AF8" w:rsidRPr="009458D9">
        <w:tblPrEx>
          <w:tblCellMar>
            <w:top w:w="0" w:type="dxa"/>
            <w:bottom w:w="0" w:type="dxa"/>
          </w:tblCellMar>
        </w:tblPrEx>
        <w:trPr>
          <w:trHeight w:hRule="exact" w:val="414"/>
          <w:jc w:val="center"/>
        </w:trPr>
        <w:tc>
          <w:tcPr>
            <w:tcW w:w="1616" w:type="dxa"/>
            <w:tcBorders>
              <w:bottom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562"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20" w:firstLine="0"/>
            </w:pPr>
            <w:r w:rsidRPr="009458D9">
              <w:rPr>
                <w:rStyle w:val="29pt1"/>
              </w:rPr>
              <w:t>700</w:t>
            </w:r>
          </w:p>
        </w:tc>
        <w:tc>
          <w:tcPr>
            <w:tcW w:w="562"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00" w:firstLine="0"/>
            </w:pPr>
            <w:r w:rsidRPr="009458D9">
              <w:rPr>
                <w:rStyle w:val="29pt1"/>
              </w:rPr>
              <w:t>600</w:t>
            </w:r>
          </w:p>
        </w:tc>
        <w:tc>
          <w:tcPr>
            <w:tcW w:w="554" w:type="dxa"/>
            <w:tcBorders>
              <w:top w:val="single" w:sz="4" w:space="0" w:color="auto"/>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240" w:firstLine="0"/>
            </w:pPr>
            <w:r w:rsidRPr="009458D9">
              <w:rPr>
                <w:rStyle w:val="29pt1"/>
              </w:rPr>
              <w:t>340</w:t>
            </w:r>
          </w:p>
        </w:tc>
        <w:tc>
          <w:tcPr>
            <w:tcW w:w="85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738"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bl>
    <w:p w:rsidR="007E4AF8" w:rsidRPr="009458D9" w:rsidRDefault="00A81E5D">
      <w:pPr>
        <w:pStyle w:val="44"/>
        <w:framePr w:w="6516" w:wrap="notBeside" w:vAnchor="text" w:hAnchor="text" w:xAlign="center" w:y="1"/>
        <w:shd w:val="clear" w:color="auto" w:fill="auto"/>
        <w:spacing w:line="150" w:lineRule="exact"/>
      </w:pPr>
      <w:r w:rsidRPr="009458D9">
        <w:t xml:space="preserve">* В </w:t>
      </w:r>
      <w:r w:rsidRPr="009458D9">
        <w:t>числителе — станка, в знаменателе — обрабатываемых изделий</w:t>
      </w:r>
    </w:p>
    <w:p w:rsidR="007E4AF8" w:rsidRPr="009458D9" w:rsidRDefault="007E4AF8">
      <w:pPr>
        <w:framePr w:w="651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65" w:after="222" w:line="212" w:lineRule="exact"/>
        <w:ind w:left="140" w:firstLine="320"/>
        <w:jc w:val="both"/>
      </w:pPr>
      <w:r w:rsidRPr="009458D9">
        <w:t>Техническая характеристика основных моделей консольных окантовочных станков приведена в табл. 9.3.</w:t>
      </w:r>
    </w:p>
    <w:p w:rsidR="007E4AF8" w:rsidRPr="009458D9" w:rsidRDefault="00A81E5D">
      <w:pPr>
        <w:pStyle w:val="70"/>
        <w:numPr>
          <w:ilvl w:val="0"/>
          <w:numId w:val="94"/>
        </w:numPr>
        <w:shd w:val="clear" w:color="auto" w:fill="auto"/>
        <w:tabs>
          <w:tab w:val="left" w:pos="546"/>
        </w:tabs>
        <w:spacing w:before="0" w:after="143" w:line="160" w:lineRule="exact"/>
        <w:ind w:left="140"/>
        <w:jc w:val="both"/>
      </w:pPr>
      <w:r w:rsidRPr="009458D9">
        <w:t>ТЕХНОЛОГИЯ ОКАНТОВОЧНЫХ РАБОТ</w:t>
      </w:r>
    </w:p>
    <w:p w:rsidR="007E4AF8" w:rsidRPr="009458D9" w:rsidRDefault="00A81E5D">
      <w:pPr>
        <w:pStyle w:val="24"/>
        <w:shd w:val="clear" w:color="auto" w:fill="auto"/>
        <w:spacing w:line="209" w:lineRule="exact"/>
        <w:ind w:left="140" w:firstLine="320"/>
        <w:jc w:val="both"/>
      </w:pPr>
      <w:r w:rsidRPr="009458D9">
        <w:t>Технология окантовочных работ природного камня из мяг</w:t>
      </w:r>
      <w:r w:rsidRPr="009458D9">
        <w:softHyphen/>
        <w:t xml:space="preserve">ких и </w:t>
      </w:r>
      <w:r w:rsidRPr="009458D9">
        <w:t>средней крепости пород имеет несколько принципиальных отличий от окантовки изделий из природного камня твердой крепости пород. В первом случае операция окантовки предшест</w:t>
      </w:r>
      <w:r w:rsidRPr="009458D9">
        <w:softHyphen/>
        <w:t>вует фактурной обработке и следует непосредственно за рас</w:t>
      </w:r>
      <w:r w:rsidRPr="009458D9">
        <w:softHyphen/>
        <w:t>пиловкой, а во втором случа</w:t>
      </w:r>
      <w:r w:rsidRPr="009458D9">
        <w:t>е окантовка осуществляется после операций распиловки и фактурной обработки, так как при фак-, турной обработке изделий из твердых пород камня шлифовка осуществляется при повышенных давлениях инструмента, вслед</w:t>
      </w:r>
      <w:r w:rsidRPr="009458D9">
        <w:softHyphen/>
        <w:t>ствие чего происходит бой кромок изделий.</w:t>
      </w:r>
    </w:p>
    <w:p w:rsidR="007E4AF8" w:rsidRPr="009458D9" w:rsidRDefault="00A81E5D">
      <w:pPr>
        <w:pStyle w:val="24"/>
        <w:shd w:val="clear" w:color="auto" w:fill="auto"/>
        <w:spacing w:line="209" w:lineRule="exact"/>
        <w:ind w:left="140" w:firstLine="320"/>
        <w:jc w:val="both"/>
        <w:sectPr w:rsidR="007E4AF8" w:rsidRPr="009458D9">
          <w:headerReference w:type="even" r:id="rId723"/>
          <w:headerReference w:type="default" r:id="rId724"/>
          <w:footerReference w:type="even" r:id="rId725"/>
          <w:footerReference w:type="default" r:id="rId726"/>
          <w:footerReference w:type="first" r:id="rId727"/>
          <w:pgSz w:w="8400" w:h="11900"/>
          <w:pgMar w:top="1717" w:right="549" w:bottom="641" w:left="549" w:header="0" w:footer="3" w:gutter="664"/>
          <w:pgNumType w:start="357"/>
          <w:cols w:space="720"/>
          <w:noEndnote/>
          <w:rtlGutter/>
          <w:docGrid w:linePitch="360"/>
        </w:sectPr>
      </w:pPr>
      <w:r w:rsidRPr="009458D9">
        <w:t xml:space="preserve">Окантовка </w:t>
      </w:r>
      <w:r w:rsidRPr="009458D9">
        <w:t xml:space="preserve">плит-заготовок из камня мягких и средней крепости пород на </w:t>
      </w:r>
      <w:r w:rsidRPr="009458D9">
        <w:lastRenderedPageBreak/>
        <w:t>портальных и мостовых станках обычно</w:t>
      </w:r>
    </w:p>
    <w:p w:rsidR="007E4AF8" w:rsidRPr="009458D9" w:rsidRDefault="00A81E5D">
      <w:pPr>
        <w:pStyle w:val="24"/>
        <w:shd w:val="clear" w:color="auto" w:fill="auto"/>
        <w:spacing w:line="209" w:lineRule="exact"/>
        <w:ind w:right="160" w:firstLine="0"/>
        <w:jc w:val="both"/>
      </w:pPr>
      <w:r w:rsidRPr="009458D9">
        <w:lastRenderedPageBreak/>
        <w:t>-осуществляется пакетами по 5—8 плит в пакете, а окантовка плит-заготовок из , твердых пород осуществляется по</w:t>
      </w:r>
      <w:r w:rsidRPr="009458D9">
        <w:softHyphen/>
        <w:t>штучно.</w:t>
      </w:r>
    </w:p>
    <w:p w:rsidR="007E4AF8" w:rsidRPr="009458D9" w:rsidRDefault="00A81E5D">
      <w:pPr>
        <w:pStyle w:val="24"/>
        <w:shd w:val="clear" w:color="auto" w:fill="auto"/>
        <w:spacing w:line="209" w:lineRule="exact"/>
        <w:ind w:right="160" w:firstLine="440"/>
        <w:jc w:val="both"/>
      </w:pPr>
      <w:r w:rsidRPr="009458D9">
        <w:t>Технологический процесс окантовки включаа</w:t>
      </w:r>
      <w:r w:rsidRPr="009458D9">
        <w:t>ет в себя сле</w:t>
      </w:r>
      <w:r w:rsidRPr="009458D9">
        <w:softHyphen/>
        <w:t>дующие основные операции: подготовку станка к работе, ук</w:t>
      </w:r>
      <w:r w:rsidRPr="009458D9">
        <w:softHyphen/>
        <w:t>ладку плит-заготовок на стол станка, разметку плит 'на опти</w:t>
      </w:r>
      <w:r w:rsidRPr="009458D9">
        <w:softHyphen/>
        <w:t>мальный раскрой, непосредственно окантовку, снятие плит со стола и уборку стола.</w:t>
      </w:r>
    </w:p>
    <w:p w:rsidR="007E4AF8" w:rsidRPr="009458D9" w:rsidRDefault="00A81E5D">
      <w:pPr>
        <w:pStyle w:val="24"/>
        <w:shd w:val="clear" w:color="auto" w:fill="auto"/>
        <w:spacing w:line="209" w:lineRule="exact"/>
        <w:ind w:right="160" w:firstLine="440"/>
        <w:jc w:val="both"/>
      </w:pPr>
      <w:r w:rsidRPr="009458D9">
        <w:t>На операции окантовки наибольшее распростран</w:t>
      </w:r>
      <w:r w:rsidRPr="009458D9">
        <w:t>ение полу</w:t>
      </w:r>
      <w:r w:rsidRPr="009458D9">
        <w:softHyphen/>
        <w:t>чили фрезерно-окантовочные станки мостового типа. Поэтому технологию окантовки рассмотрим примени4ельно к ним, хотя принципиальных отличий нет и при использовании станков дру</w:t>
      </w:r>
      <w:r w:rsidRPr="009458D9">
        <w:softHyphen/>
        <w:t>гих типов.</w:t>
      </w:r>
    </w:p>
    <w:p w:rsidR="007E4AF8" w:rsidRPr="009458D9" w:rsidRDefault="00A81E5D">
      <w:pPr>
        <w:pStyle w:val="24"/>
        <w:shd w:val="clear" w:color="auto" w:fill="auto"/>
        <w:spacing w:line="209" w:lineRule="exact"/>
        <w:ind w:right="160" w:firstLine="440"/>
        <w:jc w:val="both"/>
      </w:pPr>
      <w:r w:rsidRPr="009458D9">
        <w:t>Подготовка станка к работе заключается в проверке рабо</w:t>
      </w:r>
      <w:r w:rsidRPr="009458D9">
        <w:softHyphen/>
        <w:t>тоспо</w:t>
      </w:r>
      <w:r w:rsidRPr="009458D9">
        <w:t>собности его основных узлов и степени обеспечения точ</w:t>
      </w:r>
      <w:r w:rsidRPr="009458D9">
        <w:softHyphen/>
        <w:t>ности выполняемых операций. Проверяется также состояние и качество алмазного отрезного круга, степень вскрытия алмазов; (при необходимости производится обнажение алмазного ин</w:t>
      </w:r>
      <w:r w:rsidRPr="009458D9">
        <w:softHyphen/>
        <w:t>струмента) и правильность е</w:t>
      </w:r>
      <w:r w:rsidRPr="009458D9">
        <w:t>го установки на валу. Требования , на стадии подготовки аналогичны предъявляемым к алмазно</w:t>
      </w:r>
      <w:r w:rsidRPr="009458D9">
        <w:softHyphen/>
        <w:t>дисковым распиловочным станкам.</w:t>
      </w:r>
    </w:p>
    <w:p w:rsidR="007E4AF8" w:rsidRPr="009458D9" w:rsidRDefault="00A81E5D">
      <w:pPr>
        <w:pStyle w:val="24"/>
        <w:shd w:val="clear" w:color="auto" w:fill="auto"/>
        <w:spacing w:line="209" w:lineRule="exact"/>
        <w:ind w:right="160" w:firstLine="440"/>
        <w:jc w:val="both"/>
      </w:pPr>
      <w:r w:rsidRPr="009458D9">
        <w:t>Транспортирование и укладка плит на стол станка осуще</w:t>
      </w:r>
      <w:r w:rsidRPr="009458D9">
        <w:softHyphen/>
        <w:t xml:space="preserve">ствляется вакуумными или цепными захватами. При поштучной укладке плит на стол </w:t>
      </w:r>
      <w:r w:rsidRPr="009458D9">
        <w:t>наиболее^ прогрессивным способом явля</w:t>
      </w:r>
      <w:r w:rsidRPr="009458D9">
        <w:softHyphen/>
        <w:t>ется укладка с применением вакуумзахватов, которые позво</w:t>
      </w:r>
      <w:r w:rsidRPr="009458D9">
        <w:softHyphen/>
        <w:t>ляют транспортировать плиты в горизонтальном, вертикальном и промежуточном положениях при допускаемой степени шеро</w:t>
      </w:r>
      <w:r w:rsidRPr="009458D9">
        <w:softHyphen/>
        <w:t xml:space="preserve">ховатости плит 3 мм. Вакуум-захваты надежны в </w:t>
      </w:r>
      <w:r w:rsidRPr="009458D9">
        <w:t>эксплуа- тации.</w:t>
      </w:r>
    </w:p>
    <w:p w:rsidR="007E4AF8" w:rsidRPr="009458D9" w:rsidRDefault="00A81E5D">
      <w:pPr>
        <w:pStyle w:val="24"/>
        <w:shd w:val="clear" w:color="auto" w:fill="auto"/>
        <w:spacing w:line="209" w:lineRule="exact"/>
        <w:ind w:right="160" w:firstLine="440"/>
        <w:jc w:val="both"/>
      </w:pPr>
      <w:r w:rsidRPr="009458D9">
        <w:t>При укладке плит толщиной 20—40 мм, а также при укладке пакета длит необходимо производить их крепление в первом случае индивидуальное, а во втором случае —всего пакета.</w:t>
      </w:r>
    </w:p>
    <w:p w:rsidR="007E4AF8" w:rsidRPr="009458D9" w:rsidRDefault="00A81E5D">
      <w:pPr>
        <w:pStyle w:val="24"/>
        <w:shd w:val="clear" w:color="auto" w:fill="auto"/>
        <w:tabs>
          <w:tab w:val="left" w:pos="6505"/>
        </w:tabs>
        <w:spacing w:line="209" w:lineRule="exact"/>
        <w:ind w:firstLine="440"/>
      </w:pPr>
      <w:r w:rsidRPr="009458D9">
        <w:t>Крепление плит предотвращает их смещение в процессе окантовки и обеспе</w:t>
      </w:r>
      <w:r w:rsidRPr="009458D9">
        <w:t>чивает соблюдение заданной точности формы ’ и размеров изготавливаемых изделий.</w:t>
      </w:r>
      <w:r w:rsidRPr="009458D9">
        <w:tab/>
        <w:t>^</w:t>
      </w:r>
    </w:p>
    <w:p w:rsidR="007E4AF8" w:rsidRPr="009458D9" w:rsidRDefault="00A81E5D">
      <w:pPr>
        <w:pStyle w:val="24"/>
        <w:shd w:val="clear" w:color="auto" w:fill="auto"/>
        <w:tabs>
          <w:tab w:val="left" w:pos="6286"/>
        </w:tabs>
        <w:spacing w:line="209" w:lineRule="exact"/>
        <w:ind w:firstLine="440"/>
        <w:jc w:val="both"/>
      </w:pPr>
      <w:r w:rsidRPr="009458D9">
        <w:t>После укладки длит на стол фрезеровщик приступает к их : разметке. О* правильности разметки зависит выход окантован- ■■ ных изделий, что при прочих равных условиях непосредст</w:t>
      </w:r>
      <w:r w:rsidRPr="009458D9">
        <w:t>венно'</w:t>
      </w:r>
      <w:r w:rsidRPr="009458D9">
        <w:rPr>
          <w:vertAlign w:val="superscript"/>
        </w:rPr>
        <w:t>5</w:t>
      </w:r>
      <w:r w:rsidRPr="009458D9">
        <w:t xml:space="preserve">; влияет на материалоемкость изделий. Для достижения - макси-д мального выхода окантованных изделий из плит-за готово к не- ■ обходимо, чтобы фрезеровщик имел несколько спецификацией- ных размеров изготавливаемых изделий: от полоски до плит .;•« I группы» </w:t>
      </w:r>
      <w:r w:rsidRPr="009458D9">
        <w:t xml:space="preserve">что является наиболее общим случаем производства: Тогда разметка осуществляется с наиболее крупных </w:t>
      </w:r>
      <w:r w:rsidRPr="009458D9">
        <w:rPr>
          <w:rStyle w:val="285pt0"/>
        </w:rPr>
        <w:t xml:space="preserve">ПЛИТ </w:t>
      </w:r>
      <w:r w:rsidRPr="009458D9">
        <w:t xml:space="preserve">: </w:t>
      </w:r>
      <w:r w:rsidRPr="009458D9">
        <w:rPr>
          <w:rStyle w:val="2a"/>
        </w:rPr>
        <w:t xml:space="preserve">СО-'М </w:t>
      </w:r>
      <w:r w:rsidRPr="009458D9">
        <w:t>гласйю:^спецификации, а остаток дорезается исходя из макси- Ш мально возможного вписывания любых других спецификациой^ш ных размеров.</w:t>
      </w:r>
      <w:r w:rsidRPr="009458D9">
        <w:tab/>
        <w:t>^|1</w:t>
      </w:r>
    </w:p>
    <w:p w:rsidR="007E4AF8" w:rsidRPr="009458D9" w:rsidRDefault="00A81E5D">
      <w:pPr>
        <w:pStyle w:val="24"/>
        <w:shd w:val="clear" w:color="auto" w:fill="auto"/>
        <w:spacing w:line="209" w:lineRule="exact"/>
        <w:ind w:firstLine="380"/>
        <w:jc w:val="both"/>
      </w:pPr>
      <w:r w:rsidRPr="009458D9">
        <w:t xml:space="preserve">Линии </w:t>
      </w:r>
      <w:r w:rsidRPr="009458D9">
        <w:t>реза выбираются с учетом однородности качества фактурной обработки плиты-заготовки По всей площади. В слу</w:t>
      </w:r>
      <w:r w:rsidRPr="009458D9">
        <w:softHyphen/>
        <w:t>чае, когда неплоскостность плит-заготовок превышает допусти</w:t>
      </w:r>
      <w:r w:rsidRPr="009458D9">
        <w:softHyphen/>
        <w:t>мые стандартом значения для данной фактуры обработки, рас</w:t>
      </w:r>
      <w:r w:rsidRPr="009458D9">
        <w:softHyphen/>
        <w:t xml:space="preserve">крой необходимо вести так, </w:t>
      </w:r>
      <w:r w:rsidRPr="009458D9">
        <w:lastRenderedPageBreak/>
        <w:t>чтобы</w:t>
      </w:r>
      <w:r w:rsidRPr="009458D9">
        <w:t xml:space="preserve"> неплоскостность готовых из</w:t>
      </w:r>
      <w:r w:rsidRPr="009458D9">
        <w:softHyphen/>
        <w:t>делий находилась в пределах, допустимых стандартом, и, как правило, не превышала 2 мм на 1 м длины.</w:t>
      </w:r>
    </w:p>
    <w:p w:rsidR="007E4AF8" w:rsidRPr="009458D9" w:rsidRDefault="00A81E5D">
      <w:pPr>
        <w:pStyle w:val="24"/>
        <w:shd w:val="clear" w:color="auto" w:fill="auto"/>
        <w:spacing w:line="209" w:lineRule="exact"/>
        <w:ind w:firstLine="380"/>
        <w:jc w:val="both"/>
      </w:pPr>
      <w:r w:rsidRPr="009458D9">
        <w:t>После этого станок запускается в следующей последова</w:t>
      </w:r>
      <w:r w:rsidRPr="009458D9">
        <w:softHyphen/>
        <w:t>тельности: включается насос масляной станции (при наличии гидропривода), вк</w:t>
      </w:r>
      <w:r w:rsidRPr="009458D9">
        <w:t>лючается электродвигатель отрезного круга; попеременно включая приводы моста и каретки с кругом ин</w:t>
      </w:r>
      <w:r w:rsidRPr="009458D9">
        <w:softHyphen/>
        <w:t>струмент подводится к намеченной первой линии реза; включа</w:t>
      </w:r>
      <w:r w:rsidRPr="009458D9">
        <w:softHyphen/>
        <w:t>ется электродвигатель вращения отрезного круга; включается подача воды.</w:t>
      </w:r>
    </w:p>
    <w:p w:rsidR="007E4AF8" w:rsidRPr="009458D9" w:rsidRDefault="00A81E5D">
      <w:pPr>
        <w:pStyle w:val="24"/>
        <w:shd w:val="clear" w:color="auto" w:fill="auto"/>
        <w:spacing w:line="209" w:lineRule="exact"/>
        <w:ind w:firstLine="380"/>
        <w:jc w:val="both"/>
      </w:pPr>
      <w:r w:rsidRPr="009458D9">
        <w:t>После этого выполняется пе</w:t>
      </w:r>
      <w:r w:rsidRPr="009458D9">
        <w:t>рвый продольный рез. При окан</w:t>
      </w:r>
      <w:r w:rsidRPr="009458D9">
        <w:softHyphen/>
        <w:t>товке мягких и средней крепости пород камня он производится на всю толщину пакета плит, а при окантовке .</w:t>
      </w:r>
      <w:r w:rsidRPr="009458D9">
        <w:rPr>
          <w:rStyle w:val="2e"/>
        </w:rPr>
        <w:t xml:space="preserve">твердых пород </w:t>
      </w:r>
      <w:r w:rsidRPr="009458D9">
        <w:t xml:space="preserve">природного камня — </w:t>
      </w:r>
      <w:r w:rsidRPr="009458D9">
        <w:rPr>
          <w:rStyle w:val="2e"/>
        </w:rPr>
        <w:t>на глубину 40 мм</w:t>
      </w:r>
      <w:r w:rsidRPr="009458D9">
        <w:t>. Если толщина плиты- заготовки превышает 4и мм, то рез выполняется неск</w:t>
      </w:r>
      <w:r w:rsidRPr="009458D9">
        <w:t>олькими последовательными проходами инструмента с понижением от</w:t>
      </w:r>
      <w:r w:rsidRPr="009458D9">
        <w:softHyphen/>
        <w:t>резного круга на глубину до 40 мм. По окончании выполнения первого продольного реза каретку с отрезным кругом отводят назад, выводя инструмент из пропила. После чего выставляется заданный разм</w:t>
      </w:r>
      <w:r w:rsidRPr="009458D9">
        <w:t>ер и инструмент переводится на следующую за- ходку для выполнения дальнейших запланированных продоль- ных резов. При установке инструмента на размер необходимо учитывать толщину отрезного круга.</w:t>
      </w:r>
    </w:p>
    <w:p w:rsidR="007E4AF8" w:rsidRPr="009458D9" w:rsidRDefault="00A81E5D">
      <w:pPr>
        <w:pStyle w:val="24"/>
        <w:shd w:val="clear" w:color="auto" w:fill="auto"/>
        <w:spacing w:line="209" w:lineRule="exact"/>
        <w:ind w:firstLine="380"/>
        <w:jc w:val="both"/>
      </w:pPr>
      <w:r w:rsidRPr="009458D9">
        <w:t>Произведя последний' продольный рез, фрезеровщик дол</w:t>
      </w:r>
      <w:r w:rsidRPr="009458D9">
        <w:softHyphen/>
        <w:t>жен выве</w:t>
      </w:r>
      <w:r w:rsidRPr="009458D9">
        <w:t>сти круг из пропила, выключить вращение инструмента и подачу воды. После этого освобождается фиксатор поворота стола и стол рукой поворачивается на 90° и закрепляется фик</w:t>
      </w:r>
      <w:r w:rsidRPr="009458D9">
        <w:softHyphen/>
        <w:t xml:space="preserve">сатором в заданном положении. Разрезанные плиты сдвигаются окантованными плоскостями </w:t>
      </w:r>
      <w:r w:rsidRPr="009458D9">
        <w:t>друг к другу и выставляются од</w:t>
      </w:r>
      <w:r w:rsidRPr="009458D9">
        <w:softHyphen/>
        <w:t>ним неокантованным краем на первую линию поперечного реза с учетом минимальных потерь заготовки. Затем производится закрепление плит</w:t>
      </w:r>
      <w:r w:rsidRPr="009458D9">
        <w:rPr>
          <w:vertAlign w:val="superscript"/>
        </w:rPr>
        <w:t>1</w:t>
      </w:r>
      <w:r w:rsidRPr="009458D9">
        <w:t xml:space="preserve"> клиньями, предотвращающее их смещение при поперечной окантовке. Выполнение поперечного реза</w:t>
      </w:r>
      <w:r w:rsidRPr="009458D9">
        <w:t xml:space="preserve"> ничем не отличается от операции продольного реза: после окончания последнего реза отрезной круг выводится из пропила, отклю</w:t>
      </w:r>
      <w:r w:rsidRPr="009458D9">
        <w:softHyphen/>
        <w:t>чается его вращение и подача воды.</w:t>
      </w:r>
    </w:p>
    <w:p w:rsidR="007E4AF8" w:rsidRPr="009458D9" w:rsidRDefault="00A81E5D">
      <w:pPr>
        <w:pStyle w:val="24"/>
        <w:shd w:val="clear" w:color="auto" w:fill="auto"/>
        <w:spacing w:line="209" w:lineRule="exact"/>
        <w:ind w:firstLine="480"/>
        <w:jc w:val="both"/>
      </w:pPr>
      <w:r w:rsidRPr="009458D9">
        <w:t>Отходы окантовки убираются в ящик, а готовые окантовоч- ные изделия снимаются со стола и укладыв</w:t>
      </w:r>
      <w:r w:rsidRPr="009458D9">
        <w:t>аются в специаль</w:t>
      </w:r>
      <w:r w:rsidRPr="009458D9">
        <w:softHyphen/>
        <w:t>ные поддоны согласно спецификационным размерам изделий.</w:t>
      </w:r>
    </w:p>
    <w:p w:rsidR="007E4AF8" w:rsidRPr="009458D9" w:rsidRDefault="00A81E5D">
      <w:pPr>
        <w:pStyle w:val="24"/>
        <w:shd w:val="clear" w:color="auto" w:fill="auto"/>
        <w:tabs>
          <w:tab w:val="left" w:pos="5620"/>
        </w:tabs>
        <w:spacing w:line="209" w:lineRule="exact"/>
        <w:ind w:firstLine="480"/>
        <w:jc w:val="both"/>
      </w:pPr>
      <w:r w:rsidRPr="009458D9">
        <w:t>После этого стол, стойки стбла и околостаночное простран</w:t>
      </w:r>
      <w:r w:rsidRPr="009458D9">
        <w:softHyphen/>
        <w:t>ство промываются водой из шланга.</w:t>
      </w:r>
      <w:r w:rsidRPr="009458D9">
        <w:tab/>
        <w:t xml:space="preserve">; </w:t>
      </w:r>
      <w:r w:rsidRPr="009458D9">
        <w:rPr>
          <w:vertAlign w:val="superscript"/>
        </w:rPr>
        <w:t>1</w:t>
      </w:r>
      <w:r w:rsidRPr="009458D9">
        <w:t xml:space="preserve"> .</w:t>
      </w:r>
    </w:p>
    <w:p w:rsidR="007E4AF8" w:rsidRPr="009458D9" w:rsidRDefault="00A81E5D">
      <w:pPr>
        <w:pStyle w:val="24"/>
        <w:shd w:val="clear" w:color="auto" w:fill="auto"/>
        <w:spacing w:line="209" w:lineRule="exact"/>
        <w:ind w:firstLine="480"/>
        <w:jc w:val="both"/>
      </w:pPr>
      <w:r w:rsidRPr="009458D9">
        <w:t>В процессе выполнения окантовочных работ необходимо со</w:t>
      </w:r>
      <w:r w:rsidRPr="009458D9">
        <w:softHyphen/>
        <w:t>блюдать условия ойтимальйой эфф</w:t>
      </w:r>
      <w:r w:rsidRPr="009458D9">
        <w:t>ективности производства</w:t>
      </w:r>
      <w:r w:rsidRPr="009458D9">
        <w:br w:type="page"/>
      </w:r>
      <w:r w:rsidRPr="009458D9">
        <w:lastRenderedPageBreak/>
        <w:t>вследствие соблюдения рациональных технологических режи</w:t>
      </w:r>
      <w:r w:rsidRPr="009458D9">
        <w:softHyphen/>
        <w:t>мов и выбора характеристики алмазного инструмента.</w:t>
      </w:r>
    </w:p>
    <w:p w:rsidR="007E4AF8" w:rsidRPr="009458D9" w:rsidRDefault="00A81E5D">
      <w:pPr>
        <w:pStyle w:val="24"/>
        <w:shd w:val="clear" w:color="auto" w:fill="auto"/>
        <w:spacing w:after="300" w:line="205" w:lineRule="exact"/>
        <w:ind w:firstLine="420"/>
      </w:pPr>
      <w:r w:rsidRPr="009458D9">
        <w:t>Все рекомендации, изложенные в подразд. 8.4.1, распростра</w:t>
      </w:r>
      <w:r w:rsidRPr="009458D9">
        <w:softHyphen/>
        <w:t>няются и на процесс окантовки.</w:t>
      </w:r>
    </w:p>
    <w:p w:rsidR="007E4AF8" w:rsidRPr="009458D9" w:rsidRDefault="00A81E5D">
      <w:pPr>
        <w:pStyle w:val="1111"/>
        <w:numPr>
          <w:ilvl w:val="0"/>
          <w:numId w:val="94"/>
        </w:numPr>
        <w:shd w:val="clear" w:color="auto" w:fill="auto"/>
        <w:tabs>
          <w:tab w:val="left" w:pos="392"/>
        </w:tabs>
        <w:spacing w:before="0"/>
      </w:pPr>
      <w:r w:rsidRPr="009458D9">
        <w:t>КОНСТРУКЦИИ АЛМАЗНЫХ дисковых пил дл</w:t>
      </w:r>
      <w:r w:rsidRPr="009458D9">
        <w:t xml:space="preserve">я </w:t>
      </w:r>
      <w:r w:rsidRPr="009458D9">
        <w:rPr>
          <w:rStyle w:val="1112"/>
        </w:rPr>
        <w:t xml:space="preserve">окантовки </w:t>
      </w:r>
      <w:r w:rsidRPr="009458D9">
        <w:t xml:space="preserve">ОБЛИЦОВОЧНЫХ ИЗДЕЛИИ ИЗ ПРИРОДНОГО </w:t>
      </w:r>
      <w:r w:rsidRPr="009458D9">
        <w:rPr>
          <w:rStyle w:val="1112"/>
        </w:rPr>
        <w:t>камня</w:t>
      </w:r>
    </w:p>
    <w:p w:rsidR="007E4AF8" w:rsidRPr="009458D9" w:rsidRDefault="00A81E5D">
      <w:pPr>
        <w:pStyle w:val="24"/>
        <w:shd w:val="clear" w:color="auto" w:fill="auto"/>
        <w:spacing w:line="212" w:lineRule="exact"/>
        <w:ind w:firstLine="0"/>
        <w:jc w:val="both"/>
      </w:pPr>
      <w:r w:rsidRPr="009458D9">
        <w:pict>
          <v:shape id="_x0000_s1891" type="#_x0000_t202" style="position:absolute;left:0;text-align:left;margin-left:1.6pt;margin-top:-162.7pt;width:328.7pt;height:162.8pt;z-index:-251457024;mso-wrap-distance-left:5pt;mso-wrap-distance-right:5pt;mso-position-horizontal-relative:margin" filled="f" stroked="f">
            <v:textbox style="mso-next-textbox:#_x0000_s1891;mso-fit-shape-to-text:t" inset="0,0,0,0">
              <w:txbxContent>
                <w:p w:rsidR="007E4AF8" w:rsidRDefault="00A81E5D">
                  <w:pPr>
                    <w:pStyle w:val="24"/>
                    <w:shd w:val="clear" w:color="auto" w:fill="auto"/>
                    <w:spacing w:line="194" w:lineRule="exact"/>
                    <w:ind w:firstLine="420"/>
                    <w:jc w:val="both"/>
                  </w:pPr>
                  <w:r>
                    <w:rPr>
                      <w:rStyle w:val="2Exact"/>
                    </w:rPr>
                    <w:t>Окантовка облицовочных изделий осуществляется алмаз</w:t>
                  </w:r>
                  <w:r>
                    <w:rPr>
                      <w:rStyle w:val="2Exact"/>
                    </w:rPr>
                    <w:softHyphen/>
                    <w:t>ными дисковыми пилами, конструкции которых рассмотрены в разд. 8.4.2.</w:t>
                  </w:r>
                </w:p>
                <w:p w:rsidR="007E4AF8" w:rsidRDefault="00A81E5D">
                  <w:pPr>
                    <w:pStyle w:val="24"/>
                    <w:shd w:val="clear" w:color="auto" w:fill="auto"/>
                    <w:spacing w:line="212" w:lineRule="exact"/>
                    <w:ind w:firstLine="420"/>
                    <w:jc w:val="both"/>
                  </w:pPr>
                  <w:r>
                    <w:rPr>
                      <w:rStyle w:val="2Exact"/>
                    </w:rPr>
                    <w:t>Для окантовки облицовочных изделий из твердых пород природнго камня в основном</w:t>
                  </w:r>
                  <w:r>
                    <w:rPr>
                      <w:rStyle w:val="2Exact"/>
                    </w:rPr>
                    <w:t xml:space="preserve"> применяются алмазные отрезные сегментные круги диаметром 320, 400, 500 и 630 мм, так как глубина резания обычно составляет 20—60 мм.</w:t>
                  </w:r>
                </w:p>
                <w:p w:rsidR="007E4AF8" w:rsidRDefault="00A81E5D">
                  <w:pPr>
                    <w:pStyle w:val="24"/>
                    <w:shd w:val="clear" w:color="auto" w:fill="auto"/>
                    <w:spacing w:line="212" w:lineRule="exact"/>
                    <w:ind w:firstLine="420"/>
                    <w:jc w:val="both"/>
                  </w:pPr>
                  <w:r>
                    <w:rPr>
                      <w:rStyle w:val="2Exact"/>
                    </w:rPr>
                    <w:t>Однако применение увеличенных диаметров обычных типов алмазных дисковых пил для этих целей недостаточно эффек</w:t>
                  </w:r>
                  <w:r>
                    <w:rPr>
                      <w:rStyle w:val="2Exact"/>
                    </w:rPr>
                    <w:softHyphen/>
                    <w:t>тивно, так к</w:t>
                  </w:r>
                  <w:r>
                    <w:rPr>
                      <w:rStyle w:val="2Exact"/>
                    </w:rPr>
                    <w:t>ак при этом возрастает удельный расход алмазов вследствие увеличения ширины алмазоносных сегментов, кото</w:t>
                  </w:r>
                  <w:r>
                    <w:rPr>
                      <w:rStyle w:val="2Exact"/>
                    </w:rPr>
                    <w:softHyphen/>
                    <w:t>рое обусловливается необходимостью увеличения толщины кор</w:t>
                  </w:r>
                  <w:r>
                    <w:rPr>
                      <w:rStyle w:val="2Exact"/>
                    </w:rPr>
                    <w:softHyphen/>
                    <w:t>пуса с целью обеспечения жесткости инструмента.</w:t>
                  </w:r>
                </w:p>
                <w:p w:rsidR="007E4AF8" w:rsidRDefault="00A81E5D">
                  <w:pPr>
                    <w:pStyle w:val="24"/>
                    <w:shd w:val="clear" w:color="auto" w:fill="auto"/>
                    <w:spacing w:line="212" w:lineRule="exact"/>
                    <w:ind w:firstLine="420"/>
                    <w:jc w:val="both"/>
                  </w:pPr>
                  <w:r>
                    <w:rPr>
                      <w:rStyle w:val="2Exact"/>
                    </w:rPr>
                    <w:t>ИСМ Академии наук УССР разработаны конструкци</w:t>
                  </w:r>
                  <w:r>
                    <w:rPr>
                      <w:rStyle w:val="2Exact"/>
                    </w:rPr>
                    <w:t>и ал</w:t>
                  </w:r>
                  <w:r>
                    <w:rPr>
                      <w:rStyle w:val="2Exact"/>
                    </w:rPr>
                    <w:softHyphen/>
                    <w:t>мазных дисковых пил для операции окантовки со сменными</w:t>
                  </w:r>
                </w:p>
              </w:txbxContent>
            </v:textbox>
            <w10:wrap type="topAndBottom" anchorx="margin"/>
          </v:shape>
        </w:pict>
      </w:r>
      <w:r w:rsidRPr="009458D9">
        <w:t xml:space="preserve">утоненными режущими элементами, у которых толщина корпуса в 1,6—2,0 раза больше толщины режущих элементов </w:t>
      </w:r>
      <w:r w:rsidRPr="009458D9">
        <w:rPr>
          <w:rStyle w:val="2a"/>
        </w:rPr>
        <w:t>а</w:t>
      </w:r>
      <w:r w:rsidRPr="009458D9">
        <w:t xml:space="preserve"> (рис. 9.6). Алмазный сегмент </w:t>
      </w:r>
      <w:r w:rsidRPr="009458D9">
        <w:rPr>
          <w:rStyle w:val="2a"/>
        </w:rPr>
        <w:t>1</w:t>
      </w:r>
      <w:r w:rsidRPr="009458D9">
        <w:t xml:space="preserve"> закреплен на периферии сменных ре</w:t>
      </w:r>
      <w:r w:rsidRPr="009458D9">
        <w:softHyphen/>
        <w:t>жущих элементов 2, кото</w:t>
      </w:r>
      <w:r w:rsidRPr="009458D9">
        <w:t>рые соединены с корпусом инструмента</w:t>
      </w:r>
    </w:p>
    <w:p w:rsidR="007E4AF8" w:rsidRPr="009458D9" w:rsidRDefault="00A81E5D">
      <w:pPr>
        <w:pStyle w:val="24"/>
        <w:shd w:val="clear" w:color="auto" w:fill="auto"/>
        <w:spacing w:line="212" w:lineRule="exact"/>
        <w:ind w:firstLine="0"/>
        <w:jc w:val="both"/>
      </w:pPr>
      <w:r w:rsidRPr="009458D9">
        <w:pict>
          <v:shape id="_x0000_s1892" type="#_x0000_t202" style="position:absolute;left:0;text-align:left;margin-left:-3.05pt;margin-top:12.95pt;width:134.3pt;height:135.35pt;z-index:-251456000;mso-wrap-distance-left:5pt;mso-wrap-distance-top:12.95pt;mso-wrap-distance-right:19.45pt;mso-position-horizontal-relative:margin" wrapcoords="938 0 21600 0 21600 14901 20154 15809 20154 21600 0 21600 0 15809 938 14901 938 0" filled="f" stroked="f">
            <v:textbox style="mso-next-textbox:#_x0000_s1892;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"C:\\Users\\Максим\\Desktop\\media\\image138.png" \* MERGEFORMATINET</w:instrText>
                  </w:r>
                  <w:r>
                    <w:instrText xml:space="preserve"> </w:instrText>
                  </w:r>
                  <w:r>
                    <w:fldChar w:fldCharType="separate"/>
                  </w:r>
                  <w:r>
                    <w:pict>
                      <v:shape id="_x0000_i1102" type="#_x0000_t75" style="width:134.25pt;height:135pt">
                        <v:imagedata r:id="rId728" r:href="rId729"/>
                      </v:shape>
                    </w:pict>
                  </w:r>
                  <w:r>
                    <w:fldChar w:fldCharType="end"/>
                  </w:r>
                </w:p>
                <w:p w:rsidR="007E4AF8" w:rsidRDefault="00A81E5D">
                  <w:pPr>
                    <w:pStyle w:val="34"/>
                    <w:shd w:val="clear" w:color="auto" w:fill="auto"/>
                    <w:spacing w:line="169" w:lineRule="exact"/>
                  </w:pPr>
                  <w:r>
                    <w:rPr>
                      <w:rStyle w:val="3Exact1"/>
                    </w:rPr>
                    <w:t>Рис. 9,6. Конструкция алмаз</w:t>
                  </w:r>
                  <w:r>
                    <w:rPr>
                      <w:rStyle w:val="3Exact1"/>
                    </w:rPr>
                    <w:softHyphen/>
                    <w:t>ной пилы со сменными утонен</w:t>
                  </w:r>
                  <w:r>
                    <w:rPr>
                      <w:rStyle w:val="3Exact1"/>
                    </w:rPr>
                    <w:softHyphen/>
                    <w:t xml:space="preserve">ными режущими элементами для </w:t>
                  </w:r>
                  <w:r>
                    <w:rPr>
                      <w:rStyle w:val="3Exact1"/>
                    </w:rPr>
                    <w:t>окантовки изделий с цен</w:t>
                  </w:r>
                  <w:r>
                    <w:rPr>
                      <w:rStyle w:val="3Exact1"/>
                    </w:rPr>
                    <w:softHyphen/>
                    <w:t>тральным расположением рез</w:t>
                  </w:r>
                  <w:r>
                    <w:rPr>
                      <w:rStyle w:val="3Exact1"/>
                    </w:rPr>
                    <w:softHyphen/>
                    <w:t>цов</w:t>
                  </w:r>
                </w:p>
              </w:txbxContent>
            </v:textbox>
            <w10:wrap type="square" side="right" anchorx="margin"/>
          </v:shape>
        </w:pict>
      </w:r>
      <w:r w:rsidRPr="009458D9">
        <w:rPr>
          <w:rStyle w:val="2a"/>
        </w:rPr>
        <w:t>3</w:t>
      </w:r>
      <w:r w:rsidRPr="009458D9">
        <w:t xml:space="preserve"> с помощью закладных штиф</w:t>
      </w:r>
      <w:r w:rsidRPr="009458D9">
        <w:softHyphen/>
        <w:t>тов и прижимных элементов. Для повышения надежности со</w:t>
      </w:r>
      <w:r w:rsidRPr="009458D9">
        <w:softHyphen/>
        <w:t>единения режущих элементов с корпусом инструмента контак</w:t>
      </w:r>
      <w:r w:rsidRPr="009458D9">
        <w:softHyphen/>
        <w:t>тирующая поверхность крепле</w:t>
      </w:r>
      <w:r w:rsidRPr="009458D9">
        <w:softHyphen/>
        <w:t>ния имеет клиновидное сечение.</w:t>
      </w:r>
    </w:p>
    <w:p w:rsidR="007E4AF8" w:rsidRPr="009458D9" w:rsidRDefault="00A81E5D">
      <w:pPr>
        <w:pStyle w:val="24"/>
        <w:shd w:val="clear" w:color="auto" w:fill="auto"/>
        <w:tabs>
          <w:tab w:val="left" w:pos="3316"/>
        </w:tabs>
        <w:spacing w:line="212" w:lineRule="exact"/>
        <w:ind w:firstLine="420"/>
        <w:jc w:val="both"/>
        <w:sectPr w:rsidR="007E4AF8" w:rsidRPr="009458D9">
          <w:headerReference w:type="even" r:id="rId730"/>
          <w:headerReference w:type="default" r:id="rId731"/>
          <w:footerReference w:type="even" r:id="rId732"/>
          <w:footerReference w:type="default" r:id="rId733"/>
          <w:footerReference w:type="first" r:id="rId734"/>
          <w:pgSz w:w="8400" w:h="11900"/>
          <w:pgMar w:top="1133" w:right="632" w:bottom="706" w:left="632" w:header="0" w:footer="3" w:gutter="454"/>
          <w:cols w:space="720"/>
          <w:noEndnote/>
          <w:titlePg/>
          <w:rtlGutter/>
          <w:docGrid w:linePitch="360"/>
        </w:sectPr>
      </w:pPr>
      <w:r w:rsidRPr="009458D9">
        <w:t>Результаты применения ал</w:t>
      </w:r>
      <w:r w:rsidRPr="009458D9">
        <w:softHyphen/>
        <w:t>мазных дисков со съемными утоненными режущими элемен</w:t>
      </w:r>
      <w:r w:rsidRPr="009458D9">
        <w:softHyphen/>
        <w:t xml:space="preserve">тами на камнеобрабатывающих предприятиях ПО </w:t>
      </w:r>
      <w:r w:rsidRPr="009458D9">
        <w:t>Житомирне-' рудпром показывают, что в срав</w:t>
      </w:r>
      <w:r w:rsidRPr="009458D9">
        <w:softHyphen/>
        <w:t>нении с аналогичными стандарт</w:t>
      </w:r>
      <w:r w:rsidRPr="009458D9">
        <w:softHyphen/>
        <w:t>ными дисковыми пилами повы</w:t>
      </w:r>
      <w:r w:rsidRPr="009458D9">
        <w:softHyphen/>
        <w:t>шается производительность рас</w:t>
      </w:r>
      <w:r w:rsidRPr="009458D9">
        <w:softHyphen/>
        <w:t>пиловки, улучшаются качество ’ кромки и чистота поверхности | реза, снижается шум в процессе, работы.</w:t>
      </w:r>
      <w:r w:rsidRPr="009458D9">
        <w:tab/>
        <w:t>'</w:t>
      </w:r>
    </w:p>
    <w:p w:rsidR="007E4AF8" w:rsidRPr="009458D9" w:rsidRDefault="00A81E5D">
      <w:pPr>
        <w:pStyle w:val="24"/>
        <w:numPr>
          <w:ilvl w:val="0"/>
          <w:numId w:val="95"/>
        </w:numPr>
        <w:shd w:val="clear" w:color="auto" w:fill="auto"/>
        <w:tabs>
          <w:tab w:val="left" w:pos="378"/>
        </w:tabs>
        <w:spacing w:after="690" w:line="220" w:lineRule="exact"/>
        <w:ind w:firstLine="0"/>
        <w:jc w:val="both"/>
      </w:pPr>
      <w:r w:rsidRPr="009458D9">
        <w:rPr>
          <w:lang w:val="uk-UA" w:eastAsia="uk-UA" w:bidi="uk-UA"/>
        </w:rPr>
        <w:lastRenderedPageBreak/>
        <w:t xml:space="preserve">ФАКТУРНАЯ </w:t>
      </w:r>
      <w:r w:rsidRPr="009458D9">
        <w:t>ОБРАБОТКА</w:t>
      </w:r>
    </w:p>
    <w:p w:rsidR="007E4AF8" w:rsidRPr="009458D9" w:rsidRDefault="00A81E5D">
      <w:pPr>
        <w:pStyle w:val="1111"/>
        <w:numPr>
          <w:ilvl w:val="1"/>
          <w:numId w:val="95"/>
        </w:numPr>
        <w:shd w:val="clear" w:color="auto" w:fill="auto"/>
        <w:tabs>
          <w:tab w:val="left" w:pos="457"/>
        </w:tabs>
        <w:spacing w:before="0" w:after="200" w:line="180" w:lineRule="exact"/>
      </w:pPr>
      <w:r w:rsidRPr="009458D9">
        <w:t>ФА</w:t>
      </w:r>
      <w:r w:rsidRPr="009458D9">
        <w:t>КТУРЫ ПОВЕРХНОСТИ ПРИРОДНОГО КАМНЯ</w:t>
      </w:r>
    </w:p>
    <w:p w:rsidR="007E4AF8" w:rsidRPr="009458D9" w:rsidRDefault="00A81E5D">
      <w:pPr>
        <w:pStyle w:val="24"/>
        <w:shd w:val="clear" w:color="auto" w:fill="auto"/>
        <w:spacing w:line="212" w:lineRule="exact"/>
        <w:ind w:firstLine="380"/>
        <w:jc w:val="both"/>
      </w:pPr>
      <w:r w:rsidRPr="009458D9">
        <w:t>Фактурная обработка облицовочных изделий из природного камня представляет собой процесс точной обработки их лице</w:t>
      </w:r>
      <w:r w:rsidRPr="009458D9">
        <w:softHyphen/>
        <w:t>вой поверхности, в результате котррой форма и линейные раз</w:t>
      </w:r>
      <w:r w:rsidRPr="009458D9">
        <w:softHyphen/>
        <w:t>меры изделий не меняются, а лицевая поверхность п</w:t>
      </w:r>
      <w:r w:rsidRPr="009458D9">
        <w:t>риобретает внешний вид, определяющийся характером и высотой рельефа поверхности, полученной после обработки (см. подразд. 2.4). Правильно выбранная фактура задерживает начало разрушения камня, вызываемое температурным воздействием и действием окружающей ср</w:t>
      </w:r>
      <w:r w:rsidRPr="009458D9">
        <w:t>еды.</w:t>
      </w:r>
    </w:p>
    <w:p w:rsidR="007E4AF8" w:rsidRPr="009458D9" w:rsidRDefault="00A81E5D">
      <w:pPr>
        <w:pStyle w:val="24"/>
        <w:shd w:val="clear" w:color="auto" w:fill="auto"/>
        <w:spacing w:line="212" w:lineRule="exact"/>
        <w:ind w:firstLine="380"/>
        <w:jc w:val="both"/>
      </w:pPr>
      <w:r w:rsidRPr="009458D9">
        <w:t>В соответствии с ГОСТ 9480—77 и ГОСТ 23342—78 лице</w:t>
      </w:r>
      <w:r w:rsidRPr="009458D9">
        <w:softHyphen/>
        <w:t>вая поверхность облицовочных изделий из природного камня может иметь фактуры, приведенные в табл. 10.1.</w:t>
      </w:r>
    </w:p>
    <w:p w:rsidR="007E4AF8" w:rsidRPr="009458D9" w:rsidRDefault="00A81E5D">
      <w:pPr>
        <w:pStyle w:val="24"/>
        <w:shd w:val="clear" w:color="auto" w:fill="auto"/>
        <w:spacing w:line="212" w:lineRule="exact"/>
        <w:ind w:firstLine="380"/>
        <w:jc w:val="both"/>
      </w:pPr>
      <w:r w:rsidRPr="009458D9">
        <w:t>В зависимости от способа обработки поверхности камня под</w:t>
      </w:r>
      <w:r w:rsidRPr="009458D9">
        <w:softHyphen/>
        <w:t>разделяются на фактуры скалывания (точе</w:t>
      </w:r>
      <w:r w:rsidRPr="009458D9">
        <w:t>чная, «Скала», тер</w:t>
      </w:r>
      <w:r w:rsidRPr="009458D9">
        <w:softHyphen/>
        <w:t>мообработанная) и абразивная (пиленая, шлифованная* ло</w:t>
      </w:r>
      <w:r w:rsidRPr="009458D9">
        <w:softHyphen/>
        <w:t>щеная, Полированная).</w:t>
      </w:r>
    </w:p>
    <w:p w:rsidR="007E4AF8" w:rsidRPr="009458D9" w:rsidRDefault="00A81E5D">
      <w:pPr>
        <w:pStyle w:val="24"/>
        <w:shd w:val="clear" w:color="auto" w:fill="auto"/>
        <w:spacing w:line="216" w:lineRule="exact"/>
        <w:ind w:firstLine="380"/>
        <w:jc w:val="both"/>
      </w:pPr>
      <w:r w:rsidRPr="009458D9">
        <w:t>Фактуры, получаемые скалыванием, разрушают поверхност</w:t>
      </w:r>
      <w:r w:rsidRPr="009458D9">
        <w:softHyphen/>
        <w:t xml:space="preserve">ный слой камня, делают его более шероховатым, что снижает его долговечность и поэтому применяются только </w:t>
      </w:r>
      <w:r w:rsidRPr="009458D9">
        <w:t>для твердых пород природного камня.</w:t>
      </w:r>
    </w:p>
    <w:p w:rsidR="007E4AF8" w:rsidRPr="009458D9" w:rsidRDefault="00A81E5D">
      <w:pPr>
        <w:pStyle w:val="24"/>
        <w:shd w:val="clear" w:color="auto" w:fill="auto"/>
        <w:spacing w:line="216" w:lineRule="exact"/>
        <w:ind w:firstLine="380"/>
        <w:jc w:val="both"/>
      </w:pPr>
      <w:r w:rsidRPr="009458D9">
        <w:t>Абразивные фактуры изготавливаются шлифованием лице</w:t>
      </w:r>
      <w:r w:rsidRPr="009458D9">
        <w:softHyphen/>
        <w:t>вой поверхности и применяются для всех пород природного камня. Исходной поверхностью для получения абразивных фак</w:t>
      </w:r>
      <w:r w:rsidRPr="009458D9">
        <w:softHyphen/>
        <w:t>тур, как правило, служит пиленая поверхность плит-заго</w:t>
      </w:r>
      <w:r w:rsidRPr="009458D9">
        <w:t>товок, получаемых после распиловки.</w:t>
      </w:r>
    </w:p>
    <w:p w:rsidR="007E4AF8" w:rsidRPr="009458D9" w:rsidRDefault="00A81E5D">
      <w:pPr>
        <w:pStyle w:val="24"/>
        <w:shd w:val="clear" w:color="auto" w:fill="auto"/>
        <w:spacing w:line="220" w:lineRule="exact"/>
        <w:ind w:firstLine="380"/>
        <w:jc w:val="both"/>
        <w:sectPr w:rsidR="007E4AF8" w:rsidRPr="009458D9">
          <w:footerReference w:type="even" r:id="rId735"/>
          <w:footerReference w:type="default" r:id="rId736"/>
          <w:footerReference w:type="first" r:id="rId737"/>
          <w:pgSz w:w="8400" w:h="11900"/>
          <w:pgMar w:top="1133" w:right="632" w:bottom="706" w:left="632" w:header="0" w:footer="3" w:gutter="454"/>
          <w:pgNumType w:start="357"/>
          <w:cols w:space="720"/>
          <w:noEndnote/>
          <w:rtlGutter/>
          <w:docGrid w:linePitch="360"/>
        </w:sectPr>
      </w:pPr>
      <w:r w:rsidRPr="009458D9">
        <w:t>В настоящее время подавляющее большинство облицовочных изделий из природного камня изготавливается с абразивными фактурами обработки благодаря их высокой декоративности, возможности меха</w:t>
      </w:r>
      <w:r w:rsidRPr="009458D9">
        <w:t>низации и автоматизации процесса обра</w:t>
      </w:r>
      <w:r w:rsidRPr="009458D9">
        <w:softHyphen/>
        <w:t>ботки.</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897" type="#_x0000_t202" style="position:absolute;margin-left:.05pt;margin-top:0;width:218.7pt;height:34.75pt;z-index:251575808;mso-wrap-distance-left:5pt;mso-wrap-distance-right:5pt;mso-position-horizontal-relative:margin" filled="f" stroked="f">
            <v:textbox style="mso-next-textbox:#_x0000_s1897;mso-fit-shape-to-text:t" inset="0,0,0,0">
              <w:txbxContent>
                <w:p w:rsidR="007E4AF8" w:rsidRDefault="00A81E5D">
                  <w:pPr>
                    <w:pStyle w:val="1120"/>
                    <w:shd w:val="clear" w:color="auto" w:fill="auto"/>
                    <w:spacing w:after="83" w:line="160" w:lineRule="exact"/>
                  </w:pPr>
                  <w:r>
                    <w:t xml:space="preserve">Таблица </w:t>
                  </w:r>
                  <w:r>
                    <w:rPr>
                      <w:rStyle w:val="1120ptExact"/>
                    </w:rPr>
                    <w:t>10.1</w:t>
                  </w:r>
                </w:p>
                <w:p w:rsidR="007E4AF8" w:rsidRDefault="00A81E5D">
                  <w:pPr>
                    <w:pStyle w:val="70"/>
                    <w:shd w:val="clear" w:color="auto" w:fill="auto"/>
                    <w:spacing w:before="0" w:after="0" w:line="169" w:lineRule="exact"/>
                    <w:jc w:val="both"/>
                  </w:pPr>
                  <w:r>
                    <w:rPr>
                      <w:rStyle w:val="7Exact"/>
                      <w:b/>
                      <w:bCs/>
                    </w:rPr>
                    <w:t>Фактуры лицевой поверхности облицовочных изделий из природного камня</w:t>
                  </w:r>
                </w:p>
              </w:txbxContent>
            </v:textbox>
            <w10:wrap anchorx="margin"/>
          </v:shape>
        </w:pict>
      </w:r>
      <w:r w:rsidRPr="009458D9">
        <w:rPr>
          <w:rFonts w:ascii="Times New Roman" w:hAnsi="Times New Roman" w:cs="Times New Roman"/>
        </w:rPr>
        <w:pict>
          <v:shape id="_x0000_s1898" type="#_x0000_t202" style="position:absolute;margin-left:11.35pt;margin-top:50.15pt;width:32.4pt;height:10.4pt;z-index:251576832;mso-wrap-distance-left:5pt;mso-wrap-distance-right:5pt;mso-position-horizontal-relative:margin" filled="f" stroked="f">
            <v:textbox style="mso-next-textbox:#_x0000_s1898;mso-fit-shape-to-text:t" inset="0,0,0,0">
              <w:txbxContent>
                <w:p w:rsidR="007E4AF8" w:rsidRDefault="00A81E5D">
                  <w:pPr>
                    <w:pStyle w:val="380"/>
                    <w:shd w:val="clear" w:color="auto" w:fill="auto"/>
                    <w:spacing w:line="150" w:lineRule="exact"/>
                  </w:pPr>
                  <w:r>
                    <w:t>Фактура</w:t>
                  </w:r>
                </w:p>
              </w:txbxContent>
            </v:textbox>
            <w10:wrap anchorx="margin"/>
          </v:shape>
        </w:pict>
      </w:r>
      <w:r w:rsidRPr="009458D9">
        <w:rPr>
          <w:rFonts w:ascii="Times New Roman" w:hAnsi="Times New Roman" w:cs="Times New Roman"/>
        </w:rPr>
        <w:pict>
          <v:shape id="_x0000_s1899" type="#_x0000_t202" style="position:absolute;margin-left:73.25pt;margin-top:50.7pt;width:101.5pt;height:10.55pt;z-index:251577856;mso-wrap-distance-left:5pt;mso-wrap-distance-right:5pt;mso-position-horizontal-relative:margin" filled="f" stroked="f">
            <v:textbox style="mso-next-textbox:#_x0000_s1899;mso-fit-shape-to-text:t" inset="0,0,0,0">
              <w:txbxContent>
                <w:p w:rsidR="007E4AF8" w:rsidRDefault="00A81E5D">
                  <w:pPr>
                    <w:pStyle w:val="90"/>
                    <w:shd w:val="clear" w:color="auto" w:fill="auto"/>
                    <w:spacing w:line="150" w:lineRule="exact"/>
                  </w:pPr>
                  <w:r>
                    <w:rPr>
                      <w:rStyle w:val="9Exact"/>
                    </w:rPr>
                    <w:t>Способ получения фактуры</w:t>
                  </w:r>
                </w:p>
              </w:txbxContent>
            </v:textbox>
            <w10:wrap anchorx="margin"/>
          </v:shape>
        </w:pict>
      </w:r>
      <w:r w:rsidRPr="009458D9">
        <w:rPr>
          <w:rFonts w:ascii="Times New Roman" w:hAnsi="Times New Roman" w:cs="Times New Roman"/>
        </w:rPr>
        <w:pict>
          <v:shape id="_x0000_s1900" type="#_x0000_t202" style="position:absolute;margin-left:211.85pt;margin-top:51.1pt;width:93.6pt;height:10.05pt;z-index:251578880;mso-wrap-distance-left:5pt;mso-wrap-distance-right:5pt;mso-position-horizontal-relative:margin" filled="f" stroked="f">
            <v:textbox style="mso-next-textbox:#_x0000_s1900;mso-fit-shape-to-text:t" inset="0,0,0,0">
              <w:txbxContent>
                <w:p w:rsidR="007E4AF8" w:rsidRDefault="00A81E5D">
                  <w:pPr>
                    <w:pStyle w:val="100"/>
                    <w:shd w:val="clear" w:color="auto" w:fill="auto"/>
                    <w:spacing w:line="140" w:lineRule="exact"/>
                    <w:jc w:val="left"/>
                  </w:pPr>
                  <w:r>
                    <w:rPr>
                      <w:rStyle w:val="10Exact"/>
                      <w:b/>
                      <w:bCs/>
                    </w:rPr>
                    <w:t>Характеристика фактуры</w:t>
                  </w:r>
                </w:p>
              </w:txbxContent>
            </v:textbox>
            <w10:wrap anchorx="margin"/>
          </v:shape>
        </w:pict>
      </w:r>
      <w:r w:rsidRPr="009458D9">
        <w:rPr>
          <w:rFonts w:ascii="Times New Roman" w:hAnsi="Times New Roman" w:cs="Times New Roman"/>
        </w:rPr>
        <w:pict>
          <v:shape id="_x0000_s1901" type="#_x0000_t202" style="position:absolute;margin-left:9.35pt;margin-top:76.15pt;width:175.85pt;height:20.35pt;z-index:251579904;mso-wrap-distance-left:5pt;mso-wrap-distance-right:5pt;mso-position-horizontal-relative:margin" filled="f" stroked="f">
            <v:textbox style="mso-next-textbox:#_x0000_s1901;mso-fit-shape-to-text:t" inset="0,0,0,0">
              <w:txbxContent>
                <w:p w:rsidR="007E4AF8" w:rsidRDefault="00A81E5D">
                  <w:pPr>
                    <w:pStyle w:val="32"/>
                    <w:shd w:val="clear" w:color="auto" w:fill="auto"/>
                    <w:tabs>
                      <w:tab w:val="left" w:pos="896"/>
                    </w:tabs>
                    <w:spacing w:before="0" w:after="0" w:line="169" w:lineRule="exact"/>
                    <w:ind w:firstLine="0"/>
                    <w:jc w:val="both"/>
                  </w:pPr>
                  <w:r>
                    <w:rPr>
                      <w:rStyle w:val="3Exact"/>
                    </w:rPr>
                    <w:t>Полиро-</w:t>
                  </w:r>
                  <w:r>
                    <w:rPr>
                      <w:rStyle w:val="3Exact"/>
                    </w:rPr>
                    <w:tab/>
                    <w:t>Накатка глянца полйроваль-</w:t>
                  </w:r>
                </w:p>
                <w:p w:rsidR="007E4AF8" w:rsidRDefault="00A81E5D">
                  <w:pPr>
                    <w:pStyle w:val="32"/>
                    <w:shd w:val="clear" w:color="auto" w:fill="auto"/>
                    <w:tabs>
                      <w:tab w:val="left" w:pos="922"/>
                    </w:tabs>
                    <w:spacing w:before="0" w:after="0" w:line="169" w:lineRule="exact"/>
                    <w:ind w:firstLine="0"/>
                    <w:jc w:val="both"/>
                  </w:pPr>
                  <w:r>
                    <w:rPr>
                      <w:rStyle w:val="3Exact"/>
                    </w:rPr>
                    <w:t>ванная</w:t>
                  </w:r>
                  <w:r>
                    <w:rPr>
                      <w:rStyle w:val="3Exact"/>
                    </w:rPr>
                    <w:tab/>
                    <w:t>ним инструментом</w:t>
                  </w:r>
                </w:p>
              </w:txbxContent>
            </v:textbox>
            <w10:wrap anchorx="margin"/>
          </v:shape>
        </w:pict>
      </w:r>
      <w:r w:rsidRPr="009458D9">
        <w:rPr>
          <w:rFonts w:ascii="Times New Roman" w:hAnsi="Times New Roman" w:cs="Times New Roman"/>
        </w:rPr>
        <w:pict>
          <v:shape id="_x0000_s1902" type="#_x0000_t202" style="position:absolute;margin-left:9.2pt;margin-top:101.2pt;width:37.45pt;height:11.85pt;z-index:251580928;mso-wrap-distance-left:5pt;mso-wrap-distance-right:5pt;mso-position-horizontal-relative:margin" filled="f" stroked="f">
            <v:textbox style="mso-next-textbox:#_x0000_s1902;mso-fit-shape-to-text:t" inset="0,0,0,0">
              <w:txbxContent>
                <w:p w:rsidR="007E4AF8" w:rsidRDefault="00A81E5D">
                  <w:pPr>
                    <w:pStyle w:val="32"/>
                    <w:shd w:val="clear" w:color="auto" w:fill="auto"/>
                    <w:spacing w:before="0" w:after="0" w:line="180" w:lineRule="exact"/>
                    <w:ind w:firstLine="0"/>
                  </w:pPr>
                  <w:r>
                    <w:rPr>
                      <w:rStyle w:val="3Exact"/>
                    </w:rPr>
                    <w:t>Лощеная</w:t>
                  </w:r>
                </w:p>
              </w:txbxContent>
            </v:textbox>
            <w10:wrap anchorx="margin"/>
          </v:shape>
        </w:pict>
      </w:r>
      <w:r w:rsidRPr="009458D9">
        <w:rPr>
          <w:rFonts w:ascii="Times New Roman" w:hAnsi="Times New Roman" w:cs="Times New Roman"/>
        </w:rPr>
        <w:pict>
          <v:shape id="_x0000_s1903" type="#_x0000_t202" style="position:absolute;margin-left:11.15pt;margin-top:125.5pt;width:33.65pt;height:21.75pt;z-index:251581952;mso-wrap-distance-left:5pt;mso-wrap-distance-right:5pt;mso-position-horizontal-relative:margin" filled="f" stroked="f">
            <v:textbox style="mso-next-textbox:#_x0000_s1903;mso-fit-shape-to-text:t" inset="0,0,0,0">
              <w:txbxContent>
                <w:p w:rsidR="007E4AF8" w:rsidRDefault="00A81E5D">
                  <w:pPr>
                    <w:pStyle w:val="32"/>
                    <w:shd w:val="clear" w:color="auto" w:fill="auto"/>
                    <w:spacing w:before="0" w:after="0" w:line="180" w:lineRule="exact"/>
                    <w:ind w:firstLine="0"/>
                  </w:pPr>
                  <w:r>
                    <w:rPr>
                      <w:rStyle w:val="3Exact"/>
                    </w:rPr>
                    <w:t>Шлифо</w:t>
                  </w:r>
                  <w:r>
                    <w:rPr>
                      <w:rStyle w:val="3Exact"/>
                    </w:rPr>
                    <w:softHyphen/>
                  </w:r>
                </w:p>
                <w:p w:rsidR="007E4AF8" w:rsidRDefault="00A81E5D">
                  <w:pPr>
                    <w:pStyle w:val="32"/>
                    <w:shd w:val="clear" w:color="auto" w:fill="auto"/>
                    <w:spacing w:before="0" w:after="0" w:line="180" w:lineRule="exact"/>
                    <w:ind w:firstLine="0"/>
                  </w:pPr>
                  <w:r>
                    <w:rPr>
                      <w:rStyle w:val="3Exact"/>
                    </w:rPr>
                    <w:t>ванная</w:t>
                  </w:r>
                </w:p>
              </w:txbxContent>
            </v:textbox>
            <w10:wrap anchorx="margin"/>
          </v:shape>
        </w:pict>
      </w:r>
      <w:r w:rsidRPr="009458D9">
        <w:rPr>
          <w:rFonts w:ascii="Times New Roman" w:hAnsi="Times New Roman" w:cs="Times New Roman"/>
        </w:rPr>
        <w:pict>
          <v:shape id="_x0000_s1904" type="#_x0000_t202" style="position:absolute;margin-left:57.05pt;margin-top:101.5pt;width:128.5pt;height:54.55pt;z-index:251582976;mso-wrap-distance-left:5pt;mso-wrap-distance-right:5pt;mso-position-horizontal-relative:margin" filled="f" stroked="f">
            <v:textbox style="mso-next-textbox:#_x0000_s1904;mso-fit-shape-to-text:t" inset="0,0,0,0">
              <w:txbxContent>
                <w:p w:rsidR="007E4AF8" w:rsidRDefault="00A81E5D">
                  <w:pPr>
                    <w:pStyle w:val="32"/>
                    <w:shd w:val="clear" w:color="auto" w:fill="auto"/>
                    <w:spacing w:before="0" w:after="0" w:line="169" w:lineRule="exact"/>
                    <w:ind w:firstLine="0"/>
                    <w:jc w:val="both"/>
                  </w:pPr>
                  <w:r>
                    <w:rPr>
                      <w:rStyle w:val="3Exact"/>
                    </w:rPr>
                    <w:t>Обработка доводочным шлифо</w:t>
                  </w:r>
                  <w:r>
                    <w:rPr>
                      <w:rStyle w:val="3Exact"/>
                    </w:rPr>
                    <w:softHyphen/>
                    <w:t>вальным инструментом без на</w:t>
                  </w:r>
                  <w:r>
                    <w:rPr>
                      <w:rStyle w:val="3Exact"/>
                    </w:rPr>
                    <w:softHyphen/>
                    <w:t>катки глянца</w:t>
                  </w:r>
                </w:p>
                <w:p w:rsidR="007E4AF8" w:rsidRDefault="00A81E5D">
                  <w:pPr>
                    <w:pStyle w:val="32"/>
                    <w:shd w:val="clear" w:color="auto" w:fill="auto"/>
                    <w:spacing w:before="0" w:after="0" w:line="169" w:lineRule="exact"/>
                    <w:ind w:firstLine="0"/>
                    <w:jc w:val="both"/>
                  </w:pPr>
                  <w:r>
                    <w:rPr>
                      <w:rStyle w:val="3Exact"/>
                    </w:rPr>
                    <w:t>Обработка шифровальным инструментом {средне- или грубозернистым)</w:t>
                  </w:r>
                </w:p>
              </w:txbxContent>
            </v:textbox>
            <w10:wrap anchorx="margin"/>
          </v:shape>
        </w:pict>
      </w:r>
      <w:r w:rsidRPr="009458D9">
        <w:rPr>
          <w:rFonts w:ascii="Times New Roman" w:hAnsi="Times New Roman" w:cs="Times New Roman"/>
        </w:rPr>
        <w:pict>
          <v:shape id="_x0000_s1905" type="#_x0000_t202" style="position:absolute;margin-left:5.4pt;margin-top:161.1pt;width:181.45pt;height:63.2pt;z-index:251584000;mso-wrap-distance-left:5pt;mso-wrap-distance-right:5pt;mso-position-horizontal-relative:margin" filled="f" stroked="f">
            <v:textbox style="mso-next-textbox:#_x0000_s1905;mso-fit-shape-to-text:t" inset="0,0,0,0">
              <w:txbxContent>
                <w:p w:rsidR="007E4AF8" w:rsidRDefault="00A81E5D">
                  <w:pPr>
                    <w:pStyle w:val="32"/>
                    <w:shd w:val="clear" w:color="auto" w:fill="auto"/>
                    <w:spacing w:before="0" w:after="0" w:line="169" w:lineRule="exact"/>
                    <w:ind w:firstLine="0"/>
                  </w:pPr>
                  <w:r>
                    <w:rPr>
                      <w:rStyle w:val="3Exact"/>
                    </w:rPr>
                    <w:t xml:space="preserve">Пиленая </w:t>
                  </w:r>
                  <w:r>
                    <w:rPr>
                      <w:rStyle w:val="395ptExact"/>
                    </w:rPr>
                    <w:t>А</w:t>
                  </w:r>
                  <w:r>
                    <w:rPr>
                      <w:rStyle w:val="3Exact"/>
                    </w:rPr>
                    <w:t xml:space="preserve"> Распиловка' алмазными штрип- сами, дисковыми пилами, рам</w:t>
                  </w:r>
                  <w:r>
                    <w:rPr>
                      <w:rStyle w:val="3Exact"/>
                    </w:rPr>
                    <w:softHyphen/>
                  </w:r>
                  <w:r>
                    <w:rPr>
                      <w:rStyle w:val="3Exact"/>
                    </w:rPr>
                    <w:t xml:space="preserve">ными штрипсовыми станками со свободным абразивом Пиленая </w:t>
                  </w:r>
                  <w:r>
                    <w:rPr>
                      <w:rStyle w:val="395ptExact"/>
                    </w:rPr>
                    <w:t>Б</w:t>
                  </w:r>
                  <w:r>
                    <w:rPr>
                      <w:rStyle w:val="3Exact"/>
                    </w:rPr>
                    <w:t xml:space="preserve"> Распиловка рамными и канат</w:t>
                  </w:r>
                  <w:r>
                    <w:rPr>
                      <w:rStyle w:val="3Exact"/>
                    </w:rPr>
                    <w:softHyphen/>
                    <w:t>ными пилами со свободным абразивом</w:t>
                  </w:r>
                </w:p>
              </w:txbxContent>
            </v:textbox>
            <w10:wrap anchorx="margin"/>
          </v:shape>
        </w:pict>
      </w:r>
      <w:r w:rsidRPr="009458D9">
        <w:rPr>
          <w:rFonts w:ascii="Times New Roman" w:hAnsi="Times New Roman" w:cs="Times New Roman"/>
        </w:rPr>
        <w:pict>
          <v:shape id="_x0000_s1906" type="#_x0000_t202" style="position:absolute;margin-left:1.6pt;margin-top:237pt;width:48.8pt;height:12.4pt;z-index:251585024;mso-wrap-distance-left:5pt;mso-wrap-distance-right:5pt;mso-position-horizontal-relative:margin" filled="f" stroked="f">
            <v:textbox style="mso-next-textbox:#_x0000_s1906;mso-fit-shape-to-text:t" inset="0,0,0,0">
              <w:txbxContent>
                <w:p w:rsidR="007E4AF8" w:rsidRDefault="00A81E5D">
                  <w:pPr>
                    <w:pStyle w:val="32"/>
                    <w:shd w:val="clear" w:color="auto" w:fill="auto"/>
                    <w:spacing w:before="0" w:after="0" w:line="190" w:lineRule="exact"/>
                    <w:ind w:firstLine="0"/>
                  </w:pPr>
                  <w:r>
                    <w:rPr>
                      <w:rStyle w:val="3Exact"/>
                    </w:rPr>
                    <w:t xml:space="preserve">Пиленая </w:t>
                  </w:r>
                  <w:r>
                    <w:rPr>
                      <w:rStyle w:val="395ptExact"/>
                      <w:lang w:val="uk-UA" w:eastAsia="uk-UA" w:bidi="uk-UA"/>
                    </w:rPr>
                    <w:t>Бі</w:t>
                  </w:r>
                </w:p>
              </w:txbxContent>
            </v:textbox>
            <w10:wrap anchorx="margin"/>
          </v:shape>
        </w:pict>
      </w:r>
      <w:r w:rsidRPr="009458D9">
        <w:rPr>
          <w:rFonts w:ascii="Times New Roman" w:hAnsi="Times New Roman" w:cs="Times New Roman"/>
        </w:rPr>
        <w:pict>
          <v:shape id="_x0000_s1907" type="#_x0000_t202" style="position:absolute;margin-left:1.25pt;margin-top:263.15pt;width:50.75pt;height:62.25pt;z-index:251586048;mso-wrap-distance-left:5pt;mso-wrap-distance-right:5pt;mso-position-horizontal-relative:margin" filled="f" stroked="f">
            <v:textbox style="mso-next-textbox:#_x0000_s1907;mso-fit-shape-to-text:t" inset="0,0,0,0">
              <w:txbxContent>
                <w:p w:rsidR="007E4AF8" w:rsidRDefault="00A81E5D">
                  <w:pPr>
                    <w:pStyle w:val="32"/>
                    <w:shd w:val="clear" w:color="auto" w:fill="auto"/>
                    <w:spacing w:before="0" w:after="111" w:line="169" w:lineRule="exact"/>
                    <w:ind w:firstLine="0"/>
                  </w:pPr>
                  <w:r>
                    <w:rPr>
                      <w:rStyle w:val="3Exact"/>
                    </w:rPr>
                    <w:t>Обработан</w:t>
                  </w:r>
                  <w:r>
                    <w:rPr>
                      <w:rStyle w:val="3Exact"/>
                    </w:rPr>
                    <w:softHyphen/>
                    <w:t>ная ультра</w:t>
                  </w:r>
                  <w:r>
                    <w:rPr>
                      <w:rStyle w:val="3Exact"/>
                    </w:rPr>
                    <w:softHyphen/>
                    <w:t>звуком Термообра</w:t>
                  </w:r>
                  <w:r>
                    <w:rPr>
                      <w:rStyle w:val="3Exact"/>
                    </w:rPr>
                    <w:softHyphen/>
                    <w:t>ботанная</w:t>
                  </w:r>
                </w:p>
                <w:p w:rsidR="007E4AF8" w:rsidRDefault="00A81E5D">
                  <w:pPr>
                    <w:pStyle w:val="32"/>
                    <w:shd w:val="clear" w:color="auto" w:fill="auto"/>
                    <w:spacing w:before="0" w:after="0" w:line="180" w:lineRule="exact"/>
                    <w:ind w:left="180" w:firstLine="0"/>
                  </w:pPr>
                  <w:r>
                    <w:rPr>
                      <w:rStyle w:val="3Exact"/>
                    </w:rPr>
                    <w:t>Точечная</w:t>
                  </w:r>
                </w:p>
              </w:txbxContent>
            </v:textbox>
            <w10:wrap anchorx="margin"/>
          </v:shape>
        </w:pict>
      </w:r>
      <w:r w:rsidRPr="009458D9">
        <w:rPr>
          <w:rFonts w:ascii="Times New Roman" w:hAnsi="Times New Roman" w:cs="Times New Roman"/>
        </w:rPr>
        <w:pict>
          <v:shape id="_x0000_s1908" type="#_x0000_t202" style="position:absolute;margin-left:12.6pt;margin-top:339.1pt;width:32.4pt;height:11.85pt;z-index:251587072;mso-wrap-distance-left:5pt;mso-wrap-distance-right:5pt;mso-position-horizontal-relative:margin" filled="f" stroked="f">
            <v:textbox style="mso-next-textbox:#_x0000_s1908;mso-fit-shape-to-text:t" inset="0,0,0,0">
              <w:txbxContent>
                <w:p w:rsidR="007E4AF8" w:rsidRDefault="00A81E5D">
                  <w:pPr>
                    <w:pStyle w:val="32"/>
                    <w:shd w:val="clear" w:color="auto" w:fill="auto"/>
                    <w:spacing w:before="0" w:after="0" w:line="180" w:lineRule="exact"/>
                    <w:ind w:firstLine="0"/>
                  </w:pPr>
                  <w:r>
                    <w:rPr>
                      <w:rStyle w:val="3Exact"/>
                    </w:rPr>
                    <w:t>«Скала»</w:t>
                  </w:r>
                </w:p>
              </w:txbxContent>
            </v:textbox>
            <w10:wrap anchorx="margin"/>
          </v:shape>
        </w:pict>
      </w:r>
      <w:r w:rsidRPr="009458D9">
        <w:rPr>
          <w:rFonts w:ascii="Times New Roman" w:hAnsi="Times New Roman" w:cs="Times New Roman"/>
        </w:rPr>
        <w:pict>
          <v:shape id="_x0000_s1909" type="#_x0000_t202" style="position:absolute;margin-left:59.2pt;margin-top:237.7pt;width:127.45pt;height:88.1pt;z-index:251588096;mso-wrap-distance-left:5pt;mso-wrap-distance-right:5pt;mso-position-horizontal-relative:margin" filled="f" stroked="f">
            <v:textbox style="mso-next-textbox:#_x0000_s1909;mso-fit-shape-to-text:t" inset="0,0,0,0">
              <w:txbxContent>
                <w:p w:rsidR="007E4AF8" w:rsidRDefault="00A81E5D">
                  <w:pPr>
                    <w:pStyle w:val="32"/>
                    <w:shd w:val="clear" w:color="auto" w:fill="auto"/>
                    <w:spacing w:before="0" w:after="0" w:line="169" w:lineRule="exact"/>
                    <w:ind w:firstLine="0"/>
                    <w:jc w:val="both"/>
                  </w:pPr>
                  <w:r>
                    <w:rPr>
                      <w:rStyle w:val="3Exact"/>
                    </w:rPr>
                    <w:t xml:space="preserve">Механическая или химическая очистка, пескостр уйн ая обр а- ботка пиленой </w:t>
                  </w:r>
                  <w:r>
                    <w:rPr>
                      <w:rStyle w:val="395ptExact"/>
                    </w:rPr>
                    <w:t xml:space="preserve">Б </w:t>
                  </w:r>
                  <w:r>
                    <w:rPr>
                      <w:rStyle w:val="3Exact"/>
                    </w:rPr>
                    <w:t>Воздействие на лицевую по</w:t>
                  </w:r>
                  <w:r>
                    <w:rPr>
                      <w:rStyle w:val="3Exact"/>
                    </w:rPr>
                    <w:softHyphen/>
                    <w:t>верхность ультразвуковыми колебаниями в водной среде Воздействие на лицевую по</w:t>
                  </w:r>
                  <w:r>
                    <w:rPr>
                      <w:rStyle w:val="3Exact"/>
                    </w:rPr>
                    <w:softHyphen/>
                    <w:t>верхность высокотемператур</w:t>
                  </w:r>
                  <w:r>
                    <w:rPr>
                      <w:rStyle w:val="3Exact"/>
                    </w:rPr>
                    <w:softHyphen/>
                    <w:t>ной газовой струей Обработка бучардой</w:t>
                  </w:r>
                </w:p>
              </w:txbxContent>
            </v:textbox>
            <w10:wrap anchorx="margin"/>
          </v:shape>
        </w:pict>
      </w:r>
      <w:r w:rsidRPr="009458D9">
        <w:rPr>
          <w:rFonts w:ascii="Times New Roman" w:hAnsi="Times New Roman" w:cs="Times New Roman"/>
        </w:rPr>
        <w:pict>
          <v:shape id="_x0000_s1910" type="#_x0000_t202" style="position:absolute;margin-left:59.05pt;margin-top:339.75pt;width:127.25pt;height:20.15pt;z-index:251589120;mso-wrap-distance-left:5pt;mso-wrap-distance-right:5pt;mso-position-horizontal-relative:margin" filled="f" stroked="f">
            <v:textbox style="mso-next-textbox:#_x0000_s1910;mso-fit-shape-to-text:t" inset="0,0,0,0">
              <w:txbxContent>
                <w:p w:rsidR="007E4AF8" w:rsidRDefault="00A81E5D">
                  <w:pPr>
                    <w:pStyle w:val="32"/>
                    <w:shd w:val="clear" w:color="auto" w:fill="auto"/>
                    <w:spacing w:before="0" w:after="0"/>
                    <w:ind w:firstLine="0"/>
                    <w:jc w:val="both"/>
                  </w:pPr>
                  <w:r>
                    <w:rPr>
                      <w:rStyle w:val="3Exact"/>
                    </w:rPr>
                    <w:t>Скалывание лицевой поверх</w:t>
                  </w:r>
                  <w:r>
                    <w:rPr>
                      <w:rStyle w:val="3Exact"/>
                    </w:rPr>
                    <w:softHyphen/>
                    <w:t>ности с помощью закольника</w:t>
                  </w:r>
                </w:p>
              </w:txbxContent>
            </v:textbox>
            <w10:wrap anchorx="margin"/>
          </v:shape>
        </w:pict>
      </w:r>
      <w:r w:rsidRPr="009458D9">
        <w:rPr>
          <w:rFonts w:ascii="Times New Roman" w:hAnsi="Times New Roman" w:cs="Times New Roman"/>
        </w:rPr>
        <w:pict>
          <v:shape id="_x0000_s1911" type="#_x0000_t202" style="position:absolute;margin-left:192.95pt;margin-top:76.5pt;width:133.4pt;height:292.3pt;z-index:251590144;mso-wrap-distance-left:5pt;mso-wrap-distance-right:5pt;mso-position-horizontal-relative:margin" filled="f" stroked="f">
            <v:textbox style="mso-next-textbox:#_x0000_s1911;mso-fit-shape-to-text:t" inset="0,0,0,0">
              <w:txbxContent>
                <w:p w:rsidR="007E4AF8" w:rsidRDefault="00A81E5D">
                  <w:pPr>
                    <w:pStyle w:val="32"/>
                    <w:shd w:val="clear" w:color="auto" w:fill="auto"/>
                    <w:spacing w:before="0" w:after="0" w:line="169" w:lineRule="exact"/>
                    <w:ind w:firstLine="0"/>
                    <w:jc w:val="both"/>
                  </w:pPr>
                  <w:r>
                    <w:rPr>
                      <w:rStyle w:val="3Exact"/>
                    </w:rPr>
                    <w:t>Зеркальный блеск на поверх</w:t>
                  </w:r>
                  <w:r>
                    <w:rPr>
                      <w:rStyle w:val="3Exact"/>
                    </w:rPr>
                    <w:softHyphen/>
                    <w:t>ности изделий, четкое отраже</w:t>
                  </w:r>
                  <w:r>
                    <w:rPr>
                      <w:rStyle w:val="3Exact"/>
                    </w:rPr>
                    <w:softHyphen/>
                    <w:t>ние предметов</w:t>
                  </w:r>
                </w:p>
                <w:p w:rsidR="007E4AF8" w:rsidRDefault="00A81E5D">
                  <w:pPr>
                    <w:pStyle w:val="32"/>
                    <w:shd w:val="clear" w:color="auto" w:fill="auto"/>
                    <w:spacing w:before="0" w:after="120" w:line="169" w:lineRule="exact"/>
                    <w:ind w:firstLine="0"/>
                  </w:pPr>
                  <w:r>
                    <w:rPr>
                      <w:rStyle w:val="3Exact"/>
                    </w:rPr>
                    <w:t>Гладкая матовая поверхность без следов обработки,, полное выявление рисунка камня Равномерно шероховатая по</w:t>
                  </w:r>
                  <w:r>
                    <w:rPr>
                      <w:rStyle w:val="3Exact"/>
                    </w:rPr>
                    <w:softHyphen/>
                    <w:t>верхность со следами о</w:t>
                  </w:r>
                  <w:r>
                    <w:rPr>
                      <w:rStyle w:val="3Exact"/>
                    </w:rPr>
                    <w:t>бработ</w:t>
                  </w:r>
                  <w:r>
                    <w:rPr>
                      <w:rStyle w:val="3Exact"/>
                    </w:rPr>
                    <w:softHyphen/>
                    <w:t>ки, с неровностями рельефа высотой до 0,5 мм Неравномерно шероховатая по</w:t>
                  </w:r>
                  <w:r>
                    <w:rPr>
                      <w:rStyle w:val="3Exact"/>
                    </w:rPr>
                    <w:softHyphen/>
                    <w:t>верхность с неровностями релье</w:t>
                  </w:r>
                  <w:r>
                    <w:rPr>
                      <w:rStyle w:val="3Exact"/>
                    </w:rPr>
                    <w:softHyphen/>
                    <w:t>фа высотой до 3 мм</w:t>
                  </w:r>
                </w:p>
                <w:p w:rsidR="007E4AF8" w:rsidRDefault="00A81E5D">
                  <w:pPr>
                    <w:pStyle w:val="32"/>
                    <w:shd w:val="clear" w:color="auto" w:fill="auto"/>
                    <w:spacing w:before="0" w:after="0" w:line="169" w:lineRule="exact"/>
                    <w:ind w:firstLine="0"/>
                    <w:jc w:val="both"/>
                  </w:pPr>
                  <w:r>
                    <w:rPr>
                      <w:rStyle w:val="3Exact"/>
                    </w:rPr>
                    <w:t>Неравномерно шероховатая по</w:t>
                  </w:r>
                  <w:r>
                    <w:rPr>
                      <w:rStyle w:val="3Exact"/>
                    </w:rPr>
                    <w:softHyphen/>
                    <w:t>верхность с резкими штрихами от зерен крупного абразива с неровностями рельефа высокой до 3 мм</w:t>
                  </w:r>
                </w:p>
                <w:p w:rsidR="007E4AF8" w:rsidRDefault="00A81E5D">
                  <w:pPr>
                    <w:pStyle w:val="32"/>
                    <w:shd w:val="clear" w:color="auto" w:fill="auto"/>
                    <w:spacing w:before="0" w:after="0" w:line="169" w:lineRule="exact"/>
                    <w:ind w:firstLine="0"/>
                  </w:pPr>
                  <w:r>
                    <w:rPr>
                      <w:rStyle w:val="3Exact"/>
                    </w:rPr>
                    <w:t xml:space="preserve">То </w:t>
                  </w:r>
                  <w:r>
                    <w:rPr>
                      <w:rStyle w:val="3Exact"/>
                    </w:rPr>
                    <w:t xml:space="preserve">же, что пиленая </w:t>
                  </w:r>
                  <w:r>
                    <w:rPr>
                      <w:rStyle w:val="395ptExact"/>
                    </w:rPr>
                    <w:t>Б,</w:t>
                  </w:r>
                  <w:r>
                    <w:rPr>
                      <w:rStyle w:val="3Exact"/>
                    </w:rPr>
                    <w:t xml:space="preserve"> но обра</w:t>
                  </w:r>
                  <w:r>
                    <w:rPr>
                      <w:rStyle w:val="3Exact"/>
                    </w:rPr>
                    <w:softHyphen/>
                    <w:t>ботанная механическим или химическим способом Матовая поверхность с выяв</w:t>
                  </w:r>
                  <w:r>
                    <w:rPr>
                      <w:rStyle w:val="3Exact"/>
                    </w:rPr>
                    <w:softHyphen/>
                    <w:t>ленным цветом и рисунком кам</w:t>
                  </w:r>
                  <w:r>
                    <w:rPr>
                      <w:rStyle w:val="3Exact"/>
                    </w:rPr>
                    <w:softHyphen/>
                    <w:t>ня</w:t>
                  </w:r>
                </w:p>
                <w:p w:rsidR="007E4AF8" w:rsidRDefault="00A81E5D">
                  <w:pPr>
                    <w:pStyle w:val="32"/>
                    <w:shd w:val="clear" w:color="auto" w:fill="auto"/>
                    <w:spacing w:before="0" w:after="0" w:line="169" w:lineRule="exact"/>
                    <w:ind w:firstLine="0"/>
                  </w:pPr>
                  <w:r>
                    <w:rPr>
                      <w:rStyle w:val="3Exact"/>
                    </w:rPr>
                    <w:t>Шероховатая поверхность со следами шелушения с неровно</w:t>
                  </w:r>
                  <w:r>
                    <w:rPr>
                      <w:rStyle w:val="3Exact"/>
                    </w:rPr>
                    <w:softHyphen/>
                    <w:t>стями рельефа высотой до 10 мм Равномерно шероховатая по</w:t>
                  </w:r>
                  <w:r>
                    <w:rPr>
                      <w:rStyle w:val="3Exact"/>
                    </w:rPr>
                    <w:softHyphen/>
                    <w:t xml:space="preserve">верхность с </w:t>
                  </w:r>
                  <w:r>
                    <w:rPr>
                      <w:rStyle w:val="3Exact"/>
                    </w:rPr>
                    <w:t>неровностями релье</w:t>
                  </w:r>
                  <w:r>
                    <w:rPr>
                      <w:rStyle w:val="3Exact"/>
                    </w:rPr>
                    <w:softHyphen/>
                    <w:t>фа высотой до 2 мм Околотая поверхность с неров</w:t>
                  </w:r>
                  <w:r>
                    <w:rPr>
                      <w:rStyle w:val="3Exact"/>
                    </w:rPr>
                    <w:softHyphen/>
                    <w:t>ностями рельефа высотой от 56 до 200 мм без следов инструмента</w:t>
                  </w:r>
                </w:p>
              </w:txbxContent>
            </v:textbox>
            <w10:wrap anchorx="margin"/>
          </v:shape>
        </w:pict>
      </w:r>
      <w:r w:rsidRPr="009458D9">
        <w:rPr>
          <w:rFonts w:ascii="Times New Roman" w:hAnsi="Times New Roman" w:cs="Times New Roman"/>
        </w:rPr>
        <w:pict>
          <v:shape id="_x0000_s1912" type="#_x0000_t202" style="position:absolute;margin-left:1.6pt;margin-top:403.4pt;width:244.1pt;height:10.95pt;z-index:251591168;mso-wrap-distance-left:5pt;mso-wrap-distance-right:5pt;mso-position-horizontal-relative:margin" filled="f" stroked="f">
            <v:textbox style="mso-next-textbox:#_x0000_s1912;mso-fit-shape-to-text:t" inset="0,0,0,0">
              <w:txbxContent>
                <w:p w:rsidR="007E4AF8" w:rsidRDefault="00A81E5D">
                  <w:pPr>
                    <w:pStyle w:val="70"/>
                    <w:shd w:val="clear" w:color="auto" w:fill="auto"/>
                    <w:spacing w:before="0" w:after="0" w:line="160" w:lineRule="exact"/>
                  </w:pPr>
                  <w:r>
                    <w:rPr>
                      <w:rStyle w:val="7Exact"/>
                      <w:b/>
                      <w:bCs/>
                    </w:rPr>
                    <w:t>10,2. ОБОРУДОВАНИЕ ДЛЯ ФАКТУРНОЙ ОБРАБОТКИ</w:t>
                  </w:r>
                </w:p>
              </w:txbxContent>
            </v:textbox>
            <w10:wrap anchorx="margin"/>
          </v:shape>
        </w:pict>
      </w:r>
      <w:r w:rsidRPr="009458D9">
        <w:rPr>
          <w:rFonts w:ascii="Times New Roman" w:hAnsi="Times New Roman" w:cs="Times New Roman"/>
        </w:rPr>
        <w:pict>
          <v:shape id="_x0000_s1913" type="#_x0000_t202" style="position:absolute;margin-left:.9pt;margin-top:423.9pt;width:333pt;height:77.4pt;z-index:251592192;mso-wrap-distance-left:5pt;mso-wrap-distance-right:5pt;mso-position-horizontal-relative:margin" filled="f" stroked="f">
            <v:textbox style="mso-next-textbox:#_x0000_s1913;mso-fit-shape-to-text:t" inset="0,0,0,0">
              <w:txbxContent>
                <w:p w:rsidR="007E4AF8" w:rsidRDefault="00A81E5D">
                  <w:pPr>
                    <w:pStyle w:val="24"/>
                    <w:shd w:val="clear" w:color="auto" w:fill="auto"/>
                    <w:spacing w:line="209" w:lineRule="exact"/>
                    <w:ind w:firstLine="380"/>
                    <w:jc w:val="both"/>
                  </w:pPr>
                  <w:r>
                    <w:rPr>
                      <w:rStyle w:val="2Exact"/>
                    </w:rPr>
                    <w:t xml:space="preserve">Шлифовально-полированные станки предназначены для аб- з разнвной фактурной </w:t>
                  </w:r>
                  <w:r>
                    <w:rPr>
                      <w:rStyle w:val="2Exact"/>
                    </w:rPr>
                    <w:t>обработки (шлифовки, лощения и поли- | ровки) лицевой поверхности облицовочных изделий из природ-^ ного камня.</w:t>
                  </w:r>
                </w:p>
                <w:p w:rsidR="007E4AF8" w:rsidRDefault="00A81E5D">
                  <w:pPr>
                    <w:pStyle w:val="24"/>
                    <w:shd w:val="clear" w:color="auto" w:fill="auto"/>
                    <w:spacing w:line="209" w:lineRule="exact"/>
                    <w:ind w:firstLine="380"/>
                  </w:pPr>
                  <w:r>
                    <w:rPr>
                      <w:rStyle w:val="2Exact"/>
                    </w:rPr>
                    <w:t>Конструктивно шлифовально-полировальные станки подрав деляются на пять основных групп: портальные, мостовые, рг ально-консольные, конвейерные и п</w:t>
                  </w:r>
                  <w:r>
                    <w:rPr>
                      <w:rStyle w:val="2Exact"/>
                    </w:rPr>
                    <w:t>ереносные шлифмашинки. Д</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58"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738"/>
          <w:footerReference w:type="default" r:id="rId739"/>
          <w:pgSz w:w="8400" w:h="11900"/>
          <w:pgMar w:top="1240" w:right="439" w:bottom="566" w:left="439" w:header="0" w:footer="3" w:gutter="845"/>
          <w:pgNumType w:start="362"/>
          <w:cols w:space="720"/>
          <w:noEndnote/>
          <w:rtlGutter/>
          <w:docGrid w:linePitch="360"/>
        </w:sectPr>
      </w:pPr>
    </w:p>
    <w:p w:rsidR="007E4AF8" w:rsidRPr="009458D9" w:rsidRDefault="00A81E5D">
      <w:pPr>
        <w:pStyle w:val="24"/>
        <w:shd w:val="clear" w:color="auto" w:fill="auto"/>
        <w:spacing w:line="212" w:lineRule="exact"/>
        <w:ind w:firstLine="400"/>
        <w:jc w:val="both"/>
      </w:pPr>
      <w:r w:rsidRPr="009458D9">
        <w:lastRenderedPageBreak/>
        <w:t>Портальные станки представ</w:t>
      </w:r>
      <w:r w:rsidRPr="009458D9">
        <w:softHyphen/>
        <w:t>ляют собой наиболее тяжелую конструкцию шлифовального обо</w:t>
      </w:r>
      <w:r w:rsidRPr="009458D9">
        <w:softHyphen/>
        <w:t xml:space="preserve">рудования, </w:t>
      </w:r>
      <w:r w:rsidRPr="009458D9">
        <w:t>предназначенную, для</w:t>
      </w:r>
    </w:p>
    <w:p w:rsidR="007E4AF8" w:rsidRPr="009458D9" w:rsidRDefault="00A81E5D">
      <w:pPr>
        <w:pStyle w:val="1131"/>
        <w:shd w:val="clear" w:color="auto" w:fill="auto"/>
        <w:spacing w:line="160" w:lineRule="exact"/>
      </w:pPr>
      <w:r w:rsidRPr="009458D9">
        <w:pict>
          <v:shape id="_x0000_s1916" type="#_x0000_t202" style="position:absolute;left:0;text-align:left;margin-left:191.9pt;margin-top:-47.35pt;width:133.55pt;height:124.9pt;z-index:-251454976;mso-wrap-distance-left:15.5pt;mso-wrap-distance-right:5pt;mso-wrap-distance-bottom:8.45pt;mso-position-horizontal-relative:margin" wrapcoords="0 0 20761 0 20761 15945 21600 16494 21600 21600 839 21600 839 16494 0 15945 0 0" filled="f" stroked="f">
            <v:textbox style="mso-next-textbox:#_x0000_s1916;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"C:\\Users\\Максим\\Desktop\\media\\image139.png" \* MERGEFORMATINET</w:instrText>
                  </w:r>
                  <w:r>
                    <w:instrText xml:space="preserve"> </w:instrText>
                  </w:r>
                  <w:r>
                    <w:fldChar w:fldCharType="separate"/>
                  </w:r>
                  <w:r>
                    <w:pict>
                      <v:shape id="_x0000_i1103" type="#_x0000_t75" style="width:132.75pt;height:125.25pt">
                        <v:imagedata r:id="rId740" r:href="rId741"/>
                      </v:shape>
                    </w:pict>
                  </w:r>
                  <w:r>
                    <w:fldChar w:fldCharType="end"/>
                  </w:r>
                </w:p>
                <w:p w:rsidR="007E4AF8" w:rsidRDefault="00A81E5D">
                  <w:pPr>
                    <w:pStyle w:val="212"/>
                    <w:shd w:val="clear" w:color="auto" w:fill="auto"/>
                  </w:pPr>
                  <w:r>
                    <w:rPr>
                      <w:rStyle w:val="21Exact2"/>
                    </w:rPr>
                    <w:t xml:space="preserve">Рис. </w:t>
                  </w:r>
                  <w:r>
                    <w:t>10.1. Принципиальная схе</w:t>
                  </w:r>
                  <w:r>
                    <w:softHyphen/>
                    <w:t>ма шлифовально-полироваль</w:t>
                  </w:r>
                  <w:r>
                    <w:softHyphen/>
                    <w:t xml:space="preserve">ного портального станка </w:t>
                  </w:r>
                  <w:r>
                    <w:rPr>
                      <w:rStyle w:val="21Exact2"/>
                    </w:rPr>
                    <w:t>мо</w:t>
                  </w:r>
                  <w:r>
                    <w:rPr>
                      <w:rStyle w:val="21Exact2"/>
                    </w:rPr>
                    <w:softHyphen/>
                    <w:t>дели БРА-ЛЖ</w:t>
                  </w:r>
                </w:p>
              </w:txbxContent>
            </v:textbox>
            <w10:wrap type="square" side="left" anchorx="margin"/>
          </v:shape>
        </w:pict>
      </w:r>
      <w:r w:rsidRPr="009458D9">
        <w:t>ШЛИфоВКИ-ПОЛИрОВКИ ИЗДеЛИЙ ИЗ /</w:t>
      </w:r>
    </w:p>
    <w:p w:rsidR="007E4AF8" w:rsidRPr="009458D9" w:rsidRDefault="00A81E5D">
      <w:pPr>
        <w:pStyle w:val="24"/>
        <w:shd w:val="clear" w:color="auto" w:fill="auto"/>
        <w:tabs>
          <w:tab w:val="left" w:pos="2696"/>
        </w:tabs>
        <w:spacing w:line="212" w:lineRule="exact"/>
        <w:ind w:firstLine="0"/>
        <w:jc w:val="both"/>
      </w:pPr>
      <w:r w:rsidRPr="009458D9">
        <w:t>твердых пород природного кам</w:t>
      </w:r>
      <w:r w:rsidRPr="009458D9">
        <w:softHyphen/>
        <w:t>ня. Различают портальные стан</w:t>
      </w:r>
      <w:r w:rsidRPr="009458D9">
        <w:softHyphen/>
        <w:t>ки с подвижным порталом и не</w:t>
      </w:r>
      <w:r w:rsidRPr="009458D9">
        <w:softHyphen/>
      </w:r>
      <w:r w:rsidRPr="009458D9">
        <w:t>подвижным столом (ЛЖ, ВШ-5), а также с неподвижным порта</w:t>
      </w:r>
      <w:r w:rsidRPr="009458D9">
        <w:softHyphen/>
        <w:t>лом и подвижным:</w:t>
      </w:r>
      <w:r w:rsidRPr="009458D9">
        <w:tab/>
        <w:t>столом</w:t>
      </w:r>
    </w:p>
    <w:p w:rsidR="007E4AF8" w:rsidRPr="009458D9" w:rsidRDefault="00A81E5D">
      <w:pPr>
        <w:pStyle w:val="24"/>
        <w:shd w:val="clear" w:color="auto" w:fill="auto"/>
        <w:spacing w:after="975" w:line="212" w:lineRule="exact"/>
        <w:ind w:firstLine="0"/>
        <w:jc w:val="right"/>
      </w:pPr>
      <w:r w:rsidRPr="009458D9">
        <w:t xml:space="preserve">(ВШ-3). В настоящее время станки </w:t>
      </w:r>
      <w:r w:rsidRPr="009458D9">
        <w:rPr>
          <w:rStyle w:val="217pt75"/>
        </w:rPr>
        <w:t xml:space="preserve">вш-з, вш- </w:t>
      </w:r>
      <w:r w:rsidRPr="009458D9">
        <w:t>5 морально и физически устарели и в камне- обработке имеют ограниченное применение. В отечественной нам-</w:t>
      </w:r>
    </w:p>
    <w:p w:rsidR="007E4AF8" w:rsidRPr="009458D9" w:rsidRDefault="00A81E5D">
      <w:pPr>
        <w:pStyle w:val="932"/>
        <w:keepNext/>
        <w:keepLines/>
        <w:shd w:val="clear" w:color="auto" w:fill="auto"/>
        <w:tabs>
          <w:tab w:val="left" w:pos="5283"/>
        </w:tabs>
        <w:spacing w:before="0"/>
        <w:ind w:left="200"/>
      </w:pPr>
      <w:bookmarkStart w:id="79" w:name="bookmark85"/>
      <w:r w:rsidRPr="009458D9">
        <w:rPr>
          <w:rStyle w:val="932pt"/>
        </w:rPr>
        <w:t>Таблица</w:t>
      </w:r>
      <w:r w:rsidRPr="009458D9">
        <w:t xml:space="preserve"> 10.2</w:t>
      </w:r>
      <w:r w:rsidRPr="009458D9">
        <w:tab/>
        <w:t>„„.„и-</w:t>
      </w:r>
      <w:bookmarkEnd w:id="79"/>
    </w:p>
    <w:p w:rsidR="007E4AF8" w:rsidRPr="009458D9" w:rsidRDefault="00A81E5D">
      <w:pPr>
        <w:pStyle w:val="90"/>
        <w:framePr w:w="1202" w:h="528" w:hSpace="554" w:vSpace="288" w:wrap="notBeside" w:vAnchor="text" w:hAnchor="margin" w:x="1081" w:y="488"/>
        <w:shd w:val="clear" w:color="auto" w:fill="auto"/>
        <w:spacing w:line="130" w:lineRule="exact"/>
        <w:jc w:val="both"/>
      </w:pPr>
      <w:r w:rsidRPr="009458D9">
        <w:rPr>
          <w:rStyle w:val="9Exact"/>
        </w:rPr>
        <w:t>Максима</w:t>
      </w:r>
      <w:r w:rsidRPr="009458D9">
        <w:rPr>
          <w:rStyle w:val="9Exact"/>
        </w:rPr>
        <w:t>льные размеры *, мм</w:t>
      </w:r>
    </w:p>
    <w:p w:rsidR="007E4AF8" w:rsidRPr="009458D9" w:rsidRDefault="00A81E5D">
      <w:pPr>
        <w:pStyle w:val="24"/>
        <w:framePr w:w="778" w:h="1394" w:hSpace="115" w:vSpace="305" w:wrap="notBeside" w:vAnchor="text" w:hAnchor="margin" w:x="2838" w:y="620"/>
        <w:shd w:val="clear" w:color="auto" w:fill="auto"/>
        <w:spacing w:line="240" w:lineRule="auto"/>
        <w:ind w:firstLine="0"/>
        <w:jc w:val="both"/>
      </w:pPr>
      <w:r w:rsidRPr="009458D9">
        <w:rPr>
          <w:rStyle w:val="2Exact"/>
        </w:rPr>
        <w:t>* &gt;,§ - £ . &amp;м^</w:t>
      </w:r>
    </w:p>
    <w:p w:rsidR="007E4AF8" w:rsidRPr="009458D9" w:rsidRDefault="00A81E5D">
      <w:pPr>
        <w:pStyle w:val="1160"/>
        <w:framePr w:w="778" w:h="1394" w:hSpace="115" w:vSpace="305" w:wrap="notBeside" w:vAnchor="text" w:hAnchor="margin" w:x="2838" w:y="620"/>
        <w:shd w:val="clear" w:color="auto" w:fill="auto"/>
        <w:spacing w:before="0" w:after="158" w:line="220" w:lineRule="exact"/>
      </w:pPr>
      <w:r w:rsidRPr="009458D9">
        <w:t xml:space="preserve">§ 13 </w:t>
      </w:r>
      <w:r w:rsidRPr="009458D9">
        <w:rPr>
          <w:vertAlign w:val="superscript"/>
        </w:rPr>
        <w:t>я</w:t>
      </w:r>
      <w:r w:rsidRPr="009458D9">
        <w:t xml:space="preserve"> а</w:t>
      </w:r>
    </w:p>
    <w:p w:rsidR="007E4AF8" w:rsidRPr="009458D9" w:rsidRDefault="00A81E5D">
      <w:pPr>
        <w:pStyle w:val="230"/>
        <w:framePr w:w="778" w:h="1394" w:hSpace="115" w:vSpace="305" w:wrap="notBeside" w:vAnchor="text" w:hAnchor="margin" w:x="2838" w:y="620"/>
        <w:shd w:val="clear" w:color="auto" w:fill="auto"/>
        <w:spacing w:after="66" w:line="100" w:lineRule="exact"/>
        <w:rPr>
          <w:rFonts w:ascii="Times New Roman" w:hAnsi="Times New Roman" w:cs="Times New Roman"/>
        </w:rPr>
      </w:pPr>
      <w:r w:rsidRPr="009458D9">
        <w:rPr>
          <w:rStyle w:val="230ptExact0"/>
          <w:rFonts w:ascii="Times New Roman" w:hAnsi="Times New Roman" w:cs="Times New Roman"/>
        </w:rPr>
        <w:t>Й «Од *</w:t>
      </w:r>
    </w:p>
    <w:p w:rsidR="007E4AF8" w:rsidRPr="009458D9" w:rsidRDefault="00A81E5D">
      <w:pPr>
        <w:pStyle w:val="200"/>
        <w:framePr w:w="778" w:h="1394" w:hSpace="115" w:vSpace="305" w:wrap="notBeside" w:vAnchor="text" w:hAnchor="margin" w:x="2838" w:y="620"/>
        <w:shd w:val="clear" w:color="auto" w:fill="auto"/>
        <w:spacing w:after="57" w:line="150" w:lineRule="exact"/>
      </w:pPr>
      <w:r w:rsidRPr="009458D9">
        <w:t>Ч № л Со</w:t>
      </w:r>
    </w:p>
    <w:p w:rsidR="007E4AF8" w:rsidRPr="009458D9" w:rsidRDefault="00A81E5D">
      <w:pPr>
        <w:pStyle w:val="230"/>
        <w:framePr w:w="778" w:h="1394" w:hSpace="115" w:vSpace="305" w:wrap="notBeside" w:vAnchor="text" w:hAnchor="margin" w:x="2838" w:y="620"/>
        <w:shd w:val="clear" w:color="auto" w:fill="auto"/>
        <w:spacing w:line="79" w:lineRule="exact"/>
        <w:rPr>
          <w:rFonts w:ascii="Times New Roman" w:hAnsi="Times New Roman" w:cs="Times New Roman"/>
        </w:rPr>
      </w:pPr>
      <w:r w:rsidRPr="009458D9">
        <w:rPr>
          <w:rStyle w:val="230ptExact0"/>
          <w:rFonts w:ascii="Times New Roman" w:hAnsi="Times New Roman" w:cs="Times New Roman"/>
        </w:rPr>
        <w:t xml:space="preserve">О О У 5 в. </w:t>
      </w:r>
      <w:r w:rsidRPr="009458D9">
        <w:rPr>
          <w:rStyle w:val="2355pt0ptExact"/>
          <w:rFonts w:ascii="Times New Roman" w:hAnsi="Times New Roman" w:cs="Times New Roman"/>
        </w:rPr>
        <w:t>X</w:t>
      </w:r>
      <w:r w:rsidRPr="009458D9">
        <w:rPr>
          <w:rStyle w:val="230ptExact0"/>
          <w:rFonts w:ascii="Times New Roman" w:hAnsi="Times New Roman" w:cs="Times New Roman"/>
        </w:rPr>
        <w:t xml:space="preserve"> Р.О о-в СП К И К о</w:t>
      </w:r>
    </w:p>
    <w:p w:rsidR="007E4AF8" w:rsidRPr="009458D9" w:rsidRDefault="00A81E5D">
      <w:pPr>
        <w:pStyle w:val="24"/>
        <w:framePr w:w="461" w:h="1430" w:hSpace="122" w:vSpace="294" w:wrap="notBeside" w:vAnchor="text" w:hAnchor="margin" w:x="3731" w:y="588"/>
        <w:shd w:val="clear" w:color="auto" w:fill="auto"/>
        <w:spacing w:line="220" w:lineRule="exact"/>
        <w:ind w:right="180" w:firstLine="0"/>
        <w:jc w:val="right"/>
      </w:pPr>
      <w:r w:rsidRPr="009458D9">
        <w:rPr>
          <w:rStyle w:val="2Exact"/>
          <w:vertAlign w:val="superscript"/>
        </w:rPr>
        <w:t>г</w:t>
      </w:r>
      <w:r w:rsidRPr="009458D9">
        <w:rPr>
          <w:rStyle w:val="2Exact"/>
        </w:rPr>
        <w:t xml:space="preserve"> к</w:t>
      </w:r>
    </w:p>
    <w:p w:rsidR="007E4AF8" w:rsidRPr="009458D9" w:rsidRDefault="00A81E5D">
      <w:pPr>
        <w:pStyle w:val="24"/>
        <w:framePr w:w="461" w:h="1430" w:hSpace="122" w:vSpace="294" w:wrap="notBeside" w:vAnchor="text" w:hAnchor="margin" w:x="3731" w:y="588"/>
        <w:shd w:val="clear" w:color="auto" w:fill="auto"/>
        <w:spacing w:after="13" w:line="240" w:lineRule="auto"/>
        <w:ind w:right="180" w:firstLine="0"/>
        <w:jc w:val="right"/>
      </w:pPr>
      <w:r w:rsidRPr="009458D9">
        <w:rPr>
          <w:rStyle w:val="2Exact"/>
        </w:rPr>
        <w:t xml:space="preserve">о 8 </w:t>
      </w:r>
      <w:r w:rsidRPr="009458D9">
        <w:rPr>
          <w:rStyle w:val="2Exact1"/>
          <w:vertAlign w:val="subscript"/>
        </w:rPr>
        <w:t xml:space="preserve">Л </w:t>
      </w:r>
      <w:r w:rsidRPr="009458D9">
        <w:rPr>
          <w:rStyle w:val="2Exact"/>
        </w:rPr>
        <w:t>а 9</w:t>
      </w:r>
    </w:p>
    <w:p w:rsidR="007E4AF8" w:rsidRPr="009458D9" w:rsidRDefault="00A81E5D">
      <w:pPr>
        <w:pStyle w:val="92"/>
        <w:keepNext/>
        <w:keepLines/>
        <w:framePr w:w="461" w:h="1430" w:hSpace="122" w:vSpace="294" w:wrap="notBeside" w:vAnchor="text" w:hAnchor="margin" w:x="3731" w:y="588"/>
        <w:shd w:val="clear" w:color="auto" w:fill="auto"/>
        <w:spacing w:before="0" w:after="0" w:line="220" w:lineRule="exact"/>
        <w:ind w:right="180"/>
        <w:jc w:val="right"/>
      </w:pPr>
      <w:bookmarkStart w:id="80" w:name="bookmark80"/>
      <w:r w:rsidRPr="009458D9">
        <w:rPr>
          <w:rStyle w:val="9Exact3"/>
        </w:rPr>
        <w:t>11</w:t>
      </w:r>
      <w:bookmarkEnd w:id="80"/>
    </w:p>
    <w:p w:rsidR="007E4AF8" w:rsidRPr="009458D9" w:rsidRDefault="00A81E5D">
      <w:pPr>
        <w:pStyle w:val="1170"/>
        <w:framePr w:w="461" w:h="1430" w:hSpace="122" w:vSpace="294" w:wrap="notBeside" w:vAnchor="text" w:hAnchor="margin" w:x="3731" w:y="588"/>
        <w:shd w:val="clear" w:color="auto" w:fill="auto"/>
        <w:spacing w:line="280" w:lineRule="exact"/>
        <w:ind w:right="180"/>
        <w:rPr>
          <w:rFonts w:ascii="Times New Roman" w:hAnsi="Times New Roman" w:cs="Times New Roman"/>
        </w:rPr>
      </w:pPr>
      <w:r w:rsidRPr="009458D9">
        <w:rPr>
          <w:rFonts w:ascii="Times New Roman" w:hAnsi="Times New Roman" w:cs="Times New Roman"/>
        </w:rPr>
        <w:t>|1</w:t>
      </w:r>
    </w:p>
    <w:p w:rsidR="007E4AF8" w:rsidRPr="009458D9" w:rsidRDefault="00A81E5D">
      <w:pPr>
        <w:pStyle w:val="24"/>
        <w:framePr w:w="461" w:h="1430" w:hSpace="122" w:vSpace="294" w:wrap="notBeside" w:vAnchor="text" w:hAnchor="margin" w:x="3731" w:y="588"/>
        <w:shd w:val="clear" w:color="auto" w:fill="auto"/>
        <w:spacing w:line="220" w:lineRule="exact"/>
        <w:ind w:firstLine="0"/>
      </w:pPr>
      <w:r w:rsidRPr="009458D9">
        <w:rPr>
          <w:rStyle w:val="2Exact"/>
        </w:rPr>
        <w:t>«5 *</w:t>
      </w:r>
    </w:p>
    <w:p w:rsidR="007E4AF8" w:rsidRPr="009458D9" w:rsidRDefault="00A81E5D">
      <w:pPr>
        <w:pStyle w:val="24"/>
        <w:framePr w:w="461" w:h="1430" w:hSpace="122" w:vSpace="294" w:wrap="notBeside" w:vAnchor="text" w:hAnchor="margin" w:x="3731" w:y="588"/>
        <w:shd w:val="clear" w:color="auto" w:fill="auto"/>
        <w:spacing w:line="220" w:lineRule="exact"/>
        <w:ind w:firstLine="0"/>
      </w:pPr>
      <w:r w:rsidRPr="009458D9">
        <w:rPr>
          <w:rStyle w:val="2Exact"/>
        </w:rPr>
        <w:t>1=1 ра *</w:t>
      </w:r>
    </w:p>
    <w:p w:rsidR="007E4AF8" w:rsidRPr="009458D9" w:rsidRDefault="00A81E5D">
      <w:pPr>
        <w:pStyle w:val="701"/>
        <w:shd w:val="clear" w:color="auto" w:fill="auto"/>
        <w:spacing w:before="0" w:after="0" w:line="194" w:lineRule="exact"/>
        <w:ind w:left="200" w:right="1400"/>
        <w:jc w:val="left"/>
      </w:pPr>
      <w:r w:rsidRPr="009458D9">
        <w:pict>
          <v:shape id="_x0000_s1918" type="#_x0000_t202" style="position:absolute;left:0;text-align:left;margin-left:10.45pt;margin-top:116.55pt;width:26.3pt;height:13pt;z-index:-251453952;mso-wrap-distance-left:10.45pt;mso-wrap-distance-right:11.5pt;mso-wrap-distance-bottom:24.9pt;mso-position-horizontal-relative:margin" filled="f" stroked="f">
            <v:textbox style="mso-next-textbox:#_x0000_s1918;mso-fit-shape-to-text:t" inset="0,0,0,0">
              <w:txbxContent>
                <w:p w:rsidR="007E4AF8" w:rsidRDefault="00A81E5D">
                  <w:pPr>
                    <w:pStyle w:val="1270"/>
                    <w:shd w:val="clear" w:color="auto" w:fill="auto"/>
                    <w:spacing w:line="210" w:lineRule="exact"/>
                  </w:pPr>
                  <w:bookmarkStart w:id="81" w:name="bookmark78"/>
                  <w:r>
                    <w:t>вш-з</w:t>
                  </w:r>
                  <w:bookmarkEnd w:id="81"/>
                </w:p>
              </w:txbxContent>
            </v:textbox>
            <w10:wrap type="topAndBottom" anchorx="margin"/>
          </v:shape>
        </w:pict>
      </w:r>
      <w:r w:rsidRPr="009458D9">
        <w:pict>
          <v:shape id="_x0000_s1919" type="#_x0000_t202" style="position:absolute;left:0;text-align:left;margin-left:11.15pt;margin-top:154.45pt;width:26.3pt;height:10.4pt;z-index:-251452928;mso-wrap-distance-left:11.15pt;mso-wrap-distance-right:10.8pt;mso-wrap-distance-bottom:17.3pt;mso-position-horizontal-relative:margin" filled="f" stroked="f">
            <v:textbox style="mso-next-textbox:#_x0000_s1919;mso-fit-shape-to-text:t" inset="0,0,0,0">
              <w:txbxContent>
                <w:p w:rsidR="007E4AF8" w:rsidRDefault="00A81E5D">
                  <w:pPr>
                    <w:pStyle w:val="350"/>
                    <w:shd w:val="clear" w:color="auto" w:fill="auto"/>
                    <w:spacing w:line="140" w:lineRule="exact"/>
                    <w:jc w:val="left"/>
                  </w:pPr>
                  <w:r>
                    <w:t>ВШ-5</w:t>
                  </w:r>
                </w:p>
              </w:txbxContent>
            </v:textbox>
            <w10:wrap type="topAndBottom" anchorx="margin"/>
          </v:shape>
        </w:pict>
      </w:r>
      <w:r w:rsidRPr="009458D9">
        <w:pict>
          <v:shape id="_x0000_s1920" type="#_x0000_t202" style="position:absolute;left:0;text-align:left;margin-left:11.5pt;margin-top:180.75pt;width:21.6pt;height:13.3pt;z-index:-251451904;mso-wrap-distance-left:11.5pt;mso-wrap-distance-right:11.9pt;mso-wrap-distance-bottom:23.7pt;mso-position-horizontal-relative:margin" filled="f" stroked="f">
            <v:textbox style="mso-next-textbox:#_x0000_s1920;mso-fit-shape-to-text:t" inset="0,0,0,0">
              <w:txbxContent>
                <w:p w:rsidR="007E4AF8" w:rsidRDefault="00A81E5D">
                  <w:pPr>
                    <w:pStyle w:val="1041"/>
                    <w:shd w:val="clear" w:color="auto" w:fill="auto"/>
                    <w:spacing w:line="220" w:lineRule="exact"/>
                  </w:pPr>
                  <w:bookmarkStart w:id="82" w:name="bookmark79"/>
                  <w:r>
                    <w:t>лж</w:t>
                  </w:r>
                  <w:bookmarkEnd w:id="82"/>
                </w:p>
              </w:txbxContent>
            </v:textbox>
            <w10:wrap type="topAndBottom" anchorx="margin"/>
          </v:shape>
        </w:pict>
      </w:r>
      <w:r w:rsidRPr="009458D9">
        <w:pict>
          <v:shape id="_x0000_s1921" type="#_x0000_t202" style="position:absolute;left:0;text-align:left;margin-left:12.25pt;margin-top:217.6pt;width:27.35pt;height:11.4pt;z-index:-251450880;mso-wrap-distance-left:12.25pt;mso-wrap-distance-right:5.4pt;mso-wrap-distance-bottom:14.4pt;mso-position-horizontal-relative:margin" filled="f" stroked="f">
            <v:textbox style="mso-next-textbox:#_x0000_s1921;mso-fit-shape-to-text:t" inset="0,0,0,0">
              <w:txbxContent>
                <w:p w:rsidR="007E4AF8" w:rsidRDefault="00A81E5D">
                  <w:pPr>
                    <w:pStyle w:val="680"/>
                    <w:shd w:val="clear" w:color="auto" w:fill="auto"/>
                    <w:spacing w:before="0" w:line="180" w:lineRule="exact"/>
                  </w:pPr>
                  <w:r>
                    <w:rPr>
                      <w:rStyle w:val="680ptExact"/>
                    </w:rPr>
                    <w:t>ЛЖ-9</w:t>
                  </w:r>
                </w:p>
              </w:txbxContent>
            </v:textbox>
            <w10:wrap type="topAndBottom" anchorx="margin"/>
          </v:shape>
        </w:pict>
      </w:r>
      <w:r w:rsidRPr="009458D9">
        <w:pict>
          <v:shape id="_x0000_s1922" type="#_x0000_t202" style="position:absolute;left:0;text-align:left;margin-left:43.9pt;margin-top:69.4pt;width:29.5pt;height:15.45pt;z-index:-251449856;mso-wrap-distance-left:43.9pt;mso-wrap-distance-right:9pt;mso-wrap-distance-bottom:27.45pt;mso-position-horizontal-relative:margin" filled="f" stroked="f">
            <v:textbox style="mso-next-textbox:#_x0000_s1922;mso-fit-shape-to-text:t" inset="0,0,0,0">
              <w:txbxContent>
                <w:p w:rsidR="007E4AF8" w:rsidRDefault="00A81E5D">
                  <w:pPr>
                    <w:pStyle w:val="120"/>
                    <w:shd w:val="clear" w:color="auto" w:fill="auto"/>
                    <w:spacing w:before="0" w:after="0" w:line="150" w:lineRule="exact"/>
                  </w:pPr>
                  <w:r>
                    <w:rPr>
                      <w:rStyle w:val="12Exact"/>
                    </w:rPr>
                    <w:t>'Длина</w:t>
                  </w:r>
                </w:p>
              </w:txbxContent>
            </v:textbox>
            <w10:wrap type="topAndBottom" anchorx="margin"/>
          </v:shape>
        </w:pict>
      </w:r>
      <w:r w:rsidRPr="009458D9">
        <w:pict>
          <v:shape id="_x0000_s1923" type="#_x0000_t202" style="position:absolute;left:0;text-align:left;margin-left:48.25pt;margin-top:111.95pt;width:28.1pt;height:74.7pt;z-index:-251448832;mso-wrap-distance-left:5pt;mso-wrap-distance-right:7.9pt;mso-wrap-distance-bottom:3.45pt;mso-position-horizontal-relative:margin" filled="f" stroked="f">
            <v:textbox style="mso-next-textbox:#_x0000_s1923;mso-fit-shape-to-text:t" inset="0,0,0,0">
              <w:txbxContent>
                <w:p w:rsidR="007E4AF8" w:rsidRDefault="00A81E5D">
                  <w:pPr>
                    <w:pStyle w:val="32"/>
                    <w:shd w:val="clear" w:color="auto" w:fill="auto"/>
                    <w:spacing w:before="0" w:after="33" w:line="180" w:lineRule="exact"/>
                    <w:ind w:firstLine="0"/>
                  </w:pPr>
                  <w:r>
                    <w:rPr>
                      <w:rStyle w:val="3Exact5"/>
                    </w:rPr>
                    <w:t>3500</w:t>
                  </w:r>
                </w:p>
                <w:p w:rsidR="007E4AF8" w:rsidRDefault="00A81E5D">
                  <w:pPr>
                    <w:pStyle w:val="1140"/>
                    <w:shd w:val="clear" w:color="auto" w:fill="auto"/>
                    <w:spacing w:before="0" w:after="254" w:line="160" w:lineRule="exact"/>
                  </w:pPr>
                  <w:r>
                    <w:t>2000</w:t>
                  </w:r>
                </w:p>
                <w:p w:rsidR="007E4AF8" w:rsidRDefault="00A81E5D">
                  <w:pPr>
                    <w:pStyle w:val="32"/>
                    <w:shd w:val="clear" w:color="auto" w:fill="auto"/>
                    <w:spacing w:before="0" w:after="10" w:line="180" w:lineRule="exact"/>
                    <w:ind w:firstLine="0"/>
                  </w:pPr>
                  <w:r>
                    <w:rPr>
                      <w:rStyle w:val="3Exact5"/>
                    </w:rPr>
                    <w:t>5215</w:t>
                  </w:r>
                </w:p>
                <w:p w:rsidR="007E4AF8" w:rsidRDefault="00A81E5D">
                  <w:pPr>
                    <w:pStyle w:val="32"/>
                    <w:shd w:val="clear" w:color="auto" w:fill="auto"/>
                    <w:spacing w:before="0" w:after="10" w:line="180" w:lineRule="exact"/>
                    <w:ind w:firstLine="0"/>
                  </w:pPr>
                  <w:r>
                    <w:rPr>
                      <w:rStyle w:val="3Exact"/>
                    </w:rPr>
                    <w:t>9000</w:t>
                  </w:r>
                </w:p>
                <w:p w:rsidR="007E4AF8" w:rsidRDefault="00A81E5D">
                  <w:pPr>
                    <w:pStyle w:val="32"/>
                    <w:shd w:val="clear" w:color="auto" w:fill="auto"/>
                    <w:spacing w:before="0" w:after="0" w:line="180" w:lineRule="exact"/>
                    <w:ind w:left="160" w:firstLine="0"/>
                  </w:pPr>
                  <w:r>
                    <w:rPr>
                      <w:rStyle w:val="3Exact"/>
                    </w:rPr>
                    <w:t>3450</w:t>
                  </w:r>
                </w:p>
              </w:txbxContent>
            </v:textbox>
            <w10:wrap type="topAndBottom" anchorx="margin"/>
          </v:shape>
        </w:pict>
      </w:r>
      <w:r w:rsidRPr="009458D9">
        <w:pict>
          <v:shape id="_x0000_s1924" type="#_x0000_t202" style="position:absolute;left:0;text-align:left;margin-left:45pt;margin-top:188.85pt;width:34.55pt;height:34.2pt;z-index:-251447808;mso-wrap-distance-left:5pt;mso-wrap-distance-right:6.85pt;mso-wrap-distance-bottom:3.05pt;mso-position-horizontal-relative:margin" filled="f" stroked="f">
            <v:textbox style="mso-next-textbox:#_x0000_s1924;mso-fit-shape-to-text:t" inset="0,0,0,0">
              <w:txbxContent>
                <w:p w:rsidR="007E4AF8" w:rsidRDefault="00A81E5D">
                  <w:pPr>
                    <w:pStyle w:val="32"/>
                    <w:shd w:val="clear" w:color="auto" w:fill="auto"/>
                    <w:spacing w:before="0" w:after="0" w:line="180" w:lineRule="exact"/>
                    <w:ind w:firstLine="0"/>
                  </w:pPr>
                  <w:r>
                    <w:rPr>
                      <w:rStyle w:val="3Exact"/>
                    </w:rPr>
                    <w:t>Неогра</w:t>
                  </w:r>
                  <w:r>
                    <w:rPr>
                      <w:rStyle w:val="3Exact"/>
                    </w:rPr>
                    <w:softHyphen/>
                  </w:r>
                </w:p>
                <w:p w:rsidR="007E4AF8" w:rsidRDefault="00A81E5D">
                  <w:pPr>
                    <w:pStyle w:val="701"/>
                    <w:shd w:val="clear" w:color="auto" w:fill="auto"/>
                    <w:spacing w:before="0" w:after="70" w:line="180" w:lineRule="exact"/>
                    <w:jc w:val="left"/>
                  </w:pPr>
                  <w:r>
                    <w:rPr>
                      <w:rStyle w:val="700ptExact"/>
                      <w:b/>
                      <w:bCs/>
                    </w:rPr>
                    <w:t>ниченно</w:t>
                  </w:r>
                </w:p>
                <w:p w:rsidR="007E4AF8" w:rsidRDefault="00A81E5D">
                  <w:pPr>
                    <w:pStyle w:val="32"/>
                    <w:shd w:val="clear" w:color="auto" w:fill="auto"/>
                    <w:spacing w:before="0" w:after="0" w:line="180" w:lineRule="exact"/>
                    <w:ind w:left="200" w:firstLine="0"/>
                  </w:pPr>
                  <w:r>
                    <w:rPr>
                      <w:rStyle w:val="3Exact"/>
                    </w:rPr>
                    <w:t>3450</w:t>
                  </w:r>
                </w:p>
              </w:txbxContent>
            </v:textbox>
            <w10:wrap type="topAndBottom" anchorx="margin"/>
          </v:shape>
        </w:pict>
      </w:r>
      <w:r w:rsidRPr="009458D9">
        <w:pict>
          <v:shape id="_x0000_s1925" type="#_x0000_t202" style="position:absolute;left:0;text-align:left;margin-left:45.7pt;margin-top:225.2pt;width:35.65pt;height:19.1pt;z-index:-251446784;mso-wrap-distance-left:5pt;mso-wrap-distance-right:6.5pt;mso-position-horizontal-relative:margin" filled="f" stroked="f">
            <v:textbox style="mso-next-textbox:#_x0000_s1925;mso-fit-shape-to-text:t" inset="0,0,0,0">
              <w:txbxContent>
                <w:p w:rsidR="007E4AF8" w:rsidRDefault="00A81E5D">
                  <w:pPr>
                    <w:pStyle w:val="32"/>
                    <w:shd w:val="clear" w:color="auto" w:fill="auto"/>
                    <w:spacing w:before="0" w:after="0" w:line="180" w:lineRule="exact"/>
                    <w:ind w:firstLine="0"/>
                  </w:pPr>
                  <w:r>
                    <w:rPr>
                      <w:rStyle w:val="3Exact"/>
                    </w:rPr>
                    <w:t>Неогра</w:t>
                  </w:r>
                  <w:r>
                    <w:rPr>
                      <w:rStyle w:val="3Exact"/>
                    </w:rPr>
                    <w:softHyphen/>
                  </w:r>
                </w:p>
                <w:p w:rsidR="007E4AF8" w:rsidRDefault="00A81E5D">
                  <w:pPr>
                    <w:pStyle w:val="701"/>
                    <w:shd w:val="clear" w:color="auto" w:fill="auto"/>
                    <w:spacing w:before="0" w:after="0" w:line="180" w:lineRule="exact"/>
                    <w:jc w:val="left"/>
                  </w:pPr>
                  <w:r>
                    <w:rPr>
                      <w:rStyle w:val="700ptExact"/>
                      <w:b/>
                      <w:bCs/>
                    </w:rPr>
                    <w:t>ниченно</w:t>
                  </w:r>
                </w:p>
              </w:txbxContent>
            </v:textbox>
            <w10:wrap type="topAndBottom" anchorx="margin"/>
          </v:shape>
        </w:pict>
      </w:r>
      <w:r w:rsidRPr="009458D9">
        <w:pict>
          <v:shape id="_x0000_s1926" type="#_x0000_t202" style="position:absolute;left:0;text-align:left;margin-left:82.45pt;margin-top:65.5pt;width:21.6pt;height:20.5pt;z-index:-251445760;mso-wrap-distance-left:5pt;mso-wrap-distance-right:5.4pt;mso-wrap-distance-bottom:25.55pt;mso-position-horizontal-relative:margin" filled="f" stroked="f">
            <v:textbox style="mso-next-textbox:#_x0000_s1926;mso-fit-shape-to-text:t" inset="0,0,0,0">
              <w:txbxContent>
                <w:p w:rsidR="007E4AF8" w:rsidRDefault="00A81E5D">
                  <w:pPr>
                    <w:pStyle w:val="32"/>
                    <w:shd w:val="clear" w:color="auto" w:fill="auto"/>
                    <w:spacing w:before="0" w:after="0" w:line="180" w:lineRule="exact"/>
                    <w:ind w:firstLine="0"/>
                  </w:pPr>
                  <w:r>
                    <w:rPr>
                      <w:rStyle w:val="3Exact"/>
                    </w:rPr>
                    <w:t>Ши</w:t>
                  </w:r>
                  <w:r>
                    <w:rPr>
                      <w:rStyle w:val="3Exact"/>
                    </w:rPr>
                    <w:softHyphen/>
                  </w:r>
                </w:p>
                <w:p w:rsidR="007E4AF8" w:rsidRDefault="00A81E5D">
                  <w:pPr>
                    <w:pStyle w:val="90"/>
                    <w:shd w:val="clear" w:color="auto" w:fill="auto"/>
                    <w:spacing w:line="150" w:lineRule="exact"/>
                  </w:pPr>
                  <w:r>
                    <w:rPr>
                      <w:rStyle w:val="9Exact"/>
                    </w:rPr>
                    <w:t>рина</w:t>
                  </w:r>
                </w:p>
              </w:txbxContent>
            </v:textbox>
            <w10:wrap type="topAndBottom" anchorx="margin"/>
          </v:shape>
        </w:pict>
      </w:r>
      <w:r w:rsidRPr="009458D9">
        <w:pict>
          <v:shape id="_x0000_s1927" type="#_x0000_t202" style="position:absolute;left:0;text-align:left;margin-left:84.25pt;margin-top:110.9pt;width:22.3pt;height:75.05pt;z-index:-251444736;mso-wrap-distance-left:5pt;mso-wrap-distance-right:6.5pt;mso-wrap-distance-bottom:3.05pt;mso-position-horizontal-relative:margin" filled="f" stroked="f">
            <v:textbox style="mso-next-textbox:#_x0000_s1927;mso-fit-shape-to-text:t" inset="0,0,0,0">
              <w:txbxContent>
                <w:p w:rsidR="007E4AF8" w:rsidRDefault="00A81E5D">
                  <w:pPr>
                    <w:pStyle w:val="32"/>
                    <w:shd w:val="clear" w:color="auto" w:fill="auto"/>
                    <w:spacing w:before="0" w:after="10" w:line="180" w:lineRule="exact"/>
                    <w:ind w:firstLine="0"/>
                  </w:pPr>
                  <w:r>
                    <w:rPr>
                      <w:rStyle w:val="3Exact5"/>
                    </w:rPr>
                    <w:t>3785</w:t>
                  </w:r>
                </w:p>
                <w:p w:rsidR="007E4AF8" w:rsidRDefault="00A81E5D">
                  <w:pPr>
                    <w:pStyle w:val="1150"/>
                    <w:shd w:val="clear" w:color="auto" w:fill="auto"/>
                    <w:spacing w:before="0" w:after="260" w:line="180" w:lineRule="exact"/>
                  </w:pPr>
                  <w:r>
                    <w:t>1000</w:t>
                  </w:r>
                </w:p>
                <w:p w:rsidR="007E4AF8" w:rsidRDefault="00A81E5D">
                  <w:pPr>
                    <w:pStyle w:val="32"/>
                    <w:shd w:val="clear" w:color="auto" w:fill="auto"/>
                    <w:spacing w:before="0" w:after="13" w:line="180" w:lineRule="exact"/>
                    <w:ind w:firstLine="0"/>
                  </w:pPr>
                  <w:r>
                    <w:rPr>
                      <w:rStyle w:val="3Exact5"/>
                    </w:rPr>
                    <w:t>3070</w:t>
                  </w:r>
                </w:p>
                <w:p w:rsidR="007E4AF8" w:rsidRDefault="00A81E5D">
                  <w:pPr>
                    <w:pStyle w:val="32"/>
                    <w:shd w:val="clear" w:color="auto" w:fill="auto"/>
                    <w:spacing w:before="0" w:after="10" w:line="180" w:lineRule="exact"/>
                    <w:ind w:firstLine="0"/>
                  </w:pPr>
                  <w:r>
                    <w:rPr>
                      <w:rStyle w:val="3Exact"/>
                    </w:rPr>
                    <w:t>2500</w:t>
                  </w:r>
                </w:p>
                <w:p w:rsidR="007E4AF8" w:rsidRDefault="00A81E5D">
                  <w:pPr>
                    <w:pStyle w:val="32"/>
                    <w:shd w:val="clear" w:color="auto" w:fill="auto"/>
                    <w:spacing w:before="0" w:after="0" w:line="180" w:lineRule="exact"/>
                    <w:ind w:firstLine="0"/>
                  </w:pPr>
                  <w:r>
                    <w:rPr>
                      <w:rStyle w:val="3Exact"/>
                    </w:rPr>
                    <w:t>2900</w:t>
                  </w:r>
                </w:p>
              </w:txbxContent>
            </v:textbox>
            <w10:wrap type="topAndBottom" anchorx="margin"/>
          </v:shape>
        </w:pict>
      </w:r>
      <w:r w:rsidRPr="009458D9">
        <w:pict>
          <v:shape id="_x0000_s1928" type="#_x0000_t202" style="position:absolute;left:0;text-align:left;margin-left:86.75pt;margin-top:188.3pt;width:20.15pt;height:10.6pt;z-index:-251443712;mso-wrap-distance-left:5pt;mso-wrap-distance-right:7.9pt;mso-wrap-distance-bottom:12.8pt;mso-position-horizontal-relative:margin" filled="f" stroked="f">
            <v:textbox style="mso-next-textbox:#_x0000_s1928;mso-fit-shape-to-text:t" inset="0,0,0,0">
              <w:txbxContent>
                <w:p w:rsidR="007E4AF8" w:rsidRDefault="00A81E5D">
                  <w:pPr>
                    <w:pStyle w:val="32"/>
                    <w:shd w:val="clear" w:color="auto" w:fill="auto"/>
                    <w:spacing w:before="0" w:after="0" w:line="180" w:lineRule="exact"/>
                    <w:ind w:firstLine="0"/>
                  </w:pPr>
                  <w:r>
                    <w:rPr>
                      <w:rStyle w:val="3Exact"/>
                    </w:rPr>
                    <w:t>1600</w:t>
                  </w:r>
                </w:p>
              </w:txbxContent>
            </v:textbox>
            <w10:wrap type="topAndBottom" anchorx="margin"/>
          </v:shape>
        </w:pict>
      </w:r>
      <w:r w:rsidRPr="009458D9">
        <w:pict>
          <v:shape id="_x0000_s1929" type="#_x0000_t202" style="position:absolute;left:0;text-align:left;margin-left:86.4pt;margin-top:211pt;width:20.5pt;height:10.95pt;z-index:-251442688;mso-wrap-distance-left:5pt;mso-wrap-distance-right:7.9pt;mso-wrap-distance-bottom:3.05pt;mso-position-horizontal-relative:margin" filled="f" stroked="f">
            <v:textbox style="mso-next-textbox:#_x0000_s1929;mso-fit-shape-to-text:t" inset="0,0,0,0">
              <w:txbxContent>
                <w:p w:rsidR="007E4AF8" w:rsidRDefault="00A81E5D">
                  <w:pPr>
                    <w:pStyle w:val="32"/>
                    <w:shd w:val="clear" w:color="auto" w:fill="auto"/>
                    <w:spacing w:before="0" w:after="0" w:line="180" w:lineRule="exact"/>
                    <w:ind w:firstLine="0"/>
                  </w:pPr>
                  <w:r>
                    <w:rPr>
                      <w:rStyle w:val="3Exact"/>
                    </w:rPr>
                    <w:t>2900</w:t>
                  </w:r>
                </w:p>
              </w:txbxContent>
            </v:textbox>
            <w10:wrap type="topAndBottom" anchorx="margin"/>
          </v:shape>
        </w:pict>
      </w:r>
      <w:r w:rsidRPr="009458D9">
        <w:pict>
          <v:shape id="_x0000_s1930" type="#_x0000_t202" style="position:absolute;left:0;text-align:left;margin-left:87.85pt;margin-top:224.3pt;width:19.45pt;height:10.95pt;z-index:-251441664;mso-wrap-distance-left:5pt;mso-wrap-distance-right:11.15pt;mso-wrap-distance-bottom:8.1pt;mso-position-horizontal-relative:margin" filled="f" stroked="f">
            <v:textbox style="mso-next-textbox:#_x0000_s1930;mso-fit-shape-to-text:t" inset="0,0,0,0">
              <w:txbxContent>
                <w:p w:rsidR="007E4AF8" w:rsidRDefault="00A81E5D">
                  <w:pPr>
                    <w:pStyle w:val="32"/>
                    <w:shd w:val="clear" w:color="auto" w:fill="auto"/>
                    <w:spacing w:before="0" w:after="0" w:line="180" w:lineRule="exact"/>
                    <w:ind w:firstLine="0"/>
                  </w:pPr>
                  <w:r>
                    <w:rPr>
                      <w:rStyle w:val="3Exact"/>
                    </w:rPr>
                    <w:t>1600</w:t>
                  </w:r>
                </w:p>
              </w:txbxContent>
            </v:textbox>
            <w10:wrap type="topAndBottom" anchorx="margin"/>
          </v:shape>
        </w:pict>
      </w:r>
      <w:r w:rsidRPr="009458D9">
        <w:pict>
          <v:shape id="_x0000_s1931" type="#_x0000_t202" style="position:absolute;left:0;text-align:left;margin-left:109.45pt;margin-top:64pt;width:20.5pt;height:15.6pt;z-index:-251440640;mso-wrap-distance-left:5pt;mso-wrap-distance-right:11.9pt;mso-position-horizontal-relative:margin" filled="f" stroked="f">
            <v:textbox style="mso-next-textbox:#_x0000_s1931;mso-fit-shape-to-text:t" inset="0,0,0,0">
              <w:txbxContent>
                <w:p w:rsidR="007E4AF8" w:rsidRDefault="00A81E5D">
                  <w:pPr>
                    <w:pStyle w:val="90"/>
                    <w:shd w:val="clear" w:color="auto" w:fill="auto"/>
                    <w:spacing w:line="150" w:lineRule="exact"/>
                  </w:pPr>
                  <w:r>
                    <w:rPr>
                      <w:rStyle w:val="9Exact"/>
                    </w:rPr>
                    <w:t>■Высо</w:t>
                  </w:r>
                </w:p>
              </w:txbxContent>
            </v:textbox>
            <w10:wrap type="topAndBottom" anchorx="margin"/>
          </v:shape>
        </w:pict>
      </w:r>
      <w:r w:rsidRPr="009458D9">
        <w:pict>
          <v:shape id="_x0000_s1932" type="#_x0000_t202" style="position:absolute;left:0;text-align:left;margin-left:115.9pt;margin-top:73.2pt;width:12.25pt;height:10.2pt;z-index:-251439616;mso-wrap-distance-left:5pt;mso-wrap-distance-right:5pt;mso-wrap-distance-bottom:27.5pt;mso-position-horizontal-relative:margin" filled="f" stroked="f">
            <v:textbox style="mso-next-textbox:#_x0000_s1932;mso-fit-shape-to-text:t" inset="0,0,0,0">
              <w:txbxContent>
                <w:p w:rsidR="007E4AF8" w:rsidRDefault="00A81E5D">
                  <w:pPr>
                    <w:pStyle w:val="90"/>
                    <w:shd w:val="clear" w:color="auto" w:fill="auto"/>
                    <w:spacing w:line="150" w:lineRule="exact"/>
                  </w:pPr>
                  <w:r>
                    <w:rPr>
                      <w:rStyle w:val="9Exact"/>
                    </w:rPr>
                    <w:t>та</w:t>
                  </w:r>
                </w:p>
              </w:txbxContent>
            </v:textbox>
            <w10:wrap type="topAndBottom" anchorx="margin"/>
          </v:shape>
        </w:pict>
      </w:r>
      <w:r w:rsidRPr="009458D9">
        <w:pict>
          <v:shape id="_x0000_s1933" type="#_x0000_t202" style="position:absolute;left:0;text-align:left;margin-left:113.05pt;margin-top:110.2pt;width:20.9pt;height:47.3pt;z-index:-251438592;mso-wrap-distance-left:5pt;mso-wrap-distance-right:19.45pt;mso-wrap-distance-bottom:2.35pt;mso-position-horizontal-relative:margin" filled="f" stroked="f">
            <v:textbox style="mso-next-textbox:#_x0000_s1933;mso-fit-shape-to-text:t" inset="0,0,0,0">
              <w:txbxContent>
                <w:p w:rsidR="007E4AF8" w:rsidRDefault="00A81E5D">
                  <w:pPr>
                    <w:pStyle w:val="32"/>
                    <w:shd w:val="clear" w:color="auto" w:fill="auto"/>
                    <w:spacing w:before="0" w:after="10" w:line="180" w:lineRule="exact"/>
                    <w:ind w:firstLine="0"/>
                  </w:pPr>
                  <w:r>
                    <w:rPr>
                      <w:rStyle w:val="3Exact5"/>
                    </w:rPr>
                    <w:t>3895</w:t>
                  </w:r>
                </w:p>
                <w:p w:rsidR="007E4AF8" w:rsidRDefault="00A81E5D">
                  <w:pPr>
                    <w:pStyle w:val="32"/>
                    <w:shd w:val="clear" w:color="auto" w:fill="auto"/>
                    <w:spacing w:before="0" w:after="250" w:line="180" w:lineRule="exact"/>
                    <w:ind w:left="140" w:firstLine="0"/>
                  </w:pPr>
                  <w:r>
                    <w:rPr>
                      <w:rStyle w:val="3Exact"/>
                    </w:rPr>
                    <w:t>150</w:t>
                  </w:r>
                </w:p>
                <w:p w:rsidR="007E4AF8" w:rsidRDefault="00A81E5D">
                  <w:pPr>
                    <w:pStyle w:val="32"/>
                    <w:shd w:val="clear" w:color="auto" w:fill="auto"/>
                    <w:spacing w:before="0" w:after="0" w:line="180" w:lineRule="exact"/>
                    <w:ind w:firstLine="0"/>
                  </w:pPr>
                  <w:r>
                    <w:rPr>
                      <w:rStyle w:val="3Exact"/>
                    </w:rPr>
                    <w:t>3600</w:t>
                  </w:r>
                </w:p>
              </w:txbxContent>
            </v:textbox>
            <w10:wrap type="topAndBottom" anchorx="margin"/>
          </v:shape>
        </w:pict>
      </w:r>
      <w:r w:rsidRPr="009458D9">
        <w:pict>
          <v:shape id="_x0000_s1934" type="#_x0000_t202" style="position:absolute;left:0;text-align:left;margin-left:114.5pt;margin-top:159.5pt;width:20.15pt;height:25.7pt;z-index:-251437568;mso-wrap-distance-left:5pt;mso-wrap-distance-right:20.5pt;mso-wrap-distance-bottom:2.7pt;mso-position-horizontal-relative:margin" filled="f" stroked="f">
            <v:textbox style="mso-next-textbox:#_x0000_s1934;mso-fit-shape-to-text:t" inset="0,0,0,0">
              <w:txbxContent>
                <w:p w:rsidR="007E4AF8" w:rsidRDefault="00A81E5D">
                  <w:pPr>
                    <w:pStyle w:val="32"/>
                    <w:shd w:val="clear" w:color="auto" w:fill="auto"/>
                    <w:spacing w:before="0" w:after="77" w:line="180" w:lineRule="exact"/>
                    <w:ind w:firstLine="0"/>
                  </w:pPr>
                  <w:r>
                    <w:rPr>
                      <w:rStyle w:val="3Exact"/>
                    </w:rPr>
                    <w:t>1175</w:t>
                  </w:r>
                </w:p>
                <w:p w:rsidR="007E4AF8" w:rsidRDefault="00A81E5D">
                  <w:pPr>
                    <w:pStyle w:val="32"/>
                    <w:shd w:val="clear" w:color="auto" w:fill="auto"/>
                    <w:spacing w:before="0" w:after="0" w:line="180" w:lineRule="exact"/>
                    <w:ind w:firstLine="0"/>
                  </w:pPr>
                  <w:r>
                    <w:rPr>
                      <w:rStyle w:val="3Exact"/>
                    </w:rPr>
                    <w:t>4000</w:t>
                  </w:r>
                </w:p>
              </w:txbxContent>
            </v:textbox>
            <w10:wrap type="topAndBottom" anchorx="margin"/>
          </v:shape>
        </w:pict>
      </w:r>
      <w:r w:rsidRPr="009458D9">
        <w:pict>
          <v:shape id="_x0000_s1935" type="#_x0000_t202" style="position:absolute;left:0;text-align:left;margin-left:114.85pt;margin-top:187.2pt;width:20.15pt;height:34.2pt;z-index:-251436544;mso-wrap-distance-left:5pt;mso-wrap-distance-right:20.15pt;mso-wrap-distance-bottom:2.5pt;mso-position-horizontal-relative:margin" filled="f" stroked="f">
            <v:textbox style="mso-next-textbox:#_x0000_s1935;mso-fit-shape-to-text:t" inset="0,0,0,0">
              <w:txbxContent>
                <w:p w:rsidR="007E4AF8" w:rsidRDefault="00A81E5D">
                  <w:pPr>
                    <w:pStyle w:val="32"/>
                    <w:shd w:val="clear" w:color="auto" w:fill="auto"/>
                    <w:spacing w:before="0" w:after="253" w:line="180" w:lineRule="exact"/>
                    <w:ind w:firstLine="0"/>
                  </w:pPr>
                  <w:r>
                    <w:rPr>
                      <w:rStyle w:val="3Exact"/>
                    </w:rPr>
                    <w:t>350</w:t>
                  </w:r>
                </w:p>
                <w:p w:rsidR="007E4AF8" w:rsidRDefault="00A81E5D">
                  <w:pPr>
                    <w:pStyle w:val="32"/>
                    <w:shd w:val="clear" w:color="auto" w:fill="auto"/>
                    <w:spacing w:before="0" w:after="0" w:line="180" w:lineRule="exact"/>
                    <w:ind w:firstLine="0"/>
                  </w:pPr>
                  <w:r>
                    <w:rPr>
                      <w:rStyle w:val="3Exact"/>
                    </w:rPr>
                    <w:t>4000</w:t>
                  </w:r>
                </w:p>
              </w:txbxContent>
            </v:textbox>
            <w10:wrap type="topAndBottom" anchorx="margin"/>
          </v:shape>
        </w:pict>
      </w:r>
      <w:r w:rsidRPr="009458D9">
        <w:pict>
          <v:shape id="_x0000_s1936" type="#_x0000_t202" style="position:absolute;left:0;text-align:left;margin-left:118.45pt;margin-top:223.2pt;width:18.35pt;height:10.8pt;z-index:-251435520;mso-wrap-distance-left:5pt;mso-wrap-distance-right:18.35pt;mso-wrap-distance-bottom:9.35pt;mso-position-horizontal-relative:margin" filled="f" stroked="f">
            <v:textbox style="mso-next-textbox:#_x0000_s1936;mso-fit-shape-to-text:t" inset="0,0,0,0">
              <w:txbxContent>
                <w:p w:rsidR="007E4AF8" w:rsidRDefault="00A81E5D">
                  <w:pPr>
                    <w:pStyle w:val="32"/>
                    <w:shd w:val="clear" w:color="auto" w:fill="auto"/>
                    <w:spacing w:before="0" w:after="0" w:line="180" w:lineRule="exact"/>
                    <w:ind w:firstLine="0"/>
                  </w:pPr>
                  <w:r>
                    <w:rPr>
                      <w:rStyle w:val="3Exact"/>
                    </w:rPr>
                    <w:t>350</w:t>
                  </w:r>
                </w:p>
              </w:txbxContent>
            </v:textbox>
            <w10:wrap type="topAndBottom" anchorx="margin"/>
          </v:shape>
        </w:pict>
      </w:r>
      <w:r w:rsidRPr="009458D9">
        <w:pict>
          <v:shape id="_x0000_s1937" type="#_x0000_t202" style="position:absolute;left:0;text-align:left;margin-left:153.35pt;margin-top:115.35pt;width:16.55pt;height:11.7pt;z-index:-251434496;mso-wrap-distance-left:5pt;mso-wrap-distance-right:20.5pt;mso-wrap-distance-bottom:52.6pt;mso-position-horizontal-relative:margin" filled="f" stroked="f">
            <v:textbox style="mso-next-textbox:#_x0000_s1937;mso-fit-shape-to-text:t" inset="0,0,0,0">
              <w:txbxContent>
                <w:p w:rsidR="007E4AF8" w:rsidRDefault="00A81E5D">
                  <w:pPr>
                    <w:pStyle w:val="32"/>
                    <w:shd w:val="clear" w:color="auto" w:fill="auto"/>
                    <w:spacing w:before="0" w:after="0" w:line="180" w:lineRule="exact"/>
                    <w:ind w:firstLine="0"/>
                  </w:pPr>
                  <w:r>
                    <w:rPr>
                      <w:rStyle w:val="3Exact"/>
                    </w:rPr>
                    <w:t>0,7</w:t>
                  </w:r>
                </w:p>
              </w:txbxContent>
            </v:textbox>
            <w10:wrap type="topAndBottom" anchorx="margin"/>
          </v:shape>
        </w:pict>
      </w:r>
      <w:r w:rsidRPr="009458D9">
        <w:pict>
          <v:shape id="_x0000_s1938" type="#_x0000_t202" style="position:absolute;left:0;text-align:left;margin-left:155.15pt;margin-top:179.3pt;width:18pt;height:47.85pt;z-index:-251433472;mso-wrap-distance-left:5pt;mso-wrap-distance-right:19.1pt;mso-wrap-distance-bottom:16.2pt;mso-position-horizontal-relative:margin" filled="f" stroked="f">
            <v:textbox style="mso-next-textbox:#_x0000_s1938;mso-fit-shape-to-text:t" inset="0,0,0,0">
              <w:txbxContent>
                <w:p w:rsidR="007E4AF8" w:rsidRDefault="00A81E5D">
                  <w:pPr>
                    <w:pStyle w:val="32"/>
                    <w:shd w:val="clear" w:color="auto" w:fill="auto"/>
                    <w:spacing w:before="0" w:after="500" w:line="180" w:lineRule="exact"/>
                    <w:ind w:firstLine="0"/>
                  </w:pPr>
                  <w:r>
                    <w:rPr>
                      <w:rStyle w:val="3Exact"/>
                    </w:rPr>
                    <w:t>2,5</w:t>
                  </w:r>
                </w:p>
                <w:p w:rsidR="007E4AF8" w:rsidRDefault="00A81E5D">
                  <w:pPr>
                    <w:pStyle w:val="32"/>
                    <w:shd w:val="clear" w:color="auto" w:fill="auto"/>
                    <w:spacing w:before="0" w:after="0" w:line="180" w:lineRule="exact"/>
                    <w:ind w:firstLine="0"/>
                  </w:pPr>
                  <w:r>
                    <w:rPr>
                      <w:rStyle w:val="3Exact"/>
                    </w:rPr>
                    <w:t>3,2</w:t>
                  </w:r>
                </w:p>
              </w:txbxContent>
            </v:textbox>
            <w10:wrap type="topAndBottom" anchorx="margin"/>
          </v:shape>
        </w:pict>
      </w:r>
      <w:r w:rsidRPr="009458D9">
        <w:pict>
          <v:shape id="_x0000_s1939" type="#_x0000_t202" style="position:absolute;left:0;text-align:left;margin-left:190.45pt;margin-top:115pt;width:20.5pt;height:11pt;z-index:-251432448;mso-wrap-distance-left:5pt;mso-wrap-distance-right:7.55pt;mso-wrap-distance-bottom:26.3pt;mso-position-horizontal-relative:margin" filled="f" stroked="f">
            <v:textbox style="mso-next-textbox:#_x0000_s1939;mso-fit-shape-to-text:t" inset="0,0,0,0">
              <w:txbxContent>
                <w:p w:rsidR="007E4AF8" w:rsidRDefault="00A81E5D">
                  <w:pPr>
                    <w:pStyle w:val="32"/>
                    <w:shd w:val="clear" w:color="auto" w:fill="auto"/>
                    <w:spacing w:before="0" w:after="0" w:line="180" w:lineRule="exact"/>
                    <w:ind w:firstLine="0"/>
                  </w:pPr>
                  <w:r>
                    <w:rPr>
                      <w:rStyle w:val="3Exact"/>
                    </w:rPr>
                    <w:t>1300</w:t>
                  </w:r>
                </w:p>
              </w:txbxContent>
            </v:textbox>
            <w10:wrap type="topAndBottom" anchorx="margin"/>
          </v:shape>
        </w:pict>
      </w:r>
      <w:r w:rsidRPr="009458D9">
        <w:pict>
          <v:shape id="_x0000_s1940" type="#_x0000_t202" style="position:absolute;left:0;text-align:left;margin-left:215.65pt;margin-top:23.05pt;width:38.15pt;height:20.85pt;z-index:-251431424;mso-wrap-distance-left:5pt;mso-wrap-distance-right:78.85pt;mso-wrap-distance-bottom:10.1pt;mso-position-horizontal-relative:margin" filled="f" stroked="f">
            <v:textbox style="mso-next-textbox:#_x0000_s1940;mso-fit-shape-to-text:t" inset="0,0,0,0">
              <w:txbxContent>
                <w:p w:rsidR="007E4AF8" w:rsidRDefault="00A81E5D">
                  <w:pPr>
                    <w:pStyle w:val="100"/>
                    <w:shd w:val="clear" w:color="auto" w:fill="auto"/>
                    <w:jc w:val="left"/>
                  </w:pPr>
                  <w:r>
                    <w:rPr>
                      <w:rStyle w:val="10Exact"/>
                      <w:b/>
                      <w:bCs/>
                    </w:rPr>
                    <w:t>Частота</w:t>
                  </w:r>
                </w:p>
                <w:p w:rsidR="007E4AF8" w:rsidRDefault="00A81E5D">
                  <w:pPr>
                    <w:pStyle w:val="1180"/>
                    <w:shd w:val="clear" w:color="auto" w:fill="auto"/>
                  </w:pPr>
                  <w:r>
                    <w:t>вращения,</w:t>
                  </w:r>
                </w:p>
                <w:p w:rsidR="007E4AF8" w:rsidRDefault="00A81E5D">
                  <w:pPr>
                    <w:pStyle w:val="120"/>
                    <w:shd w:val="clear" w:color="auto" w:fill="auto"/>
                    <w:spacing w:before="0" w:after="0" w:line="130" w:lineRule="exact"/>
                    <w:ind w:left="160"/>
                  </w:pPr>
                  <w:r>
                    <w:rPr>
                      <w:rStyle w:val="12Exact"/>
                    </w:rPr>
                    <w:t>об/мин</w:t>
                  </w:r>
                </w:p>
              </w:txbxContent>
            </v:textbox>
            <w10:wrap type="topAndBottom" anchorx="margin"/>
          </v:shape>
        </w:pict>
      </w:r>
      <w:r w:rsidRPr="009458D9">
        <w:pict>
          <v:shape id="_x0000_s1941" type="#_x0000_t202" style="position:absolute;left:0;text-align:left;margin-left:219.25pt;margin-top:53.15pt;width:12.95pt;height:44.75pt;z-index:-251430400;mso-wrap-distance-left:5pt;mso-wrap-distance-right:6.85pt;mso-wrap-distance-bottom:16.25pt;mso-position-horizontal-relative:margin" filled="f" stroked="f">
            <v:textbox style="mso-next-textbox:#_x0000_s1941;mso-fit-shape-to-text:t" inset="0,0,0,0">
              <w:txbxContent>
                <w:p w:rsidR="007E4AF8" w:rsidRDefault="00A81E5D">
                  <w:pPr>
                    <w:pStyle w:val="24"/>
                    <w:shd w:val="clear" w:color="auto" w:fill="auto"/>
                    <w:spacing w:line="220" w:lineRule="exact"/>
                    <w:ind w:firstLine="0"/>
                  </w:pPr>
                  <w:r>
                    <w:rPr>
                      <w:rStyle w:val="2Exact"/>
                    </w:rPr>
                    <w:t>К</w:t>
                  </w:r>
                </w:p>
                <w:p w:rsidR="007E4AF8" w:rsidRDefault="00A81E5D">
                  <w:pPr>
                    <w:pStyle w:val="32"/>
                    <w:shd w:val="clear" w:color="auto" w:fill="auto"/>
                    <w:spacing w:before="0" w:after="0" w:line="83" w:lineRule="exact"/>
                    <w:ind w:firstLine="0"/>
                  </w:pPr>
                  <w:r>
                    <w:rPr>
                      <w:rStyle w:val="3Exact"/>
                    </w:rPr>
                    <w:t>5</w:t>
                  </w:r>
                </w:p>
                <w:p w:rsidR="007E4AF8" w:rsidRDefault="00A81E5D">
                  <w:pPr>
                    <w:pStyle w:val="24"/>
                    <w:shd w:val="clear" w:color="auto" w:fill="auto"/>
                    <w:spacing w:line="240" w:lineRule="auto"/>
                    <w:ind w:firstLine="0"/>
                  </w:pPr>
                  <w:r>
                    <w:rPr>
                      <w:rStyle w:val="2Exact"/>
                    </w:rPr>
                    <w:t>ес</w:t>
                  </w:r>
                </w:p>
                <w:p w:rsidR="007E4AF8" w:rsidRDefault="00A81E5D">
                  <w:pPr>
                    <w:pStyle w:val="50"/>
                    <w:shd w:val="clear" w:color="auto" w:fill="auto"/>
                    <w:spacing w:before="0" w:line="83" w:lineRule="exact"/>
                    <w:jc w:val="left"/>
                  </w:pPr>
                  <w:r>
                    <w:rPr>
                      <w:rStyle w:val="50ptExact0"/>
                      <w:i/>
                      <w:iCs/>
                    </w:rPr>
                    <w:t>X</w:t>
                  </w:r>
                </w:p>
                <w:p w:rsidR="007E4AF8" w:rsidRDefault="00A81E5D">
                  <w:pPr>
                    <w:pStyle w:val="119"/>
                    <w:shd w:val="clear" w:color="auto" w:fill="auto"/>
                  </w:pPr>
                  <w:r>
                    <w:t>я</w:t>
                  </w:r>
                </w:p>
                <w:p w:rsidR="007E4AF8" w:rsidRDefault="00A81E5D">
                  <w:pPr>
                    <w:pStyle w:val="24"/>
                    <w:shd w:val="clear" w:color="auto" w:fill="auto"/>
                    <w:spacing w:line="83" w:lineRule="exact"/>
                    <w:ind w:firstLine="0"/>
                  </w:pPr>
                  <w:r>
                    <w:rPr>
                      <w:rStyle w:val="2Exact"/>
                    </w:rPr>
                    <w:t>В</w:t>
                  </w:r>
                </w:p>
                <w:p w:rsidR="007E4AF8" w:rsidRDefault="00A81E5D">
                  <w:pPr>
                    <w:pStyle w:val="132"/>
                    <w:shd w:val="clear" w:color="auto" w:fill="auto"/>
                    <w:spacing w:after="0" w:line="210" w:lineRule="exact"/>
                    <w:ind w:firstLine="0"/>
                    <w:jc w:val="left"/>
                  </w:pPr>
                  <w:r>
                    <w:rPr>
                      <w:rStyle w:val="130ptExact"/>
                      <w:i/>
                      <w:iCs/>
                    </w:rPr>
                    <w:t>а</w:t>
                  </w:r>
                </w:p>
              </w:txbxContent>
            </v:textbox>
            <w10:wrap type="topAndBottom" anchorx="margin"/>
          </v:shape>
        </w:pict>
      </w:r>
      <w:r w:rsidRPr="009458D9">
        <w:pict>
          <v:shape id="_x0000_s1942" type="#_x0000_t202" style="position:absolute;left:0;text-align:left;margin-left:218.5pt;margin-top:113.4pt;width:16.55pt;height:19.85pt;z-index:-251429376;mso-wrap-distance-left:5pt;mso-wrap-distance-right:30.95pt;mso-wrap-distance-bottom:16.85pt;mso-position-horizontal-relative:margin" filled="f" stroked="f">
            <v:textbox style="mso-next-textbox:#_x0000_s1942;mso-fit-shape-to-text:t" inset="0,0,0,0">
              <w:txbxContent>
                <w:p w:rsidR="007E4AF8" w:rsidRDefault="00A81E5D">
                  <w:pPr>
                    <w:pStyle w:val="32"/>
                    <w:shd w:val="clear" w:color="auto" w:fill="auto"/>
                    <w:spacing w:before="0" w:after="0" w:line="180" w:lineRule="exact"/>
                    <w:ind w:firstLine="0"/>
                  </w:pPr>
                  <w:r>
                    <w:rPr>
                      <w:rStyle w:val="3Exact"/>
                    </w:rPr>
                    <w:t>50;</w:t>
                  </w:r>
                </w:p>
                <w:p w:rsidR="007E4AF8" w:rsidRDefault="00A81E5D">
                  <w:pPr>
                    <w:pStyle w:val="1200"/>
                    <w:shd w:val="clear" w:color="auto" w:fill="auto"/>
                    <w:spacing w:line="170" w:lineRule="exact"/>
                  </w:pPr>
                  <w:r>
                    <w:t>100</w:t>
                  </w:r>
                </w:p>
              </w:txbxContent>
            </v:textbox>
            <w10:wrap type="topAndBottom" anchorx="margin"/>
          </v:shape>
        </w:pict>
      </w:r>
      <w:r w:rsidRPr="009458D9">
        <w:pict>
          <v:shape id="_x0000_s1943" type="#_x0000_t202" style="position:absolute;left:0;text-align:left;margin-left:219.25pt;margin-top:149.4pt;width:16.2pt;height:20.3pt;z-index:-251428352;mso-wrap-distance-left:5pt;mso-wrap-distance-right:5pt;mso-position-horizontal-relative:margin" filled="f" stroked="f">
            <v:textbox style="mso-next-textbox:#_x0000_s1943;mso-fit-shape-to-text:t" inset="0,0,0,0">
              <w:txbxContent>
                <w:p w:rsidR="007E4AF8" w:rsidRDefault="00A81E5D">
                  <w:pPr>
                    <w:pStyle w:val="32"/>
                    <w:shd w:val="clear" w:color="auto" w:fill="auto"/>
                    <w:spacing w:before="0" w:after="0" w:line="180" w:lineRule="exact"/>
                    <w:ind w:firstLine="0"/>
                  </w:pPr>
                  <w:r>
                    <w:rPr>
                      <w:rStyle w:val="3Exact"/>
                    </w:rPr>
                    <w:t>50;</w:t>
                  </w:r>
                </w:p>
                <w:p w:rsidR="007E4AF8" w:rsidRDefault="00A81E5D">
                  <w:pPr>
                    <w:pStyle w:val="1210"/>
                    <w:shd w:val="clear" w:color="auto" w:fill="auto"/>
                    <w:spacing w:line="180" w:lineRule="exact"/>
                  </w:pPr>
                  <w:r>
                    <w:t>100</w:t>
                  </w:r>
                </w:p>
              </w:txbxContent>
            </v:textbox>
            <w10:wrap type="topAndBottom" anchorx="margin"/>
          </v:shape>
        </w:pict>
      </w:r>
      <w:r w:rsidRPr="009458D9">
        <w:pict>
          <v:shape id="_x0000_s1944" type="#_x0000_t202" style="position:absolute;left:0;text-align:left;margin-left:239.05pt;margin-top:48.8pt;width:18pt;height:49.9pt;z-index:-251427328;mso-wrap-distance-left:5pt;mso-wrap-distance-right:9.7pt;mso-wrap-distance-bottom:53.6pt;mso-position-horizontal-relative:margin" filled="f" stroked="f">
            <v:textbox style="mso-next-textbox:#_x0000_s1944;mso-fit-shape-to-text:t" inset="0,0,0,0">
              <w:txbxContent>
                <w:p w:rsidR="007E4AF8" w:rsidRDefault="00A81E5D">
                  <w:pPr>
                    <w:pStyle w:val="1223"/>
                    <w:shd w:val="clear" w:color="auto" w:fill="auto"/>
                    <w:spacing w:line="220" w:lineRule="exact"/>
                  </w:pPr>
                  <w:r>
                    <w:rPr>
                      <w:rStyle w:val="122Exact0"/>
                      <w:i/>
                      <w:iCs/>
                    </w:rPr>
                    <w:t>л</w:t>
                  </w:r>
                </w:p>
                <w:p w:rsidR="007E4AF8" w:rsidRDefault="00A81E5D">
                  <w:pPr>
                    <w:pStyle w:val="24"/>
                    <w:shd w:val="clear" w:color="auto" w:fill="auto"/>
                    <w:spacing w:line="220" w:lineRule="exact"/>
                    <w:ind w:firstLine="0"/>
                  </w:pPr>
                  <w:r>
                    <w:rPr>
                      <w:rStyle w:val="2Exact"/>
                    </w:rPr>
                    <w:t>ч</w:t>
                  </w:r>
                </w:p>
                <w:p w:rsidR="007E4AF8" w:rsidRDefault="00A81E5D">
                  <w:pPr>
                    <w:pStyle w:val="24"/>
                    <w:shd w:val="clear" w:color="auto" w:fill="auto"/>
                    <w:spacing w:line="220" w:lineRule="exact"/>
                    <w:ind w:firstLine="0"/>
                  </w:pPr>
                  <w:r>
                    <w:rPr>
                      <w:rStyle w:val="2Exact"/>
                    </w:rPr>
                    <w:t>в}</w:t>
                  </w:r>
                </w:p>
                <w:p w:rsidR="007E4AF8" w:rsidRDefault="00A81E5D">
                  <w:pPr>
                    <w:pStyle w:val="24"/>
                    <w:shd w:val="clear" w:color="auto" w:fill="auto"/>
                    <w:spacing w:line="220" w:lineRule="exact"/>
                    <w:ind w:firstLine="0"/>
                  </w:pPr>
                  <w:r>
                    <w:rPr>
                      <w:rStyle w:val="2Exact"/>
                    </w:rPr>
                    <w:t>в</w:t>
                  </w:r>
                </w:p>
                <w:p w:rsidR="007E4AF8" w:rsidRDefault="00A81E5D">
                  <w:pPr>
                    <w:pStyle w:val="1230"/>
                    <w:shd w:val="clear" w:color="auto" w:fill="auto"/>
                    <w:spacing w:line="420" w:lineRule="exact"/>
                  </w:pPr>
                  <w:r>
                    <w:t>ц</w:t>
                  </w:r>
                </w:p>
                <w:p w:rsidR="007E4AF8" w:rsidRDefault="00A81E5D">
                  <w:pPr>
                    <w:pStyle w:val="24"/>
                    <w:shd w:val="clear" w:color="auto" w:fill="auto"/>
                    <w:spacing w:line="220" w:lineRule="exact"/>
                    <w:ind w:firstLine="0"/>
                  </w:pPr>
                  <w:r>
                    <w:rPr>
                      <w:rStyle w:val="2Exact"/>
                      <w:lang w:val="uk-UA" w:eastAsia="uk-UA" w:bidi="uk-UA"/>
                    </w:rPr>
                    <w:t>І»</w:t>
                  </w:r>
                </w:p>
              </w:txbxContent>
            </v:textbox>
            <w10:wrap type="topAndBottom" anchorx="margin"/>
          </v:shape>
        </w:pict>
      </w:r>
      <w:r w:rsidRPr="009458D9">
        <w:pict>
          <v:shape id="_x0000_s1945" type="#_x0000_t202" style="position:absolute;left:0;text-align:left;margin-left:192.25pt;margin-top:137.2pt;width:66.6pt;height:55.6pt;z-index:-251426304;mso-wrap-distance-left:5pt;mso-wrap-distance-right:7.2pt;mso-wrap-distance-bottom:21.05pt;mso-position-horizontal-relative:margin" filled="f" stroked="f">
            <v:textbox style="mso-next-textbox:#_x0000_s1945;mso-fit-shape-to-text:t" inset="0,0,0,0">
              <w:txbxContent>
                <w:p w:rsidR="007E4AF8" w:rsidRDefault="00A81E5D">
                  <w:pPr>
                    <w:pStyle w:val="32"/>
                    <w:shd w:val="clear" w:color="auto" w:fill="auto"/>
                    <w:tabs>
                      <w:tab w:val="left" w:pos="601"/>
                      <w:tab w:val="left" w:pos="1026"/>
                    </w:tabs>
                    <w:spacing w:before="0" w:after="0" w:line="540" w:lineRule="exact"/>
                    <w:ind w:firstLine="0"/>
                  </w:pPr>
                  <w:r>
                    <w:rPr>
                      <w:rStyle w:val="3Exact"/>
                    </w:rPr>
                    <w:t>1300 1700</w:t>
                  </w:r>
                  <w:r>
                    <w:rPr>
                      <w:rStyle w:val="3Exact"/>
                    </w:rPr>
                    <w:tab/>
                    <w:t>50</w:t>
                  </w:r>
                  <w:r>
                    <w:rPr>
                      <w:rStyle w:val="3Exact"/>
                    </w:rPr>
                    <w:tab/>
                    <w:t>950</w:t>
                  </w:r>
                </w:p>
              </w:txbxContent>
            </v:textbox>
            <w10:wrap type="topAndBottom" anchorx="margin"/>
          </v:shape>
        </w:pict>
      </w:r>
      <w:r w:rsidRPr="009458D9">
        <w:pict>
          <v:shape id="_x0000_s1946" type="#_x0000_t202" style="position:absolute;left:0;text-align:left;margin-left:192.95pt;margin-top:214.6pt;width:20.5pt;height:11.3pt;z-index:-251425280;mso-wrap-distance-left:5pt;mso-wrap-distance-right:7.9pt;mso-wrap-distance-bottom:17.5pt;mso-position-horizontal-relative:margin" filled="f" stroked="f">
            <v:textbox style="mso-next-textbox:#_x0000_s1946;mso-fit-shape-to-text:t" inset="0,0,0,0">
              <w:txbxContent>
                <w:p w:rsidR="007E4AF8" w:rsidRDefault="00A81E5D">
                  <w:pPr>
                    <w:pStyle w:val="32"/>
                    <w:shd w:val="clear" w:color="auto" w:fill="auto"/>
                    <w:spacing w:before="0" w:after="0" w:line="180" w:lineRule="exact"/>
                    <w:ind w:firstLine="0"/>
                  </w:pPr>
                  <w:r>
                    <w:rPr>
                      <w:rStyle w:val="3Exact"/>
                    </w:rPr>
                    <w:t>1700</w:t>
                  </w:r>
                </w:p>
              </w:txbxContent>
            </v:textbox>
            <w10:wrap type="topAndBottom" anchorx="margin"/>
          </v:shape>
        </w:pict>
      </w:r>
      <w:r w:rsidRPr="009458D9">
        <w:pict>
          <v:shape id="_x0000_s1947" type="#_x0000_t202" style="position:absolute;left:0;text-align:left;margin-left:221.4pt;margin-top:213.85pt;width:14.4pt;height:11.15pt;z-index:-251424256;mso-wrap-distance-left:5pt;mso-wrap-distance-right:7.9pt;mso-wrap-distance-bottom:18.35pt;mso-position-horizontal-relative:margin" filled="f" stroked="f">
            <v:textbox style="mso-next-textbox:#_x0000_s1947;mso-fit-shape-to-text:t" inset="0,0,0,0">
              <w:txbxContent>
                <w:p w:rsidR="007E4AF8" w:rsidRDefault="00A81E5D">
                  <w:pPr>
                    <w:pStyle w:val="32"/>
                    <w:shd w:val="clear" w:color="auto" w:fill="auto"/>
                    <w:spacing w:before="0" w:after="0" w:line="180" w:lineRule="exact"/>
                    <w:ind w:firstLine="0"/>
                  </w:pPr>
                  <w:r>
                    <w:rPr>
                      <w:rStyle w:val="3Exact"/>
                    </w:rPr>
                    <w:t>50</w:t>
                  </w:r>
                </w:p>
              </w:txbxContent>
            </v:textbox>
            <w10:wrap type="topAndBottom" anchorx="margin"/>
          </v:shape>
        </w:pict>
      </w:r>
      <w:r w:rsidRPr="009458D9">
        <w:pict>
          <v:shape id="_x0000_s1948" type="#_x0000_t202" style="position:absolute;left:0;text-align:left;margin-left:243.7pt;margin-top:213.15pt;width:15.85pt;height:11.3pt;z-index:-251423232;mso-wrap-distance-left:5pt;mso-wrap-distance-right:9.7pt;mso-wrap-distance-bottom:18.9pt;mso-position-horizontal-relative:margin" filled="f" stroked="f">
            <v:textbox style="mso-next-textbox:#_x0000_s1948;mso-fit-shape-to-text:t" inset="0,0,0,0">
              <w:txbxContent>
                <w:p w:rsidR="007E4AF8" w:rsidRDefault="00A81E5D">
                  <w:pPr>
                    <w:pStyle w:val="32"/>
                    <w:shd w:val="clear" w:color="auto" w:fill="auto"/>
                    <w:spacing w:before="0" w:after="0" w:line="180" w:lineRule="exact"/>
                    <w:ind w:firstLine="0"/>
                  </w:pPr>
                  <w:r>
                    <w:rPr>
                      <w:rStyle w:val="3Exact"/>
                    </w:rPr>
                    <w:t>950</w:t>
                  </w:r>
                </w:p>
              </w:txbxContent>
            </v:textbox>
            <w10:wrap type="topAndBottom" anchorx="margin"/>
          </v:shape>
        </w:pict>
      </w:r>
      <w:r w:rsidRPr="009458D9">
        <w:pict>
          <v:shape id="_x0000_s1949" type="#_x0000_t202" style="position:absolute;left:0;text-align:left;margin-left:292.7pt;margin-top:54.05pt;width:15.1pt;height:16.2pt;z-index:-251422208;mso-wrap-distance-left:5pt;mso-wrap-distance-right:24.85pt;mso-wrap-distance-bottom:41.7pt;mso-position-horizontal-relative:margin" filled="f" stroked="f">
            <v:textbox style="mso-next-textbox:#_x0000_s1949;mso-fit-shape-to-text:t" inset="0,0,0,0">
              <w:txbxContent>
                <w:p w:rsidR="007E4AF8" w:rsidRDefault="00A81E5D">
                  <w:pPr>
                    <w:pStyle w:val="24"/>
                    <w:shd w:val="clear" w:color="auto" w:fill="auto"/>
                    <w:spacing w:line="220" w:lineRule="exact"/>
                    <w:ind w:firstLine="0"/>
                  </w:pPr>
                  <w:r>
                    <w:rPr>
                      <w:rStyle w:val="2Exact"/>
                    </w:rPr>
                    <w:t>5»</w:t>
                  </w:r>
                </w:p>
                <w:p w:rsidR="007E4AF8" w:rsidRDefault="00A81E5D">
                  <w:pPr>
                    <w:pStyle w:val="24"/>
                    <w:shd w:val="clear" w:color="auto" w:fill="auto"/>
                    <w:spacing w:line="220" w:lineRule="exact"/>
                    <w:ind w:firstLine="0"/>
                  </w:pPr>
                  <w:r>
                    <w:rPr>
                      <w:rStyle w:val="2Exact"/>
                    </w:rPr>
                    <w:t xml:space="preserve">А </w:t>
                  </w:r>
                  <w:r>
                    <w:rPr>
                      <w:rStyle w:val="2Exact1"/>
                    </w:rPr>
                    <w:t>X</w:t>
                  </w:r>
                </w:p>
              </w:txbxContent>
            </v:textbox>
            <w10:wrap type="topAndBottom" anchorx="margin"/>
          </v:shape>
        </w:pict>
      </w:r>
      <w:r w:rsidRPr="009458D9">
        <w:pict>
          <v:shape id="_x0000_s1950" type="#_x0000_t202" style="position:absolute;left:0;text-align:left;margin-left:266.75pt;margin-top:71.45pt;width:17.3pt;height:23.55pt;z-index:-251421184;mso-wrap-distance-left:5pt;mso-wrap-distance-right:48.6pt;mso-wrap-distance-bottom:18.05pt;mso-position-horizontal-relative:margin" filled="f" stroked="f">
            <v:textbox style="mso-next-textbox:#_x0000_s1950;mso-fit-shape-to-text:t" inset="0,0,0,0">
              <w:txbxContent>
                <w:p w:rsidR="007E4AF8" w:rsidRDefault="00A81E5D">
                  <w:pPr>
                    <w:pStyle w:val="522"/>
                    <w:keepNext/>
                    <w:keepLines/>
                    <w:shd w:val="clear" w:color="auto" w:fill="auto"/>
                    <w:spacing w:line="190" w:lineRule="exact"/>
                  </w:pPr>
                  <w:bookmarkStart w:id="83" w:name="bookmark81"/>
                  <w:r>
                    <w:t>о.„</w:t>
                  </w:r>
                  <w:bookmarkEnd w:id="83"/>
                </w:p>
                <w:p w:rsidR="007E4AF8" w:rsidRDefault="00A81E5D">
                  <w:pPr>
                    <w:pStyle w:val="24"/>
                    <w:shd w:val="clear" w:color="auto" w:fill="auto"/>
                    <w:spacing w:line="220" w:lineRule="exact"/>
                    <w:ind w:firstLine="0"/>
                  </w:pPr>
                  <w:r>
                    <w:rPr>
                      <w:rStyle w:val="2Exact"/>
                    </w:rPr>
                    <w:t>55</w:t>
                  </w:r>
                </w:p>
                <w:p w:rsidR="007E4AF8" w:rsidRDefault="00A81E5D">
                  <w:pPr>
                    <w:pStyle w:val="230"/>
                    <w:shd w:val="clear" w:color="auto" w:fill="auto"/>
                    <w:spacing w:line="100" w:lineRule="exact"/>
                    <w:jc w:val="left"/>
                  </w:pPr>
                  <w:r>
                    <w:rPr>
                      <w:rStyle w:val="230ptExact0"/>
                    </w:rPr>
                    <w:t>О К</w:t>
                  </w:r>
                </w:p>
              </w:txbxContent>
            </v:textbox>
            <w10:wrap type="topAndBottom" anchorx="margin"/>
          </v:shape>
        </w:pict>
      </w:r>
      <w:r w:rsidRPr="009458D9">
        <w:pict>
          <v:shape id="_x0000_s1951" type="#_x0000_t202" style="position:absolute;left:0;text-align:left;margin-left:266.05pt;margin-top:113.05pt;width:21.95pt;height:83.15pt;z-index:-251420160;mso-wrap-distance-left:5pt;mso-wrap-distance-right:5.05pt;mso-wrap-distance-bottom:16.95pt;mso-position-horizontal-relative:margin" filled="f" stroked="f">
            <v:textbox style="mso-next-textbox:#_x0000_s1951;mso-fit-shape-to-text:t" inset="0,0,0,0">
              <w:txbxContent>
                <w:p w:rsidR="007E4AF8" w:rsidRDefault="00A81E5D">
                  <w:pPr>
                    <w:pStyle w:val="1051"/>
                    <w:shd w:val="clear" w:color="auto" w:fill="auto"/>
                  </w:pPr>
                  <w:bookmarkStart w:id="84" w:name="bookmark82"/>
                  <w:r>
                    <w:rPr>
                      <w:rStyle w:val="105MicrosoftSansSerif8ptExact"/>
                    </w:rPr>
                    <w:t>0</w:t>
                  </w:r>
                  <w:r>
                    <w:t>.</w:t>
                  </w:r>
                  <w:r>
                    <w:rPr>
                      <w:rStyle w:val="105MicrosoftSansSerif8ptExact"/>
                    </w:rPr>
                    <w:t>1</w:t>
                  </w:r>
                  <w:r>
                    <w:t>;</w:t>
                  </w:r>
                  <w:bookmarkEnd w:id="84"/>
                </w:p>
                <w:p w:rsidR="007E4AF8" w:rsidRDefault="00A81E5D">
                  <w:pPr>
                    <w:pStyle w:val="32"/>
                    <w:shd w:val="clear" w:color="auto" w:fill="auto"/>
                    <w:spacing w:before="0" w:after="0" w:line="162" w:lineRule="exact"/>
                    <w:ind w:firstLine="0"/>
                  </w:pPr>
                  <w:r>
                    <w:rPr>
                      <w:rStyle w:val="3Exact"/>
                    </w:rPr>
                    <w:t>0,3;</w:t>
                  </w:r>
                </w:p>
                <w:p w:rsidR="007E4AF8" w:rsidRDefault="00A81E5D">
                  <w:pPr>
                    <w:pStyle w:val="32"/>
                    <w:shd w:val="clear" w:color="auto" w:fill="auto"/>
                    <w:spacing w:before="0" w:after="166" w:line="162" w:lineRule="exact"/>
                    <w:ind w:firstLine="0"/>
                  </w:pPr>
                  <w:r>
                    <w:rPr>
                      <w:rStyle w:val="3Exact"/>
                    </w:rPr>
                    <w:t>0,5</w:t>
                  </w:r>
                </w:p>
                <w:p w:rsidR="007E4AF8" w:rsidRDefault="00A81E5D">
                  <w:pPr>
                    <w:pStyle w:val="32"/>
                    <w:shd w:val="clear" w:color="auto" w:fill="auto"/>
                    <w:spacing w:before="0" w:after="0" w:line="180" w:lineRule="exact"/>
                    <w:ind w:firstLine="0"/>
                  </w:pPr>
                  <w:r>
                    <w:rPr>
                      <w:rStyle w:val="3Exact"/>
                    </w:rPr>
                    <w:t>5,5—</w:t>
                  </w:r>
                </w:p>
                <w:p w:rsidR="007E4AF8" w:rsidRDefault="00A81E5D">
                  <w:pPr>
                    <w:pStyle w:val="92"/>
                    <w:keepNext/>
                    <w:keepLines/>
                    <w:shd w:val="clear" w:color="auto" w:fill="auto"/>
                    <w:spacing w:before="0" w:after="86" w:line="220" w:lineRule="exact"/>
                    <w:jc w:val="left"/>
                  </w:pPr>
                  <w:bookmarkStart w:id="85" w:name="bookmark83"/>
                  <w:r>
                    <w:rPr>
                      <w:rStyle w:val="9Exact3"/>
                    </w:rPr>
                    <w:t>И.1</w:t>
                  </w:r>
                  <w:bookmarkEnd w:id="85"/>
                </w:p>
                <w:p w:rsidR="007E4AF8" w:rsidRDefault="00A81E5D">
                  <w:pPr>
                    <w:pStyle w:val="24"/>
                    <w:shd w:val="clear" w:color="auto" w:fill="auto"/>
                    <w:spacing w:line="220" w:lineRule="exact"/>
                    <w:ind w:firstLine="0"/>
                  </w:pPr>
                  <w:r>
                    <w:rPr>
                      <w:rStyle w:val="2Exact"/>
                    </w:rPr>
                    <w:t>0—</w:t>
                  </w:r>
                </w:p>
                <w:p w:rsidR="007E4AF8" w:rsidRDefault="00A81E5D">
                  <w:pPr>
                    <w:pStyle w:val="32"/>
                    <w:shd w:val="clear" w:color="auto" w:fill="auto"/>
                    <w:spacing w:before="0" w:after="0" w:line="180" w:lineRule="exact"/>
                    <w:ind w:firstLine="0"/>
                  </w:pPr>
                  <w:r>
                    <w:rPr>
                      <w:rStyle w:val="3Exact"/>
                    </w:rPr>
                    <w:t>4,0</w:t>
                  </w:r>
                </w:p>
              </w:txbxContent>
            </v:textbox>
            <w10:wrap type="topAndBottom" anchorx="margin"/>
          </v:shape>
        </w:pict>
      </w:r>
      <w:r w:rsidRPr="009458D9">
        <w:pict>
          <v:shape id="_x0000_s1952" type="#_x0000_t202" style="position:absolute;left:0;text-align:left;margin-left:269.3pt;margin-top:210.6pt;width:19.8pt;height:21.55pt;z-index:-251419136;mso-wrap-distance-left:5pt;mso-wrap-distance-right:5pt;mso-wrap-distance-bottom:11.2pt;mso-position-horizontal-relative:margin" filled="f" stroked="f">
            <v:textbox style="mso-next-textbox:#_x0000_s1952;mso-fit-shape-to-text:t" inset="0,0,0,0">
              <w:txbxContent>
                <w:p w:rsidR="007E4AF8" w:rsidRDefault="00A81E5D">
                  <w:pPr>
                    <w:pStyle w:val="24"/>
                    <w:shd w:val="clear" w:color="auto" w:fill="auto"/>
                    <w:spacing w:line="220" w:lineRule="exact"/>
                    <w:ind w:firstLine="0"/>
                  </w:pPr>
                  <w:r>
                    <w:rPr>
                      <w:rStyle w:val="2Exact"/>
                    </w:rPr>
                    <w:t>0—</w:t>
                  </w:r>
                </w:p>
                <w:p w:rsidR="007E4AF8" w:rsidRDefault="00A81E5D">
                  <w:pPr>
                    <w:pStyle w:val="32"/>
                    <w:shd w:val="clear" w:color="auto" w:fill="auto"/>
                    <w:spacing w:before="0" w:after="0" w:line="180" w:lineRule="exact"/>
                    <w:ind w:firstLine="0"/>
                  </w:pPr>
                  <w:r>
                    <w:rPr>
                      <w:rStyle w:val="3Exact"/>
                    </w:rPr>
                    <w:t>1,85</w:t>
                  </w:r>
                </w:p>
              </w:txbxContent>
            </v:textbox>
            <w10:wrap type="topAndBottom" anchorx="margin"/>
          </v:shape>
        </w:pict>
      </w:r>
      <w:r w:rsidRPr="009458D9">
        <w:pict>
          <v:shape id="_x0000_s1953" type="#_x0000_t202" style="position:absolute;left:0;text-align:left;margin-left:293.05pt;margin-top:111.25pt;width:20.15pt;height:112.1pt;z-index:-251418112;mso-wrap-distance-left:5pt;mso-wrap-distance-right:5.75pt;mso-wrap-distance-bottom:20pt;mso-position-horizontal-relative:margin" filled="f" stroked="f">
            <v:textbox style="mso-next-textbox:#_x0000_s1953;mso-fit-shape-to-text:t" inset="0,0,0,0">
              <w:txbxContent>
                <w:p w:rsidR="007E4AF8" w:rsidRDefault="00A81E5D">
                  <w:pPr>
                    <w:pStyle w:val="32"/>
                    <w:shd w:val="clear" w:color="auto" w:fill="auto"/>
                    <w:spacing w:before="0" w:after="490" w:line="180" w:lineRule="exact"/>
                    <w:ind w:firstLine="0"/>
                  </w:pPr>
                  <w:r>
                    <w:rPr>
                      <w:rStyle w:val="3Exact"/>
                    </w:rPr>
                    <w:t>46,5</w:t>
                  </w:r>
                </w:p>
                <w:p w:rsidR="007E4AF8" w:rsidRDefault="00A81E5D">
                  <w:pPr>
                    <w:pStyle w:val="32"/>
                    <w:shd w:val="clear" w:color="auto" w:fill="auto"/>
                    <w:spacing w:before="0" w:after="317" w:line="180" w:lineRule="exact"/>
                    <w:ind w:firstLine="0"/>
                  </w:pPr>
                  <w:r>
                    <w:rPr>
                      <w:rStyle w:val="3Exact"/>
                    </w:rPr>
                    <w:t>66,3</w:t>
                  </w:r>
                </w:p>
                <w:p w:rsidR="007E4AF8" w:rsidRDefault="00A81E5D">
                  <w:pPr>
                    <w:pStyle w:val="32"/>
                    <w:shd w:val="clear" w:color="auto" w:fill="auto"/>
                    <w:spacing w:before="0" w:after="500" w:line="180" w:lineRule="exact"/>
                    <w:ind w:firstLine="0"/>
                  </w:pPr>
                  <w:r>
                    <w:rPr>
                      <w:rStyle w:val="3Exact"/>
                    </w:rPr>
                    <w:t>36</w:t>
                  </w:r>
                </w:p>
                <w:p w:rsidR="007E4AF8" w:rsidRDefault="00A81E5D">
                  <w:pPr>
                    <w:pStyle w:val="32"/>
                    <w:shd w:val="clear" w:color="auto" w:fill="auto"/>
                    <w:spacing w:before="0" w:after="0" w:line="180" w:lineRule="exact"/>
                    <w:ind w:firstLine="0"/>
                  </w:pPr>
                  <w:r>
                    <w:rPr>
                      <w:rStyle w:val="3Exact"/>
                    </w:rPr>
                    <w:t>52,1</w:t>
                  </w:r>
                </w:p>
              </w:txbxContent>
            </v:textbox>
            <w10:wrap type="topAndBottom" anchorx="margin"/>
          </v:shape>
        </w:pict>
      </w:r>
      <w:r w:rsidRPr="009458D9">
        <w:pict>
          <v:shape id="_x0000_s1954" type="#_x0000_t202" style="position:absolute;left:0;text-align:left;margin-left:318.95pt;margin-top:110.9pt;width:22.7pt;height:111.55pt;z-index:-251417088;mso-wrap-distance-left:5pt;mso-wrap-distance-right:5pt;mso-wrap-distance-bottom:20.9pt;mso-position-horizontal-relative:margin" filled="f" stroked="f">
            <v:textbox style="mso-next-textbox:#_x0000_s1954;mso-fit-shape-to-text:t" inset="0,0,0,0">
              <w:txbxContent>
                <w:p w:rsidR="007E4AF8" w:rsidRDefault="00A81E5D">
                  <w:pPr>
                    <w:pStyle w:val="32"/>
                    <w:shd w:val="clear" w:color="auto" w:fill="auto"/>
                    <w:spacing w:before="0" w:after="490" w:line="180" w:lineRule="exact"/>
                    <w:ind w:firstLine="0"/>
                  </w:pPr>
                  <w:r>
                    <w:rPr>
                      <w:rStyle w:val="3Exact"/>
                    </w:rPr>
                    <w:t>15</w:t>
                  </w:r>
                </w:p>
                <w:p w:rsidR="007E4AF8" w:rsidRDefault="00A81E5D">
                  <w:pPr>
                    <w:pStyle w:val="941"/>
                    <w:keepNext/>
                    <w:keepLines/>
                    <w:shd w:val="clear" w:color="auto" w:fill="auto"/>
                    <w:spacing w:before="0" w:after="310" w:line="180" w:lineRule="exact"/>
                  </w:pPr>
                  <w:bookmarkStart w:id="86" w:name="bookmark84"/>
                  <w:r>
                    <w:t>8,8</w:t>
                  </w:r>
                  <w:bookmarkEnd w:id="86"/>
                </w:p>
                <w:p w:rsidR="007E4AF8" w:rsidRDefault="00A81E5D">
                  <w:pPr>
                    <w:pStyle w:val="32"/>
                    <w:shd w:val="clear" w:color="auto" w:fill="auto"/>
                    <w:spacing w:before="0" w:after="497" w:line="180" w:lineRule="exact"/>
                    <w:ind w:firstLine="0"/>
                  </w:pPr>
                  <w:r>
                    <w:rPr>
                      <w:rStyle w:val="3Exact"/>
                    </w:rPr>
                    <w:t>9,2</w:t>
                  </w:r>
                </w:p>
                <w:p w:rsidR="007E4AF8" w:rsidRDefault="00A81E5D">
                  <w:pPr>
                    <w:pStyle w:val="32"/>
                    <w:shd w:val="clear" w:color="auto" w:fill="auto"/>
                    <w:spacing w:before="0" w:after="0" w:line="180" w:lineRule="exact"/>
                    <w:ind w:firstLine="0"/>
                  </w:pPr>
                  <w:r>
                    <w:rPr>
                      <w:rStyle w:val="3Exact"/>
                    </w:rPr>
                    <w:t>13,0</w:t>
                  </w:r>
                </w:p>
              </w:txbxContent>
            </v:textbox>
            <w10:wrap type="topAndBottom" anchorx="margin"/>
          </v:shape>
        </w:pict>
      </w:r>
      <w:r w:rsidRPr="009458D9">
        <w:rPr>
          <w:rStyle w:val="700pt1"/>
          <w:b/>
          <w:bCs/>
        </w:rPr>
        <w:t>Техническая характеристика портальных шлифовально-полиров станков</w:t>
      </w:r>
    </w:p>
    <w:p w:rsidR="007E4AF8" w:rsidRPr="009458D9" w:rsidRDefault="00A81E5D">
      <w:pPr>
        <w:pStyle w:val="90"/>
        <w:shd w:val="clear" w:color="auto" w:fill="auto"/>
        <w:spacing w:line="150" w:lineRule="exact"/>
      </w:pPr>
      <w:r w:rsidRPr="009458D9">
        <w:pict>
          <v:shape id="_x0000_s1955" type="#_x0000_t202" style="position:absolute;margin-left:33.5pt;margin-top:3.4pt;width:103.3pt;height:9.4pt;z-index:-251416064;mso-wrap-distance-left:5pt;mso-wrap-distance-top:.8pt;mso-wrap-distance-right:5pt;mso-wrap-distance-bottom:20pt;mso-position-horizontal-relative:margin" filled="f" stroked="f">
            <v:textbox style="mso-next-textbox:#_x0000_s1955;mso-fit-shape-to-text:t" inset="0,0,0,0">
              <w:txbxContent>
                <w:p w:rsidR="007E4AF8" w:rsidRDefault="00A81E5D">
                  <w:pPr>
                    <w:pStyle w:val="100"/>
                    <w:shd w:val="clear" w:color="auto" w:fill="auto"/>
                    <w:spacing w:line="140" w:lineRule="exact"/>
                    <w:jc w:val="left"/>
                  </w:pPr>
                  <w:r>
                    <w:rPr>
                      <w:rStyle w:val="10Exact"/>
                      <w:b/>
                      <w:bCs/>
                    </w:rPr>
                    <w:t>* В числителе — станка, в</w:t>
                  </w:r>
                </w:p>
              </w:txbxContent>
            </v:textbox>
            <w10:wrap type="square" side="right" anchorx="margin"/>
          </v:shape>
        </w:pict>
      </w:r>
      <w:r w:rsidRPr="009458D9">
        <w:t xml:space="preserve">знаменателе — обрабатываемых </w:t>
      </w:r>
      <w:r w:rsidRPr="009458D9">
        <w:rPr>
          <w:rStyle w:val="97pt0"/>
        </w:rPr>
        <w:t>изделий»</w:t>
      </w:r>
      <w:r w:rsidRPr="009458D9">
        <w:br w:type="page"/>
      </w:r>
    </w:p>
    <w:p w:rsidR="007E4AF8" w:rsidRPr="009458D9" w:rsidRDefault="00A81E5D">
      <w:pPr>
        <w:pStyle w:val="24"/>
        <w:framePr w:w="6552" w:h="2025" w:hSpace="90" w:vSpace="362" w:wrap="notBeside" w:vAnchor="text" w:hAnchor="margin" w:x="-33" w:y="2701"/>
        <w:shd w:val="clear" w:color="auto" w:fill="auto"/>
        <w:spacing w:line="180" w:lineRule="exact"/>
        <w:ind w:firstLine="420"/>
        <w:jc w:val="both"/>
      </w:pPr>
      <w:r w:rsidRPr="009458D9">
        <w:rPr>
          <w:rStyle w:val="2Exact"/>
        </w:rPr>
        <w:lastRenderedPageBreak/>
        <w:t xml:space="preserve">Недостатком станков этого типа является необходимостей укладки плит-заготовок на стол с применением гипсового </w:t>
      </w:r>
      <w:r w:rsidRPr="009458D9">
        <w:rPr>
          <w:rStyle w:val="2Exact1"/>
        </w:rPr>
        <w:t xml:space="preserve">вя*“ </w:t>
      </w:r>
      <w:r w:rsidRPr="009458D9">
        <w:rPr>
          <w:rStyle w:val="2Exact"/>
        </w:rPr>
        <w:t>жущего.</w:t>
      </w:r>
    </w:p>
    <w:p w:rsidR="007E4AF8" w:rsidRPr="009458D9" w:rsidRDefault="00A81E5D">
      <w:pPr>
        <w:pStyle w:val="24"/>
        <w:framePr w:w="6552" w:h="2025" w:hSpace="90" w:vSpace="362" w:wrap="notBeside" w:vAnchor="text" w:hAnchor="margin" w:x="-33" w:y="2701"/>
        <w:shd w:val="clear" w:color="auto" w:fill="auto"/>
        <w:spacing w:line="191" w:lineRule="exact"/>
        <w:ind w:right="200" w:firstLine="420"/>
        <w:jc w:val="both"/>
      </w:pPr>
      <w:r w:rsidRPr="009458D9">
        <w:rPr>
          <w:rStyle w:val="2Exact"/>
        </w:rPr>
        <w:t>Техническая характеристика портальных шлифовально-ш лировальных станков приведена в табл. 10.2.</w:t>
      </w:r>
    </w:p>
    <w:p w:rsidR="007E4AF8" w:rsidRPr="009458D9" w:rsidRDefault="00A81E5D">
      <w:pPr>
        <w:pStyle w:val="24"/>
        <w:framePr w:w="6552" w:h="2025" w:hSpace="90" w:vSpace="362" w:wrap="notBeside" w:vAnchor="text" w:hAnchor="margin" w:x="-33" w:y="2701"/>
        <w:shd w:val="clear" w:color="auto" w:fill="auto"/>
        <w:spacing w:line="227" w:lineRule="exact"/>
        <w:ind w:right="200" w:firstLine="420"/>
        <w:jc w:val="both"/>
      </w:pPr>
      <w:r w:rsidRPr="009458D9">
        <w:rPr>
          <w:rStyle w:val="2Exact"/>
        </w:rPr>
        <w:t>Наиболее распространенной группой шли</w:t>
      </w:r>
      <w:r w:rsidRPr="009458D9">
        <w:rPr>
          <w:rStyle w:val="2Exact"/>
        </w:rPr>
        <w:t xml:space="preserve">фовально-полир« вального оборудования являются мостовые станки, среди Н&lt;3 торых наиболее характерный представитель — отечественна </w:t>
      </w:r>
      <w:r w:rsidRPr="009458D9">
        <w:rPr>
          <w:rStyle w:val="29ptExact"/>
        </w:rPr>
        <w:t>364</w:t>
      </w:r>
    </w:p>
    <w:p w:rsidR="007E4AF8" w:rsidRPr="009458D9" w:rsidRDefault="00A81E5D">
      <w:pPr>
        <w:pStyle w:val="24"/>
        <w:shd w:val="clear" w:color="auto" w:fill="auto"/>
        <w:spacing w:line="205" w:lineRule="exact"/>
        <w:ind w:firstLine="0"/>
        <w:jc w:val="both"/>
      </w:pPr>
      <w:r w:rsidRPr="009458D9">
        <w:pict>
          <v:shape id="_x0000_s1956" type="#_x0000_t202" style="position:absolute;left:0;text-align:left;margin-left:4.75pt;margin-top:-28.45pt;width:198.35pt;height:14.4pt;z-index:-251415040;mso-wrap-distance-left:5pt;mso-wrap-distance-right:5pt;mso-position-horizontal-relative:margin" filled="f" stroked="f">
            <v:textbox style="mso-next-textbox:#_x0000_s1956;mso-fit-shape-to-text:t" inset="0,0,0,0">
              <w:txbxContent>
                <w:p w:rsidR="007E4AF8" w:rsidRDefault="00A81E5D">
                  <w:pPr>
                    <w:pStyle w:val="34"/>
                    <w:shd w:val="clear" w:color="auto" w:fill="auto"/>
                    <w:spacing w:line="180" w:lineRule="exact"/>
                    <w:jc w:val="left"/>
                  </w:pPr>
                  <w:r>
                    <w:rPr>
                      <w:rStyle w:val="3Exact1"/>
                    </w:rPr>
                    <w:t>Рис. 10.2. Камнешлнфовальный станок СМР-013</w:t>
                  </w:r>
                </w:p>
              </w:txbxContent>
            </v:textbox>
            <w10:wrap type="topAndBottom" anchorx="margin"/>
          </v:shape>
        </w:pict>
      </w:r>
      <w:r w:rsidRPr="009458D9">
        <w:pict>
          <v:shape id="_x0000_s1957" type="#_x0000_t75" style="position:absolute;left:0;text-align:left;margin-left:20.6pt;margin-top:-273.25pt;width:306.7pt;height:240.95pt;z-index:-251414016;mso-wrap-distance-left:5pt;mso-wrap-distance-right:5pt;mso-position-horizontal-relative:margin">
            <v:imagedata r:id="rId742" o:title="image140"/>
            <w10:wrap type="topAndBottom" anchorx="margin"/>
          </v:shape>
        </w:pict>
      </w:r>
      <w:r w:rsidRPr="009458D9">
        <w:t>щегося по рельсовьш направляющим под действием гидродви</w:t>
      </w:r>
      <w:r w:rsidRPr="009458D9">
        <w:softHyphen/>
        <w:t>гателя. Неподвижны</w:t>
      </w:r>
      <w:r w:rsidRPr="009458D9">
        <w:t>й стол станка находится между рельсо</w:t>
      </w:r>
      <w:r w:rsidRPr="009458D9">
        <w:softHyphen/>
        <w:t xml:space="preserve">выми направляющими.'Шлифовальная .головка </w:t>
      </w:r>
      <w:r w:rsidRPr="009458D9">
        <w:rPr>
          <w:rStyle w:val="2CenturyGothic14pt"/>
          <w:rFonts w:ascii="Times New Roman" w:hAnsi="Times New Roman" w:cs="Times New Roman"/>
        </w:rPr>
        <w:t>в</w:t>
      </w:r>
      <w:r w:rsidRPr="009458D9">
        <w:rPr>
          <w:rStyle w:val="210pt4"/>
        </w:rPr>
        <w:t xml:space="preserve"> </w:t>
      </w:r>
      <w:r w:rsidRPr="009458D9">
        <w:t>устанавлива</w:t>
      </w:r>
      <w:r w:rsidRPr="009458D9">
        <w:softHyphen/>
        <w:t xml:space="preserve">ется на горизонтальной балке портала и крепится к шпинделю 0, который приводится во вращение мотор-редуктором </w:t>
      </w:r>
      <w:r w:rsidRPr="009458D9">
        <w:rPr>
          <w:rStyle w:val="2a"/>
        </w:rPr>
        <w:t>1</w:t>
      </w:r>
      <w:r w:rsidRPr="009458D9">
        <w:t xml:space="preserve"> Шли</w:t>
      </w:r>
      <w:r w:rsidRPr="009458D9">
        <w:softHyphen/>
        <w:t xml:space="preserve">фовальная головка состоит из </w:t>
      </w:r>
      <w:r w:rsidRPr="009458D9">
        <w:rPr>
          <w:rStyle w:val="2a"/>
        </w:rPr>
        <w:t>6</w:t>
      </w:r>
      <w:r w:rsidRPr="009458D9">
        <w:t xml:space="preserve"> (</w:t>
      </w:r>
      <w:r w:rsidRPr="009458D9">
        <w:rPr>
          <w:rStyle w:val="2a"/>
        </w:rPr>
        <w:t>9</w:t>
      </w:r>
      <w:r w:rsidRPr="009458D9">
        <w:t xml:space="preserve">, </w:t>
      </w:r>
      <w:r w:rsidRPr="009458D9">
        <w:rPr>
          <w:rStyle w:val="2a"/>
        </w:rPr>
        <w:t>12)</w:t>
      </w:r>
      <w:r w:rsidRPr="009458D9">
        <w:t xml:space="preserve"> независи</w:t>
      </w:r>
      <w:r w:rsidRPr="009458D9">
        <w:t xml:space="preserve">мых шлифо- вальников </w:t>
      </w:r>
      <w:r w:rsidRPr="009458D9">
        <w:rPr>
          <w:rStyle w:val="2a"/>
        </w:rPr>
        <w:t>4</w:t>
      </w:r>
      <w:r w:rsidRPr="009458D9">
        <w:t xml:space="preserve"> с индивидуальным электроприводом. Шлифовалъ- ная головка в процессе работы охватывает всю ширину стола» а ра очий инструмент совершает сложное рабочее движение складывающееся из индивидуального вращательного движения . каждого шлифов</w:t>
      </w:r>
      <w:r w:rsidRPr="009458D9">
        <w:t>альника, общего вращательного движения са» мои шлифовальной головки и поступательного движения пор1| тала.</w:t>
      </w:r>
      <w:r w:rsidRPr="009458D9">
        <w:br w:type="page"/>
      </w:r>
    </w:p>
    <w:p w:rsidR="007E4AF8" w:rsidRPr="009458D9" w:rsidRDefault="00A81E5D">
      <w:pPr>
        <w:pStyle w:val="24"/>
        <w:shd w:val="clear" w:color="auto" w:fill="auto"/>
        <w:spacing w:line="209" w:lineRule="exact"/>
        <w:ind w:firstLine="0"/>
        <w:jc w:val="both"/>
      </w:pPr>
      <w:r w:rsidRPr="009458D9">
        <w:rPr>
          <w:lang w:val="uk-UA" w:eastAsia="uk-UA" w:bidi="uk-UA"/>
        </w:rPr>
        <w:lastRenderedPageBreak/>
        <w:t xml:space="preserve">станок СМР-013 (рис. 10.2). Станок </w:t>
      </w:r>
      <w:r w:rsidRPr="009458D9">
        <w:t xml:space="preserve">состоит из моста </w:t>
      </w:r>
      <w:r w:rsidRPr="009458D9">
        <w:rPr>
          <w:lang w:val="uk-UA" w:eastAsia="uk-UA" w:bidi="uk-UA"/>
        </w:rPr>
        <w:t xml:space="preserve">каретки 2, </w:t>
      </w:r>
      <w:r w:rsidRPr="009458D9">
        <w:t xml:space="preserve">опоры моста </w:t>
      </w:r>
      <w:r w:rsidRPr="009458D9">
        <w:rPr>
          <w:lang w:val="uk-UA" w:eastAsia="uk-UA" w:bidi="uk-UA"/>
        </w:rPr>
        <w:t xml:space="preserve">3, </w:t>
      </w:r>
      <w:r w:rsidRPr="009458D9">
        <w:t xml:space="preserve">электро- и гидрооборудования. Сварной мост представляет собой балку с </w:t>
      </w:r>
      <w:r w:rsidRPr="009458D9">
        <w:t>призматическими направляющими. Мост на четырех катках устанавливается на опорах, вдоль ко</w:t>
      </w:r>
      <w:r w:rsidRPr="009458D9">
        <w:softHyphen/>
        <w:t xml:space="preserve">торых он может перемещаться на расстояние до 3 м. Опоры моста закреплены на двух параллельных бетонных стойках, между которыми расположен рабочий стол </w:t>
      </w:r>
      <w:r w:rsidRPr="009458D9">
        <w:rPr>
          <w:rStyle w:val="2a"/>
        </w:rPr>
        <w:t>4</w:t>
      </w:r>
      <w:r w:rsidRPr="009458D9">
        <w:t>, представляющ</w:t>
      </w:r>
      <w:r w:rsidRPr="009458D9">
        <w:t>ий собой бетонную тумбу с гладкой горизонтальной поверхностью (см. рис. 10.2).</w:t>
      </w:r>
    </w:p>
    <w:p w:rsidR="007E4AF8" w:rsidRPr="009458D9" w:rsidRDefault="00A81E5D">
      <w:pPr>
        <w:pStyle w:val="24"/>
        <w:shd w:val="clear" w:color="auto" w:fill="auto"/>
        <w:spacing w:line="209" w:lineRule="exact"/>
        <w:ind w:firstLine="420"/>
      </w:pPr>
      <w:r w:rsidRPr="009458D9">
        <w:t>Перемещение моста осуществляется от гндродвигателя через червячный редуктор й реечную передачу. Приводной вал, полу</w:t>
      </w:r>
      <w:r w:rsidRPr="009458D9">
        <w:softHyphen/>
        <w:t>чающий вращение от редуктора, вращает зубчатые колеса, на-; х</w:t>
      </w:r>
      <w:r w:rsidRPr="009458D9">
        <w:t>олящиеся в зацеплении с рейками, установленными вдоль опор моста. Применение гидродвигателя позволяет регулировать ско</w:t>
      </w:r>
      <w:r w:rsidRPr="009458D9">
        <w:softHyphen/>
        <w:t>рость перемещения моста.</w:t>
      </w:r>
    </w:p>
    <w:p w:rsidR="007E4AF8" w:rsidRPr="009458D9" w:rsidRDefault="00A81E5D">
      <w:pPr>
        <w:pStyle w:val="24"/>
        <w:shd w:val="clear" w:color="auto" w:fill="auto"/>
        <w:spacing w:line="209" w:lineRule="exact"/>
        <w:ind w:firstLine="420"/>
        <w:jc w:val="both"/>
      </w:pPr>
      <w:r w:rsidRPr="009458D9">
        <w:t>По направляющим моста при помощи двух плунжерных гид</w:t>
      </w:r>
      <w:r w:rsidRPr="009458D9">
        <w:softHyphen/>
        <w:t>роцилиндров перемещается каретка, на которой расположена шп</w:t>
      </w:r>
      <w:r w:rsidRPr="009458D9">
        <w:t>индельная головка. Шпиндель получает вращение через кли</w:t>
      </w:r>
      <w:r w:rsidRPr="009458D9">
        <w:softHyphen/>
        <w:t>ноременную передачу от вертикально установленного на кор-, пусе каретки двухскоростного электродвигателя. Шпиндель установлен на подшипниках качения в пиноли, имеющей воз</w:t>
      </w:r>
      <w:r w:rsidRPr="009458D9">
        <w:softHyphen/>
        <w:t>можность вертикального переме</w:t>
      </w:r>
      <w:r w:rsidRPr="009458D9">
        <w:t>щения в шпиндельной головке на 300 мм. Вертикальное перемещение пиноли со шпинделем производится при помощи двух гидроцилиндров двойного дей</w:t>
      </w:r>
      <w:r w:rsidRPr="009458D9">
        <w:softHyphen/>
        <w:t>ствия, установленных по обе стороны пиноли. Гидроцилиндры кроме вертикального перемещения шпинделя осуществляют при</w:t>
      </w:r>
      <w:r w:rsidRPr="009458D9">
        <w:t>жим шлифовальной головки, закрепленной на его конце, к обрабатываемой поверхности. Давление на поверхность опре</w:t>
      </w:r>
      <w:r w:rsidRPr="009458D9">
        <w:softHyphen/>
        <w:t>деляется разностью площадей в надпоршневой и штоковой по</w:t>
      </w:r>
      <w:r w:rsidRPr="009458D9">
        <w:softHyphen/>
        <w:t>лостях гидроцилиндров, а также разностью давления рабочей жидкости в этих полостях.</w:t>
      </w:r>
    </w:p>
    <w:p w:rsidR="007E4AF8" w:rsidRPr="009458D9" w:rsidRDefault="00A81E5D">
      <w:pPr>
        <w:pStyle w:val="24"/>
        <w:shd w:val="clear" w:color="auto" w:fill="auto"/>
        <w:spacing w:line="209" w:lineRule="exact"/>
        <w:ind w:firstLine="420"/>
        <w:jc w:val="both"/>
      </w:pPr>
      <w:r w:rsidRPr="009458D9">
        <w:t>Огр</w:t>
      </w:r>
      <w:r w:rsidRPr="009458D9">
        <w:t>аничение хода моста и каретки осуществляется посред</w:t>
      </w:r>
      <w:r w:rsidRPr="009458D9">
        <w:softHyphen/>
        <w:t>ством конечных выключателей и передвижных упоров, устанав</w:t>
      </w:r>
      <w:r w:rsidRPr="009458D9">
        <w:softHyphen/>
        <w:t>ливаемых в нужных положениях вдоль движения.</w:t>
      </w:r>
    </w:p>
    <w:p w:rsidR="007E4AF8" w:rsidRPr="009458D9" w:rsidRDefault="00A81E5D">
      <w:pPr>
        <w:pStyle w:val="24"/>
        <w:shd w:val="clear" w:color="auto" w:fill="auto"/>
        <w:tabs>
          <w:tab w:val="left" w:pos="6426"/>
        </w:tabs>
        <w:spacing w:line="209" w:lineRule="exact"/>
        <w:ind w:firstLine="420"/>
        <w:jc w:val="both"/>
      </w:pPr>
      <w:r w:rsidRPr="009458D9">
        <w:t>На одном конце моста подвешена площадка управления с установленными на ней гидравлической и магнитной</w:t>
      </w:r>
      <w:r w:rsidRPr="009458D9">
        <w:t xml:space="preserve"> стан</w:t>
      </w:r>
      <w:r w:rsidRPr="009458D9">
        <w:softHyphen/>
        <w:t>циями и пультами управления.</w:t>
      </w:r>
      <w:r w:rsidRPr="009458D9">
        <w:tab/>
        <w:t>'</w:t>
      </w:r>
    </w:p>
    <w:p w:rsidR="007E4AF8" w:rsidRPr="009458D9" w:rsidRDefault="00A81E5D">
      <w:pPr>
        <w:pStyle w:val="24"/>
        <w:shd w:val="clear" w:color="auto" w:fill="auto"/>
        <w:spacing w:line="209" w:lineRule="exact"/>
        <w:ind w:firstLine="420"/>
        <w:jc w:val="both"/>
      </w:pPr>
      <w:r w:rsidRPr="009458D9">
        <w:t>В станке заложены три программы автоматического пере</w:t>
      </w:r>
      <w:r w:rsidRPr="009458D9">
        <w:softHyphen/>
        <w:t>мещения шлифовальной головки по, обрабатываемой поверх</w:t>
      </w:r>
      <w:r w:rsidRPr="009458D9">
        <w:softHyphen/>
        <w:t>ности.</w:t>
      </w:r>
    </w:p>
    <w:p w:rsidR="007E4AF8" w:rsidRPr="009458D9" w:rsidRDefault="00A81E5D">
      <w:pPr>
        <w:pStyle w:val="24"/>
        <w:shd w:val="clear" w:color="auto" w:fill="auto"/>
        <w:spacing w:line="209" w:lineRule="exact"/>
        <w:ind w:firstLine="420"/>
        <w:jc w:val="both"/>
      </w:pPr>
      <w:r w:rsidRPr="009458D9">
        <w:t>Питание электродвигателей осуществляется от сети трех- фазного переменного тока напряжением 380 В, а пит</w:t>
      </w:r>
      <w:r w:rsidRPr="009458D9">
        <w:t>ание цепи управления и катушек электромагнитных золотников — от сети переменного тока напряжением 110 В от понижающего транс</w:t>
      </w:r>
      <w:r w:rsidRPr="009458D9">
        <w:softHyphen/>
        <w:t>форматора.</w:t>
      </w:r>
    </w:p>
    <w:p w:rsidR="007E4AF8" w:rsidRPr="009458D9" w:rsidRDefault="00A81E5D">
      <w:pPr>
        <w:pStyle w:val="24"/>
        <w:shd w:val="clear" w:color="auto" w:fill="auto"/>
        <w:spacing w:line="209" w:lineRule="exact"/>
        <w:ind w:firstLine="420"/>
      </w:pPr>
      <w:r w:rsidRPr="009458D9">
        <w:t>Техническая характеристика мостовых шлифовально-поЛиро- вальных станков приведена в табл. 10.3.</w:t>
      </w:r>
    </w:p>
    <w:p w:rsidR="007E4AF8" w:rsidRPr="009458D9" w:rsidRDefault="00A81E5D">
      <w:pPr>
        <w:pStyle w:val="36"/>
        <w:framePr w:w="6516" w:wrap="notBeside" w:vAnchor="text" w:hAnchor="text" w:xAlign="center" w:y="1"/>
        <w:shd w:val="clear" w:color="auto" w:fill="auto"/>
        <w:tabs>
          <w:tab w:val="left" w:pos="1865"/>
        </w:tabs>
        <w:spacing w:after="54" w:line="180" w:lineRule="exact"/>
        <w:jc w:val="both"/>
      </w:pPr>
      <w:r w:rsidRPr="009458D9">
        <w:rPr>
          <w:rStyle w:val="32pt"/>
        </w:rPr>
        <w:lastRenderedPageBreak/>
        <w:t>Табл</w:t>
      </w:r>
      <w:r w:rsidRPr="009458D9">
        <w:t xml:space="preserve"> </w:t>
      </w:r>
      <w:r w:rsidRPr="009458D9">
        <w:rPr>
          <w:rStyle w:val="32pt"/>
        </w:rPr>
        <w:t>ица</w:t>
      </w:r>
      <w:r w:rsidRPr="009458D9">
        <w:t xml:space="preserve"> 10.3</w:t>
      </w:r>
      <w:r w:rsidRPr="009458D9">
        <w:tab/>
        <w:t>,</w:t>
      </w:r>
    </w:p>
    <w:p w:rsidR="007E4AF8" w:rsidRPr="009458D9" w:rsidRDefault="00A81E5D">
      <w:pPr>
        <w:pStyle w:val="ad"/>
        <w:framePr w:w="6516" w:wrap="notBeside" w:vAnchor="text" w:hAnchor="text" w:xAlign="center" w:y="1"/>
        <w:shd w:val="clear" w:color="auto" w:fill="auto"/>
        <w:spacing w:before="0" w:line="160" w:lineRule="exact"/>
        <w:jc w:val="both"/>
      </w:pPr>
      <w:r w:rsidRPr="009458D9">
        <w:t>Техничес</w:t>
      </w:r>
      <w:r w:rsidRPr="009458D9">
        <w:t>кая характеристика мостовых шлифовальных полировальных станков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02"/>
        <w:gridCol w:w="641"/>
        <w:gridCol w:w="644"/>
        <w:gridCol w:w="644"/>
        <w:gridCol w:w="810"/>
        <w:gridCol w:w="814"/>
        <w:gridCol w:w="1361"/>
      </w:tblGrid>
      <w:tr w:rsidR="007E4AF8" w:rsidRPr="009458D9">
        <w:tblPrEx>
          <w:tblCellMar>
            <w:top w:w="0" w:type="dxa"/>
            <w:bottom w:w="0" w:type="dxa"/>
          </w:tblCellMar>
        </w:tblPrEx>
        <w:trPr>
          <w:trHeight w:hRule="exact" w:val="558"/>
          <w:jc w:val="center"/>
        </w:trPr>
        <w:tc>
          <w:tcPr>
            <w:tcW w:w="1602" w:type="dxa"/>
            <w:vMerge w:val="restart"/>
            <w:tcBorders>
              <w:top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right="200" w:firstLine="0"/>
              <w:jc w:val="right"/>
            </w:pPr>
            <w:r w:rsidRPr="009458D9">
              <w:rPr>
                <w:rStyle w:val="275pt"/>
              </w:rPr>
              <w:t>Модель станка</w:t>
            </w:r>
          </w:p>
        </w:tc>
        <w:tc>
          <w:tcPr>
            <w:tcW w:w="1285"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30" w:lineRule="exact"/>
              <w:ind w:firstLine="0"/>
              <w:jc w:val="right"/>
            </w:pPr>
            <w:r w:rsidRPr="009458D9">
              <w:rPr>
                <w:rStyle w:val="275pt"/>
              </w:rPr>
              <w:t xml:space="preserve">Максимальные ры *, </w:t>
            </w:r>
            <w:r w:rsidRPr="009458D9">
              <w:rPr>
                <w:rStyle w:val="29pt1"/>
              </w:rPr>
              <w:t>мм</w:t>
            </w:r>
          </w:p>
        </w:tc>
        <w:tc>
          <w:tcPr>
            <w:tcW w:w="644" w:type="dxa"/>
            <w:tcBorders>
              <w:top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firstLine="0"/>
            </w:pPr>
            <w:r w:rsidRPr="009458D9">
              <w:rPr>
                <w:rStyle w:val="275pt"/>
              </w:rPr>
              <w:t>разме-</w:t>
            </w:r>
          </w:p>
        </w:tc>
        <w:tc>
          <w:tcPr>
            <w:tcW w:w="1624"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30" w:lineRule="exact"/>
              <w:ind w:firstLine="0"/>
              <w:jc w:val="both"/>
            </w:pPr>
            <w:r w:rsidRPr="009458D9">
              <w:rPr>
                <w:rStyle w:val="275pt"/>
              </w:rPr>
              <w:t>Эксплуатацион</w:t>
            </w:r>
            <w:r w:rsidRPr="009458D9">
              <w:rPr>
                <w:rStyle w:val="275pt"/>
              </w:rPr>
              <w:softHyphen/>
              <w:t>ная производи</w:t>
            </w:r>
            <w:r w:rsidRPr="009458D9">
              <w:rPr>
                <w:rStyle w:val="275pt"/>
              </w:rPr>
              <w:softHyphen/>
              <w:t>тельность, м*/ч</w:t>
            </w:r>
          </w:p>
        </w:tc>
        <w:tc>
          <w:tcPr>
            <w:tcW w:w="1361" w:type="dxa"/>
            <w:vMerge w:val="restart"/>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30" w:lineRule="exact"/>
              <w:ind w:left="180" w:firstLine="160"/>
            </w:pPr>
            <w:r w:rsidRPr="009458D9">
              <w:rPr>
                <w:rStyle w:val="275pt"/>
              </w:rPr>
              <w:t>Диаметр шлифовальной головки, мм</w:t>
            </w:r>
          </w:p>
        </w:tc>
      </w:tr>
      <w:tr w:rsidR="007E4AF8" w:rsidRPr="009458D9">
        <w:tblPrEx>
          <w:tblCellMar>
            <w:top w:w="0" w:type="dxa"/>
            <w:bottom w:w="0" w:type="dxa"/>
          </w:tblCellMar>
        </w:tblPrEx>
        <w:trPr>
          <w:trHeight w:hRule="exact" w:val="544"/>
          <w:jc w:val="center"/>
        </w:trPr>
        <w:tc>
          <w:tcPr>
            <w:tcW w:w="1602" w:type="dxa"/>
            <w:vMerge/>
            <w:shd w:val="clear" w:color="auto" w:fill="FFFFFF"/>
            <w:vAlign w:val="center"/>
          </w:tcPr>
          <w:p w:rsidR="007E4AF8" w:rsidRPr="009458D9" w:rsidRDefault="007E4AF8">
            <w:pPr>
              <w:framePr w:w="6516" w:wrap="notBeside" w:vAnchor="text" w:hAnchor="text" w:xAlign="center" w:y="1"/>
              <w:rPr>
                <w:rFonts w:ascii="Times New Roman" w:hAnsi="Times New Roman" w:cs="Times New Roman"/>
              </w:rPr>
            </w:pPr>
          </w:p>
        </w:tc>
        <w:tc>
          <w:tcPr>
            <w:tcW w:w="641"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left="140" w:firstLine="0"/>
            </w:pPr>
            <w:r w:rsidRPr="009458D9">
              <w:rPr>
                <w:rStyle w:val="275pt"/>
              </w:rPr>
              <w:t>Длина</w:t>
            </w:r>
          </w:p>
        </w:tc>
        <w:tc>
          <w:tcPr>
            <w:tcW w:w="644"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firstLine="0"/>
            </w:pPr>
            <w:r w:rsidRPr="009458D9">
              <w:rPr>
                <w:rStyle w:val="275pt"/>
              </w:rPr>
              <w:t>Ширина</w:t>
            </w:r>
          </w:p>
        </w:tc>
        <w:tc>
          <w:tcPr>
            <w:tcW w:w="644"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firstLine="0"/>
            </w:pPr>
            <w:r w:rsidRPr="009458D9">
              <w:rPr>
                <w:rStyle w:val="275pt"/>
              </w:rPr>
              <w:t>Высота</w:t>
            </w: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left="300" w:firstLine="0"/>
            </w:pPr>
            <w:r w:rsidRPr="009458D9">
              <w:rPr>
                <w:rStyle w:val="275pt"/>
              </w:rPr>
              <w:t>по</w:t>
            </w:r>
          </w:p>
          <w:p w:rsidR="007E4AF8" w:rsidRPr="009458D9" w:rsidRDefault="00A81E5D">
            <w:pPr>
              <w:pStyle w:val="24"/>
              <w:framePr w:w="6516" w:wrap="notBeside" w:vAnchor="text" w:hAnchor="text" w:xAlign="center" w:y="1"/>
              <w:shd w:val="clear" w:color="auto" w:fill="auto"/>
              <w:spacing w:line="150" w:lineRule="exact"/>
              <w:ind w:firstLine="0"/>
            </w:pPr>
            <w:r w:rsidRPr="009458D9">
              <w:rPr>
                <w:rStyle w:val="275pt"/>
              </w:rPr>
              <w:t>мрамору</w:t>
            </w:r>
          </w:p>
        </w:tc>
        <w:tc>
          <w:tcPr>
            <w:tcW w:w="814" w:type="dxa"/>
            <w:tcBorders>
              <w:top w:val="single" w:sz="4" w:space="0" w:color="auto"/>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50" w:lineRule="exact"/>
              <w:ind w:firstLine="0"/>
              <w:jc w:val="center"/>
            </w:pPr>
            <w:r w:rsidRPr="009458D9">
              <w:rPr>
                <w:rStyle w:val="275pt"/>
              </w:rPr>
              <w:t>ВО</w:t>
            </w:r>
          </w:p>
          <w:p w:rsidR="007E4AF8" w:rsidRPr="009458D9" w:rsidRDefault="00A81E5D">
            <w:pPr>
              <w:pStyle w:val="24"/>
              <w:framePr w:w="6516" w:wrap="notBeside" w:vAnchor="text" w:hAnchor="text" w:xAlign="center" w:y="1"/>
              <w:shd w:val="clear" w:color="auto" w:fill="auto"/>
              <w:spacing w:line="150" w:lineRule="exact"/>
              <w:ind w:firstLine="0"/>
              <w:jc w:val="center"/>
            </w:pPr>
            <w:r w:rsidRPr="009458D9">
              <w:rPr>
                <w:rStyle w:val="275pt"/>
              </w:rPr>
              <w:t>граниту</w:t>
            </w:r>
          </w:p>
        </w:tc>
        <w:tc>
          <w:tcPr>
            <w:tcW w:w="1361" w:type="dxa"/>
            <w:vMerge/>
            <w:tcBorders>
              <w:left w:val="single" w:sz="4" w:space="0" w:color="auto"/>
              <w:right w:val="single" w:sz="4" w:space="0" w:color="auto"/>
            </w:tcBorders>
            <w:shd w:val="clear" w:color="auto" w:fill="FFFFFF"/>
            <w:vAlign w:val="center"/>
          </w:tcPr>
          <w:p w:rsidR="007E4AF8" w:rsidRPr="009458D9" w:rsidRDefault="007E4AF8">
            <w:pPr>
              <w:framePr w:w="6516"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317"/>
          <w:jc w:val="center"/>
        </w:trPr>
        <w:tc>
          <w:tcPr>
            <w:tcW w:w="1602" w:type="dxa"/>
            <w:tcBorders>
              <w:top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1" w:type="dxa"/>
            <w:tcBorders>
              <w:top w:val="single" w:sz="4" w:space="0" w:color="auto"/>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6800</w:t>
            </w:r>
          </w:p>
        </w:tc>
        <w:tc>
          <w:tcPr>
            <w:tcW w:w="644" w:type="dxa"/>
            <w:tcBorders>
              <w:top w:val="single" w:sz="4" w:space="0" w:color="auto"/>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4800</w:t>
            </w:r>
          </w:p>
        </w:tc>
        <w:tc>
          <w:tcPr>
            <w:tcW w:w="644" w:type="dxa"/>
            <w:tcBorders>
              <w:top w:val="single" w:sz="4" w:space="0" w:color="auto"/>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3000</w:t>
            </w:r>
          </w:p>
        </w:tc>
        <w:tc>
          <w:tcPr>
            <w:tcW w:w="810"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4" w:type="dxa"/>
            <w:tcBorders>
              <w:top w:val="single" w:sz="4" w:space="0" w:color="auto"/>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top w:val="single" w:sz="4" w:space="0" w:color="auto"/>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26"/>
          <w:jc w:val="center"/>
        </w:trPr>
        <w:tc>
          <w:tcPr>
            <w:tcW w:w="1602"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СМР-013</w:t>
            </w:r>
          </w:p>
        </w:tc>
        <w:tc>
          <w:tcPr>
            <w:tcW w:w="641"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300" w:firstLine="0"/>
            </w:pPr>
            <w:r w:rsidRPr="009458D9">
              <w:rPr>
                <w:rStyle w:val="29pt1"/>
              </w:rPr>
              <w:t>2,0</w:t>
            </w:r>
          </w:p>
        </w:tc>
        <w:tc>
          <w:tcPr>
            <w:tcW w:w="81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1,0</w:t>
            </w:r>
          </w:p>
        </w:tc>
        <w:tc>
          <w:tcPr>
            <w:tcW w:w="1361" w:type="dxa"/>
            <w:tcBorders>
              <w:left w:val="single" w:sz="4" w:space="0" w:color="auto"/>
              <w:righ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400</w:t>
            </w:r>
          </w:p>
        </w:tc>
      </w:tr>
      <w:tr w:rsidR="007E4AF8" w:rsidRPr="009458D9">
        <w:tblPrEx>
          <w:tblCellMar>
            <w:top w:w="0" w:type="dxa"/>
            <w:bottom w:w="0" w:type="dxa"/>
          </w:tblCellMar>
        </w:tblPrEx>
        <w:trPr>
          <w:trHeight w:hRule="exact" w:val="202"/>
          <w:jc w:val="center"/>
        </w:trPr>
        <w:tc>
          <w:tcPr>
            <w:tcW w:w="1602"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1"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2800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1400</w:t>
            </w:r>
          </w:p>
        </w:tc>
        <w:tc>
          <w:tcPr>
            <w:tcW w:w="64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200</w:t>
            </w: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87"/>
          <w:jc w:val="center"/>
        </w:trPr>
        <w:tc>
          <w:tcPr>
            <w:tcW w:w="1602" w:type="dxa"/>
            <w:tcBorders>
              <w:top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1"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5800</w:t>
            </w:r>
          </w:p>
        </w:tc>
        <w:tc>
          <w:tcPr>
            <w:tcW w:w="64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4100</w:t>
            </w:r>
          </w:p>
        </w:tc>
        <w:tc>
          <w:tcPr>
            <w:tcW w:w="64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5800</w:t>
            </w: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26"/>
          <w:jc w:val="center"/>
        </w:trPr>
        <w:tc>
          <w:tcPr>
            <w:tcW w:w="1602"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303</w:t>
            </w:r>
          </w:p>
        </w:tc>
        <w:tc>
          <w:tcPr>
            <w:tcW w:w="641"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0"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300" w:firstLine="0"/>
            </w:pPr>
            <w:r w:rsidRPr="009458D9">
              <w:rPr>
                <w:rStyle w:val="29pt1"/>
              </w:rPr>
              <w:t>2,5</w:t>
            </w:r>
          </w:p>
        </w:tc>
        <w:tc>
          <w:tcPr>
            <w:tcW w:w="81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1,2</w:t>
            </w:r>
          </w:p>
        </w:tc>
        <w:tc>
          <w:tcPr>
            <w:tcW w:w="1361" w:type="dxa"/>
            <w:tcBorders>
              <w:left w:val="single" w:sz="4" w:space="0" w:color="auto"/>
              <w:righ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330</w:t>
            </w:r>
          </w:p>
        </w:tc>
      </w:tr>
      <w:tr w:rsidR="007E4AF8" w:rsidRPr="009458D9">
        <w:tblPrEx>
          <w:tblCellMar>
            <w:top w:w="0" w:type="dxa"/>
            <w:bottom w:w="0" w:type="dxa"/>
          </w:tblCellMar>
        </w:tblPrEx>
        <w:trPr>
          <w:trHeight w:hRule="exact" w:val="202"/>
          <w:jc w:val="center"/>
        </w:trPr>
        <w:tc>
          <w:tcPr>
            <w:tcW w:w="1602" w:type="dxa"/>
            <w:shd w:val="clear" w:color="auto" w:fill="FFFFFF"/>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303</w:t>
            </w:r>
          </w:p>
        </w:tc>
        <w:tc>
          <w:tcPr>
            <w:tcW w:w="641"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3500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2000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250</w:t>
            </w:r>
          </w:p>
        </w:tc>
        <w:tc>
          <w:tcPr>
            <w:tcW w:w="810"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300" w:firstLine="0"/>
            </w:pPr>
            <w:r w:rsidRPr="009458D9">
              <w:rPr>
                <w:rStyle w:val="29pt1"/>
              </w:rPr>
              <w:t>-</w:t>
            </w:r>
          </w:p>
        </w:tc>
        <w:tc>
          <w:tcPr>
            <w:tcW w:w="81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2"/>
          <w:jc w:val="center"/>
        </w:trPr>
        <w:tc>
          <w:tcPr>
            <w:tcW w:w="1602"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right="200" w:firstLine="0"/>
              <w:jc w:val="right"/>
            </w:pPr>
            <w:r w:rsidRPr="009458D9">
              <w:rPr>
                <w:rStyle w:val="29pt1"/>
              </w:rPr>
              <w:t>«Левиматик-ЗбОО»</w:t>
            </w:r>
          </w:p>
        </w:tc>
        <w:tc>
          <w:tcPr>
            <w:tcW w:w="641"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5700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4000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2600</w:t>
            </w: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300" w:firstLine="0"/>
            </w:pPr>
            <w:r w:rsidRPr="009458D9">
              <w:rPr>
                <w:rStyle w:val="29pt1"/>
              </w:rPr>
              <w:t>2,9</w:t>
            </w:r>
          </w:p>
        </w:tc>
        <w:tc>
          <w:tcPr>
            <w:tcW w:w="81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1,4</w:t>
            </w:r>
          </w:p>
        </w:tc>
        <w:tc>
          <w:tcPr>
            <w:tcW w:w="1361" w:type="dxa"/>
            <w:tcBorders>
              <w:left w:val="single" w:sz="4" w:space="0" w:color="auto"/>
              <w:righ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400; 500</w:t>
            </w:r>
          </w:p>
        </w:tc>
      </w:tr>
      <w:tr w:rsidR="007E4AF8" w:rsidRPr="009458D9">
        <w:tblPrEx>
          <w:tblCellMar>
            <w:top w:w="0" w:type="dxa"/>
            <w:bottom w:w="0" w:type="dxa"/>
          </w:tblCellMar>
        </w:tblPrEx>
        <w:trPr>
          <w:trHeight w:hRule="exact" w:val="205"/>
          <w:jc w:val="center"/>
        </w:trPr>
        <w:tc>
          <w:tcPr>
            <w:tcW w:w="1602"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1"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3500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2000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250</w:t>
            </w: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3"/>
          <w:jc w:val="center"/>
        </w:trPr>
        <w:tc>
          <w:tcPr>
            <w:tcW w:w="1602"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«Концепцион»</w:t>
            </w:r>
          </w:p>
        </w:tc>
        <w:tc>
          <w:tcPr>
            <w:tcW w:w="641"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5600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4000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2600</w:t>
            </w: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300" w:firstLine="0"/>
            </w:pPr>
            <w:r w:rsidRPr="009458D9">
              <w:rPr>
                <w:rStyle w:val="29pt1"/>
              </w:rPr>
              <w:t>2,1</w:t>
            </w:r>
          </w:p>
        </w:tc>
        <w:tc>
          <w:tcPr>
            <w:tcW w:w="81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1,0</w:t>
            </w:r>
          </w:p>
        </w:tc>
        <w:tc>
          <w:tcPr>
            <w:tcW w:w="1361" w:type="dxa"/>
            <w:tcBorders>
              <w:left w:val="single" w:sz="4" w:space="0" w:color="auto"/>
              <w:righ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300</w:t>
            </w:r>
          </w:p>
        </w:tc>
      </w:tr>
      <w:tr w:rsidR="007E4AF8" w:rsidRPr="009458D9">
        <w:tblPrEx>
          <w:tblCellMar>
            <w:top w:w="0" w:type="dxa"/>
            <w:bottom w:w="0" w:type="dxa"/>
          </w:tblCellMar>
        </w:tblPrEx>
        <w:trPr>
          <w:trHeight w:hRule="exact" w:val="198"/>
          <w:jc w:val="center"/>
        </w:trPr>
        <w:tc>
          <w:tcPr>
            <w:tcW w:w="1602"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1"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3500</w:t>
            </w:r>
          </w:p>
        </w:tc>
        <w:tc>
          <w:tcPr>
            <w:tcW w:w="64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2000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250</w:t>
            </w: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6"/>
          <w:jc w:val="center"/>
        </w:trPr>
        <w:tc>
          <w:tcPr>
            <w:tcW w:w="1602"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lang w:val="uk-UA" w:eastAsia="uk-UA" w:bidi="uk-UA"/>
              </w:rPr>
              <w:t xml:space="preserve">«Минали </w:t>
            </w:r>
            <w:r w:rsidRPr="009458D9">
              <w:rPr>
                <w:rStyle w:val="29pt1"/>
              </w:rPr>
              <w:t>МС-3»</w:t>
            </w:r>
          </w:p>
        </w:tc>
        <w:tc>
          <w:tcPr>
            <w:tcW w:w="641"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5670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5000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2350</w:t>
            </w: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300" w:firstLine="0"/>
            </w:pPr>
            <w:r w:rsidRPr="009458D9">
              <w:rPr>
                <w:rStyle w:val="29pt1"/>
              </w:rPr>
              <w:t>2,0</w:t>
            </w:r>
          </w:p>
        </w:tc>
        <w:tc>
          <w:tcPr>
            <w:tcW w:w="81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0,7</w:t>
            </w:r>
          </w:p>
        </w:tc>
        <w:tc>
          <w:tcPr>
            <w:tcW w:w="1361" w:type="dxa"/>
            <w:tcBorders>
              <w:left w:val="single" w:sz="4" w:space="0" w:color="auto"/>
              <w:righ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450</w:t>
            </w:r>
          </w:p>
        </w:tc>
      </w:tr>
      <w:tr w:rsidR="007E4AF8" w:rsidRPr="009458D9">
        <w:tblPrEx>
          <w:tblCellMar>
            <w:top w:w="0" w:type="dxa"/>
            <w:bottom w:w="0" w:type="dxa"/>
          </w:tblCellMar>
        </w:tblPrEx>
        <w:trPr>
          <w:trHeight w:hRule="exact" w:val="209"/>
          <w:jc w:val="center"/>
        </w:trPr>
        <w:tc>
          <w:tcPr>
            <w:tcW w:w="1602" w:type="dxa"/>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1"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4000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4000</w:t>
            </w:r>
          </w:p>
        </w:tc>
        <w:tc>
          <w:tcPr>
            <w:tcW w:w="64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100</w:t>
            </w: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02"/>
          <w:jc w:val="center"/>
        </w:trPr>
        <w:tc>
          <w:tcPr>
            <w:tcW w:w="1602" w:type="dxa"/>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pPr>
            <w:r w:rsidRPr="009458D9">
              <w:rPr>
                <w:rStyle w:val="29pt1"/>
              </w:rPr>
              <w:t>ДБ-500</w:t>
            </w:r>
          </w:p>
        </w:tc>
        <w:tc>
          <w:tcPr>
            <w:tcW w:w="641"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3300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2400</w:t>
            </w:r>
          </w:p>
        </w:tc>
        <w:tc>
          <w:tcPr>
            <w:tcW w:w="644"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3270</w:t>
            </w:r>
          </w:p>
        </w:tc>
        <w:tc>
          <w:tcPr>
            <w:tcW w:w="810"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left="300" w:firstLine="0"/>
            </w:pPr>
            <w:r w:rsidRPr="009458D9">
              <w:rPr>
                <w:rStyle w:val="29pt1"/>
              </w:rPr>
              <w:t>2,5</w:t>
            </w:r>
          </w:p>
        </w:tc>
        <w:tc>
          <w:tcPr>
            <w:tcW w:w="814" w:type="dxa"/>
            <w:tcBorders>
              <w:lef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1,2</w:t>
            </w:r>
          </w:p>
        </w:tc>
        <w:tc>
          <w:tcPr>
            <w:tcW w:w="1361" w:type="dxa"/>
            <w:tcBorders>
              <w:left w:val="single" w:sz="4" w:space="0" w:color="auto"/>
              <w:right w:val="single" w:sz="4" w:space="0" w:color="auto"/>
            </w:tcBorders>
            <w:shd w:val="clear" w:color="auto" w:fill="FFFFFF"/>
            <w:vAlign w:val="bottom"/>
          </w:tcPr>
          <w:p w:rsidR="007E4AF8" w:rsidRPr="009458D9" w:rsidRDefault="00A81E5D">
            <w:pPr>
              <w:pStyle w:val="24"/>
              <w:framePr w:w="6516" w:wrap="notBeside" w:vAnchor="text" w:hAnchor="text" w:xAlign="center" w:y="1"/>
              <w:shd w:val="clear" w:color="auto" w:fill="auto"/>
              <w:spacing w:line="180" w:lineRule="exact"/>
              <w:ind w:firstLine="0"/>
              <w:jc w:val="center"/>
            </w:pPr>
            <w:r w:rsidRPr="009458D9">
              <w:rPr>
                <w:rStyle w:val="29pt1"/>
              </w:rPr>
              <w:t>450; 500</w:t>
            </w:r>
          </w:p>
        </w:tc>
      </w:tr>
      <w:tr w:rsidR="007E4AF8" w:rsidRPr="009458D9">
        <w:tblPrEx>
          <w:tblCellMar>
            <w:top w:w="0" w:type="dxa"/>
            <w:bottom w:w="0" w:type="dxa"/>
          </w:tblCellMar>
        </w:tblPrEx>
        <w:trPr>
          <w:trHeight w:hRule="exact" w:val="378"/>
          <w:jc w:val="center"/>
        </w:trPr>
        <w:tc>
          <w:tcPr>
            <w:tcW w:w="1602" w:type="dxa"/>
            <w:tcBorders>
              <w:bottom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641" w:type="dxa"/>
            <w:tcBorders>
              <w:left w:val="single" w:sz="4" w:space="0" w:color="auto"/>
            </w:tcBorders>
            <w:shd w:val="clear" w:color="auto" w:fill="FFFFFF"/>
          </w:tcPr>
          <w:p w:rsidR="007E4AF8" w:rsidRPr="009458D9" w:rsidRDefault="00A81E5D">
            <w:pPr>
              <w:pStyle w:val="24"/>
              <w:framePr w:w="6516" w:wrap="notBeside" w:vAnchor="text" w:hAnchor="text" w:xAlign="center" w:y="1"/>
              <w:shd w:val="clear" w:color="auto" w:fill="auto"/>
              <w:spacing w:line="180" w:lineRule="exact"/>
              <w:ind w:left="140" w:firstLine="0"/>
            </w:pPr>
            <w:r w:rsidRPr="009458D9">
              <w:rPr>
                <w:rStyle w:val="29pt1"/>
              </w:rPr>
              <w:t>3000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60" w:firstLine="0"/>
            </w:pPr>
            <w:r w:rsidRPr="009458D9">
              <w:rPr>
                <w:rStyle w:val="29pt1"/>
              </w:rPr>
              <w:t>2000</w:t>
            </w:r>
          </w:p>
        </w:tc>
        <w:tc>
          <w:tcPr>
            <w:tcW w:w="644" w:type="dxa"/>
            <w:tcBorders>
              <w:left w:val="single" w:sz="4" w:space="0" w:color="auto"/>
            </w:tcBorders>
            <w:shd w:val="clear" w:color="auto" w:fill="FFFFFF"/>
            <w:vAlign w:val="center"/>
          </w:tcPr>
          <w:p w:rsidR="007E4AF8" w:rsidRPr="009458D9" w:rsidRDefault="00A81E5D">
            <w:pPr>
              <w:pStyle w:val="24"/>
              <w:framePr w:w="6516" w:wrap="notBeside" w:vAnchor="text" w:hAnchor="text" w:xAlign="center" w:y="1"/>
              <w:shd w:val="clear" w:color="auto" w:fill="auto"/>
              <w:spacing w:line="180" w:lineRule="exact"/>
              <w:ind w:left="180" w:firstLine="0"/>
            </w:pPr>
            <w:r w:rsidRPr="009458D9">
              <w:rPr>
                <w:rStyle w:val="29pt1"/>
              </w:rPr>
              <w:t>200</w:t>
            </w:r>
          </w:p>
        </w:tc>
        <w:tc>
          <w:tcPr>
            <w:tcW w:w="810"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814" w:type="dxa"/>
            <w:tcBorders>
              <w:lef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c>
          <w:tcPr>
            <w:tcW w:w="1361" w:type="dxa"/>
            <w:tcBorders>
              <w:left w:val="single" w:sz="4" w:space="0" w:color="auto"/>
              <w:right w:val="single" w:sz="4" w:space="0" w:color="auto"/>
            </w:tcBorders>
            <w:shd w:val="clear" w:color="auto" w:fill="FFFFFF"/>
          </w:tcPr>
          <w:p w:rsidR="007E4AF8" w:rsidRPr="009458D9" w:rsidRDefault="007E4AF8">
            <w:pPr>
              <w:framePr w:w="6516" w:wrap="notBeside" w:vAnchor="text" w:hAnchor="text" w:xAlign="center" w:y="1"/>
              <w:rPr>
                <w:rFonts w:ascii="Times New Roman" w:hAnsi="Times New Roman" w:cs="Times New Roman"/>
                <w:sz w:val="10"/>
                <w:szCs w:val="10"/>
              </w:rPr>
            </w:pPr>
          </w:p>
        </w:tc>
      </w:tr>
    </w:tbl>
    <w:p w:rsidR="007E4AF8" w:rsidRPr="009458D9" w:rsidRDefault="00A81E5D">
      <w:pPr>
        <w:pStyle w:val="44"/>
        <w:framePr w:w="6516" w:wrap="notBeside" w:vAnchor="text" w:hAnchor="text" w:xAlign="center" w:y="1"/>
        <w:shd w:val="clear" w:color="auto" w:fill="auto"/>
        <w:spacing w:line="150" w:lineRule="exact"/>
      </w:pPr>
      <w:r w:rsidRPr="009458D9">
        <w:t>* В числителе — станки, в знаменателе — обрабатываемых изделий.</w:t>
      </w:r>
    </w:p>
    <w:p w:rsidR="007E4AF8" w:rsidRPr="009458D9" w:rsidRDefault="007E4AF8">
      <w:pPr>
        <w:framePr w:w="651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36"/>
        <w:framePr w:w="6512" w:wrap="notBeside" w:vAnchor="text" w:hAnchor="text" w:xAlign="center" w:y="1"/>
        <w:shd w:val="clear" w:color="auto" w:fill="auto"/>
        <w:spacing w:after="26" w:line="180" w:lineRule="exact"/>
      </w:pPr>
      <w:r w:rsidRPr="009458D9">
        <w:rPr>
          <w:rStyle w:val="32pt"/>
        </w:rPr>
        <w:t>Таблица</w:t>
      </w:r>
      <w:r w:rsidRPr="009458D9">
        <w:t xml:space="preserve"> 10.4</w:t>
      </w:r>
    </w:p>
    <w:p w:rsidR="007E4AF8" w:rsidRPr="009458D9" w:rsidRDefault="00A81E5D">
      <w:pPr>
        <w:pStyle w:val="ad"/>
        <w:framePr w:w="6512" w:wrap="notBeside" w:vAnchor="text" w:hAnchor="text" w:xAlign="center" w:y="1"/>
        <w:shd w:val="clear" w:color="auto" w:fill="auto"/>
        <w:spacing w:before="0" w:line="160" w:lineRule="exact"/>
      </w:pPr>
      <w:r w:rsidRPr="009458D9">
        <w:t>Техническая характеристика радиально-консольных шлифовально-полировальных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09"/>
        <w:gridCol w:w="1066"/>
        <w:gridCol w:w="1066"/>
        <w:gridCol w:w="1076"/>
        <w:gridCol w:w="1069"/>
        <w:gridCol w:w="1127"/>
      </w:tblGrid>
      <w:tr w:rsidR="007E4AF8" w:rsidRPr="009458D9">
        <w:tblPrEx>
          <w:tblCellMar>
            <w:top w:w="0" w:type="dxa"/>
            <w:bottom w:w="0" w:type="dxa"/>
          </w:tblCellMar>
        </w:tblPrEx>
        <w:trPr>
          <w:trHeight w:hRule="exact" w:val="522"/>
          <w:jc w:val="center"/>
        </w:trPr>
        <w:tc>
          <w:tcPr>
            <w:tcW w:w="1109" w:type="dxa"/>
            <w:vMerge w:val="restart"/>
            <w:tcBorders>
              <w:top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50" w:lineRule="exact"/>
              <w:ind w:firstLine="0"/>
              <w:jc w:val="center"/>
            </w:pPr>
            <w:r w:rsidRPr="009458D9">
              <w:rPr>
                <w:rStyle w:val="275pt"/>
              </w:rPr>
              <w:t>Модель</w:t>
            </w:r>
          </w:p>
          <w:p w:rsidR="007E4AF8" w:rsidRPr="009458D9" w:rsidRDefault="00A81E5D">
            <w:pPr>
              <w:pStyle w:val="24"/>
              <w:framePr w:w="6512" w:wrap="notBeside" w:vAnchor="text" w:hAnchor="text" w:xAlign="center" w:y="1"/>
              <w:shd w:val="clear" w:color="auto" w:fill="auto"/>
              <w:spacing w:line="150" w:lineRule="exact"/>
              <w:ind w:firstLine="0"/>
              <w:jc w:val="center"/>
            </w:pPr>
            <w:r w:rsidRPr="009458D9">
              <w:rPr>
                <w:rStyle w:val="275pt"/>
              </w:rPr>
              <w:t>станка</w:t>
            </w:r>
          </w:p>
        </w:tc>
        <w:tc>
          <w:tcPr>
            <w:tcW w:w="3208"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50" w:lineRule="exact"/>
              <w:ind w:firstLine="0"/>
              <w:jc w:val="center"/>
            </w:pPr>
            <w:r w:rsidRPr="009458D9">
              <w:rPr>
                <w:rStyle w:val="275pt"/>
              </w:rPr>
              <w:t>Максимальные размеры *, мм</w:t>
            </w:r>
          </w:p>
        </w:tc>
        <w:tc>
          <w:tcPr>
            <w:tcW w:w="2196" w:type="dxa"/>
            <w:gridSpan w:val="2"/>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30" w:lineRule="exact"/>
              <w:ind w:right="280" w:firstLine="0"/>
              <w:jc w:val="right"/>
            </w:pPr>
            <w:r w:rsidRPr="009458D9">
              <w:rPr>
                <w:rStyle w:val="275pt"/>
              </w:rPr>
              <w:t>Эксплуатационная про</w:t>
            </w:r>
            <w:r w:rsidRPr="009458D9">
              <w:rPr>
                <w:rStyle w:val="275pt"/>
              </w:rPr>
              <w:softHyphen/>
              <w:t>изводительность, м*/ч</w:t>
            </w:r>
          </w:p>
        </w:tc>
      </w:tr>
      <w:tr w:rsidR="007E4AF8" w:rsidRPr="009458D9">
        <w:tblPrEx>
          <w:tblCellMar>
            <w:top w:w="0" w:type="dxa"/>
            <w:bottom w:w="0" w:type="dxa"/>
          </w:tblCellMar>
        </w:tblPrEx>
        <w:trPr>
          <w:trHeight w:hRule="exact" w:val="551"/>
          <w:jc w:val="center"/>
        </w:trPr>
        <w:tc>
          <w:tcPr>
            <w:tcW w:w="1109" w:type="dxa"/>
            <w:vMerge/>
            <w:shd w:val="clear" w:color="auto" w:fill="FFFFFF"/>
            <w:vAlign w:val="center"/>
          </w:tcPr>
          <w:p w:rsidR="007E4AF8" w:rsidRPr="009458D9" w:rsidRDefault="007E4AF8">
            <w:pPr>
              <w:framePr w:w="6512" w:wrap="notBeside" w:vAnchor="text" w:hAnchor="text" w:xAlign="center" w:y="1"/>
              <w:rPr>
                <w:rFonts w:ascii="Times New Roman" w:hAnsi="Times New Roman" w:cs="Times New Roman"/>
              </w:rPr>
            </w:pP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50" w:lineRule="exact"/>
              <w:ind w:firstLine="0"/>
              <w:jc w:val="center"/>
            </w:pPr>
            <w:r w:rsidRPr="009458D9">
              <w:rPr>
                <w:rStyle w:val="275pt"/>
              </w:rPr>
              <w:t>Длина</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50" w:lineRule="exact"/>
              <w:ind w:firstLine="0"/>
              <w:jc w:val="center"/>
            </w:pPr>
            <w:r w:rsidRPr="009458D9">
              <w:rPr>
                <w:rStyle w:val="275pt"/>
              </w:rPr>
              <w:t>Ширина</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50" w:lineRule="exact"/>
              <w:ind w:firstLine="0"/>
              <w:jc w:val="center"/>
            </w:pPr>
            <w:r w:rsidRPr="009458D9">
              <w:rPr>
                <w:rStyle w:val="275pt"/>
              </w:rPr>
              <w:t>Высота</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50" w:lineRule="exact"/>
              <w:ind w:firstLine="0"/>
            </w:pPr>
            <w:r w:rsidRPr="009458D9">
              <w:rPr>
                <w:rStyle w:val="275pt"/>
              </w:rPr>
              <w:t>по мрамору</w:t>
            </w:r>
          </w:p>
        </w:tc>
        <w:tc>
          <w:tcPr>
            <w:tcW w:w="1127" w:type="dxa"/>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50" w:lineRule="exact"/>
              <w:ind w:firstLine="0"/>
              <w:jc w:val="center"/>
            </w:pPr>
            <w:r w:rsidRPr="009458D9">
              <w:rPr>
                <w:rStyle w:val="275pt"/>
              </w:rPr>
              <w:t>по граниту</w:t>
            </w:r>
          </w:p>
        </w:tc>
      </w:tr>
      <w:tr w:rsidR="007E4AF8" w:rsidRPr="009458D9">
        <w:tblPrEx>
          <w:tblCellMar>
            <w:top w:w="0" w:type="dxa"/>
            <w:bottom w:w="0" w:type="dxa"/>
          </w:tblCellMar>
        </w:tblPrEx>
        <w:trPr>
          <w:trHeight w:hRule="exact" w:val="439"/>
          <w:jc w:val="center"/>
        </w:trPr>
        <w:tc>
          <w:tcPr>
            <w:tcW w:w="1109" w:type="dxa"/>
            <w:tcBorders>
              <w:top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pPr>
            <w:r w:rsidRPr="009458D9">
              <w:rPr>
                <w:rStyle w:val="29pt1"/>
              </w:rPr>
              <w:t>СМР-030</w:t>
            </w: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2400</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1100</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2400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1,5</w:t>
            </w:r>
          </w:p>
        </w:tc>
        <w:tc>
          <w:tcPr>
            <w:tcW w:w="1127"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0,5</w:t>
            </w:r>
          </w:p>
        </w:tc>
      </w:tr>
      <w:tr w:rsidR="007E4AF8" w:rsidRPr="009458D9">
        <w:tblPrEx>
          <w:tblCellMar>
            <w:top w:w="0" w:type="dxa"/>
            <w:bottom w:w="0" w:type="dxa"/>
          </w:tblCellMar>
        </w:tblPrEx>
        <w:trPr>
          <w:trHeight w:hRule="exact" w:val="198"/>
          <w:jc w:val="center"/>
        </w:trPr>
        <w:tc>
          <w:tcPr>
            <w:tcW w:w="1109" w:type="dxa"/>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2000</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1000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800</w:t>
            </w:r>
          </w:p>
        </w:tc>
        <w:tc>
          <w:tcPr>
            <w:tcW w:w="1069" w:type="dxa"/>
            <w:tcBorders>
              <w:lef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c>
          <w:tcPr>
            <w:tcW w:w="1127" w:type="dxa"/>
            <w:tcBorders>
              <w:left w:val="single" w:sz="4" w:space="0" w:color="auto"/>
              <w:righ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3"/>
          <w:jc w:val="center"/>
        </w:trPr>
        <w:tc>
          <w:tcPr>
            <w:tcW w:w="1109" w:type="dxa"/>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pPr>
            <w:r w:rsidRPr="009458D9">
              <w:rPr>
                <w:rStyle w:val="29pt1"/>
              </w:rPr>
              <w:t>ВШ-28</w:t>
            </w:r>
          </w:p>
        </w:tc>
        <w:tc>
          <w:tcPr>
            <w:tcW w:w="1066" w:type="dxa"/>
            <w:tcBorders>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3955</w:t>
            </w:r>
          </w:p>
        </w:tc>
        <w:tc>
          <w:tcPr>
            <w:tcW w:w="1066" w:type="dxa"/>
            <w:tcBorders>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950</w:t>
            </w:r>
          </w:p>
        </w:tc>
        <w:tc>
          <w:tcPr>
            <w:tcW w:w="1076" w:type="dxa"/>
            <w:tcBorders>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2480</w:t>
            </w:r>
          </w:p>
        </w:tc>
        <w:tc>
          <w:tcPr>
            <w:tcW w:w="1069" w:type="dxa"/>
            <w:tcBorders>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1,5</w:t>
            </w:r>
          </w:p>
        </w:tc>
        <w:tc>
          <w:tcPr>
            <w:tcW w:w="1127" w:type="dxa"/>
            <w:tcBorders>
              <w:left w:val="single" w:sz="4" w:space="0" w:color="auto"/>
              <w:righ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right"/>
            </w:pPr>
            <w:r w:rsidRPr="009458D9">
              <w:rPr>
                <w:rStyle w:val="29pt1"/>
              </w:rPr>
              <w:t>0,4 &lt;</w:t>
            </w:r>
          </w:p>
        </w:tc>
      </w:tr>
      <w:tr w:rsidR="007E4AF8" w:rsidRPr="009458D9">
        <w:tblPrEx>
          <w:tblCellMar>
            <w:top w:w="0" w:type="dxa"/>
            <w:bottom w:w="0" w:type="dxa"/>
          </w:tblCellMar>
        </w:tblPrEx>
        <w:trPr>
          <w:trHeight w:hRule="exact" w:val="202"/>
          <w:jc w:val="center"/>
        </w:trPr>
        <w:tc>
          <w:tcPr>
            <w:tcW w:w="1109" w:type="dxa"/>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1500</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1000</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200</w:t>
            </w:r>
          </w:p>
        </w:tc>
        <w:tc>
          <w:tcPr>
            <w:tcW w:w="1069" w:type="dxa"/>
            <w:tcBorders>
              <w:lef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c>
          <w:tcPr>
            <w:tcW w:w="1127" w:type="dxa"/>
            <w:tcBorders>
              <w:left w:val="single" w:sz="4" w:space="0" w:color="auto"/>
              <w:righ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3"/>
          <w:jc w:val="center"/>
        </w:trPr>
        <w:tc>
          <w:tcPr>
            <w:tcW w:w="1109" w:type="dxa"/>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pPr>
            <w:r w:rsidRPr="009458D9">
              <w:rPr>
                <w:rStyle w:val="29pt1"/>
              </w:rPr>
              <w:t>Р-6Ц</w:t>
            </w:r>
          </w:p>
        </w:tc>
        <w:tc>
          <w:tcPr>
            <w:tcW w:w="1066" w:type="dxa"/>
            <w:tcBorders>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3100</w:t>
            </w:r>
          </w:p>
        </w:tc>
        <w:tc>
          <w:tcPr>
            <w:tcW w:w="1066" w:type="dxa"/>
            <w:tcBorders>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490</w:t>
            </w:r>
          </w:p>
        </w:tc>
        <w:tc>
          <w:tcPr>
            <w:tcW w:w="1076" w:type="dxa"/>
            <w:tcBorders>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1800</w:t>
            </w:r>
          </w:p>
        </w:tc>
        <w:tc>
          <w:tcPr>
            <w:tcW w:w="1069" w:type="dxa"/>
            <w:tcBorders>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1,6</w:t>
            </w:r>
          </w:p>
        </w:tc>
        <w:tc>
          <w:tcPr>
            <w:tcW w:w="1127" w:type="dxa"/>
            <w:tcBorders>
              <w:left w:val="single" w:sz="4" w:space="0" w:color="auto"/>
              <w:righ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0,5</w:t>
            </w:r>
          </w:p>
        </w:tc>
      </w:tr>
      <w:tr w:rsidR="007E4AF8" w:rsidRPr="009458D9">
        <w:tblPrEx>
          <w:tblCellMar>
            <w:top w:w="0" w:type="dxa"/>
            <w:bottom w:w="0" w:type="dxa"/>
          </w:tblCellMar>
        </w:tblPrEx>
        <w:trPr>
          <w:trHeight w:hRule="exact" w:val="198"/>
          <w:jc w:val="center"/>
        </w:trPr>
        <w:tc>
          <w:tcPr>
            <w:tcW w:w="1109" w:type="dxa"/>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■ч ■</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2000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1400</w:t>
            </w:r>
          </w:p>
        </w:tc>
        <w:tc>
          <w:tcPr>
            <w:tcW w:w="1076" w:type="dxa"/>
            <w:tcBorders>
              <w:top w:val="single" w:sz="4" w:space="0" w:color="auto"/>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right="200" w:firstLine="0"/>
              <w:jc w:val="right"/>
            </w:pPr>
            <w:r w:rsidRPr="009458D9">
              <w:rPr>
                <w:rStyle w:val="29pt1"/>
              </w:rPr>
              <w:t>300 '</w:t>
            </w:r>
          </w:p>
        </w:tc>
        <w:tc>
          <w:tcPr>
            <w:tcW w:w="1069" w:type="dxa"/>
            <w:tcBorders>
              <w:lef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c>
          <w:tcPr>
            <w:tcW w:w="1127" w:type="dxa"/>
            <w:tcBorders>
              <w:left w:val="single" w:sz="4" w:space="0" w:color="auto"/>
              <w:righ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310"/>
          <w:jc w:val="center"/>
        </w:trPr>
        <w:tc>
          <w:tcPr>
            <w:tcW w:w="1109" w:type="dxa"/>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pPr>
            <w:r w:rsidRPr="009458D9">
              <w:rPr>
                <w:rStyle w:val="29pt1"/>
              </w:rPr>
              <w:t>М-048</w:t>
            </w:r>
          </w:p>
        </w:tc>
        <w:tc>
          <w:tcPr>
            <w:tcW w:w="1066" w:type="dxa"/>
            <w:tcBorders>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3600</w:t>
            </w:r>
          </w:p>
        </w:tc>
        <w:tc>
          <w:tcPr>
            <w:tcW w:w="1066" w:type="dxa"/>
            <w:tcBorders>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500</w:t>
            </w:r>
          </w:p>
        </w:tc>
        <w:tc>
          <w:tcPr>
            <w:tcW w:w="1076" w:type="dxa"/>
            <w:tcBorders>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2400</w:t>
            </w:r>
          </w:p>
        </w:tc>
        <w:tc>
          <w:tcPr>
            <w:tcW w:w="1069" w:type="dxa"/>
            <w:tcBorders>
              <w:lef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1,1</w:t>
            </w:r>
          </w:p>
        </w:tc>
        <w:tc>
          <w:tcPr>
            <w:tcW w:w="1127" w:type="dxa"/>
            <w:tcBorders>
              <w:left w:val="single" w:sz="4" w:space="0" w:color="auto"/>
              <w:right w:val="single" w:sz="4" w:space="0" w:color="auto"/>
            </w:tcBorders>
            <w:shd w:val="clear" w:color="auto" w:fill="FFFFFF"/>
            <w:vAlign w:val="bottom"/>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0,3</w:t>
            </w:r>
          </w:p>
        </w:tc>
      </w:tr>
      <w:tr w:rsidR="007E4AF8" w:rsidRPr="009458D9">
        <w:tblPrEx>
          <w:tblCellMar>
            <w:top w:w="0" w:type="dxa"/>
            <w:bottom w:w="0" w:type="dxa"/>
          </w:tblCellMar>
        </w:tblPrEx>
        <w:trPr>
          <w:trHeight w:hRule="exact" w:val="378"/>
          <w:jc w:val="center"/>
        </w:trPr>
        <w:tc>
          <w:tcPr>
            <w:tcW w:w="1109" w:type="dxa"/>
            <w:tcBorders>
              <w:bottom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2800</w:t>
            </w:r>
          </w:p>
        </w:tc>
        <w:tc>
          <w:tcPr>
            <w:tcW w:w="1066" w:type="dxa"/>
            <w:tcBorders>
              <w:top w:val="single" w:sz="4" w:space="0" w:color="auto"/>
              <w:left w:val="single" w:sz="4" w:space="0" w:color="auto"/>
            </w:tcBorders>
            <w:shd w:val="clear" w:color="auto" w:fill="FFFFFF"/>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1400</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512" w:wrap="notBeside" w:vAnchor="text" w:hAnchor="text" w:xAlign="center" w:y="1"/>
              <w:shd w:val="clear" w:color="auto" w:fill="auto"/>
              <w:spacing w:line="180" w:lineRule="exact"/>
              <w:ind w:firstLine="0"/>
              <w:jc w:val="center"/>
            </w:pPr>
            <w:r w:rsidRPr="009458D9">
              <w:rPr>
                <w:rStyle w:val="29pt1"/>
              </w:rPr>
              <w:t>200</w:t>
            </w:r>
          </w:p>
        </w:tc>
        <w:tc>
          <w:tcPr>
            <w:tcW w:w="1069" w:type="dxa"/>
            <w:tcBorders>
              <w:lef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c>
          <w:tcPr>
            <w:tcW w:w="1127" w:type="dxa"/>
            <w:tcBorders>
              <w:left w:val="single" w:sz="4" w:space="0" w:color="auto"/>
              <w:right w:val="single" w:sz="4" w:space="0" w:color="auto"/>
            </w:tcBorders>
            <w:shd w:val="clear" w:color="auto" w:fill="FFFFFF"/>
          </w:tcPr>
          <w:p w:rsidR="007E4AF8" w:rsidRPr="009458D9" w:rsidRDefault="007E4AF8">
            <w:pPr>
              <w:framePr w:w="6512" w:wrap="notBeside" w:vAnchor="text" w:hAnchor="text" w:xAlign="center" w:y="1"/>
              <w:rPr>
                <w:rFonts w:ascii="Times New Roman" w:hAnsi="Times New Roman" w:cs="Times New Roman"/>
                <w:sz w:val="10"/>
                <w:szCs w:val="10"/>
              </w:rPr>
            </w:pPr>
          </w:p>
        </w:tc>
      </w:tr>
    </w:tbl>
    <w:p w:rsidR="007E4AF8" w:rsidRPr="009458D9" w:rsidRDefault="00A81E5D">
      <w:pPr>
        <w:pStyle w:val="44"/>
        <w:framePr w:w="6512" w:wrap="notBeside" w:vAnchor="text" w:hAnchor="text" w:xAlign="center" w:y="1"/>
        <w:shd w:val="clear" w:color="auto" w:fill="auto"/>
        <w:spacing w:line="150" w:lineRule="exact"/>
      </w:pPr>
      <w:r w:rsidRPr="009458D9">
        <w:t>* В числителе — станка, в знаменателе — обрабатываемых изделий</w:t>
      </w:r>
    </w:p>
    <w:p w:rsidR="007E4AF8" w:rsidRPr="009458D9" w:rsidRDefault="007E4AF8">
      <w:pPr>
        <w:framePr w:w="6512"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743"/>
          <w:footerReference w:type="default" r:id="rId744"/>
          <w:pgSz w:w="8400" w:h="11900"/>
          <w:pgMar w:top="1066" w:right="573" w:bottom="584" w:left="573" w:header="0" w:footer="3" w:gutter="602"/>
          <w:pgNumType w:start="359"/>
          <w:cols w:space="720"/>
          <w:noEndnote/>
          <w:rtlGutter/>
          <w:docGrid w:linePitch="360"/>
        </w:sectPr>
      </w:pP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1958" type="#_x0000_t202" style="position:absolute;margin-left:.05pt;margin-top:0;width:317.5pt;height:.05pt;z-index:251593216;mso-wrap-distance-left:5pt;mso-wrap-distance-right:5pt;mso-position-horizontal-relative:margin" filled="f" stroked="f">
            <v:textbox style="mso-next-textbox:#_x0000_s1958;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130"/>
                    <w:gridCol w:w="1073"/>
                    <w:gridCol w:w="1062"/>
                    <w:gridCol w:w="1379"/>
                    <w:gridCol w:w="1066"/>
                    <w:gridCol w:w="641"/>
                  </w:tblGrid>
                  <w:tr w:rsidR="007E4AF8">
                    <w:tblPrEx>
                      <w:tblCellMar>
                        <w:top w:w="0" w:type="dxa"/>
                        <w:bottom w:w="0" w:type="dxa"/>
                      </w:tblCellMar>
                    </w:tblPrEx>
                    <w:trPr>
                      <w:trHeight w:hRule="exact" w:val="626"/>
                      <w:jc w:val="center"/>
                    </w:trPr>
                    <w:tc>
                      <w:tcPr>
                        <w:tcW w:w="113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Частота</w:t>
                        </w:r>
                      </w:p>
                    </w:tc>
                    <w:tc>
                      <w:tcPr>
                        <w:tcW w:w="2135" w:type="dxa"/>
                        <w:gridSpan w:val="2"/>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pPr>
                        <w:r>
                          <w:rPr>
                            <w:rStyle w:val="275pt"/>
                          </w:rPr>
                          <w:t>Скорость подачи, м/мнн</w:t>
                        </w:r>
                      </w:p>
                    </w:tc>
                    <w:tc>
                      <w:tcPr>
                        <w:tcW w:w="1379" w:type="dxa"/>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both"/>
                        </w:pPr>
                        <w:r>
                          <w:rPr>
                            <w:rStyle w:val="275pt"/>
                          </w:rPr>
                          <w:t>Максимальное усилие прижи</w:t>
                        </w:r>
                        <w:r>
                          <w:rPr>
                            <w:rStyle w:val="275pt"/>
                          </w:rPr>
                          <w:softHyphen/>
                          <w:t>ма инструмен</w:t>
                        </w:r>
                        <w:r>
                          <w:rPr>
                            <w:rStyle w:val="275pt"/>
                          </w:rPr>
                          <w:softHyphen/>
                          <w:t>та к изделию, кН</w:t>
                        </w:r>
                      </w:p>
                    </w:tc>
                    <w:tc>
                      <w:tcPr>
                        <w:tcW w:w="1066" w:type="dxa"/>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126" w:lineRule="exact"/>
                          <w:ind w:firstLine="0"/>
                          <w:jc w:val="center"/>
                        </w:pPr>
                        <w:r>
                          <w:rPr>
                            <w:rStyle w:val="275pt"/>
                          </w:rPr>
                          <w:t>Устано</w:t>
                        </w:r>
                        <w:r>
                          <w:rPr>
                            <w:rStyle w:val="275pt"/>
                          </w:rPr>
                          <w:softHyphen/>
                        </w:r>
                      </w:p>
                      <w:p w:rsidR="007E4AF8" w:rsidRDefault="00A81E5D">
                        <w:pPr>
                          <w:pStyle w:val="24"/>
                          <w:shd w:val="clear" w:color="auto" w:fill="auto"/>
                          <w:spacing w:line="126" w:lineRule="exact"/>
                          <w:ind w:firstLine="0"/>
                          <w:jc w:val="center"/>
                        </w:pPr>
                        <w:r>
                          <w:rPr>
                            <w:rStyle w:val="275pt"/>
                          </w:rPr>
                          <w:t>вочная</w:t>
                        </w:r>
                      </w:p>
                      <w:p w:rsidR="007E4AF8" w:rsidRDefault="00A81E5D">
                        <w:pPr>
                          <w:pStyle w:val="24"/>
                          <w:shd w:val="clear" w:color="auto" w:fill="auto"/>
                          <w:spacing w:line="126" w:lineRule="exact"/>
                          <w:ind w:firstLine="0"/>
                          <w:jc w:val="center"/>
                        </w:pPr>
                        <w:r>
                          <w:rPr>
                            <w:rStyle w:val="275pt"/>
                          </w:rPr>
                          <w:t>мощность</w:t>
                        </w:r>
                      </w:p>
                      <w:p w:rsidR="007E4AF8" w:rsidRDefault="00A81E5D">
                        <w:pPr>
                          <w:pStyle w:val="24"/>
                          <w:shd w:val="clear" w:color="auto" w:fill="auto"/>
                          <w:spacing w:line="126" w:lineRule="exact"/>
                          <w:ind w:firstLine="0"/>
                          <w:jc w:val="center"/>
                        </w:pPr>
                        <w:r>
                          <w:rPr>
                            <w:rStyle w:val="275pt"/>
                          </w:rPr>
                          <w:t>станка,</w:t>
                        </w:r>
                      </w:p>
                      <w:p w:rsidR="007E4AF8" w:rsidRDefault="00A81E5D">
                        <w:pPr>
                          <w:pStyle w:val="24"/>
                          <w:shd w:val="clear" w:color="auto" w:fill="auto"/>
                          <w:spacing w:line="126" w:lineRule="exact"/>
                          <w:ind w:firstLine="0"/>
                          <w:jc w:val="center"/>
                        </w:pPr>
                        <w:r>
                          <w:rPr>
                            <w:rStyle w:val="275pt"/>
                          </w:rPr>
                          <w:t>кВт</w:t>
                        </w:r>
                      </w:p>
                    </w:tc>
                    <w:tc>
                      <w:tcPr>
                        <w:tcW w:w="641" w:type="dxa"/>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Масса</w:t>
                        </w:r>
                      </w:p>
                      <w:p w:rsidR="007E4AF8" w:rsidRDefault="00A81E5D">
                        <w:pPr>
                          <w:pStyle w:val="24"/>
                          <w:shd w:val="clear" w:color="auto" w:fill="auto"/>
                          <w:spacing w:line="150" w:lineRule="exact"/>
                          <w:ind w:firstLine="0"/>
                          <w:jc w:val="right"/>
                        </w:pPr>
                        <w:r>
                          <w:rPr>
                            <w:rStyle w:val="275pt"/>
                          </w:rPr>
                          <w:t>станка,</w:t>
                        </w:r>
                      </w:p>
                    </w:tc>
                  </w:tr>
                  <w:tr w:rsidR="007E4AF8">
                    <w:tblPrEx>
                      <w:tblCellMar>
                        <w:top w:w="0" w:type="dxa"/>
                        <w:bottom w:w="0" w:type="dxa"/>
                      </w:tblCellMar>
                    </w:tblPrEx>
                    <w:trPr>
                      <w:trHeight w:hRule="exact" w:val="526"/>
                      <w:jc w:val="center"/>
                    </w:trPr>
                    <w:tc>
                      <w:tcPr>
                        <w:tcW w:w="1130"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pPr>
                        <w:r>
                          <w:rPr>
                            <w:rStyle w:val="275pt"/>
                          </w:rPr>
                          <w:t>инструмента.</w:t>
                        </w:r>
                      </w:p>
                      <w:p w:rsidR="007E4AF8" w:rsidRDefault="00A81E5D">
                        <w:pPr>
                          <w:pStyle w:val="24"/>
                          <w:shd w:val="clear" w:color="auto" w:fill="auto"/>
                          <w:spacing w:line="150" w:lineRule="exact"/>
                          <w:ind w:firstLine="0"/>
                          <w:jc w:val="center"/>
                        </w:pPr>
                        <w:r>
                          <w:rPr>
                            <w:rStyle w:val="275pt"/>
                          </w:rPr>
                          <w:t>об/мин</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30" w:lineRule="exact"/>
                          <w:ind w:right="180" w:firstLine="0"/>
                          <w:jc w:val="right"/>
                        </w:pPr>
                        <w:r>
                          <w:rPr>
                            <w:rStyle w:val="275pt"/>
                          </w:rPr>
                          <w:t>шлифоваль</w:t>
                        </w:r>
                        <w:r>
                          <w:rPr>
                            <w:rStyle w:val="275pt"/>
                          </w:rPr>
                          <w:softHyphen/>
                        </w:r>
                      </w:p>
                      <w:p w:rsidR="007E4AF8" w:rsidRDefault="00A81E5D">
                        <w:pPr>
                          <w:pStyle w:val="24"/>
                          <w:shd w:val="clear" w:color="auto" w:fill="auto"/>
                          <w:spacing w:line="130" w:lineRule="exact"/>
                          <w:ind w:firstLine="0"/>
                          <w:jc w:val="center"/>
                        </w:pPr>
                        <w:r>
                          <w:rPr>
                            <w:rStyle w:val="275pt"/>
                          </w:rPr>
                          <w:t>ной</w:t>
                        </w:r>
                      </w:p>
                      <w:p w:rsidR="007E4AF8" w:rsidRDefault="00A81E5D">
                        <w:pPr>
                          <w:pStyle w:val="24"/>
                          <w:shd w:val="clear" w:color="auto" w:fill="auto"/>
                          <w:spacing w:line="130" w:lineRule="exact"/>
                          <w:ind w:left="220" w:firstLine="0"/>
                        </w:pPr>
                        <w:r>
                          <w:rPr>
                            <w:rStyle w:val="275pt"/>
                          </w:rPr>
                          <w:t>головки</w:t>
                        </w:r>
                      </w:p>
                    </w:tc>
                    <w:tc>
                      <w:tcPr>
                        <w:tcW w:w="1062"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left="220" w:firstLine="0"/>
                        </w:pPr>
                        <w:r>
                          <w:rPr>
                            <w:rStyle w:val="275pt"/>
                          </w:rPr>
                          <w:t>моста</w:t>
                        </w:r>
                      </w:p>
                    </w:tc>
                    <w:tc>
                      <w:tcPr>
                        <w:tcW w:w="1379" w:type="dxa"/>
                        <w:vMerge/>
                        <w:tcBorders>
                          <w:left w:val="single" w:sz="4" w:space="0" w:color="auto"/>
                        </w:tcBorders>
                        <w:shd w:val="clear" w:color="auto" w:fill="FFFFFF"/>
                        <w:vAlign w:val="center"/>
                      </w:tcPr>
                      <w:p w:rsidR="007E4AF8" w:rsidRDefault="007E4AF8"/>
                    </w:tc>
                    <w:tc>
                      <w:tcPr>
                        <w:tcW w:w="1066" w:type="dxa"/>
                        <w:vMerge/>
                        <w:tcBorders>
                          <w:left w:val="single" w:sz="4" w:space="0" w:color="auto"/>
                        </w:tcBorders>
                        <w:shd w:val="clear" w:color="auto" w:fill="FFFFFF"/>
                        <w:vAlign w:val="center"/>
                      </w:tcPr>
                      <w:p w:rsidR="007E4AF8" w:rsidRDefault="007E4AF8"/>
                    </w:tc>
                    <w:tc>
                      <w:tcPr>
                        <w:tcW w:w="641" w:type="dxa"/>
                        <w:vMerge/>
                        <w:tcBorders>
                          <w:left w:val="single" w:sz="4" w:space="0" w:color="auto"/>
                        </w:tcBorders>
                        <w:shd w:val="clear" w:color="auto" w:fill="FFFFFF"/>
                        <w:vAlign w:val="center"/>
                      </w:tcPr>
                      <w:p w:rsidR="007E4AF8" w:rsidRDefault="007E4AF8"/>
                    </w:tc>
                  </w:tr>
                  <w:tr w:rsidR="007E4AF8">
                    <w:tblPrEx>
                      <w:tblCellMar>
                        <w:top w:w="0" w:type="dxa"/>
                        <w:bottom w:w="0" w:type="dxa"/>
                      </w:tblCellMar>
                    </w:tblPrEx>
                    <w:trPr>
                      <w:trHeight w:hRule="exact" w:val="623"/>
                      <w:jc w:val="center"/>
                    </w:trPr>
                    <w:tc>
                      <w:tcPr>
                        <w:tcW w:w="113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left="180" w:firstLine="0"/>
                        </w:pPr>
                        <w:r>
                          <w:rPr>
                            <w:rStyle w:val="275pt"/>
                          </w:rPr>
                          <w:t>500; 1000</w:t>
                        </w:r>
                      </w:p>
                    </w:tc>
                    <w:tc>
                      <w:tcPr>
                        <w:tcW w:w="1073"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left="220" w:firstLine="0"/>
                        </w:pPr>
                        <w:r>
                          <w:rPr>
                            <w:rStyle w:val="275pt"/>
                          </w:rPr>
                          <w:t>0,3—6,7</w:t>
                        </w:r>
                      </w:p>
                    </w:tc>
                    <w:tc>
                      <w:tcPr>
                        <w:tcW w:w="106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left="220" w:firstLine="0"/>
                        </w:pPr>
                        <w:r>
                          <w:rPr>
                            <w:rStyle w:val="275pt"/>
                          </w:rPr>
                          <w:t>0,3—5,0</w:t>
                        </w:r>
                      </w:p>
                    </w:tc>
                    <w:tc>
                      <w:tcPr>
                        <w:tcW w:w="1379"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8</w:t>
                        </w:r>
                      </w:p>
                    </w:tc>
                    <w:tc>
                      <w:tcPr>
                        <w:tcW w:w="1066"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22</w:t>
                        </w:r>
                      </w:p>
                    </w:tc>
                    <w:tc>
                      <w:tcPr>
                        <w:tcW w:w="641"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5,8</w:t>
                        </w:r>
                      </w:p>
                    </w:tc>
                  </w:tr>
                  <w:tr w:rsidR="007E4AF8">
                    <w:tblPrEx>
                      <w:tblCellMar>
                        <w:top w:w="0" w:type="dxa"/>
                        <w:bottom w:w="0" w:type="dxa"/>
                      </w:tblCellMar>
                    </w:tblPrEx>
                    <w:trPr>
                      <w:trHeight w:hRule="exact" w:val="504"/>
                      <w:jc w:val="center"/>
                    </w:trPr>
                    <w:tc>
                      <w:tcPr>
                        <w:tcW w:w="1130"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450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50" w:lineRule="exact"/>
                          <w:ind w:left="220" w:firstLine="0"/>
                        </w:pPr>
                        <w:r>
                          <w:rPr>
                            <w:rStyle w:val="275pt"/>
                          </w:rPr>
                          <w:t>0,6—6,0</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3,4—10,2</w:t>
                        </w:r>
                      </w:p>
                    </w:tc>
                    <w:tc>
                      <w:tcPr>
                        <w:tcW w:w="1379"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4</w:t>
                        </w:r>
                      </w:p>
                    </w:tc>
                    <w:tc>
                      <w:tcPr>
                        <w:tcW w:w="1066"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26,3</w:t>
                        </w:r>
                      </w:p>
                    </w:tc>
                    <w:tc>
                      <w:tcPr>
                        <w:tcW w:w="641"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4,2</w:t>
                        </w:r>
                      </w:p>
                    </w:tc>
                  </w:tr>
                  <w:tr w:rsidR="007E4AF8">
                    <w:tblPrEx>
                      <w:tblCellMar>
                        <w:top w:w="0" w:type="dxa"/>
                        <w:bottom w:w="0" w:type="dxa"/>
                      </w:tblCellMar>
                    </w:tblPrEx>
                    <w:trPr>
                      <w:trHeight w:hRule="exact" w:val="518"/>
                      <w:jc w:val="center"/>
                    </w:trPr>
                    <w:tc>
                      <w:tcPr>
                        <w:tcW w:w="113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300; 600</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50" w:lineRule="exact"/>
                          <w:ind w:right="180" w:firstLine="0"/>
                          <w:jc w:val="right"/>
                        </w:pPr>
                        <w:r>
                          <w:rPr>
                            <w:rStyle w:val="275pt"/>
                          </w:rPr>
                          <w:t>0—12,0</w:t>
                        </w:r>
                      </w:p>
                    </w:tc>
                    <w:tc>
                      <w:tcPr>
                        <w:tcW w:w="1062"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right"/>
                        </w:pPr>
                        <w:r>
                          <w:rPr>
                            <w:rStyle w:val="275pt"/>
                          </w:rPr>
                          <w:t>0—12,0</w:t>
                        </w:r>
                      </w:p>
                    </w:tc>
                    <w:tc>
                      <w:tcPr>
                        <w:tcW w:w="1379"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8</w:t>
                        </w:r>
                      </w:p>
                    </w:tc>
                    <w:tc>
                      <w:tcPr>
                        <w:tcW w:w="1066"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20,2</w:t>
                        </w:r>
                      </w:p>
                    </w:tc>
                    <w:tc>
                      <w:tcPr>
                        <w:tcW w:w="641" w:type="dxa"/>
                        <w:tcBorders>
                          <w:lef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4,0</w:t>
                        </w:r>
                      </w:p>
                    </w:tc>
                  </w:tr>
                  <w:tr w:rsidR="007E4AF8">
                    <w:tblPrEx>
                      <w:tblCellMar>
                        <w:top w:w="0" w:type="dxa"/>
                        <w:bottom w:w="0" w:type="dxa"/>
                      </w:tblCellMar>
                    </w:tblPrEx>
                    <w:trPr>
                      <w:trHeight w:hRule="exact" w:val="490"/>
                      <w:jc w:val="center"/>
                    </w:trPr>
                    <w:tc>
                      <w:tcPr>
                        <w:tcW w:w="113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700</w:t>
                        </w:r>
                      </w:p>
                    </w:tc>
                    <w:tc>
                      <w:tcPr>
                        <w:tcW w:w="1073" w:type="dxa"/>
                        <w:tcBorders>
                          <w:left w:val="single" w:sz="4" w:space="0" w:color="auto"/>
                        </w:tcBorders>
                        <w:shd w:val="clear" w:color="auto" w:fill="FFFFFF"/>
                        <w:vAlign w:val="bottom"/>
                      </w:tcPr>
                      <w:p w:rsidR="007E4AF8" w:rsidRDefault="00A81E5D">
                        <w:pPr>
                          <w:pStyle w:val="24"/>
                          <w:shd w:val="clear" w:color="auto" w:fill="auto"/>
                          <w:spacing w:line="150" w:lineRule="exact"/>
                          <w:ind w:right="180" w:firstLine="0"/>
                          <w:jc w:val="right"/>
                        </w:pPr>
                        <w:r>
                          <w:rPr>
                            <w:rStyle w:val="275pt"/>
                          </w:rPr>
                          <w:t>0—8,0</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50" w:lineRule="exact"/>
                          <w:ind w:left="220" w:firstLine="0"/>
                        </w:pPr>
                        <w:r>
                          <w:rPr>
                            <w:rStyle w:val="275pt"/>
                          </w:rPr>
                          <w:t>0,2—0,4</w:t>
                        </w:r>
                      </w:p>
                    </w:tc>
                    <w:tc>
                      <w:tcPr>
                        <w:tcW w:w="1379"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4</w:t>
                        </w:r>
                      </w:p>
                    </w:tc>
                    <w:tc>
                      <w:tcPr>
                        <w:tcW w:w="1066"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13,3</w:t>
                        </w:r>
                      </w:p>
                    </w:tc>
                    <w:tc>
                      <w:tcPr>
                        <w:tcW w:w="641"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3,6</w:t>
                        </w:r>
                      </w:p>
                    </w:tc>
                  </w:tr>
                  <w:tr w:rsidR="007E4AF8">
                    <w:tblPrEx>
                      <w:tblCellMar>
                        <w:top w:w="0" w:type="dxa"/>
                        <w:bottom w:w="0" w:type="dxa"/>
                      </w:tblCellMar>
                    </w:tblPrEx>
                    <w:trPr>
                      <w:trHeight w:hRule="exact" w:val="529"/>
                      <w:jc w:val="center"/>
                    </w:trPr>
                    <w:tc>
                      <w:tcPr>
                        <w:tcW w:w="1130"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350</w:t>
                        </w:r>
                      </w:p>
                    </w:tc>
                    <w:tc>
                      <w:tcPr>
                        <w:tcW w:w="1073"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w:t>
                        </w:r>
                      </w:p>
                    </w:tc>
                    <w:tc>
                      <w:tcPr>
                        <w:tcW w:w="1062"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w:t>
                        </w:r>
                      </w:p>
                    </w:tc>
                    <w:tc>
                      <w:tcPr>
                        <w:tcW w:w="1379"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1,5</w:t>
                        </w:r>
                      </w:p>
                    </w:tc>
                    <w:tc>
                      <w:tcPr>
                        <w:tcW w:w="1066"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17,25</w:t>
                        </w:r>
                      </w:p>
                    </w:tc>
                    <w:tc>
                      <w:tcPr>
                        <w:tcW w:w="641"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3,2</w:t>
                        </w:r>
                      </w:p>
                    </w:tc>
                  </w:tr>
                  <w:tr w:rsidR="007E4AF8">
                    <w:tblPrEx>
                      <w:tblCellMar>
                        <w:top w:w="0" w:type="dxa"/>
                        <w:bottom w:w="0" w:type="dxa"/>
                      </w:tblCellMar>
                    </w:tblPrEx>
                    <w:trPr>
                      <w:trHeight w:hRule="exact" w:val="1120"/>
                      <w:jc w:val="center"/>
                    </w:trPr>
                    <w:tc>
                      <w:tcPr>
                        <w:tcW w:w="1130"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325; 550</w:t>
                        </w:r>
                      </w:p>
                    </w:tc>
                    <w:tc>
                      <w:tcPr>
                        <w:tcW w:w="1073" w:type="dxa"/>
                        <w:tcBorders>
                          <w:left w:val="single" w:sz="4" w:space="0" w:color="auto"/>
                        </w:tcBorders>
                        <w:shd w:val="clear" w:color="auto" w:fill="FFFFFF"/>
                      </w:tcPr>
                      <w:p w:rsidR="007E4AF8" w:rsidRDefault="00A81E5D">
                        <w:pPr>
                          <w:pStyle w:val="24"/>
                          <w:shd w:val="clear" w:color="auto" w:fill="auto"/>
                          <w:spacing w:line="150" w:lineRule="exact"/>
                          <w:ind w:left="220" w:firstLine="0"/>
                        </w:pPr>
                        <w:r>
                          <w:rPr>
                            <w:rStyle w:val="275pt"/>
                          </w:rPr>
                          <w:t>0,2—0,6</w:t>
                        </w:r>
                      </w:p>
                    </w:tc>
                    <w:tc>
                      <w:tcPr>
                        <w:tcW w:w="1062" w:type="dxa"/>
                        <w:tcBorders>
                          <w:lef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0,2—0,6</w:t>
                        </w:r>
                      </w:p>
                    </w:tc>
                    <w:tc>
                      <w:tcPr>
                        <w:tcW w:w="1379"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3,5</w:t>
                        </w:r>
                      </w:p>
                    </w:tc>
                    <w:tc>
                      <w:tcPr>
                        <w:tcW w:w="1066"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18,0 ‘</w:t>
                        </w:r>
                      </w:p>
                    </w:tc>
                    <w:tc>
                      <w:tcPr>
                        <w:tcW w:w="641" w:type="dxa"/>
                        <w:tcBorders>
                          <w:lef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3,3‘</w:t>
                        </w:r>
                      </w:p>
                    </w:tc>
                  </w:tr>
                  <w:tr w:rsidR="007E4AF8">
                    <w:tblPrEx>
                      <w:tblCellMar>
                        <w:top w:w="0" w:type="dxa"/>
                        <w:bottom w:w="0" w:type="dxa"/>
                      </w:tblCellMar>
                    </w:tblPrEx>
                    <w:trPr>
                      <w:trHeight w:hRule="exact" w:val="940"/>
                      <w:jc w:val="center"/>
                    </w:trPr>
                    <w:tc>
                      <w:tcPr>
                        <w:tcW w:w="1130" w:type="dxa"/>
                        <w:tcBorders>
                          <w:bottom w:val="single" w:sz="4" w:space="0" w:color="auto"/>
                        </w:tcBorders>
                        <w:shd w:val="clear" w:color="auto" w:fill="FFFFFF"/>
                        <w:vAlign w:val="bottom"/>
                      </w:tcPr>
                      <w:p w:rsidR="007E4AF8" w:rsidRDefault="00A81E5D">
                        <w:pPr>
                          <w:pStyle w:val="24"/>
                          <w:shd w:val="clear" w:color="auto" w:fill="auto"/>
                          <w:spacing w:line="190" w:lineRule="exact"/>
                          <w:ind w:left="180" w:firstLine="0"/>
                        </w:pPr>
                        <w:r>
                          <w:rPr>
                            <w:rStyle w:val="295pt1"/>
                          </w:rPr>
                          <w:t>станков</w:t>
                        </w:r>
                      </w:p>
                    </w:tc>
                    <w:tc>
                      <w:tcPr>
                        <w:tcW w:w="1073" w:type="dxa"/>
                        <w:tcBorders>
                          <w:bottom w:val="single" w:sz="4" w:space="0" w:color="auto"/>
                        </w:tcBorders>
                        <w:shd w:val="clear" w:color="auto" w:fill="FFFFFF"/>
                      </w:tcPr>
                      <w:p w:rsidR="007E4AF8" w:rsidRDefault="007E4AF8">
                        <w:pPr>
                          <w:rPr>
                            <w:sz w:val="10"/>
                            <w:szCs w:val="10"/>
                          </w:rPr>
                        </w:pPr>
                      </w:p>
                    </w:tc>
                    <w:tc>
                      <w:tcPr>
                        <w:tcW w:w="1062" w:type="dxa"/>
                        <w:tcBorders>
                          <w:bottom w:val="single" w:sz="4" w:space="0" w:color="auto"/>
                        </w:tcBorders>
                        <w:shd w:val="clear" w:color="auto" w:fill="FFFFFF"/>
                        <w:vAlign w:val="center"/>
                      </w:tcPr>
                      <w:p w:rsidR="007E4AF8" w:rsidRDefault="00A81E5D">
                        <w:pPr>
                          <w:pStyle w:val="24"/>
                          <w:shd w:val="clear" w:color="auto" w:fill="auto"/>
                          <w:spacing w:line="150" w:lineRule="exact"/>
                          <w:ind w:left="220" w:firstLine="0"/>
                        </w:pPr>
                        <w:r>
                          <w:rPr>
                            <w:rStyle w:val="275pt"/>
                          </w:rPr>
                          <w:t>-</w:t>
                        </w:r>
                      </w:p>
                    </w:tc>
                    <w:tc>
                      <w:tcPr>
                        <w:tcW w:w="1379" w:type="dxa"/>
                        <w:tcBorders>
                          <w:bottom w:val="single" w:sz="4" w:space="0" w:color="auto"/>
                        </w:tcBorders>
                        <w:shd w:val="clear" w:color="auto" w:fill="FFFFFF"/>
                      </w:tcPr>
                      <w:p w:rsidR="007E4AF8" w:rsidRDefault="007E4AF8">
                        <w:pPr>
                          <w:rPr>
                            <w:sz w:val="10"/>
                            <w:szCs w:val="10"/>
                          </w:rPr>
                        </w:pPr>
                      </w:p>
                    </w:tc>
                    <w:tc>
                      <w:tcPr>
                        <w:tcW w:w="1066" w:type="dxa"/>
                        <w:tcBorders>
                          <w:bottom w:val="single" w:sz="4" w:space="0" w:color="auto"/>
                        </w:tcBorders>
                        <w:shd w:val="clear" w:color="auto" w:fill="FFFFFF"/>
                      </w:tcPr>
                      <w:p w:rsidR="007E4AF8" w:rsidRDefault="007E4AF8">
                        <w:pPr>
                          <w:rPr>
                            <w:sz w:val="10"/>
                            <w:szCs w:val="10"/>
                          </w:rPr>
                        </w:pPr>
                      </w:p>
                    </w:tc>
                    <w:tc>
                      <w:tcPr>
                        <w:tcW w:w="641" w:type="dxa"/>
                        <w:tcBorders>
                          <w:left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anchorx="margin"/>
          </v:shape>
        </w:pict>
      </w:r>
      <w:r w:rsidRPr="009458D9">
        <w:rPr>
          <w:rFonts w:ascii="Times New Roman" w:hAnsi="Times New Roman" w:cs="Times New Roman"/>
        </w:rPr>
        <w:pict>
          <v:shape id="_x0000_s1959" type="#_x0000_t202" style="position:absolute;margin-left:12.6pt;margin-top:307.8pt;width:43.9pt;height:27.7pt;z-index:251594240;mso-wrap-distance-left:5pt;mso-wrap-distance-right:5pt;mso-position-horizontal-relative:margin" filled="f" stroked="f">
            <v:textbox style="mso-next-textbox:#_x0000_s1959;mso-fit-shape-to-text:t" inset="0,0,0,0">
              <w:txbxContent>
                <w:p w:rsidR="007E4AF8" w:rsidRDefault="00A81E5D">
                  <w:pPr>
                    <w:pStyle w:val="90"/>
                    <w:shd w:val="clear" w:color="auto" w:fill="auto"/>
                    <w:spacing w:line="126" w:lineRule="exact"/>
                    <w:ind w:right="20"/>
                    <w:jc w:val="center"/>
                  </w:pPr>
                  <w:r>
                    <w:rPr>
                      <w:rStyle w:val="9Exact"/>
                    </w:rPr>
                    <w:t>Диаметр</w:t>
                  </w:r>
                  <w:r>
                    <w:rPr>
                      <w:rStyle w:val="9Exact"/>
                    </w:rPr>
                    <w:br/>
                    <w:t>шлифоваль-</w:t>
                  </w:r>
                  <w:r>
                    <w:rPr>
                      <w:rStyle w:val="9Exact"/>
                    </w:rPr>
                    <w:br/>
                    <w:t>ной голов-</w:t>
                  </w:r>
                  <w:r>
                    <w:rPr>
                      <w:rStyle w:val="9Exact"/>
                    </w:rPr>
                    <w:br/>
                    <w:t>ки, мм</w:t>
                  </w:r>
                </w:p>
              </w:txbxContent>
            </v:textbox>
            <w10:wrap anchorx="margin"/>
          </v:shape>
        </w:pict>
      </w:r>
      <w:r w:rsidRPr="009458D9">
        <w:rPr>
          <w:rFonts w:ascii="Times New Roman" w:hAnsi="Times New Roman" w:cs="Times New Roman"/>
        </w:rPr>
        <w:pict>
          <v:shape id="_x0000_s1960" type="#_x0000_t202" style="position:absolute;margin-left:68.75pt;margin-top:304.4pt;width:39.6pt;height:34pt;z-index:251595264;mso-wrap-distance-left:5pt;mso-wrap-distance-right:5pt;mso-position-horizontal-relative:margin" filled="f" stroked="f">
            <v:textbox style="mso-next-textbox:#_x0000_s1960;mso-fit-shape-to-text:t" inset="0,0,0,0">
              <w:txbxContent>
                <w:p w:rsidR="007E4AF8" w:rsidRDefault="00A81E5D">
                  <w:pPr>
                    <w:pStyle w:val="90"/>
                    <w:shd w:val="clear" w:color="auto" w:fill="auto"/>
                    <w:spacing w:line="130" w:lineRule="exact"/>
                  </w:pPr>
                  <w:r>
                    <w:rPr>
                      <w:rStyle w:val="9Exact"/>
                    </w:rPr>
                    <w:t>Частота</w:t>
                  </w:r>
                </w:p>
                <w:p w:rsidR="007E4AF8" w:rsidRDefault="00A81E5D">
                  <w:pPr>
                    <w:pStyle w:val="90"/>
                    <w:shd w:val="clear" w:color="auto" w:fill="auto"/>
                    <w:spacing w:line="130" w:lineRule="exact"/>
                  </w:pPr>
                  <w:r>
                    <w:rPr>
                      <w:rStyle w:val="9Exact"/>
                    </w:rPr>
                    <w:t>вращения</w:t>
                  </w:r>
                </w:p>
                <w:p w:rsidR="007E4AF8" w:rsidRDefault="00A81E5D">
                  <w:pPr>
                    <w:pStyle w:val="90"/>
                    <w:shd w:val="clear" w:color="auto" w:fill="auto"/>
                    <w:spacing w:line="130" w:lineRule="exact"/>
                  </w:pPr>
                  <w:r>
                    <w:rPr>
                      <w:rStyle w:val="9Exact"/>
                    </w:rPr>
                    <w:t>инстру</w:t>
                  </w:r>
                  <w:r>
                    <w:rPr>
                      <w:rStyle w:val="9Exact"/>
                    </w:rPr>
                    <w:softHyphen/>
                  </w:r>
                </w:p>
                <w:p w:rsidR="007E4AF8" w:rsidRDefault="00A81E5D">
                  <w:pPr>
                    <w:pStyle w:val="90"/>
                    <w:shd w:val="clear" w:color="auto" w:fill="auto"/>
                    <w:spacing w:line="130" w:lineRule="exact"/>
                    <w:ind w:left="180"/>
                  </w:pPr>
                  <w:r>
                    <w:rPr>
                      <w:rStyle w:val="9Exact"/>
                    </w:rPr>
                    <w:t>мента,</w:t>
                  </w:r>
                </w:p>
                <w:p w:rsidR="007E4AF8" w:rsidRDefault="00A81E5D">
                  <w:pPr>
                    <w:pStyle w:val="24"/>
                    <w:shd w:val="clear" w:color="auto" w:fill="auto"/>
                    <w:spacing w:line="130" w:lineRule="exact"/>
                    <w:ind w:left="180" w:firstLine="0"/>
                  </w:pPr>
                  <w:r>
                    <w:rPr>
                      <w:rStyle w:val="2Exact"/>
                    </w:rPr>
                    <w:t>об/ынн</w:t>
                  </w:r>
                </w:p>
              </w:txbxContent>
            </v:textbox>
            <w10:wrap anchorx="margin"/>
          </v:shape>
        </w:pict>
      </w:r>
      <w:r w:rsidRPr="009458D9">
        <w:rPr>
          <w:rFonts w:ascii="Times New Roman" w:hAnsi="Times New Roman" w:cs="Times New Roman"/>
        </w:rPr>
        <w:pict>
          <v:shape id="_x0000_s1961" type="#_x0000_t202" style="position:absolute;margin-left:119.5pt;margin-top:304.2pt;width:57.95pt;height:28.8pt;z-index:251597312;mso-wrap-distance-left:5pt;mso-wrap-distance-right:5pt;mso-position-horizontal-relative:margin" filled="f" stroked="f">
            <v:textbox style="mso-next-textbox:#_x0000_s1961;mso-fit-shape-to-text:t" inset="0,0,0,0">
              <w:txbxContent>
                <w:p w:rsidR="007E4AF8" w:rsidRDefault="00A81E5D">
                  <w:pPr>
                    <w:pStyle w:val="90"/>
                    <w:shd w:val="clear" w:color="auto" w:fill="auto"/>
                    <w:spacing w:line="126" w:lineRule="exact"/>
                    <w:jc w:val="center"/>
                  </w:pPr>
                  <w:r>
                    <w:rPr>
                      <w:rStyle w:val="98ptExact"/>
                    </w:rPr>
                    <w:t>Максимальный</w:t>
                  </w:r>
                  <w:r>
                    <w:rPr>
                      <w:rStyle w:val="98ptExact"/>
                    </w:rPr>
                    <w:br/>
                  </w:r>
                  <w:r>
                    <w:rPr>
                      <w:rStyle w:val="9Exact"/>
                    </w:rPr>
                    <w:t>угол поворота</w:t>
                  </w:r>
                  <w:r>
                    <w:rPr>
                      <w:rStyle w:val="9Exact"/>
                    </w:rPr>
                    <w:br/>
                    <w:t>головки,</w:t>
                  </w:r>
                  <w:r>
                    <w:rPr>
                      <w:rStyle w:val="9Exact"/>
                    </w:rPr>
                    <w:br/>
                  </w:r>
                  <w:r>
                    <w:rPr>
                      <w:rStyle w:val="98ptExact"/>
                    </w:rPr>
                    <w:t>градус</w:t>
                  </w:r>
                </w:p>
              </w:txbxContent>
            </v:textbox>
            <w10:wrap anchorx="margin"/>
          </v:shape>
        </w:pict>
      </w:r>
      <w:r w:rsidRPr="009458D9">
        <w:rPr>
          <w:rFonts w:ascii="Times New Roman" w:hAnsi="Times New Roman" w:cs="Times New Roman"/>
        </w:rPr>
        <w:pict>
          <v:shape id="_x0000_s1962" type="#_x0000_t202" style="position:absolute;margin-left:185.05pt;margin-top:303.45pt;width:46.45pt;height:27.55pt;z-index:251598336;mso-wrap-distance-left:5pt;mso-wrap-distance-right:5pt;mso-position-horizontal-relative:margin" filled="f" stroked="f">
            <v:textbox style="mso-next-textbox:#_x0000_s1962;mso-fit-shape-to-text:t" inset="0,0,0,0">
              <w:txbxContent>
                <w:p w:rsidR="007E4AF8" w:rsidRDefault="00A81E5D">
                  <w:pPr>
                    <w:pStyle w:val="90"/>
                    <w:shd w:val="clear" w:color="auto" w:fill="auto"/>
                    <w:spacing w:line="126" w:lineRule="exact"/>
                    <w:jc w:val="center"/>
                  </w:pPr>
                  <w:r>
                    <w:rPr>
                      <w:rStyle w:val="9Exact"/>
                    </w:rPr>
                    <w:t>Максималь-</w:t>
                  </w:r>
                  <w:r>
                    <w:rPr>
                      <w:rStyle w:val="9Exact"/>
                    </w:rPr>
                    <w:br/>
                    <w:t>нее рабо-</w:t>
                  </w:r>
                  <w:r>
                    <w:rPr>
                      <w:rStyle w:val="9Exact"/>
                    </w:rPr>
                    <w:br/>
                    <w:t>чий радиус,</w:t>
                  </w:r>
                  <w:r>
                    <w:rPr>
                      <w:rStyle w:val="9Exact"/>
                    </w:rPr>
                    <w:br/>
                    <w:t>мм</w:t>
                  </w:r>
                </w:p>
              </w:txbxContent>
            </v:textbox>
            <w10:wrap anchorx="margin"/>
          </v:shape>
        </w:pict>
      </w:r>
      <w:r w:rsidRPr="009458D9">
        <w:rPr>
          <w:rFonts w:ascii="Times New Roman" w:hAnsi="Times New Roman" w:cs="Times New Roman"/>
        </w:rPr>
        <w:pict>
          <v:shape id="_x0000_s1963" type="#_x0000_t202" style="position:absolute;margin-left:239.05pt;margin-top:299.5pt;width:46.8pt;height:34.2pt;z-index:251599360;mso-wrap-distance-left:5pt;mso-wrap-distance-right:5pt;mso-position-horizontal-relative:margin" filled="f" stroked="f">
            <v:textbox style="mso-next-textbox:#_x0000_s1963;mso-fit-shape-to-text:t" inset="0,0,0,0">
              <w:txbxContent>
                <w:p w:rsidR="007E4AF8" w:rsidRDefault="00A81E5D">
                  <w:pPr>
                    <w:pStyle w:val="90"/>
                    <w:shd w:val="clear" w:color="auto" w:fill="auto"/>
                    <w:spacing w:line="126" w:lineRule="exact"/>
                  </w:pPr>
                  <w:r>
                    <w:rPr>
                      <w:rStyle w:val="9Exact"/>
                    </w:rPr>
                    <w:t>Установлен</w:t>
                  </w:r>
                  <w:r>
                    <w:rPr>
                      <w:rStyle w:val="9Exact"/>
                    </w:rPr>
                    <w:softHyphen/>
                    <w:t>ная мощ</w:t>
                  </w:r>
                  <w:r>
                    <w:rPr>
                      <w:rStyle w:val="9Exact"/>
                    </w:rPr>
                    <w:softHyphen/>
                  </w:r>
                  <w:r>
                    <w:rPr>
                      <w:rStyle w:val="9Exact"/>
                    </w:rPr>
                    <w:t>ность ' стайка, кВт</w:t>
                  </w:r>
                </w:p>
              </w:txbxContent>
            </v:textbox>
            <w10:wrap anchorx="margin"/>
          </v:shape>
        </w:pict>
      </w:r>
      <w:r w:rsidRPr="009458D9">
        <w:rPr>
          <w:rFonts w:ascii="Times New Roman" w:hAnsi="Times New Roman" w:cs="Times New Roman"/>
        </w:rPr>
        <w:pict>
          <v:shape id="_x0000_s1964" type="#_x0000_t202" style="position:absolute;margin-left:294.5pt;margin-top:306.55pt;width:38.15pt;height:14.6pt;z-index:251600384;mso-wrap-distance-left:5pt;mso-wrap-distance-right:5pt;mso-position-horizontal-relative:margin" filled="f" stroked="f">
            <v:textbox style="mso-next-textbox:#_x0000_s1964;mso-fit-shape-to-text:t" inset="0,0,0,0">
              <w:txbxContent>
                <w:p w:rsidR="007E4AF8" w:rsidRDefault="00A81E5D">
                  <w:pPr>
                    <w:pStyle w:val="90"/>
                    <w:shd w:val="clear" w:color="auto" w:fill="auto"/>
                    <w:spacing w:line="126" w:lineRule="exact"/>
                  </w:pPr>
                  <w:r>
                    <w:rPr>
                      <w:rStyle w:val="9Exact"/>
                    </w:rPr>
                    <w:t>Масса станка, т</w:t>
                  </w:r>
                </w:p>
              </w:txbxContent>
            </v:textbox>
            <w10:wrap anchorx="margin"/>
          </v:shape>
        </w:pict>
      </w:r>
      <w:r w:rsidRPr="009458D9">
        <w:rPr>
          <w:rFonts w:ascii="Times New Roman" w:hAnsi="Times New Roman" w:cs="Times New Roman"/>
        </w:rPr>
        <w:pict>
          <v:shape id="_x0000_s1965" type="#_x0000_t202" style="position:absolute;margin-left:26.3pt;margin-top:348.35pt;width:20.9pt;height:103.85pt;z-index:251601408;mso-wrap-distance-left:5pt;mso-wrap-distance-right:5pt;mso-position-horizontal-relative:margin" filled="f" stroked="f">
            <v:textbox style="mso-next-textbox:#_x0000_s1965;mso-fit-shape-to-text:t" inset="0,0,0,0">
              <w:txbxContent>
                <w:p w:rsidR="007E4AF8" w:rsidRDefault="00A81E5D">
                  <w:pPr>
                    <w:pStyle w:val="120"/>
                    <w:shd w:val="clear" w:color="auto" w:fill="auto"/>
                    <w:spacing w:before="0" w:after="0" w:line="508" w:lineRule="exact"/>
                  </w:pPr>
                  <w:r>
                    <w:rPr>
                      <w:rStyle w:val="12Exact"/>
                    </w:rPr>
                    <w:t>350</w:t>
                  </w:r>
                </w:p>
                <w:p w:rsidR="007E4AF8" w:rsidRDefault="00A81E5D">
                  <w:pPr>
                    <w:pStyle w:val="120"/>
                    <w:shd w:val="clear" w:color="auto" w:fill="auto"/>
                    <w:spacing w:before="0" w:after="0" w:line="508" w:lineRule="exact"/>
                  </w:pPr>
                  <w:r>
                    <w:rPr>
                      <w:rStyle w:val="12Exact"/>
                    </w:rPr>
                    <w:t>310</w:t>
                  </w:r>
                </w:p>
                <w:p w:rsidR="007E4AF8" w:rsidRDefault="00A81E5D">
                  <w:pPr>
                    <w:pStyle w:val="120"/>
                    <w:shd w:val="clear" w:color="auto" w:fill="auto"/>
                    <w:spacing w:before="0" w:after="0" w:line="508" w:lineRule="exact"/>
                  </w:pPr>
                  <w:r>
                    <w:rPr>
                      <w:rStyle w:val="12Exact"/>
                    </w:rPr>
                    <w:t>400</w:t>
                  </w:r>
                </w:p>
                <w:p w:rsidR="007E4AF8" w:rsidRDefault="00A81E5D">
                  <w:pPr>
                    <w:pStyle w:val="1241"/>
                    <w:shd w:val="clear" w:color="auto" w:fill="auto"/>
                  </w:pPr>
                  <w:r>
                    <w:t>400</w:t>
                  </w:r>
                </w:p>
              </w:txbxContent>
            </v:textbox>
            <w10:wrap anchorx="margin"/>
          </v:shape>
        </w:pict>
      </w:r>
      <w:r w:rsidRPr="009458D9">
        <w:rPr>
          <w:rFonts w:ascii="Times New Roman" w:hAnsi="Times New Roman" w:cs="Times New Roman"/>
        </w:rPr>
        <w:pict>
          <v:shape id="_x0000_s1966" type="#_x0000_t202" style="position:absolute;margin-left:68.75pt;margin-top:359.65pt;width:41.75pt;height:91.5pt;z-index:251602432;mso-wrap-distance-left:5pt;mso-wrap-distance-right:5pt;mso-position-horizontal-relative:margin" filled="f" stroked="f">
            <v:textbox style="mso-next-textbox:#_x0000_s1966;mso-fit-shape-to-text:t" inset="0,0,0,0">
              <w:txbxContent>
                <w:p w:rsidR="007E4AF8" w:rsidRDefault="00A81E5D">
                  <w:pPr>
                    <w:pStyle w:val="120"/>
                    <w:shd w:val="clear" w:color="auto" w:fill="auto"/>
                    <w:spacing w:before="0" w:after="117" w:line="169" w:lineRule="exact"/>
                    <w:jc w:val="right"/>
                  </w:pPr>
                  <w:r>
                    <w:rPr>
                      <w:rStyle w:val="12Exact"/>
                    </w:rPr>
                    <w:t>405; 500; 800; 985</w:t>
                  </w:r>
                </w:p>
                <w:p w:rsidR="007E4AF8" w:rsidRDefault="00A81E5D">
                  <w:pPr>
                    <w:pStyle w:val="120"/>
                    <w:shd w:val="clear" w:color="auto" w:fill="auto"/>
                    <w:spacing w:before="0" w:after="0" w:line="173" w:lineRule="exact"/>
                    <w:jc w:val="center"/>
                  </w:pPr>
                  <w:r>
                    <w:rPr>
                      <w:rStyle w:val="12Exact"/>
                    </w:rPr>
                    <w:t>300; 450;</w:t>
                  </w:r>
                  <w:r>
                    <w:rPr>
                      <w:rStyle w:val="12Exact"/>
                    </w:rPr>
                    <w:br/>
                    <w:t>900</w:t>
                  </w:r>
                </w:p>
                <w:p w:rsidR="007E4AF8" w:rsidRDefault="00A81E5D">
                  <w:pPr>
                    <w:pStyle w:val="120"/>
                    <w:shd w:val="clear" w:color="auto" w:fill="auto"/>
                    <w:spacing w:before="0" w:after="0" w:line="511" w:lineRule="exact"/>
                    <w:jc w:val="right"/>
                  </w:pPr>
                  <w:r>
                    <w:rPr>
                      <w:rStyle w:val="12Exact"/>
                    </w:rPr>
                    <w:t>240; 450 450 .</w:t>
                  </w:r>
                </w:p>
              </w:txbxContent>
            </v:textbox>
            <w10:wrap anchorx="margin"/>
          </v:shape>
        </w:pict>
      </w:r>
      <w:r w:rsidRPr="009458D9">
        <w:rPr>
          <w:rFonts w:ascii="Times New Roman" w:hAnsi="Times New Roman" w:cs="Times New Roman"/>
        </w:rPr>
        <w:pict>
          <v:shape id="_x0000_s1967" type="#_x0000_t202" style="position:absolute;margin-left:140.05pt;margin-top:344.95pt;width:20.5pt;height:104.75pt;z-index:251603456;mso-wrap-distance-left:5pt;mso-wrap-distance-right:5pt;mso-position-horizontal-relative:margin" filled="f" stroked="f">
            <v:textbox style="mso-next-textbox:#_x0000_s1967;mso-fit-shape-to-text:t" inset="0,0,0,0">
              <w:txbxContent>
                <w:p w:rsidR="007E4AF8" w:rsidRDefault="00A81E5D">
                  <w:pPr>
                    <w:pStyle w:val="120"/>
                    <w:shd w:val="clear" w:color="auto" w:fill="auto"/>
                    <w:spacing w:before="0" w:after="0" w:line="511" w:lineRule="exact"/>
                  </w:pPr>
                  <w:r>
                    <w:rPr>
                      <w:rStyle w:val="12Exact"/>
                    </w:rPr>
                    <w:t>280</w:t>
                  </w:r>
                </w:p>
                <w:p w:rsidR="007E4AF8" w:rsidRDefault="00A81E5D">
                  <w:pPr>
                    <w:pStyle w:val="120"/>
                    <w:shd w:val="clear" w:color="auto" w:fill="auto"/>
                    <w:spacing w:before="0" w:after="0" w:line="511" w:lineRule="exact"/>
                  </w:pPr>
                  <w:r>
                    <w:rPr>
                      <w:rStyle w:val="12Exact"/>
                    </w:rPr>
                    <w:t>280</w:t>
                  </w:r>
                </w:p>
                <w:p w:rsidR="007E4AF8" w:rsidRDefault="00A81E5D">
                  <w:pPr>
                    <w:pStyle w:val="120"/>
                    <w:shd w:val="clear" w:color="auto" w:fill="auto"/>
                    <w:spacing w:before="0" w:after="0" w:line="511" w:lineRule="exact"/>
                  </w:pPr>
                  <w:r>
                    <w:rPr>
                      <w:rStyle w:val="12Exact"/>
                    </w:rPr>
                    <w:t>150</w:t>
                  </w:r>
                </w:p>
                <w:p w:rsidR="007E4AF8" w:rsidRDefault="00A81E5D">
                  <w:pPr>
                    <w:pStyle w:val="120"/>
                    <w:shd w:val="clear" w:color="auto" w:fill="auto"/>
                    <w:spacing w:before="0" w:after="0" w:line="511" w:lineRule="exact"/>
                  </w:pPr>
                  <w:r>
                    <w:rPr>
                      <w:rStyle w:val="12Exact"/>
                    </w:rPr>
                    <w:t>280</w:t>
                  </w:r>
                </w:p>
              </w:txbxContent>
            </v:textbox>
            <w10:wrap anchorx="margin"/>
          </v:shape>
        </w:pict>
      </w:r>
      <w:r w:rsidRPr="009458D9">
        <w:rPr>
          <w:rFonts w:ascii="Times New Roman" w:hAnsi="Times New Roman" w:cs="Times New Roman"/>
        </w:rPr>
        <w:pict>
          <v:shape id="_x0000_s1968" type="#_x0000_t202" style="position:absolute;margin-left:196.2pt;margin-top:343.5pt;width:26.65pt;height:104.75pt;z-index:251604480;mso-wrap-distance-left:5pt;mso-wrap-distance-right:5pt;mso-position-horizontal-relative:margin" filled="f" stroked="f">
            <v:textbox style="mso-next-textbox:#_x0000_s1968;mso-fit-shape-to-text:t" inset="0,0,0,0">
              <w:txbxContent>
                <w:p w:rsidR="007E4AF8" w:rsidRDefault="00A81E5D">
                  <w:pPr>
                    <w:pStyle w:val="1221"/>
                    <w:shd w:val="clear" w:color="auto" w:fill="auto"/>
                    <w:spacing w:before="0" w:after="0" w:line="511" w:lineRule="exact"/>
                    <w:jc w:val="left"/>
                  </w:pPr>
                  <w:bookmarkStart w:id="87" w:name="bookmark86"/>
                  <w:r>
                    <w:rPr>
                      <w:rStyle w:val="122Exact"/>
                      <w:lang w:val="ru-RU" w:eastAsia="ru-RU" w:bidi="ru-RU"/>
                    </w:rPr>
                    <w:t>'азбо</w:t>
                  </w:r>
                  <w:bookmarkEnd w:id="87"/>
                </w:p>
                <w:p w:rsidR="007E4AF8" w:rsidRDefault="00A81E5D">
                  <w:pPr>
                    <w:pStyle w:val="120"/>
                    <w:shd w:val="clear" w:color="auto" w:fill="auto"/>
                    <w:spacing w:before="0" w:after="0" w:line="511" w:lineRule="exact"/>
                  </w:pPr>
                  <w:r>
                    <w:rPr>
                      <w:rStyle w:val="12Exact"/>
                    </w:rPr>
                    <w:t>2450</w:t>
                  </w:r>
                </w:p>
                <w:p w:rsidR="007E4AF8" w:rsidRDefault="00A81E5D">
                  <w:pPr>
                    <w:pStyle w:val="1251"/>
                    <w:shd w:val="clear" w:color="auto" w:fill="auto"/>
                  </w:pPr>
                  <w:r>
                    <w:t>2000</w:t>
                  </w:r>
                </w:p>
                <w:p w:rsidR="007E4AF8" w:rsidRDefault="00A81E5D">
                  <w:pPr>
                    <w:pStyle w:val="1262"/>
                    <w:shd w:val="clear" w:color="auto" w:fill="auto"/>
                  </w:pPr>
                  <w:r>
                    <w:t>2200</w:t>
                  </w:r>
                </w:p>
              </w:txbxContent>
            </v:textbox>
            <w10:wrap anchorx="margin"/>
          </v:shape>
        </w:pict>
      </w:r>
      <w:r w:rsidRPr="009458D9">
        <w:rPr>
          <w:rFonts w:ascii="Times New Roman" w:hAnsi="Times New Roman" w:cs="Times New Roman"/>
        </w:rPr>
        <w:pict>
          <v:shape id="_x0000_s1969" type="#_x0000_t202" style="position:absolute;margin-left:254.15pt;margin-top:342.6pt;width:19.1pt;height:104.2pt;z-index:251605504;mso-wrap-distance-left:5pt;mso-wrap-distance-right:5pt;mso-position-horizontal-relative:margin" filled="f" stroked="f">
            <v:textbox style="mso-next-textbox:#_x0000_s1969;mso-fit-shape-to-text:t" inset="0,0,0,0">
              <w:txbxContent>
                <w:p w:rsidR="007E4AF8" w:rsidRDefault="00A81E5D">
                  <w:pPr>
                    <w:pStyle w:val="60"/>
                    <w:shd w:val="clear" w:color="auto" w:fill="auto"/>
                    <w:spacing w:after="0" w:line="508" w:lineRule="exact"/>
                  </w:pPr>
                  <w:r>
                    <w:rPr>
                      <w:rStyle w:val="6Exact3"/>
                      <w:b/>
                      <w:bCs/>
                    </w:rPr>
                    <w:t>5,6</w:t>
                  </w:r>
                </w:p>
                <w:p w:rsidR="007E4AF8" w:rsidRDefault="00A81E5D">
                  <w:pPr>
                    <w:pStyle w:val="120"/>
                    <w:shd w:val="clear" w:color="auto" w:fill="auto"/>
                    <w:spacing w:before="0" w:after="0" w:line="508" w:lineRule="exact"/>
                  </w:pPr>
                  <w:r>
                    <w:rPr>
                      <w:rStyle w:val="12Exact"/>
                    </w:rPr>
                    <w:t>5,0</w:t>
                  </w:r>
                </w:p>
                <w:p w:rsidR="007E4AF8" w:rsidRDefault="00A81E5D">
                  <w:pPr>
                    <w:pStyle w:val="120"/>
                    <w:shd w:val="clear" w:color="auto" w:fill="auto"/>
                    <w:spacing w:before="0" w:after="0" w:line="508" w:lineRule="exact"/>
                  </w:pPr>
                  <w:r>
                    <w:rPr>
                      <w:rStyle w:val="12Exact"/>
                    </w:rPr>
                    <w:t>5.5</w:t>
                  </w:r>
                </w:p>
                <w:p w:rsidR="007E4AF8" w:rsidRDefault="00A81E5D">
                  <w:pPr>
                    <w:pStyle w:val="120"/>
                    <w:shd w:val="clear" w:color="auto" w:fill="auto"/>
                    <w:spacing w:before="0" w:after="0" w:line="508" w:lineRule="exact"/>
                  </w:pPr>
                  <w:r>
                    <w:rPr>
                      <w:rStyle w:val="12Exact"/>
                    </w:rPr>
                    <w:t>4.5</w:t>
                  </w:r>
                </w:p>
              </w:txbxContent>
            </v:textbox>
            <w10:wrap anchorx="margin"/>
          </v:shape>
        </w:pict>
      </w:r>
      <w:r w:rsidRPr="009458D9">
        <w:rPr>
          <w:rFonts w:ascii="Times New Roman" w:hAnsi="Times New Roman" w:cs="Times New Roman"/>
        </w:rPr>
        <w:pict>
          <v:shape id="_x0000_s1970" type="#_x0000_t202" style="position:absolute;margin-left:304.2pt;margin-top:340.25pt;width:20.15pt;height:104.4pt;z-index:251606528;mso-wrap-distance-left:5pt;mso-wrap-distance-right:5pt;mso-position-horizontal-relative:margin" filled="f" stroked="f">
            <v:textbox style="mso-next-textbox:#_x0000_s1970;mso-fit-shape-to-text:t" inset="0,0,0,0">
              <w:txbxContent>
                <w:p w:rsidR="007E4AF8" w:rsidRDefault="00A81E5D">
                  <w:pPr>
                    <w:pStyle w:val="120"/>
                    <w:shd w:val="clear" w:color="auto" w:fill="auto"/>
                    <w:spacing w:before="0" w:after="0" w:line="511" w:lineRule="exact"/>
                  </w:pPr>
                  <w:r>
                    <w:rPr>
                      <w:rStyle w:val="12Exact"/>
                    </w:rPr>
                    <w:t>1,25.</w:t>
                  </w:r>
                </w:p>
                <w:p w:rsidR="007E4AF8" w:rsidRDefault="00A81E5D">
                  <w:pPr>
                    <w:pStyle w:val="120"/>
                    <w:shd w:val="clear" w:color="auto" w:fill="auto"/>
                    <w:spacing w:before="0" w:after="0" w:line="511" w:lineRule="exact"/>
                  </w:pPr>
                  <w:r>
                    <w:rPr>
                      <w:rStyle w:val="12Exact"/>
                    </w:rPr>
                    <w:t>1,9</w:t>
                  </w:r>
                </w:p>
                <w:p w:rsidR="007E4AF8" w:rsidRDefault="00A81E5D">
                  <w:pPr>
                    <w:pStyle w:val="24"/>
                    <w:shd w:val="clear" w:color="auto" w:fill="auto"/>
                    <w:spacing w:line="511" w:lineRule="exact"/>
                    <w:ind w:firstLine="0"/>
                  </w:pPr>
                  <w:r>
                    <w:rPr>
                      <w:rStyle w:val="2Exact"/>
                    </w:rPr>
                    <w:t>0.7</w:t>
                  </w:r>
                </w:p>
                <w:p w:rsidR="007E4AF8" w:rsidRDefault="00A81E5D">
                  <w:pPr>
                    <w:pStyle w:val="24"/>
                    <w:shd w:val="clear" w:color="auto" w:fill="auto"/>
                    <w:spacing w:line="511" w:lineRule="exact"/>
                    <w:ind w:firstLine="0"/>
                  </w:pPr>
                  <w:r>
                    <w:rPr>
                      <w:rStyle w:val="2Exact"/>
                    </w:rPr>
                    <w:t>03</w:t>
                  </w: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69"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footerReference w:type="even" r:id="rId745"/>
          <w:footerReference w:type="default" r:id="rId746"/>
          <w:footerReference w:type="first" r:id="rId747"/>
          <w:pgSz w:w="8400" w:h="11900"/>
          <w:pgMar w:top="1411" w:right="557" w:bottom="1019" w:left="557" w:header="0" w:footer="3" w:gutter="612"/>
          <w:pgNumType w:start="367"/>
          <w:cols w:space="720"/>
          <w:noEndnote/>
          <w:titlePg/>
          <w:rtlGutter/>
          <w:docGrid w:linePitch="360"/>
        </w:sectPr>
      </w:pPr>
    </w:p>
    <w:p w:rsidR="007E4AF8" w:rsidRPr="009458D9" w:rsidRDefault="00A81E5D">
      <w:pPr>
        <w:rPr>
          <w:rFonts w:ascii="Times New Roman" w:hAnsi="Times New Roman" w:cs="Times New Roman"/>
          <w:sz w:val="2"/>
          <w:szCs w:val="2"/>
        </w:rPr>
      </w:pPr>
      <w:r w:rsidRPr="009458D9">
        <w:rPr>
          <w:rFonts w:ascii="Times New Roman" w:hAnsi="Times New Roman" w:cs="Times New Roman"/>
        </w:rPr>
      </w:r>
      <w:r w:rsidRPr="009458D9">
        <w:rPr>
          <w:rFonts w:ascii="Times New Roman" w:hAnsi="Times New Roman" w:cs="Times New Roman"/>
        </w:rPr>
        <w:pict>
          <v:shape id="_x0000_s3116" type="#_x0000_t202" style="width:420pt;height:16.85pt;mso-left-percent:-10001;mso-top-percent:-10001;mso-position-horizontal:absolute;mso-position-horizontal-relative:char;mso-position-vertical:absolute;mso-position-vertical-relative:line;mso-left-percent:-10001;mso-top-percent:-10001" filled="f" stroked="f">
            <v:textbox style="mso-next-textbox:#_x0000_s3116" inset="0,0,0,0">
              <w:txbxContent>
                <w:p w:rsidR="007E4AF8" w:rsidRDefault="007E4AF8"/>
              </w:txbxContent>
            </v:textbox>
            <w10:wrap type="none"/>
            <w10:anchorlock/>
          </v:shape>
        </w:pict>
      </w:r>
      <w:r w:rsidRPr="009458D9">
        <w:rPr>
          <w:rFonts w:ascii="Times New Roman" w:hAnsi="Times New Roman" w:cs="Times New Roman"/>
        </w:rPr>
        <w:t xml:space="preserve"> </w:t>
      </w:r>
    </w:p>
    <w:p w:rsidR="007E4AF8" w:rsidRPr="009458D9" w:rsidRDefault="007E4AF8">
      <w:pPr>
        <w:rPr>
          <w:rFonts w:ascii="Times New Roman" w:hAnsi="Times New Roman" w:cs="Times New Roman"/>
          <w:sz w:val="2"/>
          <w:szCs w:val="2"/>
        </w:rPr>
        <w:sectPr w:rsidR="007E4AF8" w:rsidRPr="009458D9">
          <w:pgSz w:w="8400" w:h="11900"/>
          <w:pgMar w:top="943" w:right="0" w:bottom="577" w:left="0" w:header="0" w:footer="3" w:gutter="0"/>
          <w:cols w:space="720"/>
          <w:noEndnote/>
          <w:docGrid w:linePitch="360"/>
        </w:sectPr>
      </w:pPr>
    </w:p>
    <w:p w:rsidR="007E4AF8" w:rsidRPr="009458D9" w:rsidRDefault="00A81E5D">
      <w:pPr>
        <w:framePr w:h="4511"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"C:\\Users\\Максим\\Desktop\\media\\image141.png"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2" type="#_x0000_t75" style="width:309.75pt;height:225.75pt">
            <v:imagedata r:id="rId748" r:href="rId749"/>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30" w:line="205" w:lineRule="exact"/>
        <w:ind w:firstLine="400"/>
        <w:jc w:val="both"/>
      </w:pPr>
      <w:r w:rsidRPr="009458D9">
        <w:t>Радиально-консольные станки являются станками легкого типа и предназначены для обработки плит-заготовок неболь</w:t>
      </w:r>
      <w:r w:rsidRPr="009458D9">
        <w:softHyphen/>
        <w:t>шого размера. Наиболее распространенным представителем</w:t>
      </w:r>
      <w:r w:rsidRPr="009458D9">
        <w:t xml:space="preserve"> станков этой группы является шлифовальный коленно-рычаж</w:t>
      </w:r>
      <w:r w:rsidRPr="009458D9">
        <w:softHyphen/>
        <w:t>ной станок СМР-030 (рис. 10.3).</w:t>
      </w:r>
    </w:p>
    <w:p w:rsidR="007E4AF8" w:rsidRPr="009458D9" w:rsidRDefault="00A81E5D">
      <w:pPr>
        <w:pStyle w:val="24"/>
        <w:shd w:val="clear" w:color="auto" w:fill="auto"/>
        <w:spacing w:line="205" w:lineRule="exact"/>
        <w:ind w:firstLine="400"/>
        <w:jc w:val="both"/>
      </w:pPr>
      <w:r w:rsidRPr="009458D9">
        <w:t>Станок состоит из колонны с механизмом подъема, шпин</w:t>
      </w:r>
      <w:r w:rsidRPr="009458D9">
        <w:softHyphen/>
        <w:t>дельной и шлифовальной головок, рычагов, стола и опорной: тумбы, на которой крепится Станок.</w:t>
      </w:r>
    </w:p>
    <w:p w:rsidR="007E4AF8" w:rsidRPr="009458D9" w:rsidRDefault="00A81E5D">
      <w:pPr>
        <w:pStyle w:val="24"/>
        <w:shd w:val="clear" w:color="auto" w:fill="auto"/>
        <w:tabs>
          <w:tab w:val="left" w:pos="4478"/>
          <w:tab w:val="left" w:pos="4867"/>
        </w:tabs>
        <w:spacing w:line="205" w:lineRule="exact"/>
        <w:ind w:firstLine="400"/>
        <w:jc w:val="both"/>
      </w:pPr>
      <w:r w:rsidRPr="009458D9">
        <w:t xml:space="preserve">Колонна с механизмом </w:t>
      </w:r>
      <w:r w:rsidRPr="009458D9">
        <w:t>подъема представляет собой цилин</w:t>
      </w:r>
      <w:r w:rsidRPr="009458D9">
        <w:softHyphen/>
        <w:t>дрическую стойку, закрепленную в подпятнике. На стойку: одета цилиндрическая труба, в верхней части закрепленная, фланцем и опирающаяся на упорный подшипник в верхней! части стойки и на подшипники скольжения в верхней и ниж</w:t>
      </w:r>
      <w:r w:rsidRPr="009458D9">
        <w:t>ней! частях.</w:t>
      </w:r>
      <w:r w:rsidRPr="009458D9">
        <w:tab/>
        <w:t>■ ■</w:t>
      </w:r>
      <w:r w:rsidRPr="009458D9">
        <w:tab/>
        <w:t>'</w:t>
      </w:r>
    </w:p>
    <w:p w:rsidR="007E4AF8" w:rsidRPr="009458D9" w:rsidRDefault="00A81E5D">
      <w:pPr>
        <w:pStyle w:val="24"/>
        <w:shd w:val="clear" w:color="auto" w:fill="auto"/>
        <w:spacing w:line="209" w:lineRule="exact"/>
        <w:ind w:firstLine="400"/>
        <w:jc w:val="both"/>
      </w:pPr>
      <w:r w:rsidRPr="009458D9">
        <w:t>На трубу при помощи подшипников скольжения посажена; траверса, к которой вертикальной осью Шарнирно крепится ко-; ленно-рычажная система. На лобовой части рычага крепится) шпиндельная головка, которая состоит из корпуса, пи ноли,; имеюще</w:t>
      </w:r>
      <w:r w:rsidRPr="009458D9">
        <w:t>й вертикальное плавное перемещение в корпусе шпин.-^ деля, установленного в пиноли при помощи подшипников каче- ния н упорного подшипника, механизма со шпинделем. Пиноль вместе со шпинделем поднимается и опускается при помощи</w:t>
      </w:r>
      <w:r w:rsidRPr="009458D9">
        <w:rPr>
          <w:vertAlign w:val="superscript"/>
        </w:rPr>
        <w:t>1</w:t>
      </w:r>
      <w:r w:rsidRPr="009458D9">
        <w:t>; гидроцилиндра и рычага, шарн</w:t>
      </w:r>
      <w:r w:rsidRPr="009458D9">
        <w:t>ирно закрепленного на флащщ нижней крышки пиноли. Этим же гидроцилиндром При ПОМОЩЙг</w:t>
      </w:r>
    </w:p>
    <w:p w:rsidR="007E4AF8" w:rsidRPr="009458D9" w:rsidRDefault="00A81E5D">
      <w:pPr>
        <w:framePr w:h="135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"C:\\Users\\Максим\\Desktop\\media\\image142.png"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3" type="#_x0000_t75" style="width:315pt;height:68.25pt">
            <v:imagedata r:id="rId750" r:href="rId751"/>
          </v:shape>
        </w:pict>
      </w:r>
      <w:r w:rsidRPr="009458D9">
        <w:rPr>
          <w:rFonts w:ascii="Times New Roman" w:hAnsi="Times New Roman" w:cs="Times New Roman"/>
        </w:rPr>
        <w:fldChar w:fldCharType="end"/>
      </w:r>
    </w:p>
    <w:p w:rsidR="007E4AF8" w:rsidRPr="009458D9" w:rsidRDefault="00A81E5D">
      <w:pPr>
        <w:pStyle w:val="34"/>
        <w:framePr w:h="1354" w:wrap="notBeside" w:vAnchor="text" w:hAnchor="text" w:xAlign="center" w:y="1"/>
        <w:shd w:val="clear" w:color="auto" w:fill="auto"/>
        <w:spacing w:line="180" w:lineRule="exact"/>
        <w:jc w:val="left"/>
      </w:pPr>
      <w:r w:rsidRPr="009458D9">
        <w:t>Рис, 10.4. Конвейер СМР-006</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525" w:line="212" w:lineRule="exact"/>
        <w:ind w:firstLine="0"/>
        <w:jc w:val="both"/>
      </w:pPr>
      <w:r w:rsidRPr="009458D9">
        <w:t>рычага обеспечивается необходимое усилие прижима шл</w:t>
      </w:r>
      <w:r w:rsidRPr="009458D9">
        <w:t>и</w:t>
      </w:r>
      <w:r w:rsidRPr="009458D9">
        <w:softHyphen/>
        <w:t>фовальной головки к обрабатываемой поверхности из</w:t>
      </w:r>
      <w:r w:rsidRPr="009458D9">
        <w:softHyphen/>
        <w:t>делия.</w:t>
      </w:r>
    </w:p>
    <w:p w:rsidR="007E4AF8" w:rsidRPr="009458D9" w:rsidRDefault="00A81E5D">
      <w:pPr>
        <w:pStyle w:val="24"/>
        <w:shd w:val="clear" w:color="auto" w:fill="auto"/>
        <w:spacing w:line="212" w:lineRule="exact"/>
        <w:ind w:firstLine="440"/>
        <w:jc w:val="both"/>
      </w:pPr>
      <w:r w:rsidRPr="009458D9">
        <w:t>По оси шпинделя имеется сквозное отверстие для прохода охлаждающей воды в зону шлифования. Привод шпинделя осу</w:t>
      </w:r>
      <w:r w:rsidRPr="009458D9">
        <w:softHyphen/>
        <w:t>ществляется от двухскоростного электродвигателя посредством клиновых ремней. Питание э</w:t>
      </w:r>
      <w:r w:rsidRPr="009458D9">
        <w:t>лектродвигателя осуществляется от сети трехфазного переменного тока напряжением 380 В, а питание цепей управления — переменным током напряжением по В.</w:t>
      </w:r>
    </w:p>
    <w:p w:rsidR="007E4AF8" w:rsidRPr="009458D9" w:rsidRDefault="00A81E5D">
      <w:pPr>
        <w:pStyle w:val="24"/>
        <w:shd w:val="clear" w:color="auto" w:fill="auto"/>
        <w:spacing w:line="209" w:lineRule="exact"/>
        <w:ind w:firstLine="440"/>
        <w:jc w:val="both"/>
      </w:pPr>
      <w:r w:rsidRPr="009458D9">
        <w:t>Краткая характеристика основных моделей радиально-кон</w:t>
      </w:r>
      <w:r w:rsidRPr="009458D9">
        <w:softHyphen/>
        <w:t>сольных станков приведена в табл. 10.4.</w:t>
      </w:r>
    </w:p>
    <w:p w:rsidR="007E4AF8" w:rsidRPr="009458D9" w:rsidRDefault="00A81E5D">
      <w:pPr>
        <w:pStyle w:val="24"/>
        <w:shd w:val="clear" w:color="auto" w:fill="auto"/>
        <w:spacing w:line="209" w:lineRule="exact"/>
        <w:ind w:firstLine="440"/>
        <w:jc w:val="both"/>
      </w:pPr>
      <w:r w:rsidRPr="009458D9">
        <w:t>Конвейерные</w:t>
      </w:r>
      <w:r w:rsidRPr="009458D9">
        <w:t xml:space="preserve"> станки представляют собой много позиционные агрегаты, все звенья которых работают в едином автоматиче</w:t>
      </w:r>
      <w:r w:rsidRPr="009458D9">
        <w:softHyphen/>
        <w:t>ском цикле, обеспечивающем оптимальные режимы обработки изделий при их непрерывной транспортировке, укладке и съеме. Технология конвейерной обработки, ка</w:t>
      </w:r>
      <w:r w:rsidRPr="009458D9">
        <w:t>к правило, охватывает полный цикл фактурной обработки и сводится к следующим операциям: грубой и средней шлифовке, лощению и полировке.</w:t>
      </w:r>
    </w:p>
    <w:p w:rsidR="007E4AF8" w:rsidRPr="009458D9" w:rsidRDefault="00A81E5D">
      <w:pPr>
        <w:pStyle w:val="24"/>
        <w:shd w:val="clear" w:color="auto" w:fill="auto"/>
        <w:spacing w:line="209" w:lineRule="exact"/>
        <w:ind w:firstLine="440"/>
        <w:jc w:val="both"/>
      </w:pPr>
      <w:r w:rsidRPr="009458D9">
        <w:t>Представителем группы линейных конвейерных шлифо</w:t>
      </w:r>
      <w:r w:rsidRPr="009458D9">
        <w:softHyphen/>
        <w:t>вально-полировальных станков является отечественный станок СМР-006 (рис</w:t>
      </w:r>
      <w:r w:rsidRPr="009458D9">
        <w:t>. 10.4), предназначенный Для фактурной обра- ' ботки плит ограниченных размеров из природного камня мяг</w:t>
      </w:r>
      <w:r w:rsidRPr="009458D9">
        <w:softHyphen/>
        <w:t>ких и средних крепости пород.</w:t>
      </w:r>
    </w:p>
    <w:p w:rsidR="007E4AF8" w:rsidRPr="009458D9" w:rsidRDefault="00A81E5D">
      <w:pPr>
        <w:pStyle w:val="24"/>
        <w:shd w:val="clear" w:color="auto" w:fill="auto"/>
        <w:spacing w:line="209" w:lineRule="exact"/>
        <w:ind w:firstLine="440"/>
        <w:jc w:val="both"/>
      </w:pPr>
      <w:r w:rsidRPr="009458D9">
        <w:t xml:space="preserve">Станок состоит из ленточного конвейера </w:t>
      </w:r>
      <w:r w:rsidRPr="009458D9">
        <w:rPr>
          <w:rStyle w:val="2a"/>
        </w:rPr>
        <w:t>1</w:t>
      </w:r>
      <w:r w:rsidRPr="009458D9">
        <w:t xml:space="preserve"> с приводной стан</w:t>
      </w:r>
      <w:r w:rsidRPr="009458D9">
        <w:softHyphen/>
        <w:t>цией, вдоль которого размещены пять консольных постов со спаренн</w:t>
      </w:r>
      <w:r w:rsidRPr="009458D9">
        <w:t xml:space="preserve">ыми шлифовальными головками </w:t>
      </w:r>
      <w:r w:rsidRPr="009458D9">
        <w:rPr>
          <w:rStyle w:val="2a"/>
        </w:rPr>
        <w:t>2,</w:t>
      </w:r>
      <w:r w:rsidRPr="009458D9">
        <w:t xml:space="preserve"> питателя гидро- и электрооборудования. Каждая шлифовальная головка имеет независимый привод от индивидуального электродвигателя </w:t>
      </w:r>
      <w:r w:rsidRPr="009458D9">
        <w:rPr>
          <w:rStyle w:val="2a"/>
        </w:rPr>
        <w:t xml:space="preserve">4; </w:t>
      </w:r>
      <w:r w:rsidRPr="009458D9">
        <w:t>усилие прижима инструмента к обрабатываемой поверхности осуществляется гидросистемой-</w:t>
      </w:r>
    </w:p>
    <w:p w:rsidR="007E4AF8" w:rsidRPr="009458D9" w:rsidRDefault="00A81E5D">
      <w:pPr>
        <w:pStyle w:val="24"/>
        <w:shd w:val="clear" w:color="auto" w:fill="auto"/>
        <w:spacing w:line="209" w:lineRule="exact"/>
        <w:ind w:firstLine="440"/>
        <w:jc w:val="both"/>
      </w:pPr>
      <w:r w:rsidRPr="009458D9">
        <w:t>Конвейер</w:t>
      </w:r>
      <w:r w:rsidRPr="009458D9">
        <w:t xml:space="preserve"> станка представляет собой бесконечную'прорези</w:t>
      </w:r>
      <w:r w:rsidRPr="009458D9">
        <w:softHyphen/>
        <w:t>ненную ленту, на которой осуществляется обработка лицевой поверхности изделий. Над верхней частью ленты по обе сто</w:t>
      </w:r>
      <w:r w:rsidRPr="009458D9">
        <w:softHyphen/>
        <w:t>роны устанавливаются стальные пластины — направляющие, предотвращающие смещение изделий в проц</w:t>
      </w:r>
      <w:r w:rsidRPr="009458D9">
        <w:t>ессе обработки.</w:t>
      </w:r>
      <w:r w:rsidRPr="009458D9">
        <w:rPr>
          <w:vertAlign w:val="superscript"/>
        </w:rPr>
        <w:t>1</w:t>
      </w:r>
    </w:p>
    <w:p w:rsidR="007E4AF8" w:rsidRPr="009458D9" w:rsidRDefault="00A81E5D">
      <w:pPr>
        <w:pStyle w:val="106"/>
        <w:framePr w:w="6538" w:wrap="notBeside" w:vAnchor="text" w:hAnchor="text" w:xAlign="center" w:y="1"/>
        <w:shd w:val="clear" w:color="auto" w:fill="auto"/>
        <w:spacing w:after="155" w:line="150" w:lineRule="exact"/>
        <w:jc w:val="left"/>
      </w:pPr>
      <w:r w:rsidRPr="009458D9">
        <w:rPr>
          <w:rStyle w:val="102pt"/>
        </w:rPr>
        <w:lastRenderedPageBreak/>
        <w:t>Таблица</w:t>
      </w:r>
      <w:r w:rsidRPr="009458D9">
        <w:t xml:space="preserve"> 10.5</w:t>
      </w:r>
    </w:p>
    <w:p w:rsidR="007E4AF8" w:rsidRPr="009458D9" w:rsidRDefault="00A81E5D">
      <w:pPr>
        <w:pStyle w:val="ad"/>
        <w:framePr w:w="6538" w:wrap="notBeside" w:vAnchor="text" w:hAnchor="text" w:xAlign="center" w:y="1"/>
        <w:shd w:val="clear" w:color="auto" w:fill="auto"/>
        <w:spacing w:before="0" w:line="160" w:lineRule="exact"/>
      </w:pPr>
      <w:r w:rsidRPr="009458D9">
        <w:t>Техническая характеристика конвейерных шлифовально-полировальных станков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882"/>
        <w:gridCol w:w="1076"/>
        <w:gridCol w:w="1069"/>
        <w:gridCol w:w="1069"/>
        <w:gridCol w:w="1328"/>
        <w:gridCol w:w="1112"/>
      </w:tblGrid>
      <w:tr w:rsidR="007E4AF8" w:rsidRPr="009458D9">
        <w:tblPrEx>
          <w:tblCellMar>
            <w:top w:w="0" w:type="dxa"/>
            <w:bottom w:w="0" w:type="dxa"/>
          </w:tblCellMar>
        </w:tblPrEx>
        <w:trPr>
          <w:trHeight w:hRule="exact" w:val="522"/>
          <w:jc w:val="center"/>
        </w:trPr>
        <w:tc>
          <w:tcPr>
            <w:tcW w:w="882" w:type="dxa"/>
            <w:tcBorders>
              <w:top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right="180" w:firstLine="0"/>
              <w:jc w:val="right"/>
            </w:pPr>
            <w:r w:rsidRPr="009458D9">
              <w:rPr>
                <w:rStyle w:val="275pt"/>
              </w:rPr>
              <w:t>Модель</w:t>
            </w:r>
          </w:p>
        </w:tc>
        <w:tc>
          <w:tcPr>
            <w:tcW w:w="3214"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
              </w:rPr>
              <w:t xml:space="preserve">Максимальные размеры </w:t>
            </w:r>
            <w:r w:rsidRPr="009458D9">
              <w:rPr>
                <w:rStyle w:val="275pt2"/>
              </w:rPr>
              <w:t>*, мм</w:t>
            </w:r>
          </w:p>
        </w:tc>
        <w:tc>
          <w:tcPr>
            <w:tcW w:w="1328" w:type="dxa"/>
            <w:tcBorders>
              <w:top w:val="single" w:sz="4" w:space="0" w:color="auto"/>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30" w:lineRule="exact"/>
              <w:ind w:firstLine="0"/>
              <w:jc w:val="center"/>
            </w:pPr>
            <w:r w:rsidRPr="009458D9">
              <w:rPr>
                <w:rStyle w:val="275pt"/>
              </w:rPr>
              <w:t>Эксплуатацион</w:t>
            </w:r>
            <w:r w:rsidRPr="009458D9">
              <w:rPr>
                <w:rStyle w:val="275pt"/>
              </w:rPr>
              <w:softHyphen/>
            </w:r>
            <w:r w:rsidRPr="009458D9">
              <w:rPr>
                <w:rStyle w:val="275pt2"/>
              </w:rPr>
              <w:t xml:space="preserve">ная </w:t>
            </w:r>
            <w:r w:rsidRPr="009458D9">
              <w:rPr>
                <w:rStyle w:val="275pt"/>
              </w:rPr>
              <w:t>произво-</w:t>
            </w:r>
          </w:p>
        </w:tc>
        <w:tc>
          <w:tcPr>
            <w:tcW w:w="111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
              </w:rPr>
              <w:t>Число</w:t>
            </w:r>
          </w:p>
        </w:tc>
      </w:tr>
      <w:tr w:rsidR="007E4AF8" w:rsidRPr="009458D9">
        <w:tblPrEx>
          <w:tblCellMar>
            <w:top w:w="0" w:type="dxa"/>
            <w:bottom w:w="0" w:type="dxa"/>
          </w:tblCellMar>
        </w:tblPrEx>
        <w:trPr>
          <w:trHeight w:hRule="exact" w:val="551"/>
          <w:jc w:val="center"/>
        </w:trPr>
        <w:tc>
          <w:tcPr>
            <w:tcW w:w="882" w:type="dxa"/>
            <w:shd w:val="clear" w:color="auto" w:fill="FFFFFF"/>
          </w:tcPr>
          <w:p w:rsidR="007E4AF8" w:rsidRPr="009458D9" w:rsidRDefault="00A81E5D">
            <w:pPr>
              <w:pStyle w:val="24"/>
              <w:framePr w:w="6538" w:wrap="notBeside" w:vAnchor="text" w:hAnchor="text" w:xAlign="center" w:y="1"/>
              <w:shd w:val="clear" w:color="auto" w:fill="auto"/>
              <w:spacing w:line="150" w:lineRule="exact"/>
              <w:ind w:right="180" w:firstLine="0"/>
              <w:jc w:val="right"/>
            </w:pPr>
            <w:r w:rsidRPr="009458D9">
              <w:rPr>
                <w:rStyle w:val="275pt"/>
              </w:rPr>
              <w:t>станка</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
              </w:rPr>
              <w:t>Длина</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
              </w:rPr>
              <w:t>Ширина</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
              </w:rPr>
              <w:t>Высота</w:t>
            </w:r>
          </w:p>
        </w:tc>
        <w:tc>
          <w:tcPr>
            <w:tcW w:w="1328" w:type="dxa"/>
            <w:tcBorders>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26" w:lineRule="exact"/>
              <w:ind w:firstLine="0"/>
              <w:jc w:val="center"/>
            </w:pPr>
            <w:r w:rsidRPr="009458D9">
              <w:rPr>
                <w:rStyle w:val="275pt2"/>
              </w:rPr>
              <w:t>дительвость по мрамору, м*/ч</w:t>
            </w:r>
          </w:p>
        </w:tc>
        <w:tc>
          <w:tcPr>
            <w:tcW w:w="1112" w:type="dxa"/>
            <w:tcBorders>
              <w:left w:val="single" w:sz="4" w:space="0" w:color="auto"/>
              <w:righ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рабочих</w:t>
            </w:r>
          </w:p>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головок</w:t>
            </w:r>
          </w:p>
        </w:tc>
      </w:tr>
      <w:tr w:rsidR="007E4AF8" w:rsidRPr="009458D9">
        <w:tblPrEx>
          <w:tblCellMar>
            <w:top w:w="0" w:type="dxa"/>
            <w:bottom w:w="0" w:type="dxa"/>
          </w:tblCellMar>
        </w:tblPrEx>
        <w:trPr>
          <w:trHeight w:hRule="exact" w:val="385"/>
          <w:jc w:val="center"/>
        </w:trPr>
        <w:tc>
          <w:tcPr>
            <w:tcW w:w="882" w:type="dxa"/>
            <w:vMerge w:val="restart"/>
            <w:tcBorders>
              <w:top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right="180" w:firstLine="0"/>
              <w:jc w:val="right"/>
            </w:pPr>
            <w:r w:rsidRPr="009458D9">
              <w:rPr>
                <w:rStyle w:val="275pt2"/>
              </w:rPr>
              <w:t>СМР-006</w:t>
            </w: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 xml:space="preserve">14 </w:t>
            </w:r>
            <w:r w:rsidRPr="009458D9">
              <w:rPr>
                <w:rStyle w:val="275pt2"/>
              </w:rPr>
              <w:t>980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2350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2450</w:t>
            </w:r>
          </w:p>
        </w:tc>
        <w:tc>
          <w:tcPr>
            <w:tcW w:w="1328"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5,0</w:t>
            </w:r>
          </w:p>
        </w:tc>
        <w:tc>
          <w:tcPr>
            <w:tcW w:w="1112" w:type="dxa"/>
            <w:vMerge w:val="restart"/>
            <w:tcBorders>
              <w:top w:val="single" w:sz="4" w:space="0" w:color="auto"/>
              <w:left w:val="single" w:sz="4" w:space="0" w:color="auto"/>
              <w:righ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8; Ю</w:t>
            </w:r>
          </w:p>
        </w:tc>
      </w:tr>
      <w:tr w:rsidR="007E4AF8" w:rsidRPr="009458D9">
        <w:tblPrEx>
          <w:tblCellMar>
            <w:top w:w="0" w:type="dxa"/>
            <w:bottom w:w="0" w:type="dxa"/>
          </w:tblCellMar>
        </w:tblPrEx>
        <w:trPr>
          <w:trHeight w:hRule="exact" w:val="259"/>
          <w:jc w:val="center"/>
        </w:trPr>
        <w:tc>
          <w:tcPr>
            <w:tcW w:w="882" w:type="dxa"/>
            <w:vMerge/>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pPr>
            <w:r w:rsidRPr="009458D9">
              <w:rPr>
                <w:rStyle w:val="275pt2"/>
              </w:rPr>
              <w:t>300—2 000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400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12—20</w:t>
            </w:r>
          </w:p>
        </w:tc>
        <w:tc>
          <w:tcPr>
            <w:tcW w:w="1328" w:type="dxa"/>
            <w:vMerge/>
            <w:tcBorders>
              <w:left w:val="single" w:sz="4" w:space="0" w:color="auto"/>
            </w:tcBorders>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112" w:type="dxa"/>
            <w:vMerge/>
            <w:tcBorders>
              <w:left w:val="single" w:sz="4" w:space="0" w:color="auto"/>
              <w:right w:val="single" w:sz="4" w:space="0" w:color="auto"/>
            </w:tcBorders>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256"/>
          <w:jc w:val="center"/>
        </w:trPr>
        <w:tc>
          <w:tcPr>
            <w:tcW w:w="882" w:type="dxa"/>
            <w:vMerge w:val="restart"/>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pPr>
            <w:r w:rsidRPr="009458D9">
              <w:rPr>
                <w:rStyle w:val="275pt2"/>
              </w:rPr>
              <w:t>М-011</w:t>
            </w:r>
          </w:p>
        </w:tc>
        <w:tc>
          <w:tcPr>
            <w:tcW w:w="1076"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И 200</w:t>
            </w:r>
          </w:p>
        </w:tc>
        <w:tc>
          <w:tcPr>
            <w:tcW w:w="1069"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2180</w:t>
            </w:r>
          </w:p>
        </w:tc>
        <w:tc>
          <w:tcPr>
            <w:tcW w:w="1069"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2230</w:t>
            </w:r>
          </w:p>
        </w:tc>
        <w:tc>
          <w:tcPr>
            <w:tcW w:w="1328" w:type="dxa"/>
            <w:vMerge w:val="restart"/>
            <w:tcBorders>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4,0</w:t>
            </w:r>
          </w:p>
        </w:tc>
        <w:tc>
          <w:tcPr>
            <w:tcW w:w="1112" w:type="dxa"/>
            <w:vMerge w:val="restart"/>
            <w:tcBorders>
              <w:left w:val="single" w:sz="4" w:space="0" w:color="auto"/>
              <w:righ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66" w:lineRule="exact"/>
              <w:ind w:firstLine="0"/>
              <w:jc w:val="center"/>
            </w:pPr>
            <w:r w:rsidRPr="009458D9">
              <w:rPr>
                <w:rStyle w:val="275pt2"/>
              </w:rPr>
              <w:t>6; 8; 10</w:t>
            </w:r>
          </w:p>
        </w:tc>
      </w:tr>
      <w:tr w:rsidR="007E4AF8" w:rsidRPr="009458D9">
        <w:tblPrEx>
          <w:tblCellMar>
            <w:top w:w="0" w:type="dxa"/>
            <w:bottom w:w="0" w:type="dxa"/>
          </w:tblCellMar>
        </w:tblPrEx>
        <w:trPr>
          <w:trHeight w:hRule="exact" w:val="256"/>
          <w:jc w:val="center"/>
        </w:trPr>
        <w:tc>
          <w:tcPr>
            <w:tcW w:w="882" w:type="dxa"/>
            <w:vMerge/>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076"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left="180" w:firstLine="0"/>
            </w:pPr>
            <w:r w:rsidRPr="009458D9">
              <w:rPr>
                <w:rStyle w:val="275pt2"/>
              </w:rPr>
              <w:t>300-800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400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12—40</w:t>
            </w:r>
          </w:p>
        </w:tc>
        <w:tc>
          <w:tcPr>
            <w:tcW w:w="1328" w:type="dxa"/>
            <w:vMerge/>
            <w:tcBorders>
              <w:left w:val="single" w:sz="4" w:space="0" w:color="auto"/>
            </w:tcBorders>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112" w:type="dxa"/>
            <w:vMerge/>
            <w:tcBorders>
              <w:left w:val="single" w:sz="4" w:space="0" w:color="auto"/>
              <w:right w:val="single" w:sz="4" w:space="0" w:color="auto"/>
            </w:tcBorders>
            <w:shd w:val="clear" w:color="auto" w:fill="FFFFFF"/>
            <w:vAlign w:val="bottom"/>
          </w:tcPr>
          <w:p w:rsidR="007E4AF8" w:rsidRPr="009458D9" w:rsidRDefault="007E4AF8">
            <w:pPr>
              <w:framePr w:w="6538"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252"/>
          <w:jc w:val="center"/>
        </w:trPr>
        <w:tc>
          <w:tcPr>
            <w:tcW w:w="882" w:type="dxa"/>
            <w:vMerge w:val="restart"/>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pPr>
            <w:r w:rsidRPr="009458D9">
              <w:rPr>
                <w:rStyle w:val="275pt2"/>
              </w:rPr>
              <w:t>ЛАУ-8</w:t>
            </w:r>
          </w:p>
        </w:tc>
        <w:tc>
          <w:tcPr>
            <w:tcW w:w="1076"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8 000</w:t>
            </w:r>
          </w:p>
        </w:tc>
        <w:tc>
          <w:tcPr>
            <w:tcW w:w="1069" w:type="dxa"/>
            <w:tcBorders>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right="180" w:firstLine="0"/>
              <w:jc w:val="right"/>
            </w:pPr>
            <w:r w:rsidRPr="009458D9">
              <w:rPr>
                <w:rStyle w:val="275pt2"/>
              </w:rPr>
              <w:t>1500 &gt;</w:t>
            </w:r>
          </w:p>
        </w:tc>
        <w:tc>
          <w:tcPr>
            <w:tcW w:w="1069"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2200</w:t>
            </w:r>
          </w:p>
        </w:tc>
        <w:tc>
          <w:tcPr>
            <w:tcW w:w="1328" w:type="dxa"/>
            <w:vMerge w:val="restart"/>
            <w:tcBorders>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9,0</w:t>
            </w:r>
          </w:p>
        </w:tc>
        <w:tc>
          <w:tcPr>
            <w:tcW w:w="1112" w:type="dxa"/>
            <w:vMerge w:val="restart"/>
            <w:tcBorders>
              <w:left w:val="single" w:sz="4" w:space="0" w:color="auto"/>
              <w:righ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8</w:t>
            </w:r>
          </w:p>
        </w:tc>
      </w:tr>
      <w:tr w:rsidR="007E4AF8" w:rsidRPr="009458D9">
        <w:tblPrEx>
          <w:tblCellMar>
            <w:top w:w="0" w:type="dxa"/>
            <w:bottom w:w="0" w:type="dxa"/>
          </w:tblCellMar>
        </w:tblPrEx>
        <w:trPr>
          <w:trHeight w:hRule="exact" w:val="256"/>
          <w:jc w:val="center"/>
        </w:trPr>
        <w:tc>
          <w:tcPr>
            <w:tcW w:w="882" w:type="dxa"/>
            <w:vMerge/>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076"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pPr>
            <w:r w:rsidRPr="009458D9">
              <w:rPr>
                <w:rStyle w:val="275pt2"/>
              </w:rPr>
              <w:t>300—2 000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900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left="220" w:firstLine="0"/>
            </w:pPr>
            <w:r w:rsidRPr="009458D9">
              <w:rPr>
                <w:rStyle w:val="275pt2"/>
              </w:rPr>
              <w:t>20—150</w:t>
            </w:r>
          </w:p>
        </w:tc>
        <w:tc>
          <w:tcPr>
            <w:tcW w:w="1328" w:type="dxa"/>
            <w:vMerge/>
            <w:tcBorders>
              <w:left w:val="single" w:sz="4" w:space="0" w:color="auto"/>
            </w:tcBorders>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112" w:type="dxa"/>
            <w:vMerge/>
            <w:tcBorders>
              <w:left w:val="single" w:sz="4" w:space="0" w:color="auto"/>
              <w:right w:val="single" w:sz="4" w:space="0" w:color="auto"/>
            </w:tcBorders>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256"/>
          <w:jc w:val="center"/>
        </w:trPr>
        <w:tc>
          <w:tcPr>
            <w:tcW w:w="882" w:type="dxa"/>
            <w:vMerge w:val="restart"/>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pPr>
            <w:r w:rsidRPr="009458D9">
              <w:rPr>
                <w:rStyle w:val="275pt2"/>
              </w:rPr>
              <w:t>Л Т-8</w:t>
            </w:r>
          </w:p>
        </w:tc>
        <w:tc>
          <w:tcPr>
            <w:tcW w:w="1076"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8 000</w:t>
            </w:r>
          </w:p>
        </w:tc>
        <w:tc>
          <w:tcPr>
            <w:tcW w:w="1069" w:type="dxa"/>
            <w:tcBorders>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1700</w:t>
            </w:r>
          </w:p>
        </w:tc>
        <w:tc>
          <w:tcPr>
            <w:tcW w:w="1069" w:type="dxa"/>
            <w:tcBorders>
              <w:left w:val="single" w:sz="4" w:space="0" w:color="auto"/>
            </w:tcBorders>
            <w:shd w:val="clear" w:color="auto" w:fill="FFFFFF"/>
            <w:vAlign w:val="bottom"/>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2000</w:t>
            </w:r>
          </w:p>
        </w:tc>
        <w:tc>
          <w:tcPr>
            <w:tcW w:w="1328" w:type="dxa"/>
            <w:vMerge w:val="restart"/>
            <w:tcBorders>
              <w:lef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8,0</w:t>
            </w:r>
          </w:p>
        </w:tc>
        <w:tc>
          <w:tcPr>
            <w:tcW w:w="1112" w:type="dxa"/>
            <w:vMerge w:val="restart"/>
            <w:tcBorders>
              <w:left w:val="single" w:sz="4" w:space="0" w:color="auto"/>
              <w:right w:val="single" w:sz="4" w:space="0" w:color="auto"/>
            </w:tcBorders>
            <w:shd w:val="clear" w:color="auto" w:fill="FFFFFF"/>
            <w:vAlign w:val="center"/>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8</w:t>
            </w:r>
          </w:p>
        </w:tc>
      </w:tr>
      <w:tr w:rsidR="007E4AF8" w:rsidRPr="009458D9">
        <w:tblPrEx>
          <w:tblCellMar>
            <w:top w:w="0" w:type="dxa"/>
            <w:bottom w:w="0" w:type="dxa"/>
          </w:tblCellMar>
        </w:tblPrEx>
        <w:trPr>
          <w:trHeight w:hRule="exact" w:val="436"/>
          <w:jc w:val="center"/>
        </w:trPr>
        <w:tc>
          <w:tcPr>
            <w:tcW w:w="882" w:type="dxa"/>
            <w:vMerge/>
            <w:tcBorders>
              <w:bottom w:val="single" w:sz="4" w:space="0" w:color="auto"/>
            </w:tcBorders>
            <w:shd w:val="clear" w:color="auto" w:fill="FFFFFF"/>
          </w:tcPr>
          <w:p w:rsidR="007E4AF8" w:rsidRPr="009458D9" w:rsidRDefault="007E4AF8">
            <w:pPr>
              <w:framePr w:w="6538" w:wrap="notBeside" w:vAnchor="text" w:hAnchor="text" w:xAlign="center" w:y="1"/>
              <w:rPr>
                <w:rFonts w:ascii="Times New Roman" w:hAnsi="Times New Roman" w:cs="Times New Roman"/>
              </w:rPr>
            </w:pPr>
          </w:p>
        </w:tc>
        <w:tc>
          <w:tcPr>
            <w:tcW w:w="1076" w:type="dxa"/>
            <w:tcBorders>
              <w:top w:val="single" w:sz="4" w:space="0" w:color="auto"/>
              <w:left w:val="single" w:sz="4" w:space="0" w:color="auto"/>
              <w:bottom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pPr>
            <w:r w:rsidRPr="009458D9">
              <w:rPr>
                <w:rStyle w:val="275pt2"/>
              </w:rPr>
              <w:t>300—2 000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firstLine="0"/>
              <w:jc w:val="center"/>
            </w:pPr>
            <w:r w:rsidRPr="009458D9">
              <w:rPr>
                <w:rStyle w:val="275pt2"/>
              </w:rPr>
              <w:t>700</w:t>
            </w:r>
          </w:p>
        </w:tc>
        <w:tc>
          <w:tcPr>
            <w:tcW w:w="1069" w:type="dxa"/>
            <w:tcBorders>
              <w:top w:val="single" w:sz="4" w:space="0" w:color="auto"/>
              <w:left w:val="single" w:sz="4" w:space="0" w:color="auto"/>
            </w:tcBorders>
            <w:shd w:val="clear" w:color="auto" w:fill="FFFFFF"/>
          </w:tcPr>
          <w:p w:rsidR="007E4AF8" w:rsidRPr="009458D9" w:rsidRDefault="00A81E5D">
            <w:pPr>
              <w:pStyle w:val="24"/>
              <w:framePr w:w="6538" w:wrap="notBeside" w:vAnchor="text" w:hAnchor="text" w:xAlign="center" w:y="1"/>
              <w:shd w:val="clear" w:color="auto" w:fill="auto"/>
              <w:spacing w:line="150" w:lineRule="exact"/>
              <w:ind w:left="220" w:firstLine="0"/>
            </w:pPr>
            <w:r w:rsidRPr="009458D9">
              <w:rPr>
                <w:rStyle w:val="275pt2"/>
              </w:rPr>
              <w:t>20—150</w:t>
            </w:r>
          </w:p>
        </w:tc>
        <w:tc>
          <w:tcPr>
            <w:tcW w:w="1328" w:type="dxa"/>
            <w:vMerge/>
            <w:tcBorders>
              <w:left w:val="single" w:sz="4" w:space="0" w:color="auto"/>
            </w:tcBorders>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c>
          <w:tcPr>
            <w:tcW w:w="1112" w:type="dxa"/>
            <w:vMerge/>
            <w:tcBorders>
              <w:left w:val="single" w:sz="4" w:space="0" w:color="auto"/>
              <w:right w:val="single" w:sz="4" w:space="0" w:color="auto"/>
            </w:tcBorders>
            <w:shd w:val="clear" w:color="auto" w:fill="FFFFFF"/>
            <w:vAlign w:val="center"/>
          </w:tcPr>
          <w:p w:rsidR="007E4AF8" w:rsidRPr="009458D9" w:rsidRDefault="007E4AF8">
            <w:pPr>
              <w:framePr w:w="6538" w:wrap="notBeside" w:vAnchor="text" w:hAnchor="text" w:xAlign="center" w:y="1"/>
              <w:rPr>
                <w:rFonts w:ascii="Times New Roman" w:hAnsi="Times New Roman" w:cs="Times New Roman"/>
              </w:rPr>
            </w:pPr>
          </w:p>
        </w:tc>
      </w:tr>
    </w:tbl>
    <w:p w:rsidR="007E4AF8" w:rsidRPr="009458D9" w:rsidRDefault="00A81E5D">
      <w:pPr>
        <w:pStyle w:val="44"/>
        <w:framePr w:w="6538" w:wrap="notBeside" w:vAnchor="text" w:hAnchor="text" w:xAlign="center" w:y="1"/>
        <w:shd w:val="clear" w:color="auto" w:fill="auto"/>
        <w:spacing w:line="150" w:lineRule="exact"/>
      </w:pPr>
      <w:r w:rsidRPr="009458D9">
        <w:t xml:space="preserve">* В числителе — станка, в знаменателе — </w:t>
      </w:r>
      <w:r w:rsidRPr="009458D9">
        <w:t>обрабатываемых изделий</w:t>
      </w:r>
    </w:p>
    <w:p w:rsidR="007E4AF8" w:rsidRPr="009458D9" w:rsidRDefault="007E4AF8">
      <w:pPr>
        <w:framePr w:w="6538"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69" w:line="209" w:lineRule="exact"/>
        <w:ind w:firstLine="0"/>
        <w:jc w:val="both"/>
      </w:pPr>
      <w:r w:rsidRPr="009458D9">
        <w:t>Для предотвращения перекосов по высоте обрабатываемых из</w:t>
      </w:r>
      <w:r w:rsidRPr="009458D9">
        <w:softHyphen/>
        <w:t>делий и их вибрации во время обработки предусмотрены спе^ циальные роликовые прижимы.</w:t>
      </w:r>
    </w:p>
    <w:p w:rsidR="007E4AF8" w:rsidRPr="009458D9" w:rsidRDefault="00A81E5D">
      <w:pPr>
        <w:pStyle w:val="24"/>
        <w:shd w:val="clear" w:color="auto" w:fill="auto"/>
        <w:tabs>
          <w:tab w:val="right" w:pos="6490"/>
        </w:tabs>
        <w:spacing w:line="209" w:lineRule="exact"/>
        <w:ind w:firstLine="360"/>
      </w:pPr>
      <w:r w:rsidRPr="009458D9">
        <w:t xml:space="preserve">Приводная станция состоит из гидродвигателя и приводного барабана, связанных между собой через редукторы, цепную и червячную передачу, а натяжная станция — из ведомого бара- </w:t>
      </w:r>
      <w:r w:rsidRPr="009458D9">
        <w:rPr>
          <w:rStyle w:val="2a"/>
          <w:lang w:val="uk-UA" w:eastAsia="uk-UA" w:bidi="uk-UA"/>
        </w:rPr>
        <w:t xml:space="preserve">і </w:t>
      </w:r>
      <w:r w:rsidRPr="009458D9">
        <w:t>бана и винтового натяжного механизма.</w:t>
      </w:r>
      <w:r w:rsidRPr="009458D9">
        <w:tab/>
        <w:t>;</w:t>
      </w:r>
    </w:p>
    <w:p w:rsidR="007E4AF8" w:rsidRPr="009458D9" w:rsidRDefault="00A81E5D">
      <w:pPr>
        <w:pStyle w:val="24"/>
        <w:shd w:val="clear" w:color="auto" w:fill="auto"/>
        <w:tabs>
          <w:tab w:val="right" w:pos="6490"/>
        </w:tabs>
        <w:spacing w:line="209" w:lineRule="exact"/>
        <w:ind w:firstLine="360"/>
      </w:pPr>
      <w:r w:rsidRPr="009458D9">
        <w:t>Питатель предназначен для механизации, а</w:t>
      </w:r>
      <w:r w:rsidRPr="009458D9">
        <w:t xml:space="preserve">втоматизации,: а также обеспечения непрерывности процесса пОдачи заготовок обрабатываемых плит на конвейер. Автономным гидравличе- ским и электрическим оборудованием питателя управляют* с пульта, смонтированного на передней </w:t>
      </w:r>
      <w:r w:rsidRPr="009458D9">
        <w:rPr>
          <w:lang w:val="uk-UA" w:eastAsia="uk-UA" w:bidi="uk-UA"/>
        </w:rPr>
        <w:t xml:space="preserve">сїенке </w:t>
      </w:r>
      <w:r w:rsidRPr="009458D9">
        <w:t xml:space="preserve">станины. </w:t>
      </w:r>
      <w:r w:rsidRPr="009458D9">
        <w:rPr>
          <w:rStyle w:val="2a"/>
        </w:rPr>
        <w:t xml:space="preserve">% </w:t>
      </w:r>
      <w:r w:rsidRPr="009458D9">
        <w:t>Питание силовы</w:t>
      </w:r>
      <w:r w:rsidRPr="009458D9">
        <w:t>х цепей электродвигателей осуществляется:* от сети трехфазного переменного тока напряжением 380 В, а пи-</w:t>
      </w:r>
      <w:r w:rsidRPr="009458D9">
        <w:rPr>
          <w:vertAlign w:val="superscript"/>
        </w:rPr>
        <w:t xml:space="preserve">1 </w:t>
      </w:r>
      <w:r w:rsidRPr="009458D9">
        <w:t>танне цепей управления — переменным током напряжением, 220 В.</w:t>
      </w:r>
      <w:r w:rsidRPr="009458D9">
        <w:tab/>
      </w:r>
      <w:r w:rsidRPr="009458D9">
        <w:rPr>
          <w:lang w:val="uk-UA" w:eastAsia="uk-UA" w:bidi="uk-UA"/>
        </w:rPr>
        <w:t>І</w:t>
      </w:r>
    </w:p>
    <w:p w:rsidR="007E4AF8" w:rsidRPr="009458D9" w:rsidRDefault="00A81E5D">
      <w:pPr>
        <w:pStyle w:val="24"/>
        <w:shd w:val="clear" w:color="auto" w:fill="auto"/>
        <w:tabs>
          <w:tab w:val="right" w:pos="6490"/>
        </w:tabs>
        <w:spacing w:line="209" w:lineRule="exact"/>
        <w:ind w:firstLine="360"/>
      </w:pPr>
      <w:r w:rsidRPr="009458D9">
        <w:t xml:space="preserve">Техническая характеристика конвейерных шлйфовально-по~| линовальных станков приведена </w:t>
      </w:r>
      <w:r w:rsidRPr="009458D9">
        <w:t>в табл. 10.5.</w:t>
      </w:r>
      <w:r w:rsidRPr="009458D9">
        <w:tab/>
      </w:r>
      <w:r w:rsidRPr="009458D9">
        <w:rPr>
          <w:rStyle w:val="2a"/>
        </w:rPr>
        <w:t>Л</w:t>
      </w:r>
    </w:p>
    <w:p w:rsidR="007E4AF8" w:rsidRPr="009458D9" w:rsidRDefault="00A81E5D">
      <w:pPr>
        <w:pStyle w:val="24"/>
        <w:shd w:val="clear" w:color="auto" w:fill="auto"/>
        <w:tabs>
          <w:tab w:val="left" w:pos="5893"/>
        </w:tabs>
        <w:spacing w:line="209" w:lineRule="exact"/>
        <w:ind w:firstLine="360"/>
        <w:jc w:val="both"/>
        <w:sectPr w:rsidR="007E4AF8" w:rsidRPr="009458D9">
          <w:type w:val="continuous"/>
          <w:pgSz w:w="8400" w:h="11900"/>
          <w:pgMar w:top="943" w:right="427" w:bottom="577" w:left="427" w:header="0" w:footer="3" w:gutter="842"/>
          <w:cols w:space="720"/>
          <w:noEndnote/>
          <w:docGrid w:linePitch="360"/>
        </w:sectPr>
      </w:pPr>
      <w:r w:rsidRPr="009458D9">
        <w:t>Кроме перечисленных групп шлифовально-полировальный! ставков стационарного типа в камнеобрабатывающей промыЩ«| ленности применяются переносные шлифмашинкн с электри^-ёЯ скйм или пневматическим приводом и гибким валом</w:t>
      </w:r>
      <w:r w:rsidRPr="009458D9">
        <w:t>, прёд^Ш значеыные для обработки деталей памятников и кромок аршЯ тектурно-стройтельных изделий.</w:t>
      </w:r>
      <w:r w:rsidRPr="009458D9">
        <w:tab/>
        <w:t xml:space="preserve">- </w:t>
      </w:r>
      <w:r w:rsidRPr="009458D9">
        <w:rPr>
          <w:rStyle w:val="2a"/>
        </w:rPr>
        <w:t>-'Щя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7"/>
        <w:gridCol w:w="1066"/>
        <w:gridCol w:w="1069"/>
        <w:gridCol w:w="1069"/>
        <w:gridCol w:w="1325"/>
        <w:gridCol w:w="1073"/>
        <w:gridCol w:w="857"/>
      </w:tblGrid>
      <w:tr w:rsidR="007E4AF8" w:rsidRPr="009458D9">
        <w:tblPrEx>
          <w:tblCellMar>
            <w:top w:w="0" w:type="dxa"/>
            <w:bottom w:w="0" w:type="dxa"/>
          </w:tblCellMar>
        </w:tblPrEx>
        <w:trPr>
          <w:trHeight w:hRule="exact" w:val="1080"/>
          <w:jc w:val="center"/>
        </w:trPr>
        <w:tc>
          <w:tcPr>
            <w:tcW w:w="187" w:type="dxa"/>
            <w:tcBorders>
              <w:top w:val="single" w:sz="4" w:space="0" w:color="auto"/>
            </w:tcBorders>
            <w:shd w:val="clear" w:color="auto" w:fill="FFFFFF"/>
          </w:tcPr>
          <w:p w:rsidR="007E4AF8" w:rsidRPr="009458D9" w:rsidRDefault="007E4AF8">
            <w:pPr>
              <w:framePr w:w="6646" w:wrap="notBeside" w:vAnchor="text" w:hAnchor="text" w:xAlign="center" w:y="1"/>
              <w:rPr>
                <w:rFonts w:ascii="Times New Roman" w:hAnsi="Times New Roman" w:cs="Times New Roman"/>
                <w:sz w:val="10"/>
                <w:szCs w:val="10"/>
              </w:rPr>
            </w:pP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Диаметр шлифоваль</w:t>
            </w:r>
            <w:r w:rsidRPr="009458D9">
              <w:rPr>
                <w:rStyle w:val="275pt"/>
              </w:rPr>
              <w:softHyphen/>
              <w:t>ной голов</w:t>
            </w:r>
            <w:r w:rsidRPr="009458D9">
              <w:rPr>
                <w:rStyle w:val="275pt"/>
              </w:rPr>
              <w:softHyphen/>
              <w:t>ки, мм</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Частота</w:t>
            </w:r>
          </w:p>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вращения</w:t>
            </w:r>
          </w:p>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инстру</w:t>
            </w:r>
            <w:r w:rsidRPr="009458D9">
              <w:rPr>
                <w:rStyle w:val="275pt"/>
              </w:rPr>
              <w:softHyphen/>
            </w:r>
          </w:p>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мента,</w:t>
            </w:r>
          </w:p>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об/мин</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26" w:lineRule="exact"/>
              <w:ind w:right="220" w:firstLine="0"/>
              <w:jc w:val="right"/>
            </w:pPr>
            <w:r w:rsidRPr="009458D9">
              <w:rPr>
                <w:rStyle w:val="275pt"/>
              </w:rPr>
              <w:t>Скорость</w:t>
            </w:r>
          </w:p>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подачи</w:t>
            </w:r>
          </w:p>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транс</w:t>
            </w:r>
            <w:r w:rsidRPr="009458D9">
              <w:rPr>
                <w:rStyle w:val="275pt"/>
              </w:rPr>
              <w:softHyphen/>
            </w:r>
          </w:p>
          <w:p w:rsidR="007E4AF8" w:rsidRPr="009458D9" w:rsidRDefault="00A81E5D">
            <w:pPr>
              <w:pStyle w:val="24"/>
              <w:framePr w:w="6646" w:wrap="notBeside" w:vAnchor="text" w:hAnchor="text" w:xAlign="center" w:y="1"/>
              <w:shd w:val="clear" w:color="auto" w:fill="auto"/>
              <w:spacing w:line="126" w:lineRule="exact"/>
              <w:ind w:right="220" w:firstLine="0"/>
              <w:jc w:val="right"/>
            </w:pPr>
            <w:r w:rsidRPr="009458D9">
              <w:rPr>
                <w:rStyle w:val="275pt"/>
              </w:rPr>
              <w:t>портера,</w:t>
            </w:r>
          </w:p>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м/мнн</w:t>
            </w:r>
          </w:p>
        </w:tc>
        <w:tc>
          <w:tcPr>
            <w:tcW w:w="1325"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26" w:lineRule="exact"/>
              <w:ind w:firstLine="0"/>
              <w:jc w:val="center"/>
            </w:pPr>
            <w:r w:rsidRPr="009458D9">
              <w:rPr>
                <w:rStyle w:val="275pt"/>
              </w:rPr>
              <w:t xml:space="preserve">Усилие прижима инструмента к изделию, </w:t>
            </w:r>
            <w:r w:rsidRPr="009458D9">
              <w:rPr>
                <w:rStyle w:val="275pt"/>
              </w:rPr>
              <w:t>кН</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30" w:lineRule="exact"/>
              <w:ind w:firstLine="0"/>
              <w:jc w:val="center"/>
            </w:pPr>
            <w:r w:rsidRPr="009458D9">
              <w:rPr>
                <w:rStyle w:val="275pt"/>
              </w:rPr>
              <w:t>Устано</w:t>
            </w:r>
            <w:r w:rsidRPr="009458D9">
              <w:rPr>
                <w:rStyle w:val="275pt"/>
              </w:rPr>
              <w:softHyphen/>
            </w:r>
          </w:p>
          <w:p w:rsidR="007E4AF8" w:rsidRPr="009458D9" w:rsidRDefault="00A81E5D">
            <w:pPr>
              <w:pStyle w:val="24"/>
              <w:framePr w:w="6646" w:wrap="notBeside" w:vAnchor="text" w:hAnchor="text" w:xAlign="center" w:y="1"/>
              <w:shd w:val="clear" w:color="auto" w:fill="auto"/>
              <w:spacing w:line="130" w:lineRule="exact"/>
              <w:ind w:firstLine="0"/>
              <w:jc w:val="center"/>
            </w:pPr>
            <w:r w:rsidRPr="009458D9">
              <w:rPr>
                <w:rStyle w:val="275pt"/>
              </w:rPr>
              <w:t>вочная</w:t>
            </w:r>
          </w:p>
          <w:p w:rsidR="007E4AF8" w:rsidRPr="009458D9" w:rsidRDefault="00A81E5D">
            <w:pPr>
              <w:pStyle w:val="24"/>
              <w:framePr w:w="6646" w:wrap="notBeside" w:vAnchor="text" w:hAnchor="text" w:xAlign="center" w:y="1"/>
              <w:shd w:val="clear" w:color="auto" w:fill="auto"/>
              <w:spacing w:line="130" w:lineRule="exact"/>
              <w:ind w:firstLine="0"/>
              <w:jc w:val="center"/>
            </w:pPr>
            <w:r w:rsidRPr="009458D9">
              <w:rPr>
                <w:rStyle w:val="275pt"/>
              </w:rPr>
              <w:t>мощность</w:t>
            </w:r>
          </w:p>
          <w:p w:rsidR="007E4AF8" w:rsidRPr="009458D9" w:rsidRDefault="00A81E5D">
            <w:pPr>
              <w:pStyle w:val="24"/>
              <w:framePr w:w="6646" w:wrap="notBeside" w:vAnchor="text" w:hAnchor="text" w:xAlign="center" w:y="1"/>
              <w:shd w:val="clear" w:color="auto" w:fill="auto"/>
              <w:spacing w:line="130" w:lineRule="exact"/>
              <w:ind w:firstLine="0"/>
              <w:jc w:val="center"/>
            </w:pPr>
            <w:r w:rsidRPr="009458D9">
              <w:rPr>
                <w:rStyle w:val="275pt"/>
              </w:rPr>
              <w:t>станка,</w:t>
            </w:r>
          </w:p>
          <w:p w:rsidR="007E4AF8" w:rsidRPr="009458D9" w:rsidRDefault="00A81E5D">
            <w:pPr>
              <w:pStyle w:val="24"/>
              <w:framePr w:w="6646" w:wrap="notBeside" w:vAnchor="text" w:hAnchor="text" w:xAlign="center" w:y="1"/>
              <w:shd w:val="clear" w:color="auto" w:fill="auto"/>
              <w:spacing w:line="130" w:lineRule="exact"/>
              <w:ind w:firstLine="0"/>
              <w:jc w:val="center"/>
            </w:pPr>
            <w:r w:rsidRPr="009458D9">
              <w:rPr>
                <w:rStyle w:val="275pt"/>
              </w:rPr>
              <w:t>кВт</w:t>
            </w:r>
          </w:p>
        </w:tc>
        <w:tc>
          <w:tcPr>
            <w:tcW w:w="857"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30" w:lineRule="exact"/>
              <w:ind w:firstLine="0"/>
              <w:jc w:val="center"/>
            </w:pPr>
            <w:r w:rsidRPr="009458D9">
              <w:rPr>
                <w:rStyle w:val="275pt"/>
              </w:rPr>
              <w:t xml:space="preserve">Масса станка, </w:t>
            </w:r>
            <w:r w:rsidRPr="009458D9">
              <w:rPr>
                <w:rStyle w:val="275pt2"/>
              </w:rPr>
              <w:t>т</w:t>
            </w:r>
          </w:p>
        </w:tc>
      </w:tr>
      <w:tr w:rsidR="007E4AF8" w:rsidRPr="009458D9">
        <w:tblPrEx>
          <w:tblCellMar>
            <w:top w:w="0" w:type="dxa"/>
            <w:bottom w:w="0" w:type="dxa"/>
          </w:tblCellMar>
        </w:tblPrEx>
        <w:trPr>
          <w:trHeight w:hRule="exact" w:val="619"/>
          <w:jc w:val="center"/>
        </w:trPr>
        <w:tc>
          <w:tcPr>
            <w:tcW w:w="187" w:type="dxa"/>
            <w:tcBorders>
              <w:top w:val="single" w:sz="4" w:space="0" w:color="auto"/>
            </w:tcBorders>
            <w:shd w:val="clear" w:color="auto" w:fill="FFFFFF"/>
          </w:tcPr>
          <w:p w:rsidR="007E4AF8" w:rsidRPr="009458D9" w:rsidRDefault="007E4AF8">
            <w:pPr>
              <w:framePr w:w="6646" w:wrap="notBeside" w:vAnchor="text" w:hAnchor="text" w:xAlign="center" w:y="1"/>
              <w:rPr>
                <w:rFonts w:ascii="Times New Roman" w:hAnsi="Times New Roman" w:cs="Times New Roman"/>
                <w:sz w:val="10"/>
                <w:szCs w:val="10"/>
              </w:rPr>
            </w:pPr>
          </w:p>
        </w:tc>
        <w:tc>
          <w:tcPr>
            <w:tcW w:w="1066"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450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pPr>
            <w:r w:rsidRPr="009458D9">
              <w:rPr>
                <w:rStyle w:val="275pt2"/>
              </w:rPr>
              <w:t>"</w:t>
            </w:r>
            <w:r w:rsidRPr="009458D9">
              <w:rPr>
                <w:rStyle w:val="275pt2"/>
                <w:vertAlign w:val="superscript"/>
              </w:rPr>
              <w:t>г</w:t>
            </w:r>
            <w:r w:rsidRPr="009458D9">
              <w:rPr>
                <w:rStyle w:val="275pt2"/>
              </w:rPr>
              <w:t xml:space="preserve"> 630</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right="220" w:firstLine="0"/>
              <w:jc w:val="right"/>
            </w:pPr>
            <w:r w:rsidRPr="009458D9">
              <w:rPr>
                <w:rStyle w:val="275pt2"/>
              </w:rPr>
              <w:t>0,3—1,2</w:t>
            </w:r>
          </w:p>
        </w:tc>
        <w:tc>
          <w:tcPr>
            <w:tcW w:w="1325"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0—1,5</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92,0</w:t>
            </w:r>
          </w:p>
        </w:tc>
        <w:tc>
          <w:tcPr>
            <w:tcW w:w="857" w:type="dxa"/>
            <w:tcBorders>
              <w:top w:val="single" w:sz="4" w:space="0" w:color="auto"/>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17,1</w:t>
            </w:r>
          </w:p>
        </w:tc>
      </w:tr>
      <w:tr w:rsidR="007E4AF8" w:rsidRPr="009458D9">
        <w:tblPrEx>
          <w:tblCellMar>
            <w:top w:w="0" w:type="dxa"/>
            <w:bottom w:w="0" w:type="dxa"/>
          </w:tblCellMar>
        </w:tblPrEx>
        <w:trPr>
          <w:trHeight w:hRule="exact" w:val="508"/>
          <w:jc w:val="center"/>
        </w:trPr>
        <w:tc>
          <w:tcPr>
            <w:tcW w:w="187" w:type="dxa"/>
            <w:shd w:val="clear" w:color="auto" w:fill="FFFFFF"/>
          </w:tcPr>
          <w:p w:rsidR="007E4AF8" w:rsidRPr="009458D9" w:rsidRDefault="007E4AF8">
            <w:pPr>
              <w:framePr w:w="6646"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left="220" w:firstLine="0"/>
            </w:pPr>
            <w:r w:rsidRPr="009458D9">
              <w:rPr>
                <w:rStyle w:val="275pt2"/>
              </w:rPr>
              <w:t>350; 450</w:t>
            </w:r>
          </w:p>
        </w:tc>
        <w:tc>
          <w:tcPr>
            <w:tcW w:w="1069"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1000</w:t>
            </w:r>
          </w:p>
        </w:tc>
        <w:tc>
          <w:tcPr>
            <w:tcW w:w="1069"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right="220" w:firstLine="0"/>
              <w:jc w:val="right"/>
            </w:pPr>
            <w:r w:rsidRPr="009458D9">
              <w:rPr>
                <w:rStyle w:val="275pt2"/>
              </w:rPr>
              <w:t>0,1— 0,8</w:t>
            </w:r>
          </w:p>
        </w:tc>
        <w:tc>
          <w:tcPr>
            <w:tcW w:w="1325" w:type="dxa"/>
            <w:tcBorders>
              <w:left w:val="single" w:sz="4" w:space="0" w:color="auto"/>
            </w:tcBorders>
            <w:shd w:val="clear" w:color="auto" w:fill="FFFFFF"/>
            <w:textDirection w:val="tbRl"/>
            <w:vAlign w:val="bottom"/>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ю</w:t>
            </w:r>
          </w:p>
          <w:p w:rsidR="007E4AF8" w:rsidRPr="009458D9" w:rsidRDefault="00A81E5D">
            <w:pPr>
              <w:pStyle w:val="24"/>
              <w:framePr w:w="6646" w:wrap="notBeside" w:vAnchor="text" w:hAnchor="text" w:xAlign="center" w:y="1"/>
              <w:shd w:val="clear" w:color="auto" w:fill="auto"/>
              <w:spacing w:line="440" w:lineRule="exact"/>
              <w:ind w:left="180" w:firstLine="0"/>
            </w:pPr>
            <w:r w:rsidRPr="009458D9">
              <w:rPr>
                <w:rStyle w:val="2CenturyGothic22pt80"/>
                <w:rFonts w:ascii="Times New Roman" w:hAnsi="Times New Roman" w:cs="Times New Roman"/>
              </w:rPr>
              <w:t>т</w:t>
            </w:r>
          </w:p>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
              </w:rPr>
              <w:t>о</w:t>
            </w:r>
          </w:p>
        </w:tc>
        <w:tc>
          <w:tcPr>
            <w:tcW w:w="1073"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63,0</w:t>
            </w:r>
          </w:p>
        </w:tc>
        <w:tc>
          <w:tcPr>
            <w:tcW w:w="857"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6,5</w:t>
            </w:r>
          </w:p>
        </w:tc>
      </w:tr>
      <w:tr w:rsidR="007E4AF8" w:rsidRPr="009458D9">
        <w:tblPrEx>
          <w:tblCellMar>
            <w:top w:w="0" w:type="dxa"/>
            <w:bottom w:w="0" w:type="dxa"/>
          </w:tblCellMar>
        </w:tblPrEx>
        <w:trPr>
          <w:trHeight w:hRule="exact" w:val="511"/>
          <w:jc w:val="center"/>
        </w:trPr>
        <w:tc>
          <w:tcPr>
            <w:tcW w:w="187" w:type="dxa"/>
            <w:shd w:val="clear" w:color="auto" w:fill="FFFFFF"/>
          </w:tcPr>
          <w:p w:rsidR="007E4AF8" w:rsidRPr="009458D9" w:rsidRDefault="007E4AF8">
            <w:pPr>
              <w:framePr w:w="6646"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left="220" w:firstLine="0"/>
            </w:pPr>
            <w:r w:rsidRPr="009458D9">
              <w:rPr>
                <w:rStyle w:val="275pt2"/>
              </w:rPr>
              <w:t>320; 350</w:t>
            </w:r>
          </w:p>
        </w:tc>
        <w:tc>
          <w:tcPr>
            <w:tcW w:w="1069"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450</w:t>
            </w:r>
          </w:p>
        </w:tc>
        <w:tc>
          <w:tcPr>
            <w:tcW w:w="1069"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right="220" w:firstLine="0"/>
              <w:jc w:val="right"/>
            </w:pPr>
            <w:r w:rsidRPr="009458D9">
              <w:rPr>
                <w:rStyle w:val="275pt2"/>
              </w:rPr>
              <w:t>6—4,0</w:t>
            </w:r>
          </w:p>
        </w:tc>
        <w:tc>
          <w:tcPr>
            <w:tcW w:w="1325"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0—3,0</w:t>
            </w:r>
          </w:p>
        </w:tc>
        <w:tc>
          <w:tcPr>
            <w:tcW w:w="1073"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48,0</w:t>
            </w:r>
          </w:p>
        </w:tc>
        <w:tc>
          <w:tcPr>
            <w:tcW w:w="857"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10,5</w:t>
            </w:r>
          </w:p>
        </w:tc>
      </w:tr>
      <w:tr w:rsidR="007E4AF8" w:rsidRPr="009458D9">
        <w:tblPrEx>
          <w:tblCellMar>
            <w:top w:w="0" w:type="dxa"/>
            <w:bottom w:w="0" w:type="dxa"/>
          </w:tblCellMar>
        </w:tblPrEx>
        <w:trPr>
          <w:trHeight w:hRule="exact" w:val="702"/>
          <w:jc w:val="center"/>
        </w:trPr>
        <w:tc>
          <w:tcPr>
            <w:tcW w:w="187" w:type="dxa"/>
            <w:shd w:val="clear" w:color="auto" w:fill="FFFFFF"/>
          </w:tcPr>
          <w:p w:rsidR="007E4AF8" w:rsidRPr="009458D9" w:rsidRDefault="007E4AF8">
            <w:pPr>
              <w:framePr w:w="6646" w:wrap="notBeside" w:vAnchor="text" w:hAnchor="text" w:xAlign="center" w:y="1"/>
              <w:rPr>
                <w:rFonts w:ascii="Times New Roman" w:hAnsi="Times New Roman" w:cs="Times New Roman"/>
                <w:sz w:val="10"/>
                <w:szCs w:val="10"/>
              </w:rPr>
            </w:pPr>
          </w:p>
        </w:tc>
        <w:tc>
          <w:tcPr>
            <w:tcW w:w="1066"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320</w:t>
            </w:r>
          </w:p>
        </w:tc>
        <w:tc>
          <w:tcPr>
            <w:tcW w:w="1069"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450</w:t>
            </w:r>
          </w:p>
        </w:tc>
        <w:tc>
          <w:tcPr>
            <w:tcW w:w="1069"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right="220" w:firstLine="0"/>
              <w:jc w:val="right"/>
            </w:pPr>
            <w:r w:rsidRPr="009458D9">
              <w:rPr>
                <w:rStyle w:val="275pt2"/>
              </w:rPr>
              <w:t>0—2,6</w:t>
            </w:r>
          </w:p>
        </w:tc>
        <w:tc>
          <w:tcPr>
            <w:tcW w:w="1325"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0—2,8</w:t>
            </w:r>
          </w:p>
        </w:tc>
        <w:tc>
          <w:tcPr>
            <w:tcW w:w="1073"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35,8</w:t>
            </w:r>
          </w:p>
        </w:tc>
        <w:tc>
          <w:tcPr>
            <w:tcW w:w="857" w:type="dxa"/>
            <w:tcBorders>
              <w:left w:val="single" w:sz="4" w:space="0" w:color="auto"/>
            </w:tcBorders>
            <w:shd w:val="clear" w:color="auto" w:fill="FFFFFF"/>
            <w:vAlign w:val="center"/>
          </w:tcPr>
          <w:p w:rsidR="007E4AF8" w:rsidRPr="009458D9" w:rsidRDefault="00A81E5D">
            <w:pPr>
              <w:pStyle w:val="24"/>
              <w:framePr w:w="6646" w:wrap="notBeside" w:vAnchor="text" w:hAnchor="text" w:xAlign="center" w:y="1"/>
              <w:shd w:val="clear" w:color="auto" w:fill="auto"/>
              <w:spacing w:line="150" w:lineRule="exact"/>
              <w:ind w:firstLine="0"/>
              <w:jc w:val="center"/>
            </w:pPr>
            <w:r w:rsidRPr="009458D9">
              <w:rPr>
                <w:rStyle w:val="275pt2"/>
              </w:rPr>
              <w:t>6,0</w:t>
            </w:r>
          </w:p>
        </w:tc>
      </w:tr>
    </w:tbl>
    <w:p w:rsidR="007E4AF8" w:rsidRPr="009458D9" w:rsidRDefault="00A81E5D">
      <w:pPr>
        <w:pStyle w:val="ad"/>
        <w:framePr w:w="6646" w:wrap="notBeside" w:vAnchor="text" w:hAnchor="text" w:xAlign="center" w:y="1"/>
        <w:shd w:val="clear" w:color="auto" w:fill="auto"/>
        <w:spacing w:before="0" w:line="160" w:lineRule="exact"/>
      </w:pPr>
      <w:r w:rsidRPr="009458D9">
        <w:t>10.3. АБРАЗИВНАЯ ФАКТУРНАЯ ОБРАБОТКА</w:t>
      </w:r>
    </w:p>
    <w:p w:rsidR="007E4AF8" w:rsidRPr="009458D9" w:rsidRDefault="007E4AF8">
      <w:pPr>
        <w:framePr w:w="664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28" w:line="209" w:lineRule="exact"/>
        <w:ind w:left="280" w:firstLine="320"/>
        <w:jc w:val="both"/>
      </w:pPr>
      <w:r w:rsidRPr="009458D9">
        <w:t>Среди абразивных</w:t>
      </w:r>
      <w:r w:rsidRPr="009458D9">
        <w:t xml:space="preserve"> фактур лицевой поверхности изделий из природного камня, как правило, первичной является пиленая фактура, которая получается в результате распиловки блоков природного камня на пЛиты-заготовки.</w:t>
      </w:r>
    </w:p>
    <w:p w:rsidR="007E4AF8" w:rsidRPr="009458D9" w:rsidRDefault="00A81E5D">
      <w:pPr>
        <w:pStyle w:val="24"/>
        <w:shd w:val="clear" w:color="auto" w:fill="auto"/>
        <w:spacing w:line="209" w:lineRule="exact"/>
        <w:ind w:left="280" w:firstLine="320"/>
        <w:jc w:val="both"/>
      </w:pPr>
      <w:r w:rsidRPr="009458D9">
        <w:t>Пиленая (Л) фактура обработки получается при распи</w:t>
      </w:r>
      <w:r w:rsidRPr="009458D9">
        <w:softHyphen/>
        <w:t>ловке природ</w:t>
      </w:r>
      <w:r w:rsidRPr="009458D9">
        <w:t>ного камня алмазными шТрипсовыми или диско</w:t>
      </w:r>
      <w:r w:rsidRPr="009458D9">
        <w:softHyphen/>
        <w:t>выми пилами, или же в случае качественной распиловки штрип- совыми пилами со свободным абразивом. Пиленая (Б) фактура получается при распиловке штрипсовыми или канатными пи</w:t>
      </w:r>
      <w:r w:rsidRPr="009458D9">
        <w:softHyphen/>
        <w:t>лами.</w:t>
      </w:r>
    </w:p>
    <w:p w:rsidR="007E4AF8" w:rsidRPr="009458D9" w:rsidRDefault="00A81E5D">
      <w:pPr>
        <w:pStyle w:val="24"/>
        <w:shd w:val="clear" w:color="auto" w:fill="auto"/>
        <w:spacing w:line="209" w:lineRule="exact"/>
        <w:ind w:left="280" w:firstLine="320"/>
        <w:jc w:val="both"/>
      </w:pPr>
      <w:r w:rsidRPr="009458D9">
        <w:t xml:space="preserve">Пиленая (-5.1) фактура обработки </w:t>
      </w:r>
      <w:r w:rsidRPr="009458D9">
        <w:t>получается в результате очистки пиленой {£) фактуры механическим, ^химическим или пескоструйным способом.</w:t>
      </w:r>
    </w:p>
    <w:p w:rsidR="007E4AF8" w:rsidRPr="009458D9" w:rsidRDefault="00A81E5D">
      <w:pPr>
        <w:pStyle w:val="24"/>
        <w:shd w:val="clear" w:color="auto" w:fill="auto"/>
        <w:spacing w:line="209" w:lineRule="exact"/>
        <w:ind w:left="280" w:firstLine="320"/>
        <w:jc w:val="both"/>
      </w:pPr>
      <w:r w:rsidRPr="009458D9">
        <w:t>Механическая очистка осуществляется на шлифовальных станках, где вместо абразивного инструмента устанавливается металлическая щетка.</w:t>
      </w:r>
    </w:p>
    <w:p w:rsidR="007E4AF8" w:rsidRPr="009458D9" w:rsidRDefault="00A81E5D">
      <w:pPr>
        <w:pStyle w:val="24"/>
        <w:shd w:val="clear" w:color="auto" w:fill="auto"/>
        <w:spacing w:line="209" w:lineRule="exact"/>
        <w:ind w:left="280" w:firstLine="320"/>
        <w:jc w:val="both"/>
      </w:pPr>
      <w:r w:rsidRPr="009458D9">
        <w:t>Химическая очистк</w:t>
      </w:r>
      <w:r w:rsidRPr="009458D9">
        <w:t>а осуществляется промывкой лицевой по</w:t>
      </w:r>
      <w:r w:rsidRPr="009458D9">
        <w:softHyphen/>
        <w:t>верхности изделий 5 %-ным раствором соляной кислоты (НО) или растворами других кислот.</w:t>
      </w:r>
    </w:p>
    <w:p w:rsidR="007E4AF8" w:rsidRPr="009458D9" w:rsidRDefault="00A81E5D">
      <w:pPr>
        <w:pStyle w:val="24"/>
        <w:shd w:val="clear" w:color="auto" w:fill="auto"/>
        <w:spacing w:line="209" w:lineRule="exact"/>
        <w:ind w:left="280" w:firstLine="320"/>
        <w:jc w:val="both"/>
      </w:pPr>
      <w:r w:rsidRPr="009458D9">
        <w:t>Пескоструйная очистка осуществляется на пескоструйных установках с применением среднего или крупного кварцевого песка. В качестве а</w:t>
      </w:r>
      <w:r w:rsidRPr="009458D9">
        <w:t>бразива также может использоваться кар</w:t>
      </w:r>
      <w:r w:rsidRPr="009458D9">
        <w:softHyphen/>
        <w:t>бид кремния.</w:t>
      </w:r>
    </w:p>
    <w:p w:rsidR="007E4AF8" w:rsidRPr="009458D9" w:rsidRDefault="00A81E5D">
      <w:pPr>
        <w:pStyle w:val="24"/>
        <w:shd w:val="clear" w:color="auto" w:fill="auto"/>
        <w:spacing w:line="209" w:lineRule="exact"/>
        <w:ind w:firstLine="380"/>
        <w:jc w:val="both"/>
      </w:pPr>
      <w:r w:rsidRPr="009458D9">
        <w:t>Шлифованная и лощеная фактуры обработки производятся последовательным шлифованием пиленой фактуры на шлифо</w:t>
      </w:r>
      <w:r w:rsidRPr="009458D9">
        <w:softHyphen/>
        <w:t>вальных станках.</w:t>
      </w:r>
    </w:p>
    <w:p w:rsidR="007E4AF8" w:rsidRPr="009458D9" w:rsidRDefault="00A81E5D">
      <w:pPr>
        <w:pStyle w:val="24"/>
        <w:shd w:val="clear" w:color="auto" w:fill="auto"/>
        <w:spacing w:line="209" w:lineRule="exact"/>
        <w:ind w:firstLine="380"/>
        <w:jc w:val="both"/>
      </w:pPr>
      <w:r w:rsidRPr="009458D9">
        <w:t>Основная часть шлифовального процесса заключается в гру</w:t>
      </w:r>
      <w:r w:rsidRPr="009458D9">
        <w:softHyphen/>
        <w:t>бом шлифовании (обдире),</w:t>
      </w:r>
      <w:r w:rsidRPr="009458D9">
        <w:t xml:space="preserve"> в результате которого лицевой по</w:t>
      </w:r>
      <w:r w:rsidRPr="009458D9">
        <w:softHyphen/>
        <w:t>верхности камня придается форма с допусками йеплоскостности в пределах, установленных стандартом. Эта операция, как пра</w:t>
      </w:r>
      <w:r w:rsidRPr="009458D9">
        <w:softHyphen/>
        <w:t>вило, составляет 50—60 % от общего времени шлифовки-поли</w:t>
      </w:r>
      <w:r w:rsidRPr="009458D9">
        <w:softHyphen/>
        <w:t>ровки.</w:t>
      </w:r>
    </w:p>
    <w:p w:rsidR="007E4AF8" w:rsidRPr="009458D9" w:rsidRDefault="00A81E5D">
      <w:pPr>
        <w:pStyle w:val="24"/>
        <w:shd w:val="clear" w:color="auto" w:fill="auto"/>
        <w:spacing w:line="209" w:lineRule="exact"/>
        <w:ind w:firstLine="380"/>
        <w:jc w:val="both"/>
      </w:pPr>
      <w:r w:rsidRPr="009458D9">
        <w:lastRenderedPageBreak/>
        <w:t>Процесс шлифования состоит из ряда пос</w:t>
      </w:r>
      <w:r w:rsidRPr="009458D9">
        <w:t>ледовательных операций и выполняется с целью создания поверхности с ми</w:t>
      </w:r>
      <w:r w:rsidRPr="009458D9">
        <w:softHyphen/>
        <w:t>нимальной шероховатостью. После каждой операции достига</w:t>
      </w:r>
      <w:r w:rsidRPr="009458D9">
        <w:softHyphen/>
        <w:t>ется повышение класса чистоты поверхности.</w:t>
      </w:r>
    </w:p>
    <w:p w:rsidR="007E4AF8" w:rsidRPr="009458D9" w:rsidRDefault="00A81E5D">
      <w:pPr>
        <w:pStyle w:val="24"/>
        <w:shd w:val="clear" w:color="auto" w:fill="auto"/>
        <w:spacing w:line="209" w:lineRule="exact"/>
        <w:ind w:firstLine="380"/>
      </w:pPr>
      <w:r w:rsidRPr="009458D9">
        <w:t>В зависимости от применяемого инструмента различают шлифование свободным и связанным а</w:t>
      </w:r>
      <w:r w:rsidRPr="009458D9">
        <w:t>бразивом. В качестве связанного абразива используются абразивные круги из кар</w:t>
      </w:r>
      <w:r w:rsidRPr="009458D9">
        <w:softHyphen/>
        <w:t>бида кремния на магнезиальной или бакелитовой связках, : а также алмазные бруски ш*и чашечки.</w:t>
      </w:r>
    </w:p>
    <w:p w:rsidR="007E4AF8" w:rsidRPr="009458D9" w:rsidRDefault="00A81E5D">
      <w:pPr>
        <w:pStyle w:val="24"/>
        <w:shd w:val="clear" w:color="auto" w:fill="auto"/>
        <w:tabs>
          <w:tab w:val="left" w:pos="6318"/>
        </w:tabs>
        <w:spacing w:line="209" w:lineRule="exact"/>
        <w:ind w:firstLine="380"/>
        <w:jc w:val="both"/>
      </w:pPr>
      <w:r w:rsidRPr="009458D9">
        <w:t xml:space="preserve">Шлифование, как и любой другой процесс обработки, заклю- I чается в направленном </w:t>
      </w:r>
      <w:r w:rsidRPr="009458D9">
        <w:t>разрушении камня, Сущность шлифова</w:t>
      </w:r>
      <w:r w:rsidRPr="009458D9">
        <w:softHyphen/>
        <w:t>ния свободным абразивом в общем случае сводится к следую-' щему. Вследствие нормальных усилий, являющихся результатом давления на шлифовальный круг, и больших тангенциаль</w:t>
      </w:r>
      <w:r w:rsidRPr="009458D9">
        <w:softHyphen/>
        <w:t>ных усилий, возникающих в результате движения круг</w:t>
      </w:r>
      <w:r w:rsidRPr="009458D9">
        <w:t>а, абра</w:t>
      </w:r>
      <w:r w:rsidRPr="009458D9">
        <w:softHyphen/>
        <w:t>зивные зерна своими вершинами внедряются в камень и наносят множество трещин на его поверхности. При этом вслед-, ствие значительной твердости абразивных зерен по отношении*, к камню в точках воздействия зерен абразива происходит раз* рушение камня</w:t>
      </w:r>
      <w:r w:rsidRPr="009458D9">
        <w:t>. В результате многократного воздействия зерен ; по тем же местам разрушенные частицы выкалываются и уда-1 ляются с поверхности камня водой, подаваемой на плоскость-‘ контакта круга и камня.</w:t>
      </w:r>
      <w:r w:rsidRPr="009458D9">
        <w:tab/>
        <w:t>»1</w:t>
      </w:r>
    </w:p>
    <w:p w:rsidR="007E4AF8" w:rsidRPr="009458D9" w:rsidRDefault="00A81E5D">
      <w:pPr>
        <w:pStyle w:val="24"/>
        <w:shd w:val="clear" w:color="auto" w:fill="auto"/>
        <w:tabs>
          <w:tab w:val="left" w:pos="6318"/>
        </w:tabs>
        <w:spacing w:line="209" w:lineRule="exact"/>
        <w:ind w:firstLine="380"/>
        <w:jc w:val="both"/>
      </w:pPr>
      <w:r w:rsidRPr="009458D9">
        <w:t>Система множества рядом расположенных выколок обра-й! зует шер</w:t>
      </w:r>
      <w:r w:rsidRPr="009458D9">
        <w:t>оховатую поверхность, характерную для шлифованой^ поверхности камня. Максимальная глубина неровностей дрй| прочих равных условиях зависит от прочности и крупности зе-| рен абразива, а также от физико-механических и петрографц*;.| ческих характеристик камня</w:t>
      </w:r>
      <w:r w:rsidRPr="009458D9">
        <w:t>.</w:t>
      </w:r>
      <w:r w:rsidRPr="009458D9">
        <w:tab/>
      </w:r>
      <w:r w:rsidRPr="009458D9">
        <w:rPr>
          <w:vertAlign w:val="superscript"/>
        </w:rPr>
        <w:t>:</w:t>
      </w:r>
      <w:r w:rsidRPr="009458D9">
        <w:t>|</w:t>
      </w:r>
    </w:p>
    <w:p w:rsidR="007E4AF8" w:rsidRPr="009458D9" w:rsidRDefault="00A81E5D">
      <w:pPr>
        <w:pStyle w:val="24"/>
        <w:shd w:val="clear" w:color="auto" w:fill="auto"/>
        <w:spacing w:line="209" w:lineRule="exact"/>
        <w:ind w:firstLine="380"/>
        <w:jc w:val="both"/>
        <w:sectPr w:rsidR="007E4AF8" w:rsidRPr="009458D9">
          <w:footerReference w:type="even" r:id="rId752"/>
          <w:footerReference w:type="default" r:id="rId753"/>
          <w:footerReference w:type="first" r:id="rId754"/>
          <w:pgSz w:w="8400" w:h="11900"/>
          <w:pgMar w:top="943" w:right="427" w:bottom="577" w:left="427" w:header="0" w:footer="3" w:gutter="842"/>
          <w:pgNumType w:start="367"/>
          <w:cols w:space="720"/>
          <w:noEndnote/>
          <w:rtlGutter/>
          <w:docGrid w:linePitch="360"/>
        </w:sectPr>
      </w:pPr>
      <w:r w:rsidRPr="009458D9">
        <w:t xml:space="preserve">В настоящее время преобладающее распространение ползш чйл наиболее производительный процесс шлифования связаиЙ! ным абразивом. Сущность механизма разрушения камня пр||| этом аналогична механизму разрушения при работе </w:t>
      </w:r>
      <w:r w:rsidRPr="009458D9">
        <w:t>алмазного! круга при дисковой распиловке лишь с той разницей, что угсуИ контакта равен 180°. Различное воздействие свободного и. свяД заннрго 'абразивов отражается и на микроструктуре шлифоввш| ной поверхности. Поверхность, обработанная свободным абрШ1 зив</w:t>
      </w:r>
      <w:r w:rsidRPr="009458D9">
        <w:t>ом, отличается равномерной шероховатостью, тогда как кЯ</w:t>
      </w:r>
    </w:p>
    <w:p w:rsidR="007E4AF8" w:rsidRPr="009458D9" w:rsidRDefault="007E4AF8">
      <w:pPr>
        <w:spacing w:before="52" w:after="52"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footerReference w:type="even" r:id="rId755"/>
          <w:footerReference w:type="default" r:id="rId756"/>
          <w:footerReference w:type="first" r:id="rId757"/>
          <w:pgSz w:w="8400" w:h="11900"/>
          <w:pgMar w:top="786" w:right="0" w:bottom="688" w:left="0" w:header="0" w:footer="3" w:gutter="0"/>
          <w:pgNumType w:start="373"/>
          <w:cols w:space="720"/>
          <w:noEndnote/>
          <w:titlePg/>
          <w:docGrid w:linePitch="360"/>
        </w:sectPr>
      </w:pPr>
    </w:p>
    <w:p w:rsidR="007E4AF8" w:rsidRPr="009458D9" w:rsidRDefault="00A81E5D">
      <w:pPr>
        <w:pStyle w:val="24"/>
        <w:shd w:val="clear" w:color="auto" w:fill="auto"/>
        <w:spacing w:line="209" w:lineRule="exact"/>
        <w:ind w:right="2940" w:firstLine="0"/>
        <w:jc w:val="both"/>
      </w:pPr>
      <w:r w:rsidRPr="009458D9">
        <w:lastRenderedPageBreak/>
        <w:t>мень, шлифованный кругом связан</w:t>
      </w:r>
      <w:r w:rsidRPr="009458D9">
        <w:softHyphen/>
        <w:t xml:space="preserve">ного абразива, имеет направленные следы </w:t>
      </w:r>
      <w:r w:rsidRPr="009458D9">
        <w:t>обработки.</w:t>
      </w:r>
    </w:p>
    <w:p w:rsidR="007E4AF8" w:rsidRPr="009458D9" w:rsidRDefault="00A81E5D">
      <w:pPr>
        <w:pStyle w:val="24"/>
        <w:shd w:val="clear" w:color="auto" w:fill="auto"/>
        <w:spacing w:line="209" w:lineRule="exact"/>
        <w:ind w:firstLine="460"/>
        <w:jc w:val="both"/>
      </w:pPr>
      <w:r w:rsidRPr="009458D9">
        <w:pict>
          <v:shape id="_x0000_s1980" type="#_x0000_t75" style="position:absolute;left:0;text-align:left;margin-left:202.3pt;margin-top:-31.3pt;width:108.95pt;height:58.55pt;z-index:-251412992;mso-wrap-distance-left:19.45pt;mso-wrap-distance-right:5pt;mso-wrap-distance-bottom:13.3pt;mso-position-horizontal-relative:margin" wrapcoords="0 0 21600 0 21600 21600 0 21600 0 0">
            <v:imagedata r:id="rId758" o:title="image143"/>
            <w10:wrap type="square" side="left" anchorx="margin"/>
          </v:shape>
        </w:pict>
      </w:r>
      <w:r w:rsidRPr="009458D9">
        <w:pict>
          <v:shape id="_x0000_s1981" type="#_x0000_t202" style="position:absolute;left:0;text-align:left;margin-left:195.85pt;margin-top:40.3pt;width:94.15pt;height:87.5pt;z-index:-251411968;mso-wrap-distance-left:11.9pt;mso-wrap-distance-top:13.3pt;mso-wrap-distance-right:5pt;mso-wrap-distance-bottom:17.3pt;mso-position-horizontal-relative:margin" wrapcoords="5951 0 21219 0 21219 14144 21600 15486 21600 21600 0 21600 0 15486 5951 14144 5951 0" filled="f" stroked="f">
            <v:textbox style="mso-next-textbox:#_x0000_s1981;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"C:\\Users\\Максим\\Desktop\\media\\image144.png" \* MERGEFORMATINET</w:instrText>
                  </w:r>
                  <w:r>
                    <w:instrText xml:space="preserve"> </w:instrText>
                  </w:r>
                  <w:r>
                    <w:fldChar w:fldCharType="separate"/>
                  </w:r>
                  <w:r>
                    <w:pict>
                      <v:shape id="_x0000_i1104" type="#_x0000_t75" style="width:93.75pt;height:87pt">
                        <v:imagedata r:id="rId759" r:href="rId760"/>
                      </v:shape>
                    </w:pict>
                  </w:r>
                  <w:r>
                    <w:fldChar w:fldCharType="end"/>
                  </w:r>
                </w:p>
                <w:p w:rsidR="007E4AF8" w:rsidRDefault="00A81E5D">
                  <w:pPr>
                    <w:pStyle w:val="34"/>
                    <w:shd w:val="clear" w:color="auto" w:fill="auto"/>
                    <w:spacing w:line="169" w:lineRule="exact"/>
                  </w:pPr>
                  <w:r>
                    <w:rPr>
                      <w:rStyle w:val="3Exact1"/>
                    </w:rPr>
                    <w:t>Рис, 10.5. Схемы работы инст</w:t>
                  </w:r>
                  <w:r>
                    <w:rPr>
                      <w:rStyle w:val="3Exact1"/>
                    </w:rPr>
                    <w:softHyphen/>
                    <w:t>румента при плоском торце</w:t>
                  </w:r>
                  <w:r>
                    <w:rPr>
                      <w:rStyle w:val="3Exact1"/>
                    </w:rPr>
                    <w:softHyphen/>
                    <w:t>вом (а), ленточном (б) и пла</w:t>
                  </w:r>
                  <w:r>
                    <w:rPr>
                      <w:rStyle w:val="3Exact1"/>
                    </w:rPr>
                    <w:softHyphen/>
                    <w:t>нетарном (в) шлифовании</w:t>
                  </w:r>
                </w:p>
              </w:txbxContent>
            </v:textbox>
            <w10:wrap type="square" side="left" anchorx="margin"/>
          </v:shape>
        </w:pict>
      </w:r>
      <w:r w:rsidRPr="009458D9">
        <w:t>Шлифовальная эффективность связанного абразива не всегда оди</w:t>
      </w:r>
      <w:r w:rsidRPr="009458D9">
        <w:softHyphen/>
        <w:t>накова. Лучше всего связанный абразив шлифует тогда, когда его поверхность шероховата. В этом случае преобладает режущее дей</w:t>
      </w:r>
      <w:r w:rsidRPr="009458D9">
        <w:softHyphen/>
        <w:t>ствие острых зерен и производи</w:t>
      </w:r>
      <w:r w:rsidRPr="009458D9">
        <w:softHyphen/>
        <w:t>тельность высока.</w:t>
      </w:r>
    </w:p>
    <w:p w:rsidR="007E4AF8" w:rsidRPr="009458D9" w:rsidRDefault="00A81E5D">
      <w:pPr>
        <w:pStyle w:val="24"/>
        <w:shd w:val="clear" w:color="auto" w:fill="auto"/>
        <w:spacing w:line="209" w:lineRule="exact"/>
        <w:ind w:firstLine="460"/>
        <w:jc w:val="both"/>
      </w:pPr>
      <w:r w:rsidRPr="009458D9">
        <w:t xml:space="preserve">Важную роль в </w:t>
      </w:r>
      <w:r w:rsidRPr="009458D9">
        <w:t>процессе шли</w:t>
      </w:r>
      <w:r w:rsidRPr="009458D9">
        <w:softHyphen/>
        <w:t>фования играет вода. Она вымы</w:t>
      </w:r>
      <w:r w:rsidRPr="009458D9">
        <w:softHyphen/>
        <w:t>вает продукты разрушения и отво</w:t>
      </w:r>
      <w:r w:rsidRPr="009458D9">
        <w:softHyphen/>
        <w:t>дят тепло, образованное трением.</w:t>
      </w:r>
    </w:p>
    <w:p w:rsidR="007E4AF8" w:rsidRPr="009458D9" w:rsidRDefault="00A81E5D">
      <w:pPr>
        <w:pStyle w:val="24"/>
        <w:shd w:val="clear" w:color="auto" w:fill="auto"/>
        <w:spacing w:line="209" w:lineRule="exact"/>
        <w:ind w:firstLine="0"/>
        <w:jc w:val="both"/>
      </w:pPr>
      <w:r w:rsidRPr="009458D9">
        <w:t>Кроме того, она оказывает физико</w:t>
      </w:r>
      <w:r w:rsidRPr="009458D9">
        <w:softHyphen/>
        <w:t>химическое воздействие на механи</w:t>
      </w:r>
      <w:r w:rsidRPr="009458D9">
        <w:softHyphen/>
        <w:t>ческую прочность камня и ускоряет процесс шлифования.</w:t>
      </w:r>
    </w:p>
    <w:p w:rsidR="007E4AF8" w:rsidRPr="009458D9" w:rsidRDefault="00A81E5D">
      <w:pPr>
        <w:pStyle w:val="24"/>
        <w:shd w:val="clear" w:color="auto" w:fill="auto"/>
        <w:spacing w:line="209" w:lineRule="exact"/>
        <w:ind w:firstLine="460"/>
        <w:jc w:val="both"/>
      </w:pPr>
      <w:r w:rsidRPr="009458D9">
        <w:t xml:space="preserve">В камнеобработке в основном </w:t>
      </w:r>
      <w:r w:rsidRPr="009458D9">
        <w:t>применяется плоское шлифование</w:t>
      </w:r>
    </w:p>
    <w:p w:rsidR="007E4AF8" w:rsidRPr="009458D9" w:rsidRDefault="00A81E5D">
      <w:pPr>
        <w:pStyle w:val="24"/>
        <w:shd w:val="clear" w:color="auto" w:fill="auto"/>
        <w:spacing w:line="209" w:lineRule="exact"/>
        <w:ind w:firstLine="0"/>
        <w:jc w:val="both"/>
      </w:pPr>
      <w:r w:rsidRPr="009458D9">
        <w:t>торцом круга и изредка — плоское шлифование периферией круга. В последнее время проводятся работы по применению ленточного шлифования, где элементы режимов резайия и сече</w:t>
      </w:r>
      <w:r w:rsidRPr="009458D9">
        <w:softHyphen/>
        <w:t>ние среза аналогичны дисковой распиловке.</w:t>
      </w:r>
    </w:p>
    <w:p w:rsidR="007E4AF8" w:rsidRPr="009458D9" w:rsidRDefault="00A81E5D">
      <w:pPr>
        <w:pStyle w:val="24"/>
        <w:shd w:val="clear" w:color="auto" w:fill="auto"/>
        <w:spacing w:line="209" w:lineRule="exact"/>
        <w:ind w:firstLine="460"/>
        <w:jc w:val="both"/>
      </w:pPr>
      <w:r w:rsidRPr="009458D9">
        <w:t>При шлифован</w:t>
      </w:r>
      <w:r w:rsidRPr="009458D9">
        <w:t>ии используется также планетарное движение шлифовального круга, которое благодаря большим скоростям вращения и сложной -траектории движения инструмента, сла</w:t>
      </w:r>
      <w:r w:rsidRPr="009458D9">
        <w:softHyphen/>
        <w:t>гаемого из вращения феррасы с одновременным поступатель</w:t>
      </w:r>
      <w:r w:rsidRPr="009458D9">
        <w:softHyphen/>
        <w:t>ным ее движением, а также вращения инструме</w:t>
      </w:r>
      <w:r w:rsidRPr="009458D9">
        <w:t>нта вокруг оси обеспечивает более высокую производительность и качество об</w:t>
      </w:r>
      <w:r w:rsidRPr="009458D9">
        <w:softHyphen/>
        <w:t>рабатываемой поверхности в сравнении с обычным инструмен</w:t>
      </w:r>
      <w:r w:rsidRPr="009458D9">
        <w:softHyphen/>
        <w:t>том для торцевого шлифования.</w:t>
      </w:r>
    </w:p>
    <w:p w:rsidR="007E4AF8" w:rsidRPr="009458D9" w:rsidRDefault="00A81E5D">
      <w:pPr>
        <w:pStyle w:val="24"/>
        <w:shd w:val="clear" w:color="auto" w:fill="auto"/>
        <w:spacing w:line="209" w:lineRule="exact"/>
        <w:ind w:firstLine="460"/>
        <w:jc w:val="both"/>
      </w:pPr>
      <w:r w:rsidRPr="009458D9">
        <w:t>Схемы работы инструмента при различных видах шлифова</w:t>
      </w:r>
      <w:r w:rsidRPr="009458D9">
        <w:softHyphen/>
        <w:t>ния показаны на рис. 10.5.</w:t>
      </w:r>
    </w:p>
    <w:p w:rsidR="007E4AF8" w:rsidRPr="009458D9" w:rsidRDefault="00A81E5D">
      <w:pPr>
        <w:pStyle w:val="24"/>
        <w:shd w:val="clear" w:color="auto" w:fill="auto"/>
        <w:spacing w:line="209" w:lineRule="exact"/>
        <w:ind w:firstLine="460"/>
        <w:jc w:val="both"/>
      </w:pPr>
      <w:r w:rsidRPr="009458D9">
        <w:t>Различают жест</w:t>
      </w:r>
      <w:r w:rsidRPr="009458D9">
        <w:t>кое и упругое шлифование. При жестком шлифовании входными параметрами являются глубина шлифо</w:t>
      </w:r>
      <w:r w:rsidRPr="009458D9">
        <w:softHyphen/>
        <w:t>вания и другие элементы резания, а выходным — усилие при резании. При упругом шлифовании, наоборот, входным пара</w:t>
      </w:r>
      <w:r w:rsidRPr="009458D9">
        <w:softHyphen/>
        <w:t>метром является удельное давление, от которого зав</w:t>
      </w:r>
      <w:r w:rsidRPr="009458D9">
        <w:t>исят глу</w:t>
      </w:r>
      <w:r w:rsidRPr="009458D9">
        <w:softHyphen/>
        <w:t>бина шлифования и элементы резания.</w:t>
      </w:r>
    </w:p>
    <w:p w:rsidR="007E4AF8" w:rsidRPr="009458D9" w:rsidRDefault="00A81E5D">
      <w:pPr>
        <w:pStyle w:val="24"/>
        <w:shd w:val="clear" w:color="auto" w:fill="auto"/>
        <w:spacing w:line="209" w:lineRule="exact"/>
        <w:ind w:firstLine="460"/>
        <w:jc w:val="both"/>
      </w:pPr>
      <w:r w:rsidRPr="009458D9">
        <w:t>Наибольшее распространение получил принцип упругого шлифования, позволяющий получить' лучшие условия резания и поддерживать постоянными условия работы абразивных де</w:t>
      </w:r>
      <w:r w:rsidRPr="009458D9">
        <w:softHyphen/>
        <w:t>рен. При постоянном удельном нормальном давлен</w:t>
      </w:r>
      <w:r w:rsidRPr="009458D9">
        <w:t>ии и прочих равных условиях глубина резания постоянна. При изменении же одного из параметров режима резания меняется глубина</w:t>
      </w:r>
      <w:r w:rsidRPr="009458D9">
        <w:br w:type="page"/>
      </w:r>
      <w:r w:rsidRPr="009458D9">
        <w:lastRenderedPageBreak/>
        <w:t xml:space="preserve">резания, т. е. фактически при изменении условий, например, вследствие, износа абразива или увеличении твердости камня, уменьшается </w:t>
      </w:r>
      <w:r w:rsidRPr="009458D9">
        <w:t>глубина внедрения и тем самым сохраняются нор</w:t>
      </w:r>
      <w:r w:rsidRPr="009458D9">
        <w:softHyphen/>
        <w:t>мальные условия резания.</w:t>
      </w:r>
    </w:p>
    <w:p w:rsidR="007E4AF8" w:rsidRPr="009458D9" w:rsidRDefault="00A81E5D">
      <w:pPr>
        <w:pStyle w:val="24"/>
        <w:shd w:val="clear" w:color="auto" w:fill="auto"/>
        <w:spacing w:line="209" w:lineRule="exact"/>
        <w:ind w:firstLine="400"/>
        <w:jc w:val="both"/>
      </w:pPr>
      <w:r w:rsidRPr="009458D9">
        <w:t>Полированная фактура обработки производится по лоще</w:t>
      </w:r>
      <w:r w:rsidRPr="009458D9">
        <w:softHyphen/>
        <w:t xml:space="preserve">ной фактуре накаткой глянца полировальным инструментом, в результате чего поверхность камня приобретает зеркальный блеск и полностью </w:t>
      </w:r>
      <w:r w:rsidRPr="009458D9">
        <w:t>выявляются декоративные качества камня.</w:t>
      </w:r>
    </w:p>
    <w:p w:rsidR="007E4AF8" w:rsidRPr="009458D9" w:rsidRDefault="00A81E5D">
      <w:pPr>
        <w:pStyle w:val="24"/>
        <w:shd w:val="clear" w:color="auto" w:fill="auto"/>
        <w:spacing w:after="360" w:line="209" w:lineRule="exact"/>
        <w:ind w:firstLine="400"/>
        <w:jc w:val="both"/>
      </w:pPr>
      <w:r w:rsidRPr="009458D9">
        <w:t>Процесс полировки представляет собой одновременно про</w:t>
      </w:r>
      <w:r w:rsidRPr="009458D9">
        <w:softHyphen/>
        <w:t xml:space="preserve">текающее механическое и физико-химическое взаимодействие полировальника, полирующего вещества и воды с лощеной поверхностью камня, в результате чего сглаживаются </w:t>
      </w:r>
      <w:r w:rsidRPr="009458D9">
        <w:t>микро</w:t>
      </w:r>
      <w:r w:rsidRPr="009458D9">
        <w:softHyphen/>
        <w:t>неровности поверхности камня и образуется защитная пленка, обусловленная химическим составом полирующего вещества и петрографическими особенностями камня.</w:t>
      </w:r>
    </w:p>
    <w:p w:rsidR="007E4AF8" w:rsidRPr="009458D9" w:rsidRDefault="00A81E5D">
      <w:pPr>
        <w:pStyle w:val="70"/>
        <w:numPr>
          <w:ilvl w:val="0"/>
          <w:numId w:val="96"/>
        </w:numPr>
        <w:shd w:val="clear" w:color="auto" w:fill="auto"/>
        <w:tabs>
          <w:tab w:val="left" w:pos="507"/>
        </w:tabs>
        <w:spacing w:before="0" w:line="209" w:lineRule="exact"/>
        <w:ind w:right="2600"/>
      </w:pPr>
      <w:r w:rsidRPr="009458D9">
        <w:t>РАБОЧИЙ ИНСТРУМЕНТ И ОСНАСТКА ДЛЯ ФАКТУРНОЙ ОБРАБОТКИ</w:t>
      </w:r>
    </w:p>
    <w:p w:rsidR="007E4AF8" w:rsidRPr="009458D9" w:rsidRDefault="00A81E5D">
      <w:pPr>
        <w:pStyle w:val="24"/>
        <w:shd w:val="clear" w:color="auto" w:fill="auto"/>
        <w:spacing w:line="209" w:lineRule="exact"/>
        <w:ind w:firstLine="400"/>
        <w:jc w:val="both"/>
      </w:pPr>
      <w:r w:rsidRPr="009458D9">
        <w:t xml:space="preserve">На шлифовально-полировальных станках для </w:t>
      </w:r>
      <w:r w:rsidRPr="009458D9">
        <w:t>шлифовки при</w:t>
      </w:r>
      <w:r w:rsidRPr="009458D9">
        <w:softHyphen/>
        <w:t>меняется инструмент со связанным абразивом, подразделяю</w:t>
      </w:r>
      <w:r w:rsidRPr="009458D9">
        <w:softHyphen/>
        <w:t>щийся на абразивный инструмент на магнезиальной или баке</w:t>
      </w:r>
      <w:r w:rsidRPr="009458D9">
        <w:softHyphen/>
        <w:t>литовой связках и алмазный инструмент из природных или син</w:t>
      </w:r>
      <w:r w:rsidRPr="009458D9">
        <w:softHyphen/>
        <w:t>тетических алмазов на металлических связках.</w:t>
      </w:r>
    </w:p>
    <w:p w:rsidR="007E4AF8" w:rsidRPr="009458D9" w:rsidRDefault="00A81E5D">
      <w:pPr>
        <w:pStyle w:val="24"/>
        <w:shd w:val="clear" w:color="auto" w:fill="auto"/>
        <w:spacing w:line="209" w:lineRule="exact"/>
        <w:ind w:firstLine="400"/>
        <w:jc w:val="both"/>
      </w:pPr>
      <w:r w:rsidRPr="009458D9">
        <w:t>Абразивный шлифовальный ин</w:t>
      </w:r>
      <w:r w:rsidRPr="009458D9">
        <w:t>струмент изготавливается из; зерен абразива карбида кремния (карборунд) или электронов рунда. В зависимости от назначения инструмент содержит аб^ разив различной зернистости. Для осуществления полного- цикла обработки плит-заготовок от пиленой фактуры обра</w:t>
      </w:r>
      <w:r w:rsidRPr="009458D9">
        <w:t>~&gt;)</w:t>
      </w:r>
    </w:p>
    <w:p w:rsidR="007E4AF8" w:rsidRPr="009458D9" w:rsidRDefault="00A81E5D">
      <w:pPr>
        <w:pStyle w:val="222"/>
        <w:framePr w:w="6509" w:wrap="notBeside" w:vAnchor="text" w:hAnchor="text" w:xAlign="center" w:y="1"/>
        <w:shd w:val="clear" w:color="auto" w:fill="auto"/>
        <w:spacing w:line="170" w:lineRule="exact"/>
        <w:rPr>
          <w:rFonts w:ascii="Times New Roman" w:hAnsi="Times New Roman" w:cs="Times New Roman"/>
        </w:rPr>
      </w:pPr>
      <w:r w:rsidRPr="009458D9">
        <w:rPr>
          <w:rFonts w:ascii="Times New Roman" w:hAnsi="Times New Roman" w:cs="Times New Roman"/>
        </w:rPr>
        <w:t xml:space="preserve">Таблица </w:t>
      </w:r>
      <w:r w:rsidRPr="009458D9">
        <w:rPr>
          <w:rStyle w:val="220pt"/>
          <w:rFonts w:ascii="Times New Roman" w:hAnsi="Times New Roman" w:cs="Times New Roman"/>
        </w:rPr>
        <w:t>10.6</w:t>
      </w:r>
    </w:p>
    <w:p w:rsidR="007E4AF8" w:rsidRPr="009458D9" w:rsidRDefault="00A81E5D">
      <w:pPr>
        <w:pStyle w:val="ad"/>
        <w:framePr w:w="6509" w:wrap="notBeside" w:vAnchor="text" w:hAnchor="text" w:xAlign="center" w:y="1"/>
        <w:shd w:val="clear" w:color="auto" w:fill="auto"/>
        <w:spacing w:before="0" w:line="160" w:lineRule="exact"/>
      </w:pPr>
      <w:r w:rsidRPr="009458D9">
        <w:t>Характеристика рабочего инструмента н абразива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76"/>
        <w:gridCol w:w="1325"/>
        <w:gridCol w:w="1386"/>
        <w:gridCol w:w="2722"/>
      </w:tblGrid>
      <w:tr w:rsidR="007E4AF8" w:rsidRPr="009458D9">
        <w:tblPrEx>
          <w:tblCellMar>
            <w:top w:w="0" w:type="dxa"/>
            <w:bottom w:w="0" w:type="dxa"/>
          </w:tblCellMar>
        </w:tblPrEx>
        <w:trPr>
          <w:trHeight w:hRule="exact" w:val="828"/>
          <w:jc w:val="center"/>
        </w:trPr>
        <w:tc>
          <w:tcPr>
            <w:tcW w:w="1076" w:type="dxa"/>
            <w:tcBorders>
              <w:top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26" w:lineRule="exact"/>
              <w:ind w:firstLine="0"/>
              <w:jc w:val="center"/>
            </w:pPr>
            <w:r w:rsidRPr="009458D9">
              <w:rPr>
                <w:rStyle w:val="275pt"/>
              </w:rPr>
              <w:t>Номер</w:t>
            </w:r>
          </w:p>
          <w:p w:rsidR="007E4AF8" w:rsidRPr="009458D9" w:rsidRDefault="00A81E5D">
            <w:pPr>
              <w:pStyle w:val="24"/>
              <w:framePr w:w="6509" w:wrap="notBeside" w:vAnchor="text" w:hAnchor="text" w:xAlign="center" w:y="1"/>
              <w:shd w:val="clear" w:color="auto" w:fill="auto"/>
              <w:spacing w:line="126" w:lineRule="exact"/>
              <w:ind w:firstLine="0"/>
            </w:pPr>
            <w:r w:rsidRPr="009458D9">
              <w:rPr>
                <w:rStyle w:val="275pt"/>
              </w:rPr>
              <w:t>абразивного</w:t>
            </w:r>
          </w:p>
          <w:p w:rsidR="007E4AF8" w:rsidRPr="009458D9" w:rsidRDefault="00A81E5D">
            <w:pPr>
              <w:pStyle w:val="24"/>
              <w:framePr w:w="6509" w:wrap="notBeside" w:vAnchor="text" w:hAnchor="text" w:xAlign="center" w:y="1"/>
              <w:shd w:val="clear" w:color="auto" w:fill="auto"/>
              <w:spacing w:line="126" w:lineRule="exact"/>
              <w:ind w:firstLine="0"/>
              <w:jc w:val="center"/>
            </w:pPr>
            <w:r w:rsidRPr="009458D9">
              <w:rPr>
                <w:rStyle w:val="275pt"/>
              </w:rPr>
              <w:t>инстру</w:t>
            </w:r>
            <w:r w:rsidRPr="009458D9">
              <w:rPr>
                <w:rStyle w:val="275pt"/>
              </w:rPr>
              <w:softHyphen/>
            </w:r>
          </w:p>
          <w:p w:rsidR="007E4AF8" w:rsidRPr="009458D9" w:rsidRDefault="00A81E5D">
            <w:pPr>
              <w:pStyle w:val="24"/>
              <w:framePr w:w="6509" w:wrap="notBeside" w:vAnchor="text" w:hAnchor="text" w:xAlign="center" w:y="1"/>
              <w:shd w:val="clear" w:color="auto" w:fill="auto"/>
              <w:spacing w:line="126" w:lineRule="exact"/>
              <w:ind w:firstLine="0"/>
              <w:jc w:val="center"/>
            </w:pPr>
            <w:r w:rsidRPr="009458D9">
              <w:rPr>
                <w:rStyle w:val="275pt"/>
              </w:rPr>
              <w:t>мента</w:t>
            </w:r>
          </w:p>
        </w:tc>
        <w:tc>
          <w:tcPr>
            <w:tcW w:w="1325" w:type="dxa"/>
            <w:tcBorders>
              <w:top w:val="single" w:sz="4" w:space="0" w:color="auto"/>
              <w:left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50" w:lineRule="exact"/>
              <w:ind w:firstLine="0"/>
              <w:jc w:val="center"/>
            </w:pPr>
            <w:r w:rsidRPr="009458D9">
              <w:rPr>
                <w:rStyle w:val="275pt"/>
              </w:rPr>
              <w:t>Операция</w:t>
            </w:r>
          </w:p>
          <w:p w:rsidR="007E4AF8" w:rsidRPr="009458D9" w:rsidRDefault="00A81E5D">
            <w:pPr>
              <w:pStyle w:val="24"/>
              <w:framePr w:w="6509" w:wrap="notBeside" w:vAnchor="text" w:hAnchor="text" w:xAlign="center" w:y="1"/>
              <w:shd w:val="clear" w:color="auto" w:fill="auto"/>
              <w:spacing w:line="150" w:lineRule="exact"/>
              <w:ind w:firstLine="0"/>
              <w:jc w:val="center"/>
            </w:pPr>
            <w:r w:rsidRPr="009458D9">
              <w:rPr>
                <w:rStyle w:val="275pt"/>
              </w:rPr>
              <w:t>обработки</w:t>
            </w:r>
          </w:p>
        </w:tc>
        <w:tc>
          <w:tcPr>
            <w:tcW w:w="1386" w:type="dxa"/>
            <w:tcBorders>
              <w:top w:val="single" w:sz="4" w:space="0" w:color="auto"/>
              <w:left w:val="single" w:sz="4" w:space="0" w:color="auto"/>
            </w:tcBorders>
            <w:shd w:val="clear" w:color="auto" w:fill="FFFFFF"/>
            <w:vAlign w:val="center"/>
          </w:tcPr>
          <w:p w:rsidR="007E4AF8" w:rsidRPr="009458D9" w:rsidRDefault="00A81E5D">
            <w:pPr>
              <w:pStyle w:val="24"/>
              <w:framePr w:w="6509" w:wrap="notBeside" w:vAnchor="text" w:hAnchor="text" w:xAlign="center" w:y="1"/>
              <w:shd w:val="clear" w:color="auto" w:fill="auto"/>
              <w:spacing w:line="150" w:lineRule="exact"/>
              <w:ind w:firstLine="0"/>
              <w:jc w:val="center"/>
            </w:pPr>
            <w:r w:rsidRPr="009458D9">
              <w:rPr>
                <w:rStyle w:val="275pt"/>
              </w:rPr>
              <w:t>Зернистость</w:t>
            </w:r>
          </w:p>
        </w:tc>
        <w:tc>
          <w:tcPr>
            <w:tcW w:w="2722"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after="60" w:line="150" w:lineRule="exact"/>
              <w:ind w:firstLine="0"/>
              <w:jc w:val="right"/>
            </w:pPr>
            <w:r w:rsidRPr="009458D9">
              <w:rPr>
                <w:rStyle w:val="275pt"/>
              </w:rPr>
              <w:t>Материал - Л</w:t>
            </w:r>
          </w:p>
          <w:p w:rsidR="007E4AF8" w:rsidRPr="009458D9" w:rsidRDefault="00A81E5D">
            <w:pPr>
              <w:pStyle w:val="24"/>
              <w:framePr w:w="6509" w:wrap="notBeside" w:vAnchor="text" w:hAnchor="text" w:xAlign="center" w:y="1"/>
              <w:shd w:val="clear" w:color="auto" w:fill="auto"/>
              <w:spacing w:before="60" w:line="150" w:lineRule="exact"/>
              <w:ind w:firstLine="0"/>
              <w:jc w:val="right"/>
            </w:pPr>
            <w:r w:rsidRPr="009458D9">
              <w:rPr>
                <w:rStyle w:val="275pt1"/>
              </w:rPr>
              <w:t>.Л</w:t>
            </w:r>
          </w:p>
          <w:p w:rsidR="007E4AF8" w:rsidRPr="009458D9" w:rsidRDefault="00A81E5D">
            <w:pPr>
              <w:pStyle w:val="24"/>
              <w:framePr w:w="6509" w:wrap="notBeside" w:vAnchor="text" w:hAnchor="text" w:xAlign="center" w:y="1"/>
              <w:shd w:val="clear" w:color="auto" w:fill="auto"/>
              <w:spacing w:line="150" w:lineRule="exact"/>
              <w:ind w:firstLine="0"/>
              <w:jc w:val="right"/>
            </w:pPr>
            <w:r w:rsidRPr="009458D9">
              <w:rPr>
                <w:rStyle w:val="275pt"/>
              </w:rPr>
              <w:t>'1</w:t>
            </w:r>
          </w:p>
        </w:tc>
      </w:tr>
      <w:tr w:rsidR="007E4AF8" w:rsidRPr="009458D9">
        <w:tblPrEx>
          <w:tblCellMar>
            <w:top w:w="0" w:type="dxa"/>
            <w:bottom w:w="0" w:type="dxa"/>
          </w:tblCellMar>
        </w:tblPrEx>
        <w:trPr>
          <w:trHeight w:hRule="exact" w:val="371"/>
          <w:jc w:val="center"/>
        </w:trPr>
        <w:tc>
          <w:tcPr>
            <w:tcW w:w="1076" w:type="dxa"/>
            <w:tcBorders>
              <w:top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1</w:t>
            </w:r>
          </w:p>
        </w:tc>
        <w:tc>
          <w:tcPr>
            <w:tcW w:w="1325"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Грубое</w:t>
            </w:r>
          </w:p>
        </w:tc>
        <w:tc>
          <w:tcPr>
            <w:tcW w:w="1386" w:type="dxa"/>
            <w:tcBorders>
              <w:top w:val="single" w:sz="4" w:space="0" w:color="auto"/>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125—100</w:t>
            </w:r>
          </w:p>
        </w:tc>
        <w:tc>
          <w:tcPr>
            <w:tcW w:w="2722" w:type="dxa"/>
            <w:tcBorders>
              <w:top w:val="single" w:sz="4" w:space="0" w:color="auto"/>
              <w:left w:val="single" w:sz="4" w:space="0" w:color="auto"/>
              <w:righ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right"/>
            </w:pPr>
            <w:r w:rsidRPr="009458D9">
              <w:rPr>
                <w:rStyle w:val="29pt1"/>
              </w:rPr>
              <w:t>Карбид кремния зеленый, К|</w:t>
            </w:r>
          </w:p>
        </w:tc>
      </w:tr>
      <w:tr w:rsidR="007E4AF8" w:rsidRPr="009458D9">
        <w:tblPrEx>
          <w:tblCellMar>
            <w:top w:w="0" w:type="dxa"/>
            <w:bottom w:w="0" w:type="dxa"/>
          </w:tblCellMar>
        </w:tblPrEx>
        <w:trPr>
          <w:trHeight w:hRule="exact" w:val="166"/>
          <w:jc w:val="center"/>
        </w:trPr>
        <w:tc>
          <w:tcPr>
            <w:tcW w:w="1076" w:type="dxa"/>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1325"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шлифование</w:t>
            </w:r>
          </w:p>
        </w:tc>
        <w:tc>
          <w:tcPr>
            <w:tcW w:w="1386" w:type="dxa"/>
            <w:tcBorders>
              <w:left w:val="single" w:sz="4" w:space="0" w:color="auto"/>
            </w:tcBorders>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2722" w:type="dxa"/>
            <w:tcBorders>
              <w:left w:val="single" w:sz="4" w:space="0" w:color="auto"/>
              <w:righ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right"/>
            </w:pPr>
            <w:r w:rsidRPr="009458D9">
              <w:rPr>
                <w:rStyle w:val="29pt1"/>
              </w:rPr>
              <w:t>1</w:t>
            </w:r>
          </w:p>
        </w:tc>
      </w:tr>
      <w:tr w:rsidR="007E4AF8" w:rsidRPr="009458D9">
        <w:tblPrEx>
          <w:tblCellMar>
            <w:top w:w="0" w:type="dxa"/>
            <w:bottom w:w="0" w:type="dxa"/>
          </w:tblCellMar>
        </w:tblPrEx>
        <w:trPr>
          <w:trHeight w:hRule="exact" w:val="173"/>
          <w:jc w:val="center"/>
        </w:trPr>
        <w:tc>
          <w:tcPr>
            <w:tcW w:w="1076" w:type="dxa"/>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2</w:t>
            </w:r>
          </w:p>
        </w:tc>
        <w:tc>
          <w:tcPr>
            <w:tcW w:w="1325"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Шлифование</w:t>
            </w:r>
          </w:p>
        </w:tc>
        <w:tc>
          <w:tcPr>
            <w:tcW w:w="1386"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50—40</w:t>
            </w:r>
          </w:p>
        </w:tc>
        <w:tc>
          <w:tcPr>
            <w:tcW w:w="2722" w:type="dxa"/>
            <w:tcBorders>
              <w:left w:val="single" w:sz="4" w:space="0" w:color="auto"/>
              <w:righ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right"/>
            </w:pPr>
            <w:r w:rsidRPr="009458D9">
              <w:rPr>
                <w:rStyle w:val="29pt1"/>
              </w:rPr>
              <w:t>Карбид кремния черный, КН</w:t>
            </w:r>
          </w:p>
        </w:tc>
      </w:tr>
      <w:tr w:rsidR="007E4AF8" w:rsidRPr="009458D9">
        <w:tblPrEx>
          <w:tblCellMar>
            <w:top w:w="0" w:type="dxa"/>
            <w:bottom w:w="0" w:type="dxa"/>
          </w:tblCellMar>
        </w:tblPrEx>
        <w:trPr>
          <w:trHeight w:hRule="exact" w:val="173"/>
          <w:jc w:val="center"/>
        </w:trPr>
        <w:tc>
          <w:tcPr>
            <w:tcW w:w="1076" w:type="dxa"/>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3</w:t>
            </w:r>
          </w:p>
        </w:tc>
        <w:tc>
          <w:tcPr>
            <w:tcW w:w="1325"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Шлифование</w:t>
            </w:r>
          </w:p>
        </w:tc>
        <w:tc>
          <w:tcPr>
            <w:tcW w:w="1386"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25—16</w:t>
            </w:r>
          </w:p>
        </w:tc>
        <w:tc>
          <w:tcPr>
            <w:tcW w:w="2722" w:type="dxa"/>
            <w:tcBorders>
              <w:left w:val="single" w:sz="4" w:space="0" w:color="auto"/>
              <w:righ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right"/>
            </w:pPr>
            <w:r w:rsidRPr="009458D9">
              <w:rPr>
                <w:rStyle w:val="29pt1"/>
              </w:rPr>
              <w:t>КЧ или электрокорутщ ^</w:t>
            </w:r>
          </w:p>
        </w:tc>
      </w:tr>
      <w:tr w:rsidR="007E4AF8" w:rsidRPr="009458D9">
        <w:tblPrEx>
          <w:tblCellMar>
            <w:top w:w="0" w:type="dxa"/>
            <w:bottom w:w="0" w:type="dxa"/>
          </w:tblCellMar>
        </w:tblPrEx>
        <w:trPr>
          <w:trHeight w:hRule="exact" w:val="173"/>
          <w:jc w:val="center"/>
        </w:trPr>
        <w:tc>
          <w:tcPr>
            <w:tcW w:w="1076" w:type="dxa"/>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4</w:t>
            </w:r>
          </w:p>
        </w:tc>
        <w:tc>
          <w:tcPr>
            <w:tcW w:w="1325"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Тонкое</w:t>
            </w:r>
          </w:p>
        </w:tc>
        <w:tc>
          <w:tcPr>
            <w:tcW w:w="1386"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10—6</w:t>
            </w:r>
          </w:p>
        </w:tc>
        <w:tc>
          <w:tcPr>
            <w:tcW w:w="2722" w:type="dxa"/>
            <w:tcBorders>
              <w:left w:val="single" w:sz="4" w:space="0" w:color="auto"/>
              <w:righ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right"/>
            </w:pPr>
            <w:r w:rsidRPr="009458D9">
              <w:rPr>
                <w:rStyle w:val="29pt1"/>
              </w:rPr>
              <w:t>КЧ или электрокорунд $</w:t>
            </w:r>
          </w:p>
        </w:tc>
      </w:tr>
      <w:tr w:rsidR="007E4AF8" w:rsidRPr="009458D9">
        <w:tblPrEx>
          <w:tblCellMar>
            <w:top w:w="0" w:type="dxa"/>
            <w:bottom w:w="0" w:type="dxa"/>
          </w:tblCellMar>
        </w:tblPrEx>
        <w:trPr>
          <w:trHeight w:hRule="exact" w:val="166"/>
          <w:jc w:val="center"/>
        </w:trPr>
        <w:tc>
          <w:tcPr>
            <w:tcW w:w="1076" w:type="dxa"/>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1325"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left="180" w:firstLine="0"/>
            </w:pPr>
            <w:r w:rsidRPr="009458D9">
              <w:rPr>
                <w:rStyle w:val="29pt1"/>
              </w:rPr>
              <w:t>шлифование</w:t>
            </w:r>
          </w:p>
        </w:tc>
        <w:tc>
          <w:tcPr>
            <w:tcW w:w="1386" w:type="dxa"/>
            <w:tcBorders>
              <w:left w:val="single" w:sz="4" w:space="0" w:color="auto"/>
            </w:tcBorders>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2722" w:type="dxa"/>
            <w:tcBorders>
              <w:left w:val="single" w:sz="4" w:space="0" w:color="auto"/>
              <w:righ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90" w:lineRule="exact"/>
              <w:ind w:firstLine="0"/>
              <w:jc w:val="right"/>
            </w:pPr>
            <w:r w:rsidRPr="009458D9">
              <w:rPr>
                <w:rStyle w:val="295pt0"/>
              </w:rPr>
              <w:t>:■&amp;</w:t>
            </w:r>
          </w:p>
        </w:tc>
      </w:tr>
      <w:tr w:rsidR="007E4AF8" w:rsidRPr="009458D9">
        <w:tblPrEx>
          <w:tblCellMar>
            <w:top w:w="0" w:type="dxa"/>
            <w:bottom w:w="0" w:type="dxa"/>
          </w:tblCellMar>
        </w:tblPrEx>
        <w:trPr>
          <w:trHeight w:hRule="exact" w:val="191"/>
          <w:jc w:val="center"/>
        </w:trPr>
        <w:tc>
          <w:tcPr>
            <w:tcW w:w="1076" w:type="dxa"/>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5</w:t>
            </w:r>
          </w:p>
        </w:tc>
        <w:tc>
          <w:tcPr>
            <w:tcW w:w="1325"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Лощение</w:t>
            </w:r>
          </w:p>
        </w:tc>
        <w:tc>
          <w:tcPr>
            <w:tcW w:w="1386" w:type="dxa"/>
            <w:tcBorders>
              <w:lef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М40—М20</w:t>
            </w:r>
          </w:p>
        </w:tc>
        <w:tc>
          <w:tcPr>
            <w:tcW w:w="2722" w:type="dxa"/>
            <w:tcBorders>
              <w:left w:val="single" w:sz="4" w:space="0" w:color="auto"/>
              <w:righ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80" w:lineRule="exact"/>
              <w:ind w:firstLine="0"/>
              <w:jc w:val="right"/>
            </w:pPr>
            <w:r w:rsidRPr="009458D9">
              <w:rPr>
                <w:rStyle w:val="29pt1"/>
              </w:rPr>
              <w:t xml:space="preserve">Ми кр опор </w:t>
            </w:r>
            <w:r w:rsidRPr="009458D9">
              <w:rPr>
                <w:rStyle w:val="275pt"/>
              </w:rPr>
              <w:t xml:space="preserve">ОШ КИ </w:t>
            </w:r>
            <w:r w:rsidRPr="009458D9">
              <w:rPr>
                <w:rStyle w:val="29pt1"/>
              </w:rPr>
              <w:t>КЧ или элею</w:t>
            </w:r>
          </w:p>
        </w:tc>
      </w:tr>
      <w:tr w:rsidR="007E4AF8" w:rsidRPr="009458D9">
        <w:tblPrEx>
          <w:tblCellMar>
            <w:top w:w="0" w:type="dxa"/>
            <w:bottom w:w="0" w:type="dxa"/>
          </w:tblCellMar>
        </w:tblPrEx>
        <w:trPr>
          <w:trHeight w:hRule="exact" w:val="335"/>
          <w:jc w:val="center"/>
        </w:trPr>
        <w:tc>
          <w:tcPr>
            <w:tcW w:w="1076" w:type="dxa"/>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6</w:t>
            </w:r>
          </w:p>
        </w:tc>
        <w:tc>
          <w:tcPr>
            <w:tcW w:w="1325"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Лощение</w:t>
            </w:r>
          </w:p>
        </w:tc>
        <w:tc>
          <w:tcPr>
            <w:tcW w:w="1386" w:type="dxa"/>
            <w:tcBorders>
              <w:left w:val="single" w:sz="4" w:space="0" w:color="auto"/>
            </w:tcBorders>
            <w:shd w:val="clear" w:color="auto" w:fill="FFFFFF"/>
            <w:vAlign w:val="bottom"/>
          </w:tcPr>
          <w:p w:rsidR="007E4AF8" w:rsidRPr="009458D9" w:rsidRDefault="00A81E5D">
            <w:pPr>
              <w:pStyle w:val="24"/>
              <w:framePr w:w="6509" w:wrap="notBeside" w:vAnchor="text" w:hAnchor="text" w:xAlign="center" w:y="1"/>
              <w:shd w:val="clear" w:color="auto" w:fill="auto"/>
              <w:spacing w:line="180" w:lineRule="exact"/>
              <w:ind w:firstLine="0"/>
              <w:jc w:val="center"/>
            </w:pPr>
            <w:r w:rsidRPr="009458D9">
              <w:rPr>
                <w:rStyle w:val="29pt1"/>
              </w:rPr>
              <w:t>МЮ—М7</w:t>
            </w:r>
          </w:p>
        </w:tc>
        <w:tc>
          <w:tcPr>
            <w:tcW w:w="2722" w:type="dxa"/>
            <w:tcBorders>
              <w:left w:val="single" w:sz="4" w:space="0" w:color="auto"/>
              <w:righ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line="173" w:lineRule="exact"/>
              <w:ind w:firstLine="0"/>
              <w:jc w:val="both"/>
            </w:pPr>
            <w:r w:rsidRPr="009458D9">
              <w:rPr>
                <w:rStyle w:val="29pt1"/>
              </w:rPr>
              <w:t>трокорунд ^ Микропорошки КЧ или электро</w:t>
            </w:r>
          </w:p>
        </w:tc>
      </w:tr>
      <w:tr w:rsidR="007E4AF8" w:rsidRPr="009458D9">
        <w:tblPrEx>
          <w:tblCellMar>
            <w:top w:w="0" w:type="dxa"/>
            <w:bottom w:w="0" w:type="dxa"/>
          </w:tblCellMar>
        </w:tblPrEx>
        <w:trPr>
          <w:trHeight w:hRule="exact" w:val="356"/>
          <w:jc w:val="center"/>
        </w:trPr>
        <w:tc>
          <w:tcPr>
            <w:tcW w:w="1076" w:type="dxa"/>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1325" w:type="dxa"/>
            <w:tcBorders>
              <w:left w:val="single" w:sz="4" w:space="0" w:color="auto"/>
            </w:tcBorders>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1386" w:type="dxa"/>
            <w:tcBorders>
              <w:left w:val="single" w:sz="4" w:space="0" w:color="auto"/>
            </w:tcBorders>
            <w:shd w:val="clear" w:color="auto" w:fill="FFFFFF"/>
          </w:tcPr>
          <w:p w:rsidR="007E4AF8" w:rsidRPr="009458D9" w:rsidRDefault="007E4AF8">
            <w:pPr>
              <w:framePr w:w="6509" w:wrap="notBeside" w:vAnchor="text" w:hAnchor="text" w:xAlign="center" w:y="1"/>
              <w:rPr>
                <w:rFonts w:ascii="Times New Roman" w:hAnsi="Times New Roman" w:cs="Times New Roman"/>
                <w:sz w:val="10"/>
                <w:szCs w:val="10"/>
              </w:rPr>
            </w:pPr>
          </w:p>
        </w:tc>
        <w:tc>
          <w:tcPr>
            <w:tcW w:w="2722" w:type="dxa"/>
            <w:tcBorders>
              <w:left w:val="single" w:sz="4" w:space="0" w:color="auto"/>
              <w:right w:val="single" w:sz="4" w:space="0" w:color="auto"/>
            </w:tcBorders>
            <w:shd w:val="clear" w:color="auto" w:fill="FFFFFF"/>
          </w:tcPr>
          <w:p w:rsidR="007E4AF8" w:rsidRPr="009458D9" w:rsidRDefault="00A81E5D">
            <w:pPr>
              <w:pStyle w:val="24"/>
              <w:framePr w:w="6509" w:wrap="notBeside" w:vAnchor="text" w:hAnchor="text" w:xAlign="center" w:y="1"/>
              <w:shd w:val="clear" w:color="auto" w:fill="auto"/>
              <w:spacing w:after="60" w:line="180" w:lineRule="exact"/>
              <w:ind w:firstLine="0"/>
              <w:jc w:val="right"/>
            </w:pPr>
            <w:r w:rsidRPr="009458D9">
              <w:rPr>
                <w:rStyle w:val="29pt1"/>
              </w:rPr>
              <w:t>корунд ' - I</w:t>
            </w:r>
          </w:p>
          <w:p w:rsidR="007E4AF8" w:rsidRPr="009458D9" w:rsidRDefault="00A81E5D">
            <w:pPr>
              <w:pStyle w:val="24"/>
              <w:framePr w:w="6509" w:wrap="notBeside" w:vAnchor="text" w:hAnchor="text" w:xAlign="center" w:y="1"/>
              <w:shd w:val="clear" w:color="auto" w:fill="auto"/>
              <w:spacing w:before="60" w:line="150" w:lineRule="exact"/>
              <w:ind w:firstLine="0"/>
              <w:jc w:val="right"/>
            </w:pPr>
            <w:r w:rsidRPr="009458D9">
              <w:rPr>
                <w:rStyle w:val="275pt"/>
              </w:rPr>
              <w:t>' ^</w:t>
            </w:r>
          </w:p>
        </w:tc>
      </w:tr>
    </w:tbl>
    <w:p w:rsidR="007E4AF8" w:rsidRPr="009458D9" w:rsidRDefault="007E4AF8">
      <w:pPr>
        <w:framePr w:w="6509"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type w:val="continuous"/>
          <w:pgSz w:w="8400" w:h="11900"/>
          <w:pgMar w:top="786" w:right="518" w:bottom="688" w:left="518" w:header="0" w:footer="3" w:gutter="762"/>
          <w:cols w:space="720"/>
          <w:noEndnote/>
          <w:docGrid w:linePitch="360"/>
        </w:sectPr>
      </w:pPr>
    </w:p>
    <w:p w:rsidR="007E4AF8" w:rsidRPr="009458D9" w:rsidRDefault="00A81E5D">
      <w:pPr>
        <w:framePr w:h="2347"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"C:\\Users\\Максим\\Desktop\\media\\image145.png"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4" type="#_x0000_t75" style="width:322.5pt;height:117.75pt">
            <v:imagedata r:id="rId761" r:href="rId762"/>
          </v:shape>
        </w:pict>
      </w:r>
      <w:r w:rsidRPr="009458D9">
        <w:rPr>
          <w:rFonts w:ascii="Times New Roman" w:hAnsi="Times New Roman" w:cs="Times New Roman"/>
        </w:rPr>
        <w:fldChar w:fldCharType="end"/>
      </w:r>
    </w:p>
    <w:p w:rsidR="007E4AF8" w:rsidRPr="009458D9" w:rsidRDefault="00A81E5D">
      <w:pPr>
        <w:pStyle w:val="64"/>
        <w:framePr w:h="2347" w:wrap="notBeside" w:vAnchor="text" w:hAnchor="text" w:xAlign="center" w:y="1"/>
        <w:shd w:val="clear" w:color="auto" w:fill="auto"/>
        <w:spacing w:line="184" w:lineRule="exact"/>
        <w:jc w:val="left"/>
      </w:pPr>
      <w:r w:rsidRPr="009458D9">
        <w:rPr>
          <w:rStyle w:val="68pt"/>
        </w:rPr>
        <w:t xml:space="preserve">Рис. 10.6. Шлифовальный инструмент: </w:t>
      </w:r>
      <w:r w:rsidRPr="009458D9">
        <w:rPr>
          <w:rStyle w:val="65"/>
        </w:rPr>
        <w:t>а</w:t>
      </w:r>
      <w:r w:rsidRPr="009458D9">
        <w:t xml:space="preserve"> — абразнышЯ круг; б — алмазный круг АПС-2</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12" w:line="212" w:lineRule="exact"/>
        <w:ind w:right="160" w:firstLine="0"/>
        <w:jc w:val="both"/>
      </w:pPr>
      <w:r w:rsidRPr="009458D9">
        <w:t>ботки до лощеной применяется шесть номеров абразивного ин</w:t>
      </w:r>
      <w:r w:rsidRPr="009458D9">
        <w:softHyphen/>
        <w:t xml:space="preserve">струмента, различающихся </w:t>
      </w:r>
      <w:r w:rsidRPr="009458D9">
        <w:t>зернистостью. Характеристика при</w:t>
      </w:r>
      <w:r w:rsidRPr="009458D9">
        <w:softHyphen/>
        <w:t>меняемого инструмента и абразива приведены в табл. 10.6.</w:t>
      </w:r>
    </w:p>
    <w:p w:rsidR="007E4AF8" w:rsidRPr="009458D9" w:rsidRDefault="00A81E5D">
      <w:pPr>
        <w:pStyle w:val="24"/>
        <w:shd w:val="clear" w:color="auto" w:fill="auto"/>
        <w:spacing w:line="212" w:lineRule="exact"/>
        <w:ind w:right="160" w:firstLine="380"/>
        <w:jc w:val="both"/>
      </w:pPr>
      <w:r w:rsidRPr="009458D9">
        <w:t>Для определения линейной величины зерен абразива в мик</w:t>
      </w:r>
      <w:r w:rsidRPr="009458D9">
        <w:softHyphen/>
        <w:t>ронах необходимо числовое значение зернистости каждого но</w:t>
      </w:r>
      <w:r w:rsidRPr="009458D9">
        <w:softHyphen/>
        <w:t xml:space="preserve">мера увеличить в 10 раз. Числовые значения при </w:t>
      </w:r>
      <w:r w:rsidRPr="009458D9">
        <w:t>буквенных ин</w:t>
      </w:r>
      <w:r w:rsidRPr="009458D9">
        <w:softHyphen/>
        <w:t>дексах микропорошков не требуют пересчета, так как они вы</w:t>
      </w:r>
      <w:r w:rsidRPr="009458D9">
        <w:softHyphen/>
        <w:t>ражены в микронах.</w:t>
      </w:r>
    </w:p>
    <w:p w:rsidR="007E4AF8" w:rsidRPr="009458D9" w:rsidRDefault="00A81E5D">
      <w:pPr>
        <w:pStyle w:val="24"/>
        <w:shd w:val="clear" w:color="auto" w:fill="auto"/>
        <w:spacing w:line="212" w:lineRule="exact"/>
        <w:ind w:right="160" w:firstLine="380"/>
        <w:jc w:val="both"/>
      </w:pPr>
      <w:r w:rsidRPr="009458D9">
        <w:t xml:space="preserve">По прочностным характеристикам лучшим зерном считается карбид кремния зеленый КЗ, затем карбид кремния черный КЧ и электрокорунд, используемый для инструмента мелкой </w:t>
      </w:r>
      <w:r w:rsidRPr="009458D9">
        <w:t>зернистости.</w:t>
      </w:r>
    </w:p>
    <w:p w:rsidR="007E4AF8" w:rsidRPr="009458D9" w:rsidRDefault="00A81E5D">
      <w:pPr>
        <w:pStyle w:val="24"/>
        <w:shd w:val="clear" w:color="auto" w:fill="auto"/>
        <w:spacing w:line="216" w:lineRule="exact"/>
        <w:ind w:right="160" w:firstLine="380"/>
        <w:jc w:val="both"/>
      </w:pPr>
      <w:r w:rsidRPr="009458D9">
        <w:t>Абразивный инструмент изготавливается самых различных форм и конструкций.</w:t>
      </w:r>
    </w:p>
    <w:p w:rsidR="007E4AF8" w:rsidRPr="009458D9" w:rsidRDefault="00A81E5D">
      <w:pPr>
        <w:pStyle w:val="24"/>
        <w:shd w:val="clear" w:color="auto" w:fill="auto"/>
        <w:spacing w:after="155" w:line="216" w:lineRule="exact"/>
        <w:ind w:right="160" w:firstLine="380"/>
        <w:jc w:val="both"/>
      </w:pPr>
      <w:r w:rsidRPr="009458D9">
        <w:t>Наиболее распространенной формой шлифовального инстру</w:t>
      </w:r>
      <w:r w:rsidRPr="009458D9">
        <w:softHyphen/>
        <w:t>мента являются абразивные круги (шарошки) и трапециевид</w:t>
      </w:r>
      <w:r w:rsidRPr="009458D9">
        <w:softHyphen/>
        <w:t>ные бруски (рис. 10.6).</w:t>
      </w:r>
    </w:p>
    <w:p w:rsidR="007E4AF8" w:rsidRPr="009458D9" w:rsidRDefault="00A81E5D">
      <w:pPr>
        <w:pStyle w:val="70"/>
        <w:shd w:val="clear" w:color="auto" w:fill="auto"/>
        <w:spacing w:before="0" w:after="126" w:line="173" w:lineRule="exact"/>
        <w:ind w:left="100"/>
        <w:jc w:val="center"/>
      </w:pPr>
      <w:r w:rsidRPr="009458D9">
        <w:t>Размеры абразивных кругов на магнез</w:t>
      </w:r>
      <w:r w:rsidRPr="009458D9">
        <w:t>иальной связке,</w:t>
      </w:r>
      <w:r w:rsidRPr="009458D9">
        <w:br/>
        <w:t>изготавливаемых ПО Житомирнерудпром</w:t>
      </w:r>
    </w:p>
    <w:p w:rsidR="007E4AF8" w:rsidRPr="009458D9" w:rsidRDefault="00A81E5D">
      <w:pPr>
        <w:pStyle w:val="87"/>
        <w:shd w:val="clear" w:color="auto" w:fill="auto"/>
        <w:tabs>
          <w:tab w:val="center" w:pos="4122"/>
          <w:tab w:val="right" w:pos="4786"/>
          <w:tab w:val="right" w:pos="6250"/>
          <w:tab w:val="right" w:pos="6472"/>
          <w:tab w:val="right" w:pos="6606"/>
        </w:tabs>
        <w:spacing w:before="0" w:after="0" w:line="166" w:lineRule="exact"/>
        <w:jc w:val="both"/>
      </w:pPr>
      <w:r w:rsidRPr="009458D9">
        <w:fldChar w:fldCharType="begin"/>
      </w:r>
      <w:r w:rsidRPr="009458D9">
        <w:instrText xml:space="preserve"> TOC \o "1-5" \h \z </w:instrText>
      </w:r>
      <w:r w:rsidRPr="009458D9">
        <w:fldChar w:fldCharType="separate"/>
      </w:r>
      <w:r w:rsidRPr="009458D9">
        <w:t>Основной размер</w:t>
      </w:r>
      <w:r w:rsidRPr="009458D9">
        <w:tab/>
        <w:t xml:space="preserve">  </w:t>
      </w:r>
      <w:r w:rsidRPr="009458D9">
        <w:rPr>
          <w:rStyle w:val="895pt"/>
        </w:rPr>
        <w:t>Д±</w:t>
      </w:r>
      <w:r w:rsidRPr="009458D9">
        <w:tab/>
      </w:r>
      <w:r w:rsidRPr="009458D9">
        <w:rPr>
          <w:rStyle w:val="811pt"/>
        </w:rPr>
        <w:t>Да</w:t>
      </w:r>
      <w:r w:rsidRPr="009458D9">
        <w:rPr>
          <w:rStyle w:val="811pt"/>
        </w:rPr>
        <w:tab/>
      </w:r>
      <w:r w:rsidRPr="009458D9">
        <w:rPr>
          <w:rStyle w:val="811pt0"/>
        </w:rPr>
        <w:t>Н</w:t>
      </w:r>
      <w:r w:rsidRPr="009458D9">
        <w:rPr>
          <w:rStyle w:val="811pt0"/>
        </w:rPr>
        <w:tab/>
        <w:t>'</w:t>
      </w:r>
      <w:r w:rsidRPr="009458D9">
        <w:rPr>
          <w:rStyle w:val="811pt0"/>
        </w:rPr>
        <w:tab/>
        <w:t>■</w:t>
      </w:r>
    </w:p>
    <w:p w:rsidR="007E4AF8" w:rsidRPr="009458D9" w:rsidRDefault="00A81E5D">
      <w:pPr>
        <w:pStyle w:val="87"/>
        <w:shd w:val="clear" w:color="auto" w:fill="auto"/>
        <w:tabs>
          <w:tab w:val="center" w:leader="dot" w:pos="4122"/>
          <w:tab w:val="right" w:pos="4786"/>
          <w:tab w:val="left" w:pos="4950"/>
          <w:tab w:val="left" w:pos="5501"/>
          <w:tab w:val="right" w:pos="6250"/>
        </w:tabs>
        <w:spacing w:before="0" w:after="0" w:line="166" w:lineRule="exact"/>
        <w:jc w:val="both"/>
      </w:pPr>
      <w:r w:rsidRPr="009458D9">
        <w:t>Мостовые шлифовальные стенки</w:t>
      </w:r>
      <w:r w:rsidRPr="009458D9">
        <w:tab/>
        <w:t xml:space="preserve"> 140</w:t>
      </w:r>
      <w:r w:rsidRPr="009458D9">
        <w:tab/>
        <w:t>130</w:t>
      </w:r>
      <w:r w:rsidRPr="009458D9">
        <w:tab/>
        <w:t>47</w:t>
      </w:r>
      <w:r w:rsidRPr="009458D9">
        <w:tab/>
        <w:t>52</w:t>
      </w:r>
      <w:r w:rsidRPr="009458D9">
        <w:tab/>
        <w:t>65</w:t>
      </w:r>
    </w:p>
    <w:p w:rsidR="007E4AF8" w:rsidRPr="009458D9" w:rsidRDefault="00A81E5D">
      <w:pPr>
        <w:pStyle w:val="87"/>
        <w:shd w:val="clear" w:color="auto" w:fill="auto"/>
        <w:tabs>
          <w:tab w:val="center" w:leader="dot" w:pos="4122"/>
          <w:tab w:val="right" w:pos="4786"/>
          <w:tab w:val="left" w:pos="4950"/>
          <w:tab w:val="left" w:pos="5501"/>
          <w:tab w:val="right" w:pos="6250"/>
        </w:tabs>
        <w:spacing w:before="0" w:after="143" w:line="166" w:lineRule="exact"/>
        <w:jc w:val="both"/>
      </w:pPr>
      <w:r w:rsidRPr="009458D9">
        <w:t>Портальные шлифовальные станки</w:t>
      </w:r>
      <w:r w:rsidRPr="009458D9">
        <w:tab/>
        <w:t xml:space="preserve"> 190</w:t>
      </w:r>
      <w:r w:rsidRPr="009458D9">
        <w:tab/>
        <w:t>180</w:t>
      </w:r>
      <w:r w:rsidRPr="009458D9">
        <w:tab/>
        <w:t>107</w:t>
      </w:r>
      <w:r w:rsidRPr="009458D9">
        <w:tab/>
        <w:t>95</w:t>
      </w:r>
      <w:r w:rsidRPr="009458D9">
        <w:tab/>
        <w:t>65</w:t>
      </w:r>
      <w:r w:rsidRPr="009458D9">
        <w:fldChar w:fldCharType="end"/>
      </w:r>
    </w:p>
    <w:p w:rsidR="007E4AF8" w:rsidRPr="009458D9" w:rsidRDefault="00A81E5D">
      <w:pPr>
        <w:pStyle w:val="24"/>
        <w:shd w:val="clear" w:color="auto" w:fill="auto"/>
        <w:spacing w:line="212" w:lineRule="exact"/>
        <w:ind w:right="160" w:firstLine="380"/>
        <w:jc w:val="both"/>
      </w:pPr>
      <w:r w:rsidRPr="009458D9">
        <w:t>В настоящее время большинство применяемого абразивного</w:t>
      </w:r>
      <w:r w:rsidRPr="009458D9">
        <w:t xml:space="preserve"> инструмента, благодаря его высоким эксплуатационным пока* зателям и условиям массового производства (простота и техно</w:t>
      </w:r>
      <w:r w:rsidRPr="009458D9">
        <w:softHyphen/>
        <w:t>логичность изготовления), приходится на абразивный инстру</w:t>
      </w:r>
      <w:r w:rsidRPr="009458D9">
        <w:softHyphen/>
        <w:t>мент на магнезиальной связке. Инструмент на бакелитовой связке в основном приме</w:t>
      </w:r>
      <w:r w:rsidRPr="009458D9">
        <w:t>няется при фактурной обработке шлиф-</w:t>
      </w:r>
      <w:r w:rsidRPr="009458D9">
        <w:rPr>
          <w:vertAlign w:val="superscript"/>
        </w:rPr>
        <w:t xml:space="preserve">1 </w:t>
      </w:r>
      <w:r w:rsidRPr="009458D9">
        <w:t>машинками.</w:t>
      </w:r>
    </w:p>
    <w:p w:rsidR="007E4AF8" w:rsidRPr="009458D9" w:rsidRDefault="00A81E5D">
      <w:pPr>
        <w:pStyle w:val="1272"/>
        <w:shd w:val="clear" w:color="auto" w:fill="auto"/>
        <w:spacing w:line="190" w:lineRule="exact"/>
        <w:ind w:right="160"/>
        <w:rPr>
          <w:rFonts w:ascii="Times New Roman" w:hAnsi="Times New Roman" w:cs="Times New Roman"/>
        </w:rPr>
        <w:sectPr w:rsidR="007E4AF8" w:rsidRPr="009458D9">
          <w:footerReference w:type="even" r:id="rId763"/>
          <w:footerReference w:type="default" r:id="rId764"/>
          <w:footerReference w:type="first" r:id="rId765"/>
          <w:pgSz w:w="8400" w:h="11900"/>
          <w:pgMar w:top="786" w:right="518" w:bottom="688" w:left="518" w:header="0" w:footer="3" w:gutter="762"/>
          <w:pgNumType w:start="371"/>
          <w:cols w:space="720"/>
          <w:noEndnote/>
          <w:rtlGutter/>
          <w:docGrid w:linePitch="360"/>
        </w:sectPr>
      </w:pPr>
      <w:r w:rsidRPr="009458D9">
        <w:rPr>
          <w:rFonts w:ascii="Times New Roman" w:hAnsi="Times New Roman" w:cs="Times New Roman"/>
        </w:rPr>
        <w:t>зга</w:t>
      </w:r>
    </w:p>
    <w:p w:rsidR="007E4AF8" w:rsidRPr="009458D9" w:rsidRDefault="00A81E5D">
      <w:pPr>
        <w:pStyle w:val="36"/>
        <w:framePr w:w="6466" w:wrap="notBeside" w:vAnchor="text" w:hAnchor="text" w:xAlign="center" w:y="1"/>
        <w:shd w:val="clear" w:color="auto" w:fill="auto"/>
        <w:spacing w:line="180" w:lineRule="exact"/>
      </w:pPr>
      <w:r w:rsidRPr="009458D9">
        <w:lastRenderedPageBreak/>
        <w:t>Удельное содержание компонентов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58"/>
        <w:gridCol w:w="1584"/>
        <w:gridCol w:w="1069"/>
        <w:gridCol w:w="1159"/>
        <w:gridCol w:w="1595"/>
      </w:tblGrid>
      <w:tr w:rsidR="007E4AF8" w:rsidRPr="009458D9">
        <w:tblPrEx>
          <w:tblCellMar>
            <w:top w:w="0" w:type="dxa"/>
            <w:bottom w:w="0" w:type="dxa"/>
          </w:tblCellMar>
        </w:tblPrEx>
        <w:trPr>
          <w:trHeight w:hRule="exact" w:val="468"/>
          <w:jc w:val="center"/>
        </w:trPr>
        <w:tc>
          <w:tcPr>
            <w:tcW w:w="1058" w:type="dxa"/>
            <w:vMerge w:val="restart"/>
            <w:tcBorders>
              <w:top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26" w:lineRule="exact"/>
              <w:ind w:firstLine="0"/>
              <w:jc w:val="center"/>
            </w:pPr>
            <w:r w:rsidRPr="009458D9">
              <w:rPr>
                <w:rStyle w:val="275pt2"/>
              </w:rPr>
              <w:t>Номер</w:t>
            </w:r>
          </w:p>
          <w:p w:rsidR="007E4AF8" w:rsidRPr="009458D9" w:rsidRDefault="00A81E5D">
            <w:pPr>
              <w:pStyle w:val="24"/>
              <w:framePr w:w="6466" w:wrap="notBeside" w:vAnchor="text" w:hAnchor="text" w:xAlign="center" w:y="1"/>
              <w:shd w:val="clear" w:color="auto" w:fill="auto"/>
              <w:spacing w:line="126" w:lineRule="exact"/>
              <w:ind w:firstLine="0"/>
            </w:pPr>
            <w:r w:rsidRPr="009458D9">
              <w:rPr>
                <w:rStyle w:val="275pt2"/>
              </w:rPr>
              <w:t>абразивного</w:t>
            </w:r>
          </w:p>
          <w:p w:rsidR="007E4AF8" w:rsidRPr="009458D9" w:rsidRDefault="00A81E5D">
            <w:pPr>
              <w:pStyle w:val="24"/>
              <w:framePr w:w="6466" w:wrap="notBeside" w:vAnchor="text" w:hAnchor="text" w:xAlign="center" w:y="1"/>
              <w:shd w:val="clear" w:color="auto" w:fill="auto"/>
              <w:spacing w:line="126" w:lineRule="exact"/>
              <w:ind w:firstLine="0"/>
            </w:pPr>
            <w:r w:rsidRPr="009458D9">
              <w:rPr>
                <w:rStyle w:val="275pt2"/>
              </w:rPr>
              <w:t>инструмента</w:t>
            </w:r>
          </w:p>
        </w:tc>
        <w:tc>
          <w:tcPr>
            <w:tcW w:w="1584"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26" w:lineRule="exact"/>
              <w:ind w:firstLine="0"/>
              <w:jc w:val="center"/>
            </w:pPr>
            <w:r w:rsidRPr="009458D9">
              <w:rPr>
                <w:rStyle w:val="275pt2"/>
              </w:rPr>
              <w:t>Объемная масса свежесформнро- ванного раствора, кг/дм</w:t>
            </w:r>
            <w:r w:rsidRPr="009458D9">
              <w:rPr>
                <w:rStyle w:val="275pt2"/>
                <w:vertAlign w:val="superscript"/>
              </w:rPr>
              <w:t>3</w:t>
            </w:r>
          </w:p>
        </w:tc>
        <w:tc>
          <w:tcPr>
            <w:tcW w:w="3823"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Удельное содержание компонентов, по массе</w:t>
            </w:r>
          </w:p>
        </w:tc>
      </w:tr>
      <w:tr w:rsidR="007E4AF8" w:rsidRPr="009458D9">
        <w:tblPrEx>
          <w:tblCellMar>
            <w:top w:w="0" w:type="dxa"/>
            <w:bottom w:w="0" w:type="dxa"/>
          </w:tblCellMar>
        </w:tblPrEx>
        <w:trPr>
          <w:trHeight w:hRule="exact" w:val="619"/>
          <w:jc w:val="center"/>
        </w:trPr>
        <w:tc>
          <w:tcPr>
            <w:tcW w:w="1058" w:type="dxa"/>
            <w:vMerge/>
            <w:shd w:val="clear" w:color="auto" w:fill="FFFFFF"/>
            <w:vAlign w:val="center"/>
          </w:tcPr>
          <w:p w:rsidR="007E4AF8" w:rsidRPr="009458D9" w:rsidRDefault="007E4AF8">
            <w:pPr>
              <w:framePr w:w="6466" w:wrap="notBeside" w:vAnchor="text" w:hAnchor="text" w:xAlign="center" w:y="1"/>
              <w:rPr>
                <w:rFonts w:ascii="Times New Roman" w:hAnsi="Times New Roman" w:cs="Times New Roman"/>
              </w:rPr>
            </w:pPr>
          </w:p>
        </w:tc>
        <w:tc>
          <w:tcPr>
            <w:tcW w:w="1584" w:type="dxa"/>
            <w:vMerge/>
            <w:tcBorders>
              <w:left w:val="single" w:sz="4" w:space="0" w:color="auto"/>
            </w:tcBorders>
            <w:shd w:val="clear" w:color="auto" w:fill="FFFFFF"/>
            <w:vAlign w:val="center"/>
          </w:tcPr>
          <w:p w:rsidR="007E4AF8" w:rsidRPr="009458D9" w:rsidRDefault="007E4AF8">
            <w:pPr>
              <w:framePr w:w="6466" w:wrap="notBeside" w:vAnchor="text" w:hAnchor="text" w:xAlign="center" w:y="1"/>
              <w:rPr>
                <w:rFonts w:ascii="Times New Roman" w:hAnsi="Times New Roman" w:cs="Times New Roman"/>
              </w:rPr>
            </w:pP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абразива</w:t>
            </w:r>
          </w:p>
        </w:tc>
        <w:tc>
          <w:tcPr>
            <w:tcW w:w="1159" w:type="dxa"/>
            <w:tcBorders>
              <w:top w:val="single" w:sz="4" w:space="0" w:color="auto"/>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30" w:lineRule="exact"/>
              <w:ind w:left="160" w:firstLine="0"/>
            </w:pPr>
            <w:r w:rsidRPr="009458D9">
              <w:rPr>
                <w:rStyle w:val="275pt2"/>
              </w:rPr>
              <w:t>магнезиаль</w:t>
            </w:r>
            <w:r w:rsidRPr="009458D9">
              <w:rPr>
                <w:rStyle w:val="275pt2"/>
              </w:rPr>
              <w:softHyphen/>
            </w:r>
          </w:p>
          <w:p w:rsidR="007E4AF8" w:rsidRPr="009458D9" w:rsidRDefault="00A81E5D">
            <w:pPr>
              <w:pStyle w:val="24"/>
              <w:framePr w:w="6466" w:wrap="notBeside" w:vAnchor="text" w:hAnchor="text" w:xAlign="center" w:y="1"/>
              <w:shd w:val="clear" w:color="auto" w:fill="auto"/>
              <w:spacing w:line="130" w:lineRule="exact"/>
              <w:ind w:firstLine="0"/>
              <w:jc w:val="center"/>
            </w:pPr>
            <w:r w:rsidRPr="009458D9">
              <w:rPr>
                <w:rStyle w:val="275pt2"/>
              </w:rPr>
              <w:t>ного</w:t>
            </w:r>
          </w:p>
          <w:p w:rsidR="007E4AF8" w:rsidRPr="009458D9" w:rsidRDefault="00A81E5D">
            <w:pPr>
              <w:pStyle w:val="24"/>
              <w:framePr w:w="6466" w:wrap="notBeside" w:vAnchor="text" w:hAnchor="text" w:xAlign="center" w:y="1"/>
              <w:shd w:val="clear" w:color="auto" w:fill="auto"/>
              <w:spacing w:line="130" w:lineRule="exact"/>
              <w:ind w:firstLine="0"/>
              <w:jc w:val="center"/>
            </w:pPr>
            <w:r w:rsidRPr="009458D9">
              <w:rPr>
                <w:rStyle w:val="275pt2"/>
              </w:rPr>
              <w:t>порошка</w:t>
            </w:r>
          </w:p>
        </w:tc>
        <w:tc>
          <w:tcPr>
            <w:tcW w:w="1595" w:type="dxa"/>
            <w:tcBorders>
              <w:top w:val="single" w:sz="4" w:space="0" w:color="auto"/>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26" w:lineRule="exact"/>
              <w:ind w:firstLine="0"/>
              <w:jc w:val="center"/>
            </w:pPr>
            <w:r w:rsidRPr="009458D9">
              <w:rPr>
                <w:rStyle w:val="275pt2"/>
              </w:rPr>
              <w:t>раствора хлорис</w:t>
            </w:r>
            <w:r w:rsidRPr="009458D9">
              <w:rPr>
                <w:rStyle w:val="275pt2"/>
              </w:rPr>
              <w:softHyphen/>
              <w:t>того магния плот</w:t>
            </w:r>
            <w:r w:rsidRPr="009458D9">
              <w:rPr>
                <w:rStyle w:val="275pt2"/>
              </w:rPr>
              <w:softHyphen/>
              <w:t xml:space="preserve">ностью </w:t>
            </w:r>
            <w:r w:rsidRPr="009458D9">
              <w:rPr>
                <w:rStyle w:val="275pt"/>
              </w:rPr>
              <w:t>1,25 — 1,3 г/см</w:t>
            </w:r>
            <w:r w:rsidRPr="009458D9">
              <w:rPr>
                <w:rStyle w:val="275pt"/>
                <w:vertAlign w:val="superscript"/>
              </w:rPr>
              <w:t>э</w:t>
            </w:r>
          </w:p>
        </w:tc>
      </w:tr>
      <w:tr w:rsidR="007E4AF8" w:rsidRPr="009458D9">
        <w:tblPrEx>
          <w:tblCellMar>
            <w:top w:w="0" w:type="dxa"/>
            <w:bottom w:w="0" w:type="dxa"/>
          </w:tblCellMar>
        </w:tblPrEx>
        <w:trPr>
          <w:trHeight w:hRule="exact" w:val="349"/>
          <w:jc w:val="center"/>
        </w:trPr>
        <w:tc>
          <w:tcPr>
            <w:tcW w:w="1058" w:type="dxa"/>
            <w:tcBorders>
              <w:top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
              </w:rPr>
              <w:t>1</w:t>
            </w:r>
          </w:p>
        </w:tc>
        <w:tc>
          <w:tcPr>
            <w:tcW w:w="1584"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2,23</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0,4</w:t>
            </w:r>
          </w:p>
        </w:tc>
        <w:tc>
          <w:tcPr>
            <w:tcW w:w="1159"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0,34</w:t>
            </w:r>
          </w:p>
        </w:tc>
        <w:tc>
          <w:tcPr>
            <w:tcW w:w="1595" w:type="dxa"/>
            <w:tcBorders>
              <w:top w:val="single" w:sz="4" w:space="0" w:color="auto"/>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0,26</w:t>
            </w:r>
          </w:p>
        </w:tc>
      </w:tr>
      <w:tr w:rsidR="007E4AF8" w:rsidRPr="009458D9">
        <w:tblPrEx>
          <w:tblCellMar>
            <w:top w:w="0" w:type="dxa"/>
            <w:bottom w:w="0" w:type="dxa"/>
          </w:tblCellMar>
        </w:tblPrEx>
        <w:trPr>
          <w:trHeight w:hRule="exact" w:val="173"/>
          <w:jc w:val="center"/>
        </w:trPr>
        <w:tc>
          <w:tcPr>
            <w:tcW w:w="1058"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2</w:t>
            </w:r>
          </w:p>
        </w:tc>
        <w:tc>
          <w:tcPr>
            <w:tcW w:w="158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2,14</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0,35</w:t>
            </w:r>
          </w:p>
        </w:tc>
        <w:tc>
          <w:tcPr>
            <w:tcW w:w="115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0,37</w:t>
            </w:r>
          </w:p>
        </w:tc>
        <w:tc>
          <w:tcPr>
            <w:tcW w:w="159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0,28</w:t>
            </w:r>
          </w:p>
        </w:tc>
      </w:tr>
      <w:tr w:rsidR="007E4AF8" w:rsidRPr="009458D9">
        <w:tblPrEx>
          <w:tblCellMar>
            <w:top w:w="0" w:type="dxa"/>
            <w:bottom w:w="0" w:type="dxa"/>
          </w:tblCellMar>
        </w:tblPrEx>
        <w:trPr>
          <w:trHeight w:hRule="exact" w:val="169"/>
          <w:jc w:val="center"/>
        </w:trPr>
        <w:tc>
          <w:tcPr>
            <w:tcW w:w="1058" w:type="dxa"/>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3</w:t>
            </w:r>
          </w:p>
        </w:tc>
        <w:tc>
          <w:tcPr>
            <w:tcW w:w="1584"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2,14</w:t>
            </w:r>
          </w:p>
        </w:tc>
        <w:tc>
          <w:tcPr>
            <w:tcW w:w="1069"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0,35</w:t>
            </w:r>
          </w:p>
        </w:tc>
        <w:tc>
          <w:tcPr>
            <w:tcW w:w="1159"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0,37</w:t>
            </w:r>
          </w:p>
        </w:tc>
        <w:tc>
          <w:tcPr>
            <w:tcW w:w="159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0,28</w:t>
            </w:r>
          </w:p>
        </w:tc>
      </w:tr>
      <w:tr w:rsidR="007E4AF8" w:rsidRPr="009458D9">
        <w:tblPrEx>
          <w:tblCellMar>
            <w:top w:w="0" w:type="dxa"/>
            <w:bottom w:w="0" w:type="dxa"/>
          </w:tblCellMar>
        </w:tblPrEx>
        <w:trPr>
          <w:trHeight w:hRule="exact" w:val="169"/>
          <w:jc w:val="center"/>
        </w:trPr>
        <w:tc>
          <w:tcPr>
            <w:tcW w:w="1058"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4</w:t>
            </w:r>
          </w:p>
        </w:tc>
        <w:tc>
          <w:tcPr>
            <w:tcW w:w="158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2,12</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0,30</w:t>
            </w:r>
          </w:p>
        </w:tc>
        <w:tc>
          <w:tcPr>
            <w:tcW w:w="115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0,40</w:t>
            </w:r>
          </w:p>
        </w:tc>
        <w:tc>
          <w:tcPr>
            <w:tcW w:w="159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0,30</w:t>
            </w:r>
          </w:p>
        </w:tc>
      </w:tr>
      <w:tr w:rsidR="007E4AF8" w:rsidRPr="009458D9">
        <w:tblPrEx>
          <w:tblCellMar>
            <w:top w:w="0" w:type="dxa"/>
            <w:bottom w:w="0" w:type="dxa"/>
          </w:tblCellMar>
        </w:tblPrEx>
        <w:trPr>
          <w:trHeight w:hRule="exact" w:val="169"/>
          <w:jc w:val="center"/>
        </w:trPr>
        <w:tc>
          <w:tcPr>
            <w:tcW w:w="1058" w:type="dxa"/>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5</w:t>
            </w:r>
          </w:p>
        </w:tc>
        <w:tc>
          <w:tcPr>
            <w:tcW w:w="1584"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2,10</w:t>
            </w:r>
          </w:p>
        </w:tc>
        <w:tc>
          <w:tcPr>
            <w:tcW w:w="106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0,25</w:t>
            </w:r>
          </w:p>
        </w:tc>
        <w:tc>
          <w:tcPr>
            <w:tcW w:w="1159"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0,43</w:t>
            </w:r>
          </w:p>
        </w:tc>
        <w:tc>
          <w:tcPr>
            <w:tcW w:w="1595" w:type="dxa"/>
            <w:tcBorders>
              <w:left w:val="single" w:sz="4" w:space="0" w:color="auto"/>
            </w:tcBorders>
            <w:shd w:val="clear" w:color="auto" w:fill="FFFFFF"/>
            <w:vAlign w:val="bottom"/>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0,32</w:t>
            </w:r>
          </w:p>
        </w:tc>
      </w:tr>
      <w:tr w:rsidR="007E4AF8" w:rsidRPr="009458D9">
        <w:tblPrEx>
          <w:tblCellMar>
            <w:top w:w="0" w:type="dxa"/>
            <w:bottom w:w="0" w:type="dxa"/>
          </w:tblCellMar>
        </w:tblPrEx>
        <w:trPr>
          <w:trHeight w:hRule="exact" w:val="396"/>
          <w:jc w:val="center"/>
        </w:trPr>
        <w:tc>
          <w:tcPr>
            <w:tcW w:w="1058" w:type="dxa"/>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6</w:t>
            </w:r>
          </w:p>
        </w:tc>
        <w:tc>
          <w:tcPr>
            <w:tcW w:w="1584"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2,10 . .</w:t>
            </w:r>
          </w:p>
        </w:tc>
        <w:tc>
          <w:tcPr>
            <w:tcW w:w="1069" w:type="dxa"/>
            <w:tcBorders>
              <w:left w:val="single" w:sz="4" w:space="0" w:color="auto"/>
            </w:tcBorders>
            <w:shd w:val="clear" w:color="auto" w:fill="FFFFFF"/>
            <w:vAlign w:val="center"/>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0,20</w:t>
            </w:r>
          </w:p>
        </w:tc>
        <w:tc>
          <w:tcPr>
            <w:tcW w:w="1159"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0,46</w:t>
            </w:r>
          </w:p>
        </w:tc>
        <w:tc>
          <w:tcPr>
            <w:tcW w:w="1595" w:type="dxa"/>
            <w:tcBorders>
              <w:left w:val="single" w:sz="4" w:space="0" w:color="auto"/>
            </w:tcBorders>
            <w:shd w:val="clear" w:color="auto" w:fill="FFFFFF"/>
          </w:tcPr>
          <w:p w:rsidR="007E4AF8" w:rsidRPr="009458D9" w:rsidRDefault="00A81E5D">
            <w:pPr>
              <w:pStyle w:val="24"/>
              <w:framePr w:w="6466" w:wrap="notBeside" w:vAnchor="text" w:hAnchor="text" w:xAlign="center" w:y="1"/>
              <w:shd w:val="clear" w:color="auto" w:fill="auto"/>
              <w:spacing w:line="150" w:lineRule="exact"/>
              <w:ind w:firstLine="0"/>
              <w:jc w:val="center"/>
            </w:pPr>
            <w:r w:rsidRPr="009458D9">
              <w:rPr>
                <w:rStyle w:val="275pt2"/>
              </w:rPr>
              <w:t>0,34</w:t>
            </w:r>
          </w:p>
        </w:tc>
      </w:tr>
    </w:tbl>
    <w:p w:rsidR="007E4AF8" w:rsidRPr="009458D9" w:rsidRDefault="007E4AF8">
      <w:pPr>
        <w:framePr w:w="646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97" w:line="209" w:lineRule="exact"/>
        <w:ind w:right="200" w:firstLine="420"/>
        <w:jc w:val="both"/>
      </w:pPr>
      <w:r w:rsidRPr="009458D9">
        <w:t>Обязательным условием</w:t>
      </w:r>
      <w:r w:rsidRPr="009458D9">
        <w:t xml:space="preserve"> применения инструмента на магне</w:t>
      </w:r>
      <w:r w:rsidRPr="009458D9">
        <w:softHyphen/>
        <w:t>зиальной связке является его выдержка в течение 28 сут со дня изготовления, необходимая для достижения его максимальной прочности.</w:t>
      </w:r>
    </w:p>
    <w:p w:rsidR="007E4AF8" w:rsidRPr="009458D9" w:rsidRDefault="00A81E5D">
      <w:pPr>
        <w:pStyle w:val="24"/>
        <w:shd w:val="clear" w:color="auto" w:fill="auto"/>
        <w:spacing w:line="209" w:lineRule="exact"/>
        <w:ind w:right="200" w:firstLine="420"/>
        <w:jc w:val="both"/>
      </w:pPr>
      <w:r w:rsidRPr="009458D9">
        <w:t>Удельное содержание компонентов, требуемое для приго товления массы заданного объема при изг</w:t>
      </w:r>
      <w:r w:rsidRPr="009458D9">
        <w:t>отовлении абразив</w:t>
      </w:r>
      <w:r w:rsidRPr="009458D9">
        <w:softHyphen/>
        <w:t>ного инструмента на магнезиальной основе в соответствии с методологией НЙИСМИ УССР, приведены в табл. 10.7.</w:t>
      </w:r>
    </w:p>
    <w:p w:rsidR="007E4AF8" w:rsidRPr="009458D9" w:rsidRDefault="00A81E5D">
      <w:pPr>
        <w:pStyle w:val="24"/>
        <w:shd w:val="clear" w:color="auto" w:fill="auto"/>
        <w:spacing w:after="180" w:line="209" w:lineRule="exact"/>
        <w:ind w:firstLine="420"/>
        <w:jc w:val="both"/>
      </w:pPr>
      <w:r w:rsidRPr="009458D9">
        <w:rPr>
          <w:rStyle w:val="2FranklinGothicBook7pt0"/>
          <w:rFonts w:ascii="Times New Roman" w:hAnsi="Times New Roman" w:cs="Times New Roman"/>
        </w:rPr>
        <w:t xml:space="preserve">В </w:t>
      </w:r>
      <w:r w:rsidRPr="009458D9">
        <w:t xml:space="preserve">зависимости от условий изготовления абразивного инстру- | мента он имеет различную твердость и структуру. Твердость инструмента </w:t>
      </w:r>
      <w:r w:rsidRPr="009458D9">
        <w:t>зависит от способности связки удерживать зернач| абразива на его рабочей поверхности в процессе обработки" камня. По твердости абразивные инструменты подразделяются Г на мягкие (М</w:t>
      </w:r>
      <w:r w:rsidRPr="009458D9">
        <w:rPr>
          <w:vertAlign w:val="subscript"/>
        </w:rPr>
        <w:t>ь</w:t>
      </w:r>
      <w:r w:rsidRPr="009458D9">
        <w:t xml:space="preserve"> </w:t>
      </w:r>
      <w:r w:rsidRPr="009458D9">
        <w:rPr>
          <w:rStyle w:val="2FranklinGothicBook7pt0"/>
          <w:rFonts w:ascii="Times New Roman" w:hAnsi="Times New Roman" w:cs="Times New Roman"/>
        </w:rPr>
        <w:t>М</w:t>
      </w:r>
      <w:r w:rsidRPr="009458D9">
        <w:rPr>
          <w:rStyle w:val="2FranklinGothicBook7pt0"/>
          <w:rFonts w:ascii="Times New Roman" w:hAnsi="Times New Roman" w:cs="Times New Roman"/>
          <w:vertAlign w:val="subscript"/>
        </w:rPr>
        <w:t>2</w:t>
      </w:r>
      <w:r w:rsidRPr="009458D9">
        <w:rPr>
          <w:rStyle w:val="2FranklinGothicBook7pt0"/>
          <w:rFonts w:ascii="Times New Roman" w:hAnsi="Times New Roman" w:cs="Times New Roman"/>
        </w:rPr>
        <w:t xml:space="preserve">, Мз), </w:t>
      </w:r>
      <w:r w:rsidRPr="009458D9">
        <w:t xml:space="preserve">средней мягкости </w:t>
      </w:r>
      <w:r w:rsidRPr="009458D9">
        <w:rPr>
          <w:rStyle w:val="2FranklinGothicBook7pt0"/>
          <w:rFonts w:ascii="Times New Roman" w:hAnsi="Times New Roman" w:cs="Times New Roman"/>
        </w:rPr>
        <w:t>(СМ</w:t>
      </w:r>
      <w:r w:rsidRPr="009458D9">
        <w:rPr>
          <w:rStyle w:val="2FranklinGothicBook7pt0"/>
          <w:rFonts w:ascii="Times New Roman" w:hAnsi="Times New Roman" w:cs="Times New Roman"/>
          <w:vertAlign w:val="subscript"/>
        </w:rPr>
        <w:t>Ь</w:t>
      </w:r>
      <w:r w:rsidRPr="009458D9">
        <w:rPr>
          <w:rStyle w:val="2FranklinGothicBook7pt0"/>
          <w:rFonts w:ascii="Times New Roman" w:hAnsi="Times New Roman" w:cs="Times New Roman"/>
        </w:rPr>
        <w:t xml:space="preserve"> СМ</w:t>
      </w:r>
      <w:r w:rsidRPr="009458D9">
        <w:rPr>
          <w:rStyle w:val="2FranklinGothicBook7pt0"/>
          <w:rFonts w:ascii="Times New Roman" w:hAnsi="Times New Roman" w:cs="Times New Roman"/>
          <w:vertAlign w:val="subscript"/>
        </w:rPr>
        <w:t>2</w:t>
      </w:r>
      <w:r w:rsidRPr="009458D9">
        <w:rPr>
          <w:rStyle w:val="2FranklinGothicBook7pt0"/>
          <w:rFonts w:ascii="Times New Roman" w:hAnsi="Times New Roman" w:cs="Times New Roman"/>
        </w:rPr>
        <w:t xml:space="preserve">), </w:t>
      </w:r>
      <w:r w:rsidRPr="009458D9">
        <w:t xml:space="preserve">средние,^ </w:t>
      </w:r>
      <w:r w:rsidRPr="009458D9">
        <w:rPr>
          <w:rStyle w:val="2FranklinGothicBook7pt0"/>
          <w:rFonts w:ascii="Times New Roman" w:hAnsi="Times New Roman" w:cs="Times New Roman"/>
        </w:rPr>
        <w:t>(С</w:t>
      </w:r>
      <w:r w:rsidRPr="009458D9">
        <w:rPr>
          <w:rStyle w:val="2FranklinGothicBook7pt0"/>
          <w:rFonts w:ascii="Times New Roman" w:hAnsi="Times New Roman" w:cs="Times New Roman"/>
          <w:vertAlign w:val="subscript"/>
        </w:rPr>
        <w:t>ь</w:t>
      </w:r>
      <w:r w:rsidRPr="009458D9">
        <w:rPr>
          <w:rStyle w:val="2FranklinGothicBook7pt0"/>
          <w:rFonts w:ascii="Times New Roman" w:hAnsi="Times New Roman" w:cs="Times New Roman"/>
        </w:rPr>
        <w:t xml:space="preserve"> С</w:t>
      </w:r>
      <w:r w:rsidRPr="009458D9">
        <w:rPr>
          <w:rStyle w:val="2FranklinGothicBook7pt0"/>
          <w:rFonts w:ascii="Times New Roman" w:hAnsi="Times New Roman" w:cs="Times New Roman"/>
          <w:vertAlign w:val="subscript"/>
        </w:rPr>
        <w:t>2</w:t>
      </w:r>
      <w:r w:rsidRPr="009458D9">
        <w:rPr>
          <w:rStyle w:val="2FranklinGothicBook7pt0"/>
          <w:rFonts w:ascii="Times New Roman" w:hAnsi="Times New Roman" w:cs="Times New Roman"/>
        </w:rPr>
        <w:t xml:space="preserve">), </w:t>
      </w:r>
      <w:r w:rsidRPr="009458D9">
        <w:t xml:space="preserve">средней твердости </w:t>
      </w:r>
      <w:r w:rsidRPr="009458D9">
        <w:rPr>
          <w:rStyle w:val="2FranklinGothicBook7pt0"/>
          <w:rFonts w:ascii="Times New Roman" w:hAnsi="Times New Roman" w:cs="Times New Roman"/>
        </w:rPr>
        <w:t>(</w:t>
      </w:r>
      <w:r w:rsidRPr="009458D9">
        <w:rPr>
          <w:rStyle w:val="2FranklinGothicBook7pt0"/>
          <w:rFonts w:ascii="Times New Roman" w:hAnsi="Times New Roman" w:cs="Times New Roman"/>
        </w:rPr>
        <w:t>СТ</w:t>
      </w:r>
      <w:r w:rsidRPr="009458D9">
        <w:rPr>
          <w:rStyle w:val="2FranklinGothicBook7pt0"/>
          <w:rFonts w:ascii="Times New Roman" w:hAnsi="Times New Roman" w:cs="Times New Roman"/>
          <w:vertAlign w:val="subscript"/>
        </w:rPr>
        <w:t>Ь</w:t>
      </w:r>
      <w:r w:rsidRPr="009458D9">
        <w:rPr>
          <w:rStyle w:val="2FranklinGothicBook7pt0"/>
          <w:rFonts w:ascii="Times New Roman" w:hAnsi="Times New Roman" w:cs="Times New Roman"/>
        </w:rPr>
        <w:t xml:space="preserve"> СТ</w:t>
      </w:r>
      <w:r w:rsidRPr="009458D9">
        <w:rPr>
          <w:rStyle w:val="2FranklinGothicBook7pt0"/>
          <w:rFonts w:ascii="Times New Roman" w:hAnsi="Times New Roman" w:cs="Times New Roman"/>
          <w:vertAlign w:val="subscript"/>
        </w:rPr>
        <w:t>2</w:t>
      </w:r>
      <w:r w:rsidRPr="009458D9">
        <w:rPr>
          <w:rStyle w:val="2FranklinGothicBook7pt0"/>
          <w:rFonts w:ascii="Times New Roman" w:hAnsi="Times New Roman" w:cs="Times New Roman"/>
        </w:rPr>
        <w:t>, СТ</w:t>
      </w:r>
      <w:r w:rsidRPr="009458D9">
        <w:rPr>
          <w:rStyle w:val="2FranklinGothicBook7pt0"/>
          <w:rFonts w:ascii="Times New Roman" w:hAnsi="Times New Roman" w:cs="Times New Roman"/>
          <w:vertAlign w:val="subscript"/>
        </w:rPr>
        <w:t>3</w:t>
      </w:r>
      <w:r w:rsidRPr="009458D9">
        <w:rPr>
          <w:rStyle w:val="2FranklinGothicBook7pt0"/>
          <w:rFonts w:ascii="Times New Roman" w:hAnsi="Times New Roman" w:cs="Times New Roman"/>
        </w:rPr>
        <w:t xml:space="preserve">), </w:t>
      </w:r>
      <w:r w:rsidRPr="009458D9">
        <w:t xml:space="preserve">твердые </w:t>
      </w:r>
      <w:r w:rsidRPr="009458D9">
        <w:rPr>
          <w:rStyle w:val="2FranklinGothicBook7pt0"/>
          <w:rFonts w:ascii="Times New Roman" w:hAnsi="Times New Roman" w:cs="Times New Roman"/>
        </w:rPr>
        <w:t>(Т</w:t>
      </w:r>
      <w:r w:rsidRPr="009458D9">
        <w:rPr>
          <w:rStyle w:val="2FranklinGothicBook7pt0"/>
          <w:rFonts w:ascii="Times New Roman" w:hAnsi="Times New Roman" w:cs="Times New Roman"/>
          <w:vertAlign w:val="subscript"/>
        </w:rPr>
        <w:t>ь</w:t>
      </w:r>
      <w:r w:rsidRPr="009458D9">
        <w:rPr>
          <w:rStyle w:val="2FranklinGothicBook7pt0"/>
          <w:rFonts w:ascii="Times New Roman" w:hAnsi="Times New Roman" w:cs="Times New Roman"/>
        </w:rPr>
        <w:t xml:space="preserve"> Т</w:t>
      </w:r>
      <w:r w:rsidRPr="009458D9">
        <w:rPr>
          <w:rStyle w:val="2FranklinGothicBook7pt0"/>
          <w:rFonts w:ascii="Times New Roman" w:hAnsi="Times New Roman" w:cs="Times New Roman"/>
          <w:vertAlign w:val="subscript"/>
        </w:rPr>
        <w:t>2</w:t>
      </w:r>
      <w:r w:rsidRPr="009458D9">
        <w:rPr>
          <w:rStyle w:val="2FranklinGothicBook7pt0"/>
          <w:rFonts w:ascii="Times New Roman" w:hAnsi="Times New Roman" w:cs="Times New Roman"/>
        </w:rPr>
        <w:t xml:space="preserve">)Я </w:t>
      </w:r>
      <w:r w:rsidRPr="009458D9">
        <w:t xml:space="preserve">веюьма твердые </w:t>
      </w:r>
      <w:r w:rsidRPr="009458D9">
        <w:rPr>
          <w:rStyle w:val="2FranklinGothicBook7pt0"/>
          <w:rFonts w:ascii="Times New Roman" w:hAnsi="Times New Roman" w:cs="Times New Roman"/>
        </w:rPr>
        <w:t>(ВТ</w:t>
      </w:r>
      <w:r w:rsidRPr="009458D9">
        <w:rPr>
          <w:rStyle w:val="2FranklinGothicBook7pt0"/>
          <w:rFonts w:ascii="Times New Roman" w:hAnsi="Times New Roman" w:cs="Times New Roman"/>
          <w:vertAlign w:val="subscript"/>
        </w:rPr>
        <w:t>Ь</w:t>
      </w:r>
      <w:r w:rsidRPr="009458D9">
        <w:rPr>
          <w:rStyle w:val="2FranklinGothicBook7pt0"/>
          <w:rFonts w:ascii="Times New Roman" w:hAnsi="Times New Roman" w:cs="Times New Roman"/>
        </w:rPr>
        <w:t xml:space="preserve"> ВТ</w:t>
      </w:r>
      <w:r w:rsidRPr="009458D9">
        <w:rPr>
          <w:rStyle w:val="2FranklinGothicBook7pt0"/>
          <w:rFonts w:ascii="Times New Roman" w:hAnsi="Times New Roman" w:cs="Times New Roman"/>
          <w:vertAlign w:val="subscript"/>
        </w:rPr>
        <w:t>2</w:t>
      </w:r>
      <w:r w:rsidRPr="009458D9">
        <w:rPr>
          <w:rStyle w:val="2FranklinGothicBook7pt0"/>
          <w:rFonts w:ascii="Times New Roman" w:hAnsi="Times New Roman" w:cs="Times New Roman"/>
        </w:rPr>
        <w:t xml:space="preserve">) </w:t>
      </w:r>
      <w:r w:rsidRPr="009458D9">
        <w:t xml:space="preserve">и чрезвычайно твердые </w:t>
      </w:r>
      <w:r w:rsidRPr="009458D9">
        <w:rPr>
          <w:rStyle w:val="2FranklinGothicBook7pt0"/>
          <w:rFonts w:ascii="Times New Roman" w:hAnsi="Times New Roman" w:cs="Times New Roman"/>
        </w:rPr>
        <w:t>(ЧТ^</w:t>
      </w:r>
    </w:p>
    <w:p w:rsidR="007E4AF8" w:rsidRPr="009458D9" w:rsidRDefault="00A81E5D">
      <w:pPr>
        <w:pStyle w:val="24"/>
        <w:shd w:val="clear" w:color="auto" w:fill="auto"/>
        <w:spacing w:line="209" w:lineRule="exact"/>
        <w:ind w:right="200" w:firstLine="420"/>
        <w:jc w:val="both"/>
      </w:pPr>
      <w:r w:rsidRPr="009458D9">
        <w:t xml:space="preserve">Структура инструмента определяется взаимным расположеу| нием зерен абразива, характером его соединения, наличием пор| их формой и расположением. Структура в значительной </w:t>
      </w:r>
      <w:r w:rsidRPr="009458D9">
        <w:t>степен** влияет на производительность инструмента. Достаточное числом равномерно расположенных пор обеспечивает свободное прортс ранство для срезаемых зернами частичек камня. И наоборот, нЛ недостаточное число приводит к избыточному их заполнений! продукта</w:t>
      </w:r>
      <w:r w:rsidRPr="009458D9">
        <w:t>ми разрушения, в результате чего происходит «заса.лЩ ванне» инструмента и он теряет свою работоспособность, а пр|Ш изводительность процесса шлифования резко снижается.</w:t>
      </w:r>
    </w:p>
    <w:p w:rsidR="007E4AF8" w:rsidRPr="009458D9" w:rsidRDefault="00A81E5D">
      <w:pPr>
        <w:pStyle w:val="24"/>
        <w:shd w:val="clear" w:color="auto" w:fill="auto"/>
        <w:spacing w:line="209" w:lineRule="exact"/>
        <w:ind w:right="360" w:firstLine="420"/>
        <w:jc w:val="both"/>
        <w:sectPr w:rsidR="007E4AF8" w:rsidRPr="009458D9">
          <w:headerReference w:type="even" r:id="rId766"/>
          <w:footerReference w:type="even" r:id="rId767"/>
          <w:footerReference w:type="default" r:id="rId768"/>
          <w:headerReference w:type="first" r:id="rId769"/>
          <w:footerReference w:type="first" r:id="rId770"/>
          <w:pgSz w:w="8400" w:h="11900"/>
          <w:pgMar w:top="1940" w:right="259" w:bottom="591" w:left="259" w:header="0" w:footer="3" w:gutter="1193"/>
          <w:pgNumType w:start="376"/>
          <w:cols w:space="720"/>
          <w:noEndnote/>
          <w:titlePg/>
          <w:rtlGutter/>
          <w:docGrid w:linePitch="360"/>
        </w:sectPr>
      </w:pPr>
      <w:r w:rsidRPr="009458D9">
        <w:t xml:space="preserve">Открытые структуры имеют в единице объема повышена, число крупных пор, формируются из крупных зерен абразива , применяются для грубой шлифовки, где происходит больший объем </w:t>
      </w:r>
      <w:r w:rsidRPr="009458D9">
        <w:t>разрушения камня.</w:t>
      </w:r>
    </w:p>
    <w:p w:rsidR="007E4AF8" w:rsidRPr="009458D9" w:rsidRDefault="00A81E5D">
      <w:pPr>
        <w:pStyle w:val="24"/>
        <w:shd w:val="clear" w:color="auto" w:fill="auto"/>
        <w:spacing w:line="209" w:lineRule="exact"/>
        <w:ind w:firstLine="400"/>
        <w:jc w:val="both"/>
      </w:pPr>
      <w:r w:rsidRPr="009458D9">
        <w:lastRenderedPageBreak/>
        <w:t>Средние структуры по сравнению с открытыми имеют в еди</w:t>
      </w:r>
      <w:r w:rsidRPr="009458D9">
        <w:softHyphen/>
        <w:t>нице объема меньшее число пор и применяются в основном при шлифовке.</w:t>
      </w:r>
    </w:p>
    <w:p w:rsidR="007E4AF8" w:rsidRPr="009458D9" w:rsidRDefault="00A81E5D">
      <w:pPr>
        <w:pStyle w:val="24"/>
        <w:shd w:val="clear" w:color="auto" w:fill="auto"/>
        <w:spacing w:line="209" w:lineRule="exact"/>
        <w:ind w:firstLine="260"/>
        <w:jc w:val="both"/>
      </w:pPr>
      <w:r w:rsidRPr="009458D9">
        <w:t>- Плотные структуры имеют в единице объема большое число мелких пор, формируются из мелких зерен абразива и исполь</w:t>
      </w:r>
      <w:r w:rsidRPr="009458D9">
        <w:softHyphen/>
        <w:t>зуются для тонкой шлифовки и лощения.</w:t>
      </w:r>
    </w:p>
    <w:p w:rsidR="007E4AF8" w:rsidRPr="009458D9" w:rsidRDefault="00A81E5D">
      <w:pPr>
        <w:pStyle w:val="24"/>
        <w:shd w:val="clear" w:color="auto" w:fill="auto"/>
        <w:spacing w:line="209" w:lineRule="exact"/>
        <w:ind w:firstLine="400"/>
        <w:jc w:val="both"/>
      </w:pPr>
      <w:r w:rsidRPr="009458D9">
        <w:t>Крепление абразивных кругов к планшайбе шпиндельной головки камнеобрабатывающего станка производится механи</w:t>
      </w:r>
      <w:r w:rsidRPr="009458D9">
        <w:softHyphen/>
        <w:t>ческим способом или приклеиванием полиэфирными клеями. Крепление абразивных брусков осуществляется вследствие</w:t>
      </w:r>
      <w:r w:rsidRPr="009458D9">
        <w:t xml:space="preserve"> дей</w:t>
      </w:r>
      <w:r w:rsidRPr="009458D9">
        <w:softHyphen/>
        <w:t>ствия центробежных сил, приводящих к самозаклиниванию бруска трапециевидной формы в направляющих планшайбы.</w:t>
      </w:r>
    </w:p>
    <w:p w:rsidR="007E4AF8" w:rsidRPr="009458D9" w:rsidRDefault="00A81E5D">
      <w:pPr>
        <w:pStyle w:val="24"/>
        <w:shd w:val="clear" w:color="auto" w:fill="auto"/>
        <w:spacing w:line="209" w:lineRule="exact"/>
        <w:ind w:firstLine="400"/>
        <w:jc w:val="both"/>
      </w:pPr>
      <w:r w:rsidRPr="009458D9">
        <w:t>Алмазный шлифовальный инструмент выпускается в виде брусков АПС-2 или сборных плоских кругов АПС-2 либо в виде головок АГШГ и АГШЧ.</w:t>
      </w:r>
    </w:p>
    <w:p w:rsidR="007E4AF8" w:rsidRPr="009458D9" w:rsidRDefault="00A81E5D">
      <w:pPr>
        <w:pStyle w:val="24"/>
        <w:shd w:val="clear" w:color="auto" w:fill="auto"/>
        <w:spacing w:line="209" w:lineRule="exact"/>
        <w:ind w:firstLine="0"/>
        <w:jc w:val="both"/>
      </w:pPr>
      <w:r w:rsidRPr="009458D9">
        <w:t>, Наибольше</w:t>
      </w:r>
      <w:r w:rsidRPr="009458D9">
        <w:t>е применение получили сборные плоские круги АПС-2, изготавливаемые из природных алмазов (табл. 10.8). Каждый такой круг представляет собой корпус в виде диска из стали Ст45 с пазами на рабочем торце, в которые вставляются алмазосодержащие бруски от 4 до 10</w:t>
      </w:r>
      <w:r w:rsidRPr="009458D9">
        <w:t xml:space="preserve"> шт в зависимости от диа</w:t>
      </w:r>
      <w:r w:rsidRPr="009458D9">
        <w:softHyphen/>
        <w:t>метра инструмента.</w:t>
      </w:r>
    </w:p>
    <w:p w:rsidR="007E4AF8" w:rsidRPr="009458D9" w:rsidRDefault="00A81E5D">
      <w:pPr>
        <w:pStyle w:val="24"/>
        <w:shd w:val="clear" w:color="auto" w:fill="auto"/>
        <w:spacing w:line="209" w:lineRule="exact"/>
        <w:ind w:firstLine="400"/>
        <w:jc w:val="both"/>
      </w:pPr>
      <w:r w:rsidRPr="009458D9">
        <w:t>Алмазосодержащие броски изготавливаются на металличе</w:t>
      </w:r>
      <w:r w:rsidRPr="009458D9">
        <w:softHyphen/>
        <w:t>ских связках М1 и М50; назначение применения их аналогично рассмотренному в подразд. 8.3.</w:t>
      </w:r>
    </w:p>
    <w:p w:rsidR="007E4AF8" w:rsidRPr="009458D9" w:rsidRDefault="00A81E5D">
      <w:pPr>
        <w:pStyle w:val="24"/>
        <w:shd w:val="clear" w:color="auto" w:fill="auto"/>
        <w:spacing w:line="209" w:lineRule="exact"/>
        <w:ind w:firstLine="400"/>
        <w:jc w:val="both"/>
      </w:pPr>
      <w:r w:rsidRPr="009458D9">
        <w:t>Шлифовальные головки АГШГ предназначены для грубой шлифовки, а АГШЧ —</w:t>
      </w:r>
      <w:r w:rsidRPr="009458D9">
        <w:t xml:space="preserve"> для шлифовки (табл. 10.9).</w:t>
      </w:r>
    </w:p>
    <w:p w:rsidR="007E4AF8" w:rsidRPr="009458D9" w:rsidRDefault="00A81E5D">
      <w:pPr>
        <w:pStyle w:val="24"/>
        <w:shd w:val="clear" w:color="auto" w:fill="auto"/>
        <w:spacing w:line="209" w:lineRule="exact"/>
        <w:ind w:firstLine="400"/>
        <w:jc w:val="both"/>
      </w:pPr>
      <w:r w:rsidRPr="009458D9">
        <w:t>Сырьем для их изготовления служат синтетические алмазы.</w:t>
      </w:r>
    </w:p>
    <w:p w:rsidR="007E4AF8" w:rsidRPr="009458D9" w:rsidRDefault="00A81E5D">
      <w:pPr>
        <w:pStyle w:val="24"/>
        <w:shd w:val="clear" w:color="auto" w:fill="auto"/>
        <w:spacing w:line="209" w:lineRule="exact"/>
        <w:ind w:firstLine="400"/>
        <w:jc w:val="both"/>
      </w:pPr>
      <w:r w:rsidRPr="009458D9">
        <w:t>Шлифовальные голдвки АГШГ1 предназначены для обра</w:t>
      </w:r>
      <w:r w:rsidRPr="009458D9">
        <w:softHyphen/>
        <w:t>ботки природного камня средней твердости с высотой неровно</w:t>
      </w:r>
      <w:r w:rsidRPr="009458D9">
        <w:softHyphen/>
        <w:t>стей лицевой поверхности до 1 мм, АГШГ2 — с высотой неров</w:t>
      </w:r>
      <w:r w:rsidRPr="009458D9">
        <w:softHyphen/>
        <w:t>носте</w:t>
      </w:r>
      <w:r w:rsidRPr="009458D9">
        <w:t>й до 2 мм.</w:t>
      </w:r>
    </w:p>
    <w:p w:rsidR="007E4AF8" w:rsidRPr="009458D9" w:rsidRDefault="00A81E5D">
      <w:pPr>
        <w:pStyle w:val="24"/>
        <w:shd w:val="clear" w:color="auto" w:fill="auto"/>
        <w:spacing w:line="209" w:lineRule="exact"/>
        <w:ind w:firstLine="400"/>
        <w:jc w:val="both"/>
      </w:pPr>
      <w:r w:rsidRPr="009458D9">
        <w:t>Шлифовальные головки АГШЧ1 предназначены для приме</w:t>
      </w:r>
      <w:r w:rsidRPr="009458D9">
        <w:softHyphen/>
        <w:t>нения на радиально-консольных станках, а АГШЧ2 — для при</w:t>
      </w:r>
      <w:r w:rsidRPr="009458D9">
        <w:softHyphen/>
        <w:t>менения на мостовых станках.</w:t>
      </w:r>
    </w:p>
    <w:p w:rsidR="007E4AF8" w:rsidRPr="009458D9" w:rsidRDefault="00A81E5D">
      <w:pPr>
        <w:pStyle w:val="36"/>
        <w:framePr w:w="6487" w:wrap="notBeside" w:vAnchor="text" w:hAnchor="text" w:xAlign="center" w:y="1"/>
        <w:shd w:val="clear" w:color="auto" w:fill="auto"/>
        <w:spacing w:after="36" w:line="180" w:lineRule="exact"/>
      </w:pPr>
      <w:r w:rsidRPr="009458D9">
        <w:t>Т а б л и ц а 10.8</w:t>
      </w:r>
    </w:p>
    <w:p w:rsidR="007E4AF8" w:rsidRPr="009458D9" w:rsidRDefault="00A81E5D">
      <w:pPr>
        <w:pStyle w:val="ad"/>
        <w:framePr w:w="6487" w:wrap="notBeside" w:vAnchor="text" w:hAnchor="text" w:xAlign="center" w:y="1"/>
        <w:shd w:val="clear" w:color="auto" w:fill="auto"/>
        <w:spacing w:before="0" w:line="160" w:lineRule="exact"/>
      </w:pPr>
      <w:r w:rsidRPr="009458D9">
        <w:t>Основные параметры шлифовальных кругов АПС-2</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73"/>
        <w:gridCol w:w="1073"/>
        <w:gridCol w:w="1069"/>
        <w:gridCol w:w="814"/>
        <w:gridCol w:w="814"/>
        <w:gridCol w:w="821"/>
        <w:gridCol w:w="824"/>
      </w:tblGrid>
      <w:tr w:rsidR="007E4AF8" w:rsidRPr="009458D9">
        <w:tblPrEx>
          <w:tblCellMar>
            <w:top w:w="0" w:type="dxa"/>
            <w:bottom w:w="0" w:type="dxa"/>
          </w:tblCellMar>
        </w:tblPrEx>
        <w:trPr>
          <w:trHeight w:hRule="exact" w:val="655"/>
          <w:jc w:val="center"/>
        </w:trPr>
        <w:tc>
          <w:tcPr>
            <w:tcW w:w="1073" w:type="dxa"/>
            <w:vMerge w:val="restart"/>
            <w:tcBorders>
              <w:top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30" w:lineRule="exact"/>
              <w:ind w:firstLine="0"/>
              <w:jc w:val="center"/>
            </w:pPr>
            <w:r w:rsidRPr="009458D9">
              <w:rPr>
                <w:rStyle w:val="275pt"/>
              </w:rPr>
              <w:t xml:space="preserve">Наружный диаметр круга </w:t>
            </w:r>
            <w:r w:rsidRPr="009458D9">
              <w:rPr>
                <w:rStyle w:val="275pt1"/>
              </w:rPr>
              <w:t xml:space="preserve">£&gt;, </w:t>
            </w:r>
            <w:r w:rsidRPr="009458D9">
              <w:rPr>
                <w:rStyle w:val="275pt"/>
              </w:rPr>
              <w:t>мм</w:t>
            </w:r>
          </w:p>
        </w:tc>
        <w:tc>
          <w:tcPr>
            <w:tcW w:w="1073"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30" w:lineRule="exact"/>
              <w:ind w:firstLine="0"/>
              <w:jc w:val="both"/>
            </w:pPr>
            <w:r w:rsidRPr="009458D9">
              <w:rPr>
                <w:rStyle w:val="275pt"/>
              </w:rPr>
              <w:t xml:space="preserve">Диаметр отверстия </w:t>
            </w:r>
            <w:r w:rsidRPr="009458D9">
              <w:rPr>
                <w:rStyle w:val="275pt1"/>
              </w:rPr>
              <w:t>й,</w:t>
            </w:r>
            <w:r w:rsidRPr="009458D9">
              <w:rPr>
                <w:rStyle w:val="275pt"/>
              </w:rPr>
              <w:t xml:space="preserve"> мм</w:t>
            </w:r>
          </w:p>
        </w:tc>
        <w:tc>
          <w:tcPr>
            <w:tcW w:w="1069"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30" w:lineRule="exact"/>
              <w:ind w:firstLine="0"/>
              <w:jc w:val="center"/>
            </w:pPr>
            <w:r w:rsidRPr="009458D9">
              <w:rPr>
                <w:rStyle w:val="275pt"/>
              </w:rPr>
              <w:t>Толщина круга Я, мм</w:t>
            </w:r>
          </w:p>
        </w:tc>
        <w:tc>
          <w:tcPr>
            <w:tcW w:w="814"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30" w:lineRule="exact"/>
              <w:ind w:left="200" w:firstLine="0"/>
            </w:pPr>
            <w:r w:rsidRPr="009458D9">
              <w:rPr>
                <w:rStyle w:val="275pt"/>
              </w:rPr>
              <w:t>Число</w:t>
            </w:r>
          </w:p>
          <w:p w:rsidR="007E4AF8" w:rsidRPr="009458D9" w:rsidRDefault="00A81E5D">
            <w:pPr>
              <w:pStyle w:val="24"/>
              <w:framePr w:w="6487" w:wrap="notBeside" w:vAnchor="text" w:hAnchor="text" w:xAlign="center" w:y="1"/>
              <w:shd w:val="clear" w:color="auto" w:fill="auto"/>
              <w:spacing w:line="130" w:lineRule="exact"/>
              <w:ind w:firstLine="0"/>
            </w:pPr>
            <w:r w:rsidRPr="009458D9">
              <w:rPr>
                <w:rStyle w:val="275pt"/>
              </w:rPr>
              <w:t>алмазных</w:t>
            </w:r>
          </w:p>
          <w:p w:rsidR="007E4AF8" w:rsidRPr="009458D9" w:rsidRDefault="00A81E5D">
            <w:pPr>
              <w:pStyle w:val="24"/>
              <w:framePr w:w="6487" w:wrap="notBeside" w:vAnchor="text" w:hAnchor="text" w:xAlign="center" w:y="1"/>
              <w:shd w:val="clear" w:color="auto" w:fill="auto"/>
              <w:spacing w:line="130" w:lineRule="exact"/>
              <w:ind w:firstLine="0"/>
            </w:pPr>
            <w:r w:rsidRPr="009458D9">
              <w:rPr>
                <w:rStyle w:val="275pt"/>
              </w:rPr>
              <w:t>брусков</w:t>
            </w:r>
          </w:p>
        </w:tc>
        <w:tc>
          <w:tcPr>
            <w:tcW w:w="2459"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30" w:lineRule="exact"/>
              <w:ind w:left="460" w:firstLine="0"/>
            </w:pPr>
            <w:r w:rsidRPr="009458D9">
              <w:rPr>
                <w:rStyle w:val="275pt"/>
              </w:rPr>
              <w:t xml:space="preserve">Масса алмазов, карат, при концентрации, </w:t>
            </w:r>
            <w:r w:rsidRPr="009458D9">
              <w:rPr>
                <w:rStyle w:val="275pt1"/>
              </w:rPr>
              <w:t>%</w:t>
            </w:r>
          </w:p>
        </w:tc>
      </w:tr>
      <w:tr w:rsidR="007E4AF8" w:rsidRPr="009458D9">
        <w:tblPrEx>
          <w:tblCellMar>
            <w:top w:w="0" w:type="dxa"/>
            <w:bottom w:w="0" w:type="dxa"/>
          </w:tblCellMar>
        </w:tblPrEx>
        <w:trPr>
          <w:trHeight w:hRule="exact" w:val="439"/>
          <w:jc w:val="center"/>
        </w:trPr>
        <w:tc>
          <w:tcPr>
            <w:tcW w:w="1073" w:type="dxa"/>
            <w:vMerge/>
            <w:shd w:val="clear" w:color="auto" w:fill="FFFFFF"/>
            <w:vAlign w:val="center"/>
          </w:tcPr>
          <w:p w:rsidR="007E4AF8" w:rsidRPr="009458D9" w:rsidRDefault="007E4AF8">
            <w:pPr>
              <w:framePr w:w="6487" w:wrap="notBeside" w:vAnchor="text" w:hAnchor="text" w:xAlign="center" w:y="1"/>
              <w:rPr>
                <w:rFonts w:ascii="Times New Roman" w:hAnsi="Times New Roman" w:cs="Times New Roman"/>
              </w:rPr>
            </w:pPr>
          </w:p>
        </w:tc>
        <w:tc>
          <w:tcPr>
            <w:tcW w:w="1073" w:type="dxa"/>
            <w:vMerge/>
            <w:tcBorders>
              <w:left w:val="single" w:sz="4" w:space="0" w:color="auto"/>
            </w:tcBorders>
            <w:shd w:val="clear" w:color="auto" w:fill="FFFFFF"/>
            <w:vAlign w:val="center"/>
          </w:tcPr>
          <w:p w:rsidR="007E4AF8" w:rsidRPr="009458D9" w:rsidRDefault="007E4AF8">
            <w:pPr>
              <w:framePr w:w="6487" w:wrap="notBeside" w:vAnchor="text" w:hAnchor="text" w:xAlign="center" w:y="1"/>
              <w:rPr>
                <w:rFonts w:ascii="Times New Roman" w:hAnsi="Times New Roman" w:cs="Times New Roman"/>
              </w:rPr>
            </w:pPr>
          </w:p>
        </w:tc>
        <w:tc>
          <w:tcPr>
            <w:tcW w:w="1069" w:type="dxa"/>
            <w:vMerge/>
            <w:tcBorders>
              <w:left w:val="single" w:sz="4" w:space="0" w:color="auto"/>
            </w:tcBorders>
            <w:shd w:val="clear" w:color="auto" w:fill="FFFFFF"/>
            <w:vAlign w:val="center"/>
          </w:tcPr>
          <w:p w:rsidR="007E4AF8" w:rsidRPr="009458D9" w:rsidRDefault="007E4AF8">
            <w:pPr>
              <w:framePr w:w="6487" w:wrap="notBeside" w:vAnchor="text" w:hAnchor="text" w:xAlign="center" w:y="1"/>
              <w:rPr>
                <w:rFonts w:ascii="Times New Roman" w:hAnsi="Times New Roman" w:cs="Times New Roman"/>
              </w:rPr>
            </w:pPr>
          </w:p>
        </w:tc>
        <w:tc>
          <w:tcPr>
            <w:tcW w:w="814" w:type="dxa"/>
            <w:vMerge/>
            <w:tcBorders>
              <w:left w:val="single" w:sz="4" w:space="0" w:color="auto"/>
            </w:tcBorders>
            <w:shd w:val="clear" w:color="auto" w:fill="FFFFFF"/>
            <w:vAlign w:val="center"/>
          </w:tcPr>
          <w:p w:rsidR="007E4AF8" w:rsidRPr="009458D9" w:rsidRDefault="007E4AF8">
            <w:pPr>
              <w:framePr w:w="6487" w:wrap="notBeside" w:vAnchor="text" w:hAnchor="text" w:xAlign="center" w:y="1"/>
              <w:rPr>
                <w:rFonts w:ascii="Times New Roman" w:hAnsi="Times New Roman" w:cs="Times New Roman"/>
              </w:rPr>
            </w:pPr>
          </w:p>
        </w:tc>
        <w:tc>
          <w:tcPr>
            <w:tcW w:w="814"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50" w:lineRule="exact"/>
              <w:ind w:firstLine="0"/>
              <w:jc w:val="center"/>
            </w:pPr>
            <w:r w:rsidRPr="009458D9">
              <w:rPr>
                <w:rStyle w:val="275pt"/>
              </w:rPr>
              <w:t>50</w:t>
            </w:r>
          </w:p>
        </w:tc>
        <w:tc>
          <w:tcPr>
            <w:tcW w:w="821"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50" w:lineRule="exact"/>
              <w:ind w:firstLine="0"/>
              <w:jc w:val="center"/>
            </w:pPr>
            <w:r w:rsidRPr="009458D9">
              <w:rPr>
                <w:rStyle w:val="275pt"/>
              </w:rPr>
              <w:t>75</w:t>
            </w:r>
          </w:p>
        </w:tc>
        <w:tc>
          <w:tcPr>
            <w:tcW w:w="824" w:type="dxa"/>
            <w:tcBorders>
              <w:top w:val="single" w:sz="4" w:space="0" w:color="auto"/>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50" w:lineRule="exact"/>
              <w:ind w:firstLine="0"/>
              <w:jc w:val="center"/>
            </w:pPr>
            <w:r w:rsidRPr="009458D9">
              <w:rPr>
                <w:rStyle w:val="275pt"/>
              </w:rPr>
              <w:t>100</w:t>
            </w:r>
          </w:p>
        </w:tc>
      </w:tr>
      <w:tr w:rsidR="007E4AF8" w:rsidRPr="009458D9">
        <w:tblPrEx>
          <w:tblCellMar>
            <w:top w:w="0" w:type="dxa"/>
            <w:bottom w:w="0" w:type="dxa"/>
          </w:tblCellMar>
        </w:tblPrEx>
        <w:trPr>
          <w:trHeight w:hRule="exact" w:val="335"/>
          <w:jc w:val="center"/>
        </w:trPr>
        <w:tc>
          <w:tcPr>
            <w:tcW w:w="1073" w:type="dxa"/>
            <w:tcBorders>
              <w:top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250</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90</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27</w:t>
            </w:r>
          </w:p>
        </w:tc>
        <w:tc>
          <w:tcPr>
            <w:tcW w:w="814"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4</w:t>
            </w:r>
          </w:p>
        </w:tc>
        <w:tc>
          <w:tcPr>
            <w:tcW w:w="814"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76,7</w:t>
            </w:r>
          </w:p>
        </w:tc>
        <w:tc>
          <w:tcPr>
            <w:tcW w:w="821"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115,0</w:t>
            </w:r>
          </w:p>
        </w:tc>
        <w:tc>
          <w:tcPr>
            <w:tcW w:w="824" w:type="dxa"/>
            <w:tcBorders>
              <w:top w:val="single" w:sz="4" w:space="0" w:color="auto"/>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153,4</w:t>
            </w:r>
          </w:p>
        </w:tc>
      </w:tr>
      <w:tr w:rsidR="007E4AF8" w:rsidRPr="009458D9">
        <w:tblPrEx>
          <w:tblCellMar>
            <w:top w:w="0" w:type="dxa"/>
            <w:bottom w:w="0" w:type="dxa"/>
          </w:tblCellMar>
        </w:tblPrEx>
        <w:trPr>
          <w:trHeight w:hRule="exact" w:val="169"/>
          <w:jc w:val="center"/>
        </w:trPr>
        <w:tc>
          <w:tcPr>
            <w:tcW w:w="1073" w:type="dxa"/>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360</w:t>
            </w:r>
          </w:p>
        </w:tc>
        <w:tc>
          <w:tcPr>
            <w:tcW w:w="1073"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90</w:t>
            </w:r>
          </w:p>
        </w:tc>
        <w:tc>
          <w:tcPr>
            <w:tcW w:w="1069"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27</w:t>
            </w:r>
          </w:p>
        </w:tc>
        <w:tc>
          <w:tcPr>
            <w:tcW w:w="81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6</w:t>
            </w:r>
          </w:p>
        </w:tc>
        <w:tc>
          <w:tcPr>
            <w:tcW w:w="81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115,0</w:t>
            </w:r>
          </w:p>
        </w:tc>
        <w:tc>
          <w:tcPr>
            <w:tcW w:w="82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172,5</w:t>
            </w:r>
          </w:p>
        </w:tc>
        <w:tc>
          <w:tcPr>
            <w:tcW w:w="82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230,0</w:t>
            </w:r>
          </w:p>
        </w:tc>
      </w:tr>
      <w:tr w:rsidR="007E4AF8" w:rsidRPr="009458D9">
        <w:tblPrEx>
          <w:tblCellMar>
            <w:top w:w="0" w:type="dxa"/>
            <w:bottom w:w="0" w:type="dxa"/>
          </w:tblCellMar>
        </w:tblPrEx>
        <w:trPr>
          <w:trHeight w:hRule="exact" w:val="169"/>
          <w:jc w:val="center"/>
        </w:trPr>
        <w:tc>
          <w:tcPr>
            <w:tcW w:w="1073" w:type="dxa"/>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450</w:t>
            </w:r>
          </w:p>
        </w:tc>
        <w:tc>
          <w:tcPr>
            <w:tcW w:w="1073"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32</w:t>
            </w:r>
          </w:p>
        </w:tc>
        <w:tc>
          <w:tcPr>
            <w:tcW w:w="81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9</w:t>
            </w:r>
          </w:p>
        </w:tc>
        <w:tc>
          <w:tcPr>
            <w:tcW w:w="81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172,5</w:t>
            </w:r>
          </w:p>
        </w:tc>
        <w:tc>
          <w:tcPr>
            <w:tcW w:w="821"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258,7</w:t>
            </w:r>
          </w:p>
        </w:tc>
        <w:tc>
          <w:tcPr>
            <w:tcW w:w="824" w:type="dxa"/>
            <w:tcBorders>
              <w:left w:val="single" w:sz="4" w:space="0" w:color="auto"/>
            </w:tcBorders>
            <w:shd w:val="clear" w:color="auto" w:fill="FFFFFF"/>
            <w:vAlign w:val="bottom"/>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345,0</w:t>
            </w:r>
          </w:p>
        </w:tc>
      </w:tr>
      <w:tr w:rsidR="007E4AF8" w:rsidRPr="009458D9">
        <w:tblPrEx>
          <w:tblCellMar>
            <w:top w:w="0" w:type="dxa"/>
            <w:bottom w:w="0" w:type="dxa"/>
          </w:tblCellMar>
        </w:tblPrEx>
        <w:trPr>
          <w:trHeight w:hRule="exact" w:val="407"/>
          <w:jc w:val="center"/>
        </w:trPr>
        <w:tc>
          <w:tcPr>
            <w:tcW w:w="1073" w:type="dxa"/>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560</w:t>
            </w:r>
          </w:p>
        </w:tc>
        <w:tc>
          <w:tcPr>
            <w:tcW w:w="1073" w:type="dxa"/>
            <w:tcBorders>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120</w:t>
            </w:r>
          </w:p>
        </w:tc>
        <w:tc>
          <w:tcPr>
            <w:tcW w:w="1069"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32</w:t>
            </w:r>
          </w:p>
        </w:tc>
        <w:tc>
          <w:tcPr>
            <w:tcW w:w="814" w:type="dxa"/>
            <w:tcBorders>
              <w:left w:val="single" w:sz="4" w:space="0" w:color="auto"/>
            </w:tcBorders>
            <w:shd w:val="clear" w:color="auto" w:fill="FFFFFF"/>
            <w:vAlign w:val="center"/>
          </w:tcPr>
          <w:p w:rsidR="007E4AF8" w:rsidRPr="009458D9" w:rsidRDefault="00A81E5D">
            <w:pPr>
              <w:pStyle w:val="24"/>
              <w:framePr w:w="6487" w:wrap="notBeside" w:vAnchor="text" w:hAnchor="text" w:xAlign="center" w:y="1"/>
              <w:shd w:val="clear" w:color="auto" w:fill="auto"/>
              <w:spacing w:line="180" w:lineRule="exact"/>
              <w:ind w:firstLine="0"/>
              <w:jc w:val="center"/>
            </w:pPr>
            <w:r w:rsidRPr="009458D9">
              <w:rPr>
                <w:rStyle w:val="29pt1"/>
              </w:rPr>
              <w:t>10</w:t>
            </w:r>
          </w:p>
        </w:tc>
        <w:tc>
          <w:tcPr>
            <w:tcW w:w="814"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191,5</w:t>
            </w:r>
          </w:p>
        </w:tc>
        <w:tc>
          <w:tcPr>
            <w:tcW w:w="821"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287,2</w:t>
            </w:r>
          </w:p>
        </w:tc>
        <w:tc>
          <w:tcPr>
            <w:tcW w:w="824" w:type="dxa"/>
            <w:tcBorders>
              <w:left w:val="single" w:sz="4" w:space="0" w:color="auto"/>
            </w:tcBorders>
            <w:shd w:val="clear" w:color="auto" w:fill="FFFFFF"/>
          </w:tcPr>
          <w:p w:rsidR="007E4AF8" w:rsidRPr="009458D9" w:rsidRDefault="00A81E5D">
            <w:pPr>
              <w:pStyle w:val="24"/>
              <w:framePr w:w="6487" w:wrap="notBeside" w:vAnchor="text" w:hAnchor="text" w:xAlign="center" w:y="1"/>
              <w:shd w:val="clear" w:color="auto" w:fill="auto"/>
              <w:spacing w:line="180" w:lineRule="exact"/>
              <w:ind w:left="220" w:firstLine="0"/>
            </w:pPr>
            <w:r w:rsidRPr="009458D9">
              <w:rPr>
                <w:rStyle w:val="29pt1"/>
              </w:rPr>
              <w:t>383,0</w:t>
            </w:r>
          </w:p>
        </w:tc>
      </w:tr>
    </w:tbl>
    <w:p w:rsidR="007E4AF8" w:rsidRPr="009458D9" w:rsidRDefault="007E4AF8">
      <w:pPr>
        <w:framePr w:w="6487"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1120" w:right="542" w:bottom="627" w:left="542" w:header="0" w:footer="3" w:gutter="792"/>
          <w:cols w:space="720"/>
          <w:noEndnote/>
          <w:rtlGutter/>
          <w:docGrid w:linePitch="360"/>
        </w:sectPr>
      </w:pPr>
    </w:p>
    <w:p w:rsidR="007E4AF8" w:rsidRPr="009458D9" w:rsidRDefault="00A81E5D">
      <w:pPr>
        <w:pStyle w:val="ad"/>
        <w:framePr w:w="6469" w:wrap="notBeside" w:vAnchor="text" w:hAnchor="text" w:xAlign="center" w:y="1"/>
        <w:shd w:val="clear" w:color="auto" w:fill="auto"/>
        <w:spacing w:before="0" w:line="160" w:lineRule="exact"/>
      </w:pPr>
      <w:r w:rsidRPr="009458D9">
        <w:lastRenderedPageBreak/>
        <w:t>Основные параметры алмазных шлифовальных головок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66"/>
        <w:gridCol w:w="1073"/>
        <w:gridCol w:w="1066"/>
        <w:gridCol w:w="817"/>
        <w:gridCol w:w="810"/>
        <w:gridCol w:w="821"/>
        <w:gridCol w:w="817"/>
      </w:tblGrid>
      <w:tr w:rsidR="007E4AF8" w:rsidRPr="009458D9">
        <w:tblPrEx>
          <w:tblCellMar>
            <w:top w:w="0" w:type="dxa"/>
            <w:bottom w:w="0" w:type="dxa"/>
          </w:tblCellMar>
        </w:tblPrEx>
        <w:trPr>
          <w:trHeight w:hRule="exact" w:val="558"/>
          <w:jc w:val="center"/>
        </w:trPr>
        <w:tc>
          <w:tcPr>
            <w:tcW w:w="1066" w:type="dxa"/>
            <w:vMerge w:val="restart"/>
            <w:tcBorders>
              <w:top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50" w:lineRule="exact"/>
              <w:ind w:firstLine="0"/>
            </w:pPr>
            <w:r w:rsidRPr="009458D9">
              <w:rPr>
                <w:rStyle w:val="275pt"/>
              </w:rPr>
              <w:t>Обозначение</w:t>
            </w:r>
          </w:p>
          <w:p w:rsidR="007E4AF8" w:rsidRPr="009458D9" w:rsidRDefault="00A81E5D">
            <w:pPr>
              <w:pStyle w:val="24"/>
              <w:framePr w:w="6469" w:wrap="notBeside" w:vAnchor="text" w:hAnchor="text" w:xAlign="center" w:y="1"/>
              <w:shd w:val="clear" w:color="auto" w:fill="auto"/>
              <w:spacing w:line="150" w:lineRule="exact"/>
              <w:ind w:firstLine="0"/>
            </w:pPr>
            <w:r w:rsidRPr="009458D9">
              <w:rPr>
                <w:rStyle w:val="275pt"/>
              </w:rPr>
              <w:t>инструмента</w:t>
            </w:r>
          </w:p>
        </w:tc>
        <w:tc>
          <w:tcPr>
            <w:tcW w:w="1073"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after="120" w:line="180" w:lineRule="exact"/>
              <w:ind w:firstLine="0"/>
              <w:jc w:val="right"/>
            </w:pPr>
            <w:r w:rsidRPr="009458D9">
              <w:rPr>
                <w:rStyle w:val="29pt1"/>
              </w:rPr>
              <w:t>.</w:t>
            </w:r>
          </w:p>
          <w:p w:rsidR="007E4AF8" w:rsidRPr="009458D9" w:rsidRDefault="00A81E5D">
            <w:pPr>
              <w:pStyle w:val="24"/>
              <w:framePr w:w="6469" w:wrap="notBeside" w:vAnchor="text" w:hAnchor="text" w:xAlign="center" w:y="1"/>
              <w:shd w:val="clear" w:color="auto" w:fill="auto"/>
              <w:spacing w:before="120" w:line="126" w:lineRule="exact"/>
              <w:ind w:firstLine="0"/>
              <w:jc w:val="center"/>
            </w:pPr>
            <w:r w:rsidRPr="009458D9">
              <w:rPr>
                <w:rStyle w:val="275pt"/>
              </w:rPr>
              <w:t xml:space="preserve">Наружный диаметр </w:t>
            </w:r>
            <w:r w:rsidRPr="009458D9">
              <w:rPr>
                <w:rStyle w:val="275pt1"/>
              </w:rPr>
              <w:t>О,</w:t>
            </w:r>
            <w:r w:rsidRPr="009458D9">
              <w:rPr>
                <w:rStyle w:val="275pt"/>
              </w:rPr>
              <w:t xml:space="preserve"> мм</w:t>
            </w:r>
          </w:p>
        </w:tc>
        <w:tc>
          <w:tcPr>
            <w:tcW w:w="1066" w:type="dxa"/>
            <w:vMerge w:val="restart"/>
            <w:tcBorders>
              <w:top w:val="single" w:sz="4" w:space="0" w:color="auto"/>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after="120" w:line="150" w:lineRule="exact"/>
              <w:ind w:right="240" w:firstLine="0"/>
              <w:jc w:val="right"/>
            </w:pPr>
            <w:r w:rsidRPr="009458D9">
              <w:rPr>
                <w:rStyle w:val="275pt"/>
              </w:rPr>
              <w:t>•</w:t>
            </w:r>
          </w:p>
          <w:p w:rsidR="007E4AF8" w:rsidRPr="009458D9" w:rsidRDefault="00A81E5D">
            <w:pPr>
              <w:pStyle w:val="24"/>
              <w:framePr w:w="6469" w:wrap="notBeside" w:vAnchor="text" w:hAnchor="text" w:xAlign="center" w:y="1"/>
              <w:shd w:val="clear" w:color="auto" w:fill="auto"/>
              <w:spacing w:before="120" w:line="126" w:lineRule="exact"/>
              <w:ind w:firstLine="0"/>
              <w:jc w:val="center"/>
            </w:pPr>
            <w:r w:rsidRPr="009458D9">
              <w:rPr>
                <w:rStyle w:val="275pt"/>
              </w:rPr>
              <w:t xml:space="preserve">Диаметр отверстия </w:t>
            </w:r>
            <w:r w:rsidRPr="009458D9">
              <w:rPr>
                <w:rStyle w:val="275pt1"/>
              </w:rPr>
              <w:t>й,</w:t>
            </w:r>
            <w:r w:rsidRPr="009458D9">
              <w:rPr>
                <w:rStyle w:val="275pt"/>
              </w:rPr>
              <w:t xml:space="preserve"> мм</w:t>
            </w:r>
          </w:p>
        </w:tc>
        <w:tc>
          <w:tcPr>
            <w:tcW w:w="817"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30" w:lineRule="exact"/>
              <w:ind w:firstLine="0"/>
              <w:jc w:val="both"/>
            </w:pPr>
            <w:r w:rsidRPr="009458D9">
              <w:rPr>
                <w:rStyle w:val="275pt"/>
              </w:rPr>
              <w:t xml:space="preserve">Ширина бруска </w:t>
            </w:r>
            <w:r w:rsidRPr="009458D9">
              <w:rPr>
                <w:rStyle w:val="275pt1"/>
              </w:rPr>
              <w:t>В,</w:t>
            </w:r>
            <w:r w:rsidRPr="009458D9">
              <w:rPr>
                <w:rStyle w:val="275pt"/>
              </w:rPr>
              <w:t xml:space="preserve"> мм</w:t>
            </w:r>
          </w:p>
        </w:tc>
        <w:tc>
          <w:tcPr>
            <w:tcW w:w="2448"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30" w:lineRule="exact"/>
              <w:ind w:left="460" w:firstLine="0"/>
            </w:pPr>
            <w:r w:rsidRPr="009458D9">
              <w:rPr>
                <w:rStyle w:val="275pt"/>
              </w:rPr>
              <w:t>Масса алмазов, карат, при концентрации, %</w:t>
            </w:r>
          </w:p>
        </w:tc>
      </w:tr>
      <w:tr w:rsidR="007E4AF8" w:rsidRPr="009458D9">
        <w:tblPrEx>
          <w:tblCellMar>
            <w:top w:w="0" w:type="dxa"/>
            <w:bottom w:w="0" w:type="dxa"/>
          </w:tblCellMar>
        </w:tblPrEx>
        <w:trPr>
          <w:trHeight w:hRule="exact" w:val="277"/>
          <w:jc w:val="center"/>
        </w:trPr>
        <w:tc>
          <w:tcPr>
            <w:tcW w:w="1066" w:type="dxa"/>
            <w:vMerge/>
            <w:shd w:val="clear" w:color="auto" w:fill="FFFFFF"/>
            <w:vAlign w:val="center"/>
          </w:tcPr>
          <w:p w:rsidR="007E4AF8" w:rsidRPr="009458D9" w:rsidRDefault="007E4AF8">
            <w:pPr>
              <w:framePr w:w="6469" w:wrap="notBeside" w:vAnchor="text" w:hAnchor="text" w:xAlign="center" w:y="1"/>
              <w:rPr>
                <w:rFonts w:ascii="Times New Roman" w:hAnsi="Times New Roman" w:cs="Times New Roman"/>
              </w:rPr>
            </w:pPr>
          </w:p>
        </w:tc>
        <w:tc>
          <w:tcPr>
            <w:tcW w:w="1073" w:type="dxa"/>
            <w:vMerge/>
            <w:tcBorders>
              <w:left w:val="single" w:sz="4" w:space="0" w:color="auto"/>
            </w:tcBorders>
            <w:shd w:val="clear" w:color="auto" w:fill="FFFFFF"/>
            <w:vAlign w:val="center"/>
          </w:tcPr>
          <w:p w:rsidR="007E4AF8" w:rsidRPr="009458D9" w:rsidRDefault="007E4AF8">
            <w:pPr>
              <w:framePr w:w="6469" w:wrap="notBeside" w:vAnchor="text" w:hAnchor="text" w:xAlign="center" w:y="1"/>
              <w:rPr>
                <w:rFonts w:ascii="Times New Roman" w:hAnsi="Times New Roman" w:cs="Times New Roman"/>
              </w:rPr>
            </w:pPr>
          </w:p>
        </w:tc>
        <w:tc>
          <w:tcPr>
            <w:tcW w:w="1066" w:type="dxa"/>
            <w:vMerge/>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rPr>
            </w:pPr>
          </w:p>
        </w:tc>
        <w:tc>
          <w:tcPr>
            <w:tcW w:w="817" w:type="dxa"/>
            <w:vMerge/>
            <w:tcBorders>
              <w:left w:val="single" w:sz="4" w:space="0" w:color="auto"/>
            </w:tcBorders>
            <w:shd w:val="clear" w:color="auto" w:fill="FFFFFF"/>
            <w:vAlign w:val="center"/>
          </w:tcPr>
          <w:p w:rsidR="007E4AF8" w:rsidRPr="009458D9" w:rsidRDefault="007E4AF8">
            <w:pPr>
              <w:framePr w:w="6469" w:wrap="notBeside" w:vAnchor="text" w:hAnchor="text" w:xAlign="center" w:y="1"/>
              <w:rPr>
                <w:rFonts w:ascii="Times New Roman" w:hAnsi="Times New Roman" w:cs="Times New Roman"/>
              </w:rPr>
            </w:pPr>
          </w:p>
        </w:tc>
        <w:tc>
          <w:tcPr>
            <w:tcW w:w="810" w:type="dxa"/>
            <w:tcBorders>
              <w:top w:val="single" w:sz="4" w:space="0" w:color="auto"/>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50" w:lineRule="exact"/>
              <w:ind w:firstLine="0"/>
              <w:jc w:val="center"/>
            </w:pPr>
            <w:r w:rsidRPr="009458D9">
              <w:rPr>
                <w:rStyle w:val="275pt"/>
              </w:rPr>
              <w:t>50</w:t>
            </w:r>
          </w:p>
        </w:tc>
        <w:tc>
          <w:tcPr>
            <w:tcW w:w="821" w:type="dxa"/>
            <w:tcBorders>
              <w:top w:val="single" w:sz="4" w:space="0" w:color="auto"/>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80" w:lineRule="exact"/>
              <w:ind w:firstLine="0"/>
              <w:jc w:val="both"/>
            </w:pPr>
            <w:r w:rsidRPr="009458D9">
              <w:rPr>
                <w:rStyle w:val="29pt1"/>
              </w:rPr>
              <w:t>100</w:t>
            </w:r>
          </w:p>
        </w:tc>
        <w:tc>
          <w:tcPr>
            <w:tcW w:w="817" w:type="dxa"/>
            <w:tcBorders>
              <w:top w:val="single" w:sz="4" w:space="0" w:color="auto"/>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50" w:lineRule="exact"/>
              <w:ind w:left="280" w:firstLine="0"/>
            </w:pPr>
            <w:r w:rsidRPr="009458D9">
              <w:rPr>
                <w:rStyle w:val="275pt"/>
              </w:rPr>
              <w:t>150</w:t>
            </w:r>
          </w:p>
        </w:tc>
      </w:tr>
      <w:tr w:rsidR="007E4AF8" w:rsidRPr="009458D9">
        <w:tblPrEx>
          <w:tblCellMar>
            <w:top w:w="0" w:type="dxa"/>
            <w:bottom w:w="0" w:type="dxa"/>
          </w:tblCellMar>
        </w:tblPrEx>
        <w:trPr>
          <w:trHeight w:hRule="exact" w:val="331"/>
          <w:jc w:val="center"/>
        </w:trPr>
        <w:tc>
          <w:tcPr>
            <w:tcW w:w="1066" w:type="dxa"/>
            <w:tcBorders>
              <w:top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АГШГ1</w:t>
            </w:r>
          </w:p>
        </w:tc>
        <w:tc>
          <w:tcPr>
            <w:tcW w:w="1073" w:type="dxa"/>
            <w:tcBorders>
              <w:top w:val="single" w:sz="4" w:space="0" w:color="auto"/>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160</w:t>
            </w:r>
          </w:p>
        </w:tc>
        <w:tc>
          <w:tcPr>
            <w:tcW w:w="1066" w:type="dxa"/>
            <w:tcBorders>
              <w:top w:val="single" w:sz="4" w:space="0" w:color="auto"/>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top w:val="single" w:sz="4" w:space="0" w:color="auto"/>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top w:val="single" w:sz="4" w:space="0" w:color="auto"/>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39</w:t>
            </w:r>
          </w:p>
        </w:tc>
        <w:tc>
          <w:tcPr>
            <w:tcW w:w="821" w:type="dxa"/>
            <w:tcBorders>
              <w:top w:val="single" w:sz="4" w:space="0" w:color="auto"/>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c>
          <w:tcPr>
            <w:tcW w:w="817" w:type="dxa"/>
            <w:tcBorders>
              <w:top w:val="single" w:sz="4" w:space="0" w:color="auto"/>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3"/>
          <w:jc w:val="center"/>
        </w:trPr>
        <w:tc>
          <w:tcPr>
            <w:tcW w:w="1066" w:type="dxa"/>
            <w:shd w:val="clear" w:color="auto" w:fill="FFFFFF"/>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АГШГ2</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160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47</w:t>
            </w:r>
          </w:p>
        </w:tc>
        <w:tc>
          <w:tcPr>
            <w:tcW w:w="821"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tabs>
                <w:tab w:val="left" w:leader="underscore" w:pos="166"/>
              </w:tabs>
              <w:spacing w:line="200" w:lineRule="exact"/>
              <w:ind w:firstLine="0"/>
              <w:jc w:val="both"/>
            </w:pPr>
            <w:r w:rsidRPr="009458D9">
              <w:rPr>
                <w:rStyle w:val="2FranklinGothicBook10pt2"/>
                <w:rFonts w:ascii="Times New Roman" w:hAnsi="Times New Roman" w:cs="Times New Roman"/>
                <w:lang w:val="ru-RU" w:eastAsia="ru-RU" w:bidi="ru-RU"/>
              </w:rPr>
              <w:tab/>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80" w:firstLine="0"/>
            </w:pPr>
            <w:r w:rsidRPr="009458D9">
              <w:rPr>
                <w:rStyle w:val="29pt1"/>
              </w:rPr>
              <w:t>.</w:t>
            </w:r>
          </w:p>
        </w:tc>
      </w:tr>
      <w:tr w:rsidR="007E4AF8" w:rsidRPr="009458D9">
        <w:tblPrEx>
          <w:tblCellMar>
            <w:top w:w="0" w:type="dxa"/>
            <w:bottom w:w="0" w:type="dxa"/>
          </w:tblCellMar>
        </w:tblPrEx>
        <w:trPr>
          <w:trHeight w:hRule="exact" w:val="173"/>
          <w:jc w:val="center"/>
        </w:trPr>
        <w:tc>
          <w:tcPr>
            <w:tcW w:w="1066" w:type="dxa"/>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pPr>
            <w:r w:rsidRPr="009458D9">
              <w:rPr>
                <w:rStyle w:val="29pt1"/>
              </w:rPr>
              <w:t>. АГШЧ1</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160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right="280" w:firstLine="0"/>
              <w:jc w:val="right"/>
            </w:pPr>
            <w:r w:rsidRPr="009458D9">
              <w:rPr>
                <w:rStyle w:val="29pt1"/>
              </w:rPr>
              <w:t>39</w:t>
            </w:r>
          </w:p>
        </w:tc>
        <w:tc>
          <w:tcPr>
            <w:tcW w:w="821"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79</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80" w:firstLine="0"/>
            </w:pPr>
            <w:r w:rsidRPr="009458D9">
              <w:rPr>
                <w:rStyle w:val="29pt1"/>
              </w:rPr>
              <w:t>118</w:t>
            </w:r>
          </w:p>
        </w:tc>
      </w:tr>
      <w:tr w:rsidR="007E4AF8" w:rsidRPr="009458D9">
        <w:tblPrEx>
          <w:tblCellMar>
            <w:top w:w="0" w:type="dxa"/>
            <w:bottom w:w="0" w:type="dxa"/>
          </w:tblCellMar>
        </w:tblPrEx>
        <w:trPr>
          <w:trHeight w:hRule="exact" w:val="166"/>
          <w:jc w:val="center"/>
        </w:trPr>
        <w:tc>
          <w:tcPr>
            <w:tcW w:w="1066" w:type="dxa"/>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АГШГ1</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250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79</w:t>
            </w:r>
          </w:p>
        </w:tc>
        <w:tc>
          <w:tcPr>
            <w:tcW w:w="821"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3"/>
          <w:jc w:val="center"/>
        </w:trPr>
        <w:tc>
          <w:tcPr>
            <w:tcW w:w="1066" w:type="dxa"/>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АГШГ2</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250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both"/>
            </w:pPr>
            <w:r w:rsidRPr="009458D9">
              <w:rPr>
                <w:rStyle w:val="29pt1"/>
              </w:rPr>
              <w:t>. 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79</w:t>
            </w:r>
          </w:p>
        </w:tc>
        <w:tc>
          <w:tcPr>
            <w:tcW w:w="821"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both"/>
            </w:pPr>
            <w:r w:rsidRPr="009458D9">
              <w:rPr>
                <w:rStyle w:val="29pt1"/>
              </w:rPr>
              <w:t>158</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80" w:firstLine="0"/>
            </w:pPr>
            <w:r w:rsidRPr="009458D9">
              <w:rPr>
                <w:rStyle w:val="29pt1"/>
              </w:rPr>
              <w:t>235</w:t>
            </w:r>
          </w:p>
        </w:tc>
      </w:tr>
      <w:tr w:rsidR="007E4AF8" w:rsidRPr="009458D9">
        <w:tblPrEx>
          <w:tblCellMar>
            <w:top w:w="0" w:type="dxa"/>
            <w:bottom w:w="0" w:type="dxa"/>
          </w:tblCellMar>
        </w:tblPrEx>
        <w:trPr>
          <w:trHeight w:hRule="exact" w:val="166"/>
          <w:jc w:val="center"/>
        </w:trPr>
        <w:tc>
          <w:tcPr>
            <w:tcW w:w="1066" w:type="dxa"/>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АГШЧ1</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250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96</w:t>
            </w:r>
          </w:p>
        </w:tc>
        <w:tc>
          <w:tcPr>
            <w:tcW w:w="821"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3"/>
          <w:jc w:val="center"/>
        </w:trPr>
        <w:tc>
          <w:tcPr>
            <w:tcW w:w="1066" w:type="dxa"/>
            <w:shd w:val="clear" w:color="auto" w:fill="FFFFFF"/>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АГШГТ</w:t>
            </w:r>
          </w:p>
        </w:tc>
        <w:tc>
          <w:tcPr>
            <w:tcW w:w="1073"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320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right="280" w:firstLine="0"/>
              <w:jc w:val="right"/>
            </w:pPr>
            <w:r w:rsidRPr="009458D9">
              <w:rPr>
                <w:rStyle w:val="29pt1"/>
              </w:rPr>
              <w:t>103</w:t>
            </w:r>
          </w:p>
        </w:tc>
        <w:tc>
          <w:tcPr>
            <w:tcW w:w="821"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tabs>
                <w:tab w:val="left" w:leader="underscore" w:pos="166"/>
              </w:tabs>
              <w:spacing w:line="180" w:lineRule="exact"/>
              <w:ind w:firstLine="0"/>
              <w:jc w:val="both"/>
            </w:pPr>
            <w:r w:rsidRPr="009458D9">
              <w:rPr>
                <w:rStyle w:val="29pt1"/>
              </w:rPr>
              <w:tab/>
              <w:t xml:space="preserve"> .</w:t>
            </w:r>
          </w:p>
        </w:tc>
        <w:tc>
          <w:tcPr>
            <w:tcW w:w="817"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6"/>
          <w:jc w:val="center"/>
        </w:trPr>
        <w:tc>
          <w:tcPr>
            <w:tcW w:w="1066" w:type="dxa"/>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АГШГ2</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320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103</w:t>
            </w:r>
          </w:p>
        </w:tc>
        <w:tc>
          <w:tcPr>
            <w:tcW w:w="821"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both"/>
            </w:pPr>
            <w:r w:rsidRPr="009458D9">
              <w:rPr>
                <w:rStyle w:val="29pt1"/>
              </w:rPr>
              <w:t>206</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80" w:firstLine="0"/>
            </w:pPr>
            <w:r w:rsidRPr="009458D9">
              <w:rPr>
                <w:rStyle w:val="29pt1"/>
              </w:rPr>
              <w:t>309</w:t>
            </w:r>
          </w:p>
        </w:tc>
      </w:tr>
      <w:tr w:rsidR="007E4AF8" w:rsidRPr="009458D9">
        <w:tblPrEx>
          <w:tblCellMar>
            <w:top w:w="0" w:type="dxa"/>
            <w:bottom w:w="0" w:type="dxa"/>
          </w:tblCellMar>
        </w:tblPrEx>
        <w:trPr>
          <w:trHeight w:hRule="exact" w:val="162"/>
          <w:jc w:val="center"/>
        </w:trPr>
        <w:tc>
          <w:tcPr>
            <w:tcW w:w="1066" w:type="dxa"/>
            <w:shd w:val="clear" w:color="auto" w:fill="FFFFFF"/>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-АГШЧ1</w:t>
            </w:r>
          </w:p>
        </w:tc>
        <w:tc>
          <w:tcPr>
            <w:tcW w:w="1073"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320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125</w:t>
            </w:r>
          </w:p>
        </w:tc>
        <w:tc>
          <w:tcPr>
            <w:tcW w:w="821"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6"/>
          <w:jc w:val="center"/>
        </w:trPr>
        <w:tc>
          <w:tcPr>
            <w:tcW w:w="1066" w:type="dxa"/>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АГШЧ2</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320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103</w:t>
            </w:r>
          </w:p>
        </w:tc>
        <w:tc>
          <w:tcPr>
            <w:tcW w:w="821"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both"/>
            </w:pPr>
            <w:r w:rsidRPr="009458D9">
              <w:rPr>
                <w:rStyle w:val="29pt1"/>
              </w:rPr>
              <w:t>206</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80" w:firstLine="0"/>
            </w:pPr>
            <w:r w:rsidRPr="009458D9">
              <w:rPr>
                <w:rStyle w:val="29pt1"/>
              </w:rPr>
              <w:t>309</w:t>
            </w:r>
          </w:p>
        </w:tc>
      </w:tr>
      <w:tr w:rsidR="007E4AF8" w:rsidRPr="009458D9">
        <w:tblPrEx>
          <w:tblCellMar>
            <w:top w:w="0" w:type="dxa"/>
            <w:bottom w:w="0" w:type="dxa"/>
          </w:tblCellMar>
        </w:tblPrEx>
        <w:trPr>
          <w:trHeight w:hRule="exact" w:val="166"/>
          <w:jc w:val="center"/>
        </w:trPr>
        <w:tc>
          <w:tcPr>
            <w:tcW w:w="1066" w:type="dxa"/>
            <w:shd w:val="clear" w:color="auto" w:fill="FFFFFF"/>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АГШГ1</w:t>
            </w:r>
          </w:p>
        </w:tc>
        <w:tc>
          <w:tcPr>
            <w:tcW w:w="1073"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450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178</w:t>
            </w:r>
          </w:p>
        </w:tc>
        <w:tc>
          <w:tcPr>
            <w:tcW w:w="821"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176"/>
          <w:jc w:val="center"/>
        </w:trPr>
        <w:tc>
          <w:tcPr>
            <w:tcW w:w="1066" w:type="dxa"/>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АГШГ2</w:t>
            </w:r>
          </w:p>
        </w:tc>
        <w:tc>
          <w:tcPr>
            <w:tcW w:w="1073"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450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178</w:t>
            </w:r>
          </w:p>
        </w:tc>
        <w:tc>
          <w:tcPr>
            <w:tcW w:w="821"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both"/>
            </w:pPr>
            <w:r w:rsidRPr="009458D9">
              <w:rPr>
                <w:rStyle w:val="29pt1"/>
              </w:rPr>
              <w:t>355</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left="280" w:firstLine="0"/>
            </w:pPr>
            <w:r w:rsidRPr="009458D9">
              <w:rPr>
                <w:rStyle w:val="29pt1"/>
              </w:rPr>
              <w:t>533</w:t>
            </w:r>
          </w:p>
        </w:tc>
      </w:tr>
      <w:tr w:rsidR="007E4AF8" w:rsidRPr="009458D9">
        <w:tblPrEx>
          <w:tblCellMar>
            <w:top w:w="0" w:type="dxa"/>
            <w:bottom w:w="0" w:type="dxa"/>
          </w:tblCellMar>
        </w:tblPrEx>
        <w:trPr>
          <w:trHeight w:hRule="exact" w:val="162"/>
          <w:jc w:val="center"/>
        </w:trPr>
        <w:tc>
          <w:tcPr>
            <w:tcW w:w="1066" w:type="dxa"/>
            <w:shd w:val="clear" w:color="auto" w:fill="FFFFFF"/>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АГШЧ1</w:t>
            </w:r>
          </w:p>
        </w:tc>
        <w:tc>
          <w:tcPr>
            <w:tcW w:w="1073"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450</w:t>
            </w:r>
          </w:p>
        </w:tc>
        <w:tc>
          <w:tcPr>
            <w:tcW w:w="1066"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vAlign w:val="bottom"/>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208</w:t>
            </w:r>
          </w:p>
        </w:tc>
        <w:tc>
          <w:tcPr>
            <w:tcW w:w="821"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tcPr>
          <w:p w:rsidR="007E4AF8" w:rsidRPr="009458D9" w:rsidRDefault="007E4AF8">
            <w:pPr>
              <w:framePr w:w="6469"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410"/>
          <w:jc w:val="center"/>
        </w:trPr>
        <w:tc>
          <w:tcPr>
            <w:tcW w:w="1066" w:type="dxa"/>
            <w:shd w:val="clear" w:color="auto" w:fill="FFFFFF"/>
          </w:tcPr>
          <w:p w:rsidR="007E4AF8" w:rsidRPr="009458D9" w:rsidRDefault="00A81E5D">
            <w:pPr>
              <w:pStyle w:val="24"/>
              <w:framePr w:w="6469" w:wrap="notBeside" w:vAnchor="text" w:hAnchor="text" w:xAlign="center" w:y="1"/>
              <w:shd w:val="clear" w:color="auto" w:fill="auto"/>
              <w:spacing w:line="180" w:lineRule="exact"/>
              <w:ind w:left="220" w:firstLine="0"/>
            </w:pPr>
            <w:r w:rsidRPr="009458D9">
              <w:rPr>
                <w:rStyle w:val="29pt1"/>
              </w:rPr>
              <w:t>АГШЧ2</w:t>
            </w:r>
          </w:p>
        </w:tc>
        <w:tc>
          <w:tcPr>
            <w:tcW w:w="1073"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450</w:t>
            </w:r>
          </w:p>
        </w:tc>
        <w:tc>
          <w:tcPr>
            <w:tcW w:w="1066" w:type="dxa"/>
            <w:tcBorders>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80</w:t>
            </w:r>
          </w:p>
        </w:tc>
        <w:tc>
          <w:tcPr>
            <w:tcW w:w="817" w:type="dxa"/>
            <w:tcBorders>
              <w:left w:val="single" w:sz="4" w:space="0" w:color="auto"/>
            </w:tcBorders>
            <w:shd w:val="clear" w:color="auto" w:fill="FFFFFF"/>
            <w:vAlign w:val="center"/>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10</w:t>
            </w:r>
          </w:p>
        </w:tc>
        <w:tc>
          <w:tcPr>
            <w:tcW w:w="810"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center"/>
            </w:pPr>
            <w:r w:rsidRPr="009458D9">
              <w:rPr>
                <w:rStyle w:val="29pt1"/>
              </w:rPr>
              <w:t>178</w:t>
            </w:r>
          </w:p>
        </w:tc>
        <w:tc>
          <w:tcPr>
            <w:tcW w:w="821"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firstLine="0"/>
              <w:jc w:val="both"/>
            </w:pPr>
            <w:r w:rsidRPr="009458D9">
              <w:rPr>
                <w:rStyle w:val="29pt1"/>
              </w:rPr>
              <w:t>355</w:t>
            </w:r>
          </w:p>
        </w:tc>
        <w:tc>
          <w:tcPr>
            <w:tcW w:w="817" w:type="dxa"/>
            <w:tcBorders>
              <w:left w:val="single" w:sz="4" w:space="0" w:color="auto"/>
            </w:tcBorders>
            <w:shd w:val="clear" w:color="auto" w:fill="FFFFFF"/>
          </w:tcPr>
          <w:p w:rsidR="007E4AF8" w:rsidRPr="009458D9" w:rsidRDefault="00A81E5D">
            <w:pPr>
              <w:pStyle w:val="24"/>
              <w:framePr w:w="6469" w:wrap="notBeside" w:vAnchor="text" w:hAnchor="text" w:xAlign="center" w:y="1"/>
              <w:shd w:val="clear" w:color="auto" w:fill="auto"/>
              <w:spacing w:line="180" w:lineRule="exact"/>
              <w:ind w:left="280" w:firstLine="0"/>
            </w:pPr>
            <w:r w:rsidRPr="009458D9">
              <w:rPr>
                <w:rStyle w:val="29pt1"/>
              </w:rPr>
              <w:t>533 ■;</w:t>
            </w:r>
          </w:p>
        </w:tc>
      </w:tr>
    </w:tbl>
    <w:p w:rsidR="007E4AF8" w:rsidRPr="009458D9" w:rsidRDefault="007E4AF8">
      <w:pPr>
        <w:framePr w:w="6469"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tabs>
          <w:tab w:val="left" w:pos="6318"/>
        </w:tabs>
        <w:spacing w:before="147" w:line="209" w:lineRule="exact"/>
        <w:ind w:firstLine="460"/>
        <w:jc w:val="both"/>
      </w:pPr>
      <w:r w:rsidRPr="009458D9">
        <w:t xml:space="preserve">Полировальный инструмент подразделяется на войлочный или фетровые круги, работающие'полировальными порошкам*^ пли суспензиями; жесткие полировальники, изготовленные из$ </w:t>
      </w:r>
      <w:r w:rsidRPr="009458D9">
        <w:t>полирующих порошков на связках из синтетических смол, и ад-| мазные полировальные головки.</w:t>
      </w:r>
      <w:r w:rsidRPr="009458D9">
        <w:tab/>
        <w:t>^</w:t>
      </w:r>
    </w:p>
    <w:p w:rsidR="007E4AF8" w:rsidRPr="009458D9" w:rsidRDefault="00A81E5D">
      <w:pPr>
        <w:pStyle w:val="24"/>
        <w:shd w:val="clear" w:color="auto" w:fill="auto"/>
        <w:spacing w:line="209" w:lineRule="exact"/>
        <w:ind w:firstLine="460"/>
      </w:pPr>
      <w:r w:rsidRPr="009458D9">
        <w:t xml:space="preserve">Войлочные круги представляют собой торцовый полировал^ ный инструмент диаметром 250—500 мм с центральным отве| стием. Войлочный круг наклеивается на металлическую </w:t>
      </w:r>
      <w:r w:rsidRPr="009458D9">
        <w:t>армц туру в виде стального диска. Войлочный полировальник должеЙ иметь объемную массу до 0,4 г/м</w:t>
      </w:r>
      <w:r w:rsidRPr="009458D9">
        <w:rPr>
          <w:vertAlign w:val="superscript"/>
        </w:rPr>
        <w:t>3</w:t>
      </w:r>
      <w:r w:rsidRPr="009458D9">
        <w:t>, а структура его должна быГ однородной.</w:t>
      </w:r>
    </w:p>
    <w:p w:rsidR="007E4AF8" w:rsidRPr="009458D9" w:rsidRDefault="00A81E5D">
      <w:pPr>
        <w:pStyle w:val="24"/>
        <w:shd w:val="clear" w:color="auto" w:fill="auto"/>
        <w:spacing w:line="198" w:lineRule="exact"/>
        <w:ind w:firstLine="460"/>
      </w:pPr>
      <w:r w:rsidRPr="009458D9">
        <w:t>В качестве полировальных порошков применяются оксид! хрома, алюминия, олова или железа.</w:t>
      </w:r>
    </w:p>
    <w:p w:rsidR="007E4AF8" w:rsidRPr="009458D9" w:rsidRDefault="00A81E5D">
      <w:pPr>
        <w:pStyle w:val="232"/>
        <w:framePr w:w="6386" w:wrap="notBeside" w:vAnchor="text" w:hAnchor="text" w:xAlign="center" w:y="1"/>
        <w:shd w:val="clear" w:color="auto" w:fill="auto"/>
        <w:spacing w:line="180" w:lineRule="exact"/>
      </w:pPr>
      <w:r w:rsidRPr="009458D9">
        <w:t xml:space="preserve">Таблица </w:t>
      </w:r>
      <w:r w:rsidRPr="009458D9">
        <w:rPr>
          <w:rStyle w:val="230pt"/>
        </w:rPr>
        <w:t>10.10</w:t>
      </w:r>
    </w:p>
    <w:p w:rsidR="007E4AF8" w:rsidRPr="009458D9" w:rsidRDefault="00A81E5D">
      <w:pPr>
        <w:pStyle w:val="ad"/>
        <w:framePr w:w="6386" w:wrap="notBeside" w:vAnchor="text" w:hAnchor="text" w:xAlign="center" w:y="1"/>
        <w:shd w:val="clear" w:color="auto" w:fill="auto"/>
        <w:spacing w:before="0" w:line="160" w:lineRule="exact"/>
      </w:pPr>
      <w:r w:rsidRPr="009458D9">
        <w:t xml:space="preserve">Основные </w:t>
      </w:r>
      <w:r w:rsidRPr="009458D9">
        <w:t>параметры алмазных полировальных головок АГП</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3"/>
        <w:gridCol w:w="1591"/>
        <w:gridCol w:w="1660"/>
        <w:gridCol w:w="1472"/>
      </w:tblGrid>
      <w:tr w:rsidR="007E4AF8" w:rsidRPr="009458D9">
        <w:tblPrEx>
          <w:tblCellMar>
            <w:top w:w="0" w:type="dxa"/>
            <w:bottom w:w="0" w:type="dxa"/>
          </w:tblCellMar>
        </w:tblPrEx>
        <w:trPr>
          <w:trHeight w:hRule="exact" w:val="842"/>
          <w:jc w:val="center"/>
        </w:trPr>
        <w:tc>
          <w:tcPr>
            <w:tcW w:w="1663" w:type="dxa"/>
            <w:tcBorders>
              <w:top w:val="single" w:sz="4" w:space="0" w:color="auto"/>
            </w:tcBorders>
            <w:shd w:val="clear" w:color="auto" w:fill="FFFFFF"/>
            <w:vAlign w:val="center"/>
          </w:tcPr>
          <w:p w:rsidR="007E4AF8" w:rsidRPr="009458D9" w:rsidRDefault="00A81E5D">
            <w:pPr>
              <w:pStyle w:val="24"/>
              <w:framePr w:w="6386" w:wrap="notBeside" w:vAnchor="text" w:hAnchor="text" w:xAlign="center" w:y="1"/>
              <w:shd w:val="clear" w:color="auto" w:fill="auto"/>
              <w:spacing w:line="126" w:lineRule="exact"/>
              <w:ind w:firstLine="0"/>
              <w:jc w:val="center"/>
            </w:pPr>
            <w:r w:rsidRPr="009458D9">
              <w:rPr>
                <w:rStyle w:val="275pt"/>
              </w:rPr>
              <w:t>Наружный диа</w:t>
            </w:r>
            <w:r w:rsidRPr="009458D9">
              <w:rPr>
                <w:rStyle w:val="275pt"/>
              </w:rPr>
              <w:softHyphen/>
              <w:t xml:space="preserve">метр </w:t>
            </w:r>
            <w:r w:rsidRPr="009458D9">
              <w:rPr>
                <w:rStyle w:val="295pt0"/>
              </w:rPr>
              <w:t>О,</w:t>
            </w:r>
            <w:r w:rsidRPr="009458D9">
              <w:rPr>
                <w:rStyle w:val="29pt1"/>
              </w:rPr>
              <w:t xml:space="preserve"> </w:t>
            </w:r>
            <w:r w:rsidRPr="009458D9">
              <w:rPr>
                <w:rStyle w:val="275pt"/>
              </w:rPr>
              <w:t>мм</w:t>
            </w:r>
          </w:p>
        </w:tc>
        <w:tc>
          <w:tcPr>
            <w:tcW w:w="1591" w:type="dxa"/>
            <w:tcBorders>
              <w:top w:val="single" w:sz="4" w:space="0" w:color="auto"/>
              <w:left w:val="single" w:sz="4" w:space="0" w:color="auto"/>
            </w:tcBorders>
            <w:shd w:val="clear" w:color="auto" w:fill="FFFFFF"/>
            <w:vAlign w:val="center"/>
          </w:tcPr>
          <w:p w:rsidR="007E4AF8" w:rsidRPr="009458D9" w:rsidRDefault="00A81E5D">
            <w:pPr>
              <w:pStyle w:val="24"/>
              <w:framePr w:w="6386" w:wrap="notBeside" w:vAnchor="text" w:hAnchor="text" w:xAlign="center" w:y="1"/>
              <w:shd w:val="clear" w:color="auto" w:fill="auto"/>
              <w:spacing w:line="130" w:lineRule="exact"/>
              <w:ind w:firstLine="0"/>
              <w:jc w:val="center"/>
            </w:pPr>
            <w:r w:rsidRPr="009458D9">
              <w:rPr>
                <w:rStyle w:val="275pt"/>
              </w:rPr>
              <w:t>Диаметр отвер</w:t>
            </w:r>
            <w:r w:rsidRPr="009458D9">
              <w:rPr>
                <w:rStyle w:val="275pt"/>
              </w:rPr>
              <w:softHyphen/>
              <w:t>стия 4, мм</w:t>
            </w:r>
          </w:p>
        </w:tc>
        <w:tc>
          <w:tcPr>
            <w:tcW w:w="1660" w:type="dxa"/>
            <w:tcBorders>
              <w:top w:val="single" w:sz="4" w:space="0" w:color="auto"/>
              <w:left w:val="single" w:sz="4" w:space="0" w:color="auto"/>
            </w:tcBorders>
            <w:shd w:val="clear" w:color="auto" w:fill="FFFFFF"/>
            <w:vAlign w:val="center"/>
          </w:tcPr>
          <w:p w:rsidR="007E4AF8" w:rsidRPr="009458D9" w:rsidRDefault="00A81E5D">
            <w:pPr>
              <w:pStyle w:val="24"/>
              <w:framePr w:w="6386" w:wrap="notBeside" w:vAnchor="text" w:hAnchor="text" w:xAlign="center" w:y="1"/>
              <w:shd w:val="clear" w:color="auto" w:fill="auto"/>
              <w:spacing w:line="126" w:lineRule="exact"/>
              <w:ind w:firstLine="0"/>
              <w:jc w:val="center"/>
            </w:pPr>
            <w:r w:rsidRPr="009458D9">
              <w:rPr>
                <w:rStyle w:val="275pt"/>
              </w:rPr>
              <w:t>Ширина алмазо</w:t>
            </w:r>
            <w:r w:rsidRPr="009458D9">
              <w:rPr>
                <w:rStyle w:val="275pt"/>
              </w:rPr>
              <w:softHyphen/>
              <w:t xml:space="preserve">носных элементов </w:t>
            </w:r>
            <w:r w:rsidRPr="009458D9">
              <w:rPr>
                <w:rStyle w:val="295pt0"/>
              </w:rPr>
              <w:t>В,</w:t>
            </w:r>
            <w:r w:rsidRPr="009458D9">
              <w:rPr>
                <w:rStyle w:val="29pt1"/>
              </w:rPr>
              <w:t xml:space="preserve"> </w:t>
            </w:r>
            <w:r w:rsidRPr="009458D9">
              <w:rPr>
                <w:rStyle w:val="275pt"/>
              </w:rPr>
              <w:t>мм</w:t>
            </w:r>
          </w:p>
        </w:tc>
        <w:tc>
          <w:tcPr>
            <w:tcW w:w="1472" w:type="dxa"/>
            <w:tcBorders>
              <w:top w:val="single" w:sz="4" w:space="0" w:color="auto"/>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26" w:lineRule="exact"/>
              <w:ind w:firstLine="0"/>
              <w:jc w:val="both"/>
            </w:pPr>
            <w:r w:rsidRPr="009458D9">
              <w:rPr>
                <w:rStyle w:val="275pt"/>
              </w:rPr>
              <w:t>Масса алмаэоод! карат, при ков^ центрации 100?4|</w:t>
            </w:r>
          </w:p>
          <w:p w:rsidR="007E4AF8" w:rsidRPr="009458D9" w:rsidRDefault="00A81E5D">
            <w:pPr>
              <w:pStyle w:val="24"/>
              <w:framePr w:w="6386" w:wrap="notBeside" w:vAnchor="text" w:hAnchor="text" w:xAlign="center" w:y="1"/>
              <w:shd w:val="clear" w:color="auto" w:fill="auto"/>
              <w:spacing w:line="180" w:lineRule="exact"/>
              <w:ind w:left="1220" w:firstLine="0"/>
            </w:pPr>
            <w:r w:rsidRPr="009458D9">
              <w:rPr>
                <w:rStyle w:val="29pt1"/>
              </w:rPr>
              <w:t xml:space="preserve">'. </w:t>
            </w:r>
            <w:r w:rsidRPr="009458D9">
              <w:rPr>
                <w:rStyle w:val="275pt"/>
              </w:rPr>
              <w:t>','й</w:t>
            </w:r>
          </w:p>
        </w:tc>
      </w:tr>
      <w:tr w:rsidR="007E4AF8" w:rsidRPr="009458D9">
        <w:tblPrEx>
          <w:tblCellMar>
            <w:top w:w="0" w:type="dxa"/>
            <w:bottom w:w="0" w:type="dxa"/>
          </w:tblCellMar>
        </w:tblPrEx>
        <w:trPr>
          <w:trHeight w:hRule="exact" w:val="335"/>
          <w:jc w:val="center"/>
        </w:trPr>
        <w:tc>
          <w:tcPr>
            <w:tcW w:w="1663" w:type="dxa"/>
            <w:tcBorders>
              <w:top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160</w:t>
            </w:r>
          </w:p>
        </w:tc>
        <w:tc>
          <w:tcPr>
            <w:tcW w:w="1591" w:type="dxa"/>
            <w:tcBorders>
              <w:top w:val="single" w:sz="4" w:space="0" w:color="auto"/>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50</w:t>
            </w:r>
          </w:p>
        </w:tc>
        <w:tc>
          <w:tcPr>
            <w:tcW w:w="1660" w:type="dxa"/>
            <w:tcBorders>
              <w:top w:val="single" w:sz="4" w:space="0" w:color="auto"/>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14</w:t>
            </w:r>
          </w:p>
        </w:tc>
        <w:tc>
          <w:tcPr>
            <w:tcW w:w="1472" w:type="dxa"/>
            <w:tcBorders>
              <w:top w:val="single" w:sz="4" w:space="0" w:color="auto"/>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right"/>
            </w:pPr>
            <w:r w:rsidRPr="009458D9">
              <w:rPr>
                <w:rStyle w:val="29pt1"/>
              </w:rPr>
              <w:t>19 1</w:t>
            </w:r>
          </w:p>
        </w:tc>
      </w:tr>
      <w:tr w:rsidR="007E4AF8" w:rsidRPr="009458D9">
        <w:tblPrEx>
          <w:tblCellMar>
            <w:top w:w="0" w:type="dxa"/>
            <w:bottom w:w="0" w:type="dxa"/>
          </w:tblCellMar>
        </w:tblPrEx>
        <w:trPr>
          <w:trHeight w:hRule="exact" w:val="173"/>
          <w:jc w:val="center"/>
        </w:trPr>
        <w:tc>
          <w:tcPr>
            <w:tcW w:w="1663" w:type="dxa"/>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250</w:t>
            </w:r>
          </w:p>
        </w:tc>
        <w:tc>
          <w:tcPr>
            <w:tcW w:w="1591" w:type="dxa"/>
            <w:tcBorders>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84</w:t>
            </w:r>
          </w:p>
        </w:tc>
        <w:tc>
          <w:tcPr>
            <w:tcW w:w="1660" w:type="dxa"/>
            <w:tcBorders>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22</w:t>
            </w:r>
          </w:p>
        </w:tc>
        <w:tc>
          <w:tcPr>
            <w:tcW w:w="1472" w:type="dxa"/>
            <w:tcBorders>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38</w:t>
            </w:r>
          </w:p>
        </w:tc>
      </w:tr>
      <w:tr w:rsidR="007E4AF8" w:rsidRPr="009458D9">
        <w:tblPrEx>
          <w:tblCellMar>
            <w:top w:w="0" w:type="dxa"/>
            <w:bottom w:w="0" w:type="dxa"/>
          </w:tblCellMar>
        </w:tblPrEx>
        <w:trPr>
          <w:trHeight w:hRule="exact" w:val="166"/>
          <w:jc w:val="center"/>
        </w:trPr>
        <w:tc>
          <w:tcPr>
            <w:tcW w:w="1663" w:type="dxa"/>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320</w:t>
            </w:r>
          </w:p>
        </w:tc>
        <w:tc>
          <w:tcPr>
            <w:tcW w:w="1591" w:type="dxa"/>
            <w:tcBorders>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112,5</w:t>
            </w:r>
          </w:p>
        </w:tc>
        <w:tc>
          <w:tcPr>
            <w:tcW w:w="1660" w:type="dxa"/>
            <w:tcBorders>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22</w:t>
            </w:r>
          </w:p>
        </w:tc>
        <w:tc>
          <w:tcPr>
            <w:tcW w:w="1472" w:type="dxa"/>
            <w:tcBorders>
              <w:left w:val="single" w:sz="4" w:space="0" w:color="auto"/>
            </w:tcBorders>
            <w:shd w:val="clear" w:color="auto" w:fill="FFFFFF"/>
            <w:vAlign w:val="bottom"/>
          </w:tcPr>
          <w:p w:rsidR="007E4AF8" w:rsidRPr="009458D9" w:rsidRDefault="00A81E5D">
            <w:pPr>
              <w:pStyle w:val="24"/>
              <w:framePr w:w="6386" w:wrap="notBeside" w:vAnchor="text" w:hAnchor="text" w:xAlign="center" w:y="1"/>
              <w:shd w:val="clear" w:color="auto" w:fill="auto"/>
              <w:spacing w:line="190" w:lineRule="exact"/>
              <w:ind w:firstLine="0"/>
              <w:jc w:val="right"/>
            </w:pPr>
            <w:r w:rsidRPr="009458D9">
              <w:rPr>
                <w:rStyle w:val="29pt1"/>
              </w:rPr>
              <w:t xml:space="preserve">51 </w:t>
            </w:r>
            <w:r w:rsidRPr="009458D9">
              <w:rPr>
                <w:rStyle w:val="295pt0"/>
              </w:rPr>
              <w:t>.т</w:t>
            </w:r>
          </w:p>
        </w:tc>
      </w:tr>
      <w:tr w:rsidR="007E4AF8" w:rsidRPr="009458D9">
        <w:tblPrEx>
          <w:tblCellMar>
            <w:top w:w="0" w:type="dxa"/>
            <w:bottom w:w="0" w:type="dxa"/>
          </w:tblCellMar>
        </w:tblPrEx>
        <w:trPr>
          <w:trHeight w:hRule="exact" w:val="396"/>
          <w:jc w:val="center"/>
        </w:trPr>
        <w:tc>
          <w:tcPr>
            <w:tcW w:w="1663" w:type="dxa"/>
            <w:shd w:val="clear" w:color="auto" w:fill="FFFFFF"/>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450</w:t>
            </w:r>
          </w:p>
        </w:tc>
        <w:tc>
          <w:tcPr>
            <w:tcW w:w="1591" w:type="dxa"/>
            <w:tcBorders>
              <w:left w:val="single" w:sz="4" w:space="0" w:color="auto"/>
            </w:tcBorders>
            <w:shd w:val="clear" w:color="auto" w:fill="FFFFFF"/>
            <w:vAlign w:val="center"/>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180</w:t>
            </w:r>
          </w:p>
        </w:tc>
        <w:tc>
          <w:tcPr>
            <w:tcW w:w="1660" w:type="dxa"/>
            <w:tcBorders>
              <w:left w:val="single" w:sz="4" w:space="0" w:color="auto"/>
            </w:tcBorders>
            <w:shd w:val="clear" w:color="auto" w:fill="FFFFFF"/>
            <w:vAlign w:val="center"/>
          </w:tcPr>
          <w:p w:rsidR="007E4AF8" w:rsidRPr="009458D9" w:rsidRDefault="00A81E5D">
            <w:pPr>
              <w:pStyle w:val="24"/>
              <w:framePr w:w="6386" w:wrap="notBeside" w:vAnchor="text" w:hAnchor="text" w:xAlign="center" w:y="1"/>
              <w:shd w:val="clear" w:color="auto" w:fill="auto"/>
              <w:spacing w:line="180" w:lineRule="exact"/>
              <w:ind w:firstLine="0"/>
              <w:jc w:val="center"/>
            </w:pPr>
            <w:r w:rsidRPr="009458D9">
              <w:rPr>
                <w:rStyle w:val="29pt1"/>
              </w:rPr>
              <w:t>22</w:t>
            </w:r>
          </w:p>
        </w:tc>
        <w:tc>
          <w:tcPr>
            <w:tcW w:w="1472" w:type="dxa"/>
            <w:tcBorders>
              <w:left w:val="single" w:sz="4" w:space="0" w:color="auto"/>
            </w:tcBorders>
            <w:shd w:val="clear" w:color="auto" w:fill="FFFFFF"/>
          </w:tcPr>
          <w:p w:rsidR="007E4AF8" w:rsidRPr="009458D9" w:rsidRDefault="00A81E5D">
            <w:pPr>
              <w:pStyle w:val="24"/>
              <w:framePr w:w="6386" w:wrap="notBeside" w:vAnchor="text" w:hAnchor="text" w:xAlign="center" w:y="1"/>
              <w:shd w:val="clear" w:color="auto" w:fill="auto"/>
              <w:spacing w:line="190" w:lineRule="exact"/>
              <w:ind w:firstLine="0"/>
              <w:jc w:val="right"/>
            </w:pPr>
            <w:r w:rsidRPr="009458D9">
              <w:rPr>
                <w:rStyle w:val="29pt1"/>
              </w:rPr>
              <w:t xml:space="preserve">88 . ■ </w:t>
            </w:r>
            <w:r w:rsidRPr="009458D9">
              <w:rPr>
                <w:rStyle w:val="295pt0"/>
              </w:rPr>
              <w:t>Щ</w:t>
            </w:r>
          </w:p>
          <w:p w:rsidR="007E4AF8" w:rsidRPr="009458D9" w:rsidRDefault="00A81E5D">
            <w:pPr>
              <w:pStyle w:val="24"/>
              <w:framePr w:w="6386" w:wrap="notBeside" w:vAnchor="text" w:hAnchor="text" w:xAlign="center" w:y="1"/>
              <w:shd w:val="clear" w:color="auto" w:fill="auto"/>
              <w:spacing w:line="190" w:lineRule="exact"/>
              <w:ind w:left="1220" w:firstLine="0"/>
            </w:pPr>
            <w:r w:rsidRPr="009458D9">
              <w:rPr>
                <w:rStyle w:val="295pt0"/>
              </w:rPr>
              <w:t>■</w:t>
            </w:r>
          </w:p>
        </w:tc>
      </w:tr>
    </w:tbl>
    <w:p w:rsidR="007E4AF8" w:rsidRPr="009458D9" w:rsidRDefault="007E4AF8">
      <w:pPr>
        <w:framePr w:w="638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8400" w:h="11900"/>
          <w:pgMar w:top="1754" w:right="416" w:bottom="641" w:left="416" w:header="0" w:footer="3" w:gutter="972"/>
          <w:cols w:space="720"/>
          <w:noEndnote/>
          <w:rtlGutter/>
          <w:docGrid w:linePitch="360"/>
        </w:sectPr>
      </w:pPr>
    </w:p>
    <w:p w:rsidR="007E4AF8" w:rsidRPr="009458D9" w:rsidRDefault="00A81E5D">
      <w:pPr>
        <w:pStyle w:val="24"/>
        <w:shd w:val="clear" w:color="auto" w:fill="auto"/>
        <w:spacing w:line="212" w:lineRule="exact"/>
        <w:ind w:firstLine="380"/>
        <w:jc w:val="both"/>
      </w:pPr>
      <w:r w:rsidRPr="009458D9">
        <w:lastRenderedPageBreak/>
        <w:t>Для усиления полирующей способности порошков на их ос</w:t>
      </w:r>
      <w:r w:rsidRPr="009458D9">
        <w:softHyphen/>
        <w:t>нове приготавливаются полировальные суспензии. Так, скорость полировки увеличивается при добавке в оксид хрома в коли</w:t>
      </w:r>
      <w:r w:rsidRPr="009458D9">
        <w:softHyphen/>
        <w:t xml:space="preserve">чествах от 5 до 15% органических кислот </w:t>
      </w:r>
      <w:r w:rsidRPr="009458D9">
        <w:t>(стеариновой, паль- метиновой и др.).</w:t>
      </w:r>
    </w:p>
    <w:p w:rsidR="007E4AF8" w:rsidRPr="009458D9" w:rsidRDefault="00A81E5D">
      <w:pPr>
        <w:pStyle w:val="24"/>
        <w:shd w:val="clear" w:color="auto" w:fill="auto"/>
        <w:spacing w:line="212" w:lineRule="exact"/>
        <w:ind w:firstLine="380"/>
        <w:jc w:val="both"/>
      </w:pPr>
      <w:r w:rsidRPr="009458D9">
        <w:t>Жесткие полировальники получили широкое применение на конвейерных станках, характеризуются постоянством свойств и не требуют подачи полировального порошка или суспензии. Полировальники изготавливаются из. полировальных</w:t>
      </w:r>
      <w:r w:rsidRPr="009458D9">
        <w:t xml:space="preserve"> порошков, связанных фенолформальдегидной, бакелитовой или мочевино- формальдегидной смолами.</w:t>
      </w:r>
    </w:p>
    <w:p w:rsidR="007E4AF8" w:rsidRPr="009458D9" w:rsidRDefault="00A81E5D">
      <w:pPr>
        <w:pStyle w:val="24"/>
        <w:shd w:val="clear" w:color="auto" w:fill="auto"/>
        <w:spacing w:after="386" w:line="212" w:lineRule="exact"/>
        <w:ind w:firstLine="380"/>
        <w:jc w:val="both"/>
      </w:pPr>
      <w:r w:rsidRPr="009458D9">
        <w:t>Алмазные полировальные головки АГП изготавливаются из синтетических алмазов на каучукосодержащих связках и кон</w:t>
      </w:r>
      <w:r w:rsidRPr="009458D9">
        <w:softHyphen/>
        <w:t>структивно сходны с шлифовальными головками АГШЧ (т</w:t>
      </w:r>
      <w:r w:rsidRPr="009458D9">
        <w:t>абл. 10.10).</w:t>
      </w:r>
    </w:p>
    <w:p w:rsidR="007E4AF8" w:rsidRPr="009458D9" w:rsidRDefault="00A81E5D">
      <w:pPr>
        <w:pStyle w:val="32"/>
        <w:numPr>
          <w:ilvl w:val="0"/>
          <w:numId w:val="96"/>
        </w:numPr>
        <w:shd w:val="clear" w:color="auto" w:fill="auto"/>
        <w:tabs>
          <w:tab w:val="left" w:pos="471"/>
        </w:tabs>
        <w:spacing w:before="0" w:after="189" w:line="180" w:lineRule="exact"/>
        <w:ind w:firstLine="0"/>
        <w:jc w:val="both"/>
      </w:pPr>
      <w:r w:rsidRPr="009458D9">
        <w:rPr>
          <w:rStyle w:val="3c"/>
        </w:rPr>
        <w:t>технология фактурной обработки</w:t>
      </w:r>
    </w:p>
    <w:p w:rsidR="007E4AF8" w:rsidRPr="009458D9" w:rsidRDefault="00A81E5D">
      <w:pPr>
        <w:pStyle w:val="1330"/>
        <w:numPr>
          <w:ilvl w:val="0"/>
          <w:numId w:val="97"/>
        </w:numPr>
        <w:shd w:val="clear" w:color="auto" w:fill="auto"/>
        <w:tabs>
          <w:tab w:val="left" w:pos="694"/>
        </w:tabs>
        <w:spacing w:before="0" w:after="120" w:line="216" w:lineRule="exact"/>
        <w:ind w:right="1440"/>
        <w:rPr>
          <w:rFonts w:ascii="Times New Roman" w:hAnsi="Times New Roman" w:cs="Times New Roman"/>
        </w:rPr>
      </w:pPr>
      <w:bookmarkStart w:id="88" w:name="bookmark87"/>
      <w:r w:rsidRPr="009458D9">
        <w:rPr>
          <w:rFonts w:ascii="Times New Roman" w:hAnsi="Times New Roman" w:cs="Times New Roman"/>
        </w:rPr>
        <w:t>Шлифовка-полировка облицовочных изделий из твердых пород природного камня</w:t>
      </w:r>
      <w:bookmarkEnd w:id="88"/>
    </w:p>
    <w:p w:rsidR="007E4AF8" w:rsidRPr="009458D9" w:rsidRDefault="00A81E5D">
      <w:pPr>
        <w:pStyle w:val="24"/>
        <w:shd w:val="clear" w:color="auto" w:fill="auto"/>
        <w:spacing w:line="216" w:lineRule="exact"/>
        <w:ind w:firstLine="380"/>
        <w:jc w:val="both"/>
      </w:pPr>
      <w:r w:rsidRPr="009458D9">
        <w:t>Щлифовка-полировка облицовочных изделий из природного- камня твердых пород является наиболее полным циклом абра</w:t>
      </w:r>
      <w:r w:rsidRPr="009458D9">
        <w:softHyphen/>
        <w:t>зивной фактурной обработки</w:t>
      </w:r>
      <w:r w:rsidRPr="009458D9">
        <w:t xml:space="preserve"> и состоит из 4—6 последовательно выполняемых операций.</w:t>
      </w:r>
    </w:p>
    <w:p w:rsidR="007E4AF8" w:rsidRPr="009458D9" w:rsidRDefault="00A81E5D">
      <w:pPr>
        <w:pStyle w:val="24"/>
        <w:shd w:val="clear" w:color="auto" w:fill="auto"/>
        <w:spacing w:line="209" w:lineRule="exact"/>
        <w:ind w:firstLine="380"/>
        <w:jc w:val="both"/>
      </w:pPr>
      <w:r w:rsidRPr="009458D9">
        <w:t>Особенности шлифовки-полировки определяются качеством лицевой поверхности плит-за готовок (чистота поверхности, на</w:t>
      </w:r>
      <w:r w:rsidRPr="009458D9">
        <w:softHyphen/>
        <w:t>личие запилов, неплоскостность), физико-механическими и пет</w:t>
      </w:r>
      <w:r w:rsidRPr="009458D9">
        <w:softHyphen/>
        <w:t>рографическими свойствами</w:t>
      </w:r>
      <w:r w:rsidRPr="009458D9">
        <w:t xml:space="preserve"> природного камня, линейными раз</w:t>
      </w:r>
      <w:r w:rsidRPr="009458D9">
        <w:softHyphen/>
        <w:t>мерами плит-заготовок, типом шлифовального оборудования и абразивного инструмента.</w:t>
      </w:r>
    </w:p>
    <w:p w:rsidR="007E4AF8" w:rsidRPr="009458D9" w:rsidRDefault="00A81E5D">
      <w:pPr>
        <w:pStyle w:val="24"/>
        <w:shd w:val="clear" w:color="auto" w:fill="auto"/>
        <w:spacing w:line="209" w:lineRule="exact"/>
        <w:ind w:firstLine="380"/>
        <w:jc w:val="both"/>
        <w:sectPr w:rsidR="007E4AF8" w:rsidRPr="009458D9">
          <w:headerReference w:type="even" r:id="rId771"/>
          <w:footerReference w:type="even" r:id="rId772"/>
          <w:footerReference w:type="default" r:id="rId773"/>
          <w:headerReference w:type="first" r:id="rId774"/>
          <w:footerReference w:type="first" r:id="rId775"/>
          <w:pgSz w:w="8400" w:h="11900"/>
          <w:pgMar w:top="1083" w:right="400" w:bottom="641" w:left="400" w:header="0" w:footer="3" w:gutter="904"/>
          <w:pgNumType w:start="375"/>
          <w:cols w:space="720"/>
          <w:noEndnote/>
          <w:rtlGutter/>
          <w:docGrid w:linePitch="360"/>
        </w:sectPr>
      </w:pPr>
      <w:r w:rsidRPr="009458D9">
        <w:t>Плиты распила укладываются на рабочий стол станка, ко</w:t>
      </w:r>
      <w:r w:rsidRPr="009458D9">
        <w:softHyphen/>
        <w:t xml:space="preserve">торый обычно футеруется </w:t>
      </w:r>
      <w:r w:rsidRPr="009458D9">
        <w:t>технической резиной, с оптимальной загрузкой его рабочей площади. Укладке плит предшествует выбор наиболее качественной их лицевой поверхности. Укладка стола осуществляется плитами распила с одинаковым качест</w:t>
      </w:r>
      <w:r w:rsidRPr="009458D9">
        <w:softHyphen/>
        <w:t>вом лицевой поверхности и одинаковыми физико-ме</w:t>
      </w:r>
      <w:r w:rsidRPr="009458D9">
        <w:t>ханическими свойствами. Плиты укладываются так, чтобы их постель плотна прилегала к поверхности стола. При шлифовке на станках пор</w:t>
      </w:r>
      <w:r w:rsidRPr="009458D9">
        <w:softHyphen/>
        <w:t>тального типа плиты-заготовки укладываются на всю ширину рабочего стола, выравниваются шаблоном и деревянными кли</w:t>
      </w:r>
      <w:r w:rsidRPr="009458D9">
        <w:softHyphen/>
        <w:t>нышками. По</w:t>
      </w:r>
      <w:r w:rsidRPr="009458D9">
        <w:t xml:space="preserve"> высоте и по всему периметру плит подливают раствор гипса с шириной захвата не менее 10—15 см каждого линейного размера плиты. Пространство между плитами также заливают гипсовым раствором. Поверхность плит-заготовок, подлежащих обработке, должна находиться</w:t>
      </w:r>
      <w:r w:rsidRPr="009458D9">
        <w:t xml:space="preserve"> в строго гориэон- </w:t>
      </w:r>
    </w:p>
    <w:p w:rsidR="007E4AF8" w:rsidRPr="009458D9" w:rsidRDefault="00A81E5D">
      <w:pPr>
        <w:pStyle w:val="24"/>
        <w:shd w:val="clear" w:color="auto" w:fill="auto"/>
        <w:spacing w:line="209" w:lineRule="exact"/>
        <w:ind w:firstLine="380"/>
        <w:jc w:val="both"/>
      </w:pPr>
      <w:r w:rsidRPr="009458D9">
        <w:lastRenderedPageBreak/>
        <w:t>тальной плоскости. Как правило, на шлифовку поступают плиты-заготовки с пиленой фактурой обработки, что обуслов</w:t>
      </w:r>
      <w:r w:rsidRPr="009458D9">
        <w:softHyphen/>
        <w:t>лено преобладающим способом распиловки твердых пород при</w:t>
      </w:r>
      <w:r w:rsidRPr="009458D9">
        <w:softHyphen/>
        <w:t>родного камня свободным абразивом на рамных распиловоч</w:t>
      </w:r>
      <w:r w:rsidRPr="009458D9">
        <w:softHyphen/>
        <w:t>ных станках.</w:t>
      </w:r>
    </w:p>
    <w:p w:rsidR="007E4AF8" w:rsidRPr="009458D9" w:rsidRDefault="00A81E5D">
      <w:pPr>
        <w:pStyle w:val="24"/>
        <w:shd w:val="clear" w:color="auto" w:fill="auto"/>
        <w:spacing w:line="209" w:lineRule="exact"/>
        <w:ind w:right="200" w:firstLine="440"/>
        <w:jc w:val="both"/>
      </w:pPr>
      <w:r w:rsidRPr="009458D9">
        <w:t>Первой операцией шлифовки является обдир, который вы</w:t>
      </w:r>
      <w:r w:rsidRPr="009458D9">
        <w:softHyphen/>
        <w:t>полняется абразивным инструментом зернистостью 125—100 или алмазными брусками АПС-2 с зернистостью 630/500. После укладки стола и установки инструмента включается станок (вначале двигатель вращения шпин</w:t>
      </w:r>
      <w:r w:rsidRPr="009458D9">
        <w:t>деля, а затем система ох</w:t>
      </w:r>
      <w:r w:rsidRPr="009458D9">
        <w:softHyphen/>
        <w:t>лаждения). Опуская шпиндель вручную, станочник (полиров</w:t>
      </w:r>
      <w:r w:rsidRPr="009458D9">
        <w:softHyphen/>
        <w:t>щик) вводит в соприкосновение инструмент с обрабатываемой поверхностью плиты и доводит давление инструмента до тре</w:t>
      </w:r>
      <w:r w:rsidRPr="009458D9">
        <w:softHyphen/>
        <w:t>буемой величины, контролируя его по манометру.</w:t>
      </w:r>
    </w:p>
    <w:p w:rsidR="007E4AF8" w:rsidRPr="009458D9" w:rsidRDefault="00A81E5D">
      <w:pPr>
        <w:pStyle w:val="24"/>
        <w:shd w:val="clear" w:color="auto" w:fill="auto"/>
        <w:spacing w:line="209" w:lineRule="exact"/>
        <w:ind w:right="200" w:firstLine="440"/>
        <w:jc w:val="both"/>
      </w:pPr>
      <w:r w:rsidRPr="009458D9">
        <w:t>Первоначально</w:t>
      </w:r>
      <w:r w:rsidRPr="009458D9">
        <w:t xml:space="preserve"> снимают выпуклые места, которые опреде</w:t>
      </w:r>
      <w:r w:rsidRPr="009458D9">
        <w:softHyphen/>
        <w:t>ляются на каждой плите при ее укладке на стол с помощью линейки типа ШД. В процессе обработки станочник должен сле</w:t>
      </w:r>
      <w:r w:rsidRPr="009458D9">
        <w:softHyphen/>
        <w:t>дить за равномерным перемещением шлифовальника по поверх</w:t>
      </w:r>
      <w:r w:rsidRPr="009458D9">
        <w:softHyphen/>
        <w:t>ности и постепенным опусканием его по мере с</w:t>
      </w:r>
      <w:r w:rsidRPr="009458D9">
        <w:t>нятия верхнего слоя. Инструмент в процессе обработки не должен выходить за края плит более чем на 1/3 своего диаметра. Выравнивание по</w:t>
      </w:r>
      <w:r w:rsidRPr="009458D9">
        <w:softHyphen/>
        <w:t>верхности плиты прекращают, если неплоскостность не превы</w:t>
      </w:r>
      <w:r w:rsidRPr="009458D9">
        <w:softHyphen/>
        <w:t>шает 2 мм на 1 м. При большей неплоскостности выравнивание след</w:t>
      </w:r>
      <w:r w:rsidRPr="009458D9">
        <w:t>ует продолжить.</w:t>
      </w:r>
    </w:p>
    <w:p w:rsidR="007E4AF8" w:rsidRPr="009458D9" w:rsidRDefault="00A81E5D">
      <w:pPr>
        <w:pStyle w:val="24"/>
        <w:shd w:val="clear" w:color="auto" w:fill="auto"/>
        <w:spacing w:line="209" w:lineRule="exact"/>
        <w:ind w:firstLine="440"/>
      </w:pPr>
      <w:r w:rsidRPr="009458D9">
        <w:t>По окончании выравнивания плоскости плит приступают не- посредственно к операции обдира, которая выполняется в ав- том этическом режиме по всей обрабатываемой поверхности ; плиты. В процессе обдира необходимо устранить следы • распиловки на</w:t>
      </w:r>
      <w:r w:rsidRPr="009458D9">
        <w:t xml:space="preserve"> поверхности плит. При необходимости, в слу- |</w:t>
      </w:r>
    </w:p>
    <w:p w:rsidR="007E4AF8" w:rsidRPr="009458D9" w:rsidRDefault="00A81E5D">
      <w:pPr>
        <w:pStyle w:val="28"/>
        <w:framePr w:w="6682" w:wrap="notBeside" w:vAnchor="text" w:hAnchor="text" w:xAlign="center" w:y="1"/>
        <w:shd w:val="clear" w:color="auto" w:fill="auto"/>
        <w:tabs>
          <w:tab w:val="left" w:pos="6491"/>
        </w:tabs>
        <w:spacing w:after="0" w:line="220" w:lineRule="exact"/>
        <w:jc w:val="both"/>
      </w:pPr>
      <w:r w:rsidRPr="009458D9">
        <w:t>Т а б л и ц а 10.11</w:t>
      </w:r>
      <w:r w:rsidRPr="009458D9">
        <w:tab/>
        <w:t>1$</w:t>
      </w:r>
    </w:p>
    <w:p w:rsidR="007E4AF8" w:rsidRPr="009458D9" w:rsidRDefault="00A81E5D">
      <w:pPr>
        <w:pStyle w:val="ad"/>
        <w:framePr w:w="6682" w:wrap="notBeside" w:vAnchor="text" w:hAnchor="text" w:xAlign="center" w:y="1"/>
        <w:shd w:val="clear" w:color="auto" w:fill="auto"/>
        <w:spacing w:before="0" w:line="160" w:lineRule="exact"/>
      </w:pPr>
      <w:r w:rsidRPr="009458D9">
        <w:t>Рекомендуемый инструмент и рациональные режимы шлнфовки-полнровшШ</w:t>
      </w:r>
    </w:p>
    <w:tbl>
      <w:tblPr>
        <w:tblOverlap w:val="never"/>
        <w:tblW w:w="0" w:type="auto"/>
        <w:jc w:val="center"/>
        <w:tblLayout w:type="fixed"/>
        <w:tblCellMar>
          <w:left w:w="10" w:type="dxa"/>
          <w:right w:w="10" w:type="dxa"/>
        </w:tblCellMar>
        <w:tblLook w:val="04A0" w:firstRow="1" w:lastRow="0" w:firstColumn="1" w:lastColumn="0" w:noHBand="0" w:noVBand="1"/>
      </w:tblPr>
      <w:tblGrid>
        <w:gridCol w:w="882"/>
        <w:gridCol w:w="1840"/>
        <w:gridCol w:w="1904"/>
        <w:gridCol w:w="1919"/>
        <w:gridCol w:w="137"/>
      </w:tblGrid>
      <w:tr w:rsidR="007E4AF8" w:rsidRPr="009458D9">
        <w:tblPrEx>
          <w:tblCellMar>
            <w:top w:w="0" w:type="dxa"/>
            <w:bottom w:w="0" w:type="dxa"/>
          </w:tblCellMar>
        </w:tblPrEx>
        <w:trPr>
          <w:trHeight w:hRule="exact" w:val="540"/>
          <w:jc w:val="center"/>
        </w:trPr>
        <w:tc>
          <w:tcPr>
            <w:tcW w:w="882" w:type="dxa"/>
            <w:tcBorders>
              <w:top w:val="single" w:sz="4" w:space="0" w:color="auto"/>
            </w:tcBorders>
            <w:shd w:val="clear" w:color="auto" w:fill="FFFFFF"/>
            <w:vAlign w:val="bottom"/>
          </w:tcPr>
          <w:p w:rsidR="007E4AF8" w:rsidRPr="009458D9" w:rsidRDefault="00A81E5D">
            <w:pPr>
              <w:pStyle w:val="24"/>
              <w:framePr w:w="6682" w:wrap="notBeside" w:vAnchor="text" w:hAnchor="text" w:xAlign="center" w:y="1"/>
              <w:shd w:val="clear" w:color="auto" w:fill="auto"/>
              <w:spacing w:line="150" w:lineRule="exact"/>
              <w:ind w:firstLine="0"/>
              <w:jc w:val="center"/>
            </w:pPr>
            <w:r w:rsidRPr="009458D9">
              <w:rPr>
                <w:rStyle w:val="275pt"/>
              </w:rPr>
              <w:t>Опера-</w:t>
            </w:r>
          </w:p>
        </w:tc>
        <w:tc>
          <w:tcPr>
            <w:tcW w:w="5663" w:type="dxa"/>
            <w:gridSpan w:val="3"/>
            <w:tcBorders>
              <w:top w:val="single" w:sz="4" w:space="0" w:color="auto"/>
              <w:left w:val="single" w:sz="4" w:space="0" w:color="auto"/>
            </w:tcBorders>
            <w:shd w:val="clear" w:color="auto" w:fill="FFFFFF"/>
            <w:vAlign w:val="bottom"/>
          </w:tcPr>
          <w:p w:rsidR="007E4AF8" w:rsidRPr="009458D9" w:rsidRDefault="00A81E5D">
            <w:pPr>
              <w:pStyle w:val="24"/>
              <w:framePr w:w="6682" w:wrap="notBeside" w:vAnchor="text" w:hAnchor="text" w:xAlign="center" w:y="1"/>
              <w:shd w:val="clear" w:color="auto" w:fill="auto"/>
              <w:spacing w:line="200" w:lineRule="exact"/>
              <w:ind w:firstLine="0"/>
              <w:jc w:val="right"/>
            </w:pPr>
            <w:r w:rsidRPr="009458D9">
              <w:rPr>
                <w:rStyle w:val="275pt"/>
              </w:rPr>
              <w:t xml:space="preserve">Рекомендуемый инструмент </w:t>
            </w:r>
            <w:r w:rsidRPr="009458D9">
              <w:rPr>
                <w:rStyle w:val="210pt1"/>
              </w:rPr>
              <w:t>■*’“ X]</w:t>
            </w:r>
          </w:p>
          <w:p w:rsidR="007E4AF8" w:rsidRPr="009458D9" w:rsidRDefault="00A81E5D">
            <w:pPr>
              <w:pStyle w:val="24"/>
              <w:framePr w:w="6682" w:wrap="notBeside" w:vAnchor="text" w:hAnchor="text" w:xAlign="center" w:y="1"/>
              <w:shd w:val="clear" w:color="auto" w:fill="auto"/>
              <w:spacing w:line="200" w:lineRule="exact"/>
              <w:ind w:firstLine="0"/>
              <w:jc w:val="right"/>
            </w:pPr>
            <w:r w:rsidRPr="009458D9">
              <w:rPr>
                <w:rStyle w:val="210pt1"/>
              </w:rPr>
              <w:t xml:space="preserve">" </w:t>
            </w:r>
            <w:r w:rsidRPr="009458D9">
              <w:rPr>
                <w:rStyle w:val="275pt0pt3"/>
                <w:lang w:val="uk-UA" w:eastAsia="uk-UA" w:bidi="uk-UA"/>
              </w:rPr>
              <w:t>і</w:t>
            </w:r>
          </w:p>
        </w:tc>
        <w:tc>
          <w:tcPr>
            <w:tcW w:w="137" w:type="dxa"/>
            <w:tcBorders>
              <w:top w:val="single" w:sz="4" w:space="0" w:color="auto"/>
              <w:left w:val="single" w:sz="4" w:space="0" w:color="auto"/>
            </w:tcBorders>
            <w:shd w:val="clear" w:color="auto" w:fill="FFFFFF"/>
          </w:tcPr>
          <w:p w:rsidR="007E4AF8" w:rsidRPr="009458D9" w:rsidRDefault="007E4AF8">
            <w:pPr>
              <w:framePr w:w="6682"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54"/>
          <w:jc w:val="center"/>
        </w:trPr>
        <w:tc>
          <w:tcPr>
            <w:tcW w:w="882" w:type="dxa"/>
            <w:shd w:val="clear" w:color="auto" w:fill="FFFFFF"/>
          </w:tcPr>
          <w:p w:rsidR="007E4AF8" w:rsidRPr="009458D9" w:rsidRDefault="00A81E5D">
            <w:pPr>
              <w:pStyle w:val="24"/>
              <w:framePr w:w="6682" w:wrap="notBeside" w:vAnchor="text" w:hAnchor="text" w:xAlign="center" w:y="1"/>
              <w:shd w:val="clear" w:color="auto" w:fill="auto"/>
              <w:spacing w:line="150" w:lineRule="exact"/>
              <w:ind w:firstLine="0"/>
              <w:jc w:val="center"/>
            </w:pPr>
            <w:r w:rsidRPr="009458D9">
              <w:rPr>
                <w:rStyle w:val="275pt"/>
              </w:rPr>
              <w:t>цня</w:t>
            </w:r>
          </w:p>
        </w:tc>
        <w:tc>
          <w:tcPr>
            <w:tcW w:w="1840" w:type="dxa"/>
            <w:tcBorders>
              <w:top w:val="single" w:sz="4" w:space="0" w:color="auto"/>
              <w:left w:val="single" w:sz="4" w:space="0" w:color="auto"/>
            </w:tcBorders>
            <w:shd w:val="clear" w:color="auto" w:fill="FFFFFF"/>
            <w:vAlign w:val="center"/>
          </w:tcPr>
          <w:p w:rsidR="007E4AF8" w:rsidRPr="009458D9" w:rsidRDefault="00A81E5D">
            <w:pPr>
              <w:pStyle w:val="24"/>
              <w:framePr w:w="6682" w:wrap="notBeside" w:vAnchor="text" w:hAnchor="text" w:xAlign="center" w:y="1"/>
              <w:shd w:val="clear" w:color="auto" w:fill="auto"/>
              <w:spacing w:line="150" w:lineRule="exact"/>
              <w:ind w:firstLine="0"/>
              <w:jc w:val="center"/>
            </w:pPr>
            <w:r w:rsidRPr="009458D9">
              <w:rPr>
                <w:rStyle w:val="275pt"/>
              </w:rPr>
              <w:t>абразивный</w:t>
            </w:r>
          </w:p>
        </w:tc>
        <w:tc>
          <w:tcPr>
            <w:tcW w:w="1904" w:type="dxa"/>
            <w:tcBorders>
              <w:top w:val="single" w:sz="4" w:space="0" w:color="auto"/>
              <w:left w:val="single" w:sz="4" w:space="0" w:color="auto"/>
            </w:tcBorders>
            <w:shd w:val="clear" w:color="auto" w:fill="FFFFFF"/>
            <w:vAlign w:val="bottom"/>
          </w:tcPr>
          <w:p w:rsidR="007E4AF8" w:rsidRPr="009458D9" w:rsidRDefault="00A81E5D">
            <w:pPr>
              <w:pStyle w:val="24"/>
              <w:framePr w:w="6682" w:wrap="notBeside" w:vAnchor="text" w:hAnchor="text" w:xAlign="center" w:y="1"/>
              <w:shd w:val="clear" w:color="auto" w:fill="auto"/>
              <w:spacing w:after="60" w:line="150" w:lineRule="exact"/>
              <w:ind w:firstLine="0"/>
              <w:jc w:val="both"/>
            </w:pPr>
            <w:r w:rsidRPr="009458D9">
              <w:rPr>
                <w:rStyle w:val="275pt"/>
              </w:rPr>
              <w:t>из природных алмазов</w:t>
            </w:r>
          </w:p>
          <w:p w:rsidR="007E4AF8" w:rsidRPr="009458D9" w:rsidRDefault="00A81E5D">
            <w:pPr>
              <w:pStyle w:val="24"/>
              <w:framePr w:w="6682" w:wrap="notBeside" w:vAnchor="text" w:hAnchor="text" w:xAlign="center" w:y="1"/>
              <w:shd w:val="clear" w:color="auto" w:fill="auto"/>
              <w:spacing w:before="60" w:line="150" w:lineRule="exact"/>
              <w:ind w:firstLine="0"/>
              <w:jc w:val="center"/>
            </w:pPr>
            <w:r w:rsidRPr="009458D9">
              <w:rPr>
                <w:rStyle w:val="275pt"/>
              </w:rPr>
              <w:t>V</w:t>
            </w:r>
          </w:p>
        </w:tc>
        <w:tc>
          <w:tcPr>
            <w:tcW w:w="1919" w:type="dxa"/>
            <w:tcBorders>
              <w:top w:val="single" w:sz="4" w:space="0" w:color="auto"/>
              <w:left w:val="single" w:sz="4" w:space="0" w:color="auto"/>
            </w:tcBorders>
            <w:shd w:val="clear" w:color="auto" w:fill="FFFFFF"/>
            <w:vAlign w:val="center"/>
          </w:tcPr>
          <w:p w:rsidR="007E4AF8" w:rsidRPr="009458D9" w:rsidRDefault="00A81E5D">
            <w:pPr>
              <w:pStyle w:val="24"/>
              <w:framePr w:w="6682" w:wrap="notBeside" w:vAnchor="text" w:hAnchor="text" w:xAlign="center" w:y="1"/>
              <w:shd w:val="clear" w:color="auto" w:fill="auto"/>
              <w:spacing w:line="133" w:lineRule="exact"/>
              <w:ind w:firstLine="0"/>
              <w:jc w:val="right"/>
            </w:pPr>
            <w:r w:rsidRPr="009458D9">
              <w:rPr>
                <w:rStyle w:val="275pt"/>
              </w:rPr>
              <w:t xml:space="preserve">ив ситгГетнческих </w:t>
            </w:r>
            <w:r w:rsidRPr="009458D9">
              <w:rPr>
                <w:rStyle w:val="210pt1"/>
              </w:rPr>
              <w:t xml:space="preserve">4 </w:t>
            </w:r>
            <w:r w:rsidRPr="009458D9">
              <w:rPr>
                <w:rStyle w:val="275pt"/>
              </w:rPr>
              <w:t xml:space="preserve">алмазов </w:t>
            </w:r>
            <w:r w:rsidRPr="009458D9">
              <w:rPr>
                <w:rStyle w:val="210pt1"/>
              </w:rPr>
              <w:t>^</w:t>
            </w:r>
          </w:p>
        </w:tc>
        <w:tc>
          <w:tcPr>
            <w:tcW w:w="137" w:type="dxa"/>
            <w:tcBorders>
              <w:top w:val="single" w:sz="4" w:space="0" w:color="auto"/>
            </w:tcBorders>
            <w:shd w:val="clear" w:color="auto" w:fill="FFFFFF"/>
          </w:tcPr>
          <w:p w:rsidR="007E4AF8" w:rsidRPr="009458D9" w:rsidRDefault="007E4AF8">
            <w:pPr>
              <w:framePr w:w="6682"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2095"/>
          <w:jc w:val="center"/>
        </w:trPr>
        <w:tc>
          <w:tcPr>
            <w:tcW w:w="882" w:type="dxa"/>
            <w:tcBorders>
              <w:top w:val="single" w:sz="4" w:space="0" w:color="auto"/>
            </w:tcBorders>
            <w:shd w:val="clear" w:color="auto" w:fill="FFFFFF"/>
          </w:tcPr>
          <w:p w:rsidR="007E4AF8" w:rsidRPr="009458D9" w:rsidRDefault="00A81E5D">
            <w:pPr>
              <w:pStyle w:val="24"/>
              <w:framePr w:w="6682" w:wrap="notBeside" w:vAnchor="text" w:hAnchor="text" w:xAlign="center" w:y="1"/>
              <w:shd w:val="clear" w:color="auto" w:fill="auto"/>
              <w:spacing w:after="360" w:line="200" w:lineRule="exact"/>
              <w:ind w:left="240" w:firstLine="0"/>
            </w:pPr>
            <w:r w:rsidRPr="009458D9">
              <w:rPr>
                <w:rStyle w:val="210pt1"/>
              </w:rPr>
              <w:t>Обдир</w:t>
            </w:r>
          </w:p>
          <w:p w:rsidR="007E4AF8" w:rsidRPr="009458D9" w:rsidRDefault="00A81E5D">
            <w:pPr>
              <w:pStyle w:val="24"/>
              <w:framePr w:w="6682" w:wrap="notBeside" w:vAnchor="text" w:hAnchor="text" w:xAlign="center" w:y="1"/>
              <w:shd w:val="clear" w:color="auto" w:fill="auto"/>
              <w:spacing w:before="360" w:line="169" w:lineRule="exact"/>
              <w:ind w:left="240" w:firstLine="0"/>
            </w:pPr>
            <w:r w:rsidRPr="009458D9">
              <w:rPr>
                <w:rStyle w:val="210pt1"/>
              </w:rPr>
              <w:t>Шли</w:t>
            </w:r>
            <w:r w:rsidRPr="009458D9">
              <w:rPr>
                <w:rStyle w:val="210pt1"/>
              </w:rPr>
              <w:softHyphen/>
            </w:r>
          </w:p>
          <w:p w:rsidR="007E4AF8" w:rsidRPr="009458D9" w:rsidRDefault="00A81E5D">
            <w:pPr>
              <w:pStyle w:val="24"/>
              <w:framePr w:w="6682" w:wrap="notBeside" w:vAnchor="text" w:hAnchor="text" w:xAlign="center" w:y="1"/>
              <w:shd w:val="clear" w:color="auto" w:fill="auto"/>
              <w:spacing w:line="169" w:lineRule="exact"/>
              <w:ind w:left="240" w:firstLine="0"/>
            </w:pPr>
            <w:r w:rsidRPr="009458D9">
              <w:rPr>
                <w:rStyle w:val="210pt1"/>
              </w:rPr>
              <w:t>фовка</w:t>
            </w:r>
          </w:p>
          <w:p w:rsidR="007E4AF8" w:rsidRPr="009458D9" w:rsidRDefault="00A81E5D">
            <w:pPr>
              <w:pStyle w:val="24"/>
              <w:framePr w:w="6682" w:wrap="notBeside" w:vAnchor="text" w:hAnchor="text" w:xAlign="center" w:y="1"/>
              <w:shd w:val="clear" w:color="auto" w:fill="auto"/>
              <w:spacing w:after="120" w:line="169" w:lineRule="exact"/>
              <w:ind w:firstLine="0"/>
            </w:pPr>
            <w:r w:rsidRPr="009458D9">
              <w:rPr>
                <w:rStyle w:val="210pt1"/>
              </w:rPr>
              <w:t>Лощение</w:t>
            </w:r>
          </w:p>
          <w:p w:rsidR="007E4AF8" w:rsidRPr="009458D9" w:rsidRDefault="00A81E5D">
            <w:pPr>
              <w:pStyle w:val="24"/>
              <w:framePr w:w="6682" w:wrap="notBeside" w:vAnchor="text" w:hAnchor="text" w:xAlign="center" w:y="1"/>
              <w:shd w:val="clear" w:color="auto" w:fill="auto"/>
              <w:spacing w:before="120" w:line="200" w:lineRule="exact"/>
              <w:ind w:left="240" w:firstLine="0"/>
            </w:pPr>
            <w:r w:rsidRPr="009458D9">
              <w:rPr>
                <w:rStyle w:val="210pt1"/>
              </w:rPr>
              <w:t>Поли</w:t>
            </w:r>
            <w:r w:rsidRPr="009458D9">
              <w:rPr>
                <w:rStyle w:val="210pt1"/>
              </w:rPr>
              <w:softHyphen/>
            </w:r>
          </w:p>
          <w:p w:rsidR="007E4AF8" w:rsidRPr="009458D9" w:rsidRDefault="00A81E5D">
            <w:pPr>
              <w:pStyle w:val="24"/>
              <w:framePr w:w="6682" w:wrap="notBeside" w:vAnchor="text" w:hAnchor="text" w:xAlign="center" w:y="1"/>
              <w:shd w:val="clear" w:color="auto" w:fill="auto"/>
              <w:spacing w:line="200" w:lineRule="exact"/>
              <w:ind w:firstLine="0"/>
              <w:jc w:val="center"/>
            </w:pPr>
            <w:r w:rsidRPr="009458D9">
              <w:rPr>
                <w:rStyle w:val="210pt1"/>
              </w:rPr>
              <w:t>ровка</w:t>
            </w:r>
          </w:p>
        </w:tc>
        <w:tc>
          <w:tcPr>
            <w:tcW w:w="1840" w:type="dxa"/>
            <w:tcBorders>
              <w:top w:val="single" w:sz="4" w:space="0" w:color="auto"/>
              <w:left w:val="single" w:sz="4" w:space="0" w:color="auto"/>
            </w:tcBorders>
            <w:shd w:val="clear" w:color="auto" w:fill="FFFFFF"/>
            <w:vAlign w:val="center"/>
          </w:tcPr>
          <w:p w:rsidR="007E4AF8" w:rsidRPr="009458D9" w:rsidRDefault="00A81E5D">
            <w:pPr>
              <w:pStyle w:val="24"/>
              <w:framePr w:w="6682" w:wrap="notBeside" w:vAnchor="text" w:hAnchor="text" w:xAlign="center" w:y="1"/>
              <w:shd w:val="clear" w:color="auto" w:fill="auto"/>
              <w:spacing w:line="169" w:lineRule="exact"/>
              <w:ind w:firstLine="0"/>
              <w:jc w:val="both"/>
            </w:pPr>
            <w:r w:rsidRPr="009458D9">
              <w:rPr>
                <w:rStyle w:val="210pt1"/>
              </w:rPr>
              <w:t>Связанным шлифо- вальником с зер</w:t>
            </w:r>
            <w:r w:rsidRPr="009458D9">
              <w:rPr>
                <w:rStyle w:val="210pt1"/>
              </w:rPr>
              <w:softHyphen/>
              <w:t>нистости) 160—100 То же, с зерни</w:t>
            </w:r>
            <w:r w:rsidRPr="009458D9">
              <w:rPr>
                <w:rStyle w:val="210pt1"/>
              </w:rPr>
              <w:softHyphen/>
              <w:t>стостью 50—6 То же, с зерни</w:t>
            </w:r>
            <w:r w:rsidRPr="009458D9">
              <w:rPr>
                <w:rStyle w:val="210pt1"/>
              </w:rPr>
              <w:softHyphen/>
              <w:t>стостью М40—М7 Войлочные (фетро</w:t>
            </w:r>
            <w:r w:rsidRPr="009458D9">
              <w:rPr>
                <w:rStyle w:val="210pt1"/>
              </w:rPr>
              <w:softHyphen/>
              <w:t>вые) круги с окисью хрома</w:t>
            </w:r>
          </w:p>
        </w:tc>
        <w:tc>
          <w:tcPr>
            <w:tcW w:w="1904" w:type="dxa"/>
            <w:tcBorders>
              <w:top w:val="single" w:sz="4" w:space="0" w:color="auto"/>
              <w:left w:val="single" w:sz="4" w:space="0" w:color="auto"/>
            </w:tcBorders>
            <w:shd w:val="clear" w:color="auto" w:fill="FFFFFF"/>
          </w:tcPr>
          <w:p w:rsidR="007E4AF8" w:rsidRPr="009458D9" w:rsidRDefault="00A81E5D">
            <w:pPr>
              <w:pStyle w:val="24"/>
              <w:framePr w:w="6682" w:wrap="notBeside" w:vAnchor="text" w:hAnchor="text" w:xAlign="center" w:y="1"/>
              <w:shd w:val="clear" w:color="auto" w:fill="auto"/>
              <w:spacing w:line="169" w:lineRule="exact"/>
              <w:ind w:firstLine="0"/>
              <w:jc w:val="both"/>
            </w:pPr>
            <w:r w:rsidRPr="009458D9">
              <w:rPr>
                <w:rStyle w:val="210pt1"/>
              </w:rPr>
              <w:t>Торцовый сборный круг АПС-2, А800/630, 50%, М50</w:t>
            </w:r>
          </w:p>
          <w:p w:rsidR="007E4AF8" w:rsidRPr="009458D9" w:rsidRDefault="00A81E5D">
            <w:pPr>
              <w:pStyle w:val="24"/>
              <w:framePr w:w="6682" w:wrap="notBeside" w:vAnchor="text" w:hAnchor="text" w:xAlign="center" w:y="1"/>
              <w:shd w:val="clear" w:color="auto" w:fill="auto"/>
              <w:spacing w:line="169" w:lineRule="exact"/>
              <w:ind w:firstLine="0"/>
            </w:pPr>
            <w:r w:rsidRPr="009458D9">
              <w:rPr>
                <w:rStyle w:val="210pt1"/>
              </w:rPr>
              <w:t xml:space="preserve">То же, А160/125, </w:t>
            </w:r>
            <w:r w:rsidRPr="009458D9">
              <w:rPr>
                <w:rStyle w:val="210pt1"/>
              </w:rPr>
              <w:t>50%, М50 То же, А63/50, 75%, М50</w:t>
            </w:r>
          </w:p>
        </w:tc>
        <w:tc>
          <w:tcPr>
            <w:tcW w:w="2056" w:type="dxa"/>
            <w:gridSpan w:val="2"/>
            <w:tcBorders>
              <w:top w:val="single" w:sz="4" w:space="0" w:color="auto"/>
              <w:left w:val="single" w:sz="4" w:space="0" w:color="auto"/>
            </w:tcBorders>
            <w:shd w:val="clear" w:color="auto" w:fill="FFFFFF"/>
          </w:tcPr>
          <w:p w:rsidR="007E4AF8" w:rsidRPr="009458D9" w:rsidRDefault="00A81E5D">
            <w:pPr>
              <w:pStyle w:val="24"/>
              <w:framePr w:w="6682" w:wrap="notBeside" w:vAnchor="text" w:hAnchor="text" w:xAlign="center" w:y="1"/>
              <w:shd w:val="clear" w:color="auto" w:fill="auto"/>
              <w:tabs>
                <w:tab w:val="left" w:leader="hyphen" w:pos="1552"/>
              </w:tabs>
              <w:spacing w:line="200" w:lineRule="exact"/>
              <w:ind w:firstLine="0"/>
              <w:jc w:val="both"/>
            </w:pPr>
            <w:r w:rsidRPr="009458D9">
              <w:rPr>
                <w:rStyle w:val="210pt1"/>
              </w:rPr>
              <w:tab/>
              <w:t>—</w:t>
            </w:r>
          </w:p>
          <w:p w:rsidR="007E4AF8" w:rsidRPr="009458D9" w:rsidRDefault="00A81E5D">
            <w:pPr>
              <w:pStyle w:val="24"/>
              <w:framePr w:w="6682" w:wrap="notBeside" w:vAnchor="text" w:hAnchor="text" w:xAlign="center" w:y="1"/>
              <w:shd w:val="clear" w:color="auto" w:fill="auto"/>
              <w:spacing w:line="169" w:lineRule="exact"/>
              <w:ind w:firstLine="0"/>
              <w:jc w:val="both"/>
            </w:pPr>
            <w:r w:rsidRPr="009458D9">
              <w:rPr>
                <w:rStyle w:val="210pt1"/>
              </w:rPr>
              <w:t xml:space="preserve">Шлифовальная голоси ка АГШ, АСК Щ 315/250, 50 % Ж </w:t>
            </w:r>
            <w:r w:rsidRPr="009458D9">
              <w:rPr>
                <w:rStyle w:val="2105pt1pt0"/>
              </w:rPr>
              <w:t xml:space="preserve">: </w:t>
            </w:r>
            <w:r w:rsidRPr="009458D9">
              <w:rPr>
                <w:rStyle w:val="275pt0pt3"/>
              </w:rPr>
              <w:t xml:space="preserve">■:Щ </w:t>
            </w:r>
            <w:r w:rsidRPr="009458D9">
              <w:rPr>
                <w:rStyle w:val="210pt1"/>
              </w:rPr>
              <w:t xml:space="preserve">То же, АСК ЮО/80Л </w:t>
            </w:r>
            <w:r w:rsidRPr="009458D9">
              <w:rPr>
                <w:rStyle w:val="2105pt1pt0"/>
              </w:rPr>
              <w:t>5о%, ж</w:t>
            </w:r>
          </w:p>
          <w:p w:rsidR="007E4AF8" w:rsidRPr="009458D9" w:rsidRDefault="00A81E5D">
            <w:pPr>
              <w:pStyle w:val="24"/>
              <w:framePr w:w="6682" w:wrap="notBeside" w:vAnchor="text" w:hAnchor="text" w:xAlign="center" w:y="1"/>
              <w:shd w:val="clear" w:color="auto" w:fill="auto"/>
              <w:spacing w:line="169" w:lineRule="exact"/>
              <w:ind w:firstLine="0"/>
              <w:jc w:val="both"/>
            </w:pPr>
            <w:r w:rsidRPr="009458D9">
              <w:rPr>
                <w:rStyle w:val="210pt1"/>
              </w:rPr>
              <w:t>То же, АС04, 150</w:t>
            </w:r>
          </w:p>
          <w:p w:rsidR="007E4AF8" w:rsidRPr="009458D9" w:rsidRDefault="00A81E5D">
            <w:pPr>
              <w:pStyle w:val="24"/>
              <w:framePr w:w="6682" w:wrap="notBeside" w:vAnchor="text" w:hAnchor="text" w:xAlign="center" w:y="1"/>
              <w:shd w:val="clear" w:color="auto" w:fill="auto"/>
              <w:spacing w:line="173" w:lineRule="exact"/>
              <w:ind w:firstLine="0"/>
              <w:jc w:val="both"/>
            </w:pPr>
            <w:r w:rsidRPr="009458D9">
              <w:rPr>
                <w:rStyle w:val="2d"/>
              </w:rPr>
              <w:t>мз</w:t>
            </w:r>
          </w:p>
          <w:p w:rsidR="007E4AF8" w:rsidRPr="009458D9" w:rsidRDefault="00A81E5D">
            <w:pPr>
              <w:pStyle w:val="24"/>
              <w:framePr w:w="6682" w:wrap="notBeside" w:vAnchor="text" w:hAnchor="text" w:xAlign="center" w:y="1"/>
              <w:shd w:val="clear" w:color="auto" w:fill="auto"/>
              <w:spacing w:line="173" w:lineRule="exact"/>
              <w:ind w:firstLine="0"/>
            </w:pPr>
            <w:r w:rsidRPr="009458D9">
              <w:rPr>
                <w:rStyle w:val="210pt1"/>
              </w:rPr>
              <w:t>Полировальная ; алмазная голорюИ АСМ 40/28, 75 %, РД</w:t>
            </w:r>
          </w:p>
        </w:tc>
      </w:tr>
    </w:tbl>
    <w:p w:rsidR="007E4AF8" w:rsidRPr="009458D9" w:rsidRDefault="007E4AF8">
      <w:pPr>
        <w:framePr w:w="6682"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footerReference w:type="even" r:id="rId776"/>
          <w:footerReference w:type="default" r:id="rId777"/>
          <w:pgSz w:w="8400" w:h="11900"/>
          <w:pgMar w:top="1083" w:right="400" w:bottom="641" w:left="400" w:header="0" w:footer="3" w:gutter="904"/>
          <w:pgNumType w:start="380"/>
          <w:cols w:space="720"/>
          <w:noEndnote/>
          <w:rtlGutter/>
          <w:docGrid w:linePitch="360"/>
        </w:sectPr>
      </w:pPr>
    </w:p>
    <w:p w:rsidR="007E4AF8" w:rsidRPr="009458D9" w:rsidRDefault="00A81E5D">
      <w:pPr>
        <w:pStyle w:val="24"/>
        <w:shd w:val="clear" w:color="auto" w:fill="auto"/>
        <w:spacing w:line="209" w:lineRule="exact"/>
        <w:ind w:left="220" w:firstLine="0"/>
        <w:jc w:val="both"/>
      </w:pPr>
      <w:r w:rsidRPr="009458D9">
        <w:lastRenderedPageBreak/>
        <w:t>чаях отдельных глубоких запилов, переходят на ручное уп</w:t>
      </w:r>
      <w:r w:rsidRPr="009458D9">
        <w:softHyphen/>
        <w:t>равление станком и обрабатывают эти места более длительное время.</w:t>
      </w:r>
    </w:p>
    <w:p w:rsidR="007E4AF8" w:rsidRPr="009458D9" w:rsidRDefault="00A81E5D">
      <w:pPr>
        <w:pStyle w:val="24"/>
        <w:shd w:val="clear" w:color="auto" w:fill="auto"/>
        <w:spacing w:line="209" w:lineRule="exact"/>
        <w:ind w:left="220" w:firstLine="320"/>
        <w:jc w:val="both"/>
      </w:pPr>
      <w:r w:rsidRPr="009458D9">
        <w:t xml:space="preserve">Станочник' должен периодически контролировать качество поверхности, останавливая станок и осматривая </w:t>
      </w:r>
      <w:r w:rsidRPr="009458D9">
        <w:t>плиты. Закон</w:t>
      </w:r>
      <w:r w:rsidRPr="009458D9">
        <w:softHyphen/>
        <w:t>чив операцию обдира, необходимо поднять шпиндель станка, а затем отключить автоматический режим, привод вращения шпинделя и систему охлаждения. После замены шлифовального, инструмента и промывки обработанной поверхности водой из шланга вновь з</w:t>
      </w:r>
      <w:r w:rsidRPr="009458D9">
        <w:t>апускают станок в работу в автоматическом ре</w:t>
      </w:r>
      <w:r w:rsidRPr="009458D9">
        <w:softHyphen/>
        <w:t>жиме и выполняют в той же последовательности все вышеопи</w:t>
      </w:r>
      <w:r w:rsidRPr="009458D9">
        <w:softHyphen/>
        <w:t>санные операции.</w:t>
      </w:r>
    </w:p>
    <w:p w:rsidR="007E4AF8" w:rsidRPr="009458D9" w:rsidRDefault="00A81E5D">
      <w:pPr>
        <w:pStyle w:val="24"/>
        <w:shd w:val="clear" w:color="auto" w:fill="auto"/>
        <w:spacing w:line="209" w:lineRule="exact"/>
        <w:ind w:left="220" w:firstLine="320"/>
        <w:jc w:val="both"/>
      </w:pPr>
      <w:r w:rsidRPr="009458D9">
        <w:t xml:space="preserve">Операция шлифовки считается законченной после полного устранения с обрабатываемой поверхности следов предыдущего инструмента и получения </w:t>
      </w:r>
      <w:r w:rsidRPr="009458D9">
        <w:t>однородной фактуры примерно 6-го класса шероховатости по ГОСТ 2789—73.</w:t>
      </w:r>
    </w:p>
    <w:p w:rsidR="007E4AF8" w:rsidRPr="009458D9" w:rsidRDefault="00A81E5D">
      <w:pPr>
        <w:pStyle w:val="24"/>
        <w:shd w:val="clear" w:color="auto" w:fill="auto"/>
        <w:spacing w:line="209" w:lineRule="exact"/>
        <w:ind w:left="220" w:firstLine="320"/>
        <w:jc w:val="both"/>
      </w:pPr>
      <w:r w:rsidRPr="009458D9">
        <w:t>Операция лощения выполняется До получения однородной матовой поверхности с шероховатостью, соответствующей 8-му классу по ГОСТ 2789—73.</w:t>
      </w:r>
    </w:p>
    <w:p w:rsidR="007E4AF8" w:rsidRPr="009458D9" w:rsidRDefault="00A81E5D">
      <w:pPr>
        <w:pStyle w:val="24"/>
        <w:shd w:val="clear" w:color="auto" w:fill="auto"/>
        <w:spacing w:line="209" w:lineRule="exact"/>
        <w:ind w:left="220" w:firstLine="320"/>
        <w:jc w:val="both"/>
      </w:pPr>
      <w:r w:rsidRPr="009458D9">
        <w:t>Режимы обработки зависят от физико-механических с</w:t>
      </w:r>
      <w:r w:rsidRPr="009458D9">
        <w:t>войств камня и характеристики инструмента. Они должны практиче</w:t>
      </w:r>
      <w:r w:rsidRPr="009458D9">
        <w:softHyphen/>
        <w:t>ски отрабатываться для каждого вида природного камня н при</w:t>
      </w:r>
      <w:r w:rsidRPr="009458D9">
        <w:softHyphen/>
        <w:t>меняемого инструмента в производственных условиях и опреде</w:t>
      </w:r>
      <w:r w:rsidRPr="009458D9">
        <w:softHyphen/>
        <w:t>ляться технологической картой обработки.</w:t>
      </w:r>
    </w:p>
    <w:p w:rsidR="007E4AF8" w:rsidRPr="009458D9" w:rsidRDefault="00A81E5D">
      <w:pPr>
        <w:pStyle w:val="24"/>
        <w:shd w:val="clear" w:color="auto" w:fill="auto"/>
        <w:spacing w:line="209" w:lineRule="exact"/>
        <w:ind w:left="220" w:firstLine="320"/>
        <w:jc w:val="both"/>
      </w:pPr>
      <w:r w:rsidRPr="009458D9">
        <w:t>Усредненные режимы обработки грани</w:t>
      </w:r>
      <w:r w:rsidRPr="009458D9">
        <w:t>тов, рекомендуемые лабораторией декоративного камня, для работы на мостовых станках приведены в табл. 10.11.</w:t>
      </w:r>
    </w:p>
    <w:p w:rsidR="007E4AF8" w:rsidRPr="009458D9" w:rsidRDefault="00A81E5D">
      <w:pPr>
        <w:pStyle w:val="24"/>
        <w:shd w:val="clear" w:color="auto" w:fill="auto"/>
        <w:spacing w:after="378" w:line="209" w:lineRule="exact"/>
        <w:ind w:left="220" w:firstLine="320"/>
        <w:jc w:val="both"/>
      </w:pPr>
      <w:r w:rsidRPr="009458D9">
        <w:t>По окончании операции лощения переходят к полировке, предварительно очистив поверхность плит от шлама и воды.</w:t>
      </w:r>
    </w:p>
    <w:p w:rsidR="007E4AF8" w:rsidRPr="009458D9" w:rsidRDefault="00A81E5D">
      <w:pPr>
        <w:pStyle w:val="36"/>
        <w:framePr w:w="6674" w:wrap="notBeside" w:vAnchor="text" w:hAnchor="text" w:xAlign="center" w:y="1"/>
        <w:shd w:val="clear" w:color="auto" w:fill="auto"/>
        <w:spacing w:line="180" w:lineRule="exact"/>
      </w:pPr>
      <w:r w:rsidRPr="009458D9">
        <w:t>гранита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4"/>
        <w:gridCol w:w="1584"/>
        <w:gridCol w:w="1159"/>
        <w:gridCol w:w="1069"/>
        <w:gridCol w:w="1332"/>
        <w:gridCol w:w="1346"/>
      </w:tblGrid>
      <w:tr w:rsidR="007E4AF8" w:rsidRPr="009458D9">
        <w:tblPrEx>
          <w:tblCellMar>
            <w:top w:w="0" w:type="dxa"/>
            <w:bottom w:w="0" w:type="dxa"/>
          </w:tblCellMar>
        </w:tblPrEx>
        <w:trPr>
          <w:trHeight w:hRule="exact" w:val="529"/>
          <w:jc w:val="center"/>
        </w:trPr>
        <w:tc>
          <w:tcPr>
            <w:tcW w:w="184" w:type="dxa"/>
            <w:tcBorders>
              <w:top w:val="single" w:sz="4" w:space="0" w:color="auto"/>
            </w:tcBorders>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84" w:type="dxa"/>
            <w:tcBorders>
              <w:top w:val="single" w:sz="4" w:space="0" w:color="auto"/>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60" w:lineRule="exact"/>
              <w:ind w:firstLine="0"/>
            </w:pPr>
            <w:r w:rsidRPr="009458D9">
              <w:rPr>
                <w:rStyle w:val="28pt2"/>
              </w:rPr>
              <w:t>Окружная скорость</w:t>
            </w:r>
          </w:p>
        </w:tc>
        <w:tc>
          <w:tcPr>
            <w:tcW w:w="2228"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60" w:lineRule="exact"/>
              <w:ind w:firstLine="0"/>
              <w:jc w:val="center"/>
            </w:pPr>
            <w:r w:rsidRPr="009458D9">
              <w:rPr>
                <w:rStyle w:val="28pt2"/>
              </w:rPr>
              <w:t>Скорость п</w:t>
            </w:r>
            <w:r w:rsidRPr="009458D9">
              <w:rPr>
                <w:rStyle w:val="28pt2"/>
              </w:rPr>
              <w:t>одачи, м/мнк</w:t>
            </w:r>
          </w:p>
        </w:tc>
        <w:tc>
          <w:tcPr>
            <w:tcW w:w="1332" w:type="dxa"/>
            <w:tcBorders>
              <w:top w:val="single" w:sz="4" w:space="0" w:color="auto"/>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60" w:lineRule="exact"/>
              <w:ind w:firstLine="0"/>
              <w:jc w:val="center"/>
            </w:pPr>
            <w:r w:rsidRPr="009458D9">
              <w:rPr>
                <w:rStyle w:val="28pt2"/>
              </w:rPr>
              <w:t>Давление</w:t>
            </w:r>
          </w:p>
        </w:tc>
        <w:tc>
          <w:tcPr>
            <w:tcW w:w="1346" w:type="dxa"/>
            <w:tcBorders>
              <w:top w:val="single" w:sz="4" w:space="0" w:color="auto"/>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60" w:lineRule="exact"/>
              <w:ind w:firstLine="0"/>
              <w:jc w:val="center"/>
            </w:pPr>
            <w:r w:rsidRPr="009458D9">
              <w:rPr>
                <w:rStyle w:val="28pt2"/>
              </w:rPr>
              <w:t>Расход воды.</w:t>
            </w:r>
          </w:p>
        </w:tc>
      </w:tr>
      <w:tr w:rsidR="007E4AF8" w:rsidRPr="009458D9">
        <w:tblPrEx>
          <w:tblCellMar>
            <w:top w:w="0" w:type="dxa"/>
            <w:bottom w:w="0" w:type="dxa"/>
          </w:tblCellMar>
        </w:tblPrEx>
        <w:trPr>
          <w:trHeight w:hRule="exact" w:val="551"/>
          <w:jc w:val="center"/>
        </w:trPr>
        <w:tc>
          <w:tcPr>
            <w:tcW w:w="184"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33" w:lineRule="exact"/>
              <w:ind w:firstLine="0"/>
              <w:jc w:val="center"/>
            </w:pPr>
            <w:r w:rsidRPr="009458D9">
              <w:rPr>
                <w:rStyle w:val="28pt2"/>
              </w:rPr>
              <w:t>вращения инстру</w:t>
            </w:r>
            <w:r w:rsidRPr="009458D9">
              <w:rPr>
                <w:rStyle w:val="28pt2"/>
              </w:rPr>
              <w:softHyphen/>
              <w:t>мента. м/»“</w:t>
            </w:r>
          </w:p>
        </w:tc>
        <w:tc>
          <w:tcPr>
            <w:tcW w:w="115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60" w:lineRule="exact"/>
              <w:ind w:firstLine="0"/>
              <w:jc w:val="center"/>
            </w:pPr>
            <w:r w:rsidRPr="009458D9">
              <w:rPr>
                <w:rStyle w:val="28pt2"/>
              </w:rPr>
              <w:t>каретки</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60" w:lineRule="exact"/>
              <w:ind w:firstLine="0"/>
              <w:jc w:val="center"/>
            </w:pPr>
            <w:r w:rsidRPr="009458D9">
              <w:rPr>
                <w:rStyle w:val="28pt2"/>
              </w:rPr>
              <w:t>моста</w:t>
            </w:r>
          </w:p>
          <w:p w:rsidR="007E4AF8" w:rsidRPr="009458D9" w:rsidRDefault="00A81E5D">
            <w:pPr>
              <w:pStyle w:val="24"/>
              <w:framePr w:w="6674" w:wrap="notBeside" w:vAnchor="text" w:hAnchor="text" w:xAlign="center" w:y="1"/>
              <w:shd w:val="clear" w:color="auto" w:fill="auto"/>
              <w:spacing w:line="160" w:lineRule="exact"/>
              <w:ind w:left="220" w:firstLine="0"/>
            </w:pPr>
            <w:r w:rsidRPr="009458D9">
              <w:rPr>
                <w:rStyle w:val="28pt2"/>
              </w:rPr>
              <w:t>(портала)</w:t>
            </w:r>
          </w:p>
        </w:tc>
        <w:tc>
          <w:tcPr>
            <w:tcW w:w="1332"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26" w:lineRule="exact"/>
              <w:ind w:firstLine="0"/>
              <w:jc w:val="center"/>
            </w:pPr>
            <w:r w:rsidRPr="009458D9">
              <w:rPr>
                <w:rStyle w:val="28pt2"/>
              </w:rPr>
              <w:t>на изделие, МПа</w:t>
            </w:r>
          </w:p>
        </w:tc>
        <w:tc>
          <w:tcPr>
            <w:tcW w:w="1346"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60" w:lineRule="exact"/>
              <w:ind w:firstLine="0"/>
              <w:jc w:val="center"/>
            </w:pPr>
            <w:r w:rsidRPr="009458D9">
              <w:rPr>
                <w:rStyle w:val="28pt2"/>
              </w:rPr>
              <w:t>л/мии</w:t>
            </w:r>
          </w:p>
        </w:tc>
      </w:tr>
      <w:tr w:rsidR="007E4AF8" w:rsidRPr="009458D9">
        <w:tblPrEx>
          <w:tblCellMar>
            <w:top w:w="0" w:type="dxa"/>
            <w:bottom w:w="0" w:type="dxa"/>
          </w:tblCellMar>
        </w:tblPrEx>
        <w:trPr>
          <w:trHeight w:hRule="exact" w:val="511"/>
          <w:jc w:val="center"/>
        </w:trPr>
        <w:tc>
          <w:tcPr>
            <w:tcW w:w="184" w:type="dxa"/>
            <w:tcBorders>
              <w:top w:val="single" w:sz="4" w:space="0" w:color="auto"/>
            </w:tcBorders>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84"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13—17'</w:t>
            </w:r>
          </w:p>
        </w:tc>
        <w:tc>
          <w:tcPr>
            <w:tcW w:w="115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1—2</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332"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w:t>
            </w:r>
            <w:r w:rsidRPr="009458D9">
              <w:rPr>
                <w:rStyle w:val="29pt1"/>
                <w:vertAlign w:val="subscript"/>
              </w:rPr>
              <w:t>(</w:t>
            </w:r>
            <w:r w:rsidRPr="009458D9">
              <w:rPr>
                <w:rStyle w:val="29pt1"/>
              </w:rPr>
              <w:t>3-™0*4</w:t>
            </w:r>
          </w:p>
        </w:tc>
        <w:tc>
          <w:tcPr>
            <w:tcW w:w="1346"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8—10</w:t>
            </w:r>
          </w:p>
        </w:tc>
      </w:tr>
      <w:tr w:rsidR="007E4AF8" w:rsidRPr="009458D9">
        <w:tblPrEx>
          <w:tblCellMar>
            <w:top w:w="0" w:type="dxa"/>
            <w:bottom w:w="0" w:type="dxa"/>
          </w:tblCellMar>
        </w:tblPrEx>
        <w:trPr>
          <w:trHeight w:hRule="exact" w:val="421"/>
          <w:jc w:val="center"/>
        </w:trPr>
        <w:tc>
          <w:tcPr>
            <w:tcW w:w="184"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13—17</w:t>
            </w:r>
          </w:p>
        </w:tc>
        <w:tc>
          <w:tcPr>
            <w:tcW w:w="115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332"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0,3—0,4</w:t>
            </w:r>
          </w:p>
        </w:tc>
        <w:tc>
          <w:tcPr>
            <w:tcW w:w="134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6—8</w:t>
            </w:r>
          </w:p>
        </w:tc>
      </w:tr>
      <w:tr w:rsidR="007E4AF8" w:rsidRPr="009458D9">
        <w:tblPrEx>
          <w:tblCellMar>
            <w:top w:w="0" w:type="dxa"/>
            <w:bottom w:w="0" w:type="dxa"/>
          </w:tblCellMar>
        </w:tblPrEx>
        <w:trPr>
          <w:trHeight w:hRule="exact" w:val="342"/>
          <w:jc w:val="center"/>
        </w:trPr>
        <w:tc>
          <w:tcPr>
            <w:tcW w:w="184"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13—17</w:t>
            </w:r>
          </w:p>
        </w:tc>
        <w:tc>
          <w:tcPr>
            <w:tcW w:w="1159"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069"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332"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0,1—0,2</w:t>
            </w:r>
          </w:p>
        </w:tc>
        <w:tc>
          <w:tcPr>
            <w:tcW w:w="1346" w:type="dxa"/>
            <w:tcBorders>
              <w:left w:val="single" w:sz="4" w:space="0" w:color="auto"/>
            </w:tcBorders>
            <w:shd w:val="clear" w:color="auto" w:fill="FFFFFF"/>
            <w:textDirection w:val="tbRl"/>
          </w:tcPr>
          <w:p w:rsidR="007E4AF8" w:rsidRPr="009458D9" w:rsidRDefault="00A81E5D">
            <w:pPr>
              <w:pStyle w:val="24"/>
              <w:framePr w:w="6674" w:wrap="notBeside" w:vAnchor="text" w:hAnchor="text" w:xAlign="center" w:y="1"/>
              <w:shd w:val="clear" w:color="auto" w:fill="auto"/>
              <w:spacing w:after="60" w:line="160" w:lineRule="exact"/>
              <w:ind w:firstLine="0"/>
            </w:pPr>
            <w:r w:rsidRPr="009458D9">
              <w:rPr>
                <w:rStyle w:val="28pt2"/>
              </w:rPr>
              <w:t>00</w:t>
            </w:r>
          </w:p>
          <w:p w:rsidR="007E4AF8" w:rsidRPr="009458D9" w:rsidRDefault="00A81E5D">
            <w:pPr>
              <w:pStyle w:val="24"/>
              <w:framePr w:w="6674" w:wrap="notBeside" w:vAnchor="text" w:hAnchor="text" w:xAlign="center" w:y="1"/>
              <w:shd w:val="clear" w:color="auto" w:fill="auto"/>
              <w:spacing w:before="60" w:after="60" w:line="160" w:lineRule="exact"/>
              <w:ind w:firstLine="0"/>
              <w:jc w:val="center"/>
            </w:pPr>
            <w:r w:rsidRPr="009458D9">
              <w:rPr>
                <w:rStyle w:val="28pt2"/>
              </w:rPr>
              <w:t>1</w:t>
            </w:r>
          </w:p>
          <w:p w:rsidR="007E4AF8" w:rsidRPr="009458D9" w:rsidRDefault="00A81E5D">
            <w:pPr>
              <w:pStyle w:val="24"/>
              <w:framePr w:w="6674" w:wrap="notBeside" w:vAnchor="text" w:hAnchor="text" w:xAlign="center" w:y="1"/>
              <w:shd w:val="clear" w:color="auto" w:fill="auto"/>
              <w:spacing w:before="60" w:line="160" w:lineRule="exact"/>
              <w:ind w:firstLine="0"/>
            </w:pPr>
            <w:r w:rsidRPr="009458D9">
              <w:rPr>
                <w:rStyle w:val="28pt2"/>
              </w:rPr>
              <w:t>со</w:t>
            </w:r>
          </w:p>
        </w:tc>
      </w:tr>
      <w:tr w:rsidR="007E4AF8" w:rsidRPr="009458D9">
        <w:tblPrEx>
          <w:tblCellMar>
            <w:top w:w="0" w:type="dxa"/>
            <w:bottom w:w="0" w:type="dxa"/>
          </w:tblCellMar>
        </w:tblPrEx>
        <w:trPr>
          <w:trHeight w:hRule="exact" w:val="821"/>
          <w:jc w:val="center"/>
        </w:trPr>
        <w:tc>
          <w:tcPr>
            <w:tcW w:w="184"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84"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8—10</w:t>
            </w:r>
          </w:p>
        </w:tc>
        <w:tc>
          <w:tcPr>
            <w:tcW w:w="1159"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069"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332"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0,2—0,3</w:t>
            </w:r>
          </w:p>
        </w:tc>
        <w:tc>
          <w:tcPr>
            <w:tcW w:w="134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66" w:lineRule="exact"/>
              <w:ind w:firstLine="0"/>
              <w:jc w:val="center"/>
            </w:pPr>
            <w:r w:rsidRPr="009458D9">
              <w:rPr>
                <w:rStyle w:val="29pt1"/>
              </w:rPr>
              <w:t>8—10</w:t>
            </w:r>
          </w:p>
          <w:p w:rsidR="007E4AF8" w:rsidRPr="009458D9" w:rsidRDefault="00A81E5D">
            <w:pPr>
              <w:pStyle w:val="24"/>
              <w:framePr w:w="6674" w:wrap="notBeside" w:vAnchor="text" w:hAnchor="text" w:xAlign="center" w:y="1"/>
              <w:shd w:val="clear" w:color="auto" w:fill="auto"/>
              <w:spacing w:line="166" w:lineRule="exact"/>
              <w:ind w:firstLine="0"/>
              <w:jc w:val="both"/>
            </w:pPr>
            <w:r w:rsidRPr="009458D9">
              <w:rPr>
                <w:rStyle w:val="29pt1"/>
              </w:rPr>
              <w:t>(для алмазной головки)</w:t>
            </w:r>
          </w:p>
        </w:tc>
      </w:tr>
    </w:tbl>
    <w:p w:rsidR="007E4AF8" w:rsidRPr="009458D9" w:rsidRDefault="007E4AF8">
      <w:pPr>
        <w:framePr w:w="667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headerReference w:type="even" r:id="rId778"/>
          <w:headerReference w:type="default" r:id="rId779"/>
          <w:footerReference w:type="even" r:id="rId780"/>
          <w:footerReference w:type="default" r:id="rId781"/>
          <w:footerReference w:type="first" r:id="rId782"/>
          <w:pgSz w:w="8400" w:h="11900"/>
          <w:pgMar w:top="1083" w:right="400" w:bottom="641" w:left="400" w:header="0" w:footer="3" w:gutter="904"/>
          <w:cols w:space="720"/>
          <w:noEndnote/>
          <w:titlePg/>
          <w:rtlGutter/>
          <w:docGrid w:linePitch="360"/>
        </w:sectPr>
      </w:pPr>
    </w:p>
    <w:p w:rsidR="007E4AF8" w:rsidRPr="009458D9" w:rsidRDefault="00A81E5D">
      <w:pPr>
        <w:pStyle w:val="28"/>
        <w:framePr w:w="6451" w:wrap="notBeside" w:vAnchor="text" w:hAnchor="text" w:xAlign="center" w:y="1"/>
        <w:shd w:val="clear" w:color="auto" w:fill="auto"/>
        <w:spacing w:after="0" w:line="220" w:lineRule="exact"/>
      </w:pPr>
      <w:r w:rsidRPr="009458D9">
        <w:lastRenderedPageBreak/>
        <w:t>/</w:t>
      </w:r>
    </w:p>
    <w:p w:rsidR="007E4AF8" w:rsidRPr="009458D9" w:rsidRDefault="00A81E5D">
      <w:pPr>
        <w:pStyle w:val="ad"/>
        <w:framePr w:w="6451" w:wrap="notBeside" w:vAnchor="text" w:hAnchor="text" w:xAlign="center" w:y="1"/>
        <w:shd w:val="clear" w:color="auto" w:fill="auto"/>
        <w:spacing w:before="0" w:line="160" w:lineRule="exact"/>
      </w:pPr>
      <w:r w:rsidRPr="009458D9">
        <w:t>Рекомендуемый инструмент и рациональные режимы щлифовки-полировк«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62"/>
        <w:gridCol w:w="353"/>
        <w:gridCol w:w="2095"/>
        <w:gridCol w:w="2941"/>
      </w:tblGrid>
      <w:tr w:rsidR="007E4AF8" w:rsidRPr="009458D9">
        <w:tblPrEx>
          <w:tblCellMar>
            <w:top w:w="0" w:type="dxa"/>
            <w:bottom w:w="0" w:type="dxa"/>
          </w:tblCellMar>
        </w:tblPrEx>
        <w:trPr>
          <w:trHeight w:hRule="exact" w:val="346"/>
          <w:jc w:val="center"/>
        </w:trPr>
        <w:tc>
          <w:tcPr>
            <w:tcW w:w="1062" w:type="dxa"/>
            <w:tcBorders>
              <w:top w:val="single" w:sz="4" w:space="0" w:color="auto"/>
            </w:tcBorders>
            <w:shd w:val="clear" w:color="auto" w:fill="FFFFFF"/>
          </w:tcPr>
          <w:p w:rsidR="007E4AF8" w:rsidRPr="009458D9" w:rsidRDefault="007E4AF8">
            <w:pPr>
              <w:framePr w:w="6451" w:wrap="notBeside" w:vAnchor="text" w:hAnchor="text" w:xAlign="center" w:y="1"/>
              <w:rPr>
                <w:rFonts w:ascii="Times New Roman" w:hAnsi="Times New Roman" w:cs="Times New Roman"/>
                <w:sz w:val="10"/>
                <w:szCs w:val="10"/>
              </w:rPr>
            </w:pPr>
          </w:p>
        </w:tc>
        <w:tc>
          <w:tcPr>
            <w:tcW w:w="5389" w:type="dxa"/>
            <w:gridSpan w:val="3"/>
            <w:tcBorders>
              <w:top w:val="single" w:sz="4" w:space="0" w:color="auto"/>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
              </w:rPr>
              <w:t xml:space="preserve">Рекомендуемый </w:t>
            </w:r>
            <w:r w:rsidRPr="009458D9">
              <w:rPr>
                <w:rStyle w:val="275pt"/>
              </w:rPr>
              <w:t>инструмент</w:t>
            </w:r>
          </w:p>
        </w:tc>
      </w:tr>
      <w:tr w:rsidR="007E4AF8" w:rsidRPr="009458D9">
        <w:tblPrEx>
          <w:tblCellMar>
            <w:top w:w="0" w:type="dxa"/>
            <w:bottom w:w="0" w:type="dxa"/>
          </w:tblCellMar>
        </w:tblPrEx>
        <w:trPr>
          <w:trHeight w:hRule="exact" w:val="472"/>
          <w:jc w:val="center"/>
        </w:trPr>
        <w:tc>
          <w:tcPr>
            <w:tcW w:w="1062" w:type="dxa"/>
            <w:shd w:val="clear" w:color="auto" w:fill="FFFFFF"/>
          </w:tcPr>
          <w:p w:rsidR="007E4AF8" w:rsidRPr="009458D9" w:rsidRDefault="00A81E5D">
            <w:pPr>
              <w:pStyle w:val="24"/>
              <w:framePr w:w="6451" w:wrap="notBeside" w:vAnchor="text" w:hAnchor="text" w:xAlign="center" w:y="1"/>
              <w:shd w:val="clear" w:color="auto" w:fill="auto"/>
              <w:spacing w:line="150" w:lineRule="exact"/>
              <w:ind w:right="240" w:firstLine="0"/>
              <w:jc w:val="right"/>
            </w:pPr>
            <w:r w:rsidRPr="009458D9">
              <w:rPr>
                <w:rStyle w:val="275pt"/>
              </w:rPr>
              <w:t>Операция</w:t>
            </w:r>
          </w:p>
        </w:tc>
        <w:tc>
          <w:tcPr>
            <w:tcW w:w="2448"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
              </w:rPr>
              <w:t>из природных алмазов</w:t>
            </w:r>
          </w:p>
        </w:tc>
        <w:tc>
          <w:tcPr>
            <w:tcW w:w="2941" w:type="dxa"/>
            <w:tcBorders>
              <w:top w:val="single" w:sz="4" w:space="0" w:color="auto"/>
              <w:left w:val="single" w:sz="4" w:space="0" w:color="auto"/>
            </w:tcBorders>
            <w:shd w:val="clear" w:color="auto" w:fill="FFFFFF"/>
            <w:vAlign w:val="center"/>
          </w:tcPr>
          <w:p w:rsidR="007E4AF8" w:rsidRPr="009458D9" w:rsidRDefault="00A81E5D">
            <w:pPr>
              <w:pStyle w:val="24"/>
              <w:framePr w:w="6451" w:wrap="notBeside" w:vAnchor="text" w:hAnchor="text" w:xAlign="center" w:y="1"/>
              <w:shd w:val="clear" w:color="auto" w:fill="auto"/>
              <w:spacing w:line="150" w:lineRule="exact"/>
              <w:ind w:firstLine="0"/>
              <w:jc w:val="center"/>
            </w:pPr>
            <w:r w:rsidRPr="009458D9">
              <w:rPr>
                <w:rStyle w:val="275pt"/>
              </w:rPr>
              <w:t>из синтетических алмазов</w:t>
            </w:r>
          </w:p>
        </w:tc>
      </w:tr>
      <w:tr w:rsidR="007E4AF8" w:rsidRPr="009458D9">
        <w:tblPrEx>
          <w:tblCellMar>
            <w:top w:w="0" w:type="dxa"/>
            <w:bottom w:w="0" w:type="dxa"/>
          </w:tblCellMar>
        </w:tblPrEx>
        <w:trPr>
          <w:trHeight w:hRule="exact" w:val="767"/>
          <w:jc w:val="center"/>
        </w:trPr>
        <w:tc>
          <w:tcPr>
            <w:tcW w:w="1062" w:type="dxa"/>
            <w:vMerge w:val="restart"/>
            <w:tcBorders>
              <w:top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9" w:lineRule="exact"/>
              <w:ind w:right="240" w:firstLine="0"/>
              <w:jc w:val="right"/>
            </w:pPr>
            <w:r w:rsidRPr="009458D9">
              <w:rPr>
                <w:rStyle w:val="29pt1"/>
              </w:rPr>
              <w:t>Грубая</w:t>
            </w:r>
          </w:p>
          <w:p w:rsidR="007E4AF8" w:rsidRPr="009458D9" w:rsidRDefault="00A81E5D">
            <w:pPr>
              <w:pStyle w:val="24"/>
              <w:framePr w:w="6451" w:wrap="notBeside" w:vAnchor="text" w:hAnchor="text" w:xAlign="center" w:y="1"/>
              <w:shd w:val="clear" w:color="auto" w:fill="auto"/>
              <w:spacing w:line="169" w:lineRule="exact"/>
              <w:ind w:left="180" w:firstLine="0"/>
            </w:pPr>
            <w:r w:rsidRPr="009458D9">
              <w:rPr>
                <w:rStyle w:val="29pt1"/>
              </w:rPr>
              <w:t>шлифовка</w:t>
            </w:r>
          </w:p>
          <w:p w:rsidR="007E4AF8" w:rsidRPr="009458D9" w:rsidRDefault="00A81E5D">
            <w:pPr>
              <w:pStyle w:val="24"/>
              <w:framePr w:w="6451" w:wrap="notBeside" w:vAnchor="text" w:hAnchor="text" w:xAlign="center" w:y="1"/>
              <w:shd w:val="clear" w:color="auto" w:fill="auto"/>
              <w:spacing w:line="169" w:lineRule="exact"/>
              <w:ind w:left="260" w:firstLine="0"/>
            </w:pPr>
            <w:r w:rsidRPr="009458D9">
              <w:rPr>
                <w:rStyle w:val="29pt1"/>
              </w:rPr>
              <w:t>Средняя</w:t>
            </w:r>
          </w:p>
          <w:p w:rsidR="007E4AF8" w:rsidRPr="009458D9" w:rsidRDefault="00A81E5D">
            <w:pPr>
              <w:pStyle w:val="24"/>
              <w:framePr w:w="6451" w:wrap="notBeside" w:vAnchor="text" w:hAnchor="text" w:xAlign="center" w:y="1"/>
              <w:shd w:val="clear" w:color="auto" w:fill="auto"/>
              <w:spacing w:line="169" w:lineRule="exact"/>
              <w:ind w:left="180" w:firstLine="0"/>
            </w:pPr>
            <w:r w:rsidRPr="009458D9">
              <w:rPr>
                <w:rStyle w:val="29pt1"/>
              </w:rPr>
              <w:t>шлифовка</w:t>
            </w:r>
          </w:p>
          <w:p w:rsidR="007E4AF8" w:rsidRPr="009458D9" w:rsidRDefault="00A81E5D">
            <w:pPr>
              <w:pStyle w:val="24"/>
              <w:framePr w:w="6451" w:wrap="notBeside" w:vAnchor="text" w:hAnchor="text" w:xAlign="center" w:y="1"/>
              <w:shd w:val="clear" w:color="auto" w:fill="auto"/>
              <w:spacing w:line="169" w:lineRule="exact"/>
              <w:ind w:left="180" w:firstLine="0"/>
            </w:pPr>
            <w:r w:rsidRPr="009458D9">
              <w:rPr>
                <w:rStyle w:val="29pt1"/>
              </w:rPr>
              <w:t>Лощение</w:t>
            </w:r>
          </w:p>
          <w:p w:rsidR="007E4AF8" w:rsidRPr="009458D9" w:rsidRDefault="00A81E5D">
            <w:pPr>
              <w:pStyle w:val="24"/>
              <w:framePr w:w="6451" w:wrap="notBeside" w:vAnchor="text" w:hAnchor="text" w:xAlign="center" w:y="1"/>
              <w:shd w:val="clear" w:color="auto" w:fill="auto"/>
              <w:spacing w:line="169" w:lineRule="exact"/>
              <w:ind w:firstLine="0"/>
            </w:pPr>
            <w:r w:rsidRPr="009458D9">
              <w:rPr>
                <w:rStyle w:val="29pt1"/>
              </w:rPr>
              <w:t>Полировка</w:t>
            </w:r>
          </w:p>
        </w:tc>
        <w:tc>
          <w:tcPr>
            <w:tcW w:w="2448"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69" w:lineRule="exact"/>
              <w:ind w:firstLine="0"/>
              <w:jc w:val="both"/>
            </w:pPr>
            <w:r w:rsidRPr="009458D9">
              <w:rPr>
                <w:rStyle w:val="29pt1"/>
              </w:rPr>
              <w:t>Торцовые сборные круги АПС-2 А630/500,50%, М1 То же, А100/80, 50%, М1</w:t>
            </w:r>
          </w:p>
        </w:tc>
        <w:tc>
          <w:tcPr>
            <w:tcW w:w="2941" w:type="dxa"/>
            <w:tcBorders>
              <w:top w:val="single" w:sz="4" w:space="0" w:color="auto"/>
              <w:left w:val="single" w:sz="4" w:space="0" w:color="auto"/>
            </w:tcBorders>
            <w:shd w:val="clear" w:color="auto" w:fill="FFFFFF"/>
            <w:vAlign w:val="bottom"/>
          </w:tcPr>
          <w:p w:rsidR="007E4AF8" w:rsidRPr="009458D9" w:rsidRDefault="00A81E5D">
            <w:pPr>
              <w:pStyle w:val="24"/>
              <w:framePr w:w="6451" w:wrap="notBeside" w:vAnchor="text" w:hAnchor="text" w:xAlign="center" w:y="1"/>
              <w:shd w:val="clear" w:color="auto" w:fill="auto"/>
              <w:spacing w:line="169" w:lineRule="exact"/>
              <w:ind w:firstLine="0"/>
            </w:pPr>
            <w:r w:rsidRPr="009458D9">
              <w:rPr>
                <w:rStyle w:val="29pt1"/>
              </w:rPr>
              <w:t>Шлифовальные головки АГШ, АСК</w:t>
            </w:r>
          </w:p>
          <w:p w:rsidR="007E4AF8" w:rsidRPr="009458D9" w:rsidRDefault="00A81E5D">
            <w:pPr>
              <w:pStyle w:val="24"/>
              <w:framePr w:w="6451" w:wrap="notBeside" w:vAnchor="text" w:hAnchor="text" w:xAlign="center" w:y="1"/>
              <w:shd w:val="clear" w:color="auto" w:fill="auto"/>
              <w:spacing w:line="169" w:lineRule="exact"/>
              <w:ind w:firstLine="0"/>
            </w:pPr>
            <w:r w:rsidRPr="009458D9">
              <w:rPr>
                <w:rStyle w:val="29pt1"/>
              </w:rPr>
              <w:t>315/250, 50%, М3</w:t>
            </w:r>
          </w:p>
          <w:p w:rsidR="007E4AF8" w:rsidRPr="009458D9" w:rsidRDefault="00A81E5D">
            <w:pPr>
              <w:pStyle w:val="24"/>
              <w:framePr w:w="6451" w:wrap="notBeside" w:vAnchor="text" w:hAnchor="text" w:xAlign="center" w:y="1"/>
              <w:shd w:val="clear" w:color="auto" w:fill="auto"/>
              <w:spacing w:line="169" w:lineRule="exact"/>
              <w:ind w:firstLine="0"/>
            </w:pPr>
            <w:r w:rsidRPr="009458D9">
              <w:rPr>
                <w:rStyle w:val="29pt1"/>
              </w:rPr>
              <w:t xml:space="preserve">То же, АСК 100/80, </w:t>
            </w:r>
            <w:r w:rsidRPr="009458D9">
              <w:rPr>
                <w:rStyle w:val="29pt1"/>
              </w:rPr>
              <w:t>50%, М3</w:t>
            </w:r>
          </w:p>
        </w:tc>
      </w:tr>
      <w:tr w:rsidR="007E4AF8" w:rsidRPr="009458D9">
        <w:tblPrEx>
          <w:tblCellMar>
            <w:top w:w="0" w:type="dxa"/>
            <w:bottom w:w="0" w:type="dxa"/>
          </w:tblCellMar>
        </w:tblPrEx>
        <w:trPr>
          <w:trHeight w:hRule="exact" w:val="814"/>
          <w:jc w:val="center"/>
        </w:trPr>
        <w:tc>
          <w:tcPr>
            <w:tcW w:w="1062" w:type="dxa"/>
            <w:vMerge/>
            <w:shd w:val="clear" w:color="auto" w:fill="FFFFFF"/>
          </w:tcPr>
          <w:p w:rsidR="007E4AF8" w:rsidRPr="009458D9" w:rsidRDefault="007E4AF8">
            <w:pPr>
              <w:framePr w:w="6451" w:wrap="notBeside" w:vAnchor="text" w:hAnchor="text" w:xAlign="center" w:y="1"/>
              <w:rPr>
                <w:rFonts w:ascii="Times New Roman" w:hAnsi="Times New Roman" w:cs="Times New Roman"/>
              </w:rPr>
            </w:pPr>
          </w:p>
        </w:tc>
        <w:tc>
          <w:tcPr>
            <w:tcW w:w="353"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1"/>
              </w:rPr>
              <w:t>То</w:t>
            </w:r>
          </w:p>
        </w:tc>
        <w:tc>
          <w:tcPr>
            <w:tcW w:w="2095" w:type="dxa"/>
            <w:shd w:val="clear" w:color="auto" w:fill="FFFFFF"/>
          </w:tcPr>
          <w:p w:rsidR="007E4AF8" w:rsidRPr="009458D9" w:rsidRDefault="00A81E5D">
            <w:pPr>
              <w:pStyle w:val="24"/>
              <w:framePr w:w="6451" w:wrap="notBeside" w:vAnchor="text" w:hAnchor="text" w:xAlign="center" w:y="1"/>
              <w:shd w:val="clear" w:color="auto" w:fill="auto"/>
              <w:spacing w:line="180" w:lineRule="exact"/>
              <w:ind w:firstLine="0"/>
            </w:pPr>
            <w:r w:rsidRPr="009458D9">
              <w:rPr>
                <w:rStyle w:val="29pt1"/>
              </w:rPr>
              <w:t>же, АМ40/28, 100%, М1</w:t>
            </w:r>
          </w:p>
        </w:tc>
        <w:tc>
          <w:tcPr>
            <w:tcW w:w="2941" w:type="dxa"/>
            <w:tcBorders>
              <w:left w:val="single" w:sz="4" w:space="0" w:color="auto"/>
            </w:tcBorders>
            <w:shd w:val="clear" w:color="auto" w:fill="FFFFFF"/>
          </w:tcPr>
          <w:p w:rsidR="007E4AF8" w:rsidRPr="009458D9" w:rsidRDefault="00A81E5D">
            <w:pPr>
              <w:pStyle w:val="24"/>
              <w:framePr w:w="6451" w:wrap="notBeside" w:vAnchor="text" w:hAnchor="text" w:xAlign="center" w:y="1"/>
              <w:shd w:val="clear" w:color="auto" w:fill="auto"/>
              <w:spacing w:line="169" w:lineRule="exact"/>
              <w:ind w:firstLine="0"/>
            </w:pPr>
            <w:r w:rsidRPr="009458D9">
              <w:rPr>
                <w:rStyle w:val="29pt1"/>
              </w:rPr>
              <w:t>То же, АС04, 150%, М3 Полировальные головки АГП, АСМ 40/28, 100%, Р1 ,</w:t>
            </w:r>
          </w:p>
        </w:tc>
      </w:tr>
    </w:tbl>
    <w:p w:rsidR="007E4AF8" w:rsidRPr="009458D9" w:rsidRDefault="007E4AF8">
      <w:pPr>
        <w:framePr w:w="6451"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415" w:line="209" w:lineRule="exact"/>
        <w:ind w:left="300" w:firstLine="320"/>
        <w:jc w:val="both"/>
      </w:pPr>
      <w:r w:rsidRPr="009458D9">
        <w:t>При использовании , жестких полировальников харак</w:t>
      </w:r>
      <w:r w:rsidRPr="009458D9">
        <w:softHyphen/>
        <w:t>тер технологического процесса аналогичен операции шли</w:t>
      </w:r>
      <w:r w:rsidRPr="009458D9">
        <w:softHyphen/>
        <w:t>фовки и отличаете# лишь, менее интенсивными</w:t>
      </w:r>
      <w:r w:rsidRPr="009458D9">
        <w:t xml:space="preserve"> 'режимами* обра</w:t>
      </w:r>
      <w:r w:rsidRPr="009458D9">
        <w:softHyphen/>
        <w:t>ботки.</w:t>
      </w:r>
    </w:p>
    <w:p w:rsidR="007E4AF8" w:rsidRPr="009458D9" w:rsidRDefault="00A81E5D">
      <w:pPr>
        <w:pStyle w:val="24"/>
        <w:shd w:val="clear" w:color="auto" w:fill="auto"/>
        <w:spacing w:line="209" w:lineRule="exact"/>
        <w:ind w:left="300" w:firstLine="320"/>
        <w:jc w:val="both"/>
      </w:pPr>
      <w:r w:rsidRPr="009458D9">
        <w:t>При использовании для полировки войлочных кругов и по</w:t>
      </w:r>
      <w:r w:rsidRPr="009458D9">
        <w:softHyphen/>
        <w:t>лировальных порошков рекомендуется следующий порядок ра</w:t>
      </w:r>
      <w:r w:rsidRPr="009458D9">
        <w:softHyphen/>
        <w:t>боты. После укрепления войлочного круга последний смачи</w:t>
      </w:r>
      <w:r w:rsidRPr="009458D9">
        <w:softHyphen/>
        <w:t>вается водой, обрабатываемая поверхность плит увлажняется и посыпа</w:t>
      </w:r>
      <w:r w:rsidRPr="009458D9">
        <w:t>ется полировальным порошком. После этого включают станок и опускают инструмент на обрабатываемую поверхность, задается нормативное давление на плиту и станок переключа</w:t>
      </w:r>
      <w:r w:rsidRPr="009458D9">
        <w:softHyphen/>
        <w:t>ется на автоматический режим.. В процессе полировки необхо</w:t>
      </w:r>
      <w:r w:rsidRPr="009458D9">
        <w:softHyphen/>
        <w:t>димо периодически увлажнять п</w:t>
      </w:r>
      <w:r w:rsidRPr="009458D9">
        <w:t>оверхность плит и не допускать задержку шпинделя с кругом на одном месте, предотвращая тем самым нагрев плит и сгорание полировального порошка, приводящих к прижогу плиты.</w:t>
      </w:r>
    </w:p>
    <w:p w:rsidR="007E4AF8" w:rsidRPr="009458D9" w:rsidRDefault="00A81E5D">
      <w:pPr>
        <w:pStyle w:val="24"/>
        <w:shd w:val="clear" w:color="auto" w:fill="auto"/>
        <w:spacing w:line="209" w:lineRule="exact"/>
        <w:ind w:left="300" w:firstLine="320"/>
        <w:jc w:val="both"/>
      </w:pPr>
      <w:r w:rsidRPr="009458D9">
        <w:t>При полировке необходимо следить за равномерной пода</w:t>
      </w:r>
      <w:r w:rsidRPr="009458D9">
        <w:softHyphen/>
        <w:t>чей полировального порошка, так</w:t>
      </w:r>
      <w:r w:rsidRPr="009458D9">
        <w:t xml:space="preserve"> как при избытке рго войлок ный круг будет «салить» поверхность плиты, а при недостатку изделие не приобретет требуемого глянца. И в том и другом случае производительность полировки </w:t>
      </w:r>
      <w:r w:rsidRPr="009458D9">
        <w:rPr>
          <w:rStyle w:val="285pt0"/>
        </w:rPr>
        <w:t>СНИЗИТСЯ.</w:t>
      </w:r>
    </w:p>
    <w:p w:rsidR="007E4AF8" w:rsidRPr="009458D9" w:rsidRDefault="00A81E5D">
      <w:pPr>
        <w:pStyle w:val="24"/>
        <w:shd w:val="clear" w:color="auto" w:fill="auto"/>
        <w:tabs>
          <w:tab w:val="left" w:pos="5696"/>
          <w:tab w:val="left" w:pos="6035"/>
        </w:tabs>
        <w:spacing w:line="209" w:lineRule="exact"/>
        <w:ind w:left="300" w:firstLine="320"/>
        <w:jc w:val="both"/>
      </w:pPr>
      <w:r w:rsidRPr="009458D9">
        <w:t>Станочник в процессе полировки должен производить стоянный визуа</w:t>
      </w:r>
      <w:r w:rsidRPr="009458D9">
        <w:t xml:space="preserve">льный контроль за качеством обработки (равн&lt;1 мерностью и качеством глянца, отсутствием недоработаннщ участков и прижогов). При обнаружении дефектов </w:t>
      </w:r>
      <w:r w:rsidRPr="009458D9">
        <w:rPr>
          <w:rStyle w:val="29pt4"/>
        </w:rPr>
        <w:t xml:space="preserve">плйт| </w:t>
      </w:r>
      <w:r w:rsidRPr="009458D9">
        <w:t>должна дорабатываться до требуемого качества; если, есть 'вй обходимость, производится повторная шлиф</w:t>
      </w:r>
      <w:r w:rsidRPr="009458D9">
        <w:t>овка и накатЩ глянца.</w:t>
      </w:r>
      <w:r w:rsidRPr="009458D9">
        <w:tab/>
        <w:t>'</w:t>
      </w:r>
      <w:r w:rsidRPr="009458D9">
        <w:tab/>
        <w:t>^</w:t>
      </w:r>
    </w:p>
    <w:p w:rsidR="007E4AF8" w:rsidRPr="009458D9" w:rsidRDefault="00A81E5D">
      <w:pPr>
        <w:pStyle w:val="24"/>
        <w:shd w:val="clear" w:color="auto" w:fill="auto"/>
        <w:tabs>
          <w:tab w:val="left" w:pos="5142"/>
          <w:tab w:val="left" w:pos="6503"/>
        </w:tabs>
        <w:spacing w:line="209" w:lineRule="exact"/>
        <w:ind w:left="300" w:firstLine="320"/>
        <w:jc w:val="both"/>
      </w:pPr>
      <w:r w:rsidRPr="009458D9">
        <w:t>Наиболее прогрессивным способом полировки является и« лировка жесткими полировальниками.</w:t>
      </w:r>
      <w:r w:rsidRPr="009458D9">
        <w:tab/>
      </w:r>
      <w:r w:rsidRPr="009458D9">
        <w:rPr>
          <w:vertAlign w:val="superscript"/>
        </w:rPr>
        <w:t>?</w:t>
      </w:r>
      <w:r w:rsidRPr="009458D9">
        <w:tab/>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6"/>
        <w:gridCol w:w="1577"/>
        <w:gridCol w:w="1156"/>
        <w:gridCol w:w="1073"/>
        <w:gridCol w:w="1584"/>
        <w:gridCol w:w="1069"/>
      </w:tblGrid>
      <w:tr w:rsidR="007E4AF8" w:rsidRPr="009458D9">
        <w:tblPrEx>
          <w:tblCellMar>
            <w:top w:w="0" w:type="dxa"/>
            <w:bottom w:w="0" w:type="dxa"/>
          </w:tblCellMar>
        </w:tblPrEx>
        <w:trPr>
          <w:trHeight w:hRule="exact" w:val="364"/>
          <w:jc w:val="center"/>
        </w:trPr>
        <w:tc>
          <w:tcPr>
            <w:tcW w:w="216" w:type="dxa"/>
            <w:vMerge w:val="restart"/>
            <w:tcBorders>
              <w:top w:val="single" w:sz="4" w:space="0" w:color="auto"/>
            </w:tcBorders>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77"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26" w:lineRule="exact"/>
              <w:ind w:firstLine="0"/>
              <w:jc w:val="both"/>
            </w:pPr>
            <w:r w:rsidRPr="009458D9">
              <w:rPr>
                <w:rStyle w:val="275pt"/>
              </w:rPr>
              <w:t>Окружная ско</w:t>
            </w:r>
            <w:r w:rsidRPr="009458D9">
              <w:rPr>
                <w:rStyle w:val="275pt"/>
              </w:rPr>
              <w:softHyphen/>
              <w:t>рость вращения инструмента, м/с</w:t>
            </w:r>
          </w:p>
        </w:tc>
        <w:tc>
          <w:tcPr>
            <w:tcW w:w="2229"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50" w:lineRule="exact"/>
              <w:ind w:firstLine="0"/>
              <w:jc w:val="center"/>
            </w:pPr>
            <w:r w:rsidRPr="009458D9">
              <w:rPr>
                <w:rStyle w:val="275pt"/>
              </w:rPr>
              <w:t>Скорость подачи, м/мин</w:t>
            </w:r>
          </w:p>
        </w:tc>
        <w:tc>
          <w:tcPr>
            <w:tcW w:w="1584"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30" w:lineRule="exact"/>
              <w:ind w:firstLine="0"/>
              <w:jc w:val="center"/>
            </w:pPr>
            <w:r w:rsidRPr="009458D9">
              <w:rPr>
                <w:rStyle w:val="275pt"/>
              </w:rPr>
              <w:t>Давление на изде</w:t>
            </w:r>
            <w:r w:rsidRPr="009458D9">
              <w:rPr>
                <w:rStyle w:val="275pt"/>
              </w:rPr>
              <w:softHyphen/>
              <w:t>лие, МПа</w:t>
            </w:r>
          </w:p>
        </w:tc>
        <w:tc>
          <w:tcPr>
            <w:tcW w:w="1069"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30" w:lineRule="exact"/>
              <w:ind w:firstLine="0"/>
              <w:jc w:val="center"/>
            </w:pPr>
            <w:r w:rsidRPr="009458D9">
              <w:rPr>
                <w:rStyle w:val="275pt"/>
              </w:rPr>
              <w:t>Расход воды, л/ынн</w:t>
            </w:r>
          </w:p>
        </w:tc>
      </w:tr>
      <w:tr w:rsidR="007E4AF8" w:rsidRPr="009458D9">
        <w:tblPrEx>
          <w:tblCellMar>
            <w:top w:w="0" w:type="dxa"/>
            <w:bottom w:w="0" w:type="dxa"/>
          </w:tblCellMar>
        </w:tblPrEx>
        <w:trPr>
          <w:trHeight w:hRule="exact" w:val="468"/>
          <w:jc w:val="center"/>
        </w:trPr>
        <w:tc>
          <w:tcPr>
            <w:tcW w:w="216" w:type="dxa"/>
            <w:vMerge/>
            <w:shd w:val="clear" w:color="auto" w:fill="FFFFFF"/>
          </w:tcPr>
          <w:p w:rsidR="007E4AF8" w:rsidRPr="009458D9" w:rsidRDefault="007E4AF8">
            <w:pPr>
              <w:framePr w:w="6674" w:wrap="notBeside" w:vAnchor="text" w:hAnchor="text" w:xAlign="center" w:y="1"/>
              <w:rPr>
                <w:rFonts w:ascii="Times New Roman" w:hAnsi="Times New Roman" w:cs="Times New Roman"/>
              </w:rPr>
            </w:pPr>
          </w:p>
        </w:tc>
        <w:tc>
          <w:tcPr>
            <w:tcW w:w="1577" w:type="dxa"/>
            <w:vMerge/>
            <w:tcBorders>
              <w:left w:val="single" w:sz="4" w:space="0" w:color="auto"/>
            </w:tcBorders>
            <w:shd w:val="clear" w:color="auto" w:fill="FFFFFF"/>
            <w:vAlign w:val="center"/>
          </w:tcPr>
          <w:p w:rsidR="007E4AF8" w:rsidRPr="009458D9" w:rsidRDefault="007E4AF8">
            <w:pPr>
              <w:framePr w:w="6674" w:wrap="notBeside" w:vAnchor="text" w:hAnchor="text" w:xAlign="center" w:y="1"/>
              <w:rPr>
                <w:rFonts w:ascii="Times New Roman" w:hAnsi="Times New Roman" w:cs="Times New Roman"/>
              </w:rPr>
            </w:pPr>
          </w:p>
        </w:tc>
        <w:tc>
          <w:tcPr>
            <w:tcW w:w="1156"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50" w:lineRule="exact"/>
              <w:ind w:firstLine="0"/>
              <w:jc w:val="center"/>
            </w:pPr>
            <w:r w:rsidRPr="009458D9">
              <w:rPr>
                <w:rStyle w:val="275pt"/>
              </w:rPr>
              <w:t>каретки</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50" w:lineRule="exact"/>
              <w:ind w:firstLine="0"/>
              <w:jc w:val="center"/>
            </w:pPr>
            <w:r w:rsidRPr="009458D9">
              <w:rPr>
                <w:rStyle w:val="275pt"/>
              </w:rPr>
              <w:t>моста</w:t>
            </w:r>
          </w:p>
        </w:tc>
        <w:tc>
          <w:tcPr>
            <w:tcW w:w="1584" w:type="dxa"/>
            <w:vMerge/>
            <w:tcBorders>
              <w:left w:val="single" w:sz="4" w:space="0" w:color="auto"/>
            </w:tcBorders>
            <w:shd w:val="clear" w:color="auto" w:fill="FFFFFF"/>
            <w:vAlign w:val="center"/>
          </w:tcPr>
          <w:p w:rsidR="007E4AF8" w:rsidRPr="009458D9" w:rsidRDefault="007E4AF8">
            <w:pPr>
              <w:framePr w:w="6674" w:wrap="notBeside" w:vAnchor="text" w:hAnchor="text" w:xAlign="center" w:y="1"/>
              <w:rPr>
                <w:rFonts w:ascii="Times New Roman" w:hAnsi="Times New Roman" w:cs="Times New Roman"/>
              </w:rPr>
            </w:pPr>
          </w:p>
        </w:tc>
        <w:tc>
          <w:tcPr>
            <w:tcW w:w="1069" w:type="dxa"/>
            <w:vMerge/>
            <w:tcBorders>
              <w:left w:val="single" w:sz="4" w:space="0" w:color="auto"/>
            </w:tcBorders>
            <w:shd w:val="clear" w:color="auto" w:fill="FFFFFF"/>
            <w:vAlign w:val="center"/>
          </w:tcPr>
          <w:p w:rsidR="007E4AF8" w:rsidRPr="009458D9" w:rsidRDefault="007E4AF8">
            <w:pPr>
              <w:framePr w:w="6674" w:wrap="notBeside" w:vAnchor="text" w:hAnchor="text" w:xAlign="center" w:y="1"/>
              <w:rPr>
                <w:rFonts w:ascii="Times New Roman" w:hAnsi="Times New Roman" w:cs="Times New Roman"/>
              </w:rPr>
            </w:pPr>
          </w:p>
        </w:tc>
      </w:tr>
      <w:tr w:rsidR="007E4AF8" w:rsidRPr="009458D9">
        <w:tblPrEx>
          <w:tblCellMar>
            <w:top w:w="0" w:type="dxa"/>
            <w:bottom w:w="0" w:type="dxa"/>
          </w:tblCellMar>
        </w:tblPrEx>
        <w:trPr>
          <w:trHeight w:hRule="exact" w:val="421"/>
          <w:jc w:val="center"/>
        </w:trPr>
        <w:tc>
          <w:tcPr>
            <w:tcW w:w="216" w:type="dxa"/>
            <w:tcBorders>
              <w:top w:val="single" w:sz="4" w:space="0" w:color="auto"/>
            </w:tcBorders>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77" w:type="dxa"/>
            <w:tcBorders>
              <w:top w:val="single" w:sz="4" w:space="0" w:color="auto"/>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13—17</w:t>
            </w:r>
          </w:p>
        </w:tc>
        <w:tc>
          <w:tcPr>
            <w:tcW w:w="1156" w:type="dxa"/>
            <w:tcBorders>
              <w:top w:val="single" w:sz="4" w:space="0" w:color="auto"/>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073" w:type="dxa"/>
            <w:tcBorders>
              <w:top w:val="single" w:sz="4" w:space="0" w:color="auto"/>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w:t>
            </w:r>
          </w:p>
        </w:tc>
        <w:tc>
          <w:tcPr>
            <w:tcW w:w="1584" w:type="dxa"/>
            <w:tcBorders>
              <w:top w:val="single" w:sz="4" w:space="0" w:color="auto"/>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0,08—0,1</w:t>
            </w:r>
          </w:p>
        </w:tc>
        <w:tc>
          <w:tcPr>
            <w:tcW w:w="1069" w:type="dxa"/>
            <w:tcBorders>
              <w:top w:val="single" w:sz="4" w:space="0" w:color="auto"/>
              <w:left w:val="single" w:sz="4" w:space="0" w:color="auto"/>
            </w:tcBorders>
            <w:shd w:val="clear" w:color="auto" w:fill="FFFFFF"/>
            <w:textDirection w:val="btLr"/>
          </w:tcPr>
          <w:p w:rsidR="007E4AF8" w:rsidRPr="009458D9" w:rsidRDefault="00A81E5D">
            <w:pPr>
              <w:pStyle w:val="24"/>
              <w:framePr w:w="6674" w:wrap="notBeside" w:vAnchor="text" w:hAnchor="text" w:xAlign="center" w:y="1"/>
              <w:shd w:val="clear" w:color="auto" w:fill="auto"/>
              <w:spacing w:line="150" w:lineRule="exact"/>
              <w:ind w:firstLine="0"/>
            </w:pPr>
            <w:r w:rsidRPr="009458D9">
              <w:rPr>
                <w:rStyle w:val="275pt"/>
              </w:rPr>
              <w:t>0</w:t>
            </w:r>
          </w:p>
          <w:p w:rsidR="007E4AF8" w:rsidRPr="009458D9" w:rsidRDefault="00A81E5D">
            <w:pPr>
              <w:pStyle w:val="24"/>
              <w:framePr w:w="6674" w:wrap="notBeside" w:vAnchor="text" w:hAnchor="text" w:xAlign="center" w:y="1"/>
              <w:shd w:val="clear" w:color="auto" w:fill="auto"/>
              <w:spacing w:line="180" w:lineRule="exact"/>
              <w:ind w:firstLine="0"/>
            </w:pPr>
            <w:r w:rsidRPr="009458D9">
              <w:rPr>
                <w:rStyle w:val="29pt1"/>
              </w:rPr>
              <w:t>1</w:t>
            </w:r>
          </w:p>
        </w:tc>
      </w:tr>
      <w:tr w:rsidR="007E4AF8" w:rsidRPr="009458D9">
        <w:tblPrEx>
          <w:tblCellMar>
            <w:top w:w="0" w:type="dxa"/>
            <w:bottom w:w="0" w:type="dxa"/>
          </w:tblCellMar>
        </w:tblPrEx>
        <w:trPr>
          <w:trHeight w:hRule="exact" w:val="338"/>
          <w:jc w:val="center"/>
        </w:trPr>
        <w:tc>
          <w:tcPr>
            <w:tcW w:w="216"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77"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13—17 -</w:t>
            </w:r>
          </w:p>
        </w:tc>
        <w:tc>
          <w:tcPr>
            <w:tcW w:w="1156"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4—6</w:t>
            </w:r>
          </w:p>
        </w:tc>
        <w:tc>
          <w:tcPr>
            <w:tcW w:w="1073"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4—6</w:t>
            </w:r>
          </w:p>
        </w:tc>
        <w:tc>
          <w:tcPr>
            <w:tcW w:w="1584"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0,08—0,1</w:t>
            </w:r>
          </w:p>
        </w:tc>
        <w:tc>
          <w:tcPr>
            <w:tcW w:w="1069" w:type="dxa"/>
            <w:tcBorders>
              <w:left w:val="single" w:sz="4" w:space="0" w:color="auto"/>
            </w:tcBorders>
            <w:shd w:val="clear" w:color="auto" w:fill="FFFFFF"/>
            <w:vAlign w:val="center"/>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10—12</w:t>
            </w:r>
          </w:p>
        </w:tc>
      </w:tr>
      <w:tr w:rsidR="007E4AF8" w:rsidRPr="009458D9">
        <w:tblPrEx>
          <w:tblCellMar>
            <w:top w:w="0" w:type="dxa"/>
            <w:bottom w:w="0" w:type="dxa"/>
          </w:tblCellMar>
        </w:tblPrEx>
        <w:trPr>
          <w:trHeight w:hRule="exact" w:val="256"/>
          <w:jc w:val="center"/>
        </w:trPr>
        <w:tc>
          <w:tcPr>
            <w:tcW w:w="216"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77" w:type="dxa"/>
            <w:tcBorders>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13—17</w:t>
            </w:r>
          </w:p>
        </w:tc>
        <w:tc>
          <w:tcPr>
            <w:tcW w:w="1156" w:type="dxa"/>
            <w:tcBorders>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4—6</w:t>
            </w:r>
          </w:p>
        </w:tc>
        <w:tc>
          <w:tcPr>
            <w:tcW w:w="1073" w:type="dxa"/>
            <w:tcBorders>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4—6</w:t>
            </w:r>
          </w:p>
        </w:tc>
        <w:tc>
          <w:tcPr>
            <w:tcW w:w="1584" w:type="dxa"/>
            <w:tcBorders>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0,05-0,07</w:t>
            </w:r>
          </w:p>
        </w:tc>
        <w:tc>
          <w:tcPr>
            <w:tcW w:w="1069" w:type="dxa"/>
            <w:tcBorders>
              <w:left w:val="single" w:sz="4" w:space="0" w:color="auto"/>
            </w:tcBorders>
            <w:shd w:val="clear" w:color="auto" w:fill="FFFFFF"/>
            <w:vAlign w:val="bottom"/>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10—12</w:t>
            </w:r>
          </w:p>
        </w:tc>
      </w:tr>
      <w:tr w:rsidR="007E4AF8" w:rsidRPr="009458D9">
        <w:tblPrEx>
          <w:tblCellMar>
            <w:top w:w="0" w:type="dxa"/>
            <w:bottom w:w="0" w:type="dxa"/>
          </w:tblCellMar>
        </w:tblPrEx>
        <w:trPr>
          <w:trHeight w:hRule="exact" w:val="565"/>
          <w:jc w:val="center"/>
        </w:trPr>
        <w:tc>
          <w:tcPr>
            <w:tcW w:w="216" w:type="dxa"/>
            <w:shd w:val="clear" w:color="auto" w:fill="FFFFFF"/>
          </w:tcPr>
          <w:p w:rsidR="007E4AF8" w:rsidRPr="009458D9" w:rsidRDefault="007E4AF8">
            <w:pPr>
              <w:framePr w:w="6674" w:wrap="notBeside" w:vAnchor="text" w:hAnchor="text" w:xAlign="center" w:y="1"/>
              <w:rPr>
                <w:rFonts w:ascii="Times New Roman" w:hAnsi="Times New Roman" w:cs="Times New Roman"/>
                <w:sz w:val="10"/>
                <w:szCs w:val="10"/>
              </w:rPr>
            </w:pPr>
          </w:p>
        </w:tc>
        <w:tc>
          <w:tcPr>
            <w:tcW w:w="1577"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8—12</w:t>
            </w:r>
          </w:p>
        </w:tc>
        <w:tc>
          <w:tcPr>
            <w:tcW w:w="1156"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2—3</w:t>
            </w:r>
          </w:p>
        </w:tc>
        <w:tc>
          <w:tcPr>
            <w:tcW w:w="1073"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3—4</w:t>
            </w:r>
          </w:p>
        </w:tc>
        <w:tc>
          <w:tcPr>
            <w:tcW w:w="1584"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0,08—0,1</w:t>
            </w:r>
          </w:p>
        </w:tc>
        <w:tc>
          <w:tcPr>
            <w:tcW w:w="1069" w:type="dxa"/>
            <w:tcBorders>
              <w:left w:val="single" w:sz="4" w:space="0" w:color="auto"/>
            </w:tcBorders>
            <w:shd w:val="clear" w:color="auto" w:fill="FFFFFF"/>
          </w:tcPr>
          <w:p w:rsidR="007E4AF8" w:rsidRPr="009458D9" w:rsidRDefault="00A81E5D">
            <w:pPr>
              <w:pStyle w:val="24"/>
              <w:framePr w:w="6674" w:wrap="notBeside" w:vAnchor="text" w:hAnchor="text" w:xAlign="center" w:y="1"/>
              <w:shd w:val="clear" w:color="auto" w:fill="auto"/>
              <w:spacing w:line="180" w:lineRule="exact"/>
              <w:ind w:firstLine="0"/>
              <w:jc w:val="center"/>
            </w:pPr>
            <w:r w:rsidRPr="009458D9">
              <w:rPr>
                <w:rStyle w:val="29pt1"/>
              </w:rPr>
              <w:t>8—10</w:t>
            </w:r>
          </w:p>
        </w:tc>
      </w:tr>
    </w:tbl>
    <w:p w:rsidR="007E4AF8" w:rsidRPr="009458D9" w:rsidRDefault="007E4AF8">
      <w:pPr>
        <w:framePr w:w="667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1330"/>
        <w:numPr>
          <w:ilvl w:val="0"/>
          <w:numId w:val="97"/>
        </w:numPr>
        <w:shd w:val="clear" w:color="auto" w:fill="auto"/>
        <w:tabs>
          <w:tab w:val="left" w:pos="1003"/>
        </w:tabs>
        <w:spacing w:before="345" w:after="66" w:line="216" w:lineRule="exact"/>
        <w:ind w:left="280" w:right="1400"/>
        <w:rPr>
          <w:rFonts w:ascii="Times New Roman" w:hAnsi="Times New Roman" w:cs="Times New Roman"/>
        </w:rPr>
      </w:pPr>
      <w:bookmarkStart w:id="89" w:name="bookmark88"/>
      <w:r w:rsidRPr="009458D9">
        <w:rPr>
          <w:rFonts w:ascii="Times New Roman" w:hAnsi="Times New Roman" w:cs="Times New Roman"/>
        </w:rPr>
        <w:t>Шлнфовка-полировка облицовочных изделий из мрамора</w:t>
      </w:r>
      <w:bookmarkEnd w:id="89"/>
    </w:p>
    <w:p w:rsidR="007E4AF8" w:rsidRPr="009458D9" w:rsidRDefault="00A81E5D">
      <w:pPr>
        <w:pStyle w:val="24"/>
        <w:shd w:val="clear" w:color="auto" w:fill="auto"/>
        <w:spacing w:line="209" w:lineRule="exact"/>
        <w:ind w:left="280" w:firstLine="320"/>
        <w:jc w:val="both"/>
      </w:pPr>
      <w:r w:rsidRPr="009458D9">
        <w:t>В отличие от шлифовки-полировки твердых пород приход</w:t>
      </w:r>
      <w:r w:rsidRPr="009458D9">
        <w:softHyphen/>
        <w:t xml:space="preserve">ного камня абразивная </w:t>
      </w:r>
      <w:r w:rsidRPr="009458D9">
        <w:t>фактурная обработка мрамора и ана</w:t>
      </w:r>
      <w:r w:rsidRPr="009458D9">
        <w:softHyphen/>
        <w:t>логичных видов камня осуществляется после операции окан</w:t>
      </w:r>
      <w:r w:rsidRPr="009458D9">
        <w:softHyphen/>
        <w:t>товки на конвейерных станках или на мостовых станках кас</w:t>
      </w:r>
      <w:r w:rsidRPr="009458D9">
        <w:softHyphen/>
        <w:t>сетным методом. Благодаря более высокому качеству лицевой поверхности плит-заготовок после распиловки операци</w:t>
      </w:r>
      <w:r w:rsidRPr="009458D9">
        <w:t>я грубой шлифовки, как правило, не выполняется, а процесс начинается непосредственно со^ шлифовки.</w:t>
      </w:r>
    </w:p>
    <w:p w:rsidR="007E4AF8" w:rsidRPr="009458D9" w:rsidRDefault="00A81E5D">
      <w:pPr>
        <w:pStyle w:val="24"/>
        <w:shd w:val="clear" w:color="auto" w:fill="auto"/>
        <w:spacing w:line="209" w:lineRule="exact"/>
        <w:ind w:firstLine="600"/>
        <w:jc w:val="both"/>
      </w:pPr>
      <w:r w:rsidRPr="009458D9">
        <w:t>Абразивная фактурная обработка окантованных изделий из ' мрамора выполняется вследствие того, что природный камень ■средней твердости не требует таких высоки</w:t>
      </w:r>
      <w:r w:rsidRPr="009458D9">
        <w:t>х давлений, как твердые породы, в результате чего сколов кромок и углов при шлифовке не происходит. Это позволяет исключить дополни</w:t>
      </w:r>
      <w:r w:rsidRPr="009458D9">
        <w:softHyphen/>
        <w:t>тельные материальные и трудовые затраты на обработку не</w:t>
      </w:r>
      <w:r w:rsidRPr="009458D9">
        <w:softHyphen/>
        <w:t>окантованных участков поверхности, впоследствии превращаю</w:t>
      </w:r>
      <w:r w:rsidRPr="009458D9">
        <w:softHyphen/>
        <w:t>щихся в ок</w:t>
      </w:r>
      <w:r w:rsidRPr="009458D9">
        <w:t>ол.</w:t>
      </w:r>
    </w:p>
    <w:p w:rsidR="007E4AF8" w:rsidRPr="009458D9" w:rsidRDefault="00A81E5D">
      <w:pPr>
        <w:pStyle w:val="24"/>
        <w:shd w:val="clear" w:color="auto" w:fill="auto"/>
        <w:spacing w:line="209" w:lineRule="exact"/>
        <w:ind w:left="280" w:firstLine="320"/>
        <w:jc w:val="both"/>
      </w:pPr>
      <w:r w:rsidRPr="009458D9">
        <w:t>В связи с тем, что окантованные мраморное плиты имеют незначительные размерц и индивидуальная обработка каждой плиты ведет к снижению производительности труда при их об</w:t>
      </w:r>
      <w:r w:rsidRPr="009458D9">
        <w:softHyphen/>
        <w:t>работке на мостовых станках, мраморные плиты формируются в кассеты. 1Сассеты в зави</w:t>
      </w:r>
      <w:r w:rsidRPr="009458D9">
        <w:t>симости от условий производства имеют различные конструкции и изготавливаются в заводских условиях.</w:t>
      </w:r>
    </w:p>
    <w:p w:rsidR="007E4AF8" w:rsidRPr="009458D9" w:rsidRDefault="00A81E5D">
      <w:pPr>
        <w:pStyle w:val="24"/>
        <w:shd w:val="clear" w:color="auto" w:fill="auto"/>
        <w:spacing w:line="209" w:lineRule="exact"/>
        <w:ind w:left="280" w:firstLine="320"/>
        <w:jc w:val="both"/>
        <w:sectPr w:rsidR="007E4AF8" w:rsidRPr="009458D9">
          <w:pgSz w:w="8400" w:h="11900"/>
          <w:pgMar w:top="1406" w:right="500" w:bottom="751" w:left="500" w:header="0" w:footer="3" w:gutter="676"/>
          <w:cols w:space="720"/>
          <w:noEndnote/>
          <w:rtlGutter/>
          <w:docGrid w:linePitch="360"/>
        </w:sectPr>
      </w:pPr>
      <w:r w:rsidRPr="009458D9">
        <w:t>В общем виде кассета представляет собой металлическую сварную раму с поперечными связями и четырьями строповом^ ными петлями, на дно</w:t>
      </w:r>
      <w:r w:rsidRPr="009458D9">
        <w:t xml:space="preserve"> которой укладывается деревянный на</w:t>
      </w:r>
      <w:r w:rsidRPr="009458D9">
        <w:softHyphen/>
        <w:t>стил. Плиты в кассету укладываются непосредственно на на</w:t>
      </w:r>
      <w:r w:rsidRPr="009458D9">
        <w:softHyphen/>
        <w:t>стил или же на гипсовый раствор. При укладке плиты вырав</w:t>
      </w:r>
      <w:r w:rsidRPr="009458D9">
        <w:softHyphen/>
      </w:r>
    </w:p>
    <w:p w:rsidR="007E4AF8" w:rsidRPr="009458D9" w:rsidRDefault="00A81E5D">
      <w:pPr>
        <w:pStyle w:val="24"/>
        <w:shd w:val="clear" w:color="auto" w:fill="auto"/>
        <w:spacing w:line="209" w:lineRule="exact"/>
        <w:ind w:left="280" w:firstLine="320"/>
        <w:jc w:val="both"/>
      </w:pPr>
      <w:r w:rsidRPr="009458D9">
        <w:lastRenderedPageBreak/>
        <w:t>ниваются по высоте (толщине), лицевая поверхность плит должна находиться на одном уровне. Уложенные плиты</w:t>
      </w:r>
      <w:r w:rsidRPr="009458D9">
        <w:t xml:space="preserve"> раскли</w:t>
      </w:r>
      <w:r w:rsidRPr="009458D9">
        <w:softHyphen/>
        <w:t>ниваются для предотвращения их смещения в процессе обра</w:t>
      </w:r>
      <w:r w:rsidRPr="009458D9">
        <w:softHyphen/>
        <w:t>ботки.</w:t>
      </w:r>
    </w:p>
    <w:p w:rsidR="007E4AF8" w:rsidRPr="009458D9" w:rsidRDefault="00A81E5D">
      <w:pPr>
        <w:pStyle w:val="24"/>
        <w:shd w:val="clear" w:color="auto" w:fill="auto"/>
        <w:spacing w:line="191" w:lineRule="exact"/>
        <w:ind w:left="300" w:firstLine="340"/>
        <w:jc w:val="both"/>
      </w:pPr>
      <w:r w:rsidRPr="009458D9">
        <w:t>Сформированные кассеты кранбалкой подаются на стол станка.</w:t>
      </w:r>
    </w:p>
    <w:p w:rsidR="007E4AF8" w:rsidRPr="009458D9" w:rsidRDefault="00A81E5D">
      <w:pPr>
        <w:pStyle w:val="24"/>
        <w:shd w:val="clear" w:color="auto" w:fill="auto"/>
        <w:spacing w:line="209" w:lineRule="exact"/>
        <w:ind w:left="300" w:firstLine="340"/>
        <w:jc w:val="both"/>
      </w:pPr>
      <w:r w:rsidRPr="009458D9">
        <w:t>После укладки кассеты на стол выполняются те же опера</w:t>
      </w:r>
      <w:r w:rsidRPr="009458D9">
        <w:softHyphen/>
        <w:t>ции, что и при шлифовке-полировке твердых пород. Рекомен</w:t>
      </w:r>
      <w:r w:rsidRPr="009458D9">
        <w:softHyphen/>
        <w:t>дуемые режимы о</w:t>
      </w:r>
      <w:r w:rsidRPr="009458D9">
        <w:t>бработки приведены в табл. 10.12.</w:t>
      </w:r>
    </w:p>
    <w:p w:rsidR="007E4AF8" w:rsidRPr="009458D9" w:rsidRDefault="00A81E5D">
      <w:pPr>
        <w:pStyle w:val="24"/>
        <w:shd w:val="clear" w:color="auto" w:fill="auto"/>
        <w:spacing w:line="209" w:lineRule="exact"/>
        <w:ind w:left="300" w:firstLine="340"/>
        <w:jc w:val="both"/>
      </w:pPr>
      <w:r w:rsidRPr="009458D9">
        <w:t>Абразивная фактурная обработка мраморов производится в основном алмазным инструментом. При полировке полиро</w:t>
      </w:r>
      <w:r w:rsidRPr="009458D9">
        <w:softHyphen/>
        <w:t>вальными порошками применяется оксид алюминия, имеющий белый цвет, так как цветные полировальные порошки окраши</w:t>
      </w:r>
      <w:r w:rsidRPr="009458D9">
        <w:softHyphen/>
        <w:t>ва</w:t>
      </w:r>
      <w:r w:rsidRPr="009458D9">
        <w:t>ют мрамор и нарушают его декоративность.</w:t>
      </w:r>
    </w:p>
    <w:p w:rsidR="007E4AF8" w:rsidRPr="009458D9" w:rsidRDefault="00A81E5D">
      <w:pPr>
        <w:pStyle w:val="24"/>
        <w:shd w:val="clear" w:color="auto" w:fill="auto"/>
        <w:spacing w:line="209" w:lineRule="exact"/>
        <w:ind w:left="300" w:firstLine="340"/>
        <w:jc w:val="both"/>
        <w:sectPr w:rsidR="007E4AF8" w:rsidRPr="009458D9">
          <w:headerReference w:type="even" r:id="rId783"/>
          <w:headerReference w:type="default" r:id="rId784"/>
          <w:footerReference w:type="even" r:id="rId785"/>
          <w:footerReference w:type="default" r:id="rId786"/>
          <w:footerReference w:type="first" r:id="rId787"/>
          <w:pgSz w:w="8400" w:h="11900"/>
          <w:pgMar w:top="1406" w:right="500" w:bottom="751" w:left="500" w:header="0" w:footer="3" w:gutter="676"/>
          <w:pgNumType w:start="380"/>
          <w:cols w:space="720"/>
          <w:noEndnote/>
          <w:rtlGutter/>
          <w:docGrid w:linePitch="360"/>
        </w:sectPr>
      </w:pPr>
      <w:r w:rsidRPr="009458D9">
        <w:t xml:space="preserve">Абразивная фактурная обработка на конвейерных станках благодаря высокой механизации и автоматизации предельно упрощена. В зависимости от качества исходной поверхности на операции </w:t>
      </w:r>
      <w:r w:rsidRPr="009458D9">
        <w:t>грубой и средней шлифовки используют 1—2 головки, тонкой шлифовки — 2, полировки — 2. Иногда для улучшения качества полировки на последней рабочей головке устанавли</w:t>
      </w:r>
      <w:r w:rsidRPr="009458D9">
        <w:softHyphen/>
        <w:t>вают войлочный круг. При обработке на станке СМР-ОЬб, не имеющем автоматической системы опу</w:t>
      </w:r>
      <w:r w:rsidRPr="009458D9">
        <w:t>скания — подъема ин</w:t>
      </w:r>
      <w:r w:rsidRPr="009458D9">
        <w:softHyphen/>
        <w:t>струмента рабочих головок, требуется предварительная калиб</w:t>
      </w:r>
      <w:r w:rsidRPr="009458D9">
        <w:softHyphen/>
        <w:t>ровка плит по толщине. Плиты в этом, случае укладываются вплотную друг за другом без интервалов. Скорость рабочей по</w:t>
      </w:r>
      <w:r w:rsidRPr="009458D9">
        <w:softHyphen/>
        <w:t>дачи конвейера составляет 1</w:t>
      </w:r>
      <w:r w:rsidRPr="009458D9">
        <w:rPr>
          <w:vertAlign w:val="subscript"/>
        </w:rPr>
        <w:t>и</w:t>
      </w:r>
      <w:r w:rsidRPr="009458D9">
        <w:t>5—2,5 м/мин.</w:t>
      </w:r>
    </w:p>
    <w:p w:rsidR="007E4AF8" w:rsidRPr="009458D9" w:rsidRDefault="00A81E5D">
      <w:pPr>
        <w:pStyle w:val="60"/>
        <w:shd w:val="clear" w:color="auto" w:fill="auto"/>
        <w:spacing w:after="663" w:line="259" w:lineRule="exact"/>
        <w:ind w:right="2540"/>
      </w:pPr>
      <w:r w:rsidRPr="009458D9">
        <w:lastRenderedPageBreak/>
        <w:t>П. ОРГАНИЗАЦИЯ ПРОИ</w:t>
      </w:r>
      <w:r w:rsidRPr="009458D9">
        <w:t>ЗВОДСТВА ОБРАБОТКИ КАМНЯ</w:t>
      </w:r>
    </w:p>
    <w:p w:rsidR="007E4AF8" w:rsidRPr="009458D9" w:rsidRDefault="00A81E5D">
      <w:pPr>
        <w:pStyle w:val="32"/>
        <w:numPr>
          <w:ilvl w:val="0"/>
          <w:numId w:val="98"/>
        </w:numPr>
        <w:shd w:val="clear" w:color="auto" w:fill="auto"/>
        <w:tabs>
          <w:tab w:val="left" w:pos="457"/>
        </w:tabs>
        <w:spacing w:before="0" w:after="196" w:line="180" w:lineRule="exact"/>
        <w:ind w:firstLine="0"/>
        <w:jc w:val="both"/>
      </w:pPr>
      <w:r w:rsidRPr="009458D9">
        <w:t>ШЛАМОВОЕ ХОЗЯЙСТВО И ОБОРОТНОЕ ВОДОСНАБЖЕНИЕ</w:t>
      </w:r>
    </w:p>
    <w:p w:rsidR="007E4AF8" w:rsidRPr="009458D9" w:rsidRDefault="00A81E5D">
      <w:pPr>
        <w:pStyle w:val="24"/>
        <w:shd w:val="clear" w:color="auto" w:fill="auto"/>
        <w:spacing w:line="212" w:lineRule="exact"/>
        <w:ind w:firstLine="400"/>
        <w:jc w:val="both"/>
      </w:pPr>
      <w:r w:rsidRPr="009458D9">
        <w:t>Расход воды на охлаждение камнеобрабатывающего инстру</w:t>
      </w:r>
      <w:r w:rsidRPr="009458D9">
        <w:softHyphen/>
        <w:t>мента принимается по техническим характеристикам оборудо</w:t>
      </w:r>
      <w:r w:rsidRPr="009458D9">
        <w:softHyphen/>
        <w:t>вания. Например, на распиловочный станок—48 м</w:t>
      </w:r>
      <w:r w:rsidRPr="009458D9">
        <w:rPr>
          <w:vertAlign w:val="superscript"/>
        </w:rPr>
        <w:t>3</w:t>
      </w:r>
      <w:r w:rsidRPr="009458D9">
        <w:t xml:space="preserve">/ч воды с напором 60 м и </w:t>
      </w:r>
      <w:r w:rsidRPr="009458D9">
        <w:t>содержанием взвесей не более 2000 мг/л; для шлифовально-полировочных станков —7,5 м</w:t>
      </w:r>
      <w:r w:rsidRPr="009458D9">
        <w:rPr>
          <w:vertAlign w:val="superscript"/>
        </w:rPr>
        <w:t>3</w:t>
      </w:r>
      <w:r w:rsidRPr="009458D9">
        <w:t>/ч с напором 3 м и содержанием взвесей не более 500 мг/л при крупности взве</w:t>
      </w:r>
      <w:r w:rsidRPr="009458D9">
        <w:softHyphen/>
        <w:t>шенных частиц не более 0,01 мм; для обрезных станков расход составляет 1,5 м</w:t>
      </w:r>
      <w:r w:rsidRPr="009458D9">
        <w:rPr>
          <w:vertAlign w:val="superscript"/>
        </w:rPr>
        <w:t>3</w:t>
      </w:r>
      <w:r w:rsidRPr="009458D9">
        <w:t>/ч, напор 30 м, сод</w:t>
      </w:r>
      <w:r w:rsidRPr="009458D9">
        <w:t>ержание взвесей не более 300 мг/л. При отсутствии технических характеристик оборудо</w:t>
      </w:r>
      <w:r w:rsidRPr="009458D9">
        <w:softHyphen/>
        <w:t>вания ориентировочный расход воды можно определить из табл. 11.1.</w:t>
      </w:r>
    </w:p>
    <w:p w:rsidR="007E4AF8" w:rsidRPr="009458D9" w:rsidRDefault="00A81E5D">
      <w:pPr>
        <w:pStyle w:val="24"/>
        <w:shd w:val="clear" w:color="auto" w:fill="auto"/>
        <w:spacing w:after="86" w:line="212" w:lineRule="exact"/>
        <w:ind w:firstLine="400"/>
        <w:jc w:val="both"/>
      </w:pPr>
      <w:r w:rsidRPr="009458D9">
        <w:t>Для обработки камня следует выдерживать соответствую</w:t>
      </w:r>
      <w:r w:rsidRPr="009458D9">
        <w:softHyphen/>
        <w:t>щие нормы по качеству воды.</w:t>
      </w:r>
    </w:p>
    <w:p w:rsidR="007E4AF8" w:rsidRPr="009458D9" w:rsidRDefault="00A81E5D">
      <w:pPr>
        <w:pStyle w:val="32"/>
        <w:shd w:val="clear" w:color="auto" w:fill="auto"/>
        <w:spacing w:before="0" w:after="40" w:line="180" w:lineRule="exact"/>
        <w:ind w:left="40" w:firstLine="0"/>
        <w:jc w:val="center"/>
      </w:pPr>
      <w:r w:rsidRPr="009458D9">
        <w:t>Содержание твердых частиц</w:t>
      </w:r>
      <w:r w:rsidRPr="009458D9">
        <w:t xml:space="preserve"> в воде, мг/л</w:t>
      </w:r>
    </w:p>
    <w:p w:rsidR="007E4AF8" w:rsidRPr="009458D9" w:rsidRDefault="00A81E5D">
      <w:pPr>
        <w:pStyle w:val="4d"/>
        <w:shd w:val="clear" w:color="auto" w:fill="auto"/>
        <w:tabs>
          <w:tab w:val="right" w:leader="dot" w:pos="6430"/>
        </w:tabs>
        <w:spacing w:line="169" w:lineRule="exact"/>
        <w:jc w:val="both"/>
      </w:pPr>
      <w:r w:rsidRPr="009458D9">
        <w:fldChar w:fldCharType="begin"/>
      </w:r>
      <w:r w:rsidRPr="009458D9">
        <w:instrText xml:space="preserve"> TOC \o "1-5" \h \z </w:instrText>
      </w:r>
      <w:r w:rsidRPr="009458D9">
        <w:fldChar w:fldCharType="separate"/>
      </w:r>
      <w:r w:rsidRPr="009458D9">
        <w:t>Распиловка свободным абразивом</w:t>
      </w:r>
      <w:r w:rsidRPr="009458D9">
        <w:tab/>
        <w:t xml:space="preserve">  2000</w:t>
      </w:r>
    </w:p>
    <w:p w:rsidR="007E4AF8" w:rsidRPr="009458D9" w:rsidRDefault="00A81E5D">
      <w:pPr>
        <w:pStyle w:val="4d"/>
        <w:shd w:val="clear" w:color="auto" w:fill="auto"/>
        <w:tabs>
          <w:tab w:val="left" w:leader="dot" w:pos="3178"/>
          <w:tab w:val="center" w:leader="dot" w:pos="6307"/>
        </w:tabs>
        <w:spacing w:line="169" w:lineRule="exact"/>
        <w:jc w:val="both"/>
      </w:pPr>
      <w:r w:rsidRPr="009458D9">
        <w:t xml:space="preserve">Распиловка алмазным инструментом </w:t>
      </w:r>
      <w:r w:rsidRPr="009458D9">
        <w:tab/>
      </w:r>
      <w:r w:rsidRPr="009458D9">
        <w:tab/>
        <w:t xml:space="preserve">   500</w:t>
      </w:r>
    </w:p>
    <w:p w:rsidR="007E4AF8" w:rsidRPr="009458D9" w:rsidRDefault="00A81E5D">
      <w:pPr>
        <w:pStyle w:val="4d"/>
        <w:shd w:val="clear" w:color="auto" w:fill="auto"/>
        <w:tabs>
          <w:tab w:val="left" w:leader="dot" w:pos="1818"/>
          <w:tab w:val="left" w:leader="dot" w:pos="3730"/>
          <w:tab w:val="left" w:leader="dot" w:pos="4810"/>
          <w:tab w:val="left" w:leader="dot" w:pos="5846"/>
        </w:tabs>
        <w:spacing w:line="169" w:lineRule="exact"/>
        <w:jc w:val="both"/>
      </w:pPr>
      <w:r w:rsidRPr="009458D9">
        <w:t xml:space="preserve">Окантовка-раскрой </w:t>
      </w:r>
      <w:r w:rsidRPr="009458D9">
        <w:tab/>
      </w:r>
      <w:r w:rsidRPr="009458D9">
        <w:tab/>
      </w:r>
      <w:r w:rsidRPr="009458D9">
        <w:tab/>
        <w:t>, ■</w:t>
      </w:r>
      <w:r w:rsidRPr="009458D9">
        <w:tab/>
        <w:t xml:space="preserve"> 500</w:t>
      </w:r>
    </w:p>
    <w:p w:rsidR="007E4AF8" w:rsidRPr="009458D9" w:rsidRDefault="00A81E5D">
      <w:pPr>
        <w:pStyle w:val="4d"/>
        <w:shd w:val="clear" w:color="auto" w:fill="auto"/>
        <w:tabs>
          <w:tab w:val="center" w:pos="6307"/>
        </w:tabs>
        <w:spacing w:after="200" w:line="169" w:lineRule="exact"/>
        <w:jc w:val="both"/>
      </w:pPr>
      <w:r w:rsidRPr="009458D9">
        <w:t>Шлифовка-полировка</w:t>
      </w:r>
      <w:r w:rsidRPr="009458D9">
        <w:tab/>
        <w:t xml:space="preserve">   300</w:t>
      </w:r>
      <w:r w:rsidRPr="009458D9">
        <w:fldChar w:fldCharType="end"/>
      </w:r>
    </w:p>
    <w:p w:rsidR="007E4AF8" w:rsidRPr="009458D9" w:rsidRDefault="00A81E5D">
      <w:pPr>
        <w:pStyle w:val="24"/>
        <w:shd w:val="clear" w:color="auto" w:fill="auto"/>
        <w:spacing w:after="243" w:line="220" w:lineRule="exact"/>
        <w:ind w:firstLine="0"/>
        <w:jc w:val="both"/>
      </w:pPr>
      <w:r w:rsidRPr="009458D9">
        <w:t>Максимально допустимая крупность частиц в оборотной воде — 50 мкм, для полировки—10</w:t>
      </w:r>
      <w:r w:rsidRPr="009458D9">
        <w:t xml:space="preserve"> мкм.</w:t>
      </w:r>
    </w:p>
    <w:p w:rsidR="007E4AF8" w:rsidRPr="009458D9" w:rsidRDefault="00A81E5D">
      <w:pPr>
        <w:pStyle w:val="24"/>
        <w:numPr>
          <w:ilvl w:val="0"/>
          <w:numId w:val="99"/>
        </w:numPr>
        <w:shd w:val="clear" w:color="auto" w:fill="auto"/>
        <w:tabs>
          <w:tab w:val="left" w:pos="716"/>
        </w:tabs>
        <w:spacing w:after="240" w:line="216" w:lineRule="exact"/>
        <w:ind w:right="1620" w:firstLine="0"/>
      </w:pPr>
      <w:r w:rsidRPr="009458D9">
        <w:t>Система производственного водоснабжения и гидротранспорт шлама</w:t>
      </w:r>
    </w:p>
    <w:p w:rsidR="007E4AF8" w:rsidRPr="009458D9" w:rsidRDefault="00A81E5D">
      <w:pPr>
        <w:pStyle w:val="24"/>
        <w:shd w:val="clear" w:color="auto" w:fill="auto"/>
        <w:spacing w:line="216" w:lineRule="exact"/>
        <w:ind w:firstLine="400"/>
        <w:jc w:val="both"/>
      </w:pPr>
      <w:r w:rsidRPr="009458D9">
        <w:t>Система производственного водоснабжения, включающая гидротранспорт шламов, как правило, должна быть оборотной с возвратом воды на производство.</w:t>
      </w:r>
    </w:p>
    <w:p w:rsidR="007E4AF8" w:rsidRPr="009458D9" w:rsidRDefault="00A81E5D">
      <w:pPr>
        <w:pStyle w:val="24"/>
        <w:shd w:val="clear" w:color="auto" w:fill="auto"/>
        <w:spacing w:line="212" w:lineRule="exact"/>
        <w:ind w:firstLine="400"/>
        <w:jc w:val="both"/>
        <w:sectPr w:rsidR="007E4AF8" w:rsidRPr="009458D9">
          <w:footerReference w:type="even" r:id="rId788"/>
          <w:footerReference w:type="default" r:id="rId789"/>
          <w:pgSz w:w="8400" w:h="11900"/>
          <w:pgMar w:top="1582" w:right="573" w:bottom="690" w:left="573" w:header="0" w:footer="3" w:gutter="622"/>
          <w:pgNumType w:start="385"/>
          <w:cols w:space="720"/>
          <w:noEndnote/>
          <w:rtlGutter/>
          <w:docGrid w:linePitch="360"/>
        </w:sectPr>
      </w:pPr>
      <w:r w:rsidRPr="009458D9">
        <w:t>Производственные стоки, поступающие от технологического- оборуфвания, загрязнены веществами исключительно мине</w:t>
      </w:r>
      <w:r w:rsidRPr="009458D9">
        <w:softHyphen/>
        <w:t>рального происхождения довольно значительно. Поэтому наи</w:t>
      </w:r>
      <w:r w:rsidRPr="009458D9">
        <w:softHyphen/>
        <w:t>более це</w:t>
      </w:r>
      <w:r w:rsidRPr="009458D9">
        <w:t>лесообразным и эффективным является метод отстаи</w:t>
      </w:r>
      <w:r w:rsidRPr="009458D9">
        <w:softHyphen/>
        <w:t>вания. Шламоотстойники могут применяться как закрытого, так и открытого типов с повторным использованием осветленной воды для технологических нужд. Прямоточная система водо-</w:t>
      </w:r>
    </w:p>
    <w:p w:rsidR="007E4AF8" w:rsidRPr="009458D9" w:rsidRDefault="00A81E5D">
      <w:pPr>
        <w:pStyle w:val="24"/>
        <w:shd w:val="clear" w:color="auto" w:fill="auto"/>
        <w:spacing w:line="212" w:lineRule="exact"/>
        <w:ind w:right="160" w:firstLine="0"/>
        <w:jc w:val="both"/>
      </w:pPr>
      <w:r w:rsidRPr="009458D9">
        <w:lastRenderedPageBreak/>
        <w:pict>
          <v:shape id="_x0000_s2000" type="#_x0000_t202" style="position:absolute;left:0;text-align:left;margin-left:1.25pt;margin-top:-169.75pt;width:325.45pt;height:.05pt;z-index:-251410944;mso-wrap-distance-left:5pt;mso-wrap-distance-right:5pt;mso-position-horizontal-relative:margin" filled="f" stroked="f">
            <v:textbox style="mso-next-textbox:#_x0000_s2000;mso-fit-shape-to-text:t" inset="0,0,0,0">
              <w:txbxContent>
                <w:p w:rsidR="007E4AF8" w:rsidRDefault="00A81E5D">
                  <w:pPr>
                    <w:pStyle w:val="36"/>
                    <w:shd w:val="clear" w:color="auto" w:fill="auto"/>
                    <w:spacing w:line="180" w:lineRule="exact"/>
                  </w:pPr>
                  <w:r>
                    <w:rPr>
                      <w:rStyle w:val="3Exact2"/>
                    </w:rPr>
                    <w:t>Нормы расхода воды, м</w:t>
                  </w:r>
                  <w:r>
                    <w:rPr>
                      <w:rStyle w:val="3Exact2"/>
                      <w:vertAlign w:val="superscript"/>
                    </w:rPr>
                    <w:t>3</w:t>
                  </w:r>
                  <w:r>
                    <w:rPr>
                      <w:rStyle w:val="3Exact2"/>
                    </w:rPr>
                    <w:t>/ч</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98"/>
                    <w:gridCol w:w="2182"/>
                    <w:gridCol w:w="2099"/>
                    <w:gridCol w:w="630"/>
                  </w:tblGrid>
                  <w:tr w:rsidR="007E4AF8">
                    <w:tblPrEx>
                      <w:tblCellMar>
                        <w:top w:w="0" w:type="dxa"/>
                        <w:bottom w:w="0" w:type="dxa"/>
                      </w:tblCellMar>
                    </w:tblPrEx>
                    <w:trPr>
                      <w:trHeight w:hRule="exact" w:val="256"/>
                      <w:jc w:val="center"/>
                    </w:trPr>
                    <w:tc>
                      <w:tcPr>
                        <w:tcW w:w="1598" w:type="dxa"/>
                        <w:tcBorders>
                          <w:top w:val="single" w:sz="4" w:space="0" w:color="auto"/>
                        </w:tcBorders>
                        <w:shd w:val="clear" w:color="auto" w:fill="FFFFFF"/>
                      </w:tcPr>
                      <w:p w:rsidR="007E4AF8" w:rsidRDefault="007E4AF8">
                        <w:pPr>
                          <w:rPr>
                            <w:sz w:val="10"/>
                            <w:szCs w:val="10"/>
                          </w:rPr>
                        </w:pPr>
                      </w:p>
                    </w:tc>
                    <w:tc>
                      <w:tcPr>
                        <w:tcW w:w="2182" w:type="dxa"/>
                        <w:tcBorders>
                          <w:top w:val="single" w:sz="4" w:space="0" w:color="auto"/>
                          <w:left w:val="single" w:sz="4" w:space="0" w:color="auto"/>
                        </w:tcBorders>
                        <w:shd w:val="clear" w:color="auto" w:fill="FFFFFF"/>
                      </w:tcPr>
                      <w:p w:rsidR="007E4AF8" w:rsidRDefault="007E4AF8">
                        <w:pPr>
                          <w:rPr>
                            <w:sz w:val="10"/>
                            <w:szCs w:val="10"/>
                          </w:rPr>
                        </w:pPr>
                      </w:p>
                    </w:tc>
                    <w:tc>
                      <w:tcPr>
                        <w:tcW w:w="2099" w:type="dxa"/>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Инструмент</w:t>
                        </w:r>
                      </w:p>
                    </w:tc>
                    <w:tc>
                      <w:tcPr>
                        <w:tcW w:w="630" w:type="dxa"/>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pPr>
                        <w:r>
                          <w:rPr>
                            <w:rStyle w:val="275pt"/>
                          </w:rPr>
                          <w:t>Норма</w:t>
                        </w:r>
                      </w:p>
                    </w:tc>
                  </w:tr>
                  <w:tr w:rsidR="007E4AF8">
                    <w:tblPrEx>
                      <w:tblCellMar>
                        <w:top w:w="0" w:type="dxa"/>
                        <w:bottom w:w="0" w:type="dxa"/>
                      </w:tblCellMar>
                    </w:tblPrEx>
                    <w:trPr>
                      <w:trHeight w:hRule="exact" w:val="310"/>
                      <w:jc w:val="center"/>
                    </w:trPr>
                    <w:tc>
                      <w:tcPr>
                        <w:tcW w:w="1598" w:type="dxa"/>
                        <w:shd w:val="clear" w:color="auto" w:fill="FFFFFF"/>
                      </w:tcPr>
                      <w:p w:rsidR="007E4AF8" w:rsidRDefault="00A81E5D">
                        <w:pPr>
                          <w:pStyle w:val="24"/>
                          <w:shd w:val="clear" w:color="auto" w:fill="auto"/>
                          <w:spacing w:line="150" w:lineRule="exact"/>
                          <w:ind w:firstLine="0"/>
                          <w:jc w:val="center"/>
                        </w:pPr>
                        <w:r>
                          <w:rPr>
                            <w:rStyle w:val="275pt"/>
                          </w:rPr>
                          <w:t>Тип станка</w:t>
                        </w:r>
                      </w:p>
                    </w:tc>
                    <w:tc>
                      <w:tcPr>
                        <w:tcW w:w="2182"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для подсчета</w:t>
                        </w:r>
                      </w:p>
                    </w:tc>
                    <w:tc>
                      <w:tcPr>
                        <w:tcW w:w="2099" w:type="dxa"/>
                        <w:vMerge/>
                        <w:tcBorders>
                          <w:left w:val="single" w:sz="4" w:space="0" w:color="auto"/>
                        </w:tcBorders>
                        <w:shd w:val="clear" w:color="auto" w:fill="FFFFFF"/>
                        <w:vAlign w:val="center"/>
                      </w:tcPr>
                      <w:p w:rsidR="007E4AF8" w:rsidRDefault="007E4AF8"/>
                    </w:tc>
                    <w:tc>
                      <w:tcPr>
                        <w:tcW w:w="630" w:type="dxa"/>
                        <w:vMerge/>
                        <w:tcBorders>
                          <w:left w:val="single" w:sz="4" w:space="0" w:color="auto"/>
                        </w:tcBorders>
                        <w:shd w:val="clear" w:color="auto" w:fill="FFFFFF"/>
                        <w:vAlign w:val="center"/>
                      </w:tcPr>
                      <w:p w:rsidR="007E4AF8" w:rsidRDefault="007E4AF8"/>
                    </w:tc>
                  </w:tr>
                  <w:tr w:rsidR="007E4AF8">
                    <w:tblPrEx>
                      <w:tblCellMar>
                        <w:top w:w="0" w:type="dxa"/>
                        <w:bottom w:w="0" w:type="dxa"/>
                      </w:tblCellMar>
                    </w:tblPrEx>
                    <w:trPr>
                      <w:trHeight w:hRule="exact" w:val="515"/>
                      <w:jc w:val="center"/>
                    </w:trPr>
                    <w:tc>
                      <w:tcPr>
                        <w:tcW w:w="1598" w:type="dxa"/>
                        <w:tcBorders>
                          <w:top w:val="single" w:sz="4" w:space="0" w:color="auto"/>
                        </w:tcBorders>
                        <w:shd w:val="clear" w:color="auto" w:fill="FFFFFF"/>
                        <w:vAlign w:val="bottom"/>
                      </w:tcPr>
                      <w:p w:rsidR="007E4AF8" w:rsidRDefault="00A81E5D">
                        <w:pPr>
                          <w:pStyle w:val="24"/>
                          <w:shd w:val="clear" w:color="auto" w:fill="auto"/>
                          <w:spacing w:line="180" w:lineRule="exact"/>
                          <w:ind w:firstLine="0"/>
                        </w:pPr>
                        <w:r>
                          <w:rPr>
                            <w:rStyle w:val="29pt1"/>
                          </w:rPr>
                          <w:t>Распиловочный</w:t>
                        </w:r>
                      </w:p>
                    </w:tc>
                    <w:tc>
                      <w:tcPr>
                        <w:tcW w:w="2182" w:type="dxa"/>
                        <w:vMerge w:val="restart"/>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lang w:val="uk-UA" w:eastAsia="uk-UA" w:bidi="uk-UA"/>
                          </w:rPr>
                          <w:t>Штрипс</w:t>
                        </w:r>
                      </w:p>
                    </w:tc>
                    <w:tc>
                      <w:tcPr>
                        <w:tcW w:w="2099"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rPr>
                          <w:t>Стальной со свободным</w:t>
                        </w:r>
                      </w:p>
                    </w:tc>
                    <w:tc>
                      <w:tcPr>
                        <w:tcW w:w="630"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80" w:lineRule="exact"/>
                          <w:ind w:left="180" w:firstLine="0"/>
                        </w:pPr>
                        <w:r>
                          <w:rPr>
                            <w:rStyle w:val="29pt1"/>
                          </w:rPr>
                          <w:t>0,02</w:t>
                        </w:r>
                      </w:p>
                    </w:tc>
                  </w:tr>
                  <w:tr w:rsidR="007E4AF8">
                    <w:tblPrEx>
                      <w:tblCellMar>
                        <w:top w:w="0" w:type="dxa"/>
                        <w:bottom w:w="0" w:type="dxa"/>
                      </w:tblCellMar>
                    </w:tblPrEx>
                    <w:trPr>
                      <w:trHeight w:hRule="exact" w:val="184"/>
                      <w:jc w:val="center"/>
                    </w:trPr>
                    <w:tc>
                      <w:tcPr>
                        <w:tcW w:w="1598" w:type="dxa"/>
                        <w:shd w:val="clear" w:color="auto" w:fill="FFFFFF"/>
                        <w:vAlign w:val="bottom"/>
                      </w:tcPr>
                      <w:p w:rsidR="007E4AF8" w:rsidRDefault="00A81E5D">
                        <w:pPr>
                          <w:pStyle w:val="24"/>
                          <w:shd w:val="clear" w:color="auto" w:fill="auto"/>
                          <w:spacing w:line="180" w:lineRule="exact"/>
                          <w:ind w:firstLine="0"/>
                        </w:pPr>
                        <w:r>
                          <w:rPr>
                            <w:rStyle w:val="29pt1"/>
                          </w:rPr>
                          <w:t>рамный</w:t>
                        </w:r>
                      </w:p>
                    </w:tc>
                    <w:tc>
                      <w:tcPr>
                        <w:tcW w:w="2182" w:type="dxa"/>
                        <w:vMerge/>
                        <w:tcBorders>
                          <w:left w:val="single" w:sz="4" w:space="0" w:color="auto"/>
                        </w:tcBorders>
                        <w:shd w:val="clear" w:color="auto" w:fill="FFFFFF"/>
                        <w:vAlign w:val="bottom"/>
                      </w:tcPr>
                      <w:p w:rsidR="007E4AF8" w:rsidRDefault="007E4AF8"/>
                    </w:tc>
                    <w:tc>
                      <w:tcPr>
                        <w:tcW w:w="2099"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rPr>
                          <w:t>абразивом</w:t>
                        </w:r>
                      </w:p>
                    </w:tc>
                    <w:tc>
                      <w:tcPr>
                        <w:tcW w:w="630"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55"/>
                      <w:jc w:val="center"/>
                    </w:trPr>
                    <w:tc>
                      <w:tcPr>
                        <w:tcW w:w="1598" w:type="dxa"/>
                        <w:shd w:val="clear" w:color="auto" w:fill="FFFFFF"/>
                      </w:tcPr>
                      <w:p w:rsidR="007E4AF8" w:rsidRDefault="00A81E5D">
                        <w:pPr>
                          <w:pStyle w:val="24"/>
                          <w:shd w:val="clear" w:color="auto" w:fill="auto"/>
                          <w:spacing w:line="180" w:lineRule="exact"/>
                          <w:ind w:firstLine="0"/>
                        </w:pPr>
                        <w:r>
                          <w:rPr>
                            <w:rStyle w:val="29pt1"/>
                          </w:rPr>
                          <w:t>То же</w:t>
                        </w:r>
                      </w:p>
                    </w:tc>
                    <w:tc>
                      <w:tcPr>
                        <w:tcW w:w="2182" w:type="dxa"/>
                        <w:tcBorders>
                          <w:left w:val="single" w:sz="4" w:space="0" w:color="auto"/>
                        </w:tcBorders>
                        <w:shd w:val="clear" w:color="auto" w:fill="FFFFFF"/>
                      </w:tcPr>
                      <w:p w:rsidR="007E4AF8" w:rsidRDefault="00A81E5D">
                        <w:pPr>
                          <w:pStyle w:val="24"/>
                          <w:shd w:val="clear" w:color="auto" w:fill="auto"/>
                          <w:spacing w:line="180" w:lineRule="exact"/>
                          <w:ind w:left="380" w:firstLine="0"/>
                        </w:pPr>
                        <w:r>
                          <w:rPr>
                            <w:rStyle w:val="29pt1"/>
                          </w:rPr>
                          <w:t>»</w:t>
                        </w:r>
                      </w:p>
                    </w:tc>
                    <w:tc>
                      <w:tcPr>
                        <w:tcW w:w="2099" w:type="dxa"/>
                        <w:tcBorders>
                          <w:left w:val="single" w:sz="4" w:space="0" w:color="auto"/>
                        </w:tcBorders>
                        <w:shd w:val="clear" w:color="auto" w:fill="FFFFFF"/>
                      </w:tcPr>
                      <w:p w:rsidR="007E4AF8" w:rsidRDefault="00A81E5D">
                        <w:pPr>
                          <w:pStyle w:val="24"/>
                          <w:shd w:val="clear" w:color="auto" w:fill="auto"/>
                          <w:spacing w:line="180" w:lineRule="exact"/>
                          <w:ind w:firstLine="0"/>
                          <w:jc w:val="both"/>
                        </w:pPr>
                        <w:r>
                          <w:rPr>
                            <w:rStyle w:val="29pt1"/>
                          </w:rPr>
                          <w:t>Алмазный</w:t>
                        </w:r>
                      </w:p>
                    </w:tc>
                    <w:tc>
                      <w:tcPr>
                        <w:tcW w:w="630" w:type="dxa"/>
                        <w:tcBorders>
                          <w:left w:val="single" w:sz="4" w:space="0" w:color="auto"/>
                        </w:tcBorders>
                        <w:shd w:val="clear" w:color="auto" w:fill="FFFFFF"/>
                      </w:tcPr>
                      <w:p w:rsidR="007E4AF8" w:rsidRDefault="00A81E5D">
                        <w:pPr>
                          <w:pStyle w:val="24"/>
                          <w:shd w:val="clear" w:color="auto" w:fill="auto"/>
                          <w:spacing w:line="180" w:lineRule="exact"/>
                          <w:ind w:left="180" w:firstLine="0"/>
                        </w:pPr>
                        <w:r>
                          <w:rPr>
                            <w:rStyle w:val="29pt1"/>
                          </w:rPr>
                          <w:t>0,5</w:t>
                        </w:r>
                      </w:p>
                    </w:tc>
                  </w:tr>
                  <w:tr w:rsidR="007E4AF8">
                    <w:tblPrEx>
                      <w:tblCellMar>
                        <w:top w:w="0" w:type="dxa"/>
                        <w:bottom w:w="0" w:type="dxa"/>
                      </w:tblCellMar>
                    </w:tblPrEx>
                    <w:trPr>
                      <w:trHeight w:hRule="exact" w:val="180"/>
                      <w:jc w:val="center"/>
                    </w:trPr>
                    <w:tc>
                      <w:tcPr>
                        <w:tcW w:w="1598" w:type="dxa"/>
                        <w:shd w:val="clear" w:color="auto" w:fill="FFFFFF"/>
                        <w:vAlign w:val="bottom"/>
                      </w:tcPr>
                      <w:p w:rsidR="007E4AF8" w:rsidRDefault="00A81E5D">
                        <w:pPr>
                          <w:pStyle w:val="24"/>
                          <w:shd w:val="clear" w:color="auto" w:fill="auto"/>
                          <w:spacing w:line="180" w:lineRule="exact"/>
                          <w:ind w:firstLine="0"/>
                        </w:pPr>
                        <w:r>
                          <w:rPr>
                            <w:rStyle w:val="29pt1"/>
                          </w:rPr>
                          <w:t>Распиловочный</w:t>
                        </w:r>
                      </w:p>
                    </w:tc>
                    <w:tc>
                      <w:tcPr>
                        <w:tcW w:w="218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rPr>
                          <w:t>Диаметр обрезного кру-</w:t>
                        </w:r>
                      </w:p>
                    </w:tc>
                    <w:tc>
                      <w:tcPr>
                        <w:tcW w:w="2099" w:type="dxa"/>
                        <w:tcBorders>
                          <w:left w:val="single" w:sz="4" w:space="0" w:color="auto"/>
                        </w:tcBorders>
                        <w:shd w:val="clear" w:color="auto" w:fill="FFFFFF"/>
                      </w:tcPr>
                      <w:p w:rsidR="007E4AF8" w:rsidRDefault="007E4AF8">
                        <w:pPr>
                          <w:rPr>
                            <w:sz w:val="10"/>
                            <w:szCs w:val="10"/>
                          </w:rPr>
                        </w:pPr>
                      </w:p>
                    </w:tc>
                    <w:tc>
                      <w:tcPr>
                        <w:tcW w:w="630" w:type="dxa"/>
                        <w:tcBorders>
                          <w:left w:val="single" w:sz="4" w:space="0" w:color="auto"/>
                        </w:tcBorders>
                        <w:shd w:val="clear" w:color="auto" w:fill="FFFFFF"/>
                        <w:vAlign w:val="bottom"/>
                      </w:tcPr>
                      <w:p w:rsidR="007E4AF8" w:rsidRDefault="00A81E5D">
                        <w:pPr>
                          <w:pStyle w:val="24"/>
                          <w:shd w:val="clear" w:color="auto" w:fill="auto"/>
                          <w:spacing w:line="180" w:lineRule="exact"/>
                          <w:ind w:left="180" w:firstLine="0"/>
                        </w:pPr>
                        <w:r>
                          <w:rPr>
                            <w:rStyle w:val="29pt1"/>
                          </w:rPr>
                          <w:t>0,18</w:t>
                        </w:r>
                      </w:p>
                    </w:tc>
                  </w:tr>
                  <w:tr w:rsidR="007E4AF8">
                    <w:tblPrEx>
                      <w:tblCellMar>
                        <w:top w:w="0" w:type="dxa"/>
                        <w:bottom w:w="0" w:type="dxa"/>
                      </w:tblCellMar>
                    </w:tblPrEx>
                    <w:trPr>
                      <w:trHeight w:hRule="exact" w:val="166"/>
                      <w:jc w:val="center"/>
                    </w:trPr>
                    <w:tc>
                      <w:tcPr>
                        <w:tcW w:w="1598" w:type="dxa"/>
                        <w:shd w:val="clear" w:color="auto" w:fill="FFFFFF"/>
                        <w:vAlign w:val="bottom"/>
                      </w:tcPr>
                      <w:p w:rsidR="007E4AF8" w:rsidRDefault="00A81E5D">
                        <w:pPr>
                          <w:pStyle w:val="24"/>
                          <w:shd w:val="clear" w:color="auto" w:fill="auto"/>
                          <w:spacing w:line="180" w:lineRule="exact"/>
                          <w:ind w:firstLine="0"/>
                        </w:pPr>
                        <w:r>
                          <w:rPr>
                            <w:rStyle w:val="29pt1"/>
                          </w:rPr>
                          <w:t>многодисковый</w:t>
                        </w:r>
                      </w:p>
                    </w:tc>
                    <w:tc>
                      <w:tcPr>
                        <w:tcW w:w="2182" w:type="dxa"/>
                        <w:tcBorders>
                          <w:left w:val="single" w:sz="4" w:space="0" w:color="auto"/>
                        </w:tcBorders>
                        <w:shd w:val="clear" w:color="auto" w:fill="FFFFFF"/>
                        <w:vAlign w:val="bottom"/>
                      </w:tcPr>
                      <w:p w:rsidR="007E4AF8" w:rsidRDefault="00A81E5D">
                        <w:pPr>
                          <w:pStyle w:val="24"/>
                          <w:shd w:val="clear" w:color="auto" w:fill="auto"/>
                          <w:spacing w:line="180" w:lineRule="exact"/>
                          <w:ind w:firstLine="0"/>
                          <w:jc w:val="both"/>
                        </w:pPr>
                        <w:r>
                          <w:rPr>
                            <w:rStyle w:val="29pt1"/>
                          </w:rPr>
                          <w:t>га 100 мм</w:t>
                        </w:r>
                      </w:p>
                    </w:tc>
                    <w:tc>
                      <w:tcPr>
                        <w:tcW w:w="2099" w:type="dxa"/>
                        <w:tcBorders>
                          <w:left w:val="single" w:sz="4" w:space="0" w:color="auto"/>
                        </w:tcBorders>
                        <w:shd w:val="clear" w:color="auto" w:fill="FFFFFF"/>
                      </w:tcPr>
                      <w:p w:rsidR="007E4AF8" w:rsidRDefault="007E4AF8">
                        <w:pPr>
                          <w:rPr>
                            <w:sz w:val="10"/>
                            <w:szCs w:val="10"/>
                          </w:rPr>
                        </w:pPr>
                      </w:p>
                    </w:tc>
                    <w:tc>
                      <w:tcPr>
                        <w:tcW w:w="630"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331"/>
                      <w:jc w:val="center"/>
                    </w:trPr>
                    <w:tc>
                      <w:tcPr>
                        <w:tcW w:w="1598" w:type="dxa"/>
                        <w:shd w:val="clear" w:color="auto" w:fill="FFFFFF"/>
                      </w:tcPr>
                      <w:p w:rsidR="007E4AF8" w:rsidRDefault="00A81E5D">
                        <w:pPr>
                          <w:pStyle w:val="24"/>
                          <w:shd w:val="clear" w:color="auto" w:fill="auto"/>
                          <w:spacing w:line="180" w:lineRule="exact"/>
                          <w:ind w:firstLine="0"/>
                        </w:pPr>
                        <w:r>
                          <w:rPr>
                            <w:rStyle w:val="29pt1"/>
                          </w:rPr>
                          <w:t>Раскройный</w:t>
                        </w:r>
                      </w:p>
                    </w:tc>
                    <w:tc>
                      <w:tcPr>
                        <w:tcW w:w="2182" w:type="dxa"/>
                        <w:tcBorders>
                          <w:left w:val="single" w:sz="4" w:space="0" w:color="auto"/>
                        </w:tcBorders>
                        <w:shd w:val="clear" w:color="auto" w:fill="FFFFFF"/>
                      </w:tcPr>
                      <w:p w:rsidR="007E4AF8" w:rsidRDefault="00A81E5D">
                        <w:pPr>
                          <w:pStyle w:val="24"/>
                          <w:shd w:val="clear" w:color="auto" w:fill="auto"/>
                          <w:spacing w:line="169" w:lineRule="exact"/>
                          <w:ind w:firstLine="0"/>
                          <w:jc w:val="both"/>
                        </w:pPr>
                        <w:r>
                          <w:rPr>
                            <w:rStyle w:val="29pt1"/>
                          </w:rPr>
                          <w:t>Диаметр обрезного кру</w:t>
                        </w:r>
                        <w:r>
                          <w:rPr>
                            <w:rStyle w:val="29pt1"/>
                          </w:rPr>
                          <w:softHyphen/>
                          <w:t>га 100 мм</w:t>
                        </w:r>
                      </w:p>
                    </w:tc>
                    <w:tc>
                      <w:tcPr>
                        <w:tcW w:w="2099" w:type="dxa"/>
                        <w:tcBorders>
                          <w:left w:val="single" w:sz="4" w:space="0" w:color="auto"/>
                        </w:tcBorders>
                        <w:shd w:val="clear" w:color="auto" w:fill="FFFFFF"/>
                        <w:vAlign w:val="center"/>
                      </w:tcPr>
                      <w:p w:rsidR="007E4AF8" w:rsidRDefault="00A81E5D">
                        <w:pPr>
                          <w:pStyle w:val="24"/>
                          <w:shd w:val="clear" w:color="auto" w:fill="auto"/>
                          <w:spacing w:line="180" w:lineRule="exact"/>
                          <w:ind w:left="480" w:firstLine="0"/>
                        </w:pPr>
                        <w:r>
                          <w:rPr>
                            <w:rStyle w:val="29pt1"/>
                          </w:rPr>
                          <w:t>»</w:t>
                        </w:r>
                      </w:p>
                    </w:tc>
                    <w:tc>
                      <w:tcPr>
                        <w:tcW w:w="630" w:type="dxa"/>
                        <w:tcBorders>
                          <w:left w:val="single" w:sz="4" w:space="0" w:color="auto"/>
                        </w:tcBorders>
                        <w:shd w:val="clear" w:color="auto" w:fill="FFFFFF"/>
                        <w:vAlign w:val="center"/>
                      </w:tcPr>
                      <w:p w:rsidR="007E4AF8" w:rsidRDefault="00A81E5D">
                        <w:pPr>
                          <w:pStyle w:val="24"/>
                          <w:shd w:val="clear" w:color="auto" w:fill="auto"/>
                          <w:spacing w:line="180" w:lineRule="exact"/>
                          <w:ind w:left="180" w:firstLine="0"/>
                        </w:pPr>
                        <w:r>
                          <w:rPr>
                            <w:rStyle w:val="29pt1"/>
                          </w:rPr>
                          <w:t>0,18</w:t>
                        </w:r>
                      </w:p>
                    </w:tc>
                  </w:tr>
                  <w:tr w:rsidR="007E4AF8">
                    <w:tblPrEx>
                      <w:tblCellMar>
                        <w:top w:w="0" w:type="dxa"/>
                        <w:bottom w:w="0" w:type="dxa"/>
                      </w:tblCellMar>
                    </w:tblPrEx>
                    <w:trPr>
                      <w:trHeight w:hRule="exact" w:val="187"/>
                      <w:jc w:val="center"/>
                    </w:trPr>
                    <w:tc>
                      <w:tcPr>
                        <w:tcW w:w="1598" w:type="dxa"/>
                        <w:shd w:val="clear" w:color="auto" w:fill="FFFFFF"/>
                      </w:tcPr>
                      <w:p w:rsidR="007E4AF8" w:rsidRDefault="00A81E5D">
                        <w:pPr>
                          <w:pStyle w:val="24"/>
                          <w:shd w:val="clear" w:color="auto" w:fill="auto"/>
                          <w:spacing w:line="180" w:lineRule="exact"/>
                          <w:ind w:firstLine="0"/>
                        </w:pPr>
                        <w:r>
                          <w:rPr>
                            <w:rStyle w:val="29pt1"/>
                          </w:rPr>
                          <w:t>Шлифовально-</w:t>
                        </w:r>
                      </w:p>
                    </w:tc>
                    <w:tc>
                      <w:tcPr>
                        <w:tcW w:w="2182" w:type="dxa"/>
                        <w:vMerge w:val="restart"/>
                        <w:tcBorders>
                          <w:left w:val="single" w:sz="4" w:space="0" w:color="auto"/>
                        </w:tcBorders>
                        <w:shd w:val="clear" w:color="auto" w:fill="FFFFFF"/>
                      </w:tcPr>
                      <w:p w:rsidR="007E4AF8" w:rsidRDefault="00A81E5D">
                        <w:pPr>
                          <w:pStyle w:val="24"/>
                          <w:shd w:val="clear" w:color="auto" w:fill="auto"/>
                          <w:spacing w:line="166" w:lineRule="exact"/>
                          <w:ind w:firstLine="0"/>
                          <w:jc w:val="both"/>
                        </w:pPr>
                        <w:r>
                          <w:rPr>
                            <w:rStyle w:val="29pt1"/>
                          </w:rPr>
                          <w:t>Круг сборный плоский АПС-2; терморезак</w:t>
                        </w:r>
                      </w:p>
                    </w:tc>
                    <w:tc>
                      <w:tcPr>
                        <w:tcW w:w="2099" w:type="dxa"/>
                        <w:tcBorders>
                          <w:left w:val="single" w:sz="4" w:space="0" w:color="auto"/>
                        </w:tcBorders>
                        <w:shd w:val="clear" w:color="auto" w:fill="FFFFFF"/>
                      </w:tcPr>
                      <w:p w:rsidR="007E4AF8" w:rsidRDefault="00A81E5D">
                        <w:pPr>
                          <w:pStyle w:val="24"/>
                          <w:shd w:val="clear" w:color="auto" w:fill="auto"/>
                          <w:spacing w:line="180" w:lineRule="exact"/>
                          <w:ind w:firstLine="0"/>
                          <w:jc w:val="both"/>
                        </w:pPr>
                        <w:r>
                          <w:rPr>
                            <w:rStyle w:val="29pt1"/>
                          </w:rPr>
                          <w:t>Алмазный; термоструй-</w:t>
                        </w:r>
                      </w:p>
                    </w:tc>
                    <w:tc>
                      <w:tcPr>
                        <w:tcW w:w="630" w:type="dxa"/>
                        <w:tcBorders>
                          <w:left w:val="single" w:sz="4" w:space="0" w:color="auto"/>
                        </w:tcBorders>
                        <w:shd w:val="clear" w:color="auto" w:fill="FFFFFF"/>
                      </w:tcPr>
                      <w:p w:rsidR="007E4AF8" w:rsidRDefault="00A81E5D">
                        <w:pPr>
                          <w:pStyle w:val="24"/>
                          <w:shd w:val="clear" w:color="auto" w:fill="auto"/>
                          <w:spacing w:line="180" w:lineRule="exact"/>
                          <w:ind w:left="180" w:firstLine="0"/>
                        </w:pPr>
                        <w:r>
                          <w:rPr>
                            <w:rStyle w:val="29pt1"/>
                          </w:rPr>
                          <w:t>2,4</w:t>
                        </w:r>
                      </w:p>
                    </w:tc>
                  </w:tr>
                  <w:tr w:rsidR="007E4AF8">
                    <w:tblPrEx>
                      <w:tblCellMar>
                        <w:top w:w="0" w:type="dxa"/>
                        <w:bottom w:w="0" w:type="dxa"/>
                      </w:tblCellMar>
                    </w:tblPrEx>
                    <w:trPr>
                      <w:trHeight w:hRule="exact" w:val="187"/>
                      <w:jc w:val="center"/>
                    </w:trPr>
                    <w:tc>
                      <w:tcPr>
                        <w:tcW w:w="1598" w:type="dxa"/>
                        <w:vMerge w:val="restart"/>
                        <w:shd w:val="clear" w:color="auto" w:fill="FFFFFF"/>
                      </w:tcPr>
                      <w:p w:rsidR="007E4AF8" w:rsidRDefault="00A81E5D">
                        <w:pPr>
                          <w:pStyle w:val="24"/>
                          <w:shd w:val="clear" w:color="auto" w:fill="auto"/>
                          <w:spacing w:line="180" w:lineRule="exact"/>
                          <w:ind w:firstLine="0"/>
                        </w:pPr>
                        <w:r>
                          <w:rPr>
                            <w:rStyle w:val="29pt1"/>
                          </w:rPr>
                          <w:t>полировочный</w:t>
                        </w:r>
                      </w:p>
                    </w:tc>
                    <w:tc>
                      <w:tcPr>
                        <w:tcW w:w="2182" w:type="dxa"/>
                        <w:vMerge/>
                        <w:tcBorders>
                          <w:left w:val="single" w:sz="4" w:space="0" w:color="auto"/>
                        </w:tcBorders>
                        <w:shd w:val="clear" w:color="auto" w:fill="FFFFFF"/>
                      </w:tcPr>
                      <w:p w:rsidR="007E4AF8" w:rsidRDefault="007E4AF8"/>
                    </w:tc>
                    <w:tc>
                      <w:tcPr>
                        <w:tcW w:w="2099" w:type="dxa"/>
                        <w:vMerge w:val="restart"/>
                        <w:tcBorders>
                          <w:left w:val="single" w:sz="4" w:space="0" w:color="auto"/>
                        </w:tcBorders>
                        <w:shd w:val="clear" w:color="auto" w:fill="FFFFFF"/>
                      </w:tcPr>
                      <w:p w:rsidR="007E4AF8" w:rsidRDefault="00A81E5D">
                        <w:pPr>
                          <w:pStyle w:val="24"/>
                          <w:shd w:val="clear" w:color="auto" w:fill="auto"/>
                          <w:spacing w:line="169" w:lineRule="exact"/>
                          <w:ind w:firstLine="0"/>
                          <w:jc w:val="both"/>
                        </w:pPr>
                        <w:r>
                          <w:rPr>
                            <w:rStyle w:val="29pt1"/>
                          </w:rPr>
                          <w:t>ный керосинно-кисло</w:t>
                        </w:r>
                        <w:r>
                          <w:rPr>
                            <w:rStyle w:val="29pt1"/>
                          </w:rPr>
                          <w:softHyphen/>
                          <w:t>родный</w:t>
                        </w:r>
                      </w:p>
                    </w:tc>
                    <w:tc>
                      <w:tcPr>
                        <w:tcW w:w="630" w:type="dxa"/>
                        <w:vMerge w:val="restart"/>
                        <w:tcBorders>
                          <w:left w:val="single" w:sz="4" w:space="0" w:color="auto"/>
                        </w:tcBorders>
                        <w:shd w:val="clear" w:color="auto" w:fill="FFFFFF"/>
                      </w:tcPr>
                      <w:p w:rsidR="007E4AF8" w:rsidRDefault="00A81E5D">
                        <w:pPr>
                          <w:pStyle w:val="24"/>
                          <w:shd w:val="clear" w:color="auto" w:fill="auto"/>
                          <w:spacing w:line="180" w:lineRule="exact"/>
                          <w:ind w:left="180" w:firstLine="0"/>
                        </w:pPr>
                        <w:r>
                          <w:rPr>
                            <w:rStyle w:val="29pt1"/>
                          </w:rPr>
                          <w:t>0,02</w:t>
                        </w:r>
                      </w:p>
                    </w:tc>
                  </w:tr>
                  <w:tr w:rsidR="007E4AF8">
                    <w:tblPrEx>
                      <w:tblCellMar>
                        <w:top w:w="0" w:type="dxa"/>
                        <w:bottom w:w="0" w:type="dxa"/>
                      </w:tblCellMar>
                    </w:tblPrEx>
                    <w:trPr>
                      <w:trHeight w:hRule="exact" w:val="353"/>
                      <w:jc w:val="center"/>
                    </w:trPr>
                    <w:tc>
                      <w:tcPr>
                        <w:tcW w:w="1598" w:type="dxa"/>
                        <w:vMerge/>
                        <w:shd w:val="clear" w:color="auto" w:fill="FFFFFF"/>
                      </w:tcPr>
                      <w:p w:rsidR="007E4AF8" w:rsidRDefault="007E4AF8"/>
                    </w:tc>
                    <w:tc>
                      <w:tcPr>
                        <w:tcW w:w="2182" w:type="dxa"/>
                        <w:tcBorders>
                          <w:left w:val="single" w:sz="4" w:space="0" w:color="auto"/>
                        </w:tcBorders>
                        <w:shd w:val="clear" w:color="auto" w:fill="FFFFFF"/>
                      </w:tcPr>
                      <w:p w:rsidR="007E4AF8" w:rsidRDefault="007E4AF8">
                        <w:pPr>
                          <w:rPr>
                            <w:sz w:val="10"/>
                            <w:szCs w:val="10"/>
                          </w:rPr>
                        </w:pPr>
                      </w:p>
                    </w:tc>
                    <w:tc>
                      <w:tcPr>
                        <w:tcW w:w="2099" w:type="dxa"/>
                        <w:vMerge/>
                        <w:tcBorders>
                          <w:left w:val="single" w:sz="4" w:space="0" w:color="auto"/>
                        </w:tcBorders>
                        <w:shd w:val="clear" w:color="auto" w:fill="FFFFFF"/>
                      </w:tcPr>
                      <w:p w:rsidR="007E4AF8" w:rsidRDefault="007E4AF8"/>
                    </w:tc>
                    <w:tc>
                      <w:tcPr>
                        <w:tcW w:w="630" w:type="dxa"/>
                        <w:vMerge/>
                        <w:tcBorders>
                          <w:left w:val="single" w:sz="4" w:space="0" w:color="auto"/>
                        </w:tcBorders>
                        <w:shd w:val="clear" w:color="auto" w:fill="FFFFFF"/>
                      </w:tcPr>
                      <w:p w:rsidR="007E4AF8" w:rsidRDefault="007E4AF8"/>
                    </w:tc>
                  </w:tr>
                </w:tbl>
                <w:p w:rsidR="007E4AF8" w:rsidRDefault="007E4AF8">
                  <w:pPr>
                    <w:rPr>
                      <w:sz w:val="2"/>
                      <w:szCs w:val="2"/>
                    </w:rPr>
                  </w:pPr>
                </w:p>
              </w:txbxContent>
            </v:textbox>
            <w10:wrap type="topAndBottom" anchorx="margin"/>
          </v:shape>
        </w:pict>
      </w:r>
      <w:r w:rsidRPr="009458D9">
        <w:t>снабжения может применяться как исключение, при соответ</w:t>
      </w:r>
      <w:r w:rsidRPr="009458D9">
        <w:softHyphen/>
        <w:t xml:space="preserve">ствующем обосновании и согласовании с органами санитарного </w:t>
      </w:r>
      <w:r w:rsidRPr="009458D9">
        <w:t>надзора, Управлениями Министерства мелиорации и водного хозяйства и Министерства рыбного хозяйства.</w:t>
      </w:r>
    </w:p>
    <w:p w:rsidR="007E4AF8" w:rsidRPr="009458D9" w:rsidRDefault="00A81E5D">
      <w:pPr>
        <w:pStyle w:val="24"/>
        <w:shd w:val="clear" w:color="auto" w:fill="auto"/>
        <w:spacing w:line="212" w:lineRule="exact"/>
        <w:ind w:firstLine="400"/>
        <w:jc w:val="both"/>
      </w:pPr>
      <w:r w:rsidRPr="009458D9">
        <w:t>Наиболее эффективной является следующая схема оборот</w:t>
      </w:r>
      <w:r w:rsidRPr="009458D9">
        <w:softHyphen/>
        <w:t>ного водоснабжения и шламового хозяйства. Шламосодержа-. щие стоки от технологического оборудования отв</w:t>
      </w:r>
      <w:r w:rsidRPr="009458D9">
        <w:t>одятся в зумпф : пульпонасосной станции, размещенной в производственном кор</w:t>
      </w:r>
      <w:r w:rsidRPr="009458D9">
        <w:softHyphen/>
        <w:t xml:space="preserve">пусе. Пульпонасосная станция перекачивает стоки в шламоотт </w:t>
      </w:r>
      <w:r w:rsidRPr="009458D9">
        <w:rPr>
          <w:vertAlign w:val="subscript"/>
        </w:rPr>
        <w:t xml:space="preserve">; </w:t>
      </w:r>
      <w:r w:rsidRPr="009458D9">
        <w:t xml:space="preserve">стойник, где происходит осветление и очистка пульпы </w:t>
      </w:r>
      <w:r w:rsidRPr="009458D9">
        <w:rPr>
          <w:rStyle w:val="275pt"/>
        </w:rPr>
        <w:t xml:space="preserve">ОТ ВЗВвг ^ </w:t>
      </w:r>
      <w:r w:rsidRPr="009458D9">
        <w:t>сей. Осветленная вода поступает в резервуары, из которых</w:t>
      </w:r>
      <w:r w:rsidRPr="009458D9">
        <w:t xml:space="preserve"> за-1 бирается насосной станцией оборотного водоснабжения, й| подается в производственный корпус к технологическому обору-т| дованию (рис. 11.1).</w:t>
      </w:r>
    </w:p>
    <w:p w:rsidR="007E4AF8" w:rsidRPr="009458D9" w:rsidRDefault="00A81E5D">
      <w:pPr>
        <w:pStyle w:val="24"/>
        <w:shd w:val="clear" w:color="auto" w:fill="auto"/>
        <w:spacing w:after="452" w:line="212" w:lineRule="exact"/>
        <w:ind w:firstLine="400"/>
        <w:jc w:val="both"/>
      </w:pPr>
      <w:r w:rsidRPr="009458D9">
        <w:t>Внутрицеховая часть системы гидротранспорта шламов ре-^ шается самотеком по лоткам, прокладываемым в каналах Ц</w:t>
      </w:r>
      <w:r w:rsidRPr="009458D9">
        <w:t>| тоннелях производственного корпуса. Рекомендуемые глубин! каналов, считая от отметки пола цеха, составляют менее 2 м^| тоннелей — более 2 м. При проектировании тоннелей необх&lt;&gt;^| димо предусматривать гидравлический смыв, освещение и есте^ ственную вентил</w:t>
      </w:r>
      <w:r w:rsidRPr="009458D9">
        <w:t>яцию. Необходимая ширина лотков рассчитш| вается исходя из условий обеспечения незаиляющей скоростш</w:t>
      </w:r>
    </w:p>
    <w:p w:rsidR="007E4AF8" w:rsidRPr="009458D9" w:rsidRDefault="00A81E5D">
      <w:pPr>
        <w:pStyle w:val="90"/>
        <w:shd w:val="clear" w:color="auto" w:fill="auto"/>
        <w:spacing w:line="173" w:lineRule="exact"/>
      </w:pPr>
      <w:r w:rsidRPr="009458D9">
        <w:pict>
          <v:shape id="_x0000_s2001" type="#_x0000_t202" style="position:absolute;margin-left:93.95pt;margin-top:0;width:61pt;height:43.55pt;z-index:-251409920;mso-wrap-distance-left:25.2pt;mso-wrap-distance-right:14.75pt;mso-wrap-distance-bottom:.45pt;mso-position-horizontal-relative:margin" filled="f" stroked="f">
            <v:textbox style="mso-next-textbox:#_x0000_s2001;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374"/>
                    <w:gridCol w:w="479"/>
                    <w:gridCol w:w="367"/>
                  </w:tblGrid>
                  <w:tr w:rsidR="007E4AF8">
                    <w:tblPrEx>
                      <w:tblCellMar>
                        <w:top w:w="0" w:type="dxa"/>
                        <w:bottom w:w="0" w:type="dxa"/>
                      </w:tblCellMar>
                    </w:tblPrEx>
                    <w:trPr>
                      <w:trHeight w:hRule="exact" w:val="360"/>
                    </w:trPr>
                    <w:tc>
                      <w:tcPr>
                        <w:tcW w:w="1220" w:type="dxa"/>
                        <w:gridSpan w:val="3"/>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11"/>
                    </w:trPr>
                    <w:tc>
                      <w:tcPr>
                        <w:tcW w:w="374" w:type="dxa"/>
                        <w:tcBorders>
                          <w:top w:val="single" w:sz="4" w:space="0" w:color="auto"/>
                          <w:left w:val="single" w:sz="4" w:space="0" w:color="auto"/>
                          <w:bottom w:val="single" w:sz="4" w:space="0" w:color="auto"/>
                        </w:tcBorders>
                        <w:shd w:val="clear" w:color="auto" w:fill="FFFFFF"/>
                        <w:vAlign w:val="bottom"/>
                      </w:tcPr>
                      <w:p w:rsidR="007E4AF8" w:rsidRDefault="00A81E5D">
                        <w:pPr>
                          <w:pStyle w:val="24"/>
                          <w:shd w:val="clear" w:color="auto" w:fill="auto"/>
                          <w:spacing w:line="220" w:lineRule="exact"/>
                          <w:ind w:firstLine="0"/>
                        </w:pPr>
                        <w:r>
                          <w:t>7^</w:t>
                        </w:r>
                      </w:p>
                    </w:tc>
                    <w:tc>
                      <w:tcPr>
                        <w:tcW w:w="479" w:type="dxa"/>
                        <w:tcBorders>
                          <w:top w:val="single" w:sz="4" w:space="0" w:color="auto"/>
                          <w:left w:val="single" w:sz="4" w:space="0" w:color="auto"/>
                          <w:bottom w:val="single" w:sz="4" w:space="0" w:color="auto"/>
                        </w:tcBorders>
                        <w:shd w:val="clear" w:color="auto" w:fill="FFFFFF"/>
                        <w:vAlign w:val="bottom"/>
                      </w:tcPr>
                      <w:p w:rsidR="007E4AF8" w:rsidRDefault="00A81E5D">
                        <w:pPr>
                          <w:pStyle w:val="24"/>
                          <w:shd w:val="clear" w:color="auto" w:fill="auto"/>
                          <w:spacing w:line="220" w:lineRule="exact"/>
                          <w:ind w:firstLine="0"/>
                        </w:pPr>
                        <w:r>
                          <w:rPr>
                            <w:lang w:val="en-US" w:eastAsia="en-US" w:bidi="en-US"/>
                          </w:rPr>
                          <w:t>-f-r</w:t>
                        </w:r>
                      </w:p>
                    </w:tc>
                    <w:tc>
                      <w:tcPr>
                        <w:tcW w:w="367" w:type="dxa"/>
                        <w:tcBorders>
                          <w:top w:val="single" w:sz="4" w:space="0" w:color="auto"/>
                          <w:left w:val="single" w:sz="4" w:space="0" w:color="auto"/>
                          <w:bottom w:val="single" w:sz="4" w:space="0" w:color="auto"/>
                          <w:right w:val="single" w:sz="4" w:space="0" w:color="auto"/>
                        </w:tcBorders>
                        <w:shd w:val="clear" w:color="auto" w:fill="FFFFFF"/>
                        <w:vAlign w:val="bottom"/>
                      </w:tcPr>
                      <w:p w:rsidR="007E4AF8" w:rsidRDefault="00A81E5D">
                        <w:pPr>
                          <w:pStyle w:val="24"/>
                          <w:shd w:val="clear" w:color="auto" w:fill="auto"/>
                          <w:spacing w:line="220" w:lineRule="exact"/>
                          <w:ind w:firstLine="0"/>
                        </w:pPr>
                        <w:r>
                          <w:t>V-</w:t>
                        </w:r>
                      </w:p>
                    </w:tc>
                  </w:tr>
                </w:tbl>
                <w:p w:rsidR="00000000" w:rsidRDefault="00A81E5D"/>
              </w:txbxContent>
            </v:textbox>
            <w10:wrap type="square" side="right" anchorx="margin"/>
          </v:shape>
        </w:pict>
      </w:r>
      <w:r w:rsidRPr="009458D9">
        <w:pict>
          <v:shape id="_x0000_s2002" type="#_x0000_t202" style="position:absolute;margin-left:41.05pt;margin-top:23.6pt;width:33.5pt;height:25.6pt;z-index:-251408896;mso-wrap-distance-left:25.2pt;mso-wrap-distance-right:14.75pt;mso-wrap-distance-bottom:.45pt;mso-position-horizontal-relative:margin" filled="f" stroked="f">
            <v:textbox style="mso-next-textbox:#_x0000_s2002;mso-fit-shape-to-text:t" inset="0,0,0,0">
              <w:txbxContent>
                <w:p w:rsidR="007E4AF8" w:rsidRDefault="00A81E5D">
                  <w:pPr>
                    <w:pStyle w:val="44"/>
                    <w:shd w:val="clear" w:color="auto" w:fill="auto"/>
                    <w:spacing w:after="34" w:line="150" w:lineRule="exact"/>
                  </w:pPr>
                  <w:r>
                    <w:rPr>
                      <w:rStyle w:val="4Exact"/>
                      <w:lang w:val="en-US" w:eastAsia="en-US" w:bidi="en-US"/>
                    </w:rPr>
                    <w:t>O-txiJ</w:t>
                  </w:r>
                </w:p>
                <w:p w:rsidR="007E4AF8" w:rsidRDefault="00A81E5D">
                  <w:pPr>
                    <w:pStyle w:val="242"/>
                    <w:shd w:val="clear" w:color="auto" w:fill="auto"/>
                    <w:spacing w:before="0" w:line="220" w:lineRule="exact"/>
                  </w:pPr>
                  <w:r>
                    <w:rPr>
                      <w:vertAlign w:val="superscript"/>
                    </w:rPr>
                    <w:t>L</w:t>
                  </w:r>
                  <w:r>
                    <w:t>"2</w:t>
                  </w:r>
                  <w:r>
                    <w:rPr>
                      <w:vertAlign w:val="superscript"/>
                    </w:rPr>
                    <w:t>:</w:t>
                  </w:r>
                  <w:r>
                    <w:rPr>
                      <w:rStyle w:val="24Exact0"/>
                    </w:rPr>
                    <w:t xml:space="preserve"> </w:t>
                  </w:r>
                  <w:r>
                    <w:rPr>
                      <w:rStyle w:val="24Exact0"/>
                      <w:lang w:val="ru-RU" w:eastAsia="ru-RU" w:bidi="ru-RU"/>
                    </w:rPr>
                    <w:t>'</w:t>
                  </w:r>
                </w:p>
              </w:txbxContent>
            </v:textbox>
            <w10:wrap type="square" side="right" anchorx="margin"/>
          </v:shape>
        </w:pict>
      </w:r>
      <w:r w:rsidRPr="009458D9">
        <w:pict>
          <v:shape id="_x0000_s2003" type="#_x0000_t202" style="position:absolute;margin-left:15.85pt;margin-top:3.65pt;width:12.95pt;height:33.3pt;z-index:-251407872;mso-wrap-distance-left:5pt;mso-wrap-distance-top:3.65pt;mso-wrap-distance-right:140.95pt;mso-wrap-distance-bottom:10.5pt;mso-position-horizontal-relative:margin" filled="f" stroked="f">
            <v:textbox style="mso-next-textbox:#_x0000_s2003;mso-fit-shape-to-text:t" inset="0,0,0,0">
              <w:txbxContent>
                <w:p w:rsidR="007E4AF8" w:rsidRDefault="00A81E5D">
                  <w:pPr>
                    <w:pStyle w:val="24"/>
                    <w:shd w:val="clear" w:color="auto" w:fill="auto"/>
                    <w:spacing w:line="220" w:lineRule="exact"/>
                    <w:ind w:firstLine="0"/>
                  </w:pPr>
                  <w:r>
                    <w:rPr>
                      <w:rStyle w:val="2Exact"/>
                    </w:rPr>
                    <w:t>7</w:t>
                  </w:r>
                </w:p>
                <w:p w:rsidR="007E4AF8" w:rsidRDefault="00A81E5D">
                  <w:pPr>
                    <w:pStyle w:val="50"/>
                    <w:shd w:val="clear" w:color="auto" w:fill="auto"/>
                    <w:spacing w:before="0" w:line="220" w:lineRule="exact"/>
                    <w:jc w:val="left"/>
                  </w:pPr>
                  <w:r>
                    <w:rPr>
                      <w:rStyle w:val="50ptExact0"/>
                      <w:i/>
                      <w:iCs/>
                    </w:rPr>
                    <w:t>-X</w:t>
                  </w:r>
                </w:p>
              </w:txbxContent>
            </v:textbox>
            <w10:wrap type="square" side="right" anchorx="margin"/>
          </v:shape>
        </w:pict>
      </w:r>
      <w:r w:rsidRPr="009458D9">
        <w:rPr>
          <w:rStyle w:val="9b"/>
        </w:rPr>
        <w:t>Рйс.</w:t>
      </w:r>
      <w:r w:rsidRPr="009458D9">
        <w:t xml:space="preserve"> 11.1. Схема расположения ©* рудования оборотного водоенабже^ ния:</w:t>
      </w:r>
    </w:p>
    <w:p w:rsidR="007E4AF8" w:rsidRPr="009458D9" w:rsidRDefault="00A81E5D">
      <w:pPr>
        <w:pStyle w:val="90"/>
        <w:shd w:val="clear" w:color="auto" w:fill="auto"/>
        <w:spacing w:line="126" w:lineRule="exact"/>
      </w:pPr>
      <w:r w:rsidRPr="009458D9">
        <w:rPr>
          <w:rStyle w:val="93"/>
        </w:rPr>
        <w:t>1</w:t>
      </w:r>
      <w:r w:rsidRPr="009458D9">
        <w:t xml:space="preserve"> — самотечные лотки; </w:t>
      </w:r>
      <w:r w:rsidRPr="009458D9">
        <w:rPr>
          <w:rStyle w:val="93"/>
        </w:rPr>
        <w:t>2 —</w:t>
      </w:r>
      <w:r w:rsidRPr="009458D9">
        <w:t xml:space="preserve"> зумпф пул по-насосной станции; </w:t>
      </w:r>
      <w:r w:rsidRPr="009458D9">
        <w:rPr>
          <w:rStyle w:val="93"/>
        </w:rPr>
        <w:t>3 —</w:t>
      </w:r>
      <w:r w:rsidRPr="009458D9">
        <w:t xml:space="preserve"> шламоотсто! ник; </w:t>
      </w:r>
      <w:r w:rsidRPr="009458D9">
        <w:rPr>
          <w:rStyle w:val="93"/>
        </w:rPr>
        <w:t>4</w:t>
      </w:r>
      <w:r w:rsidRPr="009458D9">
        <w:t xml:space="preserve"> — резервуары осветленной вол</w:t>
      </w:r>
      <w:r w:rsidRPr="009458D9">
        <w:br w:type="page"/>
      </w:r>
    </w:p>
    <w:p w:rsidR="007E4AF8" w:rsidRPr="009458D9" w:rsidRDefault="00A81E5D">
      <w:pPr>
        <w:pStyle w:val="36"/>
        <w:framePr w:w="6484" w:wrap="notBeside" w:vAnchor="text" w:hAnchor="text" w:xAlign="center" w:y="1"/>
        <w:shd w:val="clear" w:color="auto" w:fill="auto"/>
        <w:spacing w:after="70" w:line="180" w:lineRule="exact"/>
      </w:pPr>
      <w:r w:rsidRPr="009458D9">
        <w:lastRenderedPageBreak/>
        <w:t>Т а б л и ц а 11,2</w:t>
      </w:r>
    </w:p>
    <w:p w:rsidR="007E4AF8" w:rsidRPr="009458D9" w:rsidRDefault="00A81E5D">
      <w:pPr>
        <w:pStyle w:val="36"/>
        <w:framePr w:w="6484" w:wrap="notBeside" w:vAnchor="text" w:hAnchor="text" w:xAlign="center" w:y="1"/>
        <w:shd w:val="clear" w:color="auto" w:fill="auto"/>
        <w:spacing w:line="180" w:lineRule="exact"/>
      </w:pPr>
      <w:r w:rsidRPr="009458D9">
        <w:t>Минимальные размеры лотков, каналов и тоннелей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73"/>
        <w:gridCol w:w="1670"/>
        <w:gridCol w:w="1642"/>
        <w:gridCol w:w="1598"/>
      </w:tblGrid>
      <w:tr w:rsidR="007E4AF8" w:rsidRPr="009458D9">
        <w:tblPrEx>
          <w:tblCellMar>
            <w:top w:w="0" w:type="dxa"/>
            <w:bottom w:w="0" w:type="dxa"/>
          </w:tblCellMar>
        </w:tblPrEx>
        <w:trPr>
          <w:trHeight w:hRule="exact" w:val="569"/>
          <w:jc w:val="center"/>
        </w:trPr>
        <w:tc>
          <w:tcPr>
            <w:tcW w:w="1573" w:type="dxa"/>
            <w:tcBorders>
              <w:top w:val="single" w:sz="4" w:space="0" w:color="auto"/>
            </w:tcBorders>
            <w:shd w:val="clear" w:color="auto" w:fill="FFFFFF"/>
            <w:vAlign w:val="center"/>
          </w:tcPr>
          <w:p w:rsidR="007E4AF8" w:rsidRPr="009458D9" w:rsidRDefault="00A81E5D">
            <w:pPr>
              <w:pStyle w:val="24"/>
              <w:framePr w:w="6484" w:wrap="notBeside" w:vAnchor="text" w:hAnchor="text" w:xAlign="center" w:y="1"/>
              <w:shd w:val="clear" w:color="auto" w:fill="auto"/>
              <w:spacing w:line="130" w:lineRule="exact"/>
              <w:ind w:firstLine="0"/>
              <w:jc w:val="center"/>
            </w:pPr>
            <w:r w:rsidRPr="009458D9">
              <w:rPr>
                <w:rStyle w:val="275pt"/>
              </w:rPr>
              <w:t>Глубина заложе</w:t>
            </w:r>
            <w:r w:rsidRPr="009458D9">
              <w:rPr>
                <w:rStyle w:val="275pt"/>
              </w:rPr>
              <w:softHyphen/>
              <w:t>ния лотка, мм</w:t>
            </w:r>
          </w:p>
        </w:tc>
        <w:tc>
          <w:tcPr>
            <w:tcW w:w="1670" w:type="dxa"/>
            <w:tcBorders>
              <w:top w:val="single" w:sz="4" w:space="0" w:color="auto"/>
              <w:left w:val="single" w:sz="4" w:space="0" w:color="auto"/>
            </w:tcBorders>
            <w:shd w:val="clear" w:color="auto" w:fill="FFFFFF"/>
            <w:vAlign w:val="center"/>
          </w:tcPr>
          <w:p w:rsidR="007E4AF8" w:rsidRPr="009458D9" w:rsidRDefault="00A81E5D">
            <w:pPr>
              <w:pStyle w:val="24"/>
              <w:framePr w:w="6484" w:wrap="notBeside" w:vAnchor="text" w:hAnchor="text" w:xAlign="center" w:y="1"/>
              <w:shd w:val="clear" w:color="auto" w:fill="auto"/>
              <w:spacing w:line="126" w:lineRule="exact"/>
              <w:ind w:firstLine="0"/>
              <w:jc w:val="both"/>
            </w:pPr>
            <w:r w:rsidRPr="009458D9">
              <w:rPr>
                <w:rStyle w:val="275pt"/>
              </w:rPr>
              <w:t xml:space="preserve">Радиус лотка </w:t>
            </w:r>
            <w:r w:rsidRPr="009458D9">
              <w:rPr>
                <w:rStyle w:val="29pt1"/>
              </w:rPr>
              <w:t xml:space="preserve">в </w:t>
            </w:r>
            <w:r w:rsidRPr="009458D9">
              <w:rPr>
                <w:rStyle w:val="275pt"/>
              </w:rPr>
              <w:t>канале или тоннеле, мм</w:t>
            </w:r>
          </w:p>
        </w:tc>
        <w:tc>
          <w:tcPr>
            <w:tcW w:w="1642" w:type="dxa"/>
            <w:tcBorders>
              <w:top w:val="single" w:sz="4" w:space="0" w:color="auto"/>
              <w:left w:val="single" w:sz="4" w:space="0" w:color="auto"/>
            </w:tcBorders>
            <w:shd w:val="clear" w:color="auto" w:fill="FFFFFF"/>
            <w:vAlign w:val="center"/>
          </w:tcPr>
          <w:p w:rsidR="007E4AF8" w:rsidRPr="009458D9" w:rsidRDefault="00A81E5D">
            <w:pPr>
              <w:pStyle w:val="24"/>
              <w:framePr w:w="6484" w:wrap="notBeside" w:vAnchor="text" w:hAnchor="text" w:xAlign="center" w:y="1"/>
              <w:shd w:val="clear" w:color="auto" w:fill="auto"/>
              <w:spacing w:line="130" w:lineRule="exact"/>
              <w:ind w:firstLine="0"/>
              <w:jc w:val="both"/>
            </w:pPr>
            <w:r w:rsidRPr="009458D9">
              <w:rPr>
                <w:rStyle w:val="275pt"/>
              </w:rPr>
              <w:t>Ширина канала или тоннеля, мм</w:t>
            </w:r>
          </w:p>
        </w:tc>
        <w:tc>
          <w:tcPr>
            <w:tcW w:w="1598" w:type="dxa"/>
            <w:tcBorders>
              <w:top w:val="single" w:sz="4" w:space="0" w:color="auto"/>
              <w:left w:val="single" w:sz="4" w:space="0" w:color="auto"/>
            </w:tcBorders>
            <w:shd w:val="clear" w:color="auto" w:fill="FFFFFF"/>
            <w:vAlign w:val="center"/>
          </w:tcPr>
          <w:p w:rsidR="007E4AF8" w:rsidRPr="009458D9" w:rsidRDefault="00A81E5D">
            <w:pPr>
              <w:pStyle w:val="24"/>
              <w:framePr w:w="6484" w:wrap="notBeside" w:vAnchor="text" w:hAnchor="text" w:xAlign="center" w:y="1"/>
              <w:shd w:val="clear" w:color="auto" w:fill="auto"/>
              <w:spacing w:line="133" w:lineRule="exact"/>
              <w:ind w:firstLine="0"/>
              <w:jc w:val="center"/>
            </w:pPr>
            <w:r w:rsidRPr="009458D9">
              <w:rPr>
                <w:rStyle w:val="275pt"/>
              </w:rPr>
              <w:t>Минимальный уклон, %</w:t>
            </w:r>
          </w:p>
        </w:tc>
      </w:tr>
      <w:tr w:rsidR="007E4AF8" w:rsidRPr="009458D9">
        <w:tblPrEx>
          <w:tblCellMar>
            <w:top w:w="0" w:type="dxa"/>
            <w:bottom w:w="0" w:type="dxa"/>
          </w:tblCellMar>
        </w:tblPrEx>
        <w:trPr>
          <w:trHeight w:hRule="exact" w:val="342"/>
          <w:jc w:val="center"/>
        </w:trPr>
        <w:tc>
          <w:tcPr>
            <w:tcW w:w="1573" w:type="dxa"/>
            <w:tcBorders>
              <w:top w:val="single" w:sz="4" w:space="0" w:color="auto"/>
            </w:tcBorders>
            <w:shd w:val="clear" w:color="auto" w:fill="FFFFFF"/>
            <w:vAlign w:val="bottom"/>
          </w:tcPr>
          <w:p w:rsidR="007E4AF8" w:rsidRPr="009458D9" w:rsidRDefault="00A81E5D">
            <w:pPr>
              <w:pStyle w:val="24"/>
              <w:framePr w:w="6484" w:wrap="notBeside" w:vAnchor="text" w:hAnchor="text" w:xAlign="center" w:y="1"/>
              <w:shd w:val="clear" w:color="auto" w:fill="auto"/>
              <w:spacing w:line="180" w:lineRule="exact"/>
              <w:ind w:left="720" w:firstLine="0"/>
            </w:pPr>
            <w:r w:rsidRPr="009458D9">
              <w:rPr>
                <w:rStyle w:val="29pt1"/>
              </w:rPr>
              <w:t>&lt;700</w:t>
            </w:r>
          </w:p>
        </w:tc>
        <w:tc>
          <w:tcPr>
            <w:tcW w:w="1670" w:type="dxa"/>
            <w:tcBorders>
              <w:top w:val="single" w:sz="4" w:space="0" w:color="auto"/>
              <w:left w:val="single" w:sz="4" w:space="0" w:color="auto"/>
            </w:tcBorders>
            <w:shd w:val="clear" w:color="auto" w:fill="FFFFFF"/>
            <w:vAlign w:val="bottom"/>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50—75</w:t>
            </w:r>
          </w:p>
        </w:tc>
        <w:tc>
          <w:tcPr>
            <w:tcW w:w="1642" w:type="dxa"/>
            <w:tcBorders>
              <w:top w:val="single" w:sz="4" w:space="0" w:color="auto"/>
              <w:left w:val="single" w:sz="4" w:space="0" w:color="auto"/>
            </w:tcBorders>
            <w:shd w:val="clear" w:color="auto" w:fill="FFFFFF"/>
            <w:vAlign w:val="bottom"/>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400</w:t>
            </w:r>
          </w:p>
        </w:tc>
        <w:tc>
          <w:tcPr>
            <w:tcW w:w="1598" w:type="dxa"/>
            <w:tcBorders>
              <w:top w:val="single" w:sz="4" w:space="0" w:color="auto"/>
              <w:left w:val="single" w:sz="4" w:space="0" w:color="auto"/>
            </w:tcBorders>
            <w:shd w:val="clear" w:color="auto" w:fill="FFFFFF"/>
            <w:vAlign w:val="bottom"/>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0,03—0,05</w:t>
            </w:r>
          </w:p>
        </w:tc>
      </w:tr>
      <w:tr w:rsidR="007E4AF8" w:rsidRPr="009458D9">
        <w:tblPrEx>
          <w:tblCellMar>
            <w:top w:w="0" w:type="dxa"/>
            <w:bottom w:w="0" w:type="dxa"/>
          </w:tblCellMar>
        </w:tblPrEx>
        <w:trPr>
          <w:trHeight w:hRule="exact" w:val="166"/>
          <w:jc w:val="center"/>
        </w:trPr>
        <w:tc>
          <w:tcPr>
            <w:tcW w:w="1573" w:type="dxa"/>
            <w:shd w:val="clear" w:color="auto" w:fill="FFFFFF"/>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700—1200</w:t>
            </w:r>
          </w:p>
        </w:tc>
        <w:tc>
          <w:tcPr>
            <w:tcW w:w="1670" w:type="dxa"/>
            <w:tcBorders>
              <w:left w:val="single" w:sz="4" w:space="0" w:color="auto"/>
            </w:tcBorders>
            <w:shd w:val="clear" w:color="auto" w:fill="FFFFFF"/>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75—100</w:t>
            </w:r>
          </w:p>
        </w:tc>
        <w:tc>
          <w:tcPr>
            <w:tcW w:w="1642" w:type="dxa"/>
            <w:tcBorders>
              <w:left w:val="single" w:sz="4" w:space="0" w:color="auto"/>
            </w:tcBorders>
            <w:shd w:val="clear" w:color="auto" w:fill="FFFFFF"/>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700</w:t>
            </w:r>
          </w:p>
        </w:tc>
        <w:tc>
          <w:tcPr>
            <w:tcW w:w="1598" w:type="dxa"/>
            <w:tcBorders>
              <w:left w:val="single" w:sz="4" w:space="0" w:color="auto"/>
            </w:tcBorders>
            <w:shd w:val="clear" w:color="auto" w:fill="FFFFFF"/>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0,03—0,05</w:t>
            </w:r>
          </w:p>
        </w:tc>
      </w:tr>
      <w:tr w:rsidR="007E4AF8" w:rsidRPr="009458D9">
        <w:tblPrEx>
          <w:tblCellMar>
            <w:top w:w="0" w:type="dxa"/>
            <w:bottom w:w="0" w:type="dxa"/>
          </w:tblCellMar>
        </w:tblPrEx>
        <w:trPr>
          <w:trHeight w:hRule="exact" w:val="169"/>
          <w:jc w:val="center"/>
        </w:trPr>
        <w:tc>
          <w:tcPr>
            <w:tcW w:w="1573" w:type="dxa"/>
            <w:shd w:val="clear" w:color="auto" w:fill="FFFFFF"/>
            <w:vAlign w:val="center"/>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1200—2000</w:t>
            </w:r>
          </w:p>
        </w:tc>
        <w:tc>
          <w:tcPr>
            <w:tcW w:w="1670" w:type="dxa"/>
            <w:tcBorders>
              <w:left w:val="single" w:sz="4" w:space="0" w:color="auto"/>
            </w:tcBorders>
            <w:shd w:val="clear" w:color="auto" w:fill="FFFFFF"/>
            <w:vAlign w:val="bottom"/>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100—125</w:t>
            </w:r>
          </w:p>
        </w:tc>
        <w:tc>
          <w:tcPr>
            <w:tcW w:w="1642" w:type="dxa"/>
            <w:tcBorders>
              <w:left w:val="single" w:sz="4" w:space="0" w:color="auto"/>
            </w:tcBorders>
            <w:shd w:val="clear" w:color="auto" w:fill="FFFFFF"/>
            <w:vAlign w:val="bottom"/>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1000</w:t>
            </w:r>
          </w:p>
        </w:tc>
        <w:tc>
          <w:tcPr>
            <w:tcW w:w="1598" w:type="dxa"/>
            <w:tcBorders>
              <w:left w:val="single" w:sz="4" w:space="0" w:color="auto"/>
            </w:tcBorders>
            <w:shd w:val="clear" w:color="auto" w:fill="FFFFFF"/>
            <w:vAlign w:val="bottom"/>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0,03—0,05</w:t>
            </w:r>
          </w:p>
        </w:tc>
      </w:tr>
      <w:tr w:rsidR="007E4AF8" w:rsidRPr="009458D9">
        <w:tblPrEx>
          <w:tblCellMar>
            <w:top w:w="0" w:type="dxa"/>
            <w:bottom w:w="0" w:type="dxa"/>
          </w:tblCellMar>
        </w:tblPrEx>
        <w:trPr>
          <w:trHeight w:hRule="exact" w:val="396"/>
          <w:jc w:val="center"/>
        </w:trPr>
        <w:tc>
          <w:tcPr>
            <w:tcW w:w="1573" w:type="dxa"/>
            <w:shd w:val="clear" w:color="auto" w:fill="FFFFFF"/>
          </w:tcPr>
          <w:p w:rsidR="007E4AF8" w:rsidRPr="009458D9" w:rsidRDefault="00A81E5D">
            <w:pPr>
              <w:pStyle w:val="24"/>
              <w:framePr w:w="6484" w:wrap="notBeside" w:vAnchor="text" w:hAnchor="text" w:xAlign="center" w:y="1"/>
              <w:shd w:val="clear" w:color="auto" w:fill="auto"/>
              <w:spacing w:line="180" w:lineRule="exact"/>
              <w:ind w:right="160" w:firstLine="0"/>
              <w:jc w:val="right"/>
            </w:pPr>
            <w:r w:rsidRPr="009458D9">
              <w:rPr>
                <w:rStyle w:val="29pt1"/>
              </w:rPr>
              <w:t>&gt;2000 ■</w:t>
            </w:r>
          </w:p>
        </w:tc>
        <w:tc>
          <w:tcPr>
            <w:tcW w:w="1670" w:type="dxa"/>
            <w:tcBorders>
              <w:left w:val="single" w:sz="4" w:space="0" w:color="auto"/>
            </w:tcBorders>
            <w:shd w:val="clear" w:color="auto" w:fill="FFFFFF"/>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100—125</w:t>
            </w:r>
          </w:p>
        </w:tc>
        <w:tc>
          <w:tcPr>
            <w:tcW w:w="1642" w:type="dxa"/>
            <w:tcBorders>
              <w:left w:val="single" w:sz="4" w:space="0" w:color="auto"/>
            </w:tcBorders>
            <w:shd w:val="clear" w:color="auto" w:fill="FFFFFF"/>
            <w:vAlign w:val="center"/>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1200</w:t>
            </w:r>
          </w:p>
        </w:tc>
        <w:tc>
          <w:tcPr>
            <w:tcW w:w="1598" w:type="dxa"/>
            <w:tcBorders>
              <w:left w:val="single" w:sz="4" w:space="0" w:color="auto"/>
            </w:tcBorders>
            <w:shd w:val="clear" w:color="auto" w:fill="FFFFFF"/>
          </w:tcPr>
          <w:p w:rsidR="007E4AF8" w:rsidRPr="009458D9" w:rsidRDefault="00A81E5D">
            <w:pPr>
              <w:pStyle w:val="24"/>
              <w:framePr w:w="6484" w:wrap="notBeside" w:vAnchor="text" w:hAnchor="text" w:xAlign="center" w:y="1"/>
              <w:shd w:val="clear" w:color="auto" w:fill="auto"/>
              <w:spacing w:line="180" w:lineRule="exact"/>
              <w:ind w:firstLine="0"/>
              <w:jc w:val="center"/>
            </w:pPr>
            <w:r w:rsidRPr="009458D9">
              <w:rPr>
                <w:rStyle w:val="29pt1"/>
              </w:rPr>
              <w:t>0,03—0,05</w:t>
            </w:r>
          </w:p>
        </w:tc>
      </w:tr>
    </w:tbl>
    <w:p w:rsidR="007E4AF8" w:rsidRPr="009458D9" w:rsidRDefault="007E4AF8">
      <w:pPr>
        <w:framePr w:w="6484"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0" w:line="212" w:lineRule="exact"/>
        <w:ind w:firstLine="0"/>
        <w:jc w:val="both"/>
      </w:pPr>
      <w:r w:rsidRPr="009458D9">
        <w:t>потока и транспортирования гидросмеси во взвешенном состоя</w:t>
      </w:r>
      <w:r w:rsidRPr="009458D9">
        <w:softHyphen/>
        <w:t xml:space="preserve">нии. Углы наклона лотков фундаментов оборудования </w:t>
      </w:r>
      <w:r w:rsidRPr="009458D9">
        <w:t>должны быть не менее 0,07±0,1, а в магистральных каналах и тонне</w:t>
      </w:r>
      <w:r w:rsidRPr="009458D9">
        <w:softHyphen/>
        <w:t>лях принимаются в пределах 0,03^0*05. Лотки футеруются по</w:t>
      </w:r>
      <w:r w:rsidRPr="009458D9">
        <w:softHyphen/>
        <w:t>ловинами стальных труб. Лотки глубиной до 2 м прокладыва</w:t>
      </w:r>
      <w:r w:rsidRPr="009458D9">
        <w:softHyphen/>
        <w:t>ются в каналах, а свыше 2 м — в проходных тоннелях,. Каналы перекрываются съ</w:t>
      </w:r>
      <w:r w:rsidRPr="009458D9">
        <w:t>емными секционными решетками с прорезями 6 мм, масса каждой секции не более 30 кг. Скорость движения стоков по лоткам должна быть не, менее 1,2 м/с. Если такая скорость не обеспечивается, то необходимо предусматривать гидропобуждение. Повороты лотков выпол</w:t>
      </w:r>
      <w:r w:rsidRPr="009458D9">
        <w:t>няются радиусом более пятйкрат ширины лотка, а сопряжение лотков — ради</w:t>
      </w:r>
      <w:r w:rsidRPr="009458D9">
        <w:softHyphen/>
        <w:t>усом более 2 м.</w:t>
      </w:r>
    </w:p>
    <w:p w:rsidR="007E4AF8" w:rsidRPr="009458D9" w:rsidRDefault="00A81E5D">
      <w:pPr>
        <w:pStyle w:val="24"/>
        <w:shd w:val="clear" w:color="auto" w:fill="auto"/>
        <w:spacing w:line="212" w:lineRule="exact"/>
        <w:ind w:firstLine="380"/>
        <w:jc w:val="both"/>
      </w:pPr>
      <w:r w:rsidRPr="009458D9">
        <w:t>Минимальные размеры лотков, каналов и тоннелей приве</w:t>
      </w:r>
      <w:r w:rsidRPr="009458D9">
        <w:softHyphen/>
        <w:t>дены в табл. 11.2.</w:t>
      </w:r>
    </w:p>
    <w:p w:rsidR="007E4AF8" w:rsidRPr="009458D9" w:rsidRDefault="00A81E5D">
      <w:pPr>
        <w:pStyle w:val="24"/>
        <w:shd w:val="clear" w:color="auto" w:fill="auto"/>
        <w:spacing w:line="212" w:lineRule="exact"/>
        <w:ind w:firstLine="380"/>
        <w:jc w:val="both"/>
      </w:pPr>
      <w:r w:rsidRPr="009458D9">
        <w:t>Для смыва лотков в тоннелях должны предусматриваться поливочные краны через каждые 30 м по длине</w:t>
      </w:r>
      <w:r w:rsidRPr="009458D9">
        <w:t xml:space="preserve"> тоннеля. Под</w:t>
      </w:r>
      <w:r w:rsidRPr="009458D9">
        <w:softHyphen/>
        <w:t>вод воды к поливочным кранам осуществляется отдельным тру</w:t>
      </w:r>
      <w:r w:rsidRPr="009458D9">
        <w:softHyphen/>
        <w:t>бопроводом от сети гидропобуждения. При этом напор обо</w:t>
      </w:r>
      <w:r w:rsidRPr="009458D9">
        <w:softHyphen/>
        <w:t>ротной воды в магистралях должен быть не менее 20 м, а рас</w:t>
      </w:r>
      <w:r w:rsidRPr="009458D9">
        <w:softHyphen/>
        <w:t>ход на один кран — от 1,5 до 2 л/с.</w:t>
      </w:r>
    </w:p>
    <w:p w:rsidR="007E4AF8" w:rsidRPr="009458D9" w:rsidRDefault="00A81E5D">
      <w:pPr>
        <w:pStyle w:val="24"/>
        <w:shd w:val="clear" w:color="auto" w:fill="auto"/>
        <w:spacing w:line="212" w:lineRule="exact"/>
        <w:ind w:firstLine="380"/>
        <w:jc w:val="both"/>
        <w:sectPr w:rsidR="007E4AF8" w:rsidRPr="009458D9">
          <w:footerReference w:type="even" r:id="rId790"/>
          <w:footerReference w:type="default" r:id="rId791"/>
          <w:headerReference w:type="first" r:id="rId792"/>
          <w:footerReference w:type="first" r:id="rId793"/>
          <w:pgSz w:w="8400" w:h="11900"/>
          <w:pgMar w:top="1582" w:right="573" w:bottom="690" w:left="573" w:header="0" w:footer="3" w:gutter="622"/>
          <w:cols w:space="720"/>
          <w:noEndnote/>
          <w:titlePg/>
          <w:rtlGutter/>
          <w:docGrid w:linePitch="360"/>
        </w:sectPr>
      </w:pPr>
      <w:r w:rsidRPr="009458D9">
        <w:t xml:space="preserve">Гидротранспорт пульпы ш зумпфов или пульпосборников до шламохранилищ или очистных сооружений зависит от местных условий проектируемого объекта и </w:t>
      </w:r>
      <w:r w:rsidRPr="009458D9">
        <w:t>может быть как напорным, так и самотечным. Наружная часть напорной системы выпол</w:t>
      </w:r>
      <w:r w:rsidRPr="009458D9">
        <w:softHyphen/>
        <w:t>няется из стальных труб расчетного диаметра. Прокладывается две нити трубопровода, одна из которых является резервной. В производственных цехах пульпопроводы прокладываются по</w:t>
      </w:r>
      <w:r w:rsidRPr="009458D9">
        <w:t xml:space="preserve"> колоннам, а снаружи — на опорах с отметкой 6 м. При проек</w:t>
      </w:r>
      <w:r w:rsidRPr="009458D9">
        <w:softHyphen/>
        <w:t>тировании напорного гидротранспорта пульпонасосные стан</w:t>
      </w:r>
      <w:r w:rsidRPr="009458D9">
        <w:softHyphen/>
        <w:t>ции рекомендуется размещать внутри главного производствен</w:t>
      </w:r>
      <w:r w:rsidRPr="009458D9">
        <w:softHyphen/>
        <w:t>ного корпуса. Пульпонасосная станция предназначена доя перекачки шламосодержащих ст</w:t>
      </w:r>
      <w:r w:rsidRPr="009458D9">
        <w:t>оков из зумпфа в корпус шламо* вого хозяйства. Размеры зумпфа выбирают по объему его ра</w:t>
      </w:r>
      <w:r w:rsidRPr="009458D9">
        <w:softHyphen/>
        <w:t>бочей части, исходя из 10-минутной подачи рабочего насЬса. При этом минимальный уровень-пульпы в зумпфе должен быть</w:t>
      </w:r>
    </w:p>
    <w:p w:rsidR="007E4AF8" w:rsidRPr="009458D9" w:rsidRDefault="00A81E5D">
      <w:pPr>
        <w:pStyle w:val="24"/>
        <w:shd w:val="clear" w:color="auto" w:fill="auto"/>
        <w:spacing w:after="171" w:line="209" w:lineRule="exact"/>
        <w:ind w:firstLine="0"/>
        <w:jc w:val="both"/>
      </w:pPr>
      <w:r w:rsidRPr="009458D9">
        <w:lastRenderedPageBreak/>
        <w:t>на 1 м выше отметки верха всасывающего патрубка насо</w:t>
      </w:r>
      <w:r w:rsidRPr="009458D9">
        <w:t>са. Пульпонасосная станция оборудуется тремя насосами. Один агрегат —рабочий, один — резервный, один — ремонтный. Если в станции более трех рабочих насосов, то предусматривают два резервных. Насосы устанавливаются под заливом. На под</w:t>
      </w:r>
      <w:r w:rsidRPr="009458D9">
        <w:softHyphen/>
        <w:t>водах к насосам устана</w:t>
      </w:r>
      <w:r w:rsidRPr="009458D9">
        <w:t>вливаются вентили с электромагнит</w:t>
      </w:r>
      <w:r w:rsidRPr="009458D9">
        <w:softHyphen/>
        <w:t>ным приводом. Для взмучивания осадка в зумпфе подводится вода от производственного водопровода. В пульпонасосной стан</w:t>
      </w:r>
      <w:r w:rsidRPr="009458D9">
        <w:softHyphen/>
        <w:t>ции устанавливается самовсасывающий насос для откачки воды из- дренажного приямка.</w:t>
      </w:r>
    </w:p>
    <w:p w:rsidR="007E4AF8" w:rsidRPr="009458D9" w:rsidRDefault="00A81E5D">
      <w:pPr>
        <w:pStyle w:val="1321"/>
        <w:shd w:val="clear" w:color="auto" w:fill="auto"/>
        <w:spacing w:before="0" w:after="146" w:line="220" w:lineRule="exact"/>
        <w:jc w:val="both"/>
      </w:pPr>
      <w:bookmarkStart w:id="90" w:name="bookmark90"/>
      <w:r w:rsidRPr="009458D9">
        <w:t>П.1.2. Выбор схемы оч</w:t>
      </w:r>
      <w:r w:rsidRPr="009458D9">
        <w:t>истки производственных стоков</w:t>
      </w:r>
      <w:bookmarkEnd w:id="90"/>
    </w:p>
    <w:p w:rsidR="007E4AF8" w:rsidRPr="009458D9" w:rsidRDefault="00A81E5D">
      <w:pPr>
        <w:pStyle w:val="24"/>
        <w:shd w:val="clear" w:color="auto" w:fill="auto"/>
        <w:tabs>
          <w:tab w:val="right" w:pos="6479"/>
        </w:tabs>
        <w:spacing w:line="212" w:lineRule="exact"/>
        <w:ind w:firstLine="400"/>
      </w:pPr>
      <w:r w:rsidRPr="009458D9">
        <w:t xml:space="preserve">Получение оборотной воды для повторного использования на производстве с содержанием взвешенных частиц не более 2000 мг/л из производственных стоков камнеобрабатывающих заводов производится путем отстоя пульпы в хвостохранили- </w:t>
      </w:r>
      <w:r w:rsidRPr="009458D9">
        <w:t>: щах, шламонакопителях или отстойниках. При использовании</w:t>
      </w:r>
      <w:r w:rsidRPr="009458D9">
        <w:rPr>
          <w:vertAlign w:val="superscript"/>
        </w:rPr>
        <w:t xml:space="preserve">1 </w:t>
      </w:r>
      <w:r w:rsidRPr="009458D9">
        <w:t>гашеной извести при распиловке блоков'и повторном исполь-, зовании воды с содержанием извести для шлифовки и поли- ■ ровки изделий необходимо предусматривать контроль pH этой! воды и ее подкислени</w:t>
      </w:r>
      <w:r w:rsidRPr="009458D9">
        <w:t>е.</w:t>
      </w:r>
      <w:r w:rsidRPr="009458D9">
        <w:tab/>
        <w:t>-1</w:t>
      </w:r>
    </w:p>
    <w:p w:rsidR="007E4AF8" w:rsidRPr="009458D9" w:rsidRDefault="00A81E5D">
      <w:pPr>
        <w:pStyle w:val="af"/>
        <w:shd w:val="clear" w:color="auto" w:fill="auto"/>
        <w:tabs>
          <w:tab w:val="right" w:pos="6479"/>
        </w:tabs>
        <w:spacing w:before="0" w:line="212" w:lineRule="exact"/>
        <w:ind w:firstLine="400"/>
        <w:jc w:val="both"/>
      </w:pPr>
      <w:r w:rsidRPr="009458D9">
        <w:fldChar w:fldCharType="begin"/>
      </w:r>
      <w:r w:rsidRPr="009458D9">
        <w:instrText xml:space="preserve"> TOC \o "1-5" \h \z </w:instrText>
      </w:r>
      <w:r w:rsidRPr="009458D9">
        <w:fldChar w:fldCharType="separate"/>
      </w:r>
      <w:r w:rsidRPr="009458D9">
        <w:t>Для получения оборотной воды с содержанием веществ до ; 300 мг/л и крупностью частиц до 0,10 мм рекомендуется сле-| дующая схема очистки:</w:t>
      </w:r>
      <w:r w:rsidRPr="009458D9">
        <w:tab/>
      </w:r>
      <w:r w:rsidRPr="009458D9">
        <w:rPr>
          <w:rStyle w:val="af0"/>
        </w:rPr>
        <w:t>л</w:t>
      </w:r>
    </w:p>
    <w:p w:rsidR="007E4AF8" w:rsidRPr="009458D9" w:rsidRDefault="00A81E5D">
      <w:pPr>
        <w:pStyle w:val="af"/>
        <w:shd w:val="clear" w:color="auto" w:fill="auto"/>
        <w:tabs>
          <w:tab w:val="right" w:pos="6479"/>
        </w:tabs>
        <w:spacing w:before="0" w:line="212" w:lineRule="exact"/>
        <w:ind w:firstLine="400"/>
        <w:jc w:val="both"/>
      </w:pPr>
      <w:r w:rsidRPr="009458D9">
        <w:t xml:space="preserve">выделение частиц более 0,11 мм на сгустительных уставов-1 ках (сгустители и сгустительные </w:t>
      </w:r>
      <w:r w:rsidRPr="009458D9">
        <w:t>воронки, гидроциклоны) и спи-1 ральных классификаторах;</w:t>
      </w:r>
      <w:r w:rsidRPr="009458D9">
        <w:tab/>
      </w:r>
      <w:r w:rsidRPr="009458D9">
        <w:rPr>
          <w:rStyle w:val="af0"/>
        </w:rPr>
        <w:t>-щ</w:t>
      </w:r>
    </w:p>
    <w:p w:rsidR="007E4AF8" w:rsidRPr="009458D9" w:rsidRDefault="00A81E5D">
      <w:pPr>
        <w:pStyle w:val="af"/>
        <w:shd w:val="clear" w:color="auto" w:fill="auto"/>
        <w:tabs>
          <w:tab w:val="right" w:pos="6479"/>
        </w:tabs>
        <w:spacing w:before="0" w:line="212" w:lineRule="exact"/>
        <w:ind w:firstLine="400"/>
        <w:jc w:val="both"/>
      </w:pPr>
      <w:r w:rsidRPr="009458D9">
        <w:t>отстаивание слива сгустителей и классификаторов в гори-| зонтальных отстойниках с применением коагулянтов и поли-|] акриламида;</w:t>
      </w:r>
      <w:r w:rsidRPr="009458D9">
        <w:tab/>
      </w:r>
      <w:r w:rsidRPr="009458D9">
        <w:rPr>
          <w:rStyle w:val="af0"/>
        </w:rPr>
        <w:t>щ</w:t>
      </w:r>
    </w:p>
    <w:p w:rsidR="007E4AF8" w:rsidRPr="009458D9" w:rsidRDefault="00A81E5D">
      <w:pPr>
        <w:pStyle w:val="af"/>
        <w:shd w:val="clear" w:color="auto" w:fill="auto"/>
        <w:tabs>
          <w:tab w:val="right" w:pos="6479"/>
        </w:tabs>
        <w:spacing w:before="0" w:line="212" w:lineRule="exact"/>
        <w:ind w:firstLine="400"/>
        <w:jc w:val="both"/>
      </w:pPr>
      <w:r w:rsidRPr="009458D9">
        <w:t>фильтрация отстойной воды на скорых фильтрах;</w:t>
      </w:r>
      <w:r w:rsidRPr="009458D9">
        <w:tab/>
        <w:t>1</w:t>
      </w:r>
    </w:p>
    <w:p w:rsidR="007E4AF8" w:rsidRPr="009458D9" w:rsidRDefault="00A81E5D">
      <w:pPr>
        <w:pStyle w:val="af"/>
        <w:shd w:val="clear" w:color="auto" w:fill="auto"/>
        <w:tabs>
          <w:tab w:val="left" w:pos="5180"/>
          <w:tab w:val="right" w:pos="6479"/>
        </w:tabs>
        <w:spacing w:before="0" w:line="212" w:lineRule="exact"/>
        <w:ind w:firstLine="400"/>
      </w:pPr>
      <w:r w:rsidRPr="009458D9">
        <w:t>отстойники должны у</w:t>
      </w:r>
      <w:r w:rsidRPr="009458D9">
        <w:t>страиваться многосекционными, с уст*| ройством не менее одной резервной, секции.</w:t>
      </w:r>
      <w:r w:rsidRPr="009458D9">
        <w:tab/>
        <w:t>" '</w:t>
      </w:r>
      <w:r w:rsidRPr="009458D9">
        <w:tab/>
        <w:t>Ш</w:t>
      </w:r>
    </w:p>
    <w:p w:rsidR="007E4AF8" w:rsidRPr="009458D9" w:rsidRDefault="00A81E5D">
      <w:pPr>
        <w:pStyle w:val="af"/>
        <w:shd w:val="clear" w:color="auto" w:fill="auto"/>
        <w:tabs>
          <w:tab w:val="right" w:pos="6479"/>
        </w:tabs>
        <w:spacing w:before="0" w:line="212" w:lineRule="exact"/>
        <w:ind w:firstLine="400"/>
      </w:pPr>
      <w:r w:rsidRPr="009458D9">
        <w:t>Расчет отстойников и фильтгУов производится по СНиЩ II—31—74.</w:t>
      </w:r>
      <w:r w:rsidRPr="009458D9">
        <w:tab/>
        <w:t>. '#</w:t>
      </w:r>
    </w:p>
    <w:p w:rsidR="007E4AF8" w:rsidRPr="009458D9" w:rsidRDefault="00A81E5D">
      <w:pPr>
        <w:pStyle w:val="af"/>
        <w:shd w:val="clear" w:color="auto" w:fill="auto"/>
        <w:tabs>
          <w:tab w:val="right" w:pos="6479"/>
        </w:tabs>
        <w:spacing w:before="0" w:line="212" w:lineRule="exact"/>
        <w:ind w:firstLine="400"/>
      </w:pPr>
      <w:r w:rsidRPr="009458D9">
        <w:t>Опорожнение от шламов секций горизонтальных отстойн#! ков можно осуществлять следующими способами.</w:t>
      </w:r>
      <w:r w:rsidRPr="009458D9">
        <w:tab/>
        <w:t>Щ</w:t>
      </w:r>
      <w:r w:rsidRPr="009458D9">
        <w:fldChar w:fldCharType="end"/>
      </w:r>
    </w:p>
    <w:p w:rsidR="007E4AF8" w:rsidRPr="009458D9" w:rsidRDefault="00A81E5D">
      <w:pPr>
        <w:pStyle w:val="24"/>
        <w:shd w:val="clear" w:color="auto" w:fill="auto"/>
        <w:tabs>
          <w:tab w:val="right" w:pos="6479"/>
        </w:tabs>
        <w:spacing w:line="212" w:lineRule="exact"/>
        <w:ind w:firstLine="180"/>
        <w:jc w:val="both"/>
        <w:sectPr w:rsidR="007E4AF8" w:rsidRPr="009458D9">
          <w:pgSz w:w="8400" w:h="11900"/>
          <w:pgMar w:top="1050" w:right="499" w:bottom="678" w:left="499" w:header="0" w:footer="3" w:gutter="680"/>
          <w:cols w:space="720"/>
          <w:noEndnote/>
          <w:rtlGutter/>
          <w:docGrid w:linePitch="360"/>
        </w:sectPr>
      </w:pPr>
      <w:r w:rsidRPr="009458D9">
        <w:t>* Отстойники предварительного отбора крупных шламов можнщ чистить грейферными и навесными скреперными ковшами. Пр®| использовании навесных скреперов целесообразно строителей ство наклонной эстакады с настилом, по которому навесйьй</w:t>
      </w:r>
      <w:r w:rsidRPr="009458D9">
        <w:t>[ скрепера подают шламы со дна отстойника к точкам, располЗИ женным в верхней части эстакады. Шламы через отсеки поддав ются в шламоводы и выводятся в местах складирования ест|Я ственного образования шламов, согласованные с санитарно-эп™ демиологической ст</w:t>
      </w:r>
      <w:r w:rsidRPr="009458D9">
        <w:t>анцией (СЭС).</w:t>
      </w:r>
      <w:r w:rsidRPr="009458D9">
        <w:tab/>
        <w:t>Я</w:t>
      </w:r>
    </w:p>
    <w:p w:rsidR="007E4AF8" w:rsidRPr="009458D9" w:rsidRDefault="00A81E5D">
      <w:pPr>
        <w:pStyle w:val="24"/>
        <w:shd w:val="clear" w:color="auto" w:fill="auto"/>
        <w:spacing w:line="212" w:lineRule="exact"/>
        <w:ind w:right="140" w:firstLine="360"/>
        <w:jc w:val="both"/>
      </w:pPr>
      <w:r w:rsidRPr="009458D9">
        <w:lastRenderedPageBreak/>
        <w:t>Отстойники с предварительным отбором крупных щламов можно чистить грунтовыми насосами с гидротранспортом шла</w:t>
      </w:r>
      <w:r w:rsidRPr="009458D9">
        <w:softHyphen/>
        <w:t>мовой пульпы в шламонакопители или на площадки для обез</w:t>
      </w:r>
      <w:r w:rsidRPr="009458D9">
        <w:softHyphen/>
        <w:t>воживания, согласовав с СЭС.</w:t>
      </w:r>
    </w:p>
    <w:p w:rsidR="007E4AF8" w:rsidRPr="009458D9" w:rsidRDefault="00A81E5D">
      <w:pPr>
        <w:pStyle w:val="24"/>
        <w:shd w:val="clear" w:color="auto" w:fill="auto"/>
        <w:spacing w:after="174" w:line="212" w:lineRule="exact"/>
        <w:ind w:right="140" w:firstLine="360"/>
        <w:jc w:val="both"/>
      </w:pPr>
      <w:r w:rsidRPr="009458D9">
        <w:t>При наличии свободных территорий следует отдав</w:t>
      </w:r>
      <w:r w:rsidRPr="009458D9">
        <w:t>ать пред</w:t>
      </w:r>
      <w:r w:rsidRPr="009458D9">
        <w:softHyphen/>
        <w:t>почтение строительству хвостохранилищ и шламонакопителей, рассчитанных на осветление промышленных стоков до мутно</w:t>
      </w:r>
      <w:r w:rsidRPr="009458D9">
        <w:softHyphen/>
        <w:t>стей, позволяющих использовать осветленную воду без до</w:t>
      </w:r>
      <w:r w:rsidRPr="009458D9">
        <w:softHyphen/>
        <w:t>очистки на фильтровальных станциях.</w:t>
      </w:r>
    </w:p>
    <w:p w:rsidR="007E4AF8" w:rsidRPr="009458D9" w:rsidRDefault="00A81E5D">
      <w:pPr>
        <w:pStyle w:val="24"/>
        <w:numPr>
          <w:ilvl w:val="0"/>
          <w:numId w:val="100"/>
        </w:numPr>
        <w:shd w:val="clear" w:color="auto" w:fill="auto"/>
        <w:tabs>
          <w:tab w:val="left" w:pos="687"/>
        </w:tabs>
        <w:spacing w:after="128" w:line="220" w:lineRule="exact"/>
        <w:ind w:firstLine="0"/>
        <w:jc w:val="both"/>
      </w:pPr>
      <w:r w:rsidRPr="009458D9">
        <w:t>Расчет шламоотстойника</w:t>
      </w:r>
    </w:p>
    <w:p w:rsidR="007E4AF8" w:rsidRPr="009458D9" w:rsidRDefault="00A81E5D">
      <w:pPr>
        <w:pStyle w:val="24"/>
        <w:shd w:val="clear" w:color="auto" w:fill="auto"/>
        <w:spacing w:line="212" w:lineRule="exact"/>
        <w:ind w:right="140" w:firstLine="360"/>
        <w:jc w:val="both"/>
      </w:pPr>
      <w:r w:rsidRPr="009458D9">
        <w:t xml:space="preserve">Исходя из </w:t>
      </w:r>
      <w:r w:rsidRPr="009458D9">
        <w:t>требований, предъявляемых к качеству оборот</w:t>
      </w:r>
      <w:r w:rsidRPr="009458D9">
        <w:softHyphen/>
        <w:t>ной воды, очистку шламосодержащих стоков производят в шла- моотстойнике в 2 этапа.</w:t>
      </w:r>
    </w:p>
    <w:p w:rsidR="007E4AF8" w:rsidRPr="009458D9" w:rsidRDefault="00A81E5D">
      <w:pPr>
        <w:pStyle w:val="24"/>
        <w:shd w:val="clear" w:color="auto" w:fill="auto"/>
        <w:spacing w:line="212" w:lineRule="exact"/>
        <w:ind w:right="140" w:firstLine="360"/>
        <w:jc w:val="both"/>
      </w:pPr>
      <w:r w:rsidRPr="009458D9">
        <w:t>I этап — осветление всего объема стоков, поступающих от производственного корпуса, в первичном отстойнике до содер</w:t>
      </w:r>
      <w:r w:rsidRPr="009458D9">
        <w:softHyphen/>
        <w:t xml:space="preserve">жания взвесей </w:t>
      </w:r>
      <w:r w:rsidRPr="009458D9">
        <w:t>не более 2000 мг/л. Осветленная вода в первич</w:t>
      </w:r>
      <w:r w:rsidRPr="009458D9">
        <w:softHyphen/>
        <w:t>ном отстойнике поступает в резервуар № I, откуда одна часть ее в количестве, необходимом для распиловочных станков, по</w:t>
      </w:r>
      <w:r w:rsidRPr="009458D9">
        <w:softHyphen/>
        <w:t>дается в производственный корпус, а другая часть в количе</w:t>
      </w:r>
      <w:r w:rsidRPr="009458D9">
        <w:softHyphen/>
        <w:t>стве, необходимом для шлифовально</w:t>
      </w:r>
      <w:r w:rsidRPr="009458D9">
        <w:t>-полировальных и обрез</w:t>
      </w:r>
      <w:r w:rsidRPr="009458D9">
        <w:softHyphen/>
        <w:t>ного станков, подается во вторичный отстойник для до</w:t>
      </w:r>
      <w:r w:rsidRPr="009458D9">
        <w:softHyphen/>
        <w:t>очистки (рис. 11.2).</w:t>
      </w:r>
    </w:p>
    <w:p w:rsidR="007E4AF8" w:rsidRPr="009458D9" w:rsidRDefault="00A81E5D">
      <w:pPr>
        <w:framePr w:h="3780"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"C:\\Users\\Максим\\Desktop\\media\\image146.png"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5" type="#_x0000_t75" style="width:320.25pt;height:189pt">
            <v:imagedata r:id="rId794" r:href="rId795"/>
          </v:shape>
        </w:pict>
      </w:r>
      <w:r w:rsidRPr="009458D9">
        <w:rPr>
          <w:rFonts w:ascii="Times New Roman" w:hAnsi="Times New Roman" w:cs="Times New Roman"/>
        </w:rPr>
        <w:fldChar w:fldCharType="end"/>
      </w:r>
    </w:p>
    <w:p w:rsidR="007E4AF8" w:rsidRPr="009458D9" w:rsidRDefault="00A81E5D">
      <w:pPr>
        <w:pStyle w:val="34"/>
        <w:framePr w:h="3780" w:wrap="notBeside" w:vAnchor="text" w:hAnchor="text" w:xAlign="center" w:y="1"/>
        <w:shd w:val="clear" w:color="auto" w:fill="auto"/>
        <w:spacing w:line="180" w:lineRule="exact"/>
      </w:pPr>
      <w:r w:rsidRPr="009458D9">
        <w:t>Рис. 11.2. Схема шламоотстойника:</w:t>
      </w:r>
    </w:p>
    <w:p w:rsidR="007E4AF8" w:rsidRPr="009458D9" w:rsidRDefault="00A81E5D">
      <w:pPr>
        <w:pStyle w:val="64"/>
        <w:framePr w:h="3780" w:wrap="notBeside" w:vAnchor="text" w:hAnchor="text" w:xAlign="center" w:y="1"/>
        <w:shd w:val="clear" w:color="auto" w:fill="auto"/>
        <w:spacing w:line="140" w:lineRule="exact"/>
      </w:pPr>
      <w:r w:rsidRPr="009458D9">
        <w:t xml:space="preserve">/-ковш скреперной установки; г —разгрузочные окна; </w:t>
      </w:r>
      <w:r w:rsidRPr="009458D9">
        <w:rPr>
          <w:rStyle w:val="60pt1"/>
        </w:rPr>
        <w:t>3</w:t>
      </w:r>
      <w:r w:rsidRPr="009458D9">
        <w:t xml:space="preserve"> и </w:t>
      </w:r>
      <w:r w:rsidRPr="009458D9">
        <w:rPr>
          <w:rStyle w:val="60pt1"/>
        </w:rPr>
        <w:t>6 -</w:t>
      </w:r>
      <w:r w:rsidRPr="009458D9">
        <w:t xml:space="preserve"> резервуар осмтлен- ной воды соответственно № 1 г№ 2; </w:t>
      </w:r>
      <w:r w:rsidRPr="009458D9">
        <w:rPr>
          <w:rStyle w:val="60pt1"/>
        </w:rPr>
        <w:t>4</w:t>
      </w:r>
      <w:r w:rsidRPr="009458D9">
        <w:t xml:space="preserve"> -дасосная станция оборотного водоснабжения, 5 — подвесная ручная кран-балка</w:t>
      </w:r>
    </w:p>
    <w:p w:rsidR="007E4AF8" w:rsidRPr="009458D9" w:rsidRDefault="00A81E5D">
      <w:pPr>
        <w:rPr>
          <w:rFonts w:ascii="Times New Roman" w:hAnsi="Times New Roman" w:cs="Times New Roman"/>
          <w:sz w:val="2"/>
          <w:szCs w:val="2"/>
        </w:rPr>
      </w:pPr>
      <w:r w:rsidRPr="009458D9">
        <w:rPr>
          <w:rFonts w:ascii="Times New Roman" w:hAnsi="Times New Roman" w:cs="Times New Roman"/>
        </w:rPr>
        <w:br w:type="page"/>
      </w:r>
    </w:p>
    <w:p w:rsidR="007E4AF8" w:rsidRPr="009458D9" w:rsidRDefault="00A81E5D">
      <w:pPr>
        <w:pStyle w:val="24"/>
        <w:shd w:val="clear" w:color="auto" w:fill="auto"/>
        <w:spacing w:line="198" w:lineRule="exact"/>
        <w:ind w:left="160" w:right="180" w:firstLine="340"/>
        <w:jc w:val="both"/>
      </w:pPr>
      <w:r w:rsidRPr="009458D9">
        <w:lastRenderedPageBreak/>
        <w:t>II этап — доочистка осветленной воды во вторичном отстой</w:t>
      </w:r>
      <w:r w:rsidRPr="009458D9">
        <w:softHyphen/>
        <w:t>нике до</w:t>
      </w:r>
      <w:r w:rsidRPr="009458D9">
        <w:t xml:space="preserve"> содержания взвесей не более 300 мг/л при крупности частиц не более 0,01 мм.</w:t>
      </w:r>
    </w:p>
    <w:p w:rsidR="007E4AF8" w:rsidRPr="009458D9" w:rsidRDefault="00A81E5D">
      <w:pPr>
        <w:pStyle w:val="24"/>
        <w:shd w:val="clear" w:color="auto" w:fill="auto"/>
        <w:spacing w:after="94" w:line="187" w:lineRule="exact"/>
        <w:ind w:left="160" w:right="180" w:firstLine="340"/>
        <w:jc w:val="both"/>
      </w:pPr>
      <w:r w:rsidRPr="009458D9">
        <w:t>Необходимый эффект задержания твердых частиц в первич</w:t>
      </w:r>
      <w:r w:rsidRPr="009458D9">
        <w:softHyphen/>
        <w:t>ном отстойнике</w:t>
      </w:r>
    </w:p>
    <w:p w:rsidR="007E4AF8" w:rsidRPr="009458D9" w:rsidRDefault="00A81E5D">
      <w:pPr>
        <w:pStyle w:val="24"/>
        <w:shd w:val="clear" w:color="auto" w:fill="auto"/>
        <w:tabs>
          <w:tab w:val="left" w:pos="3162"/>
          <w:tab w:val="left" w:pos="6069"/>
        </w:tabs>
        <w:spacing w:after="103" w:line="220" w:lineRule="exact"/>
        <w:ind w:left="160" w:firstLine="0"/>
        <w:jc w:val="both"/>
      </w:pPr>
      <w:r w:rsidRPr="009458D9">
        <w:rPr>
          <w:rStyle w:val="2a"/>
        </w:rPr>
        <w:t>э=</w:t>
      </w:r>
      <w:r w:rsidRPr="009458D9">
        <w:t xml:space="preserve"> 100 </w:t>
      </w:r>
      <w:r w:rsidRPr="009458D9">
        <w:rPr>
          <w:rStyle w:val="2a"/>
        </w:rPr>
        <w:t>(А-А&amp;А,</w:t>
      </w:r>
      <w:r w:rsidRPr="009458D9">
        <w:tab/>
        <w:t>,</w:t>
      </w:r>
      <w:r w:rsidRPr="009458D9">
        <w:tab/>
        <w:t>(</w:t>
      </w:r>
      <w:r w:rsidRPr="009458D9">
        <w:rPr>
          <w:rStyle w:val="2Candara65pt0pt1"/>
          <w:rFonts w:ascii="Times New Roman" w:hAnsi="Times New Roman" w:cs="Times New Roman"/>
        </w:rPr>
        <w:t>11</w:t>
      </w:r>
      <w:r w:rsidRPr="009458D9">
        <w:t>.</w:t>
      </w:r>
      <w:r w:rsidRPr="009458D9">
        <w:rPr>
          <w:rStyle w:val="2Candara65pt0pt1"/>
          <w:rFonts w:ascii="Times New Roman" w:hAnsi="Times New Roman" w:cs="Times New Roman"/>
        </w:rPr>
        <w:t>1</w:t>
      </w:r>
      <w:r w:rsidRPr="009458D9">
        <w:t>)</w:t>
      </w:r>
    </w:p>
    <w:p w:rsidR="007E4AF8" w:rsidRPr="009458D9" w:rsidRDefault="00A81E5D">
      <w:pPr>
        <w:pStyle w:val="24"/>
        <w:shd w:val="clear" w:color="auto" w:fill="auto"/>
        <w:spacing w:line="205" w:lineRule="exact"/>
        <w:ind w:left="160" w:right="180" w:firstLine="0"/>
        <w:jc w:val="both"/>
      </w:pPr>
      <w:r w:rsidRPr="009458D9">
        <w:t xml:space="preserve">где </w:t>
      </w:r>
      <w:r w:rsidRPr="009458D9">
        <w:rPr>
          <w:rStyle w:val="2a"/>
        </w:rPr>
        <w:t>Л</w:t>
      </w:r>
      <w:r w:rsidRPr="009458D9">
        <w:t>—общая концентрация нерастворенных веществ, посту</w:t>
      </w:r>
      <w:r w:rsidRPr="009458D9">
        <w:softHyphen/>
      </w:r>
      <w:r w:rsidRPr="009458D9">
        <w:t xml:space="preserve">пающих в отстойник, в сточных водах, мг/л; </w:t>
      </w:r>
      <w:r w:rsidRPr="009458D9">
        <w:rPr>
          <w:rStyle w:val="2a"/>
        </w:rPr>
        <w:t>Лу</w:t>
      </w:r>
      <w:r w:rsidRPr="009458D9">
        <w:t xml:space="preserve"> — допустимая концентрация взвесей в осветленной воде, мг/л.</w:t>
      </w:r>
    </w:p>
    <w:p w:rsidR="007E4AF8" w:rsidRPr="009458D9" w:rsidRDefault="00A81E5D">
      <w:pPr>
        <w:pStyle w:val="24"/>
        <w:shd w:val="clear" w:color="auto" w:fill="auto"/>
        <w:spacing w:line="209" w:lineRule="exact"/>
        <w:ind w:left="160" w:right="180" w:firstLine="340"/>
        <w:jc w:val="both"/>
      </w:pPr>
      <w:r w:rsidRPr="009458D9">
        <w:t>Так как требуемый эффект очистки в первичном отстойнике невелик, принимаем наибольшую гидравлическую крупность частиц, задерживаемых в отстойнике, в п</w:t>
      </w:r>
      <w:r w:rsidRPr="009458D9">
        <w:t>ределах #</w:t>
      </w:r>
      <w:r w:rsidRPr="009458D9">
        <w:rPr>
          <w:vertAlign w:val="subscript"/>
        </w:rPr>
        <w:t>о</w:t>
      </w:r>
      <w:r w:rsidRPr="009458D9">
        <w:t>=0,6 мм/с, что соответствует мутным водам, содержащим более 250 мг/л взвешенных веществ. При этом эффект очистки в отстойнике будет составлять 76 %.</w:t>
      </w:r>
    </w:p>
    <w:p w:rsidR="007E4AF8" w:rsidRPr="009458D9" w:rsidRDefault="00A81E5D">
      <w:pPr>
        <w:pStyle w:val="24"/>
        <w:shd w:val="clear" w:color="auto" w:fill="auto"/>
        <w:spacing w:line="209" w:lineRule="exact"/>
        <w:ind w:left="160" w:firstLine="340"/>
        <w:jc w:val="both"/>
      </w:pPr>
      <w:r w:rsidRPr="009458D9">
        <w:t>Площадь отстойника</w:t>
      </w:r>
    </w:p>
    <w:p w:rsidR="007E4AF8" w:rsidRPr="009458D9" w:rsidRDefault="00A81E5D">
      <w:pPr>
        <w:pStyle w:val="af"/>
        <w:shd w:val="clear" w:color="auto" w:fill="auto"/>
        <w:tabs>
          <w:tab w:val="left" w:pos="6069"/>
        </w:tabs>
        <w:spacing w:before="0" w:after="94" w:line="220" w:lineRule="exact"/>
        <w:ind w:left="160"/>
        <w:jc w:val="both"/>
      </w:pPr>
      <w:r w:rsidRPr="009458D9">
        <w:fldChar w:fldCharType="begin"/>
      </w:r>
      <w:r w:rsidRPr="009458D9">
        <w:instrText xml:space="preserve"> TOC \o "1-5" \h \z </w:instrText>
      </w:r>
      <w:r w:rsidRPr="009458D9">
        <w:fldChar w:fldCharType="separate"/>
      </w:r>
      <w:r w:rsidRPr="009458D9">
        <w:t>/</w:t>
      </w:r>
      <w:r w:rsidRPr="009458D9">
        <w:rPr>
          <w:vertAlign w:val="superscript"/>
        </w:rPr>
        <w:t>г</w:t>
      </w:r>
      <w:r w:rsidRPr="009458D9">
        <w:t xml:space="preserve"> —а?п/(3,6#о),</w:t>
      </w:r>
      <w:r w:rsidRPr="009458D9">
        <w:tab/>
        <w:t>(Ц,2) где — расход пульпы, м</w:t>
      </w:r>
      <w:r w:rsidRPr="009458D9">
        <w:rPr>
          <w:vertAlign w:val="superscript"/>
        </w:rPr>
        <w:t>3</w:t>
      </w:r>
      <w:r w:rsidRPr="009458D9">
        <w:t>/ч;</w:t>
      </w:r>
    </w:p>
    <w:p w:rsidR="007E4AF8" w:rsidRPr="009458D9" w:rsidRDefault="00A81E5D">
      <w:pPr>
        <w:pStyle w:val="12a"/>
        <w:shd w:val="clear" w:color="auto" w:fill="auto"/>
        <w:tabs>
          <w:tab w:val="left" w:pos="992"/>
        </w:tabs>
        <w:spacing w:before="0" w:line="220" w:lineRule="exact"/>
        <w:ind w:left="160"/>
      </w:pPr>
      <w:r w:rsidRPr="009458D9">
        <w:pict>
          <v:shape id="_x0000_s2009" type="#_x0000_t202" style="position:absolute;left:0;text-align:left;margin-left:300.6pt;margin-top:4.3pt;width:27.7pt;height:13.9pt;z-index:-251406848;mso-wrap-distance-left:145.6pt;mso-wrap-distance-top:18.9pt;mso-wrap-distance-right:5pt;mso-wrap-distance-bottom:32.7pt;mso-position-horizontal-relative:margin" filled="f" stroked="f">
            <v:textbox style="mso-next-textbox:#_x0000_s2009;mso-fit-shape-to-text:t" inset="0,0,0,0">
              <w:txbxContent>
                <w:p w:rsidR="007E4AF8" w:rsidRDefault="00A81E5D">
                  <w:pPr>
                    <w:pStyle w:val="24"/>
                    <w:shd w:val="clear" w:color="auto" w:fill="auto"/>
                    <w:spacing w:line="220" w:lineRule="exact"/>
                    <w:ind w:firstLine="0"/>
                  </w:pPr>
                  <w:r>
                    <w:rPr>
                      <w:rStyle w:val="2Exact"/>
                    </w:rPr>
                    <w:t>&lt;</w:t>
                  </w:r>
                  <w:r>
                    <w:rPr>
                      <w:rStyle w:val="2Exact"/>
                    </w:rPr>
                    <w:t>11.3)</w:t>
                  </w:r>
                </w:p>
              </w:txbxContent>
            </v:textbox>
            <w10:wrap type="square" side="left" anchorx="margin"/>
          </v:shape>
        </w:pict>
      </w:r>
      <w:r w:rsidRPr="009458D9">
        <w:rPr>
          <w:rStyle w:val="121pt0"/>
        </w:rPr>
        <w:t>а-</w:t>
      </w:r>
      <w:r w:rsidRPr="009458D9">
        <w:rPr>
          <w:rStyle w:val="121pt1"/>
        </w:rPr>
        <w:t>_.</w:t>
      </w:r>
      <w:r w:rsidRPr="009458D9">
        <w:rPr>
          <w:rStyle w:val="121pt1"/>
        </w:rPr>
        <w:tab/>
      </w:r>
      <w:r w:rsidRPr="009458D9">
        <w:rPr>
          <w:rStyle w:val="1211pt"/>
        </w:rPr>
        <w:t>.*о</w:t>
      </w:r>
    </w:p>
    <w:p w:rsidR="007E4AF8" w:rsidRPr="009458D9" w:rsidRDefault="00A81E5D">
      <w:pPr>
        <w:pStyle w:val="4d"/>
        <w:shd w:val="clear" w:color="auto" w:fill="auto"/>
        <w:spacing w:line="335" w:lineRule="exact"/>
        <w:ind w:left="700"/>
      </w:pPr>
      <w:r w:rsidRPr="009458D9">
        <w:rPr>
          <w:rStyle w:val="495pt"/>
        </w:rPr>
        <w:t>И</w:t>
      </w:r>
      <w:r w:rsidRPr="009458D9">
        <w:rPr>
          <w:rStyle w:val="495pt"/>
          <w:vertAlign w:val="subscript"/>
        </w:rPr>
        <w:t>0</w:t>
      </w:r>
      <w:r w:rsidRPr="009458D9">
        <w:t xml:space="preserve"> — и</w:t>
      </w:r>
      <w:r w:rsidRPr="009458D9">
        <w:rPr>
          <w:vertAlign w:val="subscript"/>
        </w:rPr>
        <w:t>ср</w:t>
      </w:r>
      <w:r w:rsidRPr="009458D9">
        <w:t>/30</w:t>
      </w:r>
    </w:p>
    <w:p w:rsidR="007E4AF8" w:rsidRPr="009458D9" w:rsidRDefault="00A81E5D">
      <w:pPr>
        <w:pStyle w:val="138"/>
        <w:shd w:val="clear" w:color="auto" w:fill="auto"/>
        <w:ind w:left="160"/>
        <w:rPr>
          <w:rFonts w:ascii="Times New Roman" w:hAnsi="Times New Roman" w:cs="Times New Roman"/>
        </w:rPr>
      </w:pPr>
      <w:r w:rsidRPr="009458D9">
        <w:rPr>
          <w:rStyle w:val="13TimesNewRoman9pt1pt"/>
          <w:rFonts w:eastAsia="Microsoft Sans Serif"/>
        </w:rPr>
        <w:t>Уг,р=кИ</w:t>
      </w:r>
      <w:r w:rsidRPr="009458D9">
        <w:rPr>
          <w:rStyle w:val="13TimesNewRoman9pt1pt"/>
          <w:rFonts w:eastAsia="Microsoft Sans Serif"/>
          <w:vertAlign w:val="subscript"/>
        </w:rPr>
        <w:t>0</w:t>
      </w:r>
      <w:r w:rsidRPr="009458D9">
        <w:rPr>
          <w:rStyle w:val="13TimesNewRoman9pt1pt"/>
          <w:rFonts w:eastAsia="Microsoft Sans Serif"/>
        </w:rPr>
        <w:t>\</w:t>
      </w:r>
      <w:r w:rsidRPr="009458D9">
        <w:rPr>
          <w:rFonts w:ascii="Times New Roman" w:hAnsi="Times New Roman" w:cs="Times New Roman"/>
        </w:rPr>
        <w:t xml:space="preserve"> /г — 7,5.</w:t>
      </w:r>
    </w:p>
    <w:p w:rsidR="007E4AF8" w:rsidRPr="009458D9" w:rsidRDefault="00A81E5D">
      <w:pPr>
        <w:pStyle w:val="af"/>
        <w:shd w:val="clear" w:color="auto" w:fill="auto"/>
        <w:spacing w:before="0" w:line="335" w:lineRule="exact"/>
        <w:ind w:left="160" w:firstLine="340"/>
        <w:jc w:val="both"/>
      </w:pPr>
      <w:r w:rsidRPr="009458D9">
        <w:t>Ширина отстойника</w:t>
      </w:r>
    </w:p>
    <w:p w:rsidR="007E4AF8" w:rsidRPr="009458D9" w:rsidRDefault="00A81E5D">
      <w:pPr>
        <w:pStyle w:val="138"/>
        <w:shd w:val="clear" w:color="auto" w:fill="auto"/>
        <w:tabs>
          <w:tab w:val="left" w:pos="6069"/>
        </w:tabs>
        <w:spacing w:after="130" w:line="130" w:lineRule="exact"/>
        <w:ind w:left="160"/>
        <w:rPr>
          <w:rFonts w:ascii="Times New Roman" w:hAnsi="Times New Roman" w:cs="Times New Roman"/>
        </w:rPr>
      </w:pPr>
      <w:r w:rsidRPr="009458D9">
        <w:rPr>
          <w:rFonts w:ascii="Times New Roman" w:hAnsi="Times New Roman" w:cs="Times New Roman"/>
        </w:rPr>
        <w:t>£ = 9п/(3,6о</w:t>
      </w:r>
      <w:r w:rsidRPr="009458D9">
        <w:rPr>
          <w:rFonts w:ascii="Times New Roman" w:hAnsi="Times New Roman" w:cs="Times New Roman"/>
          <w:vertAlign w:val="subscript"/>
        </w:rPr>
        <w:t>ср</w:t>
      </w:r>
      <w:r w:rsidRPr="009458D9">
        <w:rPr>
          <w:rFonts w:ascii="Times New Roman" w:hAnsi="Times New Roman" w:cs="Times New Roman"/>
        </w:rPr>
        <w:t>//Л0,</w:t>
      </w:r>
      <w:r w:rsidRPr="009458D9">
        <w:rPr>
          <w:rFonts w:ascii="Times New Roman" w:hAnsi="Times New Roman" w:cs="Times New Roman"/>
        </w:rPr>
        <w:tab/>
        <w:t>(П.4)</w:t>
      </w:r>
      <w:r w:rsidRPr="009458D9">
        <w:rPr>
          <w:rFonts w:ascii="Times New Roman" w:hAnsi="Times New Roman" w:cs="Times New Roman"/>
        </w:rPr>
        <w:fldChar w:fldCharType="end"/>
      </w:r>
    </w:p>
    <w:p w:rsidR="007E4AF8" w:rsidRPr="009458D9" w:rsidRDefault="00A81E5D">
      <w:pPr>
        <w:pStyle w:val="24"/>
        <w:shd w:val="clear" w:color="auto" w:fill="auto"/>
        <w:spacing w:line="180" w:lineRule="exact"/>
        <w:ind w:left="160" w:right="180" w:firstLine="0"/>
        <w:jc w:val="both"/>
      </w:pPr>
      <w:r w:rsidRPr="009458D9">
        <w:t xml:space="preserve">где //=2,5 м — средняя глубина зоны осаждения, </w:t>
      </w:r>
      <w:r w:rsidRPr="009458D9">
        <w:rPr>
          <w:rStyle w:val="2a"/>
        </w:rPr>
        <w:t>N</w:t>
      </w:r>
      <w:r w:rsidRPr="009458D9">
        <w:t xml:space="preserve"> — число от</w:t>
      </w:r>
      <w:r w:rsidRPr="009458D9">
        <w:softHyphen/>
        <w:t>стойников.</w:t>
      </w:r>
    </w:p>
    <w:p w:rsidR="007E4AF8" w:rsidRPr="009458D9" w:rsidRDefault="00A81E5D">
      <w:pPr>
        <w:pStyle w:val="24"/>
        <w:shd w:val="clear" w:color="auto" w:fill="auto"/>
        <w:spacing w:after="62" w:line="220" w:lineRule="exact"/>
        <w:ind w:left="160" w:firstLine="340"/>
        <w:jc w:val="both"/>
      </w:pPr>
      <w:r w:rsidRPr="009458D9">
        <w:t>Длина отстойника</w:t>
      </w:r>
    </w:p>
    <w:p w:rsidR="007E4AF8" w:rsidRPr="009458D9" w:rsidRDefault="00A81E5D">
      <w:pPr>
        <w:pStyle w:val="50"/>
        <w:shd w:val="clear" w:color="auto" w:fill="auto"/>
        <w:spacing w:before="0" w:after="100" w:line="220" w:lineRule="exact"/>
        <w:ind w:left="160"/>
        <w:jc w:val="both"/>
      </w:pPr>
      <w:r w:rsidRPr="009458D9">
        <w:pict>
          <v:shape id="_x0000_s2010" type="#_x0000_t202" style="position:absolute;left:0;text-align:left;margin-left:297.7pt;margin-top:-.35pt;width:30.6pt;height:14.8pt;z-index:-251405824;mso-wrap-distance-left:5pt;mso-wrap-distance-right:5pt;mso-position-horizontal-relative:margin" filled="f" stroked="f">
            <v:textbox style="mso-next-textbox:#_x0000_s2010;mso-fit-shape-to-text:t" inset="0,0,0,0">
              <w:txbxContent>
                <w:p w:rsidR="007E4AF8" w:rsidRDefault="00A81E5D">
                  <w:pPr>
                    <w:pStyle w:val="24"/>
                    <w:shd w:val="clear" w:color="auto" w:fill="auto"/>
                    <w:spacing w:line="220" w:lineRule="exact"/>
                    <w:ind w:firstLine="0"/>
                  </w:pPr>
                  <w:r>
                    <w:rPr>
                      <w:rStyle w:val="2Exact"/>
                    </w:rPr>
                    <w:t>(11.5)</w:t>
                  </w:r>
                </w:p>
              </w:txbxContent>
            </v:textbox>
            <w10:wrap type="square" side="left" anchorx="margin"/>
          </v:shape>
        </w:pict>
      </w:r>
      <w:r w:rsidRPr="009458D9">
        <w:rPr>
          <w:rStyle w:val="50pt0"/>
          <w:i/>
          <w:iCs/>
        </w:rPr>
        <w:t>L = F/(BN).</w:t>
      </w:r>
    </w:p>
    <w:p w:rsidR="007E4AF8" w:rsidRPr="009458D9" w:rsidRDefault="00A81E5D">
      <w:pPr>
        <w:pStyle w:val="24"/>
        <w:shd w:val="clear" w:color="auto" w:fill="auto"/>
        <w:spacing w:line="212" w:lineRule="exact"/>
        <w:ind w:right="180" w:firstLine="500"/>
        <w:jc w:val="both"/>
      </w:pPr>
      <w:r w:rsidRPr="009458D9">
        <w:t xml:space="preserve">Расчет вторичного отстойника проводим аналогично </w:t>
      </w:r>
      <w:r w:rsidRPr="009458D9">
        <w:t>первому с учетом гидравлической крупности и расхода пульпы. На рис. 11.2 показана схема наиболее типичного шламоотстойника, который конструктивно представляет собой сооружение, состоя</w:t>
      </w:r>
      <w:r w:rsidRPr="009458D9">
        <w:softHyphen/>
        <w:t>щее из двух отделений; первичного отстойника, имеющего две секции, и вто</w:t>
      </w:r>
      <w:r w:rsidRPr="009458D9">
        <w:t>ричного отстойника, имеющего две секции с двумя: коридорами каждая, которые соединены между собой водо-</w:t>
      </w:r>
      <w:r w:rsidRPr="009458D9">
        <w:rPr>
          <w:vertAlign w:val="subscript"/>
        </w:rPr>
        <w:t xml:space="preserve">4 </w:t>
      </w:r>
      <w:r w:rsidRPr="009458D9">
        <w:t>сливными порогами, выходящими на одной отметке в водоотвб- дящий канал. Осветленная вода из первичного отстойника че- рез водоприемные окна, оборудован</w:t>
      </w:r>
      <w:r w:rsidRPr="009458D9">
        <w:t xml:space="preserve">ные плоскими щитовыми^ затворами (шиберами), поступает в резервуар № </w:t>
      </w:r>
      <w:r w:rsidRPr="009458D9">
        <w:rPr>
          <w:rStyle w:val="2Candara65pt0pt1"/>
          <w:rFonts w:ascii="Times New Roman" w:hAnsi="Times New Roman" w:cs="Times New Roman"/>
        </w:rPr>
        <w:t>1</w:t>
      </w:r>
      <w:r w:rsidRPr="009458D9">
        <w:t>. Очищен-- ная вода из вторичного отстойника по отводящему каналу по - • ступает в резервуар № 2. Перед началом работы завода одна*</w:t>
      </w:r>
      <w:r w:rsidRPr="009458D9">
        <w:br w:type="page"/>
      </w:r>
    </w:p>
    <w:p w:rsidR="007E4AF8" w:rsidRPr="009458D9" w:rsidRDefault="00A81E5D">
      <w:pPr>
        <w:pStyle w:val="24"/>
        <w:shd w:val="clear" w:color="auto" w:fill="auto"/>
        <w:spacing w:line="212" w:lineRule="exact"/>
        <w:ind w:left="160" w:firstLine="0"/>
        <w:jc w:val="both"/>
      </w:pPr>
      <w:r w:rsidRPr="009458D9">
        <w:lastRenderedPageBreak/>
        <w:t>из секций первичного отстойника, одна секция вторично</w:t>
      </w:r>
      <w:r w:rsidRPr="009458D9">
        <w:t>го от</w:t>
      </w:r>
      <w:r w:rsidRPr="009458D9">
        <w:softHyphen/>
        <w:t>стойника и резервуары осветленной воды должны быть запол</w:t>
      </w:r>
      <w:r w:rsidRPr="009458D9">
        <w:softHyphen/>
        <w:t>нены чистой водой до отметки водосливных порогов.</w:t>
      </w:r>
    </w:p>
    <w:p w:rsidR="007E4AF8" w:rsidRPr="009458D9" w:rsidRDefault="00A81E5D">
      <w:pPr>
        <w:pStyle w:val="24"/>
        <w:shd w:val="clear" w:color="auto" w:fill="auto"/>
        <w:spacing w:line="212" w:lineRule="exact"/>
        <w:ind w:left="160" w:firstLine="320"/>
        <w:jc w:val="both"/>
      </w:pPr>
      <w:r w:rsidRPr="009458D9">
        <w:t>При работе завода рабочие секции используются для накоп</w:t>
      </w:r>
      <w:r w:rsidRPr="009458D9">
        <w:softHyphen/>
        <w:t>ления шлама, а резервные очищаются от шлама и служат хра</w:t>
      </w:r>
      <w:r w:rsidRPr="009458D9">
        <w:softHyphen/>
        <w:t>нилищами чистой воды. После за</w:t>
      </w:r>
      <w:r w:rsidRPr="009458D9">
        <w:t>полнения шламом рабочей секции поток пульпы направляется в резервные секции.</w:t>
      </w:r>
    </w:p>
    <w:p w:rsidR="007E4AF8" w:rsidRPr="009458D9" w:rsidRDefault="00A81E5D">
      <w:pPr>
        <w:pStyle w:val="24"/>
        <w:shd w:val="clear" w:color="auto" w:fill="auto"/>
        <w:spacing w:line="212" w:lineRule="exact"/>
        <w:ind w:left="160" w:firstLine="320"/>
        <w:jc w:val="both"/>
      </w:pPr>
      <w:r w:rsidRPr="009458D9">
        <w:t>При такой схеме обеспечивается бесперебойная работа шла- моотстойника, исключается устройство аварийного пульпо- сброса и отпадает необходимость наполнения каждого отделе</w:t>
      </w:r>
      <w:r w:rsidRPr="009458D9">
        <w:softHyphen/>
        <w:t>ния чист</w:t>
      </w:r>
      <w:r w:rsidRPr="009458D9">
        <w:t>ой водой.</w:t>
      </w:r>
    </w:p>
    <w:p w:rsidR="007E4AF8" w:rsidRPr="009458D9" w:rsidRDefault="00A81E5D">
      <w:pPr>
        <w:pStyle w:val="24"/>
        <w:shd w:val="clear" w:color="auto" w:fill="auto"/>
        <w:spacing w:line="212" w:lineRule="exact"/>
        <w:ind w:left="160" w:firstLine="320"/>
        <w:jc w:val="both"/>
      </w:pPr>
      <w:r w:rsidRPr="009458D9">
        <w:t>Шламоотстойник размещается в корпусе шламового хозяй</w:t>
      </w:r>
      <w:r w:rsidRPr="009458D9">
        <w:softHyphen/>
        <w:t>ства; там же размещаются резервуары осветленной воды и на</w:t>
      </w:r>
      <w:r w:rsidRPr="009458D9">
        <w:softHyphen/>
        <w:t>сосная станция оборотного водоснабжения.</w:t>
      </w:r>
    </w:p>
    <w:p w:rsidR="007E4AF8" w:rsidRPr="009458D9" w:rsidRDefault="00A81E5D">
      <w:pPr>
        <w:pStyle w:val="24"/>
        <w:shd w:val="clear" w:color="auto" w:fill="auto"/>
        <w:spacing w:line="212" w:lineRule="exact"/>
        <w:ind w:left="160" w:firstLine="320"/>
        <w:jc w:val="both"/>
      </w:pPr>
      <w:r w:rsidRPr="009458D9">
        <w:t>Резервуар осветленной воды № 1 используется для хране</w:t>
      </w:r>
      <w:r w:rsidRPr="009458D9">
        <w:softHyphen/>
        <w:t>ния воды, поступающей из первичного отст</w:t>
      </w:r>
      <w:r w:rsidRPr="009458D9">
        <w:t>ойника. Резервуар имеет два водоприемных окна, оборудованных плоскими щито</w:t>
      </w:r>
      <w:r w:rsidRPr="009458D9">
        <w:softHyphen/>
        <w:t>выми затворами (шиберами). Для обслуживания шиберов пре</w:t>
      </w:r>
      <w:r w:rsidRPr="009458D9">
        <w:softHyphen/>
        <w:t>дусмотрены площадки. Опорожнение резервуара осуществля</w:t>
      </w:r>
      <w:r w:rsidRPr="009458D9">
        <w:softHyphen/>
        <w:t>ется через грязевую трубу и мокрый колодец с последующей откачкой пере</w:t>
      </w:r>
      <w:r w:rsidRPr="009458D9">
        <w:t>движным самовсасывающим насосом в канализа</w:t>
      </w:r>
      <w:r w:rsidRPr="009458D9">
        <w:softHyphen/>
        <w:t>цию. Резервуар осветленной воды № 2 используется для хра</w:t>
      </w:r>
      <w:r w:rsidRPr="009458D9">
        <w:softHyphen/>
        <w:t>нения воды, поступающей из вторичного отстойника. В этом резервуаре хранится также запас воды для наружного пожаро</w:t>
      </w:r>
      <w:r w:rsidRPr="009458D9">
        <w:softHyphen/>
        <w:t>тушения. Для забора воды при пожаротушени</w:t>
      </w:r>
      <w:r w:rsidRPr="009458D9">
        <w:t xml:space="preserve">и предусмотрен колодец с задвижкой и мокрый колодец. Неприкосновенность .противопожарного запаса воды обеспечивается автоматическим отключением насосов, забирающих воду из резервуара № 2, при понижении уровня воды в нем до минимального. Полное опорожнение </w:t>
      </w:r>
      <w:r w:rsidRPr="009458D9">
        <w:t>резервуара осуществляется через грязевую трубу в мокрый колодец с последующей откачкой передвижным са</w:t>
      </w:r>
      <w:r w:rsidRPr="009458D9">
        <w:softHyphen/>
        <w:t>мовсасывающим насосом в канализацию.</w:t>
      </w:r>
    </w:p>
    <w:p w:rsidR="007E4AF8" w:rsidRPr="009458D9" w:rsidRDefault="00A81E5D">
      <w:pPr>
        <w:pStyle w:val="24"/>
        <w:shd w:val="clear" w:color="auto" w:fill="auto"/>
        <w:spacing w:line="223" w:lineRule="exact"/>
        <w:ind w:left="160" w:firstLine="320"/>
        <w:jc w:val="both"/>
      </w:pPr>
      <w:r w:rsidRPr="009458D9">
        <w:t>Насосная станция оборотного водоснабжения предназначена для забора осветленной воды из резервуаров № 1, и № 2 и по</w:t>
      </w:r>
      <w:r w:rsidRPr="009458D9">
        <w:softHyphen/>
        <w:t>да</w:t>
      </w:r>
      <w:r w:rsidRPr="009458D9">
        <w:t>чи ее в производственный корпус к технологическому обору</w:t>
      </w:r>
      <w:r w:rsidRPr="009458D9">
        <w:softHyphen/>
        <w:t>дованию.</w:t>
      </w:r>
    </w:p>
    <w:p w:rsidR="007E4AF8" w:rsidRPr="009458D9" w:rsidRDefault="00A81E5D">
      <w:pPr>
        <w:pStyle w:val="24"/>
        <w:shd w:val="clear" w:color="auto" w:fill="auto"/>
        <w:spacing w:line="212" w:lineRule="exact"/>
        <w:ind w:left="160" w:firstLine="320"/>
        <w:jc w:val="both"/>
      </w:pPr>
      <w:r w:rsidRPr="009458D9">
        <w:t>В' насосной устанавливаются два консольных насоса марки 4К: один агрегат рабочий, второй резервный, насосы перека</w:t>
      </w:r>
      <w:r w:rsidRPr="009458D9">
        <w:softHyphen/>
        <w:t>чивают осветленную воду из резервуара № 1 в производствен</w:t>
      </w:r>
      <w:r w:rsidRPr="009458D9">
        <w:softHyphen/>
        <w:t>ный корпус к распи</w:t>
      </w:r>
      <w:r w:rsidRPr="009458D9">
        <w:t>ловочным станкам. Два насоса марки 2 К перекачивают воду из резервуара осветленной воды N5 2 в про</w:t>
      </w:r>
      <w:r w:rsidRPr="009458D9">
        <w:softHyphen/>
        <w:t>изводственный корпус к шлифоёально-полировальным и обрез</w:t>
      </w:r>
      <w:r w:rsidRPr="009458D9">
        <w:softHyphen/>
        <w:t xml:space="preserve">ным станкам. Два насоса марки 2К перекачивают воду </w:t>
      </w:r>
      <w:r w:rsidRPr="009458D9">
        <w:rPr>
          <w:rStyle w:val="2105pt0"/>
        </w:rPr>
        <w:t xml:space="preserve">ИЗ </w:t>
      </w:r>
      <w:r w:rsidRPr="009458D9">
        <w:t>резервуара № 1 на вторичный отстойник.</w:t>
      </w:r>
    </w:p>
    <w:p w:rsidR="007E4AF8" w:rsidRPr="009458D9" w:rsidRDefault="00A81E5D">
      <w:pPr>
        <w:pStyle w:val="24"/>
        <w:shd w:val="clear" w:color="auto" w:fill="auto"/>
        <w:spacing w:line="212" w:lineRule="exact"/>
        <w:ind w:left="160" w:firstLine="320"/>
        <w:jc w:val="both"/>
        <w:sectPr w:rsidR="007E4AF8" w:rsidRPr="009458D9">
          <w:footerReference w:type="even" r:id="rId796"/>
          <w:footerReference w:type="default" r:id="rId797"/>
          <w:headerReference w:type="first" r:id="rId798"/>
          <w:footerReference w:type="first" r:id="rId799"/>
          <w:pgSz w:w="8400" w:h="11900"/>
          <w:pgMar w:top="1050" w:right="499" w:bottom="678" w:left="499" w:header="0" w:footer="3" w:gutter="680"/>
          <w:cols w:space="720"/>
          <w:noEndnote/>
          <w:titlePg/>
          <w:rtlGutter/>
          <w:docGrid w:linePitch="360"/>
        </w:sectPr>
      </w:pPr>
      <w:r w:rsidRPr="009458D9">
        <w:t>Кроме основного оборудования, в насосной станции оборот</w:t>
      </w:r>
      <w:r w:rsidRPr="009458D9">
        <w:softHyphen/>
        <w:t>ного водоснабжения предусматривается передвижной самовса</w:t>
      </w:r>
      <w:r w:rsidRPr="009458D9">
        <w:softHyphen/>
        <w:t xml:space="preserve">сывающий насос для откачки </w:t>
      </w:r>
      <w:r w:rsidRPr="009458D9">
        <w:t>воды из дренажного приямка.</w:t>
      </w:r>
    </w:p>
    <w:p w:rsidR="007E4AF8" w:rsidRPr="009458D9" w:rsidRDefault="00A81E5D">
      <w:pPr>
        <w:pStyle w:val="24"/>
        <w:shd w:val="clear" w:color="auto" w:fill="auto"/>
        <w:spacing w:line="198" w:lineRule="exact"/>
        <w:ind w:firstLine="0"/>
        <w:jc w:val="both"/>
      </w:pPr>
      <w:r w:rsidRPr="009458D9">
        <w:lastRenderedPageBreak/>
        <w:t>Этот насос может быть использован также для перекачки воды из мокрых колодцев в канализацию.</w:t>
      </w:r>
    </w:p>
    <w:p w:rsidR="007E4AF8" w:rsidRPr="009458D9" w:rsidRDefault="00A81E5D">
      <w:pPr>
        <w:pStyle w:val="24"/>
        <w:shd w:val="clear" w:color="auto" w:fill="auto"/>
        <w:spacing w:after="111" w:line="209" w:lineRule="exact"/>
        <w:ind w:firstLine="420"/>
        <w:jc w:val="both"/>
      </w:pPr>
      <w:r w:rsidRPr="009458D9">
        <w:t>Для монтажа и демонтажа оборудования предусматривается ручная подвесная кран-балка грузоподъемностью 0,5 т с руч</w:t>
      </w:r>
      <w:r w:rsidRPr="009458D9">
        <w:softHyphen/>
        <w:t>ной талью. Очистка щлц</w:t>
      </w:r>
      <w:r w:rsidRPr="009458D9">
        <w:t>ма в рассматриваемой схеме произво</w:t>
      </w:r>
      <w:r w:rsidRPr="009458D9">
        <w:softHyphen/>
        <w:t>дится из отстойника канатно-скреперной установкой. Вмести</w:t>
      </w:r>
      <w:r w:rsidRPr="009458D9">
        <w:softHyphen/>
        <w:t>мость ковша скрепера определяется исходя из'объема отстой</w:t>
      </w:r>
      <w:r w:rsidRPr="009458D9">
        <w:softHyphen/>
        <w:t>ника. Скреперная установка состоит из скреперного бездонного ковша СП-1 и скреперной лебедки, стальных ка</w:t>
      </w:r>
      <w:r w:rsidRPr="009458D9">
        <w:t>натов и блоков. Для удобства работы скрепера торцевые стенки шламоотстой- ника имеют уклон 30°, что обеспечивает полную очистку сек</w:t>
      </w:r>
      <w:r w:rsidRPr="009458D9">
        <w:softHyphen/>
        <w:t>ций. Разгрузка шлама производится через разгрузочные окна, предусмотренные в торцевых стенках шламоотстойника на вы</w:t>
      </w:r>
      <w:r w:rsidRPr="009458D9">
        <w:softHyphen/>
        <w:t>соте 3,6</w:t>
      </w:r>
      <w:r w:rsidRPr="009458D9">
        <w:t>, м от уровня пола. Под разгрузочными окнами преду</w:t>
      </w:r>
      <w:r w:rsidRPr="009458D9">
        <w:softHyphen/>
        <w:t>сматривается проезд для автосамосвалов* которыми осуще</w:t>
      </w:r>
      <w:r w:rsidRPr="009458D9">
        <w:softHyphen/>
        <w:t>ствляется вывозка шлама- на отвалы.</w:t>
      </w:r>
    </w:p>
    <w:p w:rsidR="007E4AF8" w:rsidRPr="009458D9" w:rsidRDefault="00A81E5D">
      <w:pPr>
        <w:pStyle w:val="24"/>
        <w:numPr>
          <w:ilvl w:val="0"/>
          <w:numId w:val="100"/>
        </w:numPr>
        <w:shd w:val="clear" w:color="auto" w:fill="auto"/>
        <w:tabs>
          <w:tab w:val="left" w:pos="694"/>
        </w:tabs>
        <w:spacing w:after="103" w:line="220" w:lineRule="exact"/>
        <w:ind w:firstLine="0"/>
        <w:jc w:val="both"/>
      </w:pPr>
      <w:r w:rsidRPr="009458D9">
        <w:t>Система водоснабжения</w:t>
      </w:r>
    </w:p>
    <w:p w:rsidR="007E4AF8" w:rsidRPr="009458D9" w:rsidRDefault="00A81E5D">
      <w:pPr>
        <w:pStyle w:val="24"/>
        <w:shd w:val="clear" w:color="auto" w:fill="auto"/>
        <w:spacing w:line="205" w:lineRule="exact"/>
        <w:ind w:firstLine="420"/>
        <w:jc w:val="both"/>
      </w:pPr>
      <w:r w:rsidRPr="009458D9">
        <w:t>На промплощадке закладываются следующие системы во</w:t>
      </w:r>
      <w:r w:rsidRPr="009458D9">
        <w:softHyphen/>
        <w:t xml:space="preserve">доснабжения: оборотная; </w:t>
      </w:r>
      <w:r w:rsidRPr="009458D9">
        <w:t>хозяйственно-питьевая; производст</w:t>
      </w:r>
      <w:r w:rsidRPr="009458D9">
        <w:softHyphen/>
        <w:t>венно-противопожарная.</w:t>
      </w:r>
    </w:p>
    <w:p w:rsidR="007E4AF8" w:rsidRPr="009458D9" w:rsidRDefault="00A81E5D">
      <w:pPr>
        <w:pStyle w:val="24"/>
        <w:shd w:val="clear" w:color="auto" w:fill="auto"/>
        <w:spacing w:line="212" w:lineRule="exact"/>
        <w:ind w:firstLine="420"/>
        <w:jc w:val="both"/>
      </w:pPr>
      <w:r w:rsidRPr="009458D9">
        <w:t>Оборотная система водоснабжения была рассмотрена выше. Хозяйственно-питьевая система водоснабжения обеспечивает во</w:t>
      </w:r>
      <w:r w:rsidRPr="009458D9">
        <w:softHyphen/>
        <w:t>дой хозяйственно-питьевые и душевые нужды, а также внутрен</w:t>
      </w:r>
      <w:r w:rsidRPr="009458D9">
        <w:softHyphen/>
        <w:t>нее пожаротушение предпри</w:t>
      </w:r>
      <w:r w:rsidRPr="009458D9">
        <w:t>ятия.</w:t>
      </w:r>
    </w:p>
    <w:p w:rsidR="007E4AF8" w:rsidRPr="009458D9" w:rsidRDefault="00A81E5D">
      <w:pPr>
        <w:pStyle w:val="24"/>
        <w:shd w:val="clear" w:color="auto" w:fill="auto"/>
        <w:spacing w:line="212" w:lineRule="exact"/>
        <w:ind w:firstLine="0"/>
        <w:jc w:val="both"/>
      </w:pPr>
      <w:r w:rsidRPr="009458D9">
        <w:t>- Потребный пьезометрический напор Я на заводе на пром- , площадке складывается из следующих величин:</w:t>
      </w:r>
    </w:p>
    <w:p w:rsidR="007E4AF8" w:rsidRPr="009458D9" w:rsidRDefault="00A81E5D">
      <w:pPr>
        <w:pStyle w:val="24"/>
        <w:shd w:val="clear" w:color="auto" w:fill="auto"/>
        <w:spacing w:after="72" w:line="220" w:lineRule="exact"/>
        <w:ind w:firstLine="0"/>
        <w:jc w:val="both"/>
      </w:pPr>
      <w:r w:rsidRPr="009458D9">
        <w:t>Я = Л</w:t>
      </w:r>
      <w:r w:rsidRPr="009458D9">
        <w:rPr>
          <w:vertAlign w:val="subscript"/>
        </w:rPr>
        <w:t>1</w:t>
      </w:r>
      <w:r w:rsidRPr="009458D9">
        <w:t xml:space="preserve"> + А</w:t>
      </w:r>
      <w:r w:rsidRPr="009458D9">
        <w:rPr>
          <w:vertAlign w:val="subscript"/>
        </w:rPr>
        <w:t>а</w:t>
      </w:r>
      <w:r w:rsidRPr="009458D9">
        <w:t xml:space="preserve"> + й </w:t>
      </w:r>
      <w:r w:rsidRPr="009458D9">
        <w:rPr>
          <w:vertAlign w:val="subscript"/>
        </w:rPr>
        <w:t>а</w:t>
      </w:r>
      <w:r w:rsidRPr="009458D9">
        <w:t>,</w:t>
      </w:r>
    </w:p>
    <w:p w:rsidR="007E4AF8" w:rsidRPr="009458D9" w:rsidRDefault="00A81E5D">
      <w:pPr>
        <w:pStyle w:val="24"/>
        <w:shd w:val="clear" w:color="auto" w:fill="auto"/>
        <w:spacing w:line="212" w:lineRule="exact"/>
        <w:ind w:firstLine="0"/>
        <w:jc w:val="both"/>
      </w:pPr>
      <w:r w:rsidRPr="009458D9">
        <w:t>где — требуемый напор на вводе в бытовые помещения, м; ;] Лг —потери напора во внутриплощадочной сети, включая по-| тер и на прео</w:t>
      </w:r>
      <w:r w:rsidRPr="009458D9">
        <w:t>доление местных сопротивлений и потери на вводе! на промплощадку, м; — геометрическая разность отметок! земли у ввода на промплощадку и ввода в бытовые помещения*!</w:t>
      </w:r>
    </w:p>
    <w:p w:rsidR="007E4AF8" w:rsidRPr="009458D9" w:rsidRDefault="00A81E5D">
      <w:pPr>
        <w:pStyle w:val="24"/>
        <w:shd w:val="clear" w:color="auto" w:fill="auto"/>
        <w:tabs>
          <w:tab w:val="right" w:pos="6538"/>
        </w:tabs>
        <w:spacing w:after="146" w:line="212" w:lineRule="exact"/>
        <w:ind w:firstLine="420"/>
        <w:jc w:val="both"/>
      </w:pPr>
      <w:r w:rsidRPr="009458D9">
        <w:t>Питание внутриплощадочной сети питьевого водопровода» | проектируется по одному вводу от ист</w:t>
      </w:r>
      <w:r w:rsidRPr="009458D9">
        <w:t>очника водоснабжение! Система водопровода принимается низкого давления. На пром4 площадке проектируется тупиковая сеть из чугунных водопро-Д водных труб, укладываемых на глубину 1,8 м до верха грубый! В качестве источника водоснабжения могут использоваться</w:t>
      </w:r>
      <w:r w:rsidRPr="009458D9">
        <w:t xml:space="preserve"> арЩ тезианекие скважины или система городского промышленнор|Я водоснабжения.</w:t>
      </w:r>
      <w:r w:rsidRPr="009458D9">
        <w:tab/>
      </w:r>
      <w:r w:rsidRPr="009458D9">
        <w:rPr>
          <w:vertAlign w:val="subscript"/>
        </w:rPr>
        <w:t>;</w:t>
      </w:r>
      <w:r w:rsidRPr="009458D9">
        <w:t>Я</w:t>
      </w:r>
    </w:p>
    <w:p w:rsidR="007E4AF8" w:rsidRPr="009458D9" w:rsidRDefault="00A81E5D">
      <w:pPr>
        <w:pStyle w:val="32"/>
        <w:numPr>
          <w:ilvl w:val="0"/>
          <w:numId w:val="101"/>
        </w:numPr>
        <w:shd w:val="clear" w:color="auto" w:fill="auto"/>
        <w:tabs>
          <w:tab w:val="left" w:pos="457"/>
          <w:tab w:val="right" w:pos="6538"/>
        </w:tabs>
        <w:spacing w:before="0" w:after="94" w:line="180" w:lineRule="exact"/>
        <w:ind w:firstLine="0"/>
        <w:jc w:val="both"/>
      </w:pPr>
      <w:r w:rsidRPr="009458D9">
        <w:t>ЭНЕРГОСНАБЖЕНИЕ</w:t>
      </w:r>
      <w:r w:rsidRPr="009458D9">
        <w:tab/>
        <w:t>‘Я</w:t>
      </w:r>
    </w:p>
    <w:p w:rsidR="007E4AF8" w:rsidRPr="009458D9" w:rsidRDefault="00A81E5D">
      <w:pPr>
        <w:pStyle w:val="24"/>
        <w:shd w:val="clear" w:color="auto" w:fill="auto"/>
        <w:spacing w:after="112" w:line="212" w:lineRule="exact"/>
        <w:ind w:firstLine="420"/>
        <w:jc w:val="both"/>
      </w:pPr>
      <w:r w:rsidRPr="009458D9">
        <w:t>При проектировании электроснабжении и электроосвещения» кроме приведенных в настоящем разделе указаний следует рйЯ ководствоваться Правилами технической экс</w:t>
      </w:r>
      <w:r w:rsidRPr="009458D9">
        <w:t>плуатации для предприятий, разрабатывающих месторождения открытым спо</w:t>
      </w:r>
      <w:r w:rsidRPr="009458D9">
        <w:softHyphen/>
        <w:t>собом, Едиными правилами безопасности при разработке по</w:t>
      </w:r>
      <w:r w:rsidRPr="009458D9">
        <w:softHyphen/>
        <w:t>лезных ископаемых открытым способом, Правилами пользова</w:t>
      </w:r>
      <w:r w:rsidRPr="009458D9">
        <w:softHyphen/>
      </w:r>
      <w:r w:rsidRPr="009458D9">
        <w:lastRenderedPageBreak/>
        <w:t>ния электроэнергией промышленными потребителями, Указа</w:t>
      </w:r>
      <w:r w:rsidRPr="009458D9">
        <w:softHyphen/>
        <w:t>ниями по проектиров</w:t>
      </w:r>
      <w:r w:rsidRPr="009458D9">
        <w:t>анию электроснабжения промышленных предприятий, Инструктивными указаниями по проектированию электротехнических промышленных установок Тяжпромэлектро- проекта, Руководящими указаниями по проектированию и экс</w:t>
      </w:r>
      <w:r w:rsidRPr="009458D9">
        <w:softHyphen/>
        <w:t>плуатации линий электропередач и распределительны</w:t>
      </w:r>
      <w:r w:rsidRPr="009458D9">
        <w:t>х уст</w:t>
      </w:r>
      <w:r w:rsidRPr="009458D9">
        <w:softHyphen/>
        <w:t>ройств переменного тока 3—500 кВ, расположенных в районах с загрязненной атмосферой, а также Строительными нормами и правилами,.</w:t>
      </w:r>
    </w:p>
    <w:p w:rsidR="007E4AF8" w:rsidRPr="009458D9" w:rsidRDefault="00A81E5D">
      <w:pPr>
        <w:pStyle w:val="24"/>
        <w:numPr>
          <w:ilvl w:val="0"/>
          <w:numId w:val="102"/>
        </w:numPr>
        <w:shd w:val="clear" w:color="auto" w:fill="auto"/>
        <w:tabs>
          <w:tab w:val="left" w:pos="720"/>
        </w:tabs>
        <w:spacing w:after="129" w:line="223" w:lineRule="exact"/>
        <w:ind w:firstLine="0"/>
      </w:pPr>
      <w:r w:rsidRPr="009458D9">
        <w:t>Выбор напряжения внешнего электроснабжения камнеобрабатывающих заводов</w:t>
      </w:r>
    </w:p>
    <w:p w:rsidR="007E4AF8" w:rsidRPr="009458D9" w:rsidRDefault="00A81E5D">
      <w:pPr>
        <w:pStyle w:val="24"/>
        <w:shd w:val="clear" w:color="auto" w:fill="auto"/>
        <w:spacing w:line="212" w:lineRule="exact"/>
        <w:ind w:firstLine="420"/>
        <w:jc w:val="both"/>
      </w:pPr>
      <w:r w:rsidRPr="009458D9">
        <w:t xml:space="preserve">При проектировании электроснабжения промышленных </w:t>
      </w:r>
      <w:r w:rsidRPr="009458D9">
        <w:t>’предприятий в первую очередь решается вопрос выбора источ</w:t>
      </w:r>
      <w:r w:rsidRPr="009458D9">
        <w:softHyphen/>
        <w:t>ника электроснабжения, напряжения и трассы линий электро</w:t>
      </w:r>
      <w:r w:rsidRPr="009458D9">
        <w:softHyphen/>
        <w:t>передачи от источника к промышленной площадке, их кон</w:t>
      </w:r>
      <w:r w:rsidRPr="009458D9">
        <w:softHyphen/>
        <w:t>структивного исполнения, числа, мощности и расположения понижающей подстанции, напряже</w:t>
      </w:r>
      <w:r w:rsidRPr="009458D9">
        <w:t>ния и способа выполнения распределительной сети, на территории камнеобрабатывающего завода. Напряжение сетей внешнего электроснабжения уста</w:t>
      </w:r>
      <w:r w:rsidRPr="009458D9">
        <w:softHyphen/>
        <w:t>навливается в зависимости от технических условий энергоси</w:t>
      </w:r>
      <w:r w:rsidRPr="009458D9">
        <w:softHyphen/>
        <w:t>стемы на подключение, мощности предприятия, удаленности ег</w:t>
      </w:r>
      <w:r w:rsidRPr="009458D9">
        <w:t>о от источника питания и т. п. При этом учитывается харак</w:t>
      </w:r>
      <w:r w:rsidRPr="009458D9">
        <w:softHyphen/>
        <w:t>тер нагрузки, мощность электродвигателей и их напряжение. Если есть возможность получить от источника питания элект</w:t>
      </w:r>
      <w:r w:rsidRPr="009458D9">
        <w:softHyphen/>
        <w:t>роэнергию при двух или более напряжениях, то выбирают такое напряжение, которое яв</w:t>
      </w:r>
      <w:r w:rsidRPr="009458D9">
        <w:t>ляется приоритетным при сравнении техн и ко-экономических вариантов. В основу технико-экономиче</w:t>
      </w:r>
      <w:r w:rsidRPr="009458D9">
        <w:softHyphen/>
        <w:t>ских расчетов положены две принципиальные схемы электро</w:t>
      </w:r>
      <w:r w:rsidRPr="009458D9">
        <w:softHyphen/>
        <w:t>снабжения промышленных предприятий: от районной подстан</w:t>
      </w:r>
      <w:r w:rsidRPr="009458D9">
        <w:softHyphen/>
        <w:t>ции (РПС) без промежуточной трансформации исходя</w:t>
      </w:r>
      <w:r w:rsidRPr="009458D9">
        <w:t xml:space="preserve"> из на</w:t>
      </w:r>
      <w:r w:rsidRPr="009458D9">
        <w:softHyphen/>
        <w:t>личия на РПС свободной мощности на сравниваемых напряже</w:t>
      </w:r>
      <w:r w:rsidRPr="009458D9">
        <w:softHyphen/>
        <w:t>ниях; от РПС с установкой на ней трансформаторов или авто</w:t>
      </w:r>
      <w:r w:rsidRPr="009458D9">
        <w:softHyphen/>
        <w:t>трансформаторов с учетом в ней доли затрат и стоимости по</w:t>
      </w:r>
      <w:r w:rsidRPr="009458D9">
        <w:softHyphen/>
        <w:t xml:space="preserve">терь </w:t>
      </w:r>
      <w:r w:rsidRPr="009458D9">
        <w:rPr>
          <w:rStyle w:val="275pt1pt2"/>
        </w:rPr>
        <w:t xml:space="preserve">ПО </w:t>
      </w:r>
      <w:r w:rsidRPr="009458D9">
        <w:t>коэффициенту, определяемому как соотношение 5</w:t>
      </w:r>
      <w:r w:rsidRPr="009458D9">
        <w:rPr>
          <w:vertAlign w:val="subscript"/>
        </w:rPr>
        <w:t>и</w:t>
      </w:r>
      <w:r w:rsidRPr="009458D9">
        <w:t>/5р, где 5</w:t>
      </w:r>
      <w:r w:rsidRPr="009458D9">
        <w:rPr>
          <w:vertAlign w:val="subscript"/>
        </w:rPr>
        <w:t>И</w:t>
      </w:r>
      <w:r w:rsidRPr="009458D9">
        <w:t xml:space="preserve"> — мощность трансформатора на главной понижающей подстанции завода и 5</w:t>
      </w:r>
      <w:r w:rsidRPr="009458D9">
        <w:rPr>
          <w:vertAlign w:val="subscript"/>
        </w:rPr>
        <w:t>Р</w:t>
      </w:r>
      <w:r w:rsidRPr="009458D9">
        <w:t xml:space="preserve"> — мощность трансформаторов на РПС. Для внешнего электроснабжения можно рассматривать напря</w:t>
      </w:r>
      <w:r w:rsidRPr="009458D9">
        <w:softHyphen/>
        <w:t>жения 35, ПО, 150, 220 и 330 кВ, Для распределительной сети камнеобрабатывающего завода—10 кВ</w:t>
      </w:r>
      <w:r w:rsidRPr="009458D9">
        <w:t>. При проектировании следует также рассматривать 6 и 10 кВ, а также 660 В в сочета</w:t>
      </w:r>
      <w:r w:rsidRPr="009458D9">
        <w:softHyphen/>
        <w:t>нии с другими напряжениями. Решение о выборе напряжения</w:t>
      </w:r>
      <w:r w:rsidRPr="009458D9">
        <w:br w:type="page"/>
      </w:r>
    </w:p>
    <w:p w:rsidR="007E4AF8" w:rsidRPr="009458D9" w:rsidRDefault="00A81E5D">
      <w:pPr>
        <w:pStyle w:val="24"/>
        <w:shd w:val="clear" w:color="auto" w:fill="auto"/>
        <w:tabs>
          <w:tab w:val="left" w:pos="5204"/>
        </w:tabs>
        <w:spacing w:line="191" w:lineRule="exact"/>
        <w:ind w:left="160" w:firstLine="0"/>
        <w:jc w:val="both"/>
      </w:pPr>
      <w:r w:rsidRPr="009458D9">
        <w:lastRenderedPageBreak/>
        <w:t>для распределительной сети завода принимается на основе тех</w:t>
      </w:r>
      <w:r w:rsidRPr="009458D9">
        <w:softHyphen/>
        <w:t>нико-экономического анализа.</w:t>
      </w:r>
      <w:r w:rsidRPr="009458D9">
        <w:tab/>
        <w:t>’</w:t>
      </w:r>
    </w:p>
    <w:p w:rsidR="007E4AF8" w:rsidRPr="009458D9" w:rsidRDefault="00A81E5D">
      <w:pPr>
        <w:pStyle w:val="24"/>
        <w:shd w:val="clear" w:color="auto" w:fill="auto"/>
        <w:spacing w:after="228" w:line="205" w:lineRule="exact"/>
        <w:ind w:left="160" w:firstLine="320"/>
        <w:jc w:val="both"/>
      </w:pPr>
      <w:r w:rsidRPr="009458D9">
        <w:t>Капитальные затраты необх</w:t>
      </w:r>
      <w:r w:rsidRPr="009458D9">
        <w:t>одимо устанавливать согласно Укрупненным показателям стоимости элементов электроснаб</w:t>
      </w:r>
      <w:r w:rsidRPr="009458D9">
        <w:softHyphen/>
        <w:t>жения промышленных предприятий для технико-экономических обоснований, а также по Сборнику нормативов удельных капи</w:t>
      </w:r>
      <w:r w:rsidRPr="009458D9">
        <w:softHyphen/>
        <w:t>таловложений в строительстве понижающих электрических по</w:t>
      </w:r>
      <w:r w:rsidRPr="009458D9">
        <w:t>дстанций 35—500 кВ.</w:t>
      </w:r>
    </w:p>
    <w:p w:rsidR="007E4AF8" w:rsidRPr="009458D9" w:rsidRDefault="00A81E5D">
      <w:pPr>
        <w:pStyle w:val="1321"/>
        <w:numPr>
          <w:ilvl w:val="0"/>
          <w:numId w:val="103"/>
        </w:numPr>
        <w:shd w:val="clear" w:color="auto" w:fill="auto"/>
        <w:tabs>
          <w:tab w:val="left" w:pos="847"/>
        </w:tabs>
        <w:spacing w:before="0" w:line="220" w:lineRule="exact"/>
        <w:ind w:left="160"/>
        <w:jc w:val="both"/>
      </w:pPr>
      <w:bookmarkStart w:id="91" w:name="bookmark91"/>
      <w:r w:rsidRPr="009458D9">
        <w:t>Определение электрических нагрузок</w:t>
      </w:r>
      <w:bookmarkEnd w:id="91"/>
    </w:p>
    <w:p w:rsidR="007E4AF8" w:rsidRPr="009458D9" w:rsidRDefault="00A81E5D">
      <w:pPr>
        <w:pStyle w:val="24"/>
        <w:shd w:val="clear" w:color="auto" w:fill="auto"/>
        <w:spacing w:line="202" w:lineRule="exact"/>
        <w:ind w:left="160" w:firstLine="320"/>
        <w:jc w:val="both"/>
      </w:pPr>
      <w:r w:rsidRPr="009458D9">
        <w:t>Определение ожидаемых электрических нагрузок для кам</w:t>
      </w:r>
      <w:r w:rsidRPr="009458D9">
        <w:softHyphen/>
        <w:t>необрабатывающих заводов является основой для рациональ</w:t>
      </w:r>
      <w:r w:rsidRPr="009458D9">
        <w:softHyphen/>
        <w:t>ного решения всего сложного комплекса электроснабжения предприятия.</w:t>
      </w:r>
    </w:p>
    <w:p w:rsidR="007E4AF8" w:rsidRPr="009458D9" w:rsidRDefault="00A81E5D">
      <w:pPr>
        <w:pStyle w:val="24"/>
        <w:shd w:val="clear" w:color="auto" w:fill="auto"/>
        <w:spacing w:line="209" w:lineRule="exact"/>
        <w:ind w:left="160" w:firstLine="320"/>
        <w:jc w:val="both"/>
      </w:pPr>
      <w:r w:rsidRPr="009458D9">
        <w:t>Расчет электрических наг</w:t>
      </w:r>
      <w:r w:rsidRPr="009458D9">
        <w:t>рузок силовых электроприемников проводят методом «упорядоченных диаграмм», называемым также в проектной практике «коэффициентом максимума». Для отдельных^ видов производства, имеющих установившийся и стабильный уровень технологических процессов, широко при</w:t>
      </w:r>
      <w:r w:rsidRPr="009458D9">
        <w:t>ме</w:t>
      </w:r>
      <w:r w:rsidRPr="009458D9">
        <w:softHyphen/>
        <w:t>няется также метод «коэффициента спроса». Метод коэффици</w:t>
      </w:r>
      <w:r w:rsidRPr="009458D9">
        <w:softHyphen/>
        <w:t>ента максимума разработан применительно к трехфазным электроприемникам. При наличии нагрузки однофазных элект</w:t>
      </w:r>
      <w:r w:rsidRPr="009458D9">
        <w:softHyphen/>
        <w:t>ропотребителей следует приводить их мощность к условной трех</w:t>
      </w:r>
      <w:r w:rsidRPr="009458D9">
        <w:softHyphen/>
        <w:t xml:space="preserve">фазной мощности </w:t>
      </w:r>
      <w:r w:rsidRPr="009458D9">
        <w:rPr>
          <w:rStyle w:val="2a"/>
        </w:rPr>
        <w:t>Риг-</w:t>
      </w:r>
      <w:r w:rsidRPr="009458D9">
        <w:t xml:space="preserve"> Все </w:t>
      </w:r>
      <w:r w:rsidRPr="009458D9">
        <w:t>результаты расчетов сводятся в табл.</w:t>
      </w:r>
    </w:p>
    <w:p w:rsidR="007E4AF8" w:rsidRPr="009458D9" w:rsidRDefault="00A81E5D">
      <w:pPr>
        <w:pStyle w:val="24"/>
        <w:numPr>
          <w:ilvl w:val="0"/>
          <w:numId w:val="104"/>
        </w:numPr>
        <w:shd w:val="clear" w:color="auto" w:fill="auto"/>
        <w:tabs>
          <w:tab w:val="left" w:pos="786"/>
        </w:tabs>
        <w:spacing w:line="209" w:lineRule="exact"/>
        <w:ind w:left="160" w:firstLine="0"/>
        <w:jc w:val="both"/>
      </w:pPr>
      <w:r w:rsidRPr="009458D9">
        <w:t>которая используется как для расчета нагрузок по отдельным узлам сети, так и для шин трансформаторных под</w:t>
      </w:r>
      <w:r w:rsidRPr="009458D9">
        <w:softHyphen/>
        <w:t>станций.</w:t>
      </w:r>
    </w:p>
    <w:p w:rsidR="007E4AF8" w:rsidRPr="009458D9" w:rsidRDefault="00A81E5D">
      <w:pPr>
        <w:pStyle w:val="24"/>
        <w:shd w:val="clear" w:color="auto" w:fill="auto"/>
        <w:spacing w:line="184" w:lineRule="exact"/>
        <w:ind w:left="160" w:firstLine="320"/>
        <w:jc w:val="both"/>
      </w:pPr>
      <w:r w:rsidRPr="009458D9">
        <w:t>В графу 2 в соответствий со схемой питания записыва</w:t>
      </w:r>
      <w:r w:rsidRPr="009458D9">
        <w:softHyphen/>
        <w:t>ются:</w:t>
      </w:r>
    </w:p>
    <w:p w:rsidR="007E4AF8" w:rsidRPr="009458D9" w:rsidRDefault="00A81E5D">
      <w:pPr>
        <w:pStyle w:val="24"/>
        <w:shd w:val="clear" w:color="auto" w:fill="auto"/>
        <w:spacing w:after="194" w:line="198" w:lineRule="exact"/>
        <w:ind w:left="160" w:firstLine="320"/>
        <w:jc w:val="both"/>
      </w:pPr>
      <w:r w:rsidRPr="009458D9">
        <w:t xml:space="preserve">наименование узла, для которого производится </w:t>
      </w:r>
      <w:r w:rsidRPr="009458D9">
        <w:t>определение электрических нагрузок;</w:t>
      </w:r>
    </w:p>
    <w:p w:rsidR="007E4AF8" w:rsidRPr="009458D9" w:rsidRDefault="00A81E5D">
      <w:pPr>
        <w:pStyle w:val="32"/>
        <w:shd w:val="clear" w:color="auto" w:fill="auto"/>
        <w:spacing w:before="0" w:after="47" w:line="180" w:lineRule="exact"/>
        <w:ind w:firstLine="0"/>
      </w:pPr>
      <w:r w:rsidRPr="009458D9">
        <w:rPr>
          <w:rStyle w:val="33pt0"/>
        </w:rPr>
        <w:t>Таблица</w:t>
      </w:r>
      <w:r w:rsidRPr="009458D9">
        <w:t xml:space="preserve"> 11.3</w:t>
      </w:r>
    </w:p>
    <w:p w:rsidR="007E4AF8" w:rsidRPr="009458D9" w:rsidRDefault="00A81E5D">
      <w:pPr>
        <w:pStyle w:val="70"/>
        <w:shd w:val="clear" w:color="auto" w:fill="auto"/>
        <w:spacing w:before="0" w:after="0" w:line="160" w:lineRule="exact"/>
      </w:pPr>
      <w:r w:rsidRPr="009458D9">
        <w:pict>
          <v:shape id="_x0000_s2014" type="#_x0000_t202" style="position:absolute;margin-left:10.9pt;margin-top:94.05pt;width:6.5pt;height:10.85pt;z-index:-251404800;mso-wrap-distance-left:7.9pt;mso-wrap-distance-right:15.85pt;mso-wrap-distance-bottom:.2pt;mso-position-horizontal-relative:margin" filled="f" stroked="f">
            <v:textbox style="mso-next-textbox:#_x0000_s2014;mso-fit-shape-to-text:t" inset="0,0,0,0">
              <w:txbxContent>
                <w:p w:rsidR="007E4AF8" w:rsidRDefault="00A81E5D">
                  <w:pPr>
                    <w:pStyle w:val="600"/>
                    <w:shd w:val="clear" w:color="auto" w:fill="auto"/>
                    <w:spacing w:line="160" w:lineRule="exact"/>
                  </w:pPr>
                  <w:r>
                    <w:rPr>
                      <w:rStyle w:val="600ptExact"/>
                    </w:rPr>
                    <w:t>С</w:t>
                  </w:r>
                </w:p>
              </w:txbxContent>
            </v:textbox>
            <w10:wrap type="topAndBottom" anchorx="margin"/>
          </v:shape>
        </w:pict>
      </w:r>
      <w:r w:rsidRPr="009458D9">
        <w:pict>
          <v:shape id="_x0000_s2015" type="#_x0000_t202" style="position:absolute;margin-left:9.45pt;margin-top:103.5pt;width:7.9pt;height:13.85pt;z-index:-251403776;mso-wrap-distance-left:6.5pt;mso-wrap-distance-right:15.85pt;mso-wrap-distance-bottom:3.2pt;mso-position-horizontal-relative:margin" filled="f" stroked="f">
            <v:textbox style="mso-next-textbox:#_x0000_s2015;mso-fit-shape-to-text:t" inset="0,0,0,0">
              <w:txbxContent>
                <w:p w:rsidR="007E4AF8" w:rsidRDefault="00A81E5D">
                  <w:pPr>
                    <w:pStyle w:val="50"/>
                    <w:shd w:val="clear" w:color="auto" w:fill="auto"/>
                    <w:spacing w:before="0" w:line="220" w:lineRule="exact"/>
                    <w:jc w:val="left"/>
                  </w:pPr>
                  <w:r>
                    <w:rPr>
                      <w:rStyle w:val="50ptExact0"/>
                      <w:i/>
                      <w:iCs/>
                    </w:rPr>
                    <w:t>%</w:t>
                  </w:r>
                </w:p>
              </w:txbxContent>
            </v:textbox>
            <w10:wrap type="topAndBottom" anchorx="margin"/>
          </v:shape>
        </w:pict>
      </w:r>
      <w:r w:rsidRPr="009458D9">
        <w:pict>
          <v:shape id="_x0000_s2016" type="#_x0000_t202" style="position:absolute;margin-left:9.8pt;margin-top:116.85pt;width:4.7pt;height:13.85pt;z-index:-251402752;mso-wrap-distance-left:6.85pt;mso-wrap-distance-right:18.7pt;mso-wrap-distance-bottom:24.3pt;mso-position-horizontal-relative:margin" filled="f" stroked="f">
            <v:textbox style="mso-next-textbox:#_x0000_s2016;mso-fit-shape-to-text:t" inset="0,0,0,0">
              <w:txbxContent>
                <w:p w:rsidR="007E4AF8" w:rsidRDefault="00A81E5D">
                  <w:pPr>
                    <w:pStyle w:val="24"/>
                    <w:shd w:val="clear" w:color="auto" w:fill="auto"/>
                    <w:spacing w:line="220" w:lineRule="exact"/>
                    <w:ind w:firstLine="0"/>
                  </w:pPr>
                  <w:r>
                    <w:rPr>
                      <w:rStyle w:val="2Exact"/>
                    </w:rPr>
                    <w:t>I</w:t>
                  </w:r>
                </w:p>
              </w:txbxContent>
            </v:textbox>
            <w10:wrap type="topAndBottom" anchorx="margin"/>
          </v:shape>
        </w:pict>
      </w:r>
      <w:r w:rsidRPr="009458D9">
        <w:pict>
          <v:shape id="_x0000_s2017" type="#_x0000_t202" style="position:absolute;margin-left:54.8pt;margin-top:120.75pt;width:6.1pt;height:9.85pt;z-index:-251401728;mso-wrap-distance-left:5pt;mso-wrap-distance-right:5pt;mso-position-horizontal-relative:margin" filled="f" stroked="f">
            <v:textbox style="mso-next-textbox:#_x0000_s2017;mso-fit-shape-to-text:t" inset="0,0,0,0">
              <w:txbxContent>
                <w:p w:rsidR="007E4AF8" w:rsidRDefault="00A81E5D">
                  <w:pPr>
                    <w:pStyle w:val="1280"/>
                    <w:shd w:val="clear" w:color="auto" w:fill="auto"/>
                    <w:spacing w:line="140" w:lineRule="exact"/>
                  </w:pPr>
                  <w:r>
                    <w:t>2</w:t>
                  </w:r>
                </w:p>
              </w:txbxContent>
            </v:textbox>
            <w10:wrap type="topAndBottom" anchorx="margin"/>
          </v:shape>
        </w:pict>
      </w:r>
      <w:r w:rsidRPr="009458D9">
        <w:pict>
          <v:shape id="_x0000_s2018" type="#_x0000_t202" style="position:absolute;margin-left:99.8pt;margin-top:13.3pt;width:149.75pt;height:107.65pt;z-index:-251400704;mso-wrap-distance-left:5pt;mso-wrap-distance-right:56.15pt;mso-wrap-distance-bottom:20pt;mso-position-horizontal-relative:margin" filled="f" stroked="f">
            <v:textbox style="mso-next-textbox:#_x0000_s2018;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979"/>
                    <w:gridCol w:w="796"/>
                    <w:gridCol w:w="824"/>
                    <w:gridCol w:w="396"/>
                  </w:tblGrid>
                  <w:tr w:rsidR="007E4AF8">
                    <w:tblPrEx>
                      <w:tblCellMar>
                        <w:top w:w="0" w:type="dxa"/>
                        <w:bottom w:w="0" w:type="dxa"/>
                      </w:tblCellMar>
                    </w:tblPrEx>
                    <w:trPr>
                      <w:trHeight w:hRule="exact" w:val="580"/>
                    </w:trPr>
                    <w:tc>
                      <w:tcPr>
                        <w:tcW w:w="979" w:type="dxa"/>
                        <w:tcBorders>
                          <w:top w:val="single" w:sz="4" w:space="0" w:color="auto"/>
                        </w:tcBorders>
                        <w:shd w:val="clear" w:color="auto" w:fill="FFFFFF"/>
                      </w:tcPr>
                      <w:p w:rsidR="007E4AF8" w:rsidRDefault="007E4AF8">
                        <w:pPr>
                          <w:rPr>
                            <w:sz w:val="10"/>
                            <w:szCs w:val="10"/>
                          </w:rPr>
                        </w:pPr>
                      </w:p>
                    </w:tc>
                    <w:tc>
                      <w:tcPr>
                        <w:tcW w:w="1620" w:type="dxa"/>
                        <w:gridSpan w:val="2"/>
                        <w:tcBorders>
                          <w:top w:val="single" w:sz="4" w:space="0" w:color="auto"/>
                          <w:left w:val="single" w:sz="4" w:space="0" w:color="auto"/>
                        </w:tcBorders>
                        <w:shd w:val="clear" w:color="auto" w:fill="FFFFFF"/>
                        <w:vAlign w:val="bottom"/>
                      </w:tcPr>
                      <w:p w:rsidR="007E4AF8" w:rsidRDefault="00A81E5D">
                        <w:pPr>
                          <w:pStyle w:val="24"/>
                          <w:shd w:val="clear" w:color="auto" w:fill="auto"/>
                          <w:spacing w:line="130" w:lineRule="exact"/>
                          <w:ind w:firstLine="0"/>
                          <w:jc w:val="center"/>
                        </w:pPr>
                        <w:r>
                          <w:rPr>
                            <w:rStyle w:val="275pt"/>
                          </w:rPr>
                          <w:t>Установленная мощность, лриве-</w:t>
                        </w:r>
                      </w:p>
                    </w:tc>
                    <w:tc>
                      <w:tcPr>
                        <w:tcW w:w="396"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19"/>
                    </w:trPr>
                    <w:tc>
                      <w:tcPr>
                        <w:tcW w:w="979" w:type="dxa"/>
                        <w:vMerge w:val="restart"/>
                        <w:shd w:val="clear" w:color="auto" w:fill="FFFFFF"/>
                        <w:vAlign w:val="bottom"/>
                      </w:tcPr>
                      <w:p w:rsidR="007E4AF8" w:rsidRDefault="00A81E5D">
                        <w:pPr>
                          <w:pStyle w:val="24"/>
                          <w:shd w:val="clear" w:color="auto" w:fill="auto"/>
                          <w:spacing w:line="150" w:lineRule="exact"/>
                          <w:ind w:firstLine="0"/>
                          <w:jc w:val="center"/>
                        </w:pPr>
                        <w:r>
                          <w:rPr>
                            <w:rStyle w:val="275pt"/>
                          </w:rPr>
                          <w:t>Число</w:t>
                        </w:r>
                      </w:p>
                    </w:tc>
                    <w:tc>
                      <w:tcPr>
                        <w:tcW w:w="796" w:type="dxa"/>
                        <w:tcBorders>
                          <w:lef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денная</w:t>
                        </w:r>
                      </w:p>
                    </w:tc>
                    <w:tc>
                      <w:tcPr>
                        <w:tcW w:w="824" w:type="dxa"/>
                        <w:shd w:val="clear" w:color="auto" w:fill="FFFFFF"/>
                      </w:tcPr>
                      <w:p w:rsidR="007E4AF8" w:rsidRDefault="00A81E5D">
                        <w:pPr>
                          <w:pStyle w:val="24"/>
                          <w:shd w:val="clear" w:color="auto" w:fill="auto"/>
                          <w:spacing w:line="150" w:lineRule="exact"/>
                          <w:ind w:right="220" w:firstLine="0"/>
                          <w:jc w:val="right"/>
                        </w:pPr>
                        <w:r>
                          <w:rPr>
                            <w:rStyle w:val="275pt"/>
                          </w:rPr>
                          <w:t>к ПВ =</w:t>
                        </w:r>
                      </w:p>
                    </w:tc>
                    <w:tc>
                      <w:tcPr>
                        <w:tcW w:w="396"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26"/>
                    </w:trPr>
                    <w:tc>
                      <w:tcPr>
                        <w:tcW w:w="979" w:type="dxa"/>
                        <w:vMerge/>
                        <w:shd w:val="clear" w:color="auto" w:fill="FFFFFF"/>
                        <w:vAlign w:val="bottom"/>
                      </w:tcPr>
                      <w:p w:rsidR="007E4AF8" w:rsidRDefault="007E4AF8"/>
                    </w:tc>
                    <w:tc>
                      <w:tcPr>
                        <w:tcW w:w="1620" w:type="dxa"/>
                        <w:gridSpan w:val="2"/>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 100%, кВт</w:t>
                        </w:r>
                      </w:p>
                    </w:tc>
                    <w:tc>
                      <w:tcPr>
                        <w:tcW w:w="396" w:type="dxa"/>
                        <w:tcBorders>
                          <w:lef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
                          </w:rPr>
                          <w:t>с</w:t>
                        </w:r>
                      </w:p>
                    </w:tc>
                  </w:tr>
                  <w:tr w:rsidR="007E4AF8">
                    <w:tblPrEx>
                      <w:tblCellMar>
                        <w:top w:w="0" w:type="dxa"/>
                        <w:bottom w:w="0" w:type="dxa"/>
                      </w:tblCellMar>
                    </w:tblPrEx>
                    <w:trPr>
                      <w:trHeight w:hRule="exact" w:val="119"/>
                    </w:trPr>
                    <w:tc>
                      <w:tcPr>
                        <w:tcW w:w="979" w:type="dxa"/>
                        <w:shd w:val="clear" w:color="auto" w:fill="FFFFFF"/>
                        <w:vAlign w:val="bottom"/>
                      </w:tcPr>
                      <w:p w:rsidR="007E4AF8" w:rsidRDefault="00A81E5D">
                        <w:pPr>
                          <w:pStyle w:val="24"/>
                          <w:shd w:val="clear" w:color="auto" w:fill="auto"/>
                          <w:spacing w:line="150" w:lineRule="exact"/>
                          <w:ind w:firstLine="0"/>
                          <w:jc w:val="center"/>
                        </w:pPr>
                        <w:r>
                          <w:rPr>
                            <w:rStyle w:val="275pt"/>
                          </w:rPr>
                          <w:t>электро-</w:t>
                        </w:r>
                      </w:p>
                    </w:tc>
                    <w:tc>
                      <w:tcPr>
                        <w:tcW w:w="796" w:type="dxa"/>
                        <w:tcBorders>
                          <w:left w:val="single" w:sz="4" w:space="0" w:color="auto"/>
                        </w:tcBorders>
                        <w:shd w:val="clear" w:color="auto" w:fill="FFFFFF"/>
                      </w:tcPr>
                      <w:p w:rsidR="007E4AF8" w:rsidRDefault="007E4AF8">
                        <w:pPr>
                          <w:rPr>
                            <w:sz w:val="10"/>
                            <w:szCs w:val="10"/>
                          </w:rPr>
                        </w:pPr>
                      </w:p>
                    </w:tc>
                    <w:tc>
                      <w:tcPr>
                        <w:tcW w:w="824" w:type="dxa"/>
                        <w:shd w:val="clear" w:color="auto" w:fill="FFFFFF"/>
                      </w:tcPr>
                      <w:p w:rsidR="007E4AF8" w:rsidRDefault="007E4AF8">
                        <w:pPr>
                          <w:rPr>
                            <w:sz w:val="10"/>
                            <w:szCs w:val="10"/>
                          </w:rPr>
                        </w:pPr>
                      </w:p>
                    </w:tc>
                    <w:tc>
                      <w:tcPr>
                        <w:tcW w:w="396" w:type="dxa"/>
                        <w:tcBorders>
                          <w:left w:val="single" w:sz="4" w:space="0" w:color="auto"/>
                        </w:tcBorders>
                        <w:shd w:val="clear" w:color="auto" w:fill="FFFFFF"/>
                        <w:vAlign w:val="bottom"/>
                      </w:tcPr>
                      <w:p w:rsidR="007E4AF8" w:rsidRDefault="00A81E5D">
                        <w:pPr>
                          <w:pStyle w:val="24"/>
                          <w:shd w:val="clear" w:color="auto" w:fill="auto"/>
                          <w:spacing w:line="220" w:lineRule="exact"/>
                          <w:ind w:firstLine="0"/>
                          <w:jc w:val="right"/>
                        </w:pPr>
                        <w:r>
                          <w:t>X</w:t>
                        </w:r>
                      </w:p>
                    </w:tc>
                  </w:tr>
                  <w:tr w:rsidR="007E4AF8">
                    <w:tblPrEx>
                      <w:tblCellMar>
                        <w:top w:w="0" w:type="dxa"/>
                        <w:bottom w:w="0" w:type="dxa"/>
                      </w:tblCellMar>
                    </w:tblPrEx>
                    <w:trPr>
                      <w:trHeight w:hRule="exact" w:val="119"/>
                    </w:trPr>
                    <w:tc>
                      <w:tcPr>
                        <w:tcW w:w="979" w:type="dxa"/>
                        <w:shd w:val="clear" w:color="auto" w:fill="FFFFFF"/>
                      </w:tcPr>
                      <w:p w:rsidR="007E4AF8" w:rsidRDefault="00A81E5D">
                        <w:pPr>
                          <w:pStyle w:val="24"/>
                          <w:shd w:val="clear" w:color="auto" w:fill="auto"/>
                          <w:spacing w:line="150" w:lineRule="exact"/>
                          <w:ind w:firstLine="0"/>
                          <w:jc w:val="center"/>
                        </w:pPr>
                        <w:r>
                          <w:rPr>
                            <w:rStyle w:val="275pt"/>
                          </w:rPr>
                          <w:t>потреби-</w:t>
                        </w:r>
                      </w:p>
                    </w:tc>
                    <w:tc>
                      <w:tcPr>
                        <w:tcW w:w="796" w:type="dxa"/>
                        <w:tcBorders>
                          <w:left w:val="single" w:sz="4" w:space="0" w:color="auto"/>
                        </w:tcBorders>
                        <w:shd w:val="clear" w:color="auto" w:fill="FFFFFF"/>
                      </w:tcPr>
                      <w:p w:rsidR="007E4AF8" w:rsidRDefault="007E4AF8">
                        <w:pPr>
                          <w:rPr>
                            <w:sz w:val="10"/>
                            <w:szCs w:val="10"/>
                          </w:rPr>
                        </w:pPr>
                      </w:p>
                    </w:tc>
                    <w:tc>
                      <w:tcPr>
                        <w:tcW w:w="824" w:type="dxa"/>
                        <w:shd w:val="clear" w:color="auto" w:fill="FFFFFF"/>
                      </w:tcPr>
                      <w:p w:rsidR="007E4AF8" w:rsidRDefault="007E4AF8">
                        <w:pPr>
                          <w:rPr>
                            <w:sz w:val="10"/>
                            <w:szCs w:val="10"/>
                          </w:rPr>
                        </w:pPr>
                      </w:p>
                    </w:tc>
                    <w:tc>
                      <w:tcPr>
                        <w:tcW w:w="396" w:type="dxa"/>
                        <w:tcBorders>
                          <w:left w:val="single" w:sz="4" w:space="0" w:color="auto"/>
                        </w:tcBorders>
                        <w:shd w:val="clear" w:color="auto" w:fill="FFFFFF"/>
                        <w:vAlign w:val="bottom"/>
                      </w:tcPr>
                      <w:p w:rsidR="007E4AF8" w:rsidRDefault="00A81E5D">
                        <w:pPr>
                          <w:pStyle w:val="24"/>
                          <w:shd w:val="clear" w:color="auto" w:fill="auto"/>
                          <w:spacing w:line="150" w:lineRule="exact"/>
                          <w:ind w:left="200" w:firstLine="0"/>
                        </w:pPr>
                        <w:r>
                          <w:rPr>
                            <w:rStyle w:val="275pt"/>
                          </w:rPr>
                          <w:t>0.</w:t>
                        </w:r>
                      </w:p>
                    </w:tc>
                  </w:tr>
                  <w:tr w:rsidR="007E4AF8">
                    <w:tblPrEx>
                      <w:tblCellMar>
                        <w:top w:w="0" w:type="dxa"/>
                        <w:bottom w:w="0" w:type="dxa"/>
                      </w:tblCellMar>
                    </w:tblPrEx>
                    <w:trPr>
                      <w:trHeight w:hRule="exact" w:val="130"/>
                    </w:trPr>
                    <w:tc>
                      <w:tcPr>
                        <w:tcW w:w="979" w:type="dxa"/>
                        <w:shd w:val="clear" w:color="auto" w:fill="FFFFFF"/>
                      </w:tcPr>
                      <w:p w:rsidR="007E4AF8" w:rsidRDefault="00A81E5D">
                        <w:pPr>
                          <w:pStyle w:val="24"/>
                          <w:shd w:val="clear" w:color="auto" w:fill="auto"/>
                          <w:spacing w:line="150" w:lineRule="exact"/>
                          <w:ind w:firstLine="0"/>
                          <w:jc w:val="center"/>
                        </w:pPr>
                        <w:r>
                          <w:rPr>
                            <w:rStyle w:val="275pt"/>
                          </w:rPr>
                          <w:t>телей</w:t>
                        </w:r>
                      </w:p>
                    </w:tc>
                    <w:tc>
                      <w:tcPr>
                        <w:tcW w:w="796" w:type="dxa"/>
                        <w:tcBorders>
                          <w:top w:val="single" w:sz="4" w:space="0" w:color="auto"/>
                          <w:left w:val="single" w:sz="4" w:space="0" w:color="auto"/>
                        </w:tcBorders>
                        <w:shd w:val="clear" w:color="auto" w:fill="FFFFFF"/>
                      </w:tcPr>
                      <w:p w:rsidR="007E4AF8" w:rsidRDefault="007E4AF8">
                        <w:pPr>
                          <w:rPr>
                            <w:sz w:val="10"/>
                            <w:szCs w:val="10"/>
                          </w:rPr>
                        </w:pPr>
                      </w:p>
                    </w:tc>
                    <w:tc>
                      <w:tcPr>
                        <w:tcW w:w="824" w:type="dxa"/>
                        <w:tcBorders>
                          <w:top w:val="single" w:sz="4" w:space="0" w:color="auto"/>
                          <w:left w:val="single" w:sz="4" w:space="0" w:color="auto"/>
                        </w:tcBorders>
                        <w:shd w:val="clear" w:color="auto" w:fill="FFFFFF"/>
                      </w:tcPr>
                      <w:p w:rsidR="007E4AF8" w:rsidRDefault="007E4AF8">
                        <w:pPr>
                          <w:rPr>
                            <w:sz w:val="10"/>
                            <w:szCs w:val="10"/>
                          </w:rPr>
                        </w:pPr>
                      </w:p>
                    </w:tc>
                    <w:tc>
                      <w:tcPr>
                        <w:tcW w:w="396"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74"/>
                    </w:trPr>
                    <w:tc>
                      <w:tcPr>
                        <w:tcW w:w="979" w:type="dxa"/>
                        <w:shd w:val="clear" w:color="auto" w:fill="FFFFFF"/>
                      </w:tcPr>
                      <w:p w:rsidR="007E4AF8" w:rsidRDefault="00A81E5D">
                        <w:pPr>
                          <w:pStyle w:val="24"/>
                          <w:shd w:val="clear" w:color="auto" w:fill="auto"/>
                          <w:spacing w:line="150" w:lineRule="exact"/>
                          <w:ind w:firstLine="0"/>
                          <w:jc w:val="center"/>
                        </w:pPr>
                        <w:r>
                          <w:rPr>
                            <w:rStyle w:val="275pt"/>
                          </w:rPr>
                          <w:t>(рабочих,</w:t>
                        </w:r>
                      </w:p>
                      <w:p w:rsidR="007E4AF8" w:rsidRDefault="00A81E5D">
                        <w:pPr>
                          <w:pStyle w:val="24"/>
                          <w:shd w:val="clear" w:color="auto" w:fill="auto"/>
                          <w:spacing w:line="150" w:lineRule="exact"/>
                          <w:ind w:firstLine="0"/>
                        </w:pPr>
                        <w:r>
                          <w:rPr>
                            <w:rStyle w:val="275pt"/>
                          </w:rPr>
                          <w:t>резервных)</w:t>
                        </w:r>
                      </w:p>
                    </w:tc>
                    <w:tc>
                      <w:tcPr>
                        <w:tcW w:w="796" w:type="dxa"/>
                        <w:tcBorders>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одного</w:t>
                        </w:r>
                      </w:p>
                      <w:p w:rsidR="007E4AF8" w:rsidRDefault="00A81E5D">
                        <w:pPr>
                          <w:pStyle w:val="24"/>
                          <w:shd w:val="clear" w:color="auto" w:fill="auto"/>
                          <w:spacing w:line="150" w:lineRule="exact"/>
                          <w:ind w:firstLine="0"/>
                          <w:jc w:val="center"/>
                        </w:pPr>
                        <w:r>
                          <w:rPr>
                            <w:rStyle w:val="275pt"/>
                          </w:rPr>
                          <w:t>ЭП</w:t>
                        </w:r>
                      </w:p>
                    </w:tc>
                    <w:tc>
                      <w:tcPr>
                        <w:tcW w:w="824" w:type="dxa"/>
                        <w:tcBorders>
                          <w:left w:val="single" w:sz="4" w:space="0" w:color="auto"/>
                        </w:tcBorders>
                        <w:shd w:val="clear" w:color="auto" w:fill="FFFFFF"/>
                        <w:vAlign w:val="bottom"/>
                      </w:tcPr>
                      <w:p w:rsidR="007E4AF8" w:rsidRDefault="00A81E5D">
                        <w:pPr>
                          <w:pStyle w:val="24"/>
                          <w:shd w:val="clear" w:color="auto" w:fill="auto"/>
                          <w:spacing w:line="150" w:lineRule="exact"/>
                          <w:ind w:right="220" w:firstLine="0"/>
                          <w:jc w:val="right"/>
                        </w:pPr>
                        <w:r>
                          <w:rPr>
                            <w:rStyle w:val="275pt"/>
                          </w:rPr>
                          <w:t>общая</w:t>
                        </w:r>
                      </w:p>
                    </w:tc>
                    <w:tc>
                      <w:tcPr>
                        <w:tcW w:w="396" w:type="dxa"/>
                        <w:tcBorders>
                          <w:left w:val="single" w:sz="4" w:space="0" w:color="auto"/>
                        </w:tcBorders>
                        <w:shd w:val="clear" w:color="auto" w:fill="FFFFFF"/>
                      </w:tcPr>
                      <w:p w:rsidR="007E4AF8" w:rsidRDefault="00A81E5D">
                        <w:pPr>
                          <w:pStyle w:val="24"/>
                          <w:shd w:val="clear" w:color="auto" w:fill="auto"/>
                          <w:spacing w:line="150" w:lineRule="exact"/>
                          <w:ind w:firstLine="0"/>
                          <w:jc w:val="right"/>
                        </w:pPr>
                        <w:r>
                          <w:rPr>
                            <w:rStyle w:val="275pt0pt2"/>
                          </w:rPr>
                          <w:t>«о</w:t>
                        </w:r>
                      </w:p>
                      <w:p w:rsidR="007E4AF8" w:rsidRDefault="00A81E5D">
                        <w:pPr>
                          <w:pStyle w:val="24"/>
                          <w:shd w:val="clear" w:color="auto" w:fill="auto"/>
                          <w:spacing w:line="220" w:lineRule="exact"/>
                          <w:ind w:firstLine="0"/>
                          <w:jc w:val="right"/>
                        </w:pPr>
                        <w:r>
                          <w:rPr>
                            <w:rStyle w:val="2a"/>
                          </w:rPr>
                          <w:t>в</w:t>
                        </w:r>
                      </w:p>
                    </w:tc>
                  </w:tr>
                  <w:tr w:rsidR="007E4AF8">
                    <w:tblPrEx>
                      <w:tblCellMar>
                        <w:top w:w="0" w:type="dxa"/>
                        <w:bottom w:w="0" w:type="dxa"/>
                      </w:tblCellMar>
                    </w:tblPrEx>
                    <w:trPr>
                      <w:trHeight w:hRule="exact" w:val="158"/>
                    </w:trPr>
                    <w:tc>
                      <w:tcPr>
                        <w:tcW w:w="979" w:type="dxa"/>
                        <w:shd w:val="clear" w:color="auto" w:fill="FFFFFF"/>
                      </w:tcPr>
                      <w:p w:rsidR="007E4AF8" w:rsidRDefault="007E4AF8">
                        <w:pPr>
                          <w:rPr>
                            <w:sz w:val="10"/>
                            <w:szCs w:val="10"/>
                          </w:rPr>
                        </w:pPr>
                      </w:p>
                    </w:tc>
                    <w:tc>
                      <w:tcPr>
                        <w:tcW w:w="796" w:type="dxa"/>
                        <w:tcBorders>
                          <w:left w:val="single" w:sz="4" w:space="0" w:color="auto"/>
                        </w:tcBorders>
                        <w:shd w:val="clear" w:color="auto" w:fill="FFFFFF"/>
                      </w:tcPr>
                      <w:p w:rsidR="007E4AF8" w:rsidRDefault="00A81E5D">
                        <w:pPr>
                          <w:pStyle w:val="24"/>
                          <w:shd w:val="clear" w:color="auto" w:fill="auto"/>
                          <w:spacing w:line="150" w:lineRule="exact"/>
                          <w:ind w:left="140" w:firstLine="0"/>
                        </w:pPr>
                        <w:r>
                          <w:rPr>
                            <w:rStyle w:val="275pt"/>
                          </w:rPr>
                          <w:t>(макси-</w:t>
                        </w:r>
                      </w:p>
                    </w:tc>
                    <w:tc>
                      <w:tcPr>
                        <w:tcW w:w="824" w:type="dxa"/>
                        <w:tcBorders>
                          <w:left w:val="single" w:sz="4" w:space="0" w:color="auto"/>
                        </w:tcBorders>
                        <w:shd w:val="clear" w:color="auto" w:fill="FFFFFF"/>
                      </w:tcPr>
                      <w:p w:rsidR="007E4AF8" w:rsidRDefault="00A81E5D">
                        <w:pPr>
                          <w:pStyle w:val="24"/>
                          <w:shd w:val="clear" w:color="auto" w:fill="auto"/>
                          <w:spacing w:line="150" w:lineRule="exact"/>
                          <w:ind w:firstLine="0"/>
                        </w:pPr>
                        <w:r>
                          <w:rPr>
                            <w:rStyle w:val="275pt"/>
                          </w:rPr>
                          <w:t>(рабочих,</w:t>
                        </w:r>
                      </w:p>
                    </w:tc>
                    <w:tc>
                      <w:tcPr>
                        <w:tcW w:w="396" w:type="dxa"/>
                        <w:tcBorders>
                          <w:left w:val="single" w:sz="4" w:space="0" w:color="auto"/>
                        </w:tcBorders>
                        <w:shd w:val="clear" w:color="auto" w:fill="FFFFFF"/>
                      </w:tcPr>
                      <w:p w:rsidR="007E4AF8" w:rsidRDefault="00A81E5D">
                        <w:pPr>
                          <w:pStyle w:val="24"/>
                          <w:shd w:val="clear" w:color="auto" w:fill="auto"/>
                          <w:spacing w:line="220" w:lineRule="exact"/>
                          <w:ind w:firstLine="0"/>
                          <w:jc w:val="right"/>
                        </w:pPr>
                        <w:r>
                          <w:rPr>
                            <w:rStyle w:val="2a"/>
                          </w:rPr>
                          <w:t>X</w:t>
                        </w:r>
                      </w:p>
                    </w:tc>
                  </w:tr>
                  <w:tr w:rsidR="007E4AF8">
                    <w:tblPrEx>
                      <w:tblCellMar>
                        <w:top w:w="0" w:type="dxa"/>
                        <w:bottom w:w="0" w:type="dxa"/>
                      </w:tblCellMar>
                    </w:tblPrEx>
                    <w:trPr>
                      <w:trHeight w:hRule="exact" w:val="115"/>
                    </w:trPr>
                    <w:tc>
                      <w:tcPr>
                        <w:tcW w:w="979" w:type="dxa"/>
                        <w:shd w:val="clear" w:color="auto" w:fill="FFFFFF"/>
                      </w:tcPr>
                      <w:p w:rsidR="007E4AF8" w:rsidRDefault="00A81E5D">
                        <w:pPr>
                          <w:pStyle w:val="24"/>
                          <w:shd w:val="clear" w:color="auto" w:fill="auto"/>
                          <w:spacing w:line="150" w:lineRule="exact"/>
                          <w:ind w:firstLine="0"/>
                          <w:jc w:val="right"/>
                        </w:pPr>
                        <w:r>
                          <w:rPr>
                            <w:rStyle w:val="275pt"/>
                          </w:rPr>
                          <w:t>I</w:t>
                        </w:r>
                      </w:p>
                    </w:tc>
                    <w:tc>
                      <w:tcPr>
                        <w:tcW w:w="796" w:type="dxa"/>
                        <w:shd w:val="clear" w:color="auto" w:fill="FFFFFF"/>
                      </w:tcPr>
                      <w:p w:rsidR="007E4AF8" w:rsidRDefault="00A81E5D">
                        <w:pPr>
                          <w:pStyle w:val="24"/>
                          <w:shd w:val="clear" w:color="auto" w:fill="auto"/>
                          <w:spacing w:line="150" w:lineRule="exact"/>
                          <w:ind w:firstLine="0"/>
                        </w:pPr>
                        <w:r>
                          <w:rPr>
                            <w:rStyle w:val="275pt"/>
                          </w:rPr>
                          <w:t>мальная)</w:t>
                        </w:r>
                      </w:p>
                    </w:tc>
                    <w:tc>
                      <w:tcPr>
                        <w:tcW w:w="824" w:type="dxa"/>
                        <w:tcBorders>
                          <w:left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резерв-</w:t>
                        </w:r>
                      </w:p>
                    </w:tc>
                    <w:tc>
                      <w:tcPr>
                        <w:tcW w:w="396"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08"/>
                    </w:trPr>
                    <w:tc>
                      <w:tcPr>
                        <w:tcW w:w="979" w:type="dxa"/>
                        <w:shd w:val="clear" w:color="auto" w:fill="FFFFFF"/>
                      </w:tcPr>
                      <w:p w:rsidR="007E4AF8" w:rsidRDefault="007E4AF8">
                        <w:pPr>
                          <w:rPr>
                            <w:sz w:val="10"/>
                            <w:szCs w:val="10"/>
                          </w:rPr>
                        </w:pPr>
                      </w:p>
                    </w:tc>
                    <w:tc>
                      <w:tcPr>
                        <w:tcW w:w="796" w:type="dxa"/>
                        <w:shd w:val="clear" w:color="auto" w:fill="FFFFFF"/>
                        <w:vAlign w:val="bottom"/>
                      </w:tcPr>
                      <w:p w:rsidR="007E4AF8" w:rsidRDefault="00A81E5D">
                        <w:pPr>
                          <w:pStyle w:val="24"/>
                          <w:shd w:val="clear" w:color="auto" w:fill="auto"/>
                          <w:spacing w:line="150" w:lineRule="exact"/>
                          <w:ind w:left="140" w:firstLine="0"/>
                        </w:pPr>
                        <w:r>
                          <w:rPr>
                            <w:rStyle w:val="275pt"/>
                          </w:rPr>
                          <w:t>Р</w:t>
                        </w:r>
                      </w:p>
                    </w:tc>
                    <w:tc>
                      <w:tcPr>
                        <w:tcW w:w="824" w:type="dxa"/>
                        <w:tcBorders>
                          <w:left w:val="single" w:sz="4" w:space="0" w:color="auto"/>
                        </w:tcBorders>
                        <w:shd w:val="clear" w:color="auto" w:fill="FFFFFF"/>
                        <w:vAlign w:val="bottom"/>
                      </w:tcPr>
                      <w:p w:rsidR="007E4AF8" w:rsidRDefault="00A81E5D">
                        <w:pPr>
                          <w:pStyle w:val="24"/>
                          <w:shd w:val="clear" w:color="auto" w:fill="auto"/>
                          <w:spacing w:line="150" w:lineRule="exact"/>
                          <w:ind w:right="220" w:firstLine="0"/>
                          <w:jc w:val="right"/>
                        </w:pPr>
                        <w:r>
                          <w:rPr>
                            <w:rStyle w:val="275pt"/>
                          </w:rPr>
                          <w:t>ных)</w:t>
                        </w:r>
                      </w:p>
                    </w:tc>
                    <w:tc>
                      <w:tcPr>
                        <w:tcW w:w="396" w:type="dxa"/>
                        <w:shd w:val="clear" w:color="auto" w:fill="FFFFFF"/>
                        <w:vAlign w:val="bottom"/>
                      </w:tcPr>
                      <w:p w:rsidR="007E4AF8" w:rsidRDefault="00A81E5D">
                        <w:pPr>
                          <w:pStyle w:val="24"/>
                          <w:shd w:val="clear" w:color="auto" w:fill="auto"/>
                          <w:spacing w:line="150" w:lineRule="exact"/>
                          <w:ind w:left="200" w:firstLine="0"/>
                        </w:pPr>
                        <w:r>
                          <w:rPr>
                            <w:rStyle w:val="275pt"/>
                          </w:rPr>
                          <w:t>II</w:t>
                        </w:r>
                      </w:p>
                    </w:tc>
                  </w:tr>
                  <w:tr w:rsidR="007E4AF8">
                    <w:tblPrEx>
                      <w:tblCellMar>
                        <w:top w:w="0" w:type="dxa"/>
                        <w:bottom w:w="0" w:type="dxa"/>
                      </w:tblCellMar>
                    </w:tblPrEx>
                    <w:trPr>
                      <w:trHeight w:hRule="exact" w:val="306"/>
                    </w:trPr>
                    <w:tc>
                      <w:tcPr>
                        <w:tcW w:w="979" w:type="dxa"/>
                        <w:tcBorders>
                          <w:bottom w:val="single" w:sz="4" w:space="0" w:color="auto"/>
                        </w:tcBorders>
                        <w:shd w:val="clear" w:color="auto" w:fill="FFFFFF"/>
                      </w:tcPr>
                      <w:p w:rsidR="007E4AF8" w:rsidRDefault="007E4AF8">
                        <w:pPr>
                          <w:rPr>
                            <w:sz w:val="10"/>
                            <w:szCs w:val="10"/>
                          </w:rPr>
                        </w:pPr>
                      </w:p>
                    </w:tc>
                    <w:tc>
                      <w:tcPr>
                        <w:tcW w:w="796" w:type="dxa"/>
                        <w:tcBorders>
                          <w:bottom w:val="single" w:sz="4" w:space="0" w:color="auto"/>
                        </w:tcBorders>
                        <w:shd w:val="clear" w:color="auto" w:fill="FFFFFF"/>
                      </w:tcPr>
                      <w:p w:rsidR="007E4AF8" w:rsidRDefault="00A81E5D">
                        <w:pPr>
                          <w:pStyle w:val="24"/>
                          <w:shd w:val="clear" w:color="auto" w:fill="auto"/>
                          <w:spacing w:line="150" w:lineRule="exact"/>
                          <w:ind w:firstLine="0"/>
                          <w:jc w:val="center"/>
                        </w:pPr>
                        <w:r>
                          <w:rPr>
                            <w:rStyle w:val="275pt"/>
                          </w:rPr>
                          <w:t>н шах</w:t>
                        </w:r>
                      </w:p>
                    </w:tc>
                    <w:tc>
                      <w:tcPr>
                        <w:tcW w:w="824" w:type="dxa"/>
                        <w:tcBorders>
                          <w:left w:val="single" w:sz="4" w:space="0" w:color="auto"/>
                          <w:bottom w:val="single" w:sz="4" w:space="0" w:color="auto"/>
                        </w:tcBorders>
                        <w:shd w:val="clear" w:color="auto" w:fill="FFFFFF"/>
                      </w:tcPr>
                      <w:p w:rsidR="007E4AF8" w:rsidRDefault="007E4AF8">
                        <w:pPr>
                          <w:rPr>
                            <w:sz w:val="10"/>
                            <w:szCs w:val="10"/>
                          </w:rPr>
                        </w:pPr>
                      </w:p>
                    </w:tc>
                    <w:tc>
                      <w:tcPr>
                        <w:tcW w:w="396" w:type="dxa"/>
                        <w:tcBorders>
                          <w:bottom w:val="single" w:sz="4" w:space="0" w:color="auto"/>
                        </w:tcBorders>
                        <w:shd w:val="clear" w:color="auto" w:fill="FFFFFF"/>
                      </w:tcPr>
                      <w:p w:rsidR="007E4AF8" w:rsidRDefault="00A81E5D">
                        <w:pPr>
                          <w:pStyle w:val="24"/>
                          <w:shd w:val="clear" w:color="auto" w:fill="auto"/>
                          <w:spacing w:line="220" w:lineRule="exact"/>
                          <w:ind w:left="200" w:firstLine="0"/>
                        </w:pPr>
                        <w:r>
                          <w:t>о.</w:t>
                        </w:r>
                      </w:p>
                    </w:tc>
                  </w:tr>
                </w:tbl>
                <w:p w:rsidR="00000000" w:rsidRDefault="00A81E5D"/>
              </w:txbxContent>
            </v:textbox>
            <w10:wrap type="topAndBottom" anchorx="margin"/>
          </v:shape>
        </w:pict>
      </w:r>
      <w:r w:rsidRPr="009458D9">
        <w:pict>
          <v:shape id="_x0000_s2019" type="#_x0000_t202" style="position:absolute;margin-left:33.2pt;margin-top:51.8pt;width:56.15pt;height:29.35pt;z-index:-251399680;mso-wrap-distance-left:5pt;mso-wrap-distance-right:56.15pt;mso-wrap-distance-bottom:20pt;mso-position-horizontal-relative:margin" filled="f" stroked="f">
            <v:textbox style="mso-next-textbox:#_x0000_s2019;mso-fit-shape-to-text:t" inset="0,0,0,0">
              <w:txbxContent>
                <w:p w:rsidR="007E4AF8" w:rsidRDefault="00A81E5D">
                  <w:pPr>
                    <w:pStyle w:val="76"/>
                    <w:shd w:val="clear" w:color="auto" w:fill="auto"/>
                    <w:spacing w:line="126" w:lineRule="exact"/>
                  </w:pPr>
                  <w:r>
                    <w:rPr>
                      <w:rStyle w:val="7Exact1"/>
                    </w:rPr>
                    <w:t xml:space="preserve">Наименование узлов </w:t>
                  </w:r>
                  <w:r>
                    <w:rPr>
                      <w:rStyle w:val="765ptExact"/>
                    </w:rPr>
                    <w:t xml:space="preserve">питания </w:t>
                  </w:r>
                  <w:r>
                    <w:rPr>
                      <w:rStyle w:val="7Exact1"/>
                    </w:rPr>
                    <w:t>и групп элек- троприемников</w:t>
                  </w:r>
                </w:p>
              </w:txbxContent>
            </v:textbox>
            <w10:wrap type="topAndBottom" anchorx="margin"/>
          </v:shape>
        </w:pict>
      </w:r>
      <w:r w:rsidRPr="009458D9">
        <w:pict>
          <v:shape id="_x0000_s2020" type="#_x0000_t202" style="position:absolute;margin-left:116.7pt;margin-top:119.15pt;width:128.5pt;height:15.85pt;z-index:-251398656;mso-wrap-distance-left:5pt;mso-wrap-distance-right:56.15pt;mso-wrap-distance-bottom:20pt;mso-position-horizontal-relative:margin" filled="f" stroked="f">
            <v:textbox style="mso-next-textbox:#_x0000_s2020;mso-fit-shape-to-text:t" inset="0,0,0,0">
              <w:txbxContent>
                <w:p w:rsidR="007E4AF8" w:rsidRDefault="00A81E5D">
                  <w:pPr>
                    <w:pStyle w:val="44"/>
                    <w:shd w:val="clear" w:color="auto" w:fill="auto"/>
                    <w:tabs>
                      <w:tab w:val="left" w:pos="558"/>
                      <w:tab w:val="left" w:pos="961"/>
                      <w:tab w:val="left" w:pos="1372"/>
                      <w:tab w:val="left" w:pos="1775"/>
                      <w:tab w:val="left" w:pos="2192"/>
                      <w:tab w:val="left" w:pos="2444"/>
                    </w:tabs>
                    <w:spacing w:line="180" w:lineRule="exact"/>
                    <w:jc w:val="both"/>
                  </w:pPr>
                  <w:r>
                    <w:rPr>
                      <w:rStyle w:val="4Exact"/>
                    </w:rPr>
                    <w:t>3</w:t>
                  </w:r>
                  <w:r>
                    <w:rPr>
                      <w:rStyle w:val="4Exact"/>
                    </w:rPr>
                    <w:tab/>
                  </w:r>
                  <w:r>
                    <w:rPr>
                      <w:rStyle w:val="49ptExact"/>
                    </w:rPr>
                    <w:t>|</w:t>
                  </w:r>
                  <w:r>
                    <w:rPr>
                      <w:rStyle w:val="49ptExact"/>
                    </w:rPr>
                    <w:tab/>
                    <w:t>4</w:t>
                  </w:r>
                  <w:r>
                    <w:rPr>
                      <w:rStyle w:val="49ptExact"/>
                    </w:rPr>
                    <w:tab/>
                  </w:r>
                  <w:r>
                    <w:rPr>
                      <w:rStyle w:val="4Exact"/>
                    </w:rPr>
                    <w:t>|</w:t>
                  </w:r>
                  <w:r>
                    <w:rPr>
                      <w:rStyle w:val="4Exact"/>
                    </w:rPr>
                    <w:tab/>
                    <w:t>5</w:t>
                  </w:r>
                  <w:r>
                    <w:rPr>
                      <w:rStyle w:val="4Exact"/>
                    </w:rPr>
                    <w:tab/>
                    <w:t>|</w:t>
                  </w:r>
                  <w:r>
                    <w:rPr>
                      <w:rStyle w:val="4Exact"/>
                    </w:rPr>
                    <w:tab/>
                    <w:t>6</w:t>
                  </w:r>
                </w:p>
              </w:txbxContent>
            </v:textbox>
            <w10:wrap type="topAndBottom" anchorx="margin"/>
          </v:shape>
        </w:pict>
      </w:r>
      <w:r w:rsidRPr="009458D9">
        <w:pict>
          <v:shape id="_x0000_s2021" type="#_x0000_t202" style="position:absolute;margin-left:305.75pt;margin-top:16.9pt;width:30.95pt;height:86.05pt;z-index:-251397632;mso-wrap-distance-left:5pt;mso-wrap-distance-right:5pt;mso-wrap-distance-bottom:23.95pt;mso-position-horizontal-relative:margin" wrapcoords="2445 0 21600 0 21600 16280 6437 17918 6437 21600 0 21600 0 17918 2445 16280 2445 0" filled="f" stroked="f">
            <v:textbox style="mso-next-textbox:#_x0000_s2021;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"C:\\Users\\Максим\\Desktop\\media\\image147.png" \* MERGEFORMATINET</w:instrText>
                  </w:r>
                  <w:r>
                    <w:instrText xml:space="preserve"> </w:instrText>
                  </w:r>
                  <w:r>
                    <w:fldChar w:fldCharType="separate"/>
                  </w:r>
                  <w:r>
                    <w:rPr>
                      <w:b/>
                      <w:bCs/>
                    </w:rPr>
                    <w:pict>
                      <v:shape id="_x0000_i1105" type="#_x0000_t75" style="width:30.75pt;height:86.25pt">
                        <v:imagedata r:id="rId800" r:href="rId801"/>
                      </v:shape>
                    </w:pict>
                  </w:r>
                  <w:r>
                    <w:fldChar w:fldCharType="end"/>
                  </w:r>
                </w:p>
                <w:p w:rsidR="007E4AF8" w:rsidRDefault="00A81E5D">
                  <w:pPr>
                    <w:pStyle w:val="4f"/>
                    <w:shd w:val="clear" w:color="auto" w:fill="auto"/>
                    <w:spacing w:after="73" w:line="220" w:lineRule="exact"/>
                  </w:pPr>
                  <w:r>
                    <w:rPr>
                      <w:rStyle w:val="4Exact1"/>
                    </w:rPr>
                    <w:t>О</w:t>
                  </w:r>
                </w:p>
                <w:p w:rsidR="007E4AF8" w:rsidRDefault="00A81E5D">
                  <w:pPr>
                    <w:pStyle w:val="223"/>
                    <w:shd w:val="clear" w:color="auto" w:fill="auto"/>
                    <w:spacing w:before="0" w:line="130" w:lineRule="exact"/>
                  </w:pPr>
                  <w:r>
                    <w:t>8</w:t>
                  </w:r>
                </w:p>
              </w:txbxContent>
            </v:textbox>
            <w10:wrap type="topAndBottom" anchorx="margin"/>
          </v:shape>
        </w:pict>
      </w:r>
      <w:r w:rsidRPr="009458D9">
        <w:t>Расчет электрических нагрузок по отдельным узлам сети</w:t>
      </w:r>
      <w:r w:rsidRPr="009458D9">
        <w:br w:type="page"/>
      </w:r>
    </w:p>
    <w:p w:rsidR="007E4AF8" w:rsidRPr="009458D9" w:rsidRDefault="00A81E5D">
      <w:pPr>
        <w:pStyle w:val="24"/>
        <w:shd w:val="clear" w:color="auto" w:fill="auto"/>
        <w:spacing w:line="216" w:lineRule="exact"/>
        <w:ind w:firstLine="360"/>
        <w:jc w:val="both"/>
      </w:pPr>
      <w:r w:rsidRPr="009458D9">
        <w:lastRenderedPageBreak/>
        <w:t xml:space="preserve">наименование групп ЭП одного режима работы, каждый многодвигательный агрегат считается как один ЭП; в строке с наименованием такого агрегата необходимо </w:t>
      </w:r>
      <w:r w:rsidRPr="009458D9">
        <w:t>записывать число и мощность двигателей, входящих в его состав.</w:t>
      </w:r>
    </w:p>
    <w:p w:rsidR="007E4AF8" w:rsidRPr="009458D9" w:rsidRDefault="00A81E5D">
      <w:pPr>
        <w:pStyle w:val="24"/>
        <w:shd w:val="clear" w:color="auto" w:fill="auto"/>
        <w:spacing w:line="216" w:lineRule="exact"/>
        <w:ind w:firstLine="360"/>
        <w:jc w:val="both"/>
      </w:pPr>
      <w:r w:rsidRPr="009458D9">
        <w:t>При наличии однофазных ЭП дается их перечень с указа</w:t>
      </w:r>
      <w:r w:rsidRPr="009458D9">
        <w:softHyphen/>
        <w:t>нием ПВ и номинального напряжения,</w:t>
      </w:r>
    </w:p>
    <w:p w:rsidR="007E4AF8" w:rsidRPr="009458D9" w:rsidRDefault="00A81E5D">
      <w:pPr>
        <w:pStyle w:val="24"/>
        <w:shd w:val="clear" w:color="auto" w:fill="auto"/>
        <w:spacing w:line="216" w:lineRule="exact"/>
        <w:ind w:firstLine="360"/>
        <w:jc w:val="both"/>
      </w:pPr>
      <w:r w:rsidRPr="009458D9">
        <w:t>В графу 7 заносятся значения индивидуальных коэффициен</w:t>
      </w:r>
      <w:r w:rsidRPr="009458D9">
        <w:softHyphen/>
        <w:t xml:space="preserve">тов'использования </w:t>
      </w:r>
      <w:r w:rsidRPr="009458D9">
        <w:rPr>
          <w:rStyle w:val="2a"/>
        </w:rPr>
        <w:t>ку</w:t>
      </w:r>
      <w:r w:rsidRPr="009458D9">
        <w:rPr>
          <w:rStyle w:val="27pt1"/>
          <w:lang w:val="ru-RU" w:eastAsia="ru-RU" w:bidi="ru-RU"/>
        </w:rPr>
        <w:t>1</w:t>
      </w:r>
      <w:r w:rsidRPr="009458D9">
        <w:rPr>
          <w:rStyle w:val="2a"/>
        </w:rPr>
        <w:t>,</w:t>
      </w:r>
      <w:r w:rsidRPr="009458D9">
        <w:t xml:space="preserve"> </w:t>
      </w:r>
      <w:r w:rsidRPr="009458D9">
        <w:rPr>
          <w:vertAlign w:val="subscript"/>
        </w:rPr>
        <w:t>и</w:t>
      </w:r>
      <w:r w:rsidRPr="009458D9">
        <w:t>, а также величина группов</w:t>
      </w:r>
      <w:r w:rsidRPr="009458D9">
        <w:t>ого Аи.г. Ко</w:t>
      </w:r>
      <w:r w:rsidRPr="009458D9">
        <w:softHyphen/>
        <w:t>эффициент максимума А</w:t>
      </w:r>
      <w:r w:rsidRPr="009458D9">
        <w:rPr>
          <w:vertAlign w:val="subscript"/>
        </w:rPr>
        <w:t>м</w:t>
      </w:r>
      <w:r w:rsidRPr="009458D9">
        <w:t xml:space="preserve"> определяется по таблицам или кривым.</w:t>
      </w:r>
    </w:p>
    <w:p w:rsidR="007E4AF8" w:rsidRPr="009458D9" w:rsidRDefault="00A81E5D">
      <w:pPr>
        <w:pStyle w:val="24"/>
        <w:shd w:val="clear" w:color="auto" w:fill="auto"/>
        <w:spacing w:after="303" w:line="223" w:lineRule="exact"/>
        <w:ind w:firstLine="360"/>
        <w:jc w:val="both"/>
      </w:pPr>
      <w:r w:rsidRPr="009458D9">
        <w:t>Табл. 11.3 применяется для расчета электрических нагрузок электропотребителей постоянного тока (при этом графы 8, 10, 14, 15 не заполняются).</w:t>
      </w:r>
    </w:p>
    <w:p w:rsidR="007E4AF8" w:rsidRPr="009458D9" w:rsidRDefault="00A81E5D">
      <w:pPr>
        <w:pStyle w:val="130"/>
        <w:numPr>
          <w:ilvl w:val="0"/>
          <w:numId w:val="103"/>
        </w:numPr>
        <w:shd w:val="clear" w:color="auto" w:fill="auto"/>
        <w:tabs>
          <w:tab w:val="left" w:pos="687"/>
        </w:tabs>
        <w:spacing w:before="0" w:after="228" w:line="220" w:lineRule="exact"/>
      </w:pPr>
      <w:bookmarkStart w:id="92" w:name="bookmark92"/>
      <w:r w:rsidRPr="009458D9">
        <w:t>Электрическое освещение</w:t>
      </w:r>
      <w:bookmarkEnd w:id="92"/>
    </w:p>
    <w:p w:rsidR="007E4AF8" w:rsidRPr="009458D9" w:rsidRDefault="00A81E5D">
      <w:pPr>
        <w:pStyle w:val="24"/>
        <w:shd w:val="clear" w:color="auto" w:fill="auto"/>
        <w:spacing w:after="300" w:line="220" w:lineRule="exact"/>
        <w:ind w:firstLine="360"/>
        <w:jc w:val="both"/>
      </w:pPr>
      <w:r w:rsidRPr="009458D9">
        <w:t>В некоторых случа</w:t>
      </w:r>
      <w:r w:rsidRPr="009458D9">
        <w:t>ях мощность осветительных электропо</w:t>
      </w:r>
      <w:r w:rsidRPr="009458D9">
        <w:softHyphen/>
        <w:t>требителей может быть незаданной. При этом суммарная мощ</w:t>
      </w:r>
      <w:r w:rsidRPr="009458D9">
        <w:softHyphen/>
        <w:t>ность осветительных ЭП может определяться для участков, це</w:t>
      </w:r>
      <w:r w:rsidRPr="009458D9">
        <w:softHyphen/>
        <w:t>хов и производственных корпусов то методу удельной плотно</w:t>
      </w:r>
      <w:r w:rsidRPr="009458D9">
        <w:softHyphen/>
        <w:t>сти нагрузки</w:t>
      </w:r>
    </w:p>
    <w:p w:rsidR="007E4AF8" w:rsidRPr="009458D9" w:rsidRDefault="00A81E5D">
      <w:pPr>
        <w:pStyle w:val="1223"/>
        <w:shd w:val="clear" w:color="auto" w:fill="auto"/>
        <w:spacing w:after="273" w:line="220" w:lineRule="exact"/>
        <w:jc w:val="both"/>
      </w:pPr>
      <w:r w:rsidRPr="009458D9">
        <w:rPr>
          <w:rStyle w:val="1221pt"/>
          <w:i/>
          <w:iCs/>
        </w:rPr>
        <w:t>Ро=Р</w:t>
      </w:r>
      <w:r w:rsidRPr="009458D9">
        <w:rPr>
          <w:rStyle w:val="1224"/>
        </w:rPr>
        <w:t>уд</w:t>
      </w:r>
      <w:r w:rsidRPr="009458D9">
        <w:rPr>
          <w:rStyle w:val="1221pt"/>
          <w:i/>
          <w:iCs/>
        </w:rPr>
        <w:t>Р &gt;</w:t>
      </w:r>
    </w:p>
    <w:p w:rsidR="007E4AF8" w:rsidRPr="009458D9" w:rsidRDefault="00A81E5D">
      <w:pPr>
        <w:pStyle w:val="24"/>
        <w:shd w:val="clear" w:color="auto" w:fill="auto"/>
        <w:spacing w:line="227" w:lineRule="exact"/>
        <w:ind w:firstLine="0"/>
        <w:jc w:val="both"/>
      </w:pPr>
      <w:r w:rsidRPr="009458D9">
        <w:t>где Руд — удельная плот</w:t>
      </w:r>
      <w:r w:rsidRPr="009458D9">
        <w:t>ность нагрузки освещения, кВт/м</w:t>
      </w:r>
      <w:r w:rsidRPr="009458D9">
        <w:rPr>
          <w:vertAlign w:val="superscript"/>
        </w:rPr>
        <w:t>2</w:t>
      </w:r>
      <w:r w:rsidRPr="009458D9">
        <w:t>; Р— площадь рассматриваемого субъекта, м</w:t>
      </w:r>
      <w:r w:rsidRPr="009458D9">
        <w:rPr>
          <w:vertAlign w:val="superscript"/>
        </w:rPr>
        <w:t>2</w:t>
      </w:r>
      <w:r w:rsidRPr="009458D9">
        <w:t>.</w:t>
      </w:r>
    </w:p>
    <w:p w:rsidR="007E4AF8" w:rsidRPr="009458D9" w:rsidRDefault="00A81E5D">
      <w:pPr>
        <w:pStyle w:val="24"/>
        <w:shd w:val="clear" w:color="auto" w:fill="auto"/>
        <w:spacing w:line="245" w:lineRule="exact"/>
        <w:ind w:firstLine="360"/>
        <w:jc w:val="both"/>
      </w:pPr>
      <w:r w:rsidRPr="009458D9">
        <w:t>Результаты расчета электрических нагрузок освещения зано</w:t>
      </w:r>
      <w:r w:rsidRPr="009458D9">
        <w:softHyphen/>
        <w:t>сятся в табл. 11.4.</w:t>
      </w:r>
    </w:p>
    <w:p w:rsidR="007E4AF8" w:rsidRPr="009458D9" w:rsidRDefault="00A81E5D">
      <w:pPr>
        <w:pStyle w:val="24"/>
        <w:shd w:val="clear" w:color="auto" w:fill="auto"/>
        <w:spacing w:line="216" w:lineRule="exact"/>
        <w:ind w:firstLine="360"/>
        <w:jc w:val="both"/>
        <w:sectPr w:rsidR="007E4AF8" w:rsidRPr="009458D9">
          <w:footerReference w:type="even" r:id="rId802"/>
          <w:footerReference w:type="default" r:id="rId803"/>
          <w:footerReference w:type="first" r:id="rId804"/>
          <w:pgSz w:w="8400" w:h="11900"/>
          <w:pgMar w:top="1050" w:right="499" w:bottom="678" w:left="499" w:header="0" w:footer="3" w:gutter="680"/>
          <w:cols w:space="720"/>
          <w:noEndnote/>
          <w:titlePg/>
          <w:rtlGutter/>
          <w:docGrid w:linePitch="360"/>
        </w:sectPr>
      </w:pPr>
      <w:r w:rsidRPr="009458D9">
        <w:pict>
          <v:shape id="_x0000_s2026" type="#_x0000_t202" style="position:absolute;left:0;text-align:left;margin-left:7.3pt;margin-top:60.5pt;width:121.85pt;height:118.25pt;z-index:-251396608;mso-wrap-distance-left:5pt;mso-wrap-distance-right:8.3pt;mso-wrap-distance-bottom:20pt;mso-position-horizontal-relative:margin" filled="f" stroked="f">
            <v:textbox style="mso-next-textbox:#_x0000_s2026;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1084"/>
                    <w:gridCol w:w="342"/>
                    <w:gridCol w:w="1012"/>
                  </w:tblGrid>
                  <w:tr w:rsidR="007E4AF8">
                    <w:tblPrEx>
                      <w:tblCellMar>
                        <w:top w:w="0" w:type="dxa"/>
                        <w:bottom w:w="0" w:type="dxa"/>
                      </w:tblCellMar>
                    </w:tblPrEx>
                    <w:trPr>
                      <w:trHeight w:hRule="exact" w:val="1055"/>
                    </w:trPr>
                    <w:tc>
                      <w:tcPr>
                        <w:tcW w:w="2438" w:type="dxa"/>
                        <w:gridSpan w:val="3"/>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30" w:lineRule="exact"/>
                          <w:ind w:firstLine="0"/>
                          <w:jc w:val="center"/>
                        </w:pPr>
                        <w:r>
                          <w:rPr>
                            <w:rStyle w:val="27pt0"/>
                          </w:rPr>
                          <w:t>Средняя нагрузка за максимально загруженную смену</w:t>
                        </w:r>
                      </w:p>
                    </w:tc>
                  </w:tr>
                  <w:tr w:rsidR="007E4AF8">
                    <w:tblPrEx>
                      <w:tblCellMar>
                        <w:top w:w="0" w:type="dxa"/>
                        <w:bottom w:w="0" w:type="dxa"/>
                      </w:tblCellMar>
                    </w:tblPrEx>
                    <w:trPr>
                      <w:trHeight w:hRule="exact" w:val="446"/>
                    </w:trPr>
                    <w:tc>
                      <w:tcPr>
                        <w:tcW w:w="108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40" w:lineRule="exact"/>
                          <w:ind w:left="340" w:firstLine="0"/>
                        </w:pPr>
                        <w:r>
                          <w:rPr>
                            <w:rStyle w:val="27pt0"/>
                          </w:rPr>
                          <w:t>^см</w:t>
                        </w:r>
                      </w:p>
                    </w:tc>
                    <w:tc>
                      <w:tcPr>
                        <w:tcW w:w="342" w:type="dxa"/>
                        <w:tcBorders>
                          <w:top w:val="single" w:sz="4" w:space="0" w:color="auto"/>
                          <w:left w:val="single" w:sz="4" w:space="0" w:color="auto"/>
                        </w:tcBorders>
                        <w:shd w:val="clear" w:color="auto" w:fill="FFFFFF"/>
                      </w:tcPr>
                      <w:p w:rsidR="007E4AF8" w:rsidRDefault="007E4AF8">
                        <w:pPr>
                          <w:rPr>
                            <w:sz w:val="10"/>
                            <w:szCs w:val="10"/>
                          </w:rPr>
                        </w:pPr>
                      </w:p>
                    </w:tc>
                    <w:tc>
                      <w:tcPr>
                        <w:tcW w:w="1012" w:type="dxa"/>
                        <w:tcBorders>
                          <w:top w:val="single" w:sz="4" w:space="0" w:color="auto"/>
                          <w:right w:val="single" w:sz="4" w:space="0" w:color="auto"/>
                        </w:tcBorders>
                        <w:shd w:val="clear" w:color="auto" w:fill="FFFFFF"/>
                        <w:vAlign w:val="bottom"/>
                      </w:tcPr>
                      <w:p w:rsidR="007E4AF8" w:rsidRDefault="00A81E5D">
                        <w:pPr>
                          <w:pStyle w:val="24"/>
                          <w:shd w:val="clear" w:color="auto" w:fill="auto"/>
                          <w:spacing w:line="140" w:lineRule="exact"/>
                          <w:ind w:firstLine="0"/>
                        </w:pPr>
                        <w:r>
                          <w:rPr>
                            <w:rStyle w:val="27pt0"/>
                          </w:rPr>
                          <w:t xml:space="preserve">^см </w:t>
                        </w:r>
                        <w:r>
                          <w:rPr>
                            <w:rStyle w:val="27pt0"/>
                            <w:vertAlign w:val="superscript"/>
                          </w:rPr>
                          <w:t>=</w:t>
                        </w:r>
                      </w:p>
                    </w:tc>
                  </w:tr>
                  <w:tr w:rsidR="007E4AF8">
                    <w:tblPrEx>
                      <w:tblCellMar>
                        <w:top w:w="0" w:type="dxa"/>
                        <w:bottom w:w="0" w:type="dxa"/>
                      </w:tblCellMar>
                    </w:tblPrEx>
                    <w:trPr>
                      <w:trHeight w:hRule="exact" w:val="176"/>
                    </w:trPr>
                    <w:tc>
                      <w:tcPr>
                        <w:tcW w:w="1084" w:type="dxa"/>
                        <w:tcBorders>
                          <w:left w:val="single" w:sz="4" w:space="0" w:color="auto"/>
                        </w:tcBorders>
                        <w:shd w:val="clear" w:color="auto" w:fill="FFFFFF"/>
                      </w:tcPr>
                      <w:p w:rsidR="007E4AF8" w:rsidRDefault="00A81E5D">
                        <w:pPr>
                          <w:pStyle w:val="24"/>
                          <w:shd w:val="clear" w:color="auto" w:fill="auto"/>
                          <w:spacing w:line="140" w:lineRule="exact"/>
                          <w:ind w:left="160" w:firstLine="0"/>
                        </w:pPr>
                        <w:r>
                          <w:rPr>
                            <w:rStyle w:val="27pt0"/>
                          </w:rPr>
                          <w:t>= *</w:t>
                        </w:r>
                      </w:p>
                    </w:tc>
                    <w:tc>
                      <w:tcPr>
                        <w:tcW w:w="342" w:type="dxa"/>
                        <w:tcBorders>
                          <w:left w:val="single" w:sz="4" w:space="0" w:color="auto"/>
                        </w:tcBorders>
                        <w:shd w:val="clear" w:color="auto" w:fill="FFFFFF"/>
                      </w:tcPr>
                      <w:p w:rsidR="007E4AF8" w:rsidRDefault="00A81E5D">
                        <w:pPr>
                          <w:pStyle w:val="24"/>
                          <w:shd w:val="clear" w:color="auto" w:fill="auto"/>
                          <w:spacing w:line="200" w:lineRule="exact"/>
                          <w:ind w:left="160" w:firstLine="0"/>
                        </w:pPr>
                        <w:r>
                          <w:rPr>
                            <w:rStyle w:val="210pt1"/>
                          </w:rPr>
                          <w:t>—</w:t>
                        </w:r>
                      </w:p>
                    </w:tc>
                    <w:tc>
                      <w:tcPr>
                        <w:tcW w:w="1012" w:type="dxa"/>
                        <w:tcBorders>
                          <w:right w:val="single" w:sz="4" w:space="0" w:color="auto"/>
                        </w:tcBorders>
                        <w:shd w:val="clear" w:color="auto" w:fill="FFFFFF"/>
                      </w:tcPr>
                      <w:p w:rsidR="007E4AF8" w:rsidRDefault="00A81E5D">
                        <w:pPr>
                          <w:pStyle w:val="24"/>
                          <w:shd w:val="clear" w:color="auto" w:fill="auto"/>
                          <w:spacing w:line="140" w:lineRule="exact"/>
                          <w:ind w:firstLine="0"/>
                        </w:pPr>
                        <w:r>
                          <w:rPr>
                            <w:rStyle w:val="27pt0"/>
                          </w:rPr>
                          <w:t xml:space="preserve">^см ^ </w:t>
                        </w:r>
                        <w:r>
                          <w:rPr>
                            <w:rStyle w:val="27pt0"/>
                            <w:vertAlign w:val="superscript"/>
                          </w:rPr>
                          <w:t>41</w:t>
                        </w:r>
                        <w:r>
                          <w:rPr>
                            <w:rStyle w:val="27pt0"/>
                          </w:rPr>
                          <w:t xml:space="preserve"> с“*</w:t>
                        </w:r>
                      </w:p>
                    </w:tc>
                  </w:tr>
                  <w:tr w:rsidR="007E4AF8">
                    <w:tblPrEx>
                      <w:tblCellMar>
                        <w:top w:w="0" w:type="dxa"/>
                        <w:bottom w:w="0" w:type="dxa"/>
                      </w:tblCellMar>
                    </w:tblPrEx>
                    <w:trPr>
                      <w:trHeight w:hRule="exact" w:val="436"/>
                    </w:trPr>
                    <w:tc>
                      <w:tcPr>
                        <w:tcW w:w="1084" w:type="dxa"/>
                        <w:tcBorders>
                          <w:left w:val="single" w:sz="4" w:space="0" w:color="auto"/>
                        </w:tcBorders>
                        <w:shd w:val="clear" w:color="auto" w:fill="FFFFFF"/>
                      </w:tcPr>
                      <w:p w:rsidR="007E4AF8" w:rsidRDefault="00A81E5D">
                        <w:pPr>
                          <w:pStyle w:val="24"/>
                          <w:shd w:val="clear" w:color="auto" w:fill="auto"/>
                          <w:spacing w:line="150" w:lineRule="exact"/>
                          <w:ind w:left="340" w:firstLine="0"/>
                        </w:pPr>
                        <w:r>
                          <w:rPr>
                            <w:rStyle w:val="275pt"/>
                          </w:rPr>
                          <w:t xml:space="preserve">X </w:t>
                        </w:r>
                        <w:r>
                          <w:rPr>
                            <w:rStyle w:val="275pt0pt2"/>
                          </w:rPr>
                          <w:t>К1</w:t>
                        </w:r>
                      </w:p>
                    </w:tc>
                    <w:tc>
                      <w:tcPr>
                        <w:tcW w:w="342" w:type="dxa"/>
                        <w:tcBorders>
                          <w:left w:val="single" w:sz="4" w:space="0" w:color="auto"/>
                        </w:tcBorders>
                        <w:shd w:val="clear" w:color="auto" w:fill="FFFFFF"/>
                      </w:tcPr>
                      <w:p w:rsidR="007E4AF8" w:rsidRDefault="007E4AF8">
                        <w:pPr>
                          <w:rPr>
                            <w:sz w:val="10"/>
                            <w:szCs w:val="10"/>
                          </w:rPr>
                        </w:pPr>
                      </w:p>
                    </w:tc>
                    <w:tc>
                      <w:tcPr>
                        <w:tcW w:w="1012" w:type="dxa"/>
                        <w:tcBorders>
                          <w:right w:val="single" w:sz="4" w:space="0" w:color="auto"/>
                        </w:tcBorders>
                        <w:shd w:val="clear" w:color="auto" w:fill="FFFFFF"/>
                      </w:tcPr>
                      <w:p w:rsidR="007E4AF8" w:rsidRDefault="00A81E5D">
                        <w:pPr>
                          <w:pStyle w:val="24"/>
                          <w:shd w:val="clear" w:color="auto" w:fill="auto"/>
                          <w:spacing w:line="140" w:lineRule="exact"/>
                          <w:ind w:left="240" w:firstLine="0"/>
                        </w:pPr>
                        <w:r>
                          <w:rPr>
                            <w:rStyle w:val="27pt0"/>
                          </w:rPr>
                          <w:t>«и. с</w:t>
                        </w:r>
                      </w:p>
                    </w:tc>
                  </w:tr>
                  <w:tr w:rsidR="007E4AF8">
                    <w:tblPrEx>
                      <w:tblCellMar>
                        <w:top w:w="0" w:type="dxa"/>
                        <w:bottom w:w="0" w:type="dxa"/>
                      </w:tblCellMar>
                    </w:tblPrEx>
                    <w:trPr>
                      <w:trHeight w:hRule="exact" w:val="252"/>
                    </w:trPr>
                    <w:tc>
                      <w:tcPr>
                        <w:tcW w:w="10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9</w:t>
                        </w:r>
                      </w:p>
                    </w:tc>
                    <w:tc>
                      <w:tcPr>
                        <w:tcW w:w="1354" w:type="dxa"/>
                        <w:gridSpan w:val="2"/>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10</w:t>
                        </w:r>
                      </w:p>
                    </w:tc>
                  </w:tr>
                </w:tbl>
                <w:p w:rsidR="00000000" w:rsidRDefault="00A81E5D"/>
              </w:txbxContent>
            </v:textbox>
            <w10:wrap type="topAndBottom" anchorx="margin"/>
          </v:shape>
        </w:pict>
      </w:r>
      <w:r w:rsidRPr="009458D9">
        <w:pict>
          <v:shape id="_x0000_s2027" type="#_x0000_t202" style="position:absolute;left:0;text-align:left;margin-left:130.95pt;margin-top:88.6pt;width:34.2pt;height:46.95pt;z-index:-251395584;mso-wrap-distance-left:5pt;mso-wrap-distance-right:8.3pt;mso-wrap-distance-bottom:20pt;mso-position-horizontal-relative:margin" filled="f" stroked="f">
            <v:textbox style="mso-next-textbox:#_x0000_s2027;mso-fit-shape-to-text:t" inset="0,0,0,0">
              <w:txbxContent>
                <w:p w:rsidR="007E4AF8" w:rsidRDefault="00A81E5D">
                  <w:pPr>
                    <w:pStyle w:val="44"/>
                    <w:shd w:val="clear" w:color="auto" w:fill="auto"/>
                    <w:spacing w:line="126" w:lineRule="exact"/>
                  </w:pPr>
                  <w:r>
                    <w:rPr>
                      <w:rStyle w:val="4Exact"/>
                    </w:rPr>
                    <w:t>Эффек</w:t>
                  </w:r>
                  <w:r>
                    <w:rPr>
                      <w:rStyle w:val="4Exact"/>
                    </w:rPr>
                    <w:softHyphen/>
                  </w:r>
                </w:p>
                <w:p w:rsidR="007E4AF8" w:rsidRDefault="00A81E5D">
                  <w:pPr>
                    <w:pStyle w:val="44"/>
                    <w:shd w:val="clear" w:color="auto" w:fill="auto"/>
                    <w:spacing w:line="126" w:lineRule="exact"/>
                  </w:pPr>
                  <w:r>
                    <w:rPr>
                      <w:rStyle w:val="4Exact"/>
                    </w:rPr>
                    <w:t>тивное</w:t>
                  </w:r>
                </w:p>
                <w:p w:rsidR="007E4AF8" w:rsidRDefault="00A81E5D">
                  <w:pPr>
                    <w:pStyle w:val="44"/>
                    <w:shd w:val="clear" w:color="auto" w:fill="auto"/>
                    <w:spacing w:line="126" w:lineRule="exact"/>
                  </w:pPr>
                  <w:r>
                    <w:rPr>
                      <w:rStyle w:val="4Exact"/>
                    </w:rPr>
                    <w:t>число</w:t>
                  </w:r>
                </w:p>
                <w:p w:rsidR="007E4AF8" w:rsidRDefault="00A81E5D">
                  <w:pPr>
                    <w:pStyle w:val="44"/>
                    <w:shd w:val="clear" w:color="auto" w:fill="auto"/>
                    <w:spacing w:line="126" w:lineRule="exact"/>
                  </w:pPr>
                  <w:r>
                    <w:rPr>
                      <w:rStyle w:val="4Exact"/>
                    </w:rPr>
                    <w:t>электро*</w:t>
                  </w:r>
                </w:p>
                <w:p w:rsidR="007E4AF8" w:rsidRDefault="00A81E5D">
                  <w:pPr>
                    <w:pStyle w:val="44"/>
                    <w:shd w:val="clear" w:color="auto" w:fill="auto"/>
                    <w:spacing w:line="126" w:lineRule="exact"/>
                  </w:pPr>
                  <w:r>
                    <w:rPr>
                      <w:rStyle w:val="4Exact"/>
                    </w:rPr>
                    <w:t>потреби-</w:t>
                  </w:r>
                </w:p>
                <w:p w:rsidR="007E4AF8" w:rsidRDefault="00A81E5D">
                  <w:pPr>
                    <w:pStyle w:val="44"/>
                    <w:shd w:val="clear" w:color="auto" w:fill="auto"/>
                    <w:spacing w:line="126" w:lineRule="exact"/>
                  </w:pPr>
                  <w:r>
                    <w:rPr>
                      <w:rStyle w:val="4Exact"/>
                    </w:rPr>
                    <w:t>тел</w:t>
                  </w:r>
                </w:p>
              </w:txbxContent>
            </v:textbox>
            <w10:wrap type="topAndBottom" anchorx="margin"/>
          </v:shape>
        </w:pict>
      </w:r>
      <w:r w:rsidRPr="009458D9">
        <w:pict>
          <v:shape id="_x0000_s2028" type="#_x0000_t202" style="position:absolute;left:0;text-align:left;margin-left:175.6pt;margin-top:144.45pt;width:16.2pt;height:20.45pt;z-index:-251394560;mso-wrap-distance-left:5pt;mso-wrap-distance-right:5pt;mso-position-horizontal-relative:margin" filled="f" stroked="f">
            <v:textbox style="mso-next-textbox:#_x0000_s2028;mso-fit-shape-to-text:t" inset="0,0,0,0">
              <w:txbxContent>
                <w:p w:rsidR="007E4AF8" w:rsidRDefault="00A81E5D">
                  <w:pPr>
                    <w:pStyle w:val="423"/>
                    <w:keepNext/>
                    <w:keepLines/>
                    <w:shd w:val="clear" w:color="auto" w:fill="auto"/>
                    <w:spacing w:line="380" w:lineRule="exact"/>
                  </w:pPr>
                  <w:bookmarkStart w:id="93" w:name="bookmark89"/>
                  <w:r>
                    <w:t>а!</w:t>
                  </w:r>
                  <w:bookmarkEnd w:id="93"/>
                </w:p>
              </w:txbxContent>
            </v:textbox>
            <w10:wrap type="topAndBottom" anchorx="margin"/>
          </v:shape>
        </w:pict>
      </w:r>
      <w:r w:rsidRPr="009458D9">
        <w:pict>
          <v:shape id="_x0000_s2029" type="#_x0000_t202" style="position:absolute;left:0;text-align:left;margin-left:193.95pt;margin-top:58.3pt;width:87.1pt;height:118.45pt;z-index:-251393536;mso-wrap-distance-left:5pt;mso-wrap-distance-right:5pt;mso-wrap-distance-bottom:22pt;mso-position-horizontal-relative:margin" filled="f" stroked="f">
            <v:textbox style="mso-next-textbox:#_x0000_s2029;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594"/>
                    <w:gridCol w:w="562"/>
                    <w:gridCol w:w="122"/>
                    <w:gridCol w:w="464"/>
                  </w:tblGrid>
                  <w:tr w:rsidR="007E4AF8">
                    <w:tblPrEx>
                      <w:tblCellMar>
                        <w:top w:w="0" w:type="dxa"/>
                        <w:bottom w:w="0" w:type="dxa"/>
                      </w:tblCellMar>
                    </w:tblPrEx>
                    <w:trPr>
                      <w:trHeight w:hRule="exact" w:val="533"/>
                    </w:trPr>
                    <w:tc>
                      <w:tcPr>
                        <w:tcW w:w="1742" w:type="dxa"/>
                        <w:gridSpan w:val="4"/>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50" w:lineRule="exact"/>
                          <w:ind w:firstLine="0"/>
                          <w:jc w:val="center"/>
                        </w:pPr>
                        <w:r>
                          <w:rPr>
                            <w:rStyle w:val="275pt"/>
                          </w:rPr>
                          <w:t>Максимальная</w:t>
                        </w:r>
                      </w:p>
                      <w:p w:rsidR="007E4AF8" w:rsidRDefault="00A81E5D">
                        <w:pPr>
                          <w:pStyle w:val="24"/>
                          <w:shd w:val="clear" w:color="auto" w:fill="auto"/>
                          <w:spacing w:line="150" w:lineRule="exact"/>
                          <w:ind w:firstLine="0"/>
                          <w:jc w:val="center"/>
                        </w:pPr>
                        <w:r>
                          <w:rPr>
                            <w:rStyle w:val="275pt"/>
                          </w:rPr>
                          <w:t>нагрузка</w:t>
                        </w:r>
                      </w:p>
                    </w:tc>
                  </w:tr>
                  <w:tr w:rsidR="007E4AF8">
                    <w:tblPrEx>
                      <w:tblCellMar>
                        <w:top w:w="0" w:type="dxa"/>
                        <w:bottom w:w="0" w:type="dxa"/>
                      </w:tblCellMar>
                    </w:tblPrEx>
                    <w:trPr>
                      <w:trHeight w:hRule="exact" w:val="223"/>
                    </w:trPr>
                    <w:tc>
                      <w:tcPr>
                        <w:tcW w:w="594" w:type="dxa"/>
                        <w:tcBorders>
                          <w:top w:val="single" w:sz="4" w:space="0" w:color="auto"/>
                          <w:left w:val="single" w:sz="4" w:space="0" w:color="auto"/>
                        </w:tcBorders>
                        <w:shd w:val="clear" w:color="auto" w:fill="FFFFFF"/>
                      </w:tcPr>
                      <w:p w:rsidR="007E4AF8" w:rsidRDefault="007E4AF8">
                        <w:pPr>
                          <w:rPr>
                            <w:sz w:val="10"/>
                            <w:szCs w:val="10"/>
                          </w:rPr>
                        </w:pPr>
                      </w:p>
                    </w:tc>
                    <w:tc>
                      <w:tcPr>
                        <w:tcW w:w="56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30" w:lineRule="exact"/>
                          <w:ind w:firstLine="0"/>
                          <w:jc w:val="center"/>
                        </w:pPr>
                        <w:r>
                          <w:rPr>
                            <w:rStyle w:val="265pt"/>
                          </w:rPr>
                          <w:t>О</w:t>
                        </w:r>
                      </w:p>
                    </w:tc>
                    <w:tc>
                      <w:tcPr>
                        <w:tcW w:w="122" w:type="dxa"/>
                        <w:tcBorders>
                          <w:top w:val="single" w:sz="4" w:space="0" w:color="auto"/>
                          <w:left w:val="single" w:sz="4" w:space="0" w:color="auto"/>
                        </w:tcBorders>
                        <w:shd w:val="clear" w:color="auto" w:fill="FFFFFF"/>
                      </w:tcPr>
                      <w:p w:rsidR="007E4AF8" w:rsidRDefault="007E4AF8">
                        <w:pPr>
                          <w:rPr>
                            <w:sz w:val="10"/>
                            <w:szCs w:val="10"/>
                          </w:rPr>
                        </w:pPr>
                      </w:p>
                    </w:tc>
                    <w:tc>
                      <w:tcPr>
                        <w:tcW w:w="464"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40"/>
                    </w:trPr>
                    <w:tc>
                      <w:tcPr>
                        <w:tcW w:w="594" w:type="dxa"/>
                        <w:tcBorders>
                          <w:left w:val="single" w:sz="4" w:space="0" w:color="auto"/>
                        </w:tcBorders>
                        <w:shd w:val="clear" w:color="auto" w:fill="FFFFFF"/>
                      </w:tcPr>
                      <w:p w:rsidR="007E4AF8" w:rsidRDefault="007E4AF8">
                        <w:pPr>
                          <w:rPr>
                            <w:sz w:val="10"/>
                            <w:szCs w:val="10"/>
                          </w:rPr>
                        </w:pPr>
                      </w:p>
                    </w:tc>
                    <w:tc>
                      <w:tcPr>
                        <w:tcW w:w="562" w:type="dxa"/>
                        <w:tcBorders>
                          <w:left w:val="single" w:sz="4" w:space="0" w:color="auto"/>
                        </w:tcBorders>
                        <w:shd w:val="clear" w:color="auto" w:fill="FFFFFF"/>
                      </w:tcPr>
                      <w:p w:rsidR="007E4AF8" w:rsidRDefault="007E4AF8">
                        <w:pPr>
                          <w:rPr>
                            <w:sz w:val="10"/>
                            <w:szCs w:val="10"/>
                          </w:rPr>
                        </w:pPr>
                      </w:p>
                    </w:tc>
                    <w:tc>
                      <w:tcPr>
                        <w:tcW w:w="122" w:type="dxa"/>
                        <w:tcBorders>
                          <w:left w:val="single" w:sz="4" w:space="0" w:color="auto"/>
                        </w:tcBorders>
                        <w:shd w:val="clear" w:color="auto" w:fill="FFFFFF"/>
                      </w:tcPr>
                      <w:p w:rsidR="007E4AF8" w:rsidRDefault="007E4AF8">
                        <w:pPr>
                          <w:rPr>
                            <w:sz w:val="10"/>
                            <w:szCs w:val="10"/>
                          </w:rPr>
                        </w:pPr>
                      </w:p>
                    </w:tc>
                    <w:tc>
                      <w:tcPr>
                        <w:tcW w:w="464" w:type="dxa"/>
                        <w:tcBorders>
                          <w:left w:val="single" w:sz="4" w:space="0" w:color="auto"/>
                          <w:right w:val="single" w:sz="4" w:space="0" w:color="auto"/>
                        </w:tcBorders>
                        <w:shd w:val="clear" w:color="auto" w:fill="FFFFFF"/>
                      </w:tcPr>
                      <w:p w:rsidR="007E4AF8" w:rsidRDefault="00A81E5D">
                        <w:pPr>
                          <w:pStyle w:val="24"/>
                          <w:shd w:val="clear" w:color="auto" w:fill="auto"/>
                          <w:spacing w:line="130" w:lineRule="exact"/>
                          <w:ind w:firstLine="0"/>
                        </w:pPr>
                        <w:r>
                          <w:rPr>
                            <w:rStyle w:val="265pt"/>
                          </w:rPr>
                          <w:t>&lt;м £</w:t>
                        </w:r>
                      </w:p>
                    </w:tc>
                  </w:tr>
                  <w:tr w:rsidR="007E4AF8">
                    <w:tblPrEx>
                      <w:tblCellMar>
                        <w:top w:w="0" w:type="dxa"/>
                        <w:bottom w:w="0" w:type="dxa"/>
                      </w:tblCellMar>
                    </w:tblPrEx>
                    <w:trPr>
                      <w:trHeight w:hRule="exact" w:val="227"/>
                    </w:trPr>
                    <w:tc>
                      <w:tcPr>
                        <w:tcW w:w="594" w:type="dxa"/>
                        <w:tcBorders>
                          <w:left w:val="single" w:sz="4" w:space="0" w:color="auto"/>
                        </w:tcBorders>
                        <w:shd w:val="clear" w:color="auto" w:fill="FFFFFF"/>
                      </w:tcPr>
                      <w:p w:rsidR="007E4AF8" w:rsidRDefault="007E4AF8">
                        <w:pPr>
                          <w:rPr>
                            <w:sz w:val="10"/>
                            <w:szCs w:val="10"/>
                          </w:rPr>
                        </w:pPr>
                      </w:p>
                    </w:tc>
                    <w:tc>
                      <w:tcPr>
                        <w:tcW w:w="562" w:type="dxa"/>
                        <w:tcBorders>
                          <w:left w:val="single" w:sz="4" w:space="0" w:color="auto"/>
                        </w:tcBorders>
                        <w:shd w:val="clear" w:color="auto" w:fill="FFFFFF"/>
                        <w:vAlign w:val="center"/>
                      </w:tcPr>
                      <w:p w:rsidR="007E4AF8" w:rsidRDefault="00A81E5D">
                        <w:pPr>
                          <w:pStyle w:val="24"/>
                          <w:shd w:val="clear" w:color="auto" w:fill="auto"/>
                          <w:spacing w:line="130" w:lineRule="exact"/>
                          <w:ind w:firstLine="0"/>
                          <w:jc w:val="center"/>
                        </w:pPr>
                        <w:r>
                          <w:rPr>
                            <w:rStyle w:val="265pt"/>
                          </w:rPr>
                          <w:t>О*</w:t>
                        </w:r>
                      </w:p>
                    </w:tc>
                    <w:tc>
                      <w:tcPr>
                        <w:tcW w:w="122" w:type="dxa"/>
                        <w:tcBorders>
                          <w:left w:val="single" w:sz="4" w:space="0" w:color="auto"/>
                        </w:tcBorders>
                        <w:shd w:val="clear" w:color="auto" w:fill="FFFFFF"/>
                      </w:tcPr>
                      <w:p w:rsidR="007E4AF8" w:rsidRDefault="007E4AF8">
                        <w:pPr>
                          <w:rPr>
                            <w:sz w:val="10"/>
                            <w:szCs w:val="10"/>
                          </w:rPr>
                        </w:pPr>
                      </w:p>
                    </w:tc>
                    <w:tc>
                      <w:tcPr>
                        <w:tcW w:w="464"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30" w:lineRule="exact"/>
                          <w:ind w:firstLine="0"/>
                        </w:pPr>
                        <w:r>
                          <w:rPr>
                            <w:rStyle w:val="265pt"/>
                          </w:rPr>
                          <w:t>+</w:t>
                        </w:r>
                      </w:p>
                    </w:tc>
                  </w:tr>
                  <w:tr w:rsidR="007E4AF8">
                    <w:tblPrEx>
                      <w:tblCellMar>
                        <w:top w:w="0" w:type="dxa"/>
                        <w:bottom w:w="0" w:type="dxa"/>
                      </w:tblCellMar>
                    </w:tblPrEx>
                    <w:trPr>
                      <w:trHeight w:hRule="exact" w:val="144"/>
                    </w:trPr>
                    <w:tc>
                      <w:tcPr>
                        <w:tcW w:w="594" w:type="dxa"/>
                        <w:tcBorders>
                          <w:left w:val="single" w:sz="4" w:space="0" w:color="auto"/>
                        </w:tcBorders>
                        <w:shd w:val="clear" w:color="auto" w:fill="FFFFFF"/>
                      </w:tcPr>
                      <w:p w:rsidR="007E4AF8" w:rsidRDefault="00A81E5D">
                        <w:pPr>
                          <w:pStyle w:val="24"/>
                          <w:shd w:val="clear" w:color="auto" w:fill="auto"/>
                          <w:spacing w:line="90" w:lineRule="exact"/>
                          <w:ind w:right="200" w:firstLine="0"/>
                          <w:jc w:val="right"/>
                        </w:pPr>
                        <w:r>
                          <w:rPr>
                            <w:rStyle w:val="2CenturyGothic45pt0pt150"/>
                            <w:lang w:val="uk-UA" w:eastAsia="uk-UA" w:bidi="uk-UA"/>
                          </w:rPr>
                          <w:t>Ї</w:t>
                        </w:r>
                      </w:p>
                    </w:tc>
                    <w:tc>
                      <w:tcPr>
                        <w:tcW w:w="562" w:type="dxa"/>
                        <w:tcBorders>
                          <w:left w:val="single" w:sz="4" w:space="0" w:color="auto"/>
                        </w:tcBorders>
                        <w:shd w:val="clear" w:color="auto" w:fill="FFFFFF"/>
                      </w:tcPr>
                      <w:p w:rsidR="007E4AF8" w:rsidRDefault="00A81E5D">
                        <w:pPr>
                          <w:pStyle w:val="24"/>
                          <w:shd w:val="clear" w:color="auto" w:fill="auto"/>
                          <w:spacing w:line="130" w:lineRule="exact"/>
                          <w:ind w:firstLine="0"/>
                          <w:jc w:val="center"/>
                        </w:pPr>
                        <w:r>
                          <w:rPr>
                            <w:rStyle w:val="265pt"/>
                          </w:rPr>
                          <w:t>!</w:t>
                        </w:r>
                      </w:p>
                    </w:tc>
                    <w:tc>
                      <w:tcPr>
                        <w:tcW w:w="122" w:type="dxa"/>
                        <w:tcBorders>
                          <w:left w:val="single" w:sz="4" w:space="0" w:color="auto"/>
                        </w:tcBorders>
                        <w:shd w:val="clear" w:color="auto" w:fill="FFFFFF"/>
                      </w:tcPr>
                      <w:p w:rsidR="007E4AF8" w:rsidRDefault="007E4AF8">
                        <w:pPr>
                          <w:rPr>
                            <w:sz w:val="10"/>
                            <w:szCs w:val="10"/>
                          </w:rPr>
                        </w:pPr>
                      </w:p>
                    </w:tc>
                    <w:tc>
                      <w:tcPr>
                        <w:tcW w:w="464" w:type="dxa"/>
                        <w:tcBorders>
                          <w:left w:val="single" w:sz="4" w:space="0" w:color="auto"/>
                          <w:right w:val="single" w:sz="4" w:space="0" w:color="auto"/>
                        </w:tcBorders>
                        <w:shd w:val="clear" w:color="auto" w:fill="FFFFFF"/>
                        <w:vAlign w:val="bottom"/>
                      </w:tcPr>
                      <w:p w:rsidR="007E4AF8" w:rsidRDefault="00A81E5D">
                        <w:pPr>
                          <w:pStyle w:val="24"/>
                          <w:shd w:val="clear" w:color="auto" w:fill="auto"/>
                          <w:spacing w:line="130" w:lineRule="exact"/>
                          <w:ind w:firstLine="0"/>
                        </w:pPr>
                        <w:r>
                          <w:rPr>
                            <w:rStyle w:val="265pt"/>
                          </w:rPr>
                          <w:t>о) 3</w:t>
                        </w:r>
                      </w:p>
                    </w:tc>
                  </w:tr>
                  <w:tr w:rsidR="007E4AF8">
                    <w:tblPrEx>
                      <w:tblCellMar>
                        <w:top w:w="0" w:type="dxa"/>
                        <w:bottom w:w="0" w:type="dxa"/>
                      </w:tblCellMar>
                    </w:tblPrEx>
                    <w:trPr>
                      <w:trHeight w:hRule="exact" w:val="126"/>
                    </w:trPr>
                    <w:tc>
                      <w:tcPr>
                        <w:tcW w:w="594" w:type="dxa"/>
                        <w:tcBorders>
                          <w:left w:val="single" w:sz="4" w:space="0" w:color="auto"/>
                        </w:tcBorders>
                        <w:shd w:val="clear" w:color="auto" w:fill="FFFFFF"/>
                      </w:tcPr>
                      <w:p w:rsidR="007E4AF8" w:rsidRDefault="00A81E5D">
                        <w:pPr>
                          <w:pStyle w:val="24"/>
                          <w:shd w:val="clear" w:color="auto" w:fill="auto"/>
                          <w:spacing w:line="150" w:lineRule="exact"/>
                          <w:ind w:right="200" w:firstLine="0"/>
                          <w:jc w:val="right"/>
                        </w:pPr>
                        <w:r>
                          <w:rPr>
                            <w:rStyle w:val="275pt"/>
                          </w:rPr>
                          <w:t>а.</w:t>
                        </w:r>
                      </w:p>
                    </w:tc>
                    <w:tc>
                      <w:tcPr>
                        <w:tcW w:w="562" w:type="dxa"/>
                        <w:tcBorders>
                          <w:left w:val="single" w:sz="4" w:space="0" w:color="auto"/>
                        </w:tcBorders>
                        <w:shd w:val="clear" w:color="auto" w:fill="FFFFFF"/>
                      </w:tcPr>
                      <w:p w:rsidR="007E4AF8" w:rsidRDefault="007E4AF8">
                        <w:pPr>
                          <w:rPr>
                            <w:sz w:val="10"/>
                            <w:szCs w:val="10"/>
                          </w:rPr>
                        </w:pPr>
                      </w:p>
                    </w:tc>
                    <w:tc>
                      <w:tcPr>
                        <w:tcW w:w="122" w:type="dxa"/>
                        <w:tcBorders>
                          <w:left w:val="single" w:sz="4" w:space="0" w:color="auto"/>
                        </w:tcBorders>
                        <w:shd w:val="clear" w:color="auto" w:fill="FFFFFF"/>
                      </w:tcPr>
                      <w:p w:rsidR="007E4AF8" w:rsidRDefault="007E4AF8">
                        <w:pPr>
                          <w:rPr>
                            <w:sz w:val="10"/>
                            <w:szCs w:val="10"/>
                          </w:rPr>
                        </w:pPr>
                      </w:p>
                    </w:tc>
                    <w:tc>
                      <w:tcPr>
                        <w:tcW w:w="464" w:type="dxa"/>
                        <w:tcBorders>
                          <w:left w:val="single" w:sz="4" w:space="0" w:color="auto"/>
                          <w:right w:val="single" w:sz="4" w:space="0" w:color="auto"/>
                        </w:tcBorders>
                        <w:shd w:val="clear" w:color="auto" w:fill="FFFFFF"/>
                      </w:tcPr>
                      <w:p w:rsidR="007E4AF8" w:rsidRDefault="00A81E5D">
                        <w:pPr>
                          <w:pStyle w:val="24"/>
                          <w:shd w:val="clear" w:color="auto" w:fill="auto"/>
                          <w:spacing w:line="130" w:lineRule="exact"/>
                          <w:ind w:firstLine="0"/>
                        </w:pPr>
                        <w:r>
                          <w:rPr>
                            <w:rStyle w:val="265pt"/>
                          </w:rPr>
                          <w:t>й.</w:t>
                        </w:r>
                      </w:p>
                    </w:tc>
                  </w:tr>
                  <w:tr w:rsidR="007E4AF8">
                    <w:tblPrEx>
                      <w:tblCellMar>
                        <w:top w:w="0" w:type="dxa"/>
                        <w:bottom w:w="0" w:type="dxa"/>
                      </w:tblCellMar>
                    </w:tblPrEx>
                    <w:trPr>
                      <w:trHeight w:hRule="exact" w:val="263"/>
                    </w:trPr>
                    <w:tc>
                      <w:tcPr>
                        <w:tcW w:w="594" w:type="dxa"/>
                        <w:tcBorders>
                          <w:left w:val="single" w:sz="4" w:space="0" w:color="auto"/>
                        </w:tcBorders>
                        <w:shd w:val="clear" w:color="auto" w:fill="FFFFFF"/>
                      </w:tcPr>
                      <w:p w:rsidR="007E4AF8" w:rsidRDefault="00A81E5D">
                        <w:pPr>
                          <w:pStyle w:val="24"/>
                          <w:shd w:val="clear" w:color="auto" w:fill="auto"/>
                          <w:spacing w:line="120" w:lineRule="exact"/>
                          <w:ind w:right="200" w:firstLine="0"/>
                          <w:jc w:val="right"/>
                        </w:pPr>
                        <w:r>
                          <w:rPr>
                            <w:rStyle w:val="2FranklinGothicBook6pt2"/>
                          </w:rPr>
                          <w:t>%</w:t>
                        </w:r>
                      </w:p>
                    </w:tc>
                    <w:tc>
                      <w:tcPr>
                        <w:tcW w:w="562" w:type="dxa"/>
                        <w:tcBorders>
                          <w:left w:val="single" w:sz="4" w:space="0" w:color="auto"/>
                        </w:tcBorders>
                        <w:shd w:val="clear" w:color="auto" w:fill="FFFFFF"/>
                      </w:tcPr>
                      <w:p w:rsidR="007E4AF8" w:rsidRDefault="00A81E5D">
                        <w:pPr>
                          <w:pStyle w:val="24"/>
                          <w:shd w:val="clear" w:color="auto" w:fill="auto"/>
                          <w:spacing w:line="130" w:lineRule="exact"/>
                          <w:ind w:firstLine="0"/>
                          <w:jc w:val="center"/>
                        </w:pPr>
                        <w:r>
                          <w:rPr>
                            <w:rStyle w:val="265pt"/>
                          </w:rPr>
                          <w:t>СУ</w:t>
                        </w:r>
                      </w:p>
                    </w:tc>
                    <w:tc>
                      <w:tcPr>
                        <w:tcW w:w="586" w:type="dxa"/>
                        <w:gridSpan w:val="2"/>
                        <w:tcBorders>
                          <w:left w:val="single" w:sz="4" w:space="0" w:color="auto"/>
                          <w:right w:val="single" w:sz="4" w:space="0" w:color="auto"/>
                        </w:tcBorders>
                        <w:shd w:val="clear" w:color="auto" w:fill="FFFFFF"/>
                        <w:vAlign w:val="bottom"/>
                      </w:tcPr>
                      <w:p w:rsidR="007E4AF8" w:rsidRDefault="00A81E5D">
                        <w:pPr>
                          <w:pStyle w:val="24"/>
                          <w:shd w:val="clear" w:color="auto" w:fill="auto"/>
                          <w:spacing w:line="90" w:lineRule="exact"/>
                          <w:ind w:firstLine="0"/>
                        </w:pPr>
                        <w:r>
                          <w:rPr>
                            <w:rStyle w:val="2CenturyGothic45pt0pt150"/>
                          </w:rPr>
                          <w:t>&gt;</w:t>
                        </w:r>
                      </w:p>
                    </w:tc>
                  </w:tr>
                  <w:tr w:rsidR="007E4AF8">
                    <w:tblPrEx>
                      <w:tblCellMar>
                        <w:top w:w="0" w:type="dxa"/>
                        <w:bottom w:w="0" w:type="dxa"/>
                      </w:tblCellMar>
                    </w:tblPrEx>
                    <w:trPr>
                      <w:trHeight w:hRule="exact" w:val="216"/>
                    </w:trPr>
                    <w:tc>
                      <w:tcPr>
                        <w:tcW w:w="594" w:type="dxa"/>
                        <w:tcBorders>
                          <w:left w:val="single" w:sz="4" w:space="0" w:color="auto"/>
                        </w:tcBorders>
                        <w:shd w:val="clear" w:color="auto" w:fill="FFFFFF"/>
                      </w:tcPr>
                      <w:p w:rsidR="007E4AF8" w:rsidRDefault="00A81E5D">
                        <w:pPr>
                          <w:pStyle w:val="24"/>
                          <w:shd w:val="clear" w:color="auto" w:fill="auto"/>
                          <w:spacing w:line="130" w:lineRule="exact"/>
                          <w:ind w:firstLine="0"/>
                          <w:jc w:val="center"/>
                        </w:pPr>
                        <w:r>
                          <w:rPr>
                            <w:rStyle w:val="265pt"/>
                          </w:rPr>
                          <w:t>II</w:t>
                        </w:r>
                      </w:p>
                    </w:tc>
                    <w:tc>
                      <w:tcPr>
                        <w:tcW w:w="562" w:type="dxa"/>
                        <w:tcBorders>
                          <w:left w:val="single" w:sz="4" w:space="0" w:color="auto"/>
                        </w:tcBorders>
                        <w:shd w:val="clear" w:color="auto" w:fill="FFFFFF"/>
                      </w:tcPr>
                      <w:p w:rsidR="007E4AF8" w:rsidRDefault="00A81E5D">
                        <w:pPr>
                          <w:pStyle w:val="24"/>
                          <w:shd w:val="clear" w:color="auto" w:fill="auto"/>
                          <w:spacing w:line="130" w:lineRule="exact"/>
                          <w:ind w:firstLine="0"/>
                          <w:jc w:val="center"/>
                        </w:pPr>
                        <w:r>
                          <w:rPr>
                            <w:rStyle w:val="265pt"/>
                          </w:rPr>
                          <w:t>II</w:t>
                        </w:r>
                      </w:p>
                    </w:tc>
                    <w:tc>
                      <w:tcPr>
                        <w:tcW w:w="122" w:type="dxa"/>
                        <w:tcBorders>
                          <w:left w:val="single" w:sz="4" w:space="0" w:color="auto"/>
                        </w:tcBorders>
                        <w:shd w:val="clear" w:color="auto" w:fill="FFFFFF"/>
                      </w:tcPr>
                      <w:p w:rsidR="007E4AF8" w:rsidRDefault="007E4AF8">
                        <w:pPr>
                          <w:rPr>
                            <w:sz w:val="10"/>
                            <w:szCs w:val="10"/>
                          </w:rPr>
                        </w:pPr>
                      </w:p>
                    </w:tc>
                    <w:tc>
                      <w:tcPr>
                        <w:tcW w:w="464" w:type="dxa"/>
                        <w:tcBorders>
                          <w:right w:val="single" w:sz="4" w:space="0" w:color="auto"/>
                        </w:tcBorders>
                        <w:shd w:val="clear" w:color="auto" w:fill="FFFFFF"/>
                      </w:tcPr>
                      <w:p w:rsidR="007E4AF8" w:rsidRDefault="00A81E5D">
                        <w:pPr>
                          <w:pStyle w:val="24"/>
                          <w:shd w:val="clear" w:color="auto" w:fill="auto"/>
                          <w:spacing w:line="130" w:lineRule="exact"/>
                          <w:ind w:firstLine="0"/>
                        </w:pPr>
                        <w:r>
                          <w:rPr>
                            <w:rStyle w:val="265pt"/>
                            <w:lang w:val="uk-UA" w:eastAsia="uk-UA" w:bidi="uk-UA"/>
                          </w:rPr>
                          <w:t>її</w:t>
                        </w:r>
                      </w:p>
                    </w:tc>
                  </w:tr>
                  <w:tr w:rsidR="007E4AF8">
                    <w:tblPrEx>
                      <w:tblCellMar>
                        <w:top w:w="0" w:type="dxa"/>
                        <w:bottom w:w="0" w:type="dxa"/>
                      </w:tblCellMar>
                    </w:tblPrEx>
                    <w:trPr>
                      <w:trHeight w:hRule="exact" w:val="234"/>
                    </w:trPr>
                    <w:tc>
                      <w:tcPr>
                        <w:tcW w:w="594" w:type="dxa"/>
                        <w:tcBorders>
                          <w:left w:val="single" w:sz="4" w:space="0" w:color="auto"/>
                        </w:tcBorders>
                        <w:shd w:val="clear" w:color="auto" w:fill="FFFFFF"/>
                      </w:tcPr>
                      <w:p w:rsidR="007E4AF8" w:rsidRDefault="00A81E5D">
                        <w:pPr>
                          <w:pStyle w:val="24"/>
                          <w:shd w:val="clear" w:color="auto" w:fill="auto"/>
                          <w:spacing w:line="90" w:lineRule="exact"/>
                          <w:ind w:right="200" w:firstLine="0"/>
                          <w:jc w:val="right"/>
                        </w:pPr>
                        <w:r>
                          <w:rPr>
                            <w:rStyle w:val="2CenturyGothic45pt0pt150"/>
                          </w:rPr>
                          <w:t>оТ</w:t>
                        </w:r>
                      </w:p>
                    </w:tc>
                    <w:tc>
                      <w:tcPr>
                        <w:tcW w:w="562" w:type="dxa"/>
                        <w:tcBorders>
                          <w:left w:val="single" w:sz="4" w:space="0" w:color="auto"/>
                        </w:tcBorders>
                        <w:shd w:val="clear" w:color="auto" w:fill="FFFFFF"/>
                      </w:tcPr>
                      <w:p w:rsidR="007E4AF8" w:rsidRDefault="00A81E5D">
                        <w:pPr>
                          <w:pStyle w:val="24"/>
                          <w:shd w:val="clear" w:color="auto" w:fill="auto"/>
                          <w:spacing w:line="130" w:lineRule="exact"/>
                          <w:ind w:firstLine="0"/>
                          <w:jc w:val="center"/>
                        </w:pPr>
                        <w:r>
                          <w:rPr>
                            <w:rStyle w:val="265pt"/>
                          </w:rPr>
                          <w:t>я</w:t>
                        </w:r>
                      </w:p>
                      <w:p w:rsidR="007E4AF8" w:rsidRDefault="00A81E5D">
                        <w:pPr>
                          <w:pStyle w:val="24"/>
                          <w:shd w:val="clear" w:color="auto" w:fill="auto"/>
                          <w:spacing w:line="90" w:lineRule="exact"/>
                          <w:ind w:firstLine="0"/>
                          <w:jc w:val="center"/>
                        </w:pPr>
                        <w:r>
                          <w:rPr>
                            <w:rStyle w:val="2CenturyGothic45pt0pt150"/>
                          </w:rPr>
                          <w:t>СУ</w:t>
                        </w:r>
                      </w:p>
                    </w:tc>
                    <w:tc>
                      <w:tcPr>
                        <w:tcW w:w="122" w:type="dxa"/>
                        <w:tcBorders>
                          <w:left w:val="single" w:sz="4" w:space="0" w:color="auto"/>
                        </w:tcBorders>
                        <w:shd w:val="clear" w:color="auto" w:fill="FFFFFF"/>
                      </w:tcPr>
                      <w:p w:rsidR="007E4AF8" w:rsidRDefault="007E4AF8">
                        <w:pPr>
                          <w:rPr>
                            <w:sz w:val="10"/>
                            <w:szCs w:val="10"/>
                          </w:rPr>
                        </w:pPr>
                      </w:p>
                    </w:tc>
                    <w:tc>
                      <w:tcPr>
                        <w:tcW w:w="464" w:type="dxa"/>
                        <w:tcBorders>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63"/>
                    </w:trPr>
                    <w:tc>
                      <w:tcPr>
                        <w:tcW w:w="59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right="200" w:firstLine="0"/>
                          <w:jc w:val="right"/>
                        </w:pPr>
                        <w:r>
                          <w:rPr>
                            <w:rStyle w:val="275pt"/>
                          </w:rPr>
                          <w:t>13</w:t>
                        </w:r>
                      </w:p>
                    </w:tc>
                    <w:tc>
                      <w:tcPr>
                        <w:tcW w:w="562"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firstLine="0"/>
                          <w:jc w:val="center"/>
                        </w:pPr>
                        <w:r>
                          <w:rPr>
                            <w:rStyle w:val="275pt"/>
                          </w:rPr>
                          <w:t>14</w:t>
                        </w:r>
                      </w:p>
                    </w:tc>
                    <w:tc>
                      <w:tcPr>
                        <w:tcW w:w="586" w:type="dxa"/>
                        <w:gridSpan w:val="2"/>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150" w:lineRule="exact"/>
                          <w:ind w:left="200" w:firstLine="0"/>
                        </w:pPr>
                        <w:r>
                          <w:rPr>
                            <w:rStyle w:val="275pt"/>
                          </w:rPr>
                          <w:t>15</w:t>
                        </w:r>
                      </w:p>
                    </w:tc>
                  </w:tr>
                </w:tbl>
                <w:p w:rsidR="00000000" w:rsidRDefault="00A81E5D"/>
              </w:txbxContent>
            </v:textbox>
            <w10:wrap type="topAndBottom" anchorx="margin"/>
          </v:shape>
        </w:pict>
      </w:r>
      <w:r w:rsidRPr="009458D9">
        <w:pict>
          <v:shape id="_x0000_s2030" type="#_x0000_t202" style="position:absolute;left:0;text-align:left;margin-left:173.45pt;margin-top:125.85pt;width:19.45pt;height:19.25pt;z-index:-251392512;mso-wrap-distance-left:5pt;mso-wrap-distance-right:5pt;mso-wrap-distance-bottom:22pt;mso-position-horizontal-relative:margin" filled="f" stroked="f">
            <v:textbox style="mso-next-textbox:#_x0000_s2030;mso-fit-shape-to-text:t" inset="0,0,0,0">
              <w:txbxContent>
                <w:p w:rsidR="007E4AF8" w:rsidRDefault="00A81E5D">
                  <w:pPr>
                    <w:pStyle w:val="28"/>
                    <w:shd w:val="clear" w:color="auto" w:fill="auto"/>
                    <w:spacing w:after="0" w:line="220" w:lineRule="exact"/>
                  </w:pPr>
                  <w:r>
                    <w:rPr>
                      <w:rStyle w:val="2Exact2"/>
                    </w:rPr>
                    <w:t>й *</w:t>
                  </w:r>
                </w:p>
              </w:txbxContent>
            </v:textbox>
            <w10:wrap type="topAndBottom" anchorx="margin"/>
          </v:shape>
        </w:pict>
      </w:r>
      <w:r w:rsidRPr="009458D9">
        <w:pict>
          <v:shape id="_x0000_s2031" type="#_x0000_t202" style="position:absolute;left:0;text-align:left;margin-left:283.25pt;margin-top:63.85pt;width:42.1pt;height:15.75pt;z-index:-251391488;mso-wrap-distance-left:5pt;mso-wrap-distance-right:5pt;mso-wrap-distance-bottom:22pt;mso-position-horizontal-relative:margin" filled="f" stroked="f">
            <v:textbox style="mso-next-textbox:#_x0000_s2031;mso-fit-shape-to-text:t" inset="0,0,0,0">
              <w:txbxContent>
                <w:p w:rsidR="007E4AF8" w:rsidRDefault="00A81E5D">
                  <w:pPr>
                    <w:pStyle w:val="106"/>
                    <w:shd w:val="clear" w:color="auto" w:fill="auto"/>
                    <w:spacing w:after="0" w:line="150" w:lineRule="exact"/>
                    <w:jc w:val="left"/>
                  </w:pPr>
                  <w:r>
                    <w:rPr>
                      <w:rStyle w:val="10Exact2"/>
                    </w:rPr>
                    <w:t>Расчетный</w:t>
                  </w:r>
                </w:p>
                <w:p w:rsidR="007E4AF8" w:rsidRDefault="00A81E5D">
                  <w:pPr>
                    <w:pStyle w:val="106"/>
                    <w:shd w:val="clear" w:color="auto" w:fill="auto"/>
                    <w:spacing w:after="0" w:line="150" w:lineRule="exact"/>
                    <w:ind w:right="80"/>
                  </w:pPr>
                  <w:r>
                    <w:rPr>
                      <w:rStyle w:val="10Exact2"/>
                    </w:rPr>
                    <w:t>ток</w:t>
                  </w:r>
                </w:p>
              </w:txbxContent>
            </v:textbox>
            <w10:wrap type="topAndBottom" anchorx="margin"/>
          </v:shape>
        </w:pict>
      </w:r>
      <w:r w:rsidRPr="009458D9">
        <w:pict>
          <v:shape id="_x0000_s2032" type="#_x0000_t202" style="position:absolute;left:0;text-align:left;margin-left:286.45pt;margin-top:103.15pt;width:14.05pt;height:36.35pt;z-index:-251390464;mso-wrap-distance-left:5pt;mso-wrap-distance-right:5pt;mso-wrap-distance-bottom:22pt;mso-position-horizontal-relative:margin" filled="f" stroked="f">
            <v:textbox style="mso-next-textbox:#_x0000_s2032;mso-fit-shape-to-text:t" inset="0,0,0,0">
              <w:txbxContent>
                <w:p w:rsidR="007E4AF8" w:rsidRDefault="00A81E5D">
                  <w:pPr>
                    <w:pStyle w:val="28"/>
                    <w:shd w:val="clear" w:color="auto" w:fill="auto"/>
                    <w:spacing w:after="0" w:line="220" w:lineRule="exact"/>
                  </w:pPr>
                  <w:r>
                    <w:rPr>
                      <w:rStyle w:val="2Exact2"/>
                      <w:lang w:val="uk-UA" w:eastAsia="uk-UA" w:bidi="uk-UA"/>
                    </w:rPr>
                    <w:t>І</w:t>
                  </w:r>
                </w:p>
                <w:p w:rsidR="007E4AF8" w:rsidRDefault="00A81E5D">
                  <w:pPr>
                    <w:pStyle w:val="255"/>
                    <w:shd w:val="clear" w:color="auto" w:fill="auto"/>
                  </w:pPr>
                  <w:r>
                    <w:t>§</w:t>
                  </w:r>
                </w:p>
                <w:p w:rsidR="007E4AF8" w:rsidRDefault="00A81E5D">
                  <w:pPr>
                    <w:pStyle w:val="28"/>
                    <w:shd w:val="clear" w:color="auto" w:fill="auto"/>
                    <w:spacing w:after="0" w:line="90" w:lineRule="exact"/>
                    <w:ind w:left="140"/>
                  </w:pPr>
                  <w:r>
                    <w:rPr>
                      <w:rStyle w:val="2Exact2"/>
                    </w:rPr>
                    <w:t>Я</w:t>
                  </w:r>
                </w:p>
                <w:p w:rsidR="007E4AF8" w:rsidRDefault="00A81E5D">
                  <w:pPr>
                    <w:pStyle w:val="242"/>
                    <w:shd w:val="clear" w:color="auto" w:fill="auto"/>
                    <w:spacing w:before="0" w:line="240" w:lineRule="auto"/>
                  </w:pPr>
                  <w:r>
                    <w:rPr>
                      <w:lang w:val="ru-RU" w:eastAsia="ru-RU" w:bidi="ru-RU"/>
                    </w:rPr>
                    <w:t>VI</w:t>
                  </w:r>
                </w:p>
              </w:txbxContent>
            </v:textbox>
            <w10:wrap type="topAndBottom" anchorx="margin"/>
          </v:shape>
        </w:pict>
      </w:r>
      <w:r w:rsidRPr="009458D9">
        <w:pict>
          <v:shape id="_x0000_s2033" type="#_x0000_t202" style="position:absolute;left:0;text-align:left;margin-left:287.2pt;margin-top:165pt;width:11.5pt;height:9.3pt;z-index:-251389440;mso-wrap-distance-left:5pt;mso-wrap-distance-right:5pt;mso-wrap-distance-bottom:22pt;mso-position-horizontal-relative:margin" filled="f" stroked="f">
            <v:textbox style="mso-next-textbox:#_x0000_s2033;mso-fit-shape-to-text:t" inset="0,0,0,0">
              <w:txbxContent>
                <w:p w:rsidR="007E4AF8" w:rsidRDefault="00A81E5D">
                  <w:pPr>
                    <w:pStyle w:val="44"/>
                    <w:shd w:val="clear" w:color="auto" w:fill="auto"/>
                    <w:spacing w:line="150" w:lineRule="exact"/>
                  </w:pPr>
                  <w:r>
                    <w:rPr>
                      <w:rStyle w:val="4Exact"/>
                    </w:rPr>
                    <w:t>16</w:t>
                  </w:r>
                </w:p>
              </w:txbxContent>
            </v:textbox>
            <w10:wrap type="topAndBottom" anchorx="margin"/>
          </v:shape>
        </w:pict>
      </w:r>
      <w:r w:rsidRPr="009458D9">
        <w:pict>
          <v:shape id="_x0000_s2034" type="#_x0000_t202" style="position:absolute;left:0;text-align:left;margin-left:313.1pt;margin-top:164.65pt;width:11.5pt;height:9.3pt;z-index:-251388416;mso-wrap-distance-left:5pt;mso-wrap-distance-right:5pt;mso-position-horizontal-relative:margin" filled="f" stroked="f">
            <v:textbox style="mso-next-textbox:#_x0000_s2034;mso-fit-shape-to-text:t" inset="0,0,0,0">
              <w:txbxContent>
                <w:p w:rsidR="007E4AF8" w:rsidRDefault="00A81E5D">
                  <w:pPr>
                    <w:pStyle w:val="90"/>
                    <w:shd w:val="clear" w:color="auto" w:fill="auto"/>
                    <w:spacing w:line="150" w:lineRule="exact"/>
                  </w:pPr>
                  <w:r>
                    <w:rPr>
                      <w:rStyle w:val="9Exact"/>
                    </w:rPr>
                    <w:t>17</w:t>
                  </w:r>
                </w:p>
              </w:txbxContent>
            </v:textbox>
            <w10:wrap type="topAndBottom" anchorx="margin"/>
          </v:shape>
        </w:pict>
      </w:r>
      <w:r w:rsidRPr="009458D9">
        <w:t>Потери напряжения в выбранной схеме электроосвещения не должны превышать 8 %, а при установке люминесцентных</w:t>
      </w:r>
    </w:p>
    <w:p w:rsidR="007E4AF8" w:rsidRPr="009458D9" w:rsidRDefault="00A81E5D">
      <w:pPr>
        <w:pStyle w:val="116"/>
        <w:framePr w:w="6476" w:wrap="notBeside" w:vAnchor="text" w:hAnchor="text" w:xAlign="center" w:y="1"/>
        <w:shd w:val="clear" w:color="auto" w:fill="auto"/>
        <w:spacing w:before="0" w:line="180" w:lineRule="exact"/>
      </w:pPr>
      <w:r w:rsidRPr="009458D9">
        <w:rPr>
          <w:rStyle w:val="11a"/>
          <w:b/>
          <w:bCs/>
        </w:rPr>
        <w:lastRenderedPageBreak/>
        <w:t>Расчет электрических нагрузок потребителей постоянного тока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6"/>
        <w:gridCol w:w="1080"/>
        <w:gridCol w:w="551"/>
        <w:gridCol w:w="565"/>
        <w:gridCol w:w="817"/>
        <w:gridCol w:w="1073"/>
        <w:gridCol w:w="817"/>
        <w:gridCol w:w="472"/>
        <w:gridCol w:w="846"/>
      </w:tblGrid>
      <w:tr w:rsidR="007E4AF8" w:rsidRPr="009458D9">
        <w:tblPrEx>
          <w:tblCellMar>
            <w:top w:w="0" w:type="dxa"/>
            <w:bottom w:w="0" w:type="dxa"/>
          </w:tblCellMar>
        </w:tblPrEx>
        <w:trPr>
          <w:trHeight w:hRule="exact" w:val="328"/>
          <w:jc w:val="center"/>
        </w:trPr>
        <w:tc>
          <w:tcPr>
            <w:tcW w:w="256" w:type="dxa"/>
            <w:tcBorders>
              <w:top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1080" w:type="dxa"/>
            <w:vMerge w:val="restart"/>
            <w:tcBorders>
              <w:top w:val="single" w:sz="4" w:space="0" w:color="auto"/>
              <w:left w:val="single" w:sz="4" w:space="0" w:color="auto"/>
            </w:tcBorders>
            <w:shd w:val="clear" w:color="auto" w:fill="FFFFFF"/>
            <w:vAlign w:val="bottom"/>
          </w:tcPr>
          <w:p w:rsidR="007E4AF8" w:rsidRPr="009458D9" w:rsidRDefault="00A81E5D">
            <w:pPr>
              <w:pStyle w:val="24"/>
              <w:framePr w:w="6476" w:wrap="notBeside" w:vAnchor="text" w:hAnchor="text" w:xAlign="center" w:y="1"/>
              <w:shd w:val="clear" w:color="auto" w:fill="auto"/>
              <w:spacing w:line="130" w:lineRule="exact"/>
              <w:ind w:firstLine="0"/>
              <w:jc w:val="both"/>
            </w:pPr>
            <w:r w:rsidRPr="009458D9">
              <w:rPr>
                <w:rStyle w:val="275pt"/>
              </w:rPr>
              <w:t>Местополо</w:t>
            </w:r>
            <w:r w:rsidRPr="009458D9">
              <w:rPr>
                <w:rStyle w:val="275pt"/>
              </w:rPr>
              <w:softHyphen/>
              <w:t>жение осве-</w:t>
            </w:r>
          </w:p>
        </w:tc>
        <w:tc>
          <w:tcPr>
            <w:tcW w:w="1116" w:type="dxa"/>
            <w:gridSpan w:val="2"/>
            <w:tcBorders>
              <w:top w:val="single" w:sz="4" w:space="0" w:color="auto"/>
              <w:left w:val="single" w:sz="4" w:space="0" w:color="auto"/>
            </w:tcBorders>
            <w:shd w:val="clear" w:color="auto" w:fill="FFFFFF"/>
            <w:vAlign w:val="bottom"/>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Размены</w:t>
            </w:r>
          </w:p>
        </w:tc>
        <w:tc>
          <w:tcPr>
            <w:tcW w:w="817" w:type="dxa"/>
            <w:tcBorders>
              <w:top w:val="single" w:sz="4" w:space="0" w:color="auto"/>
              <w:left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1073" w:type="dxa"/>
            <w:tcBorders>
              <w:top w:val="single" w:sz="4" w:space="0" w:color="auto"/>
              <w:left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817" w:type="dxa"/>
            <w:tcBorders>
              <w:top w:val="single" w:sz="4" w:space="0" w:color="auto"/>
              <w:left w:val="single" w:sz="4" w:space="0" w:color="auto"/>
            </w:tcBorders>
            <w:shd w:val="clear" w:color="auto" w:fill="FFFFFF"/>
            <w:vAlign w:val="bottom"/>
          </w:tcPr>
          <w:p w:rsidR="007E4AF8" w:rsidRPr="009458D9" w:rsidRDefault="00A81E5D">
            <w:pPr>
              <w:pStyle w:val="24"/>
              <w:framePr w:w="6476" w:wrap="notBeside" w:vAnchor="text" w:hAnchor="text" w:xAlign="center" w:y="1"/>
              <w:shd w:val="clear" w:color="auto" w:fill="auto"/>
              <w:spacing w:line="150" w:lineRule="exact"/>
              <w:ind w:right="180" w:firstLine="0"/>
              <w:jc w:val="right"/>
            </w:pPr>
            <w:r w:rsidRPr="009458D9">
              <w:rPr>
                <w:rStyle w:val="275pt"/>
              </w:rPr>
              <w:t>Число</w:t>
            </w:r>
          </w:p>
        </w:tc>
        <w:tc>
          <w:tcPr>
            <w:tcW w:w="1318" w:type="dxa"/>
            <w:gridSpan w:val="2"/>
            <w:tcBorders>
              <w:top w:val="single" w:sz="4" w:space="0" w:color="auto"/>
              <w:left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jc w:val="right"/>
            </w:pPr>
            <w:r w:rsidRPr="009458D9">
              <w:rPr>
                <w:rStyle w:val="275pt"/>
              </w:rPr>
              <w:t>Номнналь</w:t>
            </w:r>
          </w:p>
        </w:tc>
      </w:tr>
      <w:tr w:rsidR="007E4AF8" w:rsidRPr="009458D9">
        <w:tblPrEx>
          <w:tblCellMar>
            <w:top w:w="0" w:type="dxa"/>
            <w:bottom w:w="0" w:type="dxa"/>
          </w:tblCellMar>
        </w:tblPrEx>
        <w:trPr>
          <w:trHeight w:hRule="exact" w:val="205"/>
          <w:jc w:val="center"/>
        </w:trPr>
        <w:tc>
          <w:tcPr>
            <w:tcW w:w="256" w:type="dxa"/>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1080" w:type="dxa"/>
            <w:vMerge/>
            <w:tcBorders>
              <w:left w:val="single" w:sz="4" w:space="0" w:color="auto"/>
            </w:tcBorders>
            <w:shd w:val="clear" w:color="auto" w:fill="FFFFFF"/>
            <w:vAlign w:val="bottom"/>
          </w:tcPr>
          <w:p w:rsidR="007E4AF8" w:rsidRPr="009458D9" w:rsidRDefault="007E4AF8">
            <w:pPr>
              <w:framePr w:w="6476" w:wrap="notBeside" w:vAnchor="text" w:hAnchor="text" w:xAlign="center" w:y="1"/>
              <w:rPr>
                <w:rFonts w:ascii="Times New Roman" w:hAnsi="Times New Roman" w:cs="Times New Roman"/>
              </w:rPr>
            </w:pPr>
          </w:p>
        </w:tc>
        <w:tc>
          <w:tcPr>
            <w:tcW w:w="551" w:type="dxa"/>
            <w:tcBorders>
              <w:left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565" w:type="dxa"/>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817" w:type="dxa"/>
            <w:tcBorders>
              <w:left w:val="single" w:sz="4" w:space="0" w:color="auto"/>
            </w:tcBorders>
            <w:shd w:val="clear" w:color="auto" w:fill="FFFFFF"/>
            <w:vAlign w:val="bottom"/>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Тип</w:t>
            </w:r>
          </w:p>
        </w:tc>
        <w:tc>
          <w:tcPr>
            <w:tcW w:w="1073" w:type="dxa"/>
            <w:vMerge w:val="restart"/>
            <w:tcBorders>
              <w:left w:val="single" w:sz="4" w:space="0" w:color="auto"/>
            </w:tcBorders>
            <w:shd w:val="clear" w:color="auto" w:fill="FFFFFF"/>
          </w:tcPr>
          <w:p w:rsidR="007E4AF8" w:rsidRPr="009458D9" w:rsidRDefault="00A81E5D">
            <w:pPr>
              <w:pStyle w:val="24"/>
              <w:framePr w:w="6476" w:wrap="notBeside" w:vAnchor="text" w:hAnchor="text" w:xAlign="center" w:y="1"/>
              <w:shd w:val="clear" w:color="auto" w:fill="auto"/>
              <w:spacing w:line="126" w:lineRule="exact"/>
              <w:ind w:firstLine="0"/>
              <w:jc w:val="center"/>
            </w:pPr>
            <w:r w:rsidRPr="009458D9">
              <w:rPr>
                <w:rStyle w:val="275pt"/>
              </w:rPr>
              <w:t>Расстояние между све</w:t>
            </w:r>
            <w:r w:rsidRPr="009458D9">
              <w:rPr>
                <w:rStyle w:val="275pt"/>
              </w:rPr>
              <w:softHyphen/>
              <w:t xml:space="preserve">тильниками </w:t>
            </w:r>
            <w:r w:rsidRPr="009458D9">
              <w:rPr>
                <w:rStyle w:val="275pt0pt2"/>
              </w:rPr>
              <w:t>а</w:t>
            </w:r>
            <w:r w:rsidRPr="009458D9">
              <w:rPr>
                <w:rStyle w:val="275pt"/>
              </w:rPr>
              <w:t>, м</w:t>
            </w:r>
          </w:p>
        </w:tc>
        <w:tc>
          <w:tcPr>
            <w:tcW w:w="817" w:type="dxa"/>
            <w:tcBorders>
              <w:left w:val="single" w:sz="4" w:space="0" w:color="auto"/>
            </w:tcBorders>
            <w:shd w:val="clear" w:color="auto" w:fill="FFFFFF"/>
            <w:vAlign w:val="bottom"/>
          </w:tcPr>
          <w:p w:rsidR="007E4AF8" w:rsidRPr="009458D9" w:rsidRDefault="00A81E5D">
            <w:pPr>
              <w:pStyle w:val="24"/>
              <w:framePr w:w="6476" w:wrap="notBeside" w:vAnchor="text" w:hAnchor="text" w:xAlign="center" w:y="1"/>
              <w:shd w:val="clear" w:color="auto" w:fill="auto"/>
              <w:spacing w:line="150" w:lineRule="exact"/>
              <w:ind w:left="140" w:firstLine="0"/>
            </w:pPr>
            <w:r w:rsidRPr="009458D9">
              <w:rPr>
                <w:rStyle w:val="275pt"/>
              </w:rPr>
              <w:t>светиль*</w:t>
            </w:r>
          </w:p>
        </w:tc>
        <w:tc>
          <w:tcPr>
            <w:tcW w:w="472" w:type="dxa"/>
            <w:tcBorders>
              <w:top w:val="single" w:sz="4" w:space="0" w:color="auto"/>
              <w:left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846" w:type="dxa"/>
            <w:tcBorders>
              <w:top w:val="single" w:sz="4" w:space="0" w:color="auto"/>
              <w:left w:val="single" w:sz="4" w:space="0" w:color="auto"/>
              <w:right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r>
      <w:tr w:rsidR="007E4AF8" w:rsidRPr="009458D9">
        <w:tblPrEx>
          <w:tblCellMar>
            <w:top w:w="0" w:type="dxa"/>
            <w:bottom w:w="0" w:type="dxa"/>
          </w:tblCellMar>
        </w:tblPrEx>
        <w:trPr>
          <w:trHeight w:hRule="exact" w:val="569"/>
          <w:jc w:val="center"/>
        </w:trPr>
        <w:tc>
          <w:tcPr>
            <w:tcW w:w="256" w:type="dxa"/>
            <w:shd w:val="clear" w:color="auto" w:fill="FFFFFF"/>
          </w:tcPr>
          <w:p w:rsidR="007E4AF8" w:rsidRPr="009458D9" w:rsidRDefault="00A81E5D">
            <w:pPr>
              <w:pStyle w:val="24"/>
              <w:framePr w:w="6476" w:wrap="notBeside" w:vAnchor="text" w:hAnchor="text" w:xAlign="center" w:y="1"/>
              <w:shd w:val="clear" w:color="auto" w:fill="auto"/>
              <w:spacing w:line="150" w:lineRule="exact"/>
              <w:ind w:firstLine="0"/>
            </w:pPr>
            <w:r w:rsidRPr="009458D9">
              <w:rPr>
                <w:rStyle w:val="275pt"/>
              </w:rPr>
              <w:t>£</w:t>
            </w:r>
          </w:p>
          <w:p w:rsidR="007E4AF8" w:rsidRPr="009458D9" w:rsidRDefault="00A81E5D">
            <w:pPr>
              <w:pStyle w:val="24"/>
              <w:framePr w:w="6476" w:wrap="notBeside" w:vAnchor="text" w:hAnchor="text" w:xAlign="center" w:y="1"/>
              <w:shd w:val="clear" w:color="auto" w:fill="auto"/>
              <w:spacing w:line="150" w:lineRule="exact"/>
              <w:ind w:firstLine="0"/>
            </w:pPr>
            <w:r w:rsidRPr="009458D9">
              <w:rPr>
                <w:rStyle w:val="275pt0pt2"/>
              </w:rPr>
              <w:t>а</w:t>
            </w:r>
          </w:p>
        </w:tc>
        <w:tc>
          <w:tcPr>
            <w:tcW w:w="1080" w:type="dxa"/>
            <w:tcBorders>
              <w:left w:val="single" w:sz="4" w:space="0" w:color="auto"/>
            </w:tcBorders>
            <w:shd w:val="clear" w:color="auto" w:fill="FFFFFF"/>
          </w:tcPr>
          <w:p w:rsidR="007E4AF8" w:rsidRPr="009458D9" w:rsidRDefault="00A81E5D">
            <w:pPr>
              <w:pStyle w:val="24"/>
              <w:framePr w:w="6476" w:wrap="notBeside" w:vAnchor="text" w:hAnchor="text" w:xAlign="center" w:y="1"/>
              <w:shd w:val="clear" w:color="auto" w:fill="auto"/>
              <w:spacing w:line="130" w:lineRule="exact"/>
              <w:ind w:firstLine="0"/>
              <w:jc w:val="both"/>
            </w:pPr>
            <w:r w:rsidRPr="009458D9">
              <w:rPr>
                <w:rStyle w:val="275pt"/>
              </w:rPr>
              <w:t>тнтельной установки</w:t>
            </w:r>
          </w:p>
        </w:tc>
        <w:tc>
          <w:tcPr>
            <w:tcW w:w="551" w:type="dxa"/>
            <w:tcBorders>
              <w:top w:val="single" w:sz="4" w:space="0" w:color="auto"/>
              <w:left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pPr>
            <w:r w:rsidRPr="009458D9">
              <w:rPr>
                <w:rStyle w:val="275pt0pt2"/>
              </w:rPr>
              <w:t>Ь,</w:t>
            </w:r>
            <w:r w:rsidRPr="009458D9">
              <w:rPr>
                <w:rStyle w:val="275pt"/>
              </w:rPr>
              <w:t xml:space="preserve"> м</w:t>
            </w:r>
          </w:p>
        </w:tc>
        <w:tc>
          <w:tcPr>
            <w:tcW w:w="565" w:type="dxa"/>
            <w:tcBorders>
              <w:top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left="140" w:firstLine="0"/>
            </w:pPr>
            <w:r w:rsidRPr="009458D9">
              <w:rPr>
                <w:rStyle w:val="275pt0pt2"/>
              </w:rPr>
              <w:t>Ь,</w:t>
            </w:r>
            <w:r w:rsidRPr="009458D9">
              <w:rPr>
                <w:rStyle w:val="275pt"/>
              </w:rPr>
              <w:t xml:space="preserve"> м</w:t>
            </w:r>
          </w:p>
        </w:tc>
        <w:tc>
          <w:tcPr>
            <w:tcW w:w="817" w:type="dxa"/>
            <w:tcBorders>
              <w:left w:val="single" w:sz="4" w:space="0" w:color="auto"/>
            </w:tcBorders>
            <w:shd w:val="clear" w:color="auto" w:fill="FFFFFF"/>
          </w:tcPr>
          <w:p w:rsidR="007E4AF8" w:rsidRPr="009458D9" w:rsidRDefault="00A81E5D">
            <w:pPr>
              <w:pStyle w:val="24"/>
              <w:framePr w:w="6476" w:wrap="notBeside" w:vAnchor="text" w:hAnchor="text" w:xAlign="center" w:y="1"/>
              <w:shd w:val="clear" w:color="auto" w:fill="auto"/>
              <w:spacing w:line="150" w:lineRule="exact"/>
              <w:ind w:firstLine="0"/>
            </w:pPr>
            <w:r w:rsidRPr="009458D9">
              <w:rPr>
                <w:rStyle w:val="275pt"/>
              </w:rPr>
              <w:t>светиль</w:t>
            </w:r>
            <w:r w:rsidRPr="009458D9">
              <w:rPr>
                <w:rStyle w:val="275pt"/>
              </w:rPr>
              <w:softHyphen/>
            </w:r>
          </w:p>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ника</w:t>
            </w:r>
          </w:p>
        </w:tc>
        <w:tc>
          <w:tcPr>
            <w:tcW w:w="1073" w:type="dxa"/>
            <w:vMerge/>
            <w:tcBorders>
              <w:left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rPr>
            </w:pPr>
          </w:p>
        </w:tc>
        <w:tc>
          <w:tcPr>
            <w:tcW w:w="817" w:type="dxa"/>
            <w:tcBorders>
              <w:left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П — —</w:t>
            </w:r>
          </w:p>
          <w:p w:rsidR="007E4AF8" w:rsidRPr="009458D9" w:rsidRDefault="00A81E5D">
            <w:pPr>
              <w:pStyle w:val="24"/>
              <w:framePr w:w="6476" w:wrap="notBeside" w:vAnchor="text" w:hAnchor="text" w:xAlign="center" w:y="1"/>
              <w:shd w:val="clear" w:color="auto" w:fill="auto"/>
              <w:spacing w:line="150" w:lineRule="exact"/>
              <w:ind w:right="180" w:firstLine="0"/>
              <w:jc w:val="right"/>
            </w:pPr>
            <w:r w:rsidRPr="009458D9">
              <w:rPr>
                <w:rStyle w:val="275pt0pt2"/>
              </w:rPr>
              <w:t>а</w:t>
            </w:r>
          </w:p>
        </w:tc>
        <w:tc>
          <w:tcPr>
            <w:tcW w:w="472" w:type="dxa"/>
            <w:tcBorders>
              <w:left w:val="single" w:sz="4" w:space="0" w:color="auto"/>
            </w:tcBorders>
            <w:shd w:val="clear" w:color="auto" w:fill="FFFFFF"/>
          </w:tcPr>
          <w:p w:rsidR="007E4AF8" w:rsidRPr="009458D9" w:rsidRDefault="007E4AF8">
            <w:pPr>
              <w:framePr w:w="6476" w:wrap="notBeside" w:vAnchor="text" w:hAnchor="text" w:xAlign="center" w:y="1"/>
              <w:rPr>
                <w:rFonts w:ascii="Times New Roman" w:hAnsi="Times New Roman" w:cs="Times New Roman"/>
                <w:sz w:val="10"/>
                <w:szCs w:val="10"/>
              </w:rPr>
            </w:pPr>
          </w:p>
        </w:tc>
        <w:tc>
          <w:tcPr>
            <w:tcW w:w="846" w:type="dxa"/>
            <w:tcBorders>
              <w:left w:val="single" w:sz="4" w:space="0" w:color="auto"/>
              <w:right w:val="single" w:sz="4" w:space="0" w:color="auto"/>
            </w:tcBorders>
            <w:shd w:val="clear" w:color="auto" w:fill="FFFFFF"/>
          </w:tcPr>
          <w:p w:rsidR="007E4AF8" w:rsidRPr="009458D9" w:rsidRDefault="00A81E5D">
            <w:pPr>
              <w:pStyle w:val="24"/>
              <w:framePr w:w="6476" w:wrap="notBeside" w:vAnchor="text" w:hAnchor="text" w:xAlign="center" w:y="1"/>
              <w:shd w:val="clear" w:color="auto" w:fill="auto"/>
              <w:spacing w:line="150" w:lineRule="exact"/>
              <w:ind w:left="240" w:firstLine="0"/>
            </w:pPr>
            <w:r w:rsidRPr="009458D9">
              <w:rPr>
                <w:rStyle w:val="275pt0pt2"/>
              </w:rPr>
              <w:t>Ъ»‘</w:t>
            </w:r>
          </w:p>
          <w:p w:rsidR="007E4AF8" w:rsidRPr="009458D9" w:rsidRDefault="00A81E5D">
            <w:pPr>
              <w:pStyle w:val="24"/>
              <w:framePr w:w="6476" w:wrap="notBeside" w:vAnchor="text" w:hAnchor="text" w:xAlign="center" w:y="1"/>
              <w:shd w:val="clear" w:color="auto" w:fill="auto"/>
              <w:spacing w:line="150" w:lineRule="exact"/>
              <w:ind w:left="240" w:firstLine="0"/>
            </w:pPr>
            <w:r w:rsidRPr="009458D9">
              <w:rPr>
                <w:rStyle w:val="275pt"/>
              </w:rPr>
              <w:t>1</w:t>
            </w:r>
          </w:p>
        </w:tc>
      </w:tr>
      <w:tr w:rsidR="007E4AF8" w:rsidRPr="009458D9">
        <w:tblPrEx>
          <w:tblCellMar>
            <w:top w:w="0" w:type="dxa"/>
            <w:bottom w:w="0" w:type="dxa"/>
          </w:tblCellMar>
        </w:tblPrEx>
        <w:trPr>
          <w:trHeight w:hRule="exact" w:val="338"/>
          <w:jc w:val="center"/>
        </w:trPr>
        <w:tc>
          <w:tcPr>
            <w:tcW w:w="256" w:type="dxa"/>
            <w:tcBorders>
              <w:top w:val="single" w:sz="4" w:space="0" w:color="auto"/>
            </w:tcBorders>
            <w:shd w:val="clear" w:color="auto" w:fill="FFFFFF"/>
          </w:tcPr>
          <w:p w:rsidR="007E4AF8" w:rsidRPr="009458D9" w:rsidRDefault="00A81E5D">
            <w:pPr>
              <w:pStyle w:val="24"/>
              <w:framePr w:w="6476" w:wrap="notBeside" w:vAnchor="text" w:hAnchor="text" w:xAlign="center" w:y="1"/>
              <w:shd w:val="clear" w:color="auto" w:fill="auto"/>
              <w:spacing w:line="150" w:lineRule="exact"/>
              <w:ind w:firstLine="0"/>
            </w:pPr>
            <w:r w:rsidRPr="009458D9">
              <w:rPr>
                <w:rStyle w:val="275pt"/>
              </w:rPr>
              <w:t>I</w:t>
            </w:r>
          </w:p>
        </w:tc>
        <w:tc>
          <w:tcPr>
            <w:tcW w:w="1080" w:type="dxa"/>
            <w:tcBorders>
              <w:top w:val="single" w:sz="4" w:space="0" w:color="auto"/>
            </w:tcBorders>
            <w:shd w:val="clear" w:color="auto" w:fill="FFFFFF"/>
            <w:vAlign w:val="bottom"/>
          </w:tcPr>
          <w:p w:rsidR="007E4AF8" w:rsidRPr="009458D9" w:rsidRDefault="00A81E5D">
            <w:pPr>
              <w:pStyle w:val="24"/>
              <w:framePr w:w="6476" w:wrap="notBeside" w:vAnchor="text" w:hAnchor="text" w:xAlign="center" w:y="1"/>
              <w:shd w:val="clear" w:color="auto" w:fill="auto"/>
              <w:spacing w:line="150" w:lineRule="exact"/>
              <w:ind w:firstLine="0"/>
            </w:pPr>
            <w:r w:rsidRPr="009458D9">
              <w:rPr>
                <w:rStyle w:val="275pt"/>
              </w:rPr>
              <w:t xml:space="preserve">1 </w:t>
            </w:r>
            <w:r w:rsidRPr="009458D9">
              <w:rPr>
                <w:rStyle w:val="275pt"/>
                <w:vertAlign w:val="superscript"/>
              </w:rPr>
              <w:t>2</w:t>
            </w:r>
          </w:p>
        </w:tc>
        <w:tc>
          <w:tcPr>
            <w:tcW w:w="551" w:type="dxa"/>
            <w:tcBorders>
              <w:top w:val="single" w:sz="4" w:space="0" w:color="auto"/>
              <w:left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200" w:lineRule="exact"/>
              <w:ind w:left="260" w:firstLine="0"/>
            </w:pPr>
            <w:r w:rsidRPr="009458D9">
              <w:rPr>
                <w:rStyle w:val="2FranklinGothicBook10pt1"/>
                <w:rFonts w:ascii="Times New Roman" w:hAnsi="Times New Roman" w:cs="Times New Roman"/>
                <w:vertAlign w:val="superscript"/>
              </w:rPr>
              <w:t>3</w:t>
            </w:r>
          </w:p>
        </w:tc>
        <w:tc>
          <w:tcPr>
            <w:tcW w:w="565" w:type="dxa"/>
            <w:tcBorders>
              <w:top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left="260" w:firstLine="0"/>
            </w:pPr>
            <w:r w:rsidRPr="009458D9">
              <w:rPr>
                <w:rStyle w:val="275pt"/>
                <w:vertAlign w:val="superscript"/>
              </w:rPr>
              <w:t>4</w:t>
            </w:r>
          </w:p>
        </w:tc>
        <w:tc>
          <w:tcPr>
            <w:tcW w:w="817" w:type="dxa"/>
            <w:tcBorders>
              <w:top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5</w:t>
            </w:r>
          </w:p>
        </w:tc>
        <w:tc>
          <w:tcPr>
            <w:tcW w:w="1073" w:type="dxa"/>
            <w:tcBorders>
              <w:top w:val="single" w:sz="4" w:space="0" w:color="auto"/>
              <w:left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6</w:t>
            </w:r>
          </w:p>
        </w:tc>
        <w:tc>
          <w:tcPr>
            <w:tcW w:w="817" w:type="dxa"/>
            <w:tcBorders>
              <w:top w:val="single" w:sz="4" w:space="0" w:color="auto"/>
              <w:left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7</w:t>
            </w:r>
          </w:p>
        </w:tc>
        <w:tc>
          <w:tcPr>
            <w:tcW w:w="472" w:type="dxa"/>
            <w:tcBorders>
              <w:top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в</w:t>
            </w:r>
          </w:p>
        </w:tc>
        <w:tc>
          <w:tcPr>
            <w:tcW w:w="846" w:type="dxa"/>
            <w:tcBorders>
              <w:top w:val="single" w:sz="4" w:space="0" w:color="auto"/>
              <w:right w:val="single" w:sz="4" w:space="0" w:color="auto"/>
            </w:tcBorders>
            <w:shd w:val="clear" w:color="auto" w:fill="FFFFFF"/>
            <w:vAlign w:val="center"/>
          </w:tcPr>
          <w:p w:rsidR="007E4AF8" w:rsidRPr="009458D9" w:rsidRDefault="00A81E5D">
            <w:pPr>
              <w:pStyle w:val="24"/>
              <w:framePr w:w="6476" w:wrap="notBeside" w:vAnchor="text" w:hAnchor="text" w:xAlign="center" w:y="1"/>
              <w:shd w:val="clear" w:color="auto" w:fill="auto"/>
              <w:spacing w:line="150" w:lineRule="exact"/>
              <w:ind w:firstLine="0"/>
              <w:jc w:val="center"/>
            </w:pPr>
            <w:r w:rsidRPr="009458D9">
              <w:rPr>
                <w:rStyle w:val="275pt"/>
              </w:rPr>
              <w:t>9</w:t>
            </w:r>
          </w:p>
        </w:tc>
      </w:tr>
    </w:tbl>
    <w:p w:rsidR="007E4AF8" w:rsidRPr="009458D9" w:rsidRDefault="00A81E5D">
      <w:pPr>
        <w:pStyle w:val="44"/>
        <w:framePr w:w="6476" w:wrap="notBeside" w:vAnchor="text" w:hAnchor="text" w:xAlign="center" w:y="1"/>
        <w:shd w:val="clear" w:color="auto" w:fill="auto"/>
        <w:tabs>
          <w:tab w:val="left" w:pos="5677"/>
        </w:tabs>
        <w:spacing w:line="151" w:lineRule="exact"/>
        <w:jc w:val="both"/>
      </w:pPr>
      <w:r w:rsidRPr="009458D9">
        <w:t xml:space="preserve">Примечание. </w:t>
      </w:r>
      <w:r w:rsidRPr="009458D9">
        <w:rPr>
          <w:rStyle w:val="40pt"/>
        </w:rPr>
        <w:t>С, Ь</w:t>
      </w:r>
      <w:r w:rsidRPr="009458D9">
        <w:t xml:space="preserve"> — соответственно длина и ширина освещаемой поверхности, м; водников, м/Ом-мм*; Я</w:t>
      </w:r>
      <w:r w:rsidRPr="009458D9">
        <w:rPr>
          <w:vertAlign w:val="subscript"/>
        </w:rPr>
        <w:t>л</w:t>
      </w:r>
      <w:r w:rsidRPr="009458D9">
        <w:t xml:space="preserve"> ~ расчетная активная мощность светильников; 1„ — длина мощность, кВ А.</w:t>
      </w:r>
      <w:r w:rsidRPr="009458D9">
        <w:tab/>
      </w:r>
      <w:r w:rsidRPr="009458D9">
        <w:rPr>
          <w:vertAlign w:val="superscript"/>
        </w:rPr>
        <w:t>к</w:t>
      </w:r>
    </w:p>
    <w:p w:rsidR="007E4AF8" w:rsidRPr="009458D9" w:rsidRDefault="007E4AF8">
      <w:pPr>
        <w:framePr w:w="6476"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04" w:line="212" w:lineRule="exact"/>
        <w:ind w:right="140" w:firstLine="0"/>
        <w:jc w:val="both"/>
      </w:pPr>
      <w:r w:rsidRPr="009458D9">
        <w:t xml:space="preserve">ламп 10 %. При расчете осветительной, нагрузки необходимо учитывать к. п. д. осветительной сети </w:t>
      </w:r>
      <w:r w:rsidRPr="009458D9">
        <w:t>(т^о. С —0,95).</w:t>
      </w:r>
    </w:p>
    <w:p w:rsidR="007E4AF8" w:rsidRPr="009458D9" w:rsidRDefault="00A81E5D">
      <w:pPr>
        <w:pStyle w:val="24"/>
        <w:shd w:val="clear" w:color="auto" w:fill="auto"/>
        <w:spacing w:after="386" w:line="212" w:lineRule="exact"/>
        <w:ind w:firstLine="460"/>
      </w:pPr>
      <w:r w:rsidRPr="009458D9">
        <w:t>Нормы освещенности цехов камнеобрабатывающего завода следует применять по данным, приведенным в табл. 11.5.</w:t>
      </w:r>
    </w:p>
    <w:p w:rsidR="007E4AF8" w:rsidRPr="009458D9" w:rsidRDefault="00A81E5D">
      <w:pPr>
        <w:pStyle w:val="701"/>
        <w:numPr>
          <w:ilvl w:val="0"/>
          <w:numId w:val="101"/>
        </w:numPr>
        <w:shd w:val="clear" w:color="auto" w:fill="auto"/>
        <w:tabs>
          <w:tab w:val="left" w:pos="457"/>
        </w:tabs>
        <w:spacing w:before="0" w:after="187" w:line="180" w:lineRule="exact"/>
      </w:pPr>
      <w:r w:rsidRPr="009458D9">
        <w:rPr>
          <w:rStyle w:val="700pt1"/>
          <w:b/>
          <w:bCs/>
        </w:rPr>
        <w:t>ВНУТРИЗАВОДСКОЙ ТРАНСПОРТ</w:t>
      </w:r>
    </w:p>
    <w:p w:rsidR="007E4AF8" w:rsidRPr="009458D9" w:rsidRDefault="00A81E5D">
      <w:pPr>
        <w:pStyle w:val="1330"/>
        <w:numPr>
          <w:ilvl w:val="0"/>
          <w:numId w:val="105"/>
        </w:numPr>
        <w:shd w:val="clear" w:color="auto" w:fill="auto"/>
        <w:tabs>
          <w:tab w:val="left" w:pos="706"/>
        </w:tabs>
        <w:spacing w:before="0" w:after="172" w:line="180" w:lineRule="exact"/>
        <w:jc w:val="both"/>
        <w:rPr>
          <w:rFonts w:ascii="Times New Roman" w:hAnsi="Times New Roman" w:cs="Times New Roman"/>
        </w:rPr>
      </w:pPr>
      <w:bookmarkStart w:id="94" w:name="bookmark93"/>
      <w:r w:rsidRPr="009458D9">
        <w:rPr>
          <w:rStyle w:val="1331"/>
          <w:rFonts w:ascii="Times New Roman" w:hAnsi="Times New Roman" w:cs="Times New Roman"/>
          <w:b/>
          <w:bCs/>
        </w:rPr>
        <w:t>Подъемно-транспортные машины и приспособления</w:t>
      </w:r>
      <w:bookmarkEnd w:id="94"/>
    </w:p>
    <w:p w:rsidR="007E4AF8" w:rsidRPr="009458D9" w:rsidRDefault="00A81E5D">
      <w:pPr>
        <w:pStyle w:val="24"/>
        <w:shd w:val="clear" w:color="auto" w:fill="auto"/>
        <w:spacing w:line="212" w:lineRule="exact"/>
        <w:ind w:firstLine="460"/>
      </w:pPr>
      <w:r w:rsidRPr="009458D9">
        <w:t>На камнеобрабатывающих предприятиях производятся тех</w:t>
      </w:r>
      <w:r w:rsidRPr="009458D9">
        <w:softHyphen/>
        <w:t>нологич</w:t>
      </w:r>
      <w:r w:rsidRPr="009458D9">
        <w:t>еские операции с перемещением грузов с большим дна-, пазоном масс и расстояний перемещения. Применительно к массе грузов, расстояниям и направлениям их перемещения для разных технологических операций выбираются соответст</w:t>
      </w:r>
      <w:r w:rsidRPr="009458D9">
        <w:softHyphen/>
        <w:t>вующие подъемно-транспортные машины</w:t>
      </w:r>
      <w:r w:rsidRPr="009458D9">
        <w:t xml:space="preserve"> и приспособления.</w:t>
      </w:r>
    </w:p>
    <w:p w:rsidR="007E4AF8" w:rsidRPr="009458D9" w:rsidRDefault="00A81E5D">
      <w:pPr>
        <w:pStyle w:val="24"/>
        <w:shd w:val="clear" w:color="auto" w:fill="auto"/>
        <w:spacing w:line="212" w:lineRule="exact"/>
        <w:ind w:right="140" w:firstLine="460"/>
        <w:jc w:val="both"/>
      </w:pPr>
      <w:r w:rsidRPr="009458D9">
        <w:t>В зависимости от мощности предприятия, вида перерабаты</w:t>
      </w:r>
      <w:r w:rsidRPr="009458D9">
        <w:softHyphen/>
        <w:t>ваемых пород, расположения производственных и вспомогатель</w:t>
      </w:r>
      <w:r w:rsidRPr="009458D9">
        <w:softHyphen/>
        <w:t>ных цехов на камнеобрабатывающих предприятиях применя</w:t>
      </w:r>
      <w:r w:rsidRPr="009458D9">
        <w:softHyphen/>
        <w:t>ется несколько типов машин и схем транспортирования грузов. Подъемно-</w:t>
      </w:r>
      <w:r w:rsidRPr="009458D9">
        <w:t>транспортные машины и приспособления могут быть как общего, так и специального назначения.</w:t>
      </w:r>
    </w:p>
    <w:p w:rsidR="007E4AF8" w:rsidRPr="009458D9" w:rsidRDefault="00A81E5D">
      <w:pPr>
        <w:pStyle w:val="116"/>
        <w:framePr w:w="6527" w:wrap="notBeside" w:vAnchor="text" w:hAnchor="text" w:xAlign="center" w:y="1"/>
        <w:shd w:val="clear" w:color="auto" w:fill="auto"/>
        <w:spacing w:before="0" w:line="295" w:lineRule="exact"/>
      </w:pPr>
      <w:r w:rsidRPr="009458D9">
        <w:rPr>
          <w:rStyle w:val="113pt"/>
        </w:rPr>
        <w:t>Таблица</w:t>
      </w:r>
      <w:r w:rsidRPr="009458D9">
        <w:rPr>
          <w:rStyle w:val="11b"/>
        </w:rPr>
        <w:t xml:space="preserve"> 11,5 </w:t>
      </w:r>
      <w:r w:rsidRPr="009458D9">
        <w:rPr>
          <w:rStyle w:val="11a"/>
          <w:b/>
          <w:bCs/>
        </w:rPr>
        <w:t>Норма освещенности, лк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60"/>
        <w:gridCol w:w="1069"/>
        <w:gridCol w:w="1098"/>
      </w:tblGrid>
      <w:tr w:rsidR="007E4AF8" w:rsidRPr="009458D9">
        <w:tblPrEx>
          <w:tblCellMar>
            <w:top w:w="0" w:type="dxa"/>
            <w:bottom w:w="0" w:type="dxa"/>
          </w:tblCellMar>
        </w:tblPrEx>
        <w:trPr>
          <w:trHeight w:hRule="exact" w:val="583"/>
          <w:jc w:val="center"/>
        </w:trPr>
        <w:tc>
          <w:tcPr>
            <w:tcW w:w="4360" w:type="dxa"/>
            <w:tcBorders>
              <w:top w:val="single" w:sz="4" w:space="0" w:color="auto"/>
            </w:tcBorders>
            <w:shd w:val="clear" w:color="auto" w:fill="FFFFFF"/>
            <w:vAlign w:val="center"/>
          </w:tcPr>
          <w:p w:rsidR="007E4AF8" w:rsidRPr="009458D9" w:rsidRDefault="00A81E5D">
            <w:pPr>
              <w:pStyle w:val="24"/>
              <w:framePr w:w="6527" w:wrap="notBeside" w:vAnchor="text" w:hAnchor="text" w:xAlign="center" w:y="1"/>
              <w:shd w:val="clear" w:color="auto" w:fill="auto"/>
              <w:spacing w:line="150" w:lineRule="exact"/>
              <w:ind w:firstLine="0"/>
              <w:jc w:val="center"/>
            </w:pPr>
            <w:r w:rsidRPr="009458D9">
              <w:rPr>
                <w:rStyle w:val="275pt"/>
              </w:rPr>
              <w:t>Помещение</w:t>
            </w:r>
          </w:p>
        </w:tc>
        <w:tc>
          <w:tcPr>
            <w:tcW w:w="1069" w:type="dxa"/>
            <w:tcBorders>
              <w:top w:val="single" w:sz="4" w:space="0" w:color="auto"/>
              <w:left w:val="single" w:sz="4" w:space="0" w:color="auto"/>
            </w:tcBorders>
            <w:shd w:val="clear" w:color="auto" w:fill="FFFFFF"/>
            <w:vAlign w:val="center"/>
          </w:tcPr>
          <w:p w:rsidR="007E4AF8" w:rsidRPr="009458D9" w:rsidRDefault="00A81E5D">
            <w:pPr>
              <w:pStyle w:val="24"/>
              <w:framePr w:w="6527" w:wrap="notBeside" w:vAnchor="text" w:hAnchor="text" w:xAlign="center" w:y="1"/>
              <w:shd w:val="clear" w:color="auto" w:fill="auto"/>
              <w:spacing w:line="133" w:lineRule="exact"/>
              <w:ind w:right="160" w:firstLine="0"/>
              <w:jc w:val="right"/>
            </w:pPr>
            <w:r w:rsidRPr="009458D9">
              <w:rPr>
                <w:rStyle w:val="275pt"/>
              </w:rPr>
              <w:t>"Лампы на</w:t>
            </w:r>
            <w:r w:rsidRPr="009458D9">
              <w:rPr>
                <w:rStyle w:val="275pt"/>
              </w:rPr>
              <w:softHyphen/>
              <w:t>каливания</w:t>
            </w:r>
          </w:p>
        </w:tc>
        <w:tc>
          <w:tcPr>
            <w:tcW w:w="1098" w:type="dxa"/>
            <w:tcBorders>
              <w:top w:val="single" w:sz="4" w:space="0" w:color="auto"/>
            </w:tcBorders>
            <w:shd w:val="clear" w:color="auto" w:fill="FFFFFF"/>
            <w:vAlign w:val="center"/>
          </w:tcPr>
          <w:p w:rsidR="007E4AF8" w:rsidRPr="009458D9" w:rsidRDefault="00A81E5D">
            <w:pPr>
              <w:pStyle w:val="24"/>
              <w:framePr w:w="6527" w:wrap="notBeside" w:vAnchor="text" w:hAnchor="text" w:xAlign="center" w:y="1"/>
              <w:shd w:val="clear" w:color="auto" w:fill="auto"/>
              <w:spacing w:line="126" w:lineRule="exact"/>
              <w:ind w:firstLine="0"/>
              <w:jc w:val="center"/>
            </w:pPr>
            <w:r w:rsidRPr="009458D9">
              <w:rPr>
                <w:rStyle w:val="275pt"/>
              </w:rPr>
              <w:t>Люминес</w:t>
            </w:r>
            <w:r w:rsidRPr="009458D9">
              <w:rPr>
                <w:rStyle w:val="275pt"/>
              </w:rPr>
              <w:softHyphen/>
            </w:r>
          </w:p>
          <w:p w:rsidR="007E4AF8" w:rsidRPr="009458D9" w:rsidRDefault="00A81E5D">
            <w:pPr>
              <w:pStyle w:val="24"/>
              <w:framePr w:w="6527" w:wrap="notBeside" w:vAnchor="text" w:hAnchor="text" w:xAlign="center" w:y="1"/>
              <w:shd w:val="clear" w:color="auto" w:fill="auto"/>
              <w:spacing w:line="126" w:lineRule="exact"/>
              <w:ind w:firstLine="0"/>
              <w:jc w:val="center"/>
            </w:pPr>
            <w:r w:rsidRPr="009458D9">
              <w:rPr>
                <w:rStyle w:val="275pt"/>
              </w:rPr>
              <w:t>центные</w:t>
            </w:r>
          </w:p>
          <w:p w:rsidR="007E4AF8" w:rsidRPr="009458D9" w:rsidRDefault="00A81E5D">
            <w:pPr>
              <w:pStyle w:val="24"/>
              <w:framePr w:w="6527" w:wrap="notBeside" w:vAnchor="text" w:hAnchor="text" w:xAlign="center" w:y="1"/>
              <w:shd w:val="clear" w:color="auto" w:fill="auto"/>
              <w:spacing w:line="126" w:lineRule="exact"/>
              <w:ind w:firstLine="0"/>
              <w:jc w:val="center"/>
            </w:pPr>
            <w:r w:rsidRPr="009458D9">
              <w:rPr>
                <w:rStyle w:val="275pt"/>
              </w:rPr>
              <w:t>лампы</w:t>
            </w:r>
          </w:p>
        </w:tc>
      </w:tr>
      <w:tr w:rsidR="007E4AF8" w:rsidRPr="009458D9">
        <w:tblPrEx>
          <w:tblCellMar>
            <w:top w:w="0" w:type="dxa"/>
            <w:bottom w:w="0" w:type="dxa"/>
          </w:tblCellMar>
        </w:tblPrEx>
        <w:trPr>
          <w:trHeight w:hRule="exact" w:val="338"/>
          <w:jc w:val="center"/>
        </w:trPr>
        <w:tc>
          <w:tcPr>
            <w:tcW w:w="4360" w:type="dxa"/>
            <w:tcBorders>
              <w:top w:val="single" w:sz="4" w:space="0" w:color="auto"/>
            </w:tcBorders>
            <w:shd w:val="clear" w:color="auto" w:fill="FFFFFF"/>
            <w:vAlign w:val="bottom"/>
          </w:tcPr>
          <w:p w:rsidR="007E4AF8" w:rsidRPr="009458D9" w:rsidRDefault="00A81E5D">
            <w:pPr>
              <w:pStyle w:val="24"/>
              <w:framePr w:w="6527" w:wrap="notBeside" w:vAnchor="text" w:hAnchor="text" w:xAlign="center" w:y="1"/>
              <w:shd w:val="clear" w:color="auto" w:fill="auto"/>
              <w:spacing w:line="180" w:lineRule="exact"/>
              <w:ind w:firstLine="0"/>
            </w:pPr>
            <w:r w:rsidRPr="009458D9">
              <w:rPr>
                <w:rStyle w:val="29pt1"/>
              </w:rPr>
              <w:t>Склад сырья</w:t>
            </w:r>
          </w:p>
        </w:tc>
        <w:tc>
          <w:tcPr>
            <w:tcW w:w="1069" w:type="dxa"/>
            <w:tcBorders>
              <w:top w:val="single" w:sz="4" w:space="0" w:color="auto"/>
              <w:left w:val="single" w:sz="4" w:space="0" w:color="auto"/>
            </w:tcBorders>
            <w:shd w:val="clear" w:color="auto" w:fill="FFFFFF"/>
            <w:vAlign w:val="bottom"/>
          </w:tcPr>
          <w:p w:rsidR="007E4AF8" w:rsidRPr="009458D9" w:rsidRDefault="00A81E5D">
            <w:pPr>
              <w:pStyle w:val="24"/>
              <w:framePr w:w="6527" w:wrap="notBeside" w:vAnchor="text" w:hAnchor="text" w:xAlign="center" w:y="1"/>
              <w:shd w:val="clear" w:color="auto" w:fill="auto"/>
              <w:spacing w:line="180" w:lineRule="exact"/>
              <w:ind w:firstLine="0"/>
              <w:jc w:val="both"/>
            </w:pPr>
            <w:r w:rsidRPr="009458D9">
              <w:rPr>
                <w:rStyle w:val="29pt1"/>
              </w:rPr>
              <w:t>30</w:t>
            </w:r>
          </w:p>
        </w:tc>
        <w:tc>
          <w:tcPr>
            <w:tcW w:w="1098" w:type="dxa"/>
            <w:tcBorders>
              <w:top w:val="single" w:sz="4" w:space="0" w:color="auto"/>
              <w:left w:val="single" w:sz="4" w:space="0" w:color="auto"/>
            </w:tcBorders>
            <w:shd w:val="clear" w:color="auto" w:fill="FFFFFF"/>
            <w:vAlign w:val="bottom"/>
          </w:tcPr>
          <w:p w:rsidR="007E4AF8" w:rsidRPr="009458D9" w:rsidRDefault="00A81E5D">
            <w:pPr>
              <w:pStyle w:val="24"/>
              <w:framePr w:w="6527" w:wrap="notBeside" w:vAnchor="text" w:hAnchor="text" w:xAlign="center" w:y="1"/>
              <w:shd w:val="clear" w:color="auto" w:fill="auto"/>
              <w:spacing w:line="180" w:lineRule="exact"/>
              <w:ind w:firstLine="0"/>
              <w:jc w:val="center"/>
            </w:pPr>
            <w:r w:rsidRPr="009458D9">
              <w:rPr>
                <w:rStyle w:val="29pt1"/>
              </w:rPr>
              <w:t>100</w:t>
            </w:r>
          </w:p>
        </w:tc>
      </w:tr>
      <w:tr w:rsidR="007E4AF8" w:rsidRPr="009458D9">
        <w:tblPrEx>
          <w:tblCellMar>
            <w:top w:w="0" w:type="dxa"/>
            <w:bottom w:w="0" w:type="dxa"/>
          </w:tblCellMar>
        </w:tblPrEx>
        <w:trPr>
          <w:trHeight w:hRule="exact" w:val="162"/>
          <w:jc w:val="center"/>
        </w:trPr>
        <w:tc>
          <w:tcPr>
            <w:tcW w:w="4360" w:type="dxa"/>
            <w:shd w:val="clear" w:color="auto" w:fill="FFFFFF"/>
            <w:vAlign w:val="bottom"/>
          </w:tcPr>
          <w:p w:rsidR="007E4AF8" w:rsidRPr="009458D9" w:rsidRDefault="00A81E5D">
            <w:pPr>
              <w:pStyle w:val="24"/>
              <w:framePr w:w="6527" w:wrap="notBeside" w:vAnchor="text" w:hAnchor="text" w:xAlign="center" w:y="1"/>
              <w:shd w:val="clear" w:color="auto" w:fill="auto"/>
              <w:spacing w:line="180" w:lineRule="exact"/>
              <w:ind w:firstLine="0"/>
            </w:pPr>
            <w:r w:rsidRPr="009458D9">
              <w:rPr>
                <w:rStyle w:val="29pt1"/>
              </w:rPr>
              <w:t>Распиловочный цех</w:t>
            </w:r>
          </w:p>
        </w:tc>
        <w:tc>
          <w:tcPr>
            <w:tcW w:w="1069" w:type="dxa"/>
            <w:tcBorders>
              <w:left w:val="single" w:sz="4" w:space="0" w:color="auto"/>
            </w:tcBorders>
            <w:shd w:val="clear" w:color="auto" w:fill="FFFFFF"/>
          </w:tcPr>
          <w:p w:rsidR="007E4AF8" w:rsidRPr="009458D9" w:rsidRDefault="007E4AF8">
            <w:pPr>
              <w:framePr w:w="6527" w:wrap="notBeside" w:vAnchor="text" w:hAnchor="text" w:xAlign="center" w:y="1"/>
              <w:rPr>
                <w:rFonts w:ascii="Times New Roman" w:hAnsi="Times New Roman" w:cs="Times New Roman"/>
                <w:sz w:val="10"/>
                <w:szCs w:val="10"/>
              </w:rPr>
            </w:pPr>
          </w:p>
        </w:tc>
        <w:tc>
          <w:tcPr>
            <w:tcW w:w="1098" w:type="dxa"/>
            <w:tcBorders>
              <w:left w:val="single" w:sz="4" w:space="0" w:color="auto"/>
            </w:tcBorders>
            <w:shd w:val="clear" w:color="auto" w:fill="FFFFFF"/>
            <w:vAlign w:val="bottom"/>
          </w:tcPr>
          <w:p w:rsidR="007E4AF8" w:rsidRPr="009458D9" w:rsidRDefault="00A81E5D">
            <w:pPr>
              <w:pStyle w:val="24"/>
              <w:framePr w:w="6527" w:wrap="notBeside" w:vAnchor="text" w:hAnchor="text" w:xAlign="center" w:y="1"/>
              <w:shd w:val="clear" w:color="auto" w:fill="auto"/>
              <w:spacing w:line="180" w:lineRule="exact"/>
              <w:ind w:firstLine="0"/>
              <w:jc w:val="center"/>
            </w:pPr>
            <w:r w:rsidRPr="009458D9">
              <w:rPr>
                <w:rStyle w:val="29pt1"/>
              </w:rPr>
              <w:t>150</w:t>
            </w:r>
          </w:p>
        </w:tc>
      </w:tr>
      <w:tr w:rsidR="007E4AF8" w:rsidRPr="009458D9">
        <w:tblPrEx>
          <w:tblCellMar>
            <w:top w:w="0" w:type="dxa"/>
            <w:bottom w:w="0" w:type="dxa"/>
          </w:tblCellMar>
        </w:tblPrEx>
        <w:trPr>
          <w:trHeight w:hRule="exact" w:val="184"/>
          <w:jc w:val="center"/>
        </w:trPr>
        <w:tc>
          <w:tcPr>
            <w:tcW w:w="4360" w:type="dxa"/>
            <w:shd w:val="clear" w:color="auto" w:fill="FFFFFF"/>
          </w:tcPr>
          <w:p w:rsidR="007E4AF8" w:rsidRPr="009458D9" w:rsidRDefault="00A81E5D">
            <w:pPr>
              <w:pStyle w:val="24"/>
              <w:framePr w:w="6527" w:wrap="notBeside" w:vAnchor="text" w:hAnchor="text" w:xAlign="center" w:y="1"/>
              <w:shd w:val="clear" w:color="auto" w:fill="auto"/>
              <w:spacing w:line="180" w:lineRule="exact"/>
              <w:ind w:firstLine="0"/>
            </w:pPr>
            <w:r w:rsidRPr="009458D9">
              <w:rPr>
                <w:rStyle w:val="29pt1"/>
              </w:rPr>
              <w:t>Шлифовально-полировочный цех</w:t>
            </w:r>
          </w:p>
        </w:tc>
        <w:tc>
          <w:tcPr>
            <w:tcW w:w="1069" w:type="dxa"/>
            <w:tcBorders>
              <w:left w:val="single" w:sz="4" w:space="0" w:color="auto"/>
            </w:tcBorders>
            <w:shd w:val="clear" w:color="auto" w:fill="FFFFFF"/>
            <w:vAlign w:val="bottom"/>
          </w:tcPr>
          <w:p w:rsidR="007E4AF8" w:rsidRPr="009458D9" w:rsidRDefault="00A81E5D">
            <w:pPr>
              <w:pStyle w:val="24"/>
              <w:framePr w:w="6527" w:wrap="notBeside" w:vAnchor="text" w:hAnchor="text" w:xAlign="center" w:y="1"/>
              <w:shd w:val="clear" w:color="auto" w:fill="auto"/>
              <w:tabs>
                <w:tab w:val="left" w:leader="underscore" w:pos="166"/>
              </w:tabs>
              <w:spacing w:line="200" w:lineRule="exact"/>
              <w:ind w:firstLine="0"/>
              <w:jc w:val="both"/>
            </w:pPr>
            <w:r w:rsidRPr="009458D9">
              <w:rPr>
                <w:rStyle w:val="210pt1"/>
              </w:rPr>
              <w:tab/>
              <w:t>*</w:t>
            </w:r>
          </w:p>
        </w:tc>
        <w:tc>
          <w:tcPr>
            <w:tcW w:w="1098" w:type="dxa"/>
            <w:tcBorders>
              <w:left w:val="single" w:sz="4" w:space="0" w:color="auto"/>
            </w:tcBorders>
            <w:shd w:val="clear" w:color="auto" w:fill="FFFFFF"/>
            <w:vAlign w:val="bottom"/>
          </w:tcPr>
          <w:p w:rsidR="007E4AF8" w:rsidRPr="009458D9" w:rsidRDefault="00A81E5D">
            <w:pPr>
              <w:pStyle w:val="24"/>
              <w:framePr w:w="6527" w:wrap="notBeside" w:vAnchor="text" w:hAnchor="text" w:xAlign="center" w:y="1"/>
              <w:shd w:val="clear" w:color="auto" w:fill="auto"/>
              <w:spacing w:line="180" w:lineRule="exact"/>
              <w:ind w:firstLine="0"/>
              <w:jc w:val="center"/>
            </w:pPr>
            <w:r w:rsidRPr="009458D9">
              <w:rPr>
                <w:rStyle w:val="29pt1"/>
              </w:rPr>
              <w:t>150</w:t>
            </w:r>
          </w:p>
        </w:tc>
      </w:tr>
      <w:tr w:rsidR="007E4AF8" w:rsidRPr="009458D9">
        <w:tblPrEx>
          <w:tblCellMar>
            <w:top w:w="0" w:type="dxa"/>
            <w:bottom w:w="0" w:type="dxa"/>
          </w:tblCellMar>
        </w:tblPrEx>
        <w:trPr>
          <w:trHeight w:hRule="exact" w:val="169"/>
          <w:jc w:val="center"/>
        </w:trPr>
        <w:tc>
          <w:tcPr>
            <w:tcW w:w="4360" w:type="dxa"/>
            <w:shd w:val="clear" w:color="auto" w:fill="FFFFFF"/>
          </w:tcPr>
          <w:p w:rsidR="007E4AF8" w:rsidRPr="009458D9" w:rsidRDefault="00A81E5D">
            <w:pPr>
              <w:pStyle w:val="24"/>
              <w:framePr w:w="6527" w:wrap="notBeside" w:vAnchor="text" w:hAnchor="text" w:xAlign="center" w:y="1"/>
              <w:shd w:val="clear" w:color="auto" w:fill="auto"/>
              <w:spacing w:line="180" w:lineRule="exact"/>
              <w:ind w:firstLine="0"/>
            </w:pPr>
            <w:r w:rsidRPr="009458D9">
              <w:rPr>
                <w:rStyle w:val="29pt1"/>
              </w:rPr>
              <w:t>Цех ширпотреба</w:t>
            </w:r>
          </w:p>
        </w:tc>
        <w:tc>
          <w:tcPr>
            <w:tcW w:w="1069" w:type="dxa"/>
            <w:tcBorders>
              <w:left w:val="single" w:sz="4" w:space="0" w:color="auto"/>
            </w:tcBorders>
            <w:shd w:val="clear" w:color="auto" w:fill="FFFFFF"/>
            <w:vAlign w:val="bottom"/>
          </w:tcPr>
          <w:p w:rsidR="007E4AF8" w:rsidRPr="009458D9" w:rsidRDefault="00A81E5D">
            <w:pPr>
              <w:pStyle w:val="24"/>
              <w:framePr w:w="6527" w:wrap="notBeside" w:vAnchor="text" w:hAnchor="text" w:xAlign="center" w:y="1"/>
              <w:shd w:val="clear" w:color="auto" w:fill="auto"/>
              <w:tabs>
                <w:tab w:val="left" w:leader="underscore" w:pos="158"/>
              </w:tabs>
              <w:spacing w:line="200" w:lineRule="exact"/>
              <w:ind w:firstLine="0"/>
              <w:jc w:val="both"/>
            </w:pPr>
            <w:r w:rsidRPr="009458D9">
              <w:rPr>
                <w:rStyle w:val="210pt1"/>
              </w:rPr>
              <w:tab/>
            </w:r>
          </w:p>
        </w:tc>
        <w:tc>
          <w:tcPr>
            <w:tcW w:w="1098" w:type="dxa"/>
            <w:tcBorders>
              <w:left w:val="single" w:sz="4" w:space="0" w:color="auto"/>
            </w:tcBorders>
            <w:shd w:val="clear" w:color="auto" w:fill="FFFFFF"/>
          </w:tcPr>
          <w:p w:rsidR="007E4AF8" w:rsidRPr="009458D9" w:rsidRDefault="00A81E5D">
            <w:pPr>
              <w:pStyle w:val="24"/>
              <w:framePr w:w="6527" w:wrap="notBeside" w:vAnchor="text" w:hAnchor="text" w:xAlign="center" w:y="1"/>
              <w:shd w:val="clear" w:color="auto" w:fill="auto"/>
              <w:spacing w:line="180" w:lineRule="exact"/>
              <w:ind w:firstLine="0"/>
              <w:jc w:val="center"/>
            </w:pPr>
            <w:r w:rsidRPr="009458D9">
              <w:rPr>
                <w:rStyle w:val="29pt1"/>
              </w:rPr>
              <w:t>150</w:t>
            </w:r>
          </w:p>
        </w:tc>
      </w:tr>
      <w:tr w:rsidR="007E4AF8" w:rsidRPr="009458D9">
        <w:tblPrEx>
          <w:tblCellMar>
            <w:top w:w="0" w:type="dxa"/>
            <w:bottom w:w="0" w:type="dxa"/>
          </w:tblCellMar>
        </w:tblPrEx>
        <w:trPr>
          <w:trHeight w:hRule="exact" w:val="392"/>
          <w:jc w:val="center"/>
        </w:trPr>
        <w:tc>
          <w:tcPr>
            <w:tcW w:w="4360" w:type="dxa"/>
            <w:shd w:val="clear" w:color="auto" w:fill="FFFFFF"/>
          </w:tcPr>
          <w:p w:rsidR="007E4AF8" w:rsidRPr="009458D9" w:rsidRDefault="00A81E5D">
            <w:pPr>
              <w:pStyle w:val="24"/>
              <w:framePr w:w="6527" w:wrap="notBeside" w:vAnchor="text" w:hAnchor="text" w:xAlign="center" w:y="1"/>
              <w:shd w:val="clear" w:color="auto" w:fill="auto"/>
              <w:spacing w:line="180" w:lineRule="exact"/>
              <w:ind w:firstLine="0"/>
            </w:pPr>
            <w:r w:rsidRPr="009458D9">
              <w:rPr>
                <w:rStyle w:val="29pt1"/>
              </w:rPr>
              <w:t>Склад готовой продукции</w:t>
            </w:r>
          </w:p>
        </w:tc>
        <w:tc>
          <w:tcPr>
            <w:tcW w:w="1069" w:type="dxa"/>
            <w:tcBorders>
              <w:left w:val="single" w:sz="4" w:space="0" w:color="auto"/>
            </w:tcBorders>
            <w:shd w:val="clear" w:color="auto" w:fill="FFFFFF"/>
          </w:tcPr>
          <w:p w:rsidR="007E4AF8" w:rsidRPr="009458D9" w:rsidRDefault="00A81E5D">
            <w:pPr>
              <w:pStyle w:val="24"/>
              <w:framePr w:w="6527" w:wrap="notBeside" w:vAnchor="text" w:hAnchor="text" w:xAlign="center" w:y="1"/>
              <w:shd w:val="clear" w:color="auto" w:fill="auto"/>
              <w:spacing w:line="180" w:lineRule="exact"/>
              <w:ind w:firstLine="0"/>
              <w:jc w:val="both"/>
            </w:pPr>
            <w:r w:rsidRPr="009458D9">
              <w:rPr>
                <w:rStyle w:val="29pt1"/>
              </w:rPr>
              <w:t>30</w:t>
            </w:r>
          </w:p>
        </w:tc>
        <w:tc>
          <w:tcPr>
            <w:tcW w:w="1098" w:type="dxa"/>
            <w:tcBorders>
              <w:left w:val="single" w:sz="4" w:space="0" w:color="auto"/>
            </w:tcBorders>
            <w:shd w:val="clear" w:color="auto" w:fill="FFFFFF"/>
          </w:tcPr>
          <w:p w:rsidR="007E4AF8" w:rsidRPr="009458D9" w:rsidRDefault="007E4AF8">
            <w:pPr>
              <w:framePr w:w="6527" w:wrap="notBeside" w:vAnchor="text" w:hAnchor="text" w:xAlign="center" w:y="1"/>
              <w:rPr>
                <w:rFonts w:ascii="Times New Roman" w:hAnsi="Times New Roman" w:cs="Times New Roman"/>
                <w:sz w:val="10"/>
                <w:szCs w:val="10"/>
              </w:rPr>
            </w:pPr>
          </w:p>
        </w:tc>
      </w:tr>
    </w:tbl>
    <w:p w:rsidR="007E4AF8" w:rsidRPr="009458D9" w:rsidRDefault="007E4AF8">
      <w:pPr>
        <w:framePr w:w="6527"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headerReference w:type="even" r:id="rId805"/>
          <w:headerReference w:type="default" r:id="rId806"/>
          <w:footerReference w:type="even" r:id="rId807"/>
          <w:footerReference w:type="default" r:id="rId808"/>
          <w:headerReference w:type="first" r:id="rId809"/>
          <w:footerReference w:type="first" r:id="rId810"/>
          <w:pgSz w:w="8400" w:h="11900"/>
          <w:pgMar w:top="1604" w:right="510" w:bottom="633" w:left="510" w:header="0" w:footer="3" w:gutter="738"/>
          <w:cols w:space="720"/>
          <w:noEndnote/>
          <w:titlePg/>
          <w:rtlGutter/>
          <w:docGrid w:linePitch="360"/>
        </w:sect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41"/>
        <w:gridCol w:w="475"/>
        <w:gridCol w:w="472"/>
        <w:gridCol w:w="468"/>
        <w:gridCol w:w="1336"/>
        <w:gridCol w:w="1076"/>
        <w:gridCol w:w="1091"/>
        <w:gridCol w:w="1076"/>
        <w:gridCol w:w="497"/>
      </w:tblGrid>
      <w:tr w:rsidR="007E4AF8" w:rsidRPr="009458D9">
        <w:tblPrEx>
          <w:tblCellMar>
            <w:top w:w="0" w:type="dxa"/>
            <w:bottom w:w="0" w:type="dxa"/>
          </w:tblCellMar>
        </w:tblPrEx>
        <w:trPr>
          <w:trHeight w:hRule="exact" w:val="421"/>
        </w:trPr>
        <w:tc>
          <w:tcPr>
            <w:tcW w:w="241" w:type="dxa"/>
            <w:tcBorders>
              <w:top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475" w:type="dxa"/>
            <w:tcBorders>
              <w:top w:val="single" w:sz="4" w:space="0" w:color="auto"/>
              <w:left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472" w:type="dxa"/>
            <w:tcBorders>
              <w:top w:val="single" w:sz="4" w:space="0" w:color="auto"/>
              <w:left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468" w:type="dxa"/>
            <w:tcBorders>
              <w:top w:val="single" w:sz="4" w:space="0" w:color="auto"/>
              <w:left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1336" w:type="dxa"/>
            <w:tcBorders>
              <w:top w:val="single" w:sz="4" w:space="0" w:color="auto"/>
              <w:left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1076" w:type="dxa"/>
            <w:tcBorders>
              <w:top w:val="single" w:sz="4" w:space="0" w:color="auto"/>
              <w:left w:val="single" w:sz="4" w:space="0" w:color="auto"/>
            </w:tcBorders>
            <w:shd w:val="clear" w:color="auto" w:fill="FFFFFF"/>
            <w:vAlign w:val="bottom"/>
          </w:tcPr>
          <w:p w:rsidR="007E4AF8" w:rsidRPr="009458D9" w:rsidRDefault="00A81E5D">
            <w:pPr>
              <w:pStyle w:val="24"/>
              <w:framePr w:w="6732" w:h="1177" w:hSpace="41" w:wrap="notBeside" w:vAnchor="text" w:hAnchor="text" w:x="42" w:y="1"/>
              <w:shd w:val="clear" w:color="auto" w:fill="auto"/>
              <w:spacing w:line="150" w:lineRule="exact"/>
              <w:ind w:firstLine="0"/>
              <w:jc w:val="center"/>
            </w:pPr>
            <w:r w:rsidRPr="009458D9">
              <w:rPr>
                <w:rStyle w:val="275pt"/>
              </w:rPr>
              <w:t>Аппарат</w:t>
            </w:r>
          </w:p>
          <w:p w:rsidR="007E4AF8" w:rsidRPr="009458D9" w:rsidRDefault="00A81E5D">
            <w:pPr>
              <w:pStyle w:val="24"/>
              <w:framePr w:w="6732" w:h="1177" w:hSpace="41" w:wrap="notBeside" w:vAnchor="text" w:hAnchor="text" w:x="42" w:y="1"/>
              <w:shd w:val="clear" w:color="auto" w:fill="auto"/>
              <w:spacing w:line="150" w:lineRule="exact"/>
              <w:ind w:firstLine="0"/>
              <w:jc w:val="center"/>
            </w:pPr>
            <w:r w:rsidRPr="009458D9">
              <w:rPr>
                <w:rStyle w:val="275pt"/>
              </w:rPr>
              <w:t>питания</w:t>
            </w:r>
          </w:p>
        </w:tc>
        <w:tc>
          <w:tcPr>
            <w:tcW w:w="1091"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150" w:lineRule="exact"/>
              <w:ind w:firstLine="0"/>
            </w:pPr>
            <w:r w:rsidRPr="009458D9">
              <w:rPr>
                <w:rStyle w:val="275pt0pt2"/>
              </w:rPr>
              <w:t>с = уи</w:t>
            </w:r>
            <w:r w:rsidRPr="009458D9">
              <w:rPr>
                <w:rStyle w:val="275pt0pt2"/>
                <w:vertAlign w:val="subscript"/>
              </w:rPr>
              <w:t>н</w:t>
            </w:r>
            <w:r w:rsidRPr="009458D9">
              <w:rPr>
                <w:rStyle w:val="275pt0pt2"/>
              </w:rPr>
              <w:t>-</w:t>
            </w:r>
            <w:r w:rsidRPr="009458D9">
              <w:rPr>
                <w:rStyle w:val="275pt"/>
              </w:rPr>
              <w:t xml:space="preserve"> 10“</w:t>
            </w:r>
            <w:r w:rsidRPr="009458D9">
              <w:rPr>
                <w:rStyle w:val="275pt"/>
                <w:vertAlign w:val="superscript"/>
              </w:rPr>
              <w:t>5</w:t>
            </w:r>
          </w:p>
        </w:tc>
        <w:tc>
          <w:tcPr>
            <w:tcW w:w="1076" w:type="dxa"/>
            <w:tcBorders>
              <w:top w:val="single" w:sz="4" w:space="0" w:color="auto"/>
              <w:left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497" w:type="dxa"/>
            <w:vMerge w:val="restart"/>
            <w:tcBorders>
              <w:top w:val="single" w:sz="4" w:space="0" w:color="auto"/>
              <w:left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86" w:lineRule="exact"/>
              <w:ind w:firstLine="0"/>
              <w:jc w:val="both"/>
            </w:pPr>
            <w:r w:rsidRPr="009458D9">
              <w:rPr>
                <w:rStyle w:val="275pt"/>
              </w:rPr>
              <w:t>ев № £ *</w:t>
            </w:r>
          </w:p>
        </w:tc>
      </w:tr>
      <w:tr w:rsidR="007E4AF8" w:rsidRPr="009458D9">
        <w:tblPrEx>
          <w:tblCellMar>
            <w:top w:w="0" w:type="dxa"/>
            <w:bottom w:w="0" w:type="dxa"/>
          </w:tblCellMar>
        </w:tblPrEx>
        <w:trPr>
          <w:trHeight w:hRule="exact" w:val="428"/>
        </w:trPr>
        <w:tc>
          <w:tcPr>
            <w:tcW w:w="241" w:type="dxa"/>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475" w:type="dxa"/>
            <w:tcBorders>
              <w:left w:val="single" w:sz="4" w:space="0" w:color="auto"/>
            </w:tcBorders>
            <w:shd w:val="clear" w:color="auto" w:fill="FFFFFF"/>
          </w:tcPr>
          <w:p w:rsidR="007E4AF8" w:rsidRPr="009458D9" w:rsidRDefault="00A81E5D">
            <w:pPr>
              <w:pStyle w:val="24"/>
              <w:framePr w:w="6732" w:h="1177" w:hSpace="41" w:wrap="notBeside" w:vAnchor="text" w:hAnchor="text" w:x="42" w:y="1"/>
              <w:shd w:val="clear" w:color="auto" w:fill="auto"/>
              <w:spacing w:line="130" w:lineRule="exact"/>
              <w:ind w:firstLine="0"/>
            </w:pPr>
            <w:r w:rsidRPr="009458D9">
              <w:rPr>
                <w:rStyle w:val="2FranklinGothicBook65pt0"/>
                <w:rFonts w:ascii="Times New Roman" w:hAnsi="Times New Roman" w:cs="Times New Roman"/>
              </w:rPr>
              <w:t>С ОБ Ч&gt;</w:t>
            </w:r>
          </w:p>
        </w:tc>
        <w:tc>
          <w:tcPr>
            <w:tcW w:w="472" w:type="dxa"/>
            <w:tcBorders>
              <w:left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468" w:type="dxa"/>
            <w:tcBorders>
              <w:left w:val="single" w:sz="4" w:space="0" w:color="auto"/>
            </w:tcBorders>
            <w:shd w:val="clear" w:color="auto" w:fill="FFFFFF"/>
          </w:tcPr>
          <w:p w:rsidR="007E4AF8" w:rsidRPr="009458D9" w:rsidRDefault="00A81E5D">
            <w:pPr>
              <w:pStyle w:val="24"/>
              <w:framePr w:w="6732" w:h="1177" w:hSpace="41" w:wrap="notBeside" w:vAnchor="text" w:hAnchor="text" w:x="42" w:y="1"/>
              <w:shd w:val="clear" w:color="auto" w:fill="auto"/>
              <w:spacing w:line="150" w:lineRule="exact"/>
              <w:ind w:firstLine="0"/>
              <w:jc w:val="right"/>
            </w:pPr>
            <w:r w:rsidRPr="009458D9">
              <w:rPr>
                <w:rStyle w:val="275pt"/>
              </w:rPr>
              <w:t>Ч</w:t>
            </w:r>
            <w:r w:rsidRPr="009458D9">
              <w:rPr>
                <w:rStyle w:val="275pt"/>
                <w:vertAlign w:val="subscript"/>
              </w:rPr>
              <w:t>С</w:t>
            </w:r>
            <w:r w:rsidRPr="009458D9">
              <w:rPr>
                <w:rStyle w:val="275pt"/>
              </w:rPr>
              <w:t>в</w:t>
            </w:r>
          </w:p>
        </w:tc>
        <w:tc>
          <w:tcPr>
            <w:tcW w:w="1336" w:type="dxa"/>
            <w:tcBorders>
              <w:top w:val="single" w:sz="4" w:space="0" w:color="auto"/>
              <w:left w:val="single" w:sz="4" w:space="0" w:color="auto"/>
            </w:tcBorders>
            <w:shd w:val="clear" w:color="auto" w:fill="FFFFFF"/>
          </w:tcPr>
          <w:p w:rsidR="007E4AF8" w:rsidRPr="009458D9" w:rsidRDefault="00A81E5D">
            <w:pPr>
              <w:pStyle w:val="24"/>
              <w:framePr w:w="6732" w:h="1177" w:hSpace="41" w:wrap="notBeside" w:vAnchor="text" w:hAnchor="text" w:x="42" w:y="1"/>
              <w:shd w:val="clear" w:color="auto" w:fill="auto"/>
              <w:spacing w:line="150" w:lineRule="exact"/>
              <w:ind w:firstLine="0"/>
              <w:jc w:val="right"/>
            </w:pPr>
            <w:r w:rsidRPr="009458D9">
              <w:rPr>
                <w:rStyle w:val="275pt"/>
              </w:rPr>
              <w:t>^с^св'“</w:t>
            </w:r>
            <w:r w:rsidRPr="009458D9">
              <w:rPr>
                <w:rStyle w:val="275pt"/>
                <w:vertAlign w:val="superscript"/>
              </w:rPr>
              <w:t>3 Ф</w:t>
            </w:r>
          </w:p>
        </w:tc>
        <w:tc>
          <w:tcPr>
            <w:tcW w:w="1076" w:type="dxa"/>
            <w:tcBorders>
              <w:left w:val="single" w:sz="4" w:space="0" w:color="auto"/>
            </w:tcBorders>
            <w:shd w:val="clear" w:color="auto" w:fill="FFFFFF"/>
          </w:tcPr>
          <w:p w:rsidR="007E4AF8" w:rsidRPr="009458D9" w:rsidRDefault="00A81E5D">
            <w:pPr>
              <w:pStyle w:val="24"/>
              <w:framePr w:w="6732" w:h="1177" w:hSpace="41" w:wrap="notBeside" w:vAnchor="text" w:hAnchor="text" w:x="42" w:y="1"/>
              <w:shd w:val="clear" w:color="auto" w:fill="auto"/>
              <w:spacing w:line="150" w:lineRule="exact"/>
              <w:ind w:left="160" w:firstLine="0"/>
            </w:pPr>
            <w:r w:rsidRPr="009458D9">
              <w:rPr>
                <w:rStyle w:val="275pt"/>
              </w:rPr>
              <w:t>(трансфор</w:t>
            </w:r>
            <w:r w:rsidRPr="009458D9">
              <w:rPr>
                <w:rStyle w:val="275pt"/>
              </w:rPr>
              <w:softHyphen/>
            </w:r>
          </w:p>
          <w:p w:rsidR="007E4AF8" w:rsidRPr="009458D9" w:rsidRDefault="00A81E5D">
            <w:pPr>
              <w:pStyle w:val="24"/>
              <w:framePr w:w="6732" w:h="1177" w:hSpace="41" w:wrap="notBeside" w:vAnchor="text" w:hAnchor="text" w:x="42" w:y="1"/>
              <w:shd w:val="clear" w:color="auto" w:fill="auto"/>
              <w:spacing w:line="150" w:lineRule="exact"/>
              <w:ind w:firstLine="0"/>
              <w:jc w:val="center"/>
            </w:pPr>
            <w:r w:rsidRPr="009458D9">
              <w:rPr>
                <w:rStyle w:val="275pt"/>
              </w:rPr>
              <w:t>матор)</w:t>
            </w:r>
          </w:p>
        </w:tc>
        <w:tc>
          <w:tcPr>
            <w:tcW w:w="1091" w:type="dxa"/>
            <w:vMerge/>
            <w:tcBorders>
              <w:left w:val="single" w:sz="4" w:space="0" w:color="auto"/>
            </w:tcBorders>
            <w:shd w:val="clear" w:color="auto" w:fill="FFFFFF"/>
            <w:vAlign w:val="center"/>
          </w:tcPr>
          <w:p w:rsidR="007E4AF8" w:rsidRPr="009458D9" w:rsidRDefault="007E4AF8">
            <w:pPr>
              <w:framePr w:w="6732" w:h="1177" w:hSpace="41" w:wrap="notBeside" w:vAnchor="text" w:hAnchor="text" w:x="42" w:y="1"/>
              <w:rPr>
                <w:rFonts w:ascii="Times New Roman" w:hAnsi="Times New Roman" w:cs="Times New Roman"/>
              </w:rPr>
            </w:pPr>
          </w:p>
        </w:tc>
        <w:tc>
          <w:tcPr>
            <w:tcW w:w="1076" w:type="dxa"/>
            <w:tcBorders>
              <w:top w:val="single" w:sz="4" w:space="0" w:color="auto"/>
              <w:left w:val="single" w:sz="4" w:space="0" w:color="auto"/>
            </w:tcBorders>
            <w:shd w:val="clear" w:color="auto" w:fill="FFFFFF"/>
          </w:tcPr>
          <w:p w:rsidR="007E4AF8" w:rsidRPr="009458D9" w:rsidRDefault="00A81E5D">
            <w:pPr>
              <w:pStyle w:val="24"/>
              <w:framePr w:w="6732" w:h="1177" w:hSpace="41" w:wrap="notBeside" w:vAnchor="text" w:hAnchor="text" w:x="42" w:y="1"/>
              <w:shd w:val="clear" w:color="auto" w:fill="auto"/>
              <w:spacing w:line="150" w:lineRule="exact"/>
              <w:ind w:left="500" w:firstLine="0"/>
            </w:pPr>
            <w:r w:rsidRPr="009458D9">
              <w:rPr>
                <w:rStyle w:val="275pt0pt2"/>
              </w:rPr>
              <w:t>С‘Аа</w:t>
            </w:r>
          </w:p>
        </w:tc>
        <w:tc>
          <w:tcPr>
            <w:tcW w:w="497" w:type="dxa"/>
            <w:vMerge/>
            <w:tcBorders>
              <w:left w:val="single" w:sz="4" w:space="0" w:color="auto"/>
            </w:tcBorders>
            <w:shd w:val="clear" w:color="auto" w:fill="FFFFFF"/>
            <w:vAlign w:val="center"/>
          </w:tcPr>
          <w:p w:rsidR="007E4AF8" w:rsidRPr="009458D9" w:rsidRDefault="007E4AF8">
            <w:pPr>
              <w:framePr w:w="6732" w:h="1177" w:hSpace="41" w:wrap="notBeside" w:vAnchor="text" w:hAnchor="text" w:x="42" w:y="1"/>
              <w:rPr>
                <w:rFonts w:ascii="Times New Roman" w:hAnsi="Times New Roman" w:cs="Times New Roman"/>
              </w:rPr>
            </w:pPr>
          </w:p>
        </w:tc>
      </w:tr>
      <w:tr w:rsidR="007E4AF8" w:rsidRPr="009458D9">
        <w:tblPrEx>
          <w:tblCellMar>
            <w:top w:w="0" w:type="dxa"/>
            <w:bottom w:w="0" w:type="dxa"/>
          </w:tblCellMar>
        </w:tblPrEx>
        <w:trPr>
          <w:trHeight w:hRule="exact" w:val="328"/>
        </w:trPr>
        <w:tc>
          <w:tcPr>
            <w:tcW w:w="716" w:type="dxa"/>
            <w:gridSpan w:val="2"/>
            <w:tcBorders>
              <w:top w:val="single" w:sz="4" w:space="0" w:color="auto"/>
            </w:tcBorders>
            <w:shd w:val="clear" w:color="auto" w:fill="FFFFFF"/>
            <w:vAlign w:val="bottom"/>
          </w:tcPr>
          <w:p w:rsidR="007E4AF8" w:rsidRPr="009458D9" w:rsidRDefault="00A81E5D">
            <w:pPr>
              <w:pStyle w:val="24"/>
              <w:framePr w:w="6732" w:h="1177" w:hSpace="41" w:wrap="notBeside" w:vAnchor="text" w:hAnchor="text" w:x="42" w:y="1"/>
              <w:shd w:val="clear" w:color="auto" w:fill="auto"/>
              <w:spacing w:line="180" w:lineRule="exact"/>
              <w:ind w:left="240" w:firstLine="0"/>
            </w:pPr>
            <w:r w:rsidRPr="009458D9">
              <w:rPr>
                <w:rStyle w:val="29pt0pt2"/>
              </w:rPr>
              <w:t xml:space="preserve">1 </w:t>
            </w:r>
            <w:r w:rsidRPr="009458D9">
              <w:rPr>
                <w:rStyle w:val="29pt0pt2"/>
                <w:vertAlign w:val="superscript"/>
              </w:rPr>
              <w:t>10</w:t>
            </w:r>
          </w:p>
        </w:tc>
        <w:tc>
          <w:tcPr>
            <w:tcW w:w="472" w:type="dxa"/>
            <w:tcBorders>
              <w:top w:val="single" w:sz="4" w:space="0" w:color="auto"/>
              <w:left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150" w:lineRule="exact"/>
              <w:ind w:right="160" w:firstLine="0"/>
              <w:jc w:val="right"/>
            </w:pPr>
            <w:r w:rsidRPr="009458D9">
              <w:rPr>
                <w:rStyle w:val="275pt"/>
              </w:rPr>
              <w:t>11</w:t>
            </w:r>
          </w:p>
        </w:tc>
        <w:tc>
          <w:tcPr>
            <w:tcW w:w="468" w:type="dxa"/>
            <w:tcBorders>
              <w:top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150" w:lineRule="exact"/>
              <w:ind w:firstLine="0"/>
              <w:jc w:val="right"/>
            </w:pPr>
            <w:r w:rsidRPr="009458D9">
              <w:rPr>
                <w:rStyle w:val="275pt"/>
              </w:rPr>
              <w:t>12</w:t>
            </w:r>
          </w:p>
        </w:tc>
        <w:tc>
          <w:tcPr>
            <w:tcW w:w="1336" w:type="dxa"/>
            <w:tcBorders>
              <w:top w:val="single" w:sz="4" w:space="0" w:color="auto"/>
            </w:tcBorders>
            <w:shd w:val="clear" w:color="auto" w:fill="FFFFFF"/>
          </w:tcPr>
          <w:p w:rsidR="007E4AF8" w:rsidRPr="009458D9" w:rsidRDefault="007E4AF8">
            <w:pPr>
              <w:framePr w:w="6732" w:h="1177" w:hSpace="41" w:wrap="notBeside" w:vAnchor="text" w:hAnchor="text" w:x="42" w:y="1"/>
              <w:rPr>
                <w:rFonts w:ascii="Times New Roman" w:hAnsi="Times New Roman" w:cs="Times New Roman"/>
                <w:sz w:val="10"/>
                <w:szCs w:val="10"/>
              </w:rPr>
            </w:pP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150" w:lineRule="exact"/>
              <w:ind w:firstLine="0"/>
              <w:jc w:val="center"/>
            </w:pPr>
            <w:r w:rsidRPr="009458D9">
              <w:rPr>
                <w:rStyle w:val="275pt"/>
              </w:rPr>
              <w:t>14</w:t>
            </w:r>
          </w:p>
        </w:tc>
        <w:tc>
          <w:tcPr>
            <w:tcW w:w="1091" w:type="dxa"/>
            <w:tcBorders>
              <w:top w:val="single" w:sz="4" w:space="0" w:color="auto"/>
              <w:left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150" w:lineRule="exact"/>
              <w:ind w:firstLine="0"/>
              <w:jc w:val="center"/>
            </w:pPr>
            <w:r w:rsidRPr="009458D9">
              <w:rPr>
                <w:rStyle w:val="275pt"/>
              </w:rPr>
              <w:t>15</w:t>
            </w:r>
          </w:p>
        </w:tc>
        <w:tc>
          <w:tcPr>
            <w:tcW w:w="1076" w:type="dxa"/>
            <w:tcBorders>
              <w:top w:val="single" w:sz="4" w:space="0" w:color="auto"/>
              <w:left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150" w:lineRule="exact"/>
              <w:ind w:left="500" w:firstLine="0"/>
            </w:pPr>
            <w:r w:rsidRPr="009458D9">
              <w:rPr>
                <w:rStyle w:val="275pt"/>
                <w:lang w:val="uk-UA" w:eastAsia="uk-UA" w:bidi="uk-UA"/>
              </w:rPr>
              <w:t>іб</w:t>
            </w:r>
          </w:p>
        </w:tc>
        <w:tc>
          <w:tcPr>
            <w:tcW w:w="497" w:type="dxa"/>
            <w:tcBorders>
              <w:top w:val="single" w:sz="4" w:space="0" w:color="auto"/>
              <w:left w:val="single" w:sz="4" w:space="0" w:color="auto"/>
            </w:tcBorders>
            <w:shd w:val="clear" w:color="auto" w:fill="FFFFFF"/>
            <w:vAlign w:val="center"/>
          </w:tcPr>
          <w:p w:rsidR="007E4AF8" w:rsidRPr="009458D9" w:rsidRDefault="00A81E5D">
            <w:pPr>
              <w:pStyle w:val="24"/>
              <w:framePr w:w="6732" w:h="1177" w:hSpace="41" w:wrap="notBeside" w:vAnchor="text" w:hAnchor="text" w:x="42" w:y="1"/>
              <w:shd w:val="clear" w:color="auto" w:fill="auto"/>
              <w:spacing w:line="150" w:lineRule="exact"/>
              <w:ind w:left="200" w:firstLine="0"/>
            </w:pPr>
            <w:r w:rsidRPr="009458D9">
              <w:rPr>
                <w:rStyle w:val="275pt"/>
              </w:rPr>
              <w:t>17</w:t>
            </w:r>
          </w:p>
        </w:tc>
      </w:tr>
    </w:tbl>
    <w:p w:rsidR="007E4AF8" w:rsidRPr="009458D9" w:rsidRDefault="00A81E5D">
      <w:pPr>
        <w:pStyle w:val="44"/>
        <w:framePr w:w="6466" w:h="415" w:hSpace="41" w:wrap="notBeside" w:vAnchor="text" w:hAnchor="text" w:x="294" w:y="1152"/>
        <w:shd w:val="clear" w:color="auto" w:fill="auto"/>
        <w:spacing w:line="173" w:lineRule="exact"/>
        <w:jc w:val="both"/>
      </w:pPr>
      <w:r w:rsidRPr="009458D9">
        <w:t xml:space="preserve">т| — энергетический к, п. д. светильника; </w:t>
      </w:r>
      <w:r w:rsidRPr="009458D9">
        <w:rPr>
          <w:rStyle w:val="40pt"/>
        </w:rPr>
        <w:t>,у</w:t>
      </w:r>
      <w:r w:rsidRPr="009458D9">
        <w:t xml:space="preserve"> — удельная проводимость материала про- кабеля, м; Д</w:t>
      </w:r>
      <w:r w:rsidRPr="009458D9">
        <w:rPr>
          <w:rStyle w:val="40pt"/>
        </w:rPr>
        <w:t>V</w:t>
      </w:r>
      <w:r w:rsidRPr="009458D9">
        <w:t xml:space="preserve"> — потеря напряжения, %; </w:t>
      </w:r>
      <w:r w:rsidRPr="009458D9">
        <w:rPr>
          <w:rStyle w:val="40pt"/>
        </w:rPr>
        <w:t>д</w:t>
      </w:r>
      <w:r w:rsidRPr="009458D9">
        <w:t xml:space="preserve"> — сечение жил кабеля, мм; 5 — полная</w:t>
      </w: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165" w:line="212" w:lineRule="exact"/>
        <w:ind w:left="340" w:firstLine="300"/>
        <w:jc w:val="both"/>
      </w:pPr>
      <w:r w:rsidRPr="009458D9">
        <w:t>Транспортирование блоков в рабочее пространство распило</w:t>
      </w:r>
      <w:r w:rsidRPr="009458D9">
        <w:softHyphen/>
        <w:t>вочных станков и распиленных блоков из них осуществляется станочными тележками, В зависимости от типов распиловоч</w:t>
      </w:r>
      <w:r w:rsidRPr="009458D9">
        <w:softHyphen/>
        <w:t xml:space="preserve">ных станков грузоподъемность станочных тележек </w:t>
      </w:r>
      <w:r w:rsidRPr="009458D9">
        <w:t>составляет 20—60 т. Перемещение станочных тележек осуществляется по рельсовому пути при помощи лебедок. Погрузка блоков на ста</w:t>
      </w:r>
      <w:r w:rsidRPr="009458D9">
        <w:softHyphen/>
        <w:t>ночные тележки производится кранами.</w:t>
      </w:r>
    </w:p>
    <w:p w:rsidR="007E4AF8" w:rsidRPr="009458D9" w:rsidRDefault="00A81E5D">
      <w:pPr>
        <w:pStyle w:val="24"/>
        <w:shd w:val="clear" w:color="auto" w:fill="auto"/>
        <w:spacing w:line="212" w:lineRule="exact"/>
        <w:ind w:left="340" w:firstLine="300"/>
        <w:jc w:val="both"/>
      </w:pPr>
      <w:r w:rsidRPr="009458D9">
        <w:t>Одной из рациональных схем подачи крупных блоков на распиловку является транспортирование их</w:t>
      </w:r>
      <w:r w:rsidRPr="009458D9">
        <w:t xml:space="preserve"> станочными тележ</w:t>
      </w:r>
      <w:r w:rsidRPr="009458D9">
        <w:softHyphen/>
        <w:t>ками непосредственно со склада сырья, с использованием пере</w:t>
      </w:r>
      <w:r w:rsidRPr="009458D9">
        <w:softHyphen/>
        <w:t>даточной тележки (электролафета). Передаточная тележка пе</w:t>
      </w:r>
      <w:r w:rsidRPr="009458D9">
        <w:softHyphen/>
        <w:t>ремещается вдоль фронта распиловочных станков по рельсовому пути и позволяет обслуживать до 30 штрипсовых станков, ра</w:t>
      </w:r>
      <w:r w:rsidRPr="009458D9">
        <w:softHyphen/>
        <w:t>бо</w:t>
      </w:r>
      <w:r w:rsidRPr="009458D9">
        <w:t>тающих с дробью, или до 10 алмазно-штрипсовых и дисковых станков, обрабатывающих средне- и низкопрочные породы. Гру</w:t>
      </w:r>
      <w:r w:rsidRPr="009458D9">
        <w:softHyphen/>
        <w:t>зоподъемность передаточной тележки должна быть не менее 40 т. Применение указанной схемы транспортирования блоков в рабочее пространство рас</w:t>
      </w:r>
      <w:r w:rsidRPr="009458D9">
        <w:t>пиловочных станков позволяет пред</w:t>
      </w:r>
      <w:r w:rsidRPr="009458D9">
        <w:softHyphen/>
        <w:t>варительно подготавливать ставки блоков, в результате чего снижаются простои распиловочных станков в процессе грузооб</w:t>
      </w:r>
      <w:r w:rsidRPr="009458D9">
        <w:softHyphen/>
        <w:t>менных операций. При работе камнеобрабатывающих цехов без передаточной тележки загрузка станочных тележе</w:t>
      </w:r>
      <w:r w:rsidRPr="009458D9">
        <w:t>к про</w:t>
      </w:r>
      <w:r w:rsidRPr="009458D9">
        <w:softHyphen/>
        <w:t>изводится либо непосредственно в цехе мостовыми или стрело</w:t>
      </w:r>
      <w:r w:rsidRPr="009458D9">
        <w:softHyphen/>
        <w:t>выми кранами, либо за пределами цеха перед подачей тележки в распиловочный станок,-</w:t>
      </w:r>
    </w:p>
    <w:p w:rsidR="007E4AF8" w:rsidRPr="009458D9" w:rsidRDefault="00A81E5D">
      <w:pPr>
        <w:pStyle w:val="24"/>
        <w:shd w:val="clear" w:color="auto" w:fill="auto"/>
        <w:spacing w:line="212" w:lineRule="exact"/>
        <w:ind w:left="340" w:firstLine="300"/>
        <w:jc w:val="both"/>
      </w:pPr>
      <w:r w:rsidRPr="009458D9">
        <w:pict>
          <v:shape id="_x0000_s2041" type="#_x0000_t202" style="position:absolute;left:0;text-align:left;margin-left:17.3pt;margin-top:24.65pt;width:47.15pt;height:14.3pt;z-index:-251387392;mso-wrap-distance-left:17.3pt;mso-wrap-distance-right:6.5pt;mso-wrap-distance-bottom:4.8pt;mso-position-horizontal-relative:margin" filled="f" stroked="f">
            <v:textbox style="mso-next-textbox:#_x0000_s2041;mso-fit-shape-to-text:t" inset="0,0,0,0">
              <w:txbxContent>
                <w:p w:rsidR="007E4AF8" w:rsidRDefault="00A81E5D">
                  <w:pPr>
                    <w:pStyle w:val="90"/>
                    <w:shd w:val="clear" w:color="auto" w:fill="auto"/>
                    <w:spacing w:line="150" w:lineRule="exact"/>
                  </w:pPr>
                  <w:r>
                    <w:rPr>
                      <w:rStyle w:val="9Exact"/>
                    </w:rPr>
                    <w:t xml:space="preserve">/2т </w:t>
                  </w:r>
                  <w:r>
                    <w:rPr>
                      <w:rStyle w:val="9Exact"/>
                      <w:vertAlign w:val="superscript"/>
                    </w:rPr>
                    <w:t>—</w:t>
                  </w:r>
                  <w:r>
                    <w:rPr>
                      <w:rStyle w:val="9Exact"/>
                    </w:rPr>
                    <w:t xml:space="preserve"> Пет +</w:t>
                  </w:r>
                </w:p>
              </w:txbxContent>
            </v:textbox>
            <w10:wrap type="topAndBottom" anchorx="margin"/>
          </v:shape>
        </w:pict>
      </w:r>
      <w:r w:rsidRPr="009458D9">
        <w:pict>
          <v:shape id="_x0000_s2042" type="#_x0000_t202" style="position:absolute;left:0;text-align:left;margin-left:70.9pt;margin-top:16.25pt;width:52.55pt;height:28.45pt;z-index:-251386368;mso-wrap-distance-left:5pt;mso-wrap-distance-right:7.2pt;mso-position-horizontal-relative:margin" filled="f" stroked="f">
            <v:textbox style="mso-next-textbox:#_x0000_s2042;mso-fit-shape-to-text:t" inset="0,0,0,0">
              <w:txbxContent>
                <w:p w:rsidR="007E4AF8" w:rsidRDefault="00A81E5D">
                  <w:pPr>
                    <w:pStyle w:val="90"/>
                    <w:shd w:val="clear" w:color="auto" w:fill="auto"/>
                    <w:spacing w:line="256" w:lineRule="exact"/>
                    <w:ind w:left="20"/>
                    <w:jc w:val="center"/>
                  </w:pPr>
                  <w:r>
                    <w:rPr>
                      <w:rStyle w:val="9FranklinGothicBook65ptExact"/>
                    </w:rPr>
                    <w:t xml:space="preserve">Гф, С </w:t>
                  </w:r>
                  <w:r>
                    <w:rPr>
                      <w:rStyle w:val="9Exact4"/>
                    </w:rPr>
                    <w:t>+ ту с</w:t>
                  </w:r>
                  <w:r>
                    <w:rPr>
                      <w:rStyle w:val="9Exact4"/>
                    </w:rPr>
                    <w:br/>
                  </w:r>
                  <w:r>
                    <w:rPr>
                      <w:rStyle w:val="911ptExact0"/>
                    </w:rPr>
                    <w:t>Гр. б</w:t>
                  </w:r>
                </w:p>
              </w:txbxContent>
            </v:textbox>
            <w10:wrap type="topAndBottom" anchorx="margin"/>
          </v:shape>
        </w:pict>
      </w:r>
      <w:r w:rsidRPr="009458D9">
        <w:pict>
          <v:shape id="_x0000_s2043" type="#_x0000_t202" style="position:absolute;left:0;text-align:left;margin-left:130.7pt;margin-top:21.1pt;width:26.65pt;height:14.05pt;z-index:-251385344;mso-wrap-distance-left:5pt;mso-wrap-distance-right:155.15pt;mso-wrap-distance-bottom:8.6pt;mso-position-horizontal-relative:margin" filled="f" stroked="f">
            <v:textbox style="mso-next-textbox:#_x0000_s2043;mso-fit-shape-to-text:t" inset="0,0,0,0">
              <w:txbxContent>
                <w:p w:rsidR="007E4AF8" w:rsidRDefault="00A81E5D">
                  <w:pPr>
                    <w:pStyle w:val="50"/>
                    <w:shd w:val="clear" w:color="auto" w:fill="auto"/>
                    <w:spacing w:before="0" w:line="220" w:lineRule="exact"/>
                    <w:jc w:val="left"/>
                  </w:pPr>
                  <w:r>
                    <w:rPr>
                      <w:rStyle w:val="50ptExact0"/>
                      <w:i/>
                      <w:iCs/>
                    </w:rPr>
                    <w:t>п</w:t>
                  </w:r>
                  <w:r>
                    <w:rPr>
                      <w:rStyle w:val="50ptExact0"/>
                      <w:i/>
                      <w:iCs/>
                      <w:vertAlign w:val="subscript"/>
                    </w:rPr>
                    <w:t>С7</w:t>
                  </w:r>
                  <w:r>
                    <w:rPr>
                      <w:rStyle w:val="50ptExact0"/>
                      <w:i/>
                      <w:iCs/>
                    </w:rPr>
                    <w:t>к&lt;\</w:t>
                  </w:r>
                  <w:r>
                    <w:rPr>
                      <w:rStyle w:val="50ptExact3"/>
                    </w:rPr>
                    <w:t>,</w:t>
                  </w:r>
                </w:p>
              </w:txbxContent>
            </v:textbox>
            <w10:wrap type="topAndBottom" anchorx="margin"/>
          </v:shape>
        </w:pict>
      </w:r>
      <w:r w:rsidRPr="009458D9">
        <w:pict>
          <v:shape id="_x0000_s2044" type="#_x0000_t202" style="position:absolute;left:0;text-align:left;margin-left:312.5pt;margin-top:19.5pt;width:27.35pt;height:13.8pt;z-index:-251384320;mso-wrap-distance-left:5pt;mso-wrap-distance-right:5pt;mso-wrap-distance-bottom:10.45pt;mso-position-horizontal-relative:margin" filled="f" stroked="f">
            <v:textbox style="mso-next-textbox:#_x0000_s2044;mso-fit-shape-to-text:t" inset="0,0,0,0">
              <w:txbxContent>
                <w:p w:rsidR="007E4AF8" w:rsidRDefault="00A81E5D">
                  <w:pPr>
                    <w:pStyle w:val="1290"/>
                    <w:shd w:val="clear" w:color="auto" w:fill="auto"/>
                    <w:spacing w:line="210" w:lineRule="exact"/>
                  </w:pPr>
                  <w:r>
                    <w:t>(</w:t>
                  </w:r>
                  <w:r>
                    <w:rPr>
                      <w:rStyle w:val="12910ptExact"/>
                    </w:rPr>
                    <w:t>11</w:t>
                  </w:r>
                  <w:r>
                    <w:t>.</w:t>
                  </w:r>
                  <w:r>
                    <w:rPr>
                      <w:rStyle w:val="12910ptExact"/>
                    </w:rPr>
                    <w:t>6</w:t>
                  </w:r>
                  <w:r>
                    <w:t>)</w:t>
                  </w:r>
                </w:p>
              </w:txbxContent>
            </v:textbox>
            <w10:wrap type="topAndBottom" anchorx="margin"/>
          </v:shape>
        </w:pict>
      </w:r>
      <w:r w:rsidRPr="009458D9">
        <w:t>Число станочных тележек</w:t>
      </w:r>
    </w:p>
    <w:p w:rsidR="007E4AF8" w:rsidRPr="009458D9" w:rsidRDefault="00A81E5D">
      <w:pPr>
        <w:pStyle w:val="24"/>
        <w:shd w:val="clear" w:color="auto" w:fill="auto"/>
        <w:spacing w:line="212" w:lineRule="exact"/>
        <w:ind w:left="420" w:firstLine="0"/>
        <w:jc w:val="both"/>
        <w:sectPr w:rsidR="007E4AF8" w:rsidRPr="009458D9">
          <w:pgSz w:w="8400" w:h="11900"/>
          <w:pgMar w:top="1888" w:right="418" w:bottom="684" w:left="418" w:header="0" w:footer="3" w:gutter="749"/>
          <w:cols w:space="720"/>
          <w:noEndnote/>
          <w:rtlGutter/>
          <w:docGrid w:linePitch="360"/>
        </w:sectPr>
      </w:pPr>
      <w:r w:rsidRPr="009458D9">
        <w:t>г</w:t>
      </w:r>
      <w:r w:rsidRPr="009458D9">
        <w:t xml:space="preserve">де </w:t>
      </w:r>
      <w:r w:rsidRPr="009458D9">
        <w:rPr>
          <w:lang w:val="uk-UA" w:eastAsia="uk-UA" w:bidi="uk-UA"/>
        </w:rPr>
        <w:t xml:space="preserve">/іст </w:t>
      </w:r>
      <w:r w:rsidRPr="009458D9">
        <w:t xml:space="preserve">— число работающих станков; </w:t>
      </w:r>
      <w:r w:rsidRPr="009458D9">
        <w:rPr>
          <w:rStyle w:val="2CenturyGothic7pt0"/>
          <w:rFonts w:ascii="Times New Roman" w:hAnsi="Times New Roman" w:cs="Times New Roman"/>
        </w:rPr>
        <w:t>Тф.</w:t>
      </w:r>
      <w:r w:rsidRPr="009458D9">
        <w:rPr>
          <w:rStyle w:val="2CenturyGothic7pt150"/>
          <w:rFonts w:ascii="Times New Roman" w:hAnsi="Times New Roman" w:cs="Times New Roman"/>
        </w:rPr>
        <w:t xml:space="preserve"> </w:t>
      </w:r>
      <w:r w:rsidRPr="009458D9">
        <w:rPr>
          <w:rStyle w:val="2CenturyGothic7pt150"/>
          <w:rFonts w:ascii="Times New Roman" w:hAnsi="Times New Roman" w:cs="Times New Roman"/>
          <w:vertAlign w:val="subscript"/>
        </w:rPr>
        <w:t>с</w:t>
      </w:r>
      <w:r w:rsidRPr="009458D9">
        <w:t xml:space="preserve">— продолжительность формирования ставки блоков, ч (при выравнивании постелей блоков и формировании ставки из двух-трех блоков </w:t>
      </w:r>
      <w:r w:rsidRPr="009458D9">
        <w:rPr>
          <w:rStyle w:val="2CenturyGothic7pt0"/>
          <w:rFonts w:ascii="Times New Roman" w:hAnsi="Times New Roman" w:cs="Times New Roman"/>
        </w:rPr>
        <w:t>Тф.</w:t>
      </w:r>
      <w:r w:rsidRPr="009458D9">
        <w:rPr>
          <w:rStyle w:val="2CenturyGothic7pt150"/>
          <w:rFonts w:ascii="Times New Roman" w:hAnsi="Times New Roman" w:cs="Times New Roman"/>
        </w:rPr>
        <w:t xml:space="preserve"> </w:t>
      </w:r>
      <w:r w:rsidRPr="009458D9">
        <w:rPr>
          <w:rStyle w:val="2CenturyGothic7pt150"/>
          <w:rFonts w:ascii="Times New Roman" w:hAnsi="Times New Roman" w:cs="Times New Roman"/>
          <w:vertAlign w:val="subscript"/>
        </w:rPr>
        <w:t>с</w:t>
      </w:r>
      <w:r w:rsidRPr="009458D9">
        <w:rPr>
          <w:rStyle w:val="2CenturyGothic7pt150"/>
          <w:rFonts w:ascii="Times New Roman" w:hAnsi="Times New Roman" w:cs="Times New Roman"/>
        </w:rPr>
        <w:t xml:space="preserve"> = </w:t>
      </w:r>
      <w:r w:rsidRPr="009458D9">
        <w:t>= 1</w:t>
      </w:r>
      <w:r w:rsidRPr="009458D9">
        <w:rPr>
          <w:vertAlign w:val="subscript"/>
        </w:rPr>
        <w:t>1</w:t>
      </w:r>
      <w:r w:rsidRPr="009458D9">
        <w:t xml:space="preserve">5-г2 ч); Гр. с —время передачи тележки на разборочный пункт и разборки </w:t>
      </w:r>
      <w:r w:rsidRPr="009458D9">
        <w:t>ставки, ч; Г</w:t>
      </w:r>
      <w:r w:rsidRPr="009458D9">
        <w:rPr>
          <w:vertAlign w:val="subscript"/>
        </w:rPr>
        <w:t>Р</w:t>
      </w:r>
      <w:r w:rsidRPr="009458D9">
        <w:t>. б — среднее время распиловки</w:t>
      </w:r>
    </w:p>
    <w:p w:rsidR="007E4AF8" w:rsidRPr="009458D9" w:rsidRDefault="00A81E5D">
      <w:pPr>
        <w:pStyle w:val="24"/>
        <w:shd w:val="clear" w:color="auto" w:fill="auto"/>
        <w:spacing w:line="220" w:lineRule="exact"/>
        <w:ind w:left="180" w:firstLine="0"/>
      </w:pPr>
      <w:r w:rsidRPr="009458D9">
        <w:lastRenderedPageBreak/>
        <w:t>крТ</w:t>
      </w:r>
      <w:r w:rsidRPr="009458D9">
        <w:rPr>
          <w:vertAlign w:val="subscript"/>
        </w:rPr>
        <w:t>б</w:t>
      </w:r>
      <w:r w:rsidRPr="009458D9">
        <w:t>1</w:t>
      </w:r>
      <w:r w:rsidRPr="009458D9">
        <w:rPr>
          <w:vertAlign w:val="superscript"/>
        </w:rPr>
        <w:t>Р</w:t>
      </w:r>
      <w:r w:rsidRPr="009458D9">
        <w:t>ГаГп</w:t>
      </w:r>
      <w:r w:rsidRPr="009458D9">
        <w:rPr>
          <w:vertAlign w:val="subscript"/>
        </w:rPr>
        <w:t>0</w:t>
      </w:r>
      <w:r w:rsidRPr="009458D9">
        <w:rPr>
          <w:vertAlign w:val="superscript"/>
        </w:rPr>
        <w:t>И</w:t>
      </w:r>
      <w:r w:rsidRPr="009458D9">
        <w:t>й^</w:t>
      </w:r>
      <w:r w:rsidRPr="009458D9">
        <w:rPr>
          <w:vertAlign w:val="subscript"/>
        </w:rPr>
        <w:t>о</w:t>
      </w:r>
      <w:r w:rsidRPr="009458D9">
        <w:t>^</w:t>
      </w:r>
      <w:r w:rsidRPr="009458D9">
        <w:rPr>
          <w:vertAlign w:val="superscript"/>
        </w:rPr>
        <w:t>ТР0П0ГРУЗЧИК</w:t>
      </w:r>
      <w:r w:rsidRPr="009458D9">
        <w:t>'</w:t>
      </w:r>
      <w:r w:rsidRPr="009458D9">
        <w:rPr>
          <w:vertAlign w:val="superscript"/>
        </w:rPr>
        <w:t>МИ</w:t>
      </w:r>
      <w:r w:rsidRPr="009458D9">
        <w:t>- ™-овыми</w:t>
      </w:r>
      <w:r w:rsidRPr="009458D9">
        <w:rPr>
          <w:vertAlign w:val="superscript"/>
        </w:rPr>
        <w:t>РТ</w:t>
      </w:r>
      <w:r w:rsidRPr="009458D9">
        <w:t>к</w:t>
      </w:r>
      <w:r w:rsidRPr="009458D9">
        <w:rPr>
          <w:vertAlign w:val="superscript"/>
        </w:rPr>
        <w:t>И</w:t>
      </w:r>
      <w:r w:rsidRPr="009458D9">
        <w:t>р</w:t>
      </w:r>
      <w:r w:rsidRPr="009458D9">
        <w:rPr>
          <w:vertAlign w:val="superscript"/>
        </w:rPr>
        <w:t>Р</w:t>
      </w:r>
      <w:r w:rsidRPr="009458D9">
        <w:t>а</w:t>
      </w:r>
      <w:r w:rsidRPr="009458D9">
        <w:rPr>
          <w:vertAlign w:val="superscript"/>
        </w:rPr>
        <w:t>У</w:t>
      </w:r>
      <w:r w:rsidRPr="009458D9">
        <w:t>„ами</w:t>
      </w:r>
    </w:p>
    <w:p w:rsidR="007E4AF8" w:rsidRPr="009458D9" w:rsidRDefault="00A81E5D">
      <w:pPr>
        <w:pStyle w:val="24"/>
        <w:shd w:val="clear" w:color="auto" w:fill="auto"/>
        <w:spacing w:after="89" w:line="216" w:lineRule="exact"/>
        <w:ind w:left="180" w:firstLine="0"/>
      </w:pPr>
      <w:r w:rsidRPr="009458D9">
        <w:t>пран салками. При этом плиты укладываются на поялпны „ Р“°</w:t>
      </w:r>
      <w:r w:rsidRPr="009458D9">
        <w:rPr>
          <w:vertAlign w:val="superscript"/>
        </w:rPr>
        <w:t>нт</w:t>
      </w:r>
      <w:r w:rsidRPr="009458D9">
        <w:t>„</w:t>
      </w:r>
      <w:r w:rsidRPr="009458D9">
        <w:rPr>
          <w:vertAlign w:val="superscript"/>
        </w:rPr>
        <w:t>альном</w:t>
      </w:r>
      <w:r w:rsidRPr="009458D9">
        <w:t xml:space="preserve"> положении с деревянными подкладками между ними или в кассеты в наклонном положении. Перемещение плит</w:t>
      </w:r>
    </w:p>
    <w:p w:rsidR="007E4AF8" w:rsidRPr="009458D9" w:rsidRDefault="00A81E5D">
      <w:pPr>
        <w:pStyle w:val="24"/>
        <w:shd w:val="clear" w:color="auto" w:fill="auto"/>
        <w:spacing w:after="57" w:line="180" w:lineRule="exact"/>
        <w:ind w:right="160" w:firstLine="0"/>
        <w:jc w:val="right"/>
      </w:pPr>
      <w:r w:rsidRPr="009458D9">
        <w:t>бочиГ?толы</w:t>
      </w:r>
      <w:r w:rsidRPr="009458D9">
        <w:rPr>
          <w:vertAlign w:val="superscript"/>
        </w:rPr>
        <w:t>И</w:t>
      </w:r>
      <w:r w:rsidRPr="009458D9">
        <w:t>Хп</w:t>
      </w:r>
      <w:r w:rsidRPr="009458D9">
        <w:rPr>
          <w:vertAlign w:val="superscript"/>
        </w:rPr>
        <w:t>И</w:t>
      </w:r>
      <w:r w:rsidRPr="009458D9">
        <w:rPr>
          <w:vertAlign w:val="subscript"/>
        </w:rPr>
        <w:t>П</w:t>
      </w:r>
      <w:r w:rsidRPr="009458D9">
        <w:t>м</w:t>
      </w:r>
      <w:r w:rsidRPr="009458D9">
        <w:rPr>
          <w:vertAlign w:val="superscript"/>
        </w:rPr>
        <w:t>ОЛИР</w:t>
      </w:r>
      <w:r w:rsidRPr="009458D9">
        <w:t>°</w:t>
      </w:r>
      <w:r w:rsidRPr="009458D9">
        <w:rPr>
          <w:vertAlign w:val="superscript"/>
        </w:rPr>
        <w:t>ВКИ И окантовки</w:t>
      </w:r>
      <w:r w:rsidRPr="009458D9">
        <w:t xml:space="preserve"> и укладка*их на ра- наГи и 1п»и к» . </w:t>
      </w:r>
      <w:r w:rsidRPr="009458D9">
        <w:rPr>
          <w:vertAlign w:val="superscript"/>
        </w:rPr>
        <w:t>х</w:t>
      </w:r>
      <w:r w:rsidRPr="009458D9">
        <w:t>^</w:t>
      </w:r>
      <w:r w:rsidRPr="009458D9">
        <w:rPr>
          <w:vertAlign w:val="superscript"/>
        </w:rPr>
        <w:t>Танков</w:t>
      </w:r>
      <w:r w:rsidRPr="009458D9">
        <w:t xml:space="preserve"> осуществляется мостовыми кра- т! </w:t>
      </w:r>
      <w:r w:rsidRPr="009458D9">
        <w:rPr>
          <w:rStyle w:val="22pt"/>
        </w:rPr>
        <w:t>гп™1</w:t>
      </w:r>
      <w:r w:rsidRPr="009458D9">
        <w:rPr>
          <w:rStyle w:val="22pt"/>
          <w:vertAlign w:val="superscript"/>
        </w:rPr>
        <w:t>&amp;</w:t>
      </w:r>
      <w:r w:rsidRPr="009458D9">
        <w:rPr>
          <w:rStyle w:val="22pt"/>
        </w:rPr>
        <w:t>Связующим</w:t>
      </w:r>
      <w:r w:rsidRPr="009458D9">
        <w:t xml:space="preserve"> звеном между рабочим ор</w:t>
      </w:r>
      <w:r w:rsidRPr="009458D9">
        <w:t>га- рузоподъемной машины и грузом являются тросовые ИЛИ</w:t>
      </w:r>
    </w:p>
    <w:p w:rsidR="007E4AF8" w:rsidRPr="009458D9" w:rsidRDefault="00A81E5D">
      <w:pPr>
        <w:pStyle w:val="24"/>
        <w:shd w:val="clear" w:color="auto" w:fill="auto"/>
        <w:spacing w:after="87" w:line="184" w:lineRule="exact"/>
        <w:ind w:left="180" w:firstLine="0"/>
      </w:pPr>
      <w:r w:rsidRPr="009458D9">
        <w:rPr>
          <w:vertAlign w:val="superscript"/>
        </w:rPr>
        <w:t>Ц</w:t>
      </w:r>
      <w:r w:rsidRPr="009458D9">
        <w:t xml:space="preserve"> Бал</w:t>
      </w:r>
      <w:r w:rsidRPr="009458D9">
        <w:rPr>
          <w:vertAlign w:val="subscript"/>
        </w:rPr>
        <w:t>м</w:t>
      </w:r>
      <w:r w:rsidRPr="009458D9">
        <w:rPr>
          <w:vertAlign w:val="superscript"/>
        </w:rPr>
        <w:t>СТР0ПЫ С ПЛ0СКИМИ</w:t>
      </w:r>
      <w:r w:rsidRPr="009458D9">
        <w:t xml:space="preserve"> Г-образными захХым</w:t>
      </w:r>
      <w:r w:rsidRPr="009458D9">
        <w:rPr>
          <w:vertAlign w:val="superscript"/>
        </w:rPr>
        <w:t>Р</w:t>
      </w:r>
      <w:r w:rsidRPr="009458D9">
        <w:t>и звеньями столы' я* “</w:t>
      </w:r>
      <w:r w:rsidRPr="009458D9">
        <w:rPr>
          <w:vertAlign w:val="superscript"/>
        </w:rPr>
        <w:t>вершеннь</w:t>
      </w:r>
      <w:r w:rsidRPr="009458D9">
        <w:rPr>
          <w:rStyle w:val="2Candara65pt0pt1"/>
          <w:rFonts w:ascii="Times New Roman" w:hAnsi="Times New Roman" w:cs="Times New Roman"/>
        </w:rPr>
        <w:t>1</w:t>
      </w:r>
      <w:r w:rsidRPr="009458D9">
        <w:t xml:space="preserve">ми при перемещении, укладке нарабочие </w:t>
      </w:r>
      <w:r w:rsidRPr="009458D9">
        <w:rPr>
          <w:vertAlign w:val="superscript"/>
        </w:rPr>
        <w:t>и</w:t>
      </w:r>
      <w:r w:rsidRPr="009458D9">
        <w:t xml:space="preserve"> </w:t>
      </w:r>
      <w:r w:rsidRPr="009458D9">
        <w:rPr>
          <w:rStyle w:val="2a"/>
        </w:rPr>
        <w:t>I</w:t>
      </w:r>
      <w:r w:rsidRPr="009458D9">
        <w:t xml:space="preserve"> </w:t>
      </w:r>
      <w:r w:rsidRPr="009458D9">
        <w:rPr>
          <w:vertAlign w:val="superscript"/>
        </w:rPr>
        <w:t>с НИХ обли</w:t>
      </w:r>
      <w:r w:rsidRPr="009458D9">
        <w:t>«°вочных плит являются грузозахват- иые устройства с вакуумным захватом.</w:t>
      </w:r>
    </w:p>
    <w:p w:rsidR="007E4AF8" w:rsidRPr="009458D9" w:rsidRDefault="00A81E5D">
      <w:pPr>
        <w:pStyle w:val="1301"/>
        <w:shd w:val="clear" w:color="auto" w:fill="auto"/>
        <w:spacing w:before="0" w:line="150" w:lineRule="exact"/>
        <w:ind w:right="160"/>
      </w:pPr>
      <w:r w:rsidRPr="009458D9">
        <w:rPr>
          <w:vertAlign w:val="subscript"/>
        </w:rPr>
        <w:t>Ц</w:t>
      </w:r>
      <w:r w:rsidRPr="009458D9">
        <w:t>ДЛЯ ДОСТИЖеНИЯ ПОСТОЯННОЙ ПОДаЧИ ПЛИТ-ЗаГОТОВОК ППИ «гпн-</w:t>
      </w:r>
    </w:p>
    <w:p w:rsidR="007E4AF8" w:rsidRPr="009458D9" w:rsidRDefault="00A81E5D">
      <w:pPr>
        <w:pStyle w:val="24"/>
        <w:shd w:val="clear" w:color="auto" w:fill="auto"/>
        <w:spacing w:line="220" w:lineRule="exact"/>
        <w:ind w:right="160" w:firstLine="0"/>
        <w:jc w:val="right"/>
      </w:pPr>
      <w:r w:rsidRPr="009458D9">
        <w:t>Г”Г°</w:t>
      </w:r>
      <w:r w:rsidRPr="009458D9">
        <w:rPr>
          <w:vertAlign w:val="superscript"/>
        </w:rPr>
        <w:t>И об</w:t>
      </w:r>
      <w:r w:rsidRPr="009458D9">
        <w:t>Р</w:t>
      </w:r>
      <w:r w:rsidRPr="009458D9">
        <w:rPr>
          <w:vertAlign w:val="superscript"/>
        </w:rPr>
        <w:t>аботке плит</w:t>
      </w:r>
      <w:r w:rsidRPr="009458D9">
        <w:t xml:space="preserve"> Применяются манипуляторы опроки-</w:t>
      </w:r>
    </w:p>
    <w:p w:rsidR="007E4AF8" w:rsidRPr="009458D9" w:rsidRDefault="00A81E5D">
      <w:pPr>
        <w:pStyle w:val="110"/>
        <w:shd w:val="clear" w:color="auto" w:fill="auto"/>
        <w:spacing w:before="0" w:after="0" w:line="220" w:lineRule="exact"/>
        <w:ind w:right="160"/>
        <w:jc w:val="right"/>
      </w:pPr>
      <w:r w:rsidRPr="009458D9">
        <w:rPr>
          <w:rStyle w:val="110pt"/>
        </w:rPr>
        <w:t xml:space="preserve">тооГтва пГ' </w:t>
      </w:r>
      <w:r w:rsidRPr="009458D9">
        <w:rPr>
          <w:rStyle w:val="110pt"/>
          <w:vertAlign w:val="superscript"/>
        </w:rPr>
        <w:t>Р</w:t>
      </w:r>
      <w:r w:rsidRPr="009458D9">
        <w:rPr>
          <w:rStyle w:val="110pt"/>
        </w:rPr>
        <w:t>°</w:t>
      </w:r>
      <w:r w:rsidRPr="009458D9">
        <w:rPr>
          <w:rStyle w:val="110pt"/>
          <w:vertAlign w:val="superscript"/>
        </w:rPr>
        <w:t>ЛЬГаНГИ</w:t>
      </w:r>
      <w:r w:rsidRPr="009458D9">
        <w:rPr>
          <w:rStyle w:val="110pt"/>
        </w:rPr>
        <w:t xml:space="preserve"> “ </w:t>
      </w:r>
      <w:r w:rsidRPr="009458D9">
        <w:rPr>
          <w:rStyle w:val="110pt"/>
          <w:vertAlign w:val="superscript"/>
        </w:rPr>
        <w:t>Другие</w:t>
      </w:r>
      <w:r w:rsidRPr="009458D9">
        <w:rPr>
          <w:rStyle w:val="110pt"/>
        </w:rPr>
        <w:t xml:space="preserve"> подъем</w:t>
      </w:r>
      <w:r w:rsidRPr="009458D9">
        <w:rPr>
          <w:rStyle w:val="110pt"/>
          <w:vertAlign w:val="superscript"/>
        </w:rPr>
        <w:t>У</w:t>
      </w:r>
      <w:r w:rsidRPr="009458D9">
        <w:rPr>
          <w:rStyle w:val="110pt"/>
        </w:rPr>
        <w:t>„о.тр</w:t>
      </w:r>
      <w:r w:rsidRPr="009458D9">
        <w:rPr>
          <w:rStyle w:val="110pt"/>
          <w:vertAlign w:val="superscript"/>
        </w:rPr>
        <w:t>Р</w:t>
      </w:r>
      <w:r w:rsidRPr="009458D9">
        <w:rPr>
          <w:rStyle w:val="110pt"/>
        </w:rPr>
        <w:t>ан'спор</w:t>
      </w:r>
      <w:r w:rsidRPr="009458D9">
        <w:rPr>
          <w:rStyle w:val="110pt"/>
          <w:vertAlign w:val="superscript"/>
        </w:rPr>
        <w:t>Р</w:t>
      </w:r>
      <w:r w:rsidRPr="009458D9">
        <w:rPr>
          <w:rStyle w:val="110pt"/>
        </w:rPr>
        <w:t>тные</w:t>
      </w:r>
    </w:p>
    <w:p w:rsidR="007E4AF8" w:rsidRPr="009458D9" w:rsidRDefault="00A81E5D">
      <w:pPr>
        <w:pStyle w:val="24"/>
        <w:shd w:val="clear" w:color="auto" w:fill="auto"/>
        <w:spacing w:after="190" w:line="220" w:lineRule="exact"/>
        <w:ind w:right="160" w:firstLine="0"/>
        <w:jc w:val="right"/>
      </w:pPr>
      <w:r w:rsidRPr="009458D9">
        <w:t>устройства. Принтом станочная тележка с распиленной став-</w:t>
      </w:r>
    </w:p>
    <w:p w:rsidR="007E4AF8" w:rsidRPr="009458D9" w:rsidRDefault="00A81E5D">
      <w:pPr>
        <w:pStyle w:val="251"/>
        <w:shd w:val="clear" w:color="auto" w:fill="auto"/>
        <w:spacing w:after="26" w:line="166" w:lineRule="exact"/>
        <w:ind w:left="180" w:right="160"/>
      </w:pPr>
      <w:r w:rsidRPr="009458D9">
        <w:t>лятора</w:t>
      </w:r>
      <w:r w:rsidRPr="009458D9">
        <w:rPr>
          <w:vertAlign w:val="superscript"/>
        </w:rPr>
        <w:t>Р</w:t>
      </w:r>
      <w:r w:rsidRPr="009458D9">
        <w:t xml:space="preserve"> Плит1Гзаготп</w:t>
      </w:r>
      <w:r w:rsidRPr="009458D9">
        <w:rPr>
          <w:vertAlign w:val="superscript"/>
        </w:rPr>
        <w:t>еЖК</w:t>
      </w:r>
      <w:r w:rsidRPr="009458D9">
        <w:t>°</w:t>
      </w:r>
      <w:r w:rsidRPr="009458D9">
        <w:rPr>
          <w:vertAlign w:val="superscript"/>
        </w:rPr>
        <w:t>Й</w:t>
      </w:r>
      <w:r w:rsidRPr="009458D9">
        <w:t xml:space="preserve"> "</w:t>
      </w:r>
      <w:r w:rsidRPr="009458D9">
        <w:rPr>
          <w:vertAlign w:val="superscript"/>
        </w:rPr>
        <w:t>одается в 30Н</w:t>
      </w:r>
      <w:r w:rsidRPr="009458D9">
        <w:t xml:space="preserve">У Действия манипу- </w:t>
      </w:r>
      <w:r w:rsidRPr="009458D9">
        <w:rPr>
          <w:rStyle w:val="2511pt"/>
        </w:rPr>
        <w:t>жж™</w:t>
      </w:r>
      <w:r w:rsidRPr="009458D9">
        <w:rPr>
          <w:rStyle w:val="2511pt"/>
          <w:vertAlign w:val="superscript"/>
        </w:rPr>
        <w:t>ра</w:t>
      </w:r>
      <w:r w:rsidRPr="009458D9">
        <w:rPr>
          <w:rStyle w:val="2511pt"/>
        </w:rPr>
        <w:t xml:space="preserve">’ </w:t>
      </w:r>
      <w:r w:rsidRPr="009458D9">
        <w:rPr>
          <w:rStyle w:val="2511pt"/>
          <w:vertAlign w:val="superscript"/>
        </w:rPr>
        <w:t>11лить,</w:t>
      </w:r>
      <w:r w:rsidRPr="009458D9">
        <w:rPr>
          <w:rStyle w:val="2511pt"/>
        </w:rPr>
        <w:t>'</w:t>
      </w:r>
      <w:r w:rsidRPr="009458D9">
        <w:rPr>
          <w:rStyle w:val="2511pt"/>
          <w:vertAlign w:val="superscript"/>
        </w:rPr>
        <w:t>заг0т</w:t>
      </w:r>
      <w:r w:rsidRPr="009458D9">
        <w:rPr>
          <w:rStyle w:val="2511pt"/>
        </w:rPr>
        <w:t xml:space="preserve">°вки с распиловочной тележки снимаются </w:t>
      </w:r>
      <w:r w:rsidRPr="009458D9">
        <w:t>=</w:t>
      </w:r>
      <w:r w:rsidRPr="009458D9">
        <w:rPr>
          <w:vertAlign w:val="superscript"/>
        </w:rPr>
        <w:t>УЛЯТ0Р0М и</w:t>
      </w:r>
      <w:r w:rsidRPr="009458D9">
        <w:t xml:space="preserve"> переносятся </w:t>
      </w:r>
      <w:r w:rsidRPr="009458D9">
        <w:rPr>
          <w:rStyle w:val="2511pt"/>
        </w:rPr>
        <w:t xml:space="preserve">на </w:t>
      </w:r>
      <w:r w:rsidRPr="009458D9">
        <w:t xml:space="preserve">опрокидывающийся стол </w:t>
      </w:r>
      <w:r w:rsidRPr="009458D9">
        <w:rPr>
          <w:rStyle w:val="2511pt"/>
        </w:rPr>
        <w:t>или</w:t>
      </w:r>
    </w:p>
    <w:p w:rsidR="007E4AF8" w:rsidRPr="009458D9" w:rsidRDefault="00A81E5D">
      <w:pPr>
        <w:pStyle w:val="24"/>
        <w:shd w:val="clear" w:color="auto" w:fill="auto"/>
        <w:spacing w:line="209" w:lineRule="exact"/>
        <w:ind w:right="160" w:firstLine="0"/>
        <w:jc w:val="right"/>
      </w:pPr>
      <w:r w:rsidRPr="009458D9">
        <w:t>с</w:t>
      </w:r>
      <w:r w:rsidRPr="009458D9">
        <w:rPr>
          <w:vertAlign w:val="superscript"/>
        </w:rPr>
        <w:t>Т</w:t>
      </w:r>
      <w:r w:rsidRPr="009458D9">
        <w:t>=еХС</w:t>
      </w:r>
      <w:r w:rsidRPr="009458D9">
        <w:rPr>
          <w:vertAlign w:val="superscript"/>
        </w:rPr>
        <w:t>И</w:t>
      </w:r>
      <w:r w:rsidRPr="009458D9">
        <w:t>ГГ</w:t>
      </w:r>
      <w:r w:rsidRPr="009458D9">
        <w:rPr>
          <w:vertAlign w:val="superscript"/>
        </w:rPr>
        <w:t>ЩИМСЯ СТ</w:t>
      </w:r>
      <w:r w:rsidRPr="009458D9">
        <w:t>°</w:t>
      </w:r>
      <w:r w:rsidRPr="009458D9">
        <w:rPr>
          <w:vertAlign w:val="superscript"/>
        </w:rPr>
        <w:t>Л0М</w:t>
      </w:r>
      <w:r w:rsidRPr="009458D9">
        <w:t xml:space="preserve">- </w:t>
      </w:r>
      <w:r w:rsidRPr="009458D9">
        <w:rPr>
          <w:vertAlign w:val="superscript"/>
        </w:rPr>
        <w:t>0п</w:t>
      </w:r>
      <w:r w:rsidRPr="009458D9">
        <w:t>Р</w:t>
      </w:r>
      <w:r w:rsidRPr="009458D9">
        <w:rPr>
          <w:vertAlign w:val="superscript"/>
        </w:rPr>
        <w:t>0</w:t>
      </w:r>
      <w:r w:rsidRPr="009458D9">
        <w:t>™Д“вающийся стол</w:t>
      </w:r>
    </w:p>
    <w:p w:rsidR="007E4AF8" w:rsidRPr="009458D9" w:rsidRDefault="00A81E5D">
      <w:pPr>
        <w:pStyle w:val="24"/>
        <w:shd w:val="clear" w:color="auto" w:fill="auto"/>
        <w:tabs>
          <w:tab w:val="left" w:pos="3164"/>
        </w:tabs>
        <w:spacing w:line="209" w:lineRule="exact"/>
        <w:ind w:left="180" w:firstLine="0"/>
        <w:jc w:val="both"/>
      </w:pPr>
      <w:r w:rsidRPr="009458D9">
        <w:t>шлоХие и плитХ</w:t>
      </w:r>
      <w:r w:rsidRPr="009458D9">
        <w:tab/>
        <w:t>У</w:t>
      </w:r>
      <w:r w:rsidRPr="009458D9">
        <w:rPr>
          <w:vertAlign w:val="superscript"/>
        </w:rPr>
        <w:t>станавливае</w:t>
      </w:r>
      <w:r w:rsidRPr="009458D9">
        <w:t>тся в горизонтальное</w:t>
      </w:r>
    </w:p>
    <w:p w:rsidR="007E4AF8" w:rsidRPr="009458D9" w:rsidRDefault="00A81E5D">
      <w:pPr>
        <w:pStyle w:val="24"/>
        <w:shd w:val="clear" w:color="auto" w:fill="auto"/>
        <w:tabs>
          <w:tab w:val="left" w:pos="6512"/>
        </w:tabs>
        <w:spacing w:after="60" w:line="209" w:lineRule="exact"/>
        <w:ind w:left="180" w:right="160" w:firstLine="0"/>
        <w:jc w:val="both"/>
      </w:pPr>
      <w:r w:rsidRPr="009458D9">
        <w:t xml:space="preserve">положение и </w:t>
      </w:r>
      <w:r w:rsidRPr="009458D9">
        <w:t>плиты-заготовки со стола передаются на рольганг которым они перемещаются к конвейеру.</w:t>
      </w:r>
      <w:r w:rsidRPr="009458D9">
        <w:tab/>
        <w:t>*</w:t>
      </w:r>
    </w:p>
    <w:p w:rsidR="007E4AF8" w:rsidRPr="009458D9" w:rsidRDefault="00A81E5D">
      <w:pPr>
        <w:pStyle w:val="24"/>
        <w:shd w:val="clear" w:color="auto" w:fill="auto"/>
        <w:spacing w:after="115" w:line="209" w:lineRule="exact"/>
        <w:ind w:left="180" w:right="160" w:firstLine="320"/>
        <w:jc w:val="both"/>
      </w:pPr>
      <w:r w:rsidRPr="009458D9">
        <w:t>В последнее время для выполнения подъёма и перемещения рузов в камнеобрабатывающей отрасли начато использование Гм</w:t>
      </w:r>
      <w:r w:rsidRPr="009458D9">
        <w:rPr>
          <w:vertAlign w:val="superscript"/>
        </w:rPr>
        <w:t>М</w:t>
      </w:r>
      <w:r w:rsidRPr="009458D9">
        <w:t>и</w:t>
      </w:r>
      <w:r w:rsidRPr="009458D9">
        <w:rPr>
          <w:vertAlign w:val="superscript"/>
        </w:rPr>
        <w:t>Ш</w:t>
      </w:r>
      <w:r w:rsidRPr="009458D9">
        <w:t>=</w:t>
      </w:r>
      <w:r w:rsidRPr="009458D9">
        <w:rPr>
          <w:vertAlign w:val="subscript"/>
        </w:rPr>
        <w:t>и</w:t>
      </w:r>
      <w:r w:rsidRPr="009458D9">
        <w:rPr>
          <w:vertAlign w:val="superscript"/>
        </w:rPr>
        <w:t>Р</w:t>
      </w:r>
      <w:r w:rsidRPr="009458D9">
        <w:t>Г°</w:t>
      </w:r>
      <w:r w:rsidRPr="009458D9">
        <w:rPr>
          <w:vertAlign w:val="superscript"/>
        </w:rPr>
        <w:t>В</w:t>
      </w:r>
      <w:r w:rsidRPr="009458D9">
        <w:t xml:space="preserve">- </w:t>
      </w:r>
      <w:r w:rsidRPr="009458D9">
        <w:rPr>
          <w:vertAlign w:val="superscript"/>
        </w:rPr>
        <w:t>ТакИ</w:t>
      </w:r>
      <w:r w:rsidRPr="009458D9">
        <w:t xml:space="preserve">! </w:t>
      </w:r>
      <w:r w:rsidRPr="009458D9">
        <w:rPr>
          <w:vertAlign w:val="superscript"/>
        </w:rPr>
        <w:t>роботы в</w:t>
      </w:r>
      <w:r w:rsidRPr="009458D9">
        <w:t>ьшускаю?ся и</w:t>
      </w:r>
      <w:r w:rsidRPr="009458D9">
        <w:rPr>
          <w:vertAlign w:val="subscript"/>
        </w:rPr>
        <w:t>Т</w:t>
      </w:r>
      <w:r w:rsidRPr="009458D9">
        <w:t>альян</w:t>
      </w:r>
    </w:p>
    <w:p w:rsidR="007E4AF8" w:rsidRPr="009458D9" w:rsidRDefault="00A81E5D">
      <w:pPr>
        <w:pStyle w:val="1311"/>
        <w:shd w:val="clear" w:color="auto" w:fill="auto"/>
        <w:spacing w:before="0" w:after="34"/>
        <w:ind w:right="160"/>
      </w:pPr>
      <w:r w:rsidRPr="009458D9">
        <w:t>и^„</w:t>
      </w:r>
      <w:r w:rsidRPr="009458D9">
        <w:rPr>
          <w:vertAlign w:val="superscript"/>
        </w:rPr>
        <w:t>ФИР</w:t>
      </w:r>
      <w:r w:rsidRPr="009458D9">
        <w:t xml:space="preserve">нГ </w:t>
      </w:r>
      <w:r w:rsidRPr="009458D9">
        <w:rPr>
          <w:vertAlign w:val="subscript"/>
        </w:rPr>
        <w:t>я</w:t>
      </w:r>
      <w:r w:rsidRPr="009458D9">
        <w:t>1</w:t>
      </w:r>
      <w:r w:rsidRPr="009458D9">
        <w:rPr>
          <w:vertAlign w:val="superscript"/>
        </w:rPr>
        <w:t>ГР</w:t>
      </w:r>
      <w:r w:rsidRPr="009458D9">
        <w:t>Г</w:t>
      </w:r>
      <w:r w:rsidRPr="009458D9">
        <w:rPr>
          <w:vertAlign w:val="superscript"/>
        </w:rPr>
        <w:t>Р</w:t>
      </w:r>
      <w:r w:rsidRPr="009458D9">
        <w:t xml:space="preserve">Г' </w:t>
      </w:r>
      <w:r w:rsidRPr="009458D9">
        <w:rPr>
          <w:vertAlign w:val="superscript"/>
        </w:rPr>
        <w:t>&lt;Бра&gt;&gt;</w:t>
      </w:r>
      <w:r w:rsidRPr="009458D9">
        <w:t xml:space="preserve"> «</w:t>
      </w:r>
      <w:r w:rsidRPr="009458D9">
        <w:rPr>
          <w:vertAlign w:val="superscript"/>
        </w:rPr>
        <w:t>Те</w:t>
      </w:r>
      <w:r w:rsidRPr="009458D9">
        <w:t>Р</w:t>
      </w:r>
      <w:r w:rsidRPr="009458D9">
        <w:rPr>
          <w:vertAlign w:val="superscript"/>
        </w:rPr>
        <w:t>цаг0</w:t>
      </w:r>
      <w:r w:rsidRPr="009458D9">
        <w:t xml:space="preserve">*’ «Морденти» и </w:t>
      </w:r>
      <w:r w:rsidRPr="009458D9">
        <w:rPr>
          <w:vertAlign w:val="superscript"/>
        </w:rPr>
        <w:t>камнеоб</w:t>
      </w:r>
      <w:r w:rsidRPr="009458D9">
        <w:t>рабатывающих предприятиях роботами</w:t>
      </w:r>
    </w:p>
    <w:p w:rsidR="007E4AF8" w:rsidRPr="009458D9" w:rsidRDefault="00A81E5D">
      <w:pPr>
        <w:pStyle w:val="24"/>
        <w:shd w:val="clear" w:color="auto" w:fill="auto"/>
        <w:spacing w:after="202" w:line="173" w:lineRule="exact"/>
        <w:ind w:left="180" w:firstLine="1420"/>
      </w:pPr>
      <w:r w:rsidRPr="009458D9">
        <w:rPr>
          <w:vertAlign w:val="superscript"/>
        </w:rPr>
        <w:t>опе</w:t>
      </w:r>
      <w:r w:rsidRPr="009458D9">
        <w:t>Р</w:t>
      </w:r>
      <w:r w:rsidRPr="009458D9">
        <w:rPr>
          <w:vertAlign w:val="superscript"/>
        </w:rPr>
        <w:t>ации снятия</w:t>
      </w:r>
      <w:r w:rsidRPr="009458D9">
        <w:t xml:space="preserve"> плит с ортогональных распило- ^ </w:t>
      </w:r>
      <w:r w:rsidRPr="009458D9">
        <w:rPr>
          <w:vertAlign w:val="superscript"/>
        </w:rPr>
        <w:t>станк</w:t>
      </w:r>
      <w:r w:rsidRPr="009458D9">
        <w:t>°в&gt; укладки их для последующей обработки, сня</w:t>
      </w:r>
      <w:r w:rsidRPr="009458D9">
        <w:softHyphen/>
        <w:t>тия и упаковки готовой продукции.</w:t>
      </w:r>
    </w:p>
    <w:p w:rsidR="007E4AF8" w:rsidRPr="009458D9" w:rsidRDefault="00A81E5D">
      <w:pPr>
        <w:pStyle w:val="24"/>
        <w:shd w:val="clear" w:color="auto" w:fill="auto"/>
        <w:spacing w:after="181" w:line="220" w:lineRule="exact"/>
        <w:ind w:left="180" w:firstLine="0"/>
        <w:jc w:val="both"/>
      </w:pPr>
      <w:r w:rsidRPr="009458D9">
        <w:t xml:space="preserve">П.3.2. Транспортирование готовой </w:t>
      </w:r>
      <w:r w:rsidRPr="009458D9">
        <w:t>продукции,</w:t>
      </w:r>
    </w:p>
    <w:p w:rsidR="007E4AF8" w:rsidRPr="009458D9" w:rsidRDefault="00A81E5D">
      <w:pPr>
        <w:pStyle w:val="24"/>
        <w:shd w:val="clear" w:color="auto" w:fill="auto"/>
        <w:spacing w:line="220" w:lineRule="exact"/>
        <w:ind w:right="160" w:firstLine="0"/>
        <w:jc w:val="right"/>
      </w:pPr>
      <w:r w:rsidRPr="009458D9">
        <w:t>п*п!й!</w:t>
      </w:r>
      <w:r w:rsidRPr="009458D9">
        <w:rPr>
          <w:vertAlign w:val="superscript"/>
        </w:rPr>
        <w:t>НСПОрТИрОВаНИе</w:t>
      </w:r>
      <w:r w:rsidRPr="009458D9">
        <w:t xml:space="preserve"> облицовочных плит и изделий из камне-</w:t>
      </w:r>
    </w:p>
    <w:p w:rsidR="007E4AF8" w:rsidRPr="009458D9" w:rsidRDefault="00A81E5D">
      <w:pPr>
        <w:pStyle w:val="24"/>
        <w:shd w:val="clear" w:color="auto" w:fill="auto"/>
        <w:spacing w:after="39" w:line="119" w:lineRule="exact"/>
        <w:ind w:left="180" w:right="160" w:firstLine="0"/>
        <w:jc w:val="both"/>
      </w:pPr>
      <w:r w:rsidRPr="009458D9">
        <w:t>шествляет</w:t>
      </w:r>
      <w:r w:rsidRPr="009458D9">
        <w:rPr>
          <w:vertAlign w:val="superscript"/>
        </w:rPr>
        <w:t>В</w:t>
      </w:r>
      <w:r w:rsidRPr="009458D9">
        <w:t>г</w:t>
      </w:r>
      <w:r w:rsidRPr="009458D9">
        <w:rPr>
          <w:vertAlign w:val="superscript"/>
        </w:rPr>
        <w:t>а</w:t>
      </w:r>
      <w:r w:rsidRPr="009458D9">
        <w:t>я</w:t>
      </w:r>
      <w:r w:rsidRPr="009458D9">
        <w:rPr>
          <w:vertAlign w:val="superscript"/>
        </w:rPr>
        <w:t>Ю1ЦИХ ЦеХ0В На СКЛад Г0Т0В0Й</w:t>
      </w:r>
      <w:r w:rsidRPr="009458D9">
        <w:t xml:space="preserve"> продукции обычно осу</w:t>
      </w:r>
      <w:r w:rsidRPr="009458D9">
        <w:softHyphen/>
        <w:t>ществляется автопогрузчиками и электропогрузчиками грузо-</w:t>
      </w:r>
    </w:p>
    <w:p w:rsidR="007E4AF8" w:rsidRPr="009458D9" w:rsidRDefault="00A81E5D">
      <w:pPr>
        <w:pStyle w:val="24"/>
        <w:shd w:val="clear" w:color="auto" w:fill="auto"/>
        <w:spacing w:line="220" w:lineRule="exact"/>
        <w:ind w:right="160" w:firstLine="0"/>
        <w:jc w:val="right"/>
      </w:pPr>
      <w:r w:rsidRPr="009458D9">
        <w:t>^</w:t>
      </w:r>
      <w:r w:rsidRPr="009458D9">
        <w:rPr>
          <w:vertAlign w:val="subscript"/>
        </w:rPr>
        <w:t>Н</w:t>
      </w:r>
      <w:r w:rsidRPr="009458D9">
        <w:rPr>
          <w:vertAlign w:val="superscript"/>
        </w:rPr>
        <w:t>М</w:t>
      </w:r>
      <w:r w:rsidRPr="009458D9">
        <w:t>”</w:t>
      </w:r>
      <w:r w:rsidRPr="009458D9">
        <w:rPr>
          <w:vertAlign w:val="superscript"/>
        </w:rPr>
        <w:t>0СТЬЮ 2</w:t>
      </w:r>
      <w:r w:rsidRPr="009458D9">
        <w:t>“</w:t>
      </w:r>
      <w:r w:rsidRPr="009458D9">
        <w:rPr>
          <w:vertAlign w:val="superscript"/>
        </w:rPr>
        <w:t>5 Т</w:t>
      </w:r>
      <w:r w:rsidRPr="009458D9">
        <w:t xml:space="preserve">- </w:t>
      </w:r>
      <w:r w:rsidRPr="009458D9">
        <w:rPr>
          <w:vertAlign w:val="superscript"/>
        </w:rPr>
        <w:t>Для т</w:t>
      </w:r>
      <w:r w:rsidRPr="009458D9">
        <w:t>Р</w:t>
      </w:r>
      <w:r w:rsidRPr="009458D9">
        <w:rPr>
          <w:vertAlign w:val="superscript"/>
        </w:rPr>
        <w:t>а</w:t>
      </w:r>
      <w:r w:rsidRPr="009458D9">
        <w:t xml:space="preserve"> попорти ров а ния особо крупных</w:t>
      </w:r>
    </w:p>
    <w:p w:rsidR="007E4AF8" w:rsidRPr="009458D9" w:rsidRDefault="00A81E5D">
      <w:pPr>
        <w:pStyle w:val="24"/>
        <w:shd w:val="clear" w:color="auto" w:fill="auto"/>
        <w:spacing w:after="56" w:line="220" w:lineRule="exact"/>
        <w:ind w:right="160" w:firstLine="0"/>
        <w:jc w:val="right"/>
      </w:pPr>
      <w:r w:rsidRPr="009458D9">
        <w:t>нГю</w:t>
      </w:r>
      <w:r w:rsidRPr="009458D9">
        <w:rPr>
          <w:vertAlign w:val="superscript"/>
        </w:rPr>
        <w:t>И</w:t>
      </w:r>
      <w:r w:rsidRPr="009458D9">
        <w:t>10</w:t>
      </w:r>
      <w:r w:rsidRPr="009458D9">
        <w:rPr>
          <w:vertAlign w:val="superscript"/>
        </w:rPr>
        <w:t>И</w:t>
      </w:r>
      <w:r w:rsidRPr="009458D9">
        <w:t>т</w:t>
      </w:r>
      <w:r w:rsidRPr="009458D9">
        <w:rPr>
          <w:vertAlign w:val="superscript"/>
        </w:rPr>
        <w:t>НОГДа применяются</w:t>
      </w:r>
      <w:r w:rsidRPr="009458D9">
        <w:t xml:space="preserve"> автопогрузчики грузоподъем-</w:t>
      </w:r>
    </w:p>
    <w:p w:rsidR="007E4AF8" w:rsidRPr="009458D9" w:rsidRDefault="00A81E5D">
      <w:pPr>
        <w:pStyle w:val="1311"/>
        <w:shd w:val="clear" w:color="auto" w:fill="auto"/>
        <w:spacing w:before="0" w:after="52" w:line="220" w:lineRule="exact"/>
        <w:ind w:left="180" w:firstLine="320"/>
        <w:jc w:val="both"/>
      </w:pPr>
      <w:r w:rsidRPr="009458D9">
        <w:t>Производительность погрузчика</w:t>
      </w:r>
    </w:p>
    <w:p w:rsidR="007E4AF8" w:rsidRPr="009458D9" w:rsidRDefault="00A81E5D">
      <w:pPr>
        <w:pStyle w:val="1323"/>
        <w:shd w:val="clear" w:color="auto" w:fill="auto"/>
        <w:spacing w:before="0"/>
        <w:ind w:left="180" w:right="160"/>
      </w:pPr>
      <w:r w:rsidRPr="009458D9">
        <w:pict>
          <v:shape id="_x0000_s2045" type="#_x0000_t202" style="position:absolute;left:0;text-align:left;margin-left:295.2pt;margin-top:4.7pt;width:30.6pt;height:12.6pt;z-index:-251383296;mso-wrap-distance-left:173.15pt;mso-wrap-distance-top:1.6pt;mso-wrap-distance-right:5pt;mso-wrap-distance-bottom:3.8pt;mso-position-horizontal-relative:margin" filled="f" stroked="f">
            <v:textbox style="mso-next-textbox:#_x0000_s2045;mso-fit-shape-to-text:t" inset="0,0,0,0">
              <w:txbxContent>
                <w:p w:rsidR="007E4AF8" w:rsidRDefault="00A81E5D">
                  <w:pPr>
                    <w:pStyle w:val="1333"/>
                    <w:shd w:val="clear" w:color="auto" w:fill="auto"/>
                    <w:spacing w:line="130" w:lineRule="exact"/>
                  </w:pPr>
                  <w:r>
                    <w:rPr>
                      <w:rStyle w:val="133Exact"/>
                    </w:rPr>
                    <w:t>(И.7)</w:t>
                  </w:r>
                </w:p>
              </w:txbxContent>
            </v:textbox>
            <w10:wrap type="square" side="left" anchorx="margin"/>
          </v:shape>
        </w:pict>
      </w:r>
      <w:r w:rsidRPr="009458D9">
        <w:t xml:space="preserve">бОТ'пТ’см^г. п&amp;в&amp;п. </w:t>
      </w:r>
      <w:r w:rsidRPr="009458D9">
        <w:rPr>
          <w:rStyle w:val="132FranklinGothicBook0pt"/>
          <w:rFonts w:ascii="Times New Roman" w:hAnsi="Times New Roman" w:cs="Times New Roman"/>
        </w:rPr>
        <w:t>Л</w:t>
      </w:r>
      <w:r w:rsidRPr="009458D9">
        <w:rPr>
          <w:rStyle w:val="132FranklinGothicBook0pt"/>
          <w:rFonts w:ascii="Times New Roman" w:hAnsi="Times New Roman" w:cs="Times New Roman"/>
          <w:vertAlign w:val="subscript"/>
        </w:rPr>
        <w:t>а</w:t>
      </w:r>
      <w:r w:rsidRPr="009458D9">
        <w:t xml:space="preserve">(5, </w:t>
      </w:r>
      <w:r w:rsidRPr="009458D9">
        <w:rPr>
          <w:rStyle w:val="132FranklinGothicBook7pt"/>
          <w:rFonts w:ascii="Times New Roman" w:hAnsi="Times New Roman" w:cs="Times New Roman"/>
        </w:rPr>
        <w:t>398</w:t>
      </w:r>
      <w:r w:rsidRPr="009458D9">
        <w:br w:type="page"/>
      </w:r>
    </w:p>
    <w:p w:rsidR="007E4AF8" w:rsidRPr="009458D9" w:rsidRDefault="00A81E5D">
      <w:pPr>
        <w:pStyle w:val="24"/>
        <w:shd w:val="clear" w:color="auto" w:fill="auto"/>
        <w:spacing w:line="220" w:lineRule="exact"/>
        <w:ind w:firstLine="0"/>
      </w:pPr>
      <w:r w:rsidRPr="009458D9">
        <w:lastRenderedPageBreak/>
        <w:t>гпе Гтт — грузоподъемность погрузчика, т; Г</w:t>
      </w:r>
      <w:r w:rsidRPr="009458D9">
        <w:rPr>
          <w:vertAlign w:val="subscript"/>
        </w:rPr>
        <w:t>см</w:t>
      </w:r>
      <w:r w:rsidRPr="009458D9">
        <w:t xml:space="preserve"> продолжитель</w:t>
      </w:r>
      <w:r w:rsidRPr="009458D9">
        <w:softHyphen/>
        <w:t>ность смены, ч; А</w:t>
      </w:r>
      <w:r w:rsidRPr="009458D9">
        <w:rPr>
          <w:vertAlign w:val="subscript"/>
        </w:rPr>
        <w:t>г</w:t>
      </w:r>
      <w:r w:rsidRPr="009458D9">
        <w:t xml:space="preserve">. </w:t>
      </w:r>
      <w:r w:rsidRPr="009458D9">
        <w:rPr>
          <w:rStyle w:val="2Candara65pt0pt1"/>
          <w:rFonts w:ascii="Times New Roman" w:hAnsi="Times New Roman" w:cs="Times New Roman"/>
        </w:rPr>
        <w:t>0</w:t>
      </w:r>
      <w:r w:rsidRPr="009458D9">
        <w:t xml:space="preserve"> = 0,3-5-0,65 коэффициент использования грузоподъемности погрузчика; £</w:t>
      </w:r>
      <w:r w:rsidRPr="009458D9">
        <w:rPr>
          <w:vertAlign w:val="subscript"/>
        </w:rPr>
        <w:t>в</w:t>
      </w:r>
      <w:r w:rsidRPr="009458D9">
        <w:t>=0,6-0,7 — коэффициент ис</w:t>
      </w:r>
      <w:r w:rsidRPr="009458D9">
        <w:softHyphen/>
        <w:t>пользования погрузчика во времени; э-0,91 — учитывающий затраты времени на подготовитель но-заключи</w:t>
      </w:r>
      <w:r w:rsidRPr="009458D9">
        <w:softHyphen/>
        <w:t xml:space="preserve">тельные операции; ^в —полное время оборота погрузчика цех- </w:t>
      </w:r>
      <w:r w:rsidRPr="009458D9">
        <w:t>склад готовой продукции, мин.</w:t>
      </w:r>
    </w:p>
    <w:p w:rsidR="007E4AF8" w:rsidRPr="009458D9" w:rsidRDefault="00A81E5D">
      <w:pPr>
        <w:pStyle w:val="24"/>
        <w:shd w:val="clear" w:color="auto" w:fill="auto"/>
        <w:spacing w:line="220" w:lineRule="exact"/>
        <w:ind w:left="420" w:firstLine="0"/>
      </w:pPr>
      <w:r w:rsidRPr="009458D9">
        <w:pict>
          <v:shape id="_x0000_s2046" type="#_x0000_t202" style="position:absolute;left:0;text-align:left;margin-left:2pt;margin-top:26.5pt;width:16.2pt;height:14.6pt;z-index:-251382272;mso-wrap-distance-left:5pt;mso-wrap-distance-right:14.75pt;mso-position-horizontal-relative:margin" filled="f" stroked="f">
            <v:textbox style="mso-next-textbox:#_x0000_s2046;mso-fit-shape-to-text:t" inset="0,0,0,0">
              <w:txbxContent>
                <w:p w:rsidR="007E4AF8" w:rsidRDefault="00A81E5D">
                  <w:pPr>
                    <w:pStyle w:val="24"/>
                    <w:shd w:val="clear" w:color="auto" w:fill="auto"/>
                    <w:spacing w:line="220" w:lineRule="exact"/>
                    <w:ind w:firstLine="0"/>
                  </w:pPr>
                  <w:r>
                    <w:rPr>
                      <w:rStyle w:val="2Exact"/>
                    </w:rPr>
                    <w:t>^об</w:t>
                  </w:r>
                </w:p>
              </w:txbxContent>
            </v:textbox>
            <w10:wrap type="topAndBottom" anchorx="margin"/>
          </v:shape>
        </w:pict>
      </w:r>
      <w:r w:rsidRPr="009458D9">
        <w:pict>
          <v:shape id="_x0000_s2047" type="#_x0000_t202" style="position:absolute;left:0;text-align:left;margin-left:32.95pt;margin-top:16.4pt;width:106.2pt;height:23.6pt;z-index:-251381248;mso-wrap-distance-left:5pt;mso-wrap-distance-right:158.4pt;mso-position-horizontal-relative:margin" filled="f" stroked="f">
            <v:textbox style="mso-next-textbox:#_x0000_s2047;mso-fit-shape-to-text:t" inset="0,0,0,0">
              <w:txbxContent>
                <w:p w:rsidR="007E4AF8" w:rsidRDefault="00A81E5D">
                  <w:pPr>
                    <w:pStyle w:val="1281"/>
                    <w:shd w:val="clear" w:color="auto" w:fill="auto"/>
                    <w:spacing w:line="220" w:lineRule="exact"/>
                  </w:pPr>
                  <w:bookmarkStart w:id="95" w:name="bookmark94"/>
                  <w:r>
                    <w:t>во</w:t>
                  </w:r>
                  <w:bookmarkEnd w:id="95"/>
                </w:p>
              </w:txbxContent>
            </v:textbox>
            <w10:wrap type="topAndBottom" anchorx="margin"/>
          </v:shape>
        </w:pict>
      </w:r>
      <w:r w:rsidRPr="009458D9">
        <w:pict>
          <v:shape id="_x0000_s3109" type="#_x0000_t202" style="position:absolute;left:0;text-align:left;margin-left:297.55pt;margin-top:18pt;width:30.6pt;height:16.2pt;z-index:-251380224;mso-wrap-distance-left:154.6pt;mso-wrap-distance-right:6.5pt;mso-wrap-distance-bottom:5pt;mso-position-horizontal-relative:margin" filled="f" stroked="f">
            <v:textbox style="mso-next-textbox:#_x0000_s3109;mso-fit-shape-to-text:t" inset="0,0,0,0">
              <w:txbxContent>
                <w:p w:rsidR="007E4AF8" w:rsidRDefault="00A81E5D">
                  <w:pPr>
                    <w:pStyle w:val="1291"/>
                    <w:shd w:val="clear" w:color="auto" w:fill="auto"/>
                    <w:spacing w:line="220" w:lineRule="exact"/>
                  </w:pPr>
                  <w:bookmarkStart w:id="96" w:name="bookmark95"/>
                  <w:r>
                    <w:t>(П.8)</w:t>
                  </w:r>
                  <w:bookmarkEnd w:id="96"/>
                </w:p>
              </w:txbxContent>
            </v:textbox>
            <w10:wrap type="topAndBottom" anchorx="margin"/>
          </v:shape>
        </w:pict>
      </w:r>
      <w:r w:rsidRPr="009458D9">
        <w:t>Полное время оборота погрузчика</w:t>
      </w:r>
    </w:p>
    <w:p w:rsidR="007E4AF8" w:rsidRPr="009458D9" w:rsidRDefault="00A81E5D">
      <w:pPr>
        <w:pStyle w:val="24"/>
        <w:shd w:val="clear" w:color="auto" w:fill="auto"/>
        <w:spacing w:line="212" w:lineRule="exact"/>
        <w:ind w:left="160" w:firstLine="0"/>
        <w:jc w:val="both"/>
      </w:pPr>
      <w:r w:rsidRPr="009458D9">
        <w:t xml:space="preserve">где </w:t>
      </w:r>
      <w:r w:rsidRPr="009458D9">
        <w:rPr>
          <w:rStyle w:val="2a"/>
        </w:rPr>
        <w:t>Ьт Ьи —</w:t>
      </w:r>
      <w:r w:rsidRPr="009458D9">
        <w:t xml:space="preserve"> расстояние перемещения погрузчика соответственно с грузом и порожняком, км; »„-средняя скорость движения погрузчика, км/ч; &lt;„-3+4 мин-время выполнения погрузоч-</w:t>
      </w:r>
    </w:p>
    <w:p w:rsidR="007E4AF8" w:rsidRPr="009458D9" w:rsidRDefault="00A81E5D">
      <w:pPr>
        <w:pStyle w:val="24"/>
        <w:shd w:val="clear" w:color="auto" w:fill="auto"/>
        <w:spacing w:after="143" w:line="212" w:lineRule="exact"/>
        <w:ind w:left="160" w:firstLine="0"/>
        <w:jc w:val="both"/>
      </w:pPr>
      <w:r w:rsidRPr="009458D9">
        <w:t>ных работ; 10—12 мин —время выполнения складирования и</w:t>
      </w:r>
    </w:p>
    <w:p w:rsidR="007E4AF8" w:rsidRPr="009458D9" w:rsidRDefault="00A81E5D">
      <w:pPr>
        <w:pStyle w:val="24"/>
        <w:shd w:val="clear" w:color="auto" w:fill="auto"/>
        <w:spacing w:after="211" w:line="259" w:lineRule="exact"/>
        <w:ind w:left="160" w:firstLine="0"/>
        <w:jc w:val="both"/>
      </w:pPr>
      <w:r w:rsidRPr="009458D9">
        <w:rPr>
          <w:vertAlign w:val="superscript"/>
        </w:rPr>
        <w:t>Ра3</w:t>
      </w:r>
      <w:r w:rsidRPr="009458D9">
        <w:t>КТвто</w:t>
      </w:r>
      <w:r w:rsidRPr="009458D9">
        <w:rPr>
          <w:vertAlign w:val="superscript"/>
        </w:rPr>
        <w:t>Раб</w:t>
      </w:r>
      <w:r w:rsidRPr="009458D9">
        <w:t>и° электропогрузчиков для транспортирования продукции на склад готовой продукции</w:t>
      </w:r>
    </w:p>
    <w:p w:rsidR="007E4AF8" w:rsidRPr="009458D9" w:rsidRDefault="00A81E5D">
      <w:pPr>
        <w:pStyle w:val="24"/>
        <w:shd w:val="clear" w:color="auto" w:fill="auto"/>
        <w:tabs>
          <w:tab w:val="left" w:pos="1488"/>
        </w:tabs>
        <w:spacing w:after="135" w:line="220" w:lineRule="exact"/>
        <w:ind w:left="160" w:firstLine="0"/>
        <w:jc w:val="both"/>
      </w:pPr>
      <w:r w:rsidRPr="009458D9">
        <w:pict>
          <v:shape id="_x0000_s3108" type="#_x0000_t202" style="position:absolute;left:0;text-align:left;margin-left:300.05pt;margin-top:-8.65pt;width:30.6pt;height:12.85pt;z-index:-251379200;mso-wrap-distance-left:5pt;mso-wrap-distance-right:5pt;mso-wrap-distance-bottom:2.65pt;mso-position-horizontal-relative:margin" filled="f" stroked="f">
            <v:textbox style="mso-next-textbox:#_x0000_s3108;mso-fit-shape-to-text:t" inset="0,0,0,0">
              <w:txbxContent>
                <w:p w:rsidR="007E4AF8" w:rsidRDefault="00A81E5D">
                  <w:pPr>
                    <w:pStyle w:val="24"/>
                    <w:shd w:val="clear" w:color="auto" w:fill="auto"/>
                    <w:spacing w:line="220" w:lineRule="exact"/>
                    <w:ind w:firstLine="0"/>
                  </w:pPr>
                  <w:r>
                    <w:rPr>
                      <w:rStyle w:val="2Exact"/>
                    </w:rPr>
                    <w:t>(11.9)</w:t>
                  </w:r>
                </w:p>
              </w:txbxContent>
            </v:textbox>
            <w10:wrap type="square" side="left" anchorx="margin"/>
          </v:shape>
        </w:pict>
      </w:r>
      <w:r w:rsidRPr="009458D9">
        <w:rPr>
          <w:rStyle w:val="2a"/>
        </w:rPr>
        <w:t>Пп</w:t>
      </w:r>
      <w:r w:rsidRPr="009458D9">
        <w:t xml:space="preserve"> =</w:t>
      </w:r>
      <w:r w:rsidRPr="009458D9">
        <w:tab/>
        <w:t>),</w:t>
      </w:r>
    </w:p>
    <w:p w:rsidR="007E4AF8" w:rsidRPr="009458D9" w:rsidRDefault="00A81E5D">
      <w:pPr>
        <w:pStyle w:val="460"/>
        <w:shd w:val="clear" w:color="auto" w:fill="auto"/>
        <w:spacing w:line="212" w:lineRule="exact"/>
        <w:ind w:left="160"/>
      </w:pPr>
      <w:r w:rsidRPr="009458D9">
        <w:t xml:space="preserve">где Р- общая масса выпускаемой продукции с Учетом упаковки, и тары т/год; 0„ —сменная </w:t>
      </w:r>
      <w:r w:rsidRPr="009458D9">
        <w:t>производительность погрузчик , т/смену• Л&lt;см—число смен работы погрузчика в год (при одно</w:t>
      </w:r>
      <w:r w:rsidRPr="009458D9">
        <w:softHyphen/>
        <w:t>сменной работе погрузчика №„„=240 +250, при двухсменной ра-</w:t>
      </w:r>
    </w:p>
    <w:p w:rsidR="007E4AF8" w:rsidRPr="009458D9" w:rsidRDefault="00A81E5D">
      <w:pPr>
        <w:pStyle w:val="12101"/>
        <w:shd w:val="clear" w:color="auto" w:fill="auto"/>
        <w:spacing w:after="304" w:line="190" w:lineRule="exact"/>
        <w:ind w:left="160"/>
        <w:rPr>
          <w:rFonts w:ascii="Times New Roman" w:hAnsi="Times New Roman" w:cs="Times New Roman"/>
        </w:rPr>
      </w:pPr>
      <w:bookmarkStart w:id="97" w:name="bookmark96"/>
      <w:r w:rsidRPr="009458D9">
        <w:rPr>
          <w:rFonts w:ascii="Times New Roman" w:hAnsi="Times New Roman" w:cs="Times New Roman"/>
        </w:rPr>
        <w:t>боте ЛГ</w:t>
      </w:r>
      <w:r w:rsidRPr="009458D9">
        <w:rPr>
          <w:rFonts w:ascii="Times New Roman" w:hAnsi="Times New Roman" w:cs="Times New Roman"/>
          <w:vertAlign w:val="subscript"/>
        </w:rPr>
        <w:t>СМ</w:t>
      </w:r>
      <w:r w:rsidRPr="009458D9">
        <w:rPr>
          <w:rFonts w:ascii="Times New Roman" w:hAnsi="Times New Roman" w:cs="Times New Roman"/>
        </w:rPr>
        <w:t xml:space="preserve"> = 450-500). '</w:t>
      </w:r>
      <w:bookmarkEnd w:id="97"/>
    </w:p>
    <w:p w:rsidR="007E4AF8" w:rsidRPr="009458D9" w:rsidRDefault="00A81E5D">
      <w:pPr>
        <w:pStyle w:val="711"/>
        <w:numPr>
          <w:ilvl w:val="0"/>
          <w:numId w:val="101"/>
        </w:numPr>
        <w:shd w:val="clear" w:color="auto" w:fill="auto"/>
        <w:tabs>
          <w:tab w:val="left" w:pos="684"/>
        </w:tabs>
        <w:spacing w:before="0" w:after="137" w:line="200" w:lineRule="exact"/>
        <w:ind w:left="160"/>
      </w:pPr>
      <w:r w:rsidRPr="009458D9">
        <w:t>СКЛАДИРОВАНИЕ И ХРАНЕНИЕ ГОТОВОЙ ПРОДУКЦИИ</w:t>
      </w:r>
    </w:p>
    <w:p w:rsidR="007E4AF8" w:rsidRPr="009458D9" w:rsidRDefault="00A81E5D">
      <w:pPr>
        <w:pStyle w:val="460"/>
        <w:shd w:val="clear" w:color="auto" w:fill="auto"/>
        <w:spacing w:after="72" w:line="220" w:lineRule="exact"/>
        <w:ind w:left="160"/>
      </w:pPr>
      <w:r w:rsidRPr="009458D9">
        <w:t xml:space="preserve">ЦЛ1. Контроль качества готовой </w:t>
      </w:r>
      <w:r w:rsidRPr="009458D9">
        <w:t>продукции</w:t>
      </w:r>
    </w:p>
    <w:p w:rsidR="007E4AF8" w:rsidRPr="009458D9" w:rsidRDefault="00A81E5D">
      <w:pPr>
        <w:pStyle w:val="24"/>
        <w:shd w:val="clear" w:color="auto" w:fill="auto"/>
        <w:spacing w:line="212" w:lineRule="exact"/>
        <w:ind w:left="160" w:firstLine="340"/>
        <w:jc w:val="both"/>
      </w:pPr>
      <w:r w:rsidRPr="009458D9">
        <w:t xml:space="preserve">При обработке камня под воздействием соответствующего ^птРттонания и инструмента изделиям придаются определен- </w:t>
      </w:r>
      <w:r w:rsidRPr="009458D9">
        <w:rPr>
          <w:rStyle w:val="2105pt0"/>
        </w:rPr>
        <w:t>1е</w:t>
      </w:r>
      <w:r w:rsidRPr="009458D9">
        <w:rPr>
          <w:rStyle w:val="2105pt0"/>
          <w:vertAlign w:val="superscript"/>
        </w:rPr>
        <w:t>Р</w:t>
      </w:r>
      <w:r w:rsidRPr="009458D9">
        <w:rPr>
          <w:rStyle w:val="2105pt0"/>
        </w:rPr>
        <w:t xml:space="preserve"> размеры </w:t>
      </w:r>
      <w:r w:rsidRPr="009458D9">
        <w:t>форма и фактура лицевой поверхности. Поэтому</w:t>
      </w:r>
    </w:p>
    <w:p w:rsidR="007E4AF8" w:rsidRPr="009458D9" w:rsidRDefault="00A81E5D">
      <w:pPr>
        <w:pStyle w:val="460"/>
        <w:shd w:val="clear" w:color="auto" w:fill="auto"/>
        <w:spacing w:after="171" w:line="209" w:lineRule="exact"/>
        <w:ind w:left="160"/>
      </w:pPr>
      <w:r w:rsidRPr="009458D9">
        <w:t xml:space="preserve">для получения качественной продукции на каждой операции следует </w:t>
      </w:r>
      <w:r w:rsidRPr="009458D9">
        <w:rPr>
          <w:vertAlign w:val="superscript"/>
        </w:rPr>
        <w:t>У</w:t>
      </w:r>
      <w:r w:rsidRPr="009458D9">
        <w:t>обеепечить со</w:t>
      </w:r>
      <w:r w:rsidRPr="009458D9">
        <w:t>блюдение ряда технологических требо-</w:t>
      </w:r>
    </w:p>
    <w:p w:rsidR="007E4AF8" w:rsidRPr="009458D9" w:rsidRDefault="00A81E5D">
      <w:pPr>
        <w:pStyle w:val="1343"/>
        <w:shd w:val="clear" w:color="auto" w:fill="auto"/>
        <w:spacing w:before="0" w:after="1040" w:line="220" w:lineRule="exact"/>
        <w:ind w:left="160"/>
      </w:pPr>
      <w:r w:rsidRPr="009458D9">
        <w:rPr>
          <w:vertAlign w:val="superscript"/>
        </w:rPr>
        <w:t>ВаН</w:t>
      </w:r>
      <w:r w:rsidRPr="009458D9">
        <w:t>По</w:t>
      </w:r>
      <w:r w:rsidRPr="009458D9">
        <w:rPr>
          <w:vertAlign w:val="subscript"/>
        </w:rPr>
        <w:t>Д</w:t>
      </w:r>
      <w:r w:rsidRPr="009458D9">
        <w:t>авЛяющее большинство продукции из природного камня</w:t>
      </w:r>
    </w:p>
    <w:p w:rsidR="007E4AF8" w:rsidRPr="009458D9" w:rsidRDefault="00A81E5D">
      <w:pPr>
        <w:pStyle w:val="460"/>
        <w:shd w:val="clear" w:color="auto" w:fill="auto"/>
        <w:spacing w:line="220" w:lineRule="exact"/>
        <w:ind w:left="160"/>
      </w:pPr>
      <w:r w:rsidRPr="009458D9">
        <w:t>блоки следует устойчиво устанавливать на станочных тележк</w:t>
      </w:r>
    </w:p>
    <w:p w:rsidR="007E4AF8" w:rsidRPr="009458D9" w:rsidRDefault="00A81E5D">
      <w:pPr>
        <w:pStyle w:val="711"/>
        <w:shd w:val="clear" w:color="auto" w:fill="auto"/>
        <w:spacing w:before="0" w:after="0" w:line="200" w:lineRule="exact"/>
        <w:jc w:val="right"/>
        <w:sectPr w:rsidR="007E4AF8" w:rsidRPr="009458D9">
          <w:headerReference w:type="even" r:id="rId811"/>
          <w:headerReference w:type="default" r:id="rId812"/>
          <w:footerReference w:type="even" r:id="rId813"/>
          <w:footerReference w:type="default" r:id="rId814"/>
          <w:headerReference w:type="first" r:id="rId815"/>
          <w:footerReference w:type="first" r:id="rId816"/>
          <w:pgSz w:w="8400" w:h="11900"/>
          <w:pgMar w:top="893" w:right="485" w:bottom="569" w:left="485" w:header="0" w:footer="3" w:gutter="727"/>
          <w:pgNumType w:start="394"/>
          <w:cols w:space="720"/>
          <w:noEndnote/>
          <w:rtlGutter/>
          <w:docGrid w:linePitch="360"/>
        </w:sectPr>
      </w:pPr>
      <w:r w:rsidRPr="009458D9">
        <w:t>Я99</w:t>
      </w:r>
    </w:p>
    <w:p w:rsidR="007E4AF8" w:rsidRPr="009458D9" w:rsidRDefault="00A81E5D">
      <w:pPr>
        <w:pStyle w:val="24"/>
        <w:shd w:val="clear" w:color="auto" w:fill="auto"/>
        <w:spacing w:line="212" w:lineRule="exact"/>
        <w:ind w:firstLine="0"/>
        <w:jc w:val="both"/>
      </w:pPr>
      <w:r w:rsidRPr="009458D9">
        <w:lastRenderedPageBreak/>
        <w:t>и рабочих столах распиловочных станков, для чего рекоменду</w:t>
      </w:r>
      <w:r w:rsidRPr="009458D9">
        <w:softHyphen/>
        <w:t>ется</w:t>
      </w:r>
      <w:r w:rsidRPr="009458D9">
        <w:t xml:space="preserve"> применять гипсовую подливку постельной грани. Станоч</w:t>
      </w:r>
      <w:r w:rsidRPr="009458D9">
        <w:softHyphen/>
        <w:t>ные тележки и рабочие столы жестко закрепляются в подста</w:t>
      </w:r>
      <w:r w:rsidRPr="009458D9">
        <w:softHyphen/>
        <w:t>ночном пространстве.</w:t>
      </w:r>
    </w:p>
    <w:p w:rsidR="007E4AF8" w:rsidRPr="009458D9" w:rsidRDefault="00A81E5D">
      <w:pPr>
        <w:pStyle w:val="24"/>
        <w:shd w:val="clear" w:color="auto" w:fill="auto"/>
        <w:spacing w:line="212" w:lineRule="exact"/>
        <w:ind w:firstLine="380"/>
        <w:jc w:val="both"/>
      </w:pPr>
      <w:r w:rsidRPr="009458D9">
        <w:t xml:space="preserve">При распиловке гранита и других прочных пород рамными распиловочными станками штрипсы должны быть установлены строго </w:t>
      </w:r>
      <w:r w:rsidRPr="009458D9">
        <w:t>параллельно продольной оси движения пильной рамы и хорошо натянуты клиньями, разлучки между штрипсовымн тя</w:t>
      </w:r>
      <w:r w:rsidRPr="009458D9">
        <w:softHyphen/>
        <w:t>гами должны иметь строго определенную толщину и изготов</w:t>
      </w:r>
      <w:r w:rsidRPr="009458D9">
        <w:softHyphen/>
        <w:t>лены из твердых видов древесины или других мало деформируе</w:t>
      </w:r>
      <w:r w:rsidRPr="009458D9">
        <w:softHyphen/>
        <w:t>мых материалов, дробь следует прос</w:t>
      </w:r>
      <w:r w:rsidRPr="009458D9">
        <w:t>еивать, абразивная рабо</w:t>
      </w:r>
      <w:r w:rsidRPr="009458D9">
        <w:softHyphen/>
        <w:t>чая смесь должна иметь соответствующую плотность и равномерно распределяться по поверхности распиливаемого блока.</w:t>
      </w:r>
    </w:p>
    <w:p w:rsidR="007E4AF8" w:rsidRPr="009458D9" w:rsidRDefault="00A81E5D">
      <w:pPr>
        <w:pStyle w:val="24"/>
        <w:shd w:val="clear" w:color="auto" w:fill="auto"/>
        <w:spacing w:line="212" w:lineRule="exact"/>
        <w:ind w:firstLine="380"/>
        <w:jc w:val="both"/>
      </w:pPr>
      <w:r w:rsidRPr="009458D9">
        <w:t>При распиловке пород средней и низкой прочности зерна алмазоносного слоя режущего инструмента должны быть обна</w:t>
      </w:r>
      <w:r w:rsidRPr="009458D9">
        <w:softHyphen/>
        <w:t>жены, ш</w:t>
      </w:r>
      <w:r w:rsidRPr="009458D9">
        <w:t>трипсы правильно установлены и соответственно натя</w:t>
      </w:r>
      <w:r w:rsidRPr="009458D9">
        <w:softHyphen/>
        <w:t>нуты, дисковые пилы установлены строго перпендикулярно оси вращения.</w:t>
      </w:r>
    </w:p>
    <w:p w:rsidR="007E4AF8" w:rsidRPr="009458D9" w:rsidRDefault="00A81E5D">
      <w:pPr>
        <w:pStyle w:val="24"/>
        <w:shd w:val="clear" w:color="auto" w:fill="auto"/>
        <w:spacing w:line="212" w:lineRule="exact"/>
        <w:ind w:firstLine="380"/>
        <w:jc w:val="both"/>
      </w:pPr>
      <w:r w:rsidRPr="009458D9">
        <w:t>С учетом прочности распиливаемых пород должна быть по</w:t>
      </w:r>
      <w:r w:rsidRPr="009458D9">
        <w:softHyphen/>
        <w:t>добрана оптимальная скорость подачи инструмента.</w:t>
      </w:r>
    </w:p>
    <w:p w:rsidR="007E4AF8" w:rsidRPr="009458D9" w:rsidRDefault="00A81E5D">
      <w:pPr>
        <w:pStyle w:val="24"/>
        <w:shd w:val="clear" w:color="auto" w:fill="auto"/>
        <w:spacing w:line="212" w:lineRule="exact"/>
        <w:ind w:firstLine="380"/>
        <w:jc w:val="both"/>
      </w:pPr>
      <w:r w:rsidRPr="009458D9">
        <w:t>Для предотвращения сколов углов и</w:t>
      </w:r>
      <w:r w:rsidRPr="009458D9">
        <w:t xml:space="preserve"> кромок плит и изделий во время их окантовки окончание реза следует производить с уменьшенной скоростью, отрезной круг должен резать по по</w:t>
      </w:r>
      <w:r w:rsidRPr="009458D9">
        <w:softHyphen/>
        <w:t>даче инструмента.</w:t>
      </w:r>
    </w:p>
    <w:p w:rsidR="007E4AF8" w:rsidRPr="009458D9" w:rsidRDefault="00A81E5D">
      <w:pPr>
        <w:pStyle w:val="24"/>
        <w:shd w:val="clear" w:color="auto" w:fill="auto"/>
        <w:spacing w:line="212" w:lineRule="exact"/>
        <w:ind w:firstLine="380"/>
        <w:jc w:val="both"/>
      </w:pPr>
      <w:r w:rsidRPr="009458D9">
        <w:t>При изготовлении шлифованных и полированных плит из твердых пород в процессе грубой шлифовки должно</w:t>
      </w:r>
      <w:r w:rsidRPr="009458D9">
        <w:t xml:space="preserve"> быть обе</w:t>
      </w:r>
      <w:r w:rsidRPr="009458D9">
        <w:softHyphen/>
        <w:t>спечено снятие следов пиления свободным абразивом (дробью) и выравнивание плоскости лицевой поверхности плиты. В про</w:t>
      </w:r>
      <w:r w:rsidRPr="009458D9">
        <w:softHyphen/>
        <w:t>цессе этой обработки плоскость поверхности плиты периодиче</w:t>
      </w:r>
      <w:r w:rsidRPr="009458D9">
        <w:softHyphen/>
        <w:t>ски проверяется металлической рейкой.</w:t>
      </w:r>
    </w:p>
    <w:p w:rsidR="007E4AF8" w:rsidRPr="009458D9" w:rsidRDefault="00A81E5D">
      <w:pPr>
        <w:pStyle w:val="24"/>
        <w:shd w:val="clear" w:color="auto" w:fill="auto"/>
        <w:spacing w:line="212" w:lineRule="exact"/>
        <w:ind w:firstLine="380"/>
        <w:jc w:val="both"/>
      </w:pPr>
      <w:r w:rsidRPr="009458D9">
        <w:t>Плиты и изделия из природного ка</w:t>
      </w:r>
      <w:r w:rsidRPr="009458D9">
        <w:t>мня изготовляются в со</w:t>
      </w:r>
      <w:r w:rsidRPr="009458D9">
        <w:softHyphen/>
        <w:t>ответствии с рабочими чертежами, которыми устанавливаются форма, размеры, фактура лицевой поверхности и число изделий в заказе. Сложные профильные изделия производятся по шаб</w:t>
      </w:r>
      <w:r w:rsidRPr="009458D9">
        <w:softHyphen/>
        <w:t>лонам в натуральную величину изделия и изготовленным из ли</w:t>
      </w:r>
      <w:r w:rsidRPr="009458D9">
        <w:t>стового металла.</w:t>
      </w:r>
    </w:p>
    <w:p w:rsidR="007E4AF8" w:rsidRPr="009458D9" w:rsidRDefault="00A81E5D">
      <w:pPr>
        <w:pStyle w:val="24"/>
        <w:shd w:val="clear" w:color="auto" w:fill="auto"/>
        <w:spacing w:line="212" w:lineRule="exact"/>
        <w:ind w:firstLine="380"/>
        <w:jc w:val="both"/>
      </w:pPr>
      <w:r w:rsidRPr="009458D9">
        <w:t>Контроль качества готовых изделий осуществляется с по</w:t>
      </w:r>
      <w:r w:rsidRPr="009458D9">
        <w:softHyphen/>
        <w:t>мощью контрольно-измерительного инструмента. Размеры изде</w:t>
      </w:r>
      <w:r w:rsidRPr="009458D9">
        <w:softHyphen/>
        <w:t>лий определяются стальной линейкой или рулеткой. Правиль</w:t>
      </w:r>
      <w:r w:rsidRPr="009458D9">
        <w:softHyphen/>
        <w:t>ность плоскости' контролируется металлической рейкой или лийейкой (пра</w:t>
      </w:r>
      <w:r w:rsidRPr="009458D9">
        <w:t>вилком) и щупом по периметру и диагоналям'из</w:t>
      </w:r>
      <w:r w:rsidRPr="009458D9">
        <w:softHyphen/>
        <w:t>делия. Прямоугольность изделия проверяется металлическим угодышком с длиной стороны не менее 500 мм. Допускаемые отклонения по линейным размерам от прямого угла и непло- скостность готовых плит и изделий не долж</w:t>
      </w:r>
      <w:r w:rsidRPr="009458D9">
        <w:t>ны превышать вели</w:t>
      </w:r>
      <w:r w:rsidRPr="009458D9">
        <w:softHyphen/>
        <w:t>чин, установленных стандартами.</w:t>
      </w:r>
    </w:p>
    <w:p w:rsidR="007E4AF8" w:rsidRPr="009458D9" w:rsidRDefault="00A81E5D">
      <w:pPr>
        <w:pStyle w:val="24"/>
        <w:numPr>
          <w:ilvl w:val="0"/>
          <w:numId w:val="106"/>
        </w:numPr>
        <w:shd w:val="clear" w:color="auto" w:fill="auto"/>
        <w:tabs>
          <w:tab w:val="left" w:pos="680"/>
        </w:tabs>
        <w:spacing w:after="192" w:line="220" w:lineRule="exact"/>
        <w:ind w:firstLine="0"/>
        <w:jc w:val="both"/>
      </w:pPr>
      <w:r w:rsidRPr="009458D9">
        <w:t>Подготовка тары и упаковка продукции</w:t>
      </w:r>
    </w:p>
    <w:p w:rsidR="007E4AF8" w:rsidRPr="009458D9" w:rsidRDefault="00A81E5D">
      <w:pPr>
        <w:pStyle w:val="24"/>
        <w:shd w:val="clear" w:color="auto" w:fill="auto"/>
        <w:spacing w:line="212" w:lineRule="exact"/>
        <w:ind w:firstLine="360"/>
        <w:jc w:val="both"/>
      </w:pPr>
      <w:r w:rsidRPr="009458D9">
        <w:t>Плиты облицовочные, плиты декоративные на основе при</w:t>
      </w:r>
      <w:r w:rsidRPr="009458D9">
        <w:softHyphen/>
        <w:t>родного камня и большинство архитектурно-строительных изде</w:t>
      </w:r>
      <w:r w:rsidRPr="009458D9">
        <w:softHyphen/>
        <w:t>лий из природного камня транспортируются в таре, обеспечи</w:t>
      </w:r>
      <w:r w:rsidRPr="009458D9">
        <w:softHyphen/>
        <w:t>вающей сохранность продукции. В качестве тары применяются деревянные ящики и поддоны ящичные металлические.</w:t>
      </w:r>
    </w:p>
    <w:p w:rsidR="007E4AF8" w:rsidRPr="009458D9" w:rsidRDefault="00A81E5D">
      <w:pPr>
        <w:pStyle w:val="24"/>
        <w:shd w:val="clear" w:color="auto" w:fill="auto"/>
        <w:spacing w:line="212" w:lineRule="exact"/>
        <w:ind w:firstLine="360"/>
        <w:jc w:val="both"/>
      </w:pPr>
      <w:r w:rsidRPr="009458D9">
        <w:t>Каркас деревянных ящиков изготовляется из брусьев толщи</w:t>
      </w:r>
      <w:r w:rsidRPr="009458D9">
        <w:softHyphen/>
        <w:t xml:space="preserve">ной 50—60 мм </w:t>
      </w:r>
      <w:r w:rsidRPr="009458D9">
        <w:lastRenderedPageBreak/>
        <w:t>и обшивается досками толщиной 20—30 мм. К донной части ящика с наружной сторон</w:t>
      </w:r>
      <w:r w:rsidRPr="009458D9">
        <w:t>ы крепятся попереч</w:t>
      </w:r>
      <w:r w:rsidRPr="009458D9">
        <w:softHyphen/>
        <w:t>ные брусья, обеспечивающие возможность погрузки ящика ви</w:t>
      </w:r>
      <w:r w:rsidRPr="009458D9">
        <w:softHyphen/>
        <w:t>лами погрузчика или его строповки гибкими стропами.</w:t>
      </w:r>
    </w:p>
    <w:p w:rsidR="007E4AF8" w:rsidRPr="009458D9" w:rsidRDefault="00A81E5D">
      <w:pPr>
        <w:pStyle w:val="24"/>
        <w:shd w:val="clear" w:color="auto" w:fill="auto"/>
        <w:spacing w:line="212" w:lineRule="exact"/>
        <w:ind w:firstLine="360"/>
        <w:jc w:val="both"/>
      </w:pPr>
      <w:r w:rsidRPr="009458D9">
        <w:t>Поддон ящичный металлический с внутренней стороны об</w:t>
      </w:r>
      <w:r w:rsidRPr="009458D9">
        <w:softHyphen/>
        <w:t xml:space="preserve">шивается деревянными досками, предохраняющими кромки плит и изделий от </w:t>
      </w:r>
      <w:r w:rsidRPr="009458D9">
        <w:t>скалывания.</w:t>
      </w:r>
    </w:p>
    <w:p w:rsidR="007E4AF8" w:rsidRPr="009458D9" w:rsidRDefault="00A81E5D">
      <w:pPr>
        <w:pStyle w:val="24"/>
        <w:shd w:val="clear" w:color="auto" w:fill="auto"/>
        <w:spacing w:line="212" w:lineRule="exact"/>
        <w:ind w:firstLine="360"/>
        <w:jc w:val="both"/>
      </w:pPr>
      <w:r w:rsidRPr="009458D9">
        <w:t>Плиты и изделия в ящиках и поддонах ящичных металли</w:t>
      </w:r>
      <w:r w:rsidRPr="009458D9">
        <w:softHyphen/>
        <w:t>ческих устанавливаются попарно в вертикальном положении лицевой стороной друг к другу. Между полированными, лоще</w:t>
      </w:r>
      <w:r w:rsidRPr="009458D9">
        <w:softHyphen/>
        <w:t>ными, шлифованными и обработанными ультразвуком поверх</w:t>
      </w:r>
      <w:r w:rsidRPr="009458D9">
        <w:softHyphen/>
        <w:t>ностями плит и изделий п</w:t>
      </w:r>
      <w:r w:rsidRPr="009458D9">
        <w:t>рокладывается бумага или картон. Во избежание перемещений плит и изделий в таре они расклинива</w:t>
      </w:r>
      <w:r w:rsidRPr="009458D9">
        <w:softHyphen/>
        <w:t>ются деревянными клиньями. Деревянные ящики</w:t>
      </w:r>
      <w:r w:rsidRPr="009458D9">
        <w:rPr>
          <w:vertAlign w:val="superscript"/>
        </w:rPr>
        <w:t>1</w:t>
      </w:r>
      <w:r w:rsidRPr="009458D9">
        <w:t xml:space="preserve"> обвязываются упаковочной проволокой.</w:t>
      </w:r>
    </w:p>
    <w:p w:rsidR="007E4AF8" w:rsidRPr="009458D9" w:rsidRDefault="00A81E5D">
      <w:pPr>
        <w:pStyle w:val="24"/>
        <w:shd w:val="clear" w:color="auto" w:fill="auto"/>
        <w:spacing w:line="212" w:lineRule="exact"/>
        <w:ind w:firstLine="360"/>
        <w:jc w:val="both"/>
      </w:pPr>
      <w:r w:rsidRPr="009458D9">
        <w:t>Крупногабаритные архитектурно-строительные изделия, ко</w:t>
      </w:r>
      <w:r w:rsidRPr="009458D9">
        <w:softHyphen/>
        <w:t>лотые ступени и парапетн</w:t>
      </w:r>
      <w:r w:rsidRPr="009458D9">
        <w:t>ые камни обычно транспортируются без тары, но ребра граней лицевой поверхности обшиваются деревянными уголками и изделия прочно обвязываются упако</w:t>
      </w:r>
      <w:r w:rsidRPr="009458D9">
        <w:softHyphen/>
        <w:t>вочной проволокой. * у</w:t>
      </w:r>
    </w:p>
    <w:p w:rsidR="007E4AF8" w:rsidRPr="009458D9" w:rsidRDefault="00A81E5D">
      <w:pPr>
        <w:pStyle w:val="24"/>
        <w:shd w:val="clear" w:color="auto" w:fill="auto"/>
        <w:spacing w:after="234" w:line="212" w:lineRule="exact"/>
        <w:ind w:firstLine="360"/>
        <w:jc w:val="both"/>
      </w:pPr>
      <w:r w:rsidRPr="009458D9">
        <w:t>Бортовые камни транспортируются без упаковки на поддо</w:t>
      </w:r>
      <w:r w:rsidRPr="009458D9">
        <w:softHyphen/>
        <w:t>нах в 'лачках. Пачки прикрепляют</w:t>
      </w:r>
      <w:r w:rsidRPr="009458D9">
        <w:t>ся к поддону упаковочной проволокой.</w:t>
      </w:r>
    </w:p>
    <w:p w:rsidR="007E4AF8" w:rsidRPr="009458D9" w:rsidRDefault="00A81E5D">
      <w:pPr>
        <w:pStyle w:val="24"/>
        <w:numPr>
          <w:ilvl w:val="0"/>
          <w:numId w:val="106"/>
        </w:numPr>
        <w:shd w:val="clear" w:color="auto" w:fill="auto"/>
        <w:tabs>
          <w:tab w:val="left" w:pos="687"/>
        </w:tabs>
        <w:spacing w:after="174" w:line="220" w:lineRule="exact"/>
        <w:ind w:firstLine="0"/>
        <w:jc w:val="both"/>
      </w:pPr>
      <w:r w:rsidRPr="009458D9">
        <w:t>Склад готовой продукции</w:t>
      </w:r>
    </w:p>
    <w:p w:rsidR="007E4AF8" w:rsidRPr="009458D9" w:rsidRDefault="00A81E5D">
      <w:pPr>
        <w:pStyle w:val="24"/>
        <w:shd w:val="clear" w:color="auto" w:fill="auto"/>
        <w:spacing w:line="212" w:lineRule="exact"/>
        <w:ind w:firstLine="360"/>
        <w:jc w:val="both"/>
      </w:pPr>
      <w:r w:rsidRPr="009458D9">
        <w:t>Склад готовой продукции предназначается для хранения и отгрузки потребителям плит и изделий из природного камня. Основные требования к складу и хранению изделий определя</w:t>
      </w:r>
      <w:r w:rsidRPr="009458D9">
        <w:softHyphen/>
        <w:t xml:space="preserve">ются свойствами </w:t>
      </w:r>
      <w:r w:rsidRPr="009458D9">
        <w:t>продукции. Вследствие хрупкости и низкой трещиностойкости необходимо ^предохранять продукцию от уда</w:t>
      </w:r>
      <w:r w:rsidRPr="009458D9">
        <w:softHyphen/>
        <w:t>ров, сотрясений, сильных перекосов ‘при погрузочно-разгрузоч</w:t>
      </w:r>
      <w:r w:rsidRPr="009458D9">
        <w:softHyphen/>
        <w:t>ных работах и транспортировании.</w:t>
      </w:r>
    </w:p>
    <w:p w:rsidR="007E4AF8" w:rsidRPr="009458D9" w:rsidRDefault="00A81E5D">
      <w:pPr>
        <w:pStyle w:val="24"/>
        <w:shd w:val="clear" w:color="auto" w:fill="auto"/>
        <w:spacing w:line="212" w:lineRule="exact"/>
        <w:ind w:firstLine="360"/>
        <w:jc w:val="both"/>
        <w:sectPr w:rsidR="007E4AF8" w:rsidRPr="009458D9">
          <w:footerReference w:type="even" r:id="rId817"/>
          <w:footerReference w:type="default" r:id="rId818"/>
          <w:footerReference w:type="first" r:id="rId819"/>
          <w:pgSz w:w="8400" w:h="11900"/>
          <w:pgMar w:top="893" w:right="485" w:bottom="569" w:left="485" w:header="0" w:footer="3" w:gutter="727"/>
          <w:pgNumType w:start="400"/>
          <w:cols w:space="720"/>
          <w:noEndnote/>
          <w:titlePg/>
          <w:rtlGutter/>
          <w:docGrid w:linePitch="360"/>
        </w:sectPr>
      </w:pPr>
      <w:r w:rsidRPr="009458D9">
        <w:t>Изделия из гранита и других прочных горных пород могут храниться на складах открытого типа. Площадки складов дол</w:t>
      </w:r>
      <w:r w:rsidRPr="009458D9">
        <w:softHyphen/>
        <w:t>жны быть забетонированы или заасфальтированы и спланиро</w:t>
      </w:r>
      <w:r w:rsidRPr="009458D9">
        <w:softHyphen/>
        <w:t>ваны с уклонами, обеспеч</w:t>
      </w:r>
      <w:r w:rsidRPr="009458D9">
        <w:t>ивающими сток атмосферных вод. Из</w:t>
      </w:r>
      <w:r w:rsidRPr="009458D9">
        <w:softHyphen/>
        <w:t xml:space="preserve">делия из мрамора и других средней и низкой прочности пород </w:t>
      </w:r>
    </w:p>
    <w:p w:rsidR="007E4AF8" w:rsidRPr="009458D9" w:rsidRDefault="00A81E5D">
      <w:pPr>
        <w:pStyle w:val="24"/>
        <w:shd w:val="clear" w:color="auto" w:fill="auto"/>
        <w:spacing w:line="212" w:lineRule="exact"/>
        <w:ind w:firstLine="360"/>
        <w:jc w:val="both"/>
      </w:pPr>
      <w:r w:rsidRPr="009458D9">
        <w:lastRenderedPageBreak/>
        <w:t>следует хранить в закрытых неотапливаемых складах или под навесами, исключающими попадание атмосферных осадков.</w:t>
      </w:r>
    </w:p>
    <w:p w:rsidR="007E4AF8" w:rsidRPr="009458D9" w:rsidRDefault="00A81E5D">
      <w:pPr>
        <w:pStyle w:val="24"/>
        <w:shd w:val="clear" w:color="auto" w:fill="auto"/>
        <w:spacing w:line="209" w:lineRule="exact"/>
        <w:ind w:firstLine="420"/>
        <w:jc w:val="both"/>
      </w:pPr>
      <w:r w:rsidRPr="009458D9">
        <w:t>Для выполнения погрузочных работ на складах открыт</w:t>
      </w:r>
      <w:r w:rsidRPr="009458D9">
        <w:t>ого типа устанавливаются козловые или мостовые краны, закрытого типа — мостовые краны грузоподъемностью 3—5 т.</w:t>
      </w:r>
    </w:p>
    <w:p w:rsidR="007E4AF8" w:rsidRPr="009458D9" w:rsidRDefault="00A81E5D">
      <w:pPr>
        <w:pStyle w:val="24"/>
        <w:shd w:val="clear" w:color="auto" w:fill="auto"/>
        <w:spacing w:after="111" w:line="209" w:lineRule="exact"/>
        <w:ind w:firstLine="420"/>
        <w:jc w:val="both"/>
      </w:pPr>
      <w:r w:rsidRPr="009458D9">
        <w:t>Производительность козловых и мостовых кранов, обслужи- вающих склад готовой продукции,</w:t>
      </w:r>
    </w:p>
    <w:p w:rsidR="007E4AF8" w:rsidRPr="009458D9" w:rsidRDefault="00A81E5D">
      <w:pPr>
        <w:pStyle w:val="24"/>
        <w:shd w:val="clear" w:color="auto" w:fill="auto"/>
        <w:spacing w:after="326" w:line="220" w:lineRule="exact"/>
        <w:ind w:firstLine="0"/>
        <w:jc w:val="right"/>
      </w:pPr>
      <w:r w:rsidRPr="009458D9">
        <w:pict>
          <v:shape id="_x0000_s3107" type="#_x0000_t202" style="position:absolute;left:0;text-align:left;margin-left:299pt;margin-top:4.6pt;width:32.75pt;height:13.05pt;z-index:-251378176;mso-wrap-distance-left:182.9pt;mso-wrap-distance-top:1.9pt;mso-wrap-distance-right:5pt;mso-wrap-distance-bottom:1.25pt;mso-position-horizontal-relative:margin" filled="f" stroked="f">
            <v:textbox style="mso-next-textbox:#_x0000_s3107;mso-fit-shape-to-text:t" inset="0,0,0,0">
              <w:txbxContent>
                <w:p w:rsidR="007E4AF8" w:rsidRDefault="00A81E5D">
                  <w:pPr>
                    <w:pStyle w:val="1370"/>
                    <w:shd w:val="clear" w:color="auto" w:fill="auto"/>
                    <w:spacing w:line="200" w:lineRule="exact"/>
                  </w:pPr>
                  <w:r>
                    <w:rPr>
                      <w:rStyle w:val="137CenturyGothic9pt0ptExact"/>
                    </w:rPr>
                    <w:t>(</w:t>
                  </w:r>
                  <w:r>
                    <w:t>11</w:t>
                  </w:r>
                  <w:r>
                    <w:rPr>
                      <w:rStyle w:val="137CenturyGothic9pt0ptExact"/>
                    </w:rPr>
                    <w:t>.</w:t>
                  </w:r>
                  <w:r>
                    <w:t>10</w:t>
                  </w:r>
                  <w:r>
                    <w:rPr>
                      <w:rStyle w:val="137CenturyGothic9pt0ptExact"/>
                    </w:rPr>
                    <w:t>)</w:t>
                  </w:r>
                </w:p>
              </w:txbxContent>
            </v:textbox>
            <w10:wrap type="square" side="left" anchorx="margin"/>
          </v:shape>
        </w:pict>
      </w:r>
      <w:r w:rsidRPr="009458D9">
        <w:rPr>
          <w:rStyle w:val="2e"/>
        </w:rPr>
        <w:t>60</w:t>
      </w:r>
      <w:r w:rsidRPr="009458D9">
        <w:rPr>
          <w:rStyle w:val="2f"/>
        </w:rPr>
        <w:t>Г</w:t>
      </w:r>
      <w:r w:rsidRPr="009458D9">
        <w:rPr>
          <w:rStyle w:val="2e"/>
        </w:rPr>
        <w:t>к^см^г. к^в^п. 3</w:t>
      </w:r>
    </w:p>
    <w:p w:rsidR="007E4AF8" w:rsidRPr="009458D9" w:rsidRDefault="00A81E5D">
      <w:pPr>
        <w:pStyle w:val="24"/>
        <w:shd w:val="clear" w:color="auto" w:fill="auto"/>
        <w:spacing w:line="212" w:lineRule="exact"/>
        <w:ind w:firstLine="0"/>
        <w:jc w:val="both"/>
      </w:pPr>
      <w:r w:rsidRPr="009458D9">
        <w:t xml:space="preserve">где Гк — номинальная </w:t>
      </w:r>
      <w:r w:rsidRPr="009458D9">
        <w:t>грузоподъемность крана, т; Г</w:t>
      </w:r>
      <w:r w:rsidRPr="009458D9">
        <w:rPr>
          <w:vertAlign w:val="subscript"/>
        </w:rPr>
        <w:t>см</w:t>
      </w:r>
      <w:r w:rsidRPr="009458D9">
        <w:t xml:space="preserve"> — продолжительность смены; £</w:t>
      </w:r>
      <w:r w:rsidRPr="009458D9">
        <w:rPr>
          <w:vertAlign w:val="subscript"/>
        </w:rPr>
        <w:t>г</w:t>
      </w:r>
      <w:r w:rsidRPr="009458D9">
        <w:t>.к=0,35-ь0,65 — коэффициент ис</w:t>
      </w:r>
      <w:r w:rsidRPr="009458D9">
        <w:softHyphen/>
        <w:t>пользования грузоподъемности крана; А</w:t>
      </w:r>
      <w:r w:rsidRPr="009458D9">
        <w:rPr>
          <w:vertAlign w:val="subscript"/>
        </w:rPr>
        <w:t>в</w:t>
      </w:r>
      <w:r w:rsidRPr="009458D9">
        <w:t>—0,5-^-0,7—коэффи</w:t>
      </w:r>
      <w:r w:rsidRPr="009458D9">
        <w:softHyphen/>
        <w:t>циент использования крана во времени; А</w:t>
      </w:r>
      <w:r w:rsidRPr="009458D9">
        <w:rPr>
          <w:vertAlign w:val="subscript"/>
        </w:rPr>
        <w:t>п</w:t>
      </w:r>
      <w:r w:rsidRPr="009458D9">
        <w:t xml:space="preserve">. </w:t>
      </w:r>
      <w:r w:rsidRPr="009458D9">
        <w:rPr>
          <w:vertAlign w:val="subscript"/>
        </w:rPr>
        <w:t>3</w:t>
      </w:r>
      <w:r w:rsidRPr="009458D9">
        <w:t xml:space="preserve"> —0,91 — коэффи</w:t>
      </w:r>
      <w:r w:rsidRPr="009458D9">
        <w:softHyphen/>
        <w:t>циент, учитывающий затраты времени на 'подготовите</w:t>
      </w:r>
      <w:r w:rsidRPr="009458D9">
        <w:t>льно-за</w:t>
      </w:r>
      <w:r w:rsidRPr="009458D9">
        <w:softHyphen/>
        <w:t>ключительные операции.</w:t>
      </w:r>
    </w:p>
    <w:p w:rsidR="007E4AF8" w:rsidRPr="009458D9" w:rsidRDefault="00A81E5D">
      <w:pPr>
        <w:pStyle w:val="24"/>
        <w:shd w:val="clear" w:color="auto" w:fill="auto"/>
        <w:spacing w:after="186" w:line="212" w:lineRule="exact"/>
        <w:ind w:firstLine="420"/>
        <w:jc w:val="both"/>
      </w:pPr>
      <w:r w:rsidRPr="009458D9">
        <w:t>Продолжительность цикла погрузки</w:t>
      </w:r>
    </w:p>
    <w:p w:rsidR="007E4AF8" w:rsidRPr="009458D9" w:rsidRDefault="00A81E5D">
      <w:pPr>
        <w:pStyle w:val="1351"/>
        <w:shd w:val="clear" w:color="auto" w:fill="auto"/>
        <w:spacing w:before="0" w:after="146" w:line="130" w:lineRule="exact"/>
        <w:rPr>
          <w:rFonts w:ascii="Times New Roman" w:hAnsi="Times New Roman" w:cs="Times New Roman"/>
        </w:rPr>
      </w:pPr>
      <w:r w:rsidRPr="009458D9">
        <w:rPr>
          <w:rFonts w:ascii="Times New Roman" w:hAnsi="Times New Roman" w:cs="Times New Roman"/>
        </w:rPr>
        <w:pict>
          <v:shape id="_x0000_s3106" type="#_x0000_t202" style="position:absolute;left:0;text-align:left;margin-left:298.1pt;margin-top:-.45pt;width:32.4pt;height:13.4pt;z-index:-251377152;mso-wrap-distance-left:141.85pt;mso-wrap-distance-right:5pt;mso-position-horizontal-relative:margin" filled="f" stroked="f">
            <v:textbox style="mso-next-textbox:#_x0000_s3106;mso-fit-shape-to-text:t" inset="0,0,0,0">
              <w:txbxContent>
                <w:p w:rsidR="007E4AF8" w:rsidRDefault="00A81E5D">
                  <w:pPr>
                    <w:pStyle w:val="1380"/>
                    <w:shd w:val="clear" w:color="auto" w:fill="auto"/>
                    <w:spacing w:line="200" w:lineRule="exact"/>
                  </w:pPr>
                  <w:r>
                    <w:rPr>
                      <w:rStyle w:val="138CenturyGothic8ptExact"/>
                    </w:rPr>
                    <w:t>(</w:t>
                  </w:r>
                  <w:r>
                    <w:t>11</w:t>
                  </w:r>
                  <w:r>
                    <w:rPr>
                      <w:rStyle w:val="138CenturyGothic8ptExact"/>
                    </w:rPr>
                    <w:t>.</w:t>
                  </w:r>
                  <w:r>
                    <w:t>11</w:t>
                  </w:r>
                  <w:r>
                    <w:rPr>
                      <w:rStyle w:val="138CenturyGothic8ptExact"/>
                    </w:rPr>
                    <w:t>)</w:t>
                  </w:r>
                </w:p>
              </w:txbxContent>
            </v:textbox>
            <w10:wrap type="square" side="left" anchorx="margin"/>
          </v:shape>
        </w:pict>
      </w:r>
      <w:r w:rsidRPr="009458D9">
        <w:rPr>
          <w:rFonts w:ascii="Times New Roman" w:hAnsi="Times New Roman" w:cs="Times New Roman"/>
        </w:rPr>
        <w:t>^д. г + £д. п + Н" ^р,</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и</w:t>
      </w:r>
      <w:r w:rsidRPr="009458D9">
        <w:t xml:space="preserve"> — продолжительность строповки груза, мин; ^-—продол</w:t>
      </w:r>
      <w:r w:rsidRPr="009458D9">
        <w:softHyphen/>
        <w:t>жительность подъема груза, мин; /</w:t>
      </w:r>
      <w:r w:rsidRPr="009458D9">
        <w:rPr>
          <w:vertAlign w:val="subscript"/>
        </w:rPr>
        <w:t>д</w:t>
      </w:r>
      <w:r w:rsidRPr="009458D9">
        <w:t>.</w:t>
      </w:r>
      <w:r w:rsidRPr="009458D9">
        <w:rPr>
          <w:vertAlign w:val="subscript"/>
        </w:rPr>
        <w:t>г</w:t>
      </w:r>
      <w:r w:rsidRPr="009458D9">
        <w:t>, /</w:t>
      </w:r>
      <w:r w:rsidRPr="009458D9">
        <w:rPr>
          <w:vertAlign w:val="subscript"/>
        </w:rPr>
        <w:t>д</w:t>
      </w:r>
      <w:r w:rsidRPr="009458D9">
        <w:t xml:space="preserve">. </w:t>
      </w:r>
      <w:r w:rsidRPr="009458D9">
        <w:rPr>
          <w:vertAlign w:val="subscript"/>
        </w:rPr>
        <w:t>п</w:t>
      </w:r>
      <w:r w:rsidRPr="009458D9">
        <w:t xml:space="preserve"> — продолжительность перемещения крановой тележки и крана</w:t>
      </w:r>
      <w:r w:rsidRPr="009458D9">
        <w:t xml:space="preserve"> с грузом и без груза, мин; /</w:t>
      </w:r>
      <w:r w:rsidRPr="009458D9">
        <w:rPr>
          <w:vertAlign w:val="subscript"/>
        </w:rPr>
        <w:t>0</w:t>
      </w:r>
      <w:r w:rsidRPr="009458D9">
        <w:t xml:space="preserve"> — продолжительность опускания груза в транспортное средство, мин; /</w:t>
      </w:r>
      <w:r w:rsidRPr="009458D9">
        <w:rPr>
          <w:vertAlign w:val="subscript"/>
        </w:rPr>
        <w:t>р</w:t>
      </w:r>
      <w:r w:rsidRPr="009458D9">
        <w:t xml:space="preserve"> — продолжительность расстро'повки груза, мин.</w:t>
      </w:r>
    </w:p>
    <w:p w:rsidR="007E4AF8" w:rsidRPr="009458D9" w:rsidRDefault="00A81E5D">
      <w:pPr>
        <w:pStyle w:val="24"/>
        <w:shd w:val="clear" w:color="auto" w:fill="auto"/>
        <w:spacing w:line="212" w:lineRule="exact"/>
        <w:ind w:firstLine="420"/>
        <w:jc w:val="both"/>
      </w:pPr>
      <w:r w:rsidRPr="009458D9">
        <w:t>Продукция на складах хранится в штабелях, рассортирован</w:t>
      </w:r>
      <w:r w:rsidRPr="009458D9">
        <w:softHyphen/>
        <w:t>ной по заказам, видам пород и изделий. Упакованная про</w:t>
      </w:r>
      <w:r w:rsidRPr="009458D9">
        <w:t>дук</w:t>
      </w:r>
      <w:r w:rsidRPr="009458D9">
        <w:softHyphen/>
        <w:t>ция в деревянные ящики хранится в один ярус, в поддонах ящичных металлических — не более, чем в два яруса. Изделия, упакованные обвязкой ребер лицевых граней, укладываются в штабели на деревянных подкладках. Штабели готовой продук</w:t>
      </w:r>
      <w:r w:rsidRPr="009458D9">
        <w:softHyphen/>
        <w:t>ции располагаются вдо</w:t>
      </w:r>
      <w:r w:rsidRPr="009458D9">
        <w:t>ль подъездных путей и сквозных Проез</w:t>
      </w:r>
      <w:r w:rsidRPr="009458D9">
        <w:softHyphen/>
        <w:t>дов. Между штабелями оставляются зазоры не ченее 200 мм во избежание повреждений изделий и тары при подъеме и опу</w:t>
      </w:r>
      <w:r w:rsidRPr="009458D9">
        <w:softHyphen/>
        <w:t>скании груза. Через каждые два штабеля по-ширине площадки устраиваются проходы шириной 700 мм. Расстояние</w:t>
      </w:r>
      <w:r w:rsidRPr="009458D9">
        <w:t xml:space="preserve"> от штабеля до рельсовой нитки козлового крана принимается равным 900 мм, от крайней рельсовой нитки подъездного железнодо</w:t>
      </w:r>
      <w:r w:rsidRPr="009458D9">
        <w:softHyphen/>
        <w:t>рожного пути — 2000 мм. Ширина поперечного проезда прини</w:t>
      </w:r>
      <w:r w:rsidRPr="009458D9">
        <w:softHyphen/>
        <w:t>мается равной сумме ширины проезжей части и ширины про</w:t>
      </w:r>
      <w:r w:rsidRPr="009458D9">
        <w:softHyphen/>
        <w:t>хода, равного 1000 мм</w:t>
      </w:r>
      <w:r w:rsidRPr="009458D9">
        <w:t>.</w:t>
      </w:r>
    </w:p>
    <w:p w:rsidR="007E4AF8" w:rsidRPr="009458D9" w:rsidRDefault="00A81E5D">
      <w:pPr>
        <w:pStyle w:val="24"/>
        <w:shd w:val="clear" w:color="auto" w:fill="auto"/>
        <w:spacing w:line="212" w:lineRule="exact"/>
        <w:ind w:firstLine="420"/>
        <w:jc w:val="both"/>
      </w:pPr>
      <w:r w:rsidRPr="009458D9">
        <w:t>Объем готовой продукции, одновременно хранимой на складе, определяется расчетом, но принимается не менее месяч</w:t>
      </w:r>
      <w:r w:rsidRPr="009458D9">
        <w:softHyphen/>
        <w:t>ной производительности предприятия.</w:t>
      </w:r>
    </w:p>
    <w:p w:rsidR="007E4AF8" w:rsidRPr="009458D9" w:rsidRDefault="00A81E5D">
      <w:pPr>
        <w:pStyle w:val="24"/>
        <w:shd w:val="clear" w:color="auto" w:fill="auto"/>
        <w:spacing w:after="130" w:line="212" w:lineRule="exact"/>
        <w:ind w:firstLine="420"/>
        <w:jc w:val="both"/>
      </w:pPr>
      <w:r w:rsidRPr="009458D9">
        <w:t>Площадь склада готовой продукции</w:t>
      </w:r>
    </w:p>
    <w:p w:rsidR="007E4AF8" w:rsidRPr="009458D9" w:rsidRDefault="00A81E5D">
      <w:pPr>
        <w:pStyle w:val="1361"/>
        <w:shd w:val="clear" w:color="auto" w:fill="auto"/>
        <w:spacing w:before="0" w:line="200" w:lineRule="exact"/>
        <w:rPr>
          <w:rFonts w:ascii="Times New Roman" w:hAnsi="Times New Roman" w:cs="Times New Roman"/>
        </w:rPr>
      </w:pPr>
      <w:r w:rsidRPr="009458D9">
        <w:rPr>
          <w:rStyle w:val="136MicrosoftSansSerif95pt"/>
          <w:rFonts w:ascii="Times New Roman" w:hAnsi="Times New Roman" w:cs="Times New Roman"/>
        </w:rPr>
        <w:t>(</w:t>
      </w:r>
      <w:r w:rsidRPr="009458D9">
        <w:rPr>
          <w:rFonts w:ascii="Times New Roman" w:hAnsi="Times New Roman" w:cs="Times New Roman"/>
        </w:rPr>
        <w:t>11</w:t>
      </w:r>
      <w:r w:rsidRPr="009458D9">
        <w:rPr>
          <w:rStyle w:val="136MicrosoftSansSerif95pt"/>
          <w:rFonts w:ascii="Times New Roman" w:hAnsi="Times New Roman" w:cs="Times New Roman"/>
        </w:rPr>
        <w:t>.</w:t>
      </w:r>
      <w:r w:rsidRPr="009458D9">
        <w:rPr>
          <w:rFonts w:ascii="Times New Roman" w:hAnsi="Times New Roman" w:cs="Times New Roman"/>
        </w:rPr>
        <w:t>12</w:t>
      </w:r>
      <w:r w:rsidRPr="009458D9">
        <w:rPr>
          <w:rStyle w:val="136MicrosoftSansSerif95pt"/>
          <w:rFonts w:ascii="Times New Roman" w:hAnsi="Times New Roman" w:cs="Times New Roman"/>
        </w:rPr>
        <w:t>)</w:t>
      </w:r>
      <w:r w:rsidRPr="009458D9">
        <w:rPr>
          <w:rFonts w:ascii="Times New Roman" w:hAnsi="Times New Roman" w:cs="Times New Roman"/>
        </w:rPr>
        <w:br w:type="page"/>
      </w:r>
    </w:p>
    <w:p w:rsidR="007E4AF8" w:rsidRPr="009458D9" w:rsidRDefault="00A81E5D">
      <w:pPr>
        <w:pStyle w:val="24"/>
        <w:shd w:val="clear" w:color="auto" w:fill="auto"/>
        <w:spacing w:line="212" w:lineRule="exact"/>
        <w:ind w:firstLine="0"/>
        <w:jc w:val="both"/>
      </w:pPr>
      <w:r w:rsidRPr="009458D9">
        <w:lastRenderedPageBreak/>
        <w:t xml:space="preserve">где </w:t>
      </w:r>
      <w:r w:rsidRPr="009458D9">
        <w:rPr>
          <w:rStyle w:val="2a"/>
        </w:rPr>
        <w:t>Уг.</w:t>
      </w:r>
      <w:r w:rsidRPr="009458D9">
        <w:t xml:space="preserve"> ], —* объем готовой продукции, одновременно хранимой на складе, м</w:t>
      </w:r>
      <w:r w:rsidRPr="009458D9">
        <w:rPr>
          <w:vertAlign w:val="superscript"/>
        </w:rPr>
        <w:t>3</w:t>
      </w:r>
      <w:r w:rsidRPr="009458D9">
        <w:t>; £</w:t>
      </w:r>
      <w:r w:rsidRPr="009458D9">
        <w:rPr>
          <w:vertAlign w:val="subscript"/>
        </w:rPr>
        <w:t>т</w:t>
      </w:r>
      <w:r w:rsidRPr="009458D9">
        <w:t xml:space="preserve"> = 1,6+'1,8 — коэффициент, учитывающий увели</w:t>
      </w:r>
      <w:r w:rsidRPr="009458D9">
        <w:softHyphen/>
        <w:t>чение объема готовой продукции, упакованной в тару; £] =</w:t>
      </w:r>
    </w:p>
    <w:p w:rsidR="007E4AF8" w:rsidRPr="009458D9" w:rsidRDefault="00A81E5D">
      <w:pPr>
        <w:pStyle w:val="24"/>
        <w:numPr>
          <w:ilvl w:val="0"/>
          <w:numId w:val="107"/>
        </w:numPr>
        <w:shd w:val="clear" w:color="auto" w:fill="auto"/>
        <w:tabs>
          <w:tab w:val="left" w:pos="313"/>
        </w:tabs>
        <w:spacing w:line="212" w:lineRule="exact"/>
        <w:ind w:firstLine="0"/>
        <w:jc w:val="both"/>
      </w:pPr>
      <w:r w:rsidRPr="009458D9">
        <w:rPr>
          <w:rStyle w:val="2Candara65pt0pt1"/>
          <w:rFonts w:ascii="Times New Roman" w:hAnsi="Times New Roman" w:cs="Times New Roman"/>
        </w:rPr>
        <w:t>1,5</w:t>
      </w:r>
      <w:r w:rsidRPr="009458D9">
        <w:t xml:space="preserve"> — коэффициент, учитывающий 'проходы между ящиками и штабелями; £</w:t>
      </w:r>
      <w:r w:rsidRPr="009458D9">
        <w:rPr>
          <w:rStyle w:val="2Candara65pt0pt1"/>
          <w:rFonts w:ascii="Times New Roman" w:hAnsi="Times New Roman" w:cs="Times New Roman"/>
        </w:rPr>
        <w:t>2</w:t>
      </w:r>
      <w:r w:rsidRPr="009458D9">
        <w:t>=</w:t>
      </w:r>
      <w:r w:rsidRPr="009458D9">
        <w:rPr>
          <w:rStyle w:val="2Candara65pt0pt1"/>
          <w:rFonts w:ascii="Times New Roman" w:hAnsi="Times New Roman" w:cs="Times New Roman"/>
        </w:rPr>
        <w:t>1</w:t>
      </w:r>
      <w:r w:rsidRPr="009458D9">
        <w:t>,</w:t>
      </w:r>
      <w:r w:rsidRPr="009458D9">
        <w:rPr>
          <w:rStyle w:val="2Candara65pt0pt1"/>
          <w:rFonts w:ascii="Times New Roman" w:hAnsi="Times New Roman" w:cs="Times New Roman"/>
        </w:rPr>
        <w:t>3</w:t>
      </w:r>
      <w:r w:rsidRPr="009458D9">
        <w:t>—коэффицие</w:t>
      </w:r>
      <w:r w:rsidRPr="009458D9">
        <w:t xml:space="preserve">нт, учитывающий проезды; </w:t>
      </w:r>
      <w:r w:rsidRPr="009458D9">
        <w:rPr>
          <w:rStyle w:val="2Candara65pt0pt1"/>
          <w:rFonts w:ascii="Times New Roman" w:hAnsi="Times New Roman" w:cs="Times New Roman"/>
        </w:rPr>
        <w:t>&lt;7</w:t>
      </w:r>
      <w:r w:rsidRPr="009458D9">
        <w:t xml:space="preserve"> =</w:t>
      </w:r>
    </w:p>
    <w:p w:rsidR="007E4AF8" w:rsidRPr="009458D9" w:rsidRDefault="00A81E5D">
      <w:pPr>
        <w:pStyle w:val="24"/>
        <w:numPr>
          <w:ilvl w:val="0"/>
          <w:numId w:val="107"/>
        </w:numPr>
        <w:shd w:val="clear" w:color="auto" w:fill="auto"/>
        <w:tabs>
          <w:tab w:val="left" w:pos="298"/>
        </w:tabs>
        <w:spacing w:after="386" w:line="212" w:lineRule="exact"/>
        <w:ind w:firstLine="0"/>
        <w:jc w:val="both"/>
      </w:pPr>
      <w:r w:rsidRPr="009458D9">
        <w:rPr>
          <w:rStyle w:val="2Candara65pt0pt1"/>
          <w:rFonts w:ascii="Times New Roman" w:hAnsi="Times New Roman" w:cs="Times New Roman"/>
        </w:rPr>
        <w:t>1</w:t>
      </w:r>
      <w:r w:rsidRPr="009458D9">
        <w:t xml:space="preserve"> м</w:t>
      </w:r>
      <w:r w:rsidRPr="009458D9">
        <w:rPr>
          <w:rStyle w:val="2Candara65pt0pt1"/>
          <w:rFonts w:ascii="Times New Roman" w:hAnsi="Times New Roman" w:cs="Times New Roman"/>
          <w:vertAlign w:val="superscript"/>
        </w:rPr>
        <w:t>3</w:t>
      </w:r>
      <w:r w:rsidRPr="009458D9">
        <w:t>/м</w:t>
      </w:r>
      <w:r w:rsidRPr="009458D9">
        <w:rPr>
          <w:vertAlign w:val="superscript"/>
        </w:rPr>
        <w:t>а</w:t>
      </w:r>
      <w:r w:rsidRPr="009458D9">
        <w:t xml:space="preserve"> — удельная нагрузка на м</w:t>
      </w:r>
      <w:r w:rsidRPr="009458D9">
        <w:rPr>
          <w:rStyle w:val="2Candara65pt0pt1"/>
          <w:rFonts w:ascii="Times New Roman" w:hAnsi="Times New Roman" w:cs="Times New Roman"/>
          <w:vertAlign w:val="superscript"/>
        </w:rPr>
        <w:t>2</w:t>
      </w:r>
      <w:r w:rsidRPr="009458D9">
        <w:t xml:space="preserve"> площади склада, м</w:t>
      </w:r>
      <w:r w:rsidRPr="009458D9">
        <w:rPr>
          <w:vertAlign w:val="superscript"/>
        </w:rPr>
        <w:t>3</w:t>
      </w:r>
      <w:r w:rsidRPr="009458D9">
        <w:t xml:space="preserve">; </w:t>
      </w:r>
      <w:r w:rsidRPr="009458D9">
        <w:rPr>
          <w:rStyle w:val="2Candara65pt0pt1"/>
          <w:rFonts w:ascii="Times New Roman" w:hAnsi="Times New Roman" w:cs="Times New Roman"/>
        </w:rPr>
        <w:t>£</w:t>
      </w:r>
      <w:r w:rsidRPr="009458D9">
        <w:rPr>
          <w:rStyle w:val="2Candara65pt0pt1"/>
          <w:rFonts w:ascii="Times New Roman" w:hAnsi="Times New Roman" w:cs="Times New Roman"/>
          <w:vertAlign w:val="subscript"/>
        </w:rPr>
        <w:t>3</w:t>
      </w:r>
      <w:r w:rsidRPr="009458D9">
        <w:t xml:space="preserve"> = </w:t>
      </w:r>
      <w:r w:rsidRPr="009458D9">
        <w:rPr>
          <w:rStyle w:val="2Candara65pt0pt1"/>
          <w:rFonts w:ascii="Times New Roman" w:hAnsi="Times New Roman" w:cs="Times New Roman"/>
        </w:rPr>
        <w:t>0</w:t>
      </w:r>
      <w:r w:rsidRPr="009458D9">
        <w:t>,</w:t>
      </w:r>
      <w:r w:rsidRPr="009458D9">
        <w:rPr>
          <w:rStyle w:val="2Candara65pt0pt1"/>
          <w:rFonts w:ascii="Times New Roman" w:hAnsi="Times New Roman" w:cs="Times New Roman"/>
        </w:rPr>
        <w:t>8</w:t>
      </w:r>
      <w:r w:rsidRPr="009458D9">
        <w:t>— коэффициент, учитывающий использование площади склада.</w:t>
      </w:r>
    </w:p>
    <w:p w:rsidR="007E4AF8" w:rsidRPr="009458D9" w:rsidRDefault="00A81E5D">
      <w:pPr>
        <w:pStyle w:val="32"/>
        <w:numPr>
          <w:ilvl w:val="0"/>
          <w:numId w:val="101"/>
        </w:numPr>
        <w:shd w:val="clear" w:color="auto" w:fill="auto"/>
        <w:tabs>
          <w:tab w:val="left" w:pos="457"/>
        </w:tabs>
        <w:spacing w:before="0" w:after="189" w:line="180" w:lineRule="exact"/>
        <w:ind w:firstLine="0"/>
        <w:jc w:val="both"/>
      </w:pPr>
      <w:r w:rsidRPr="009458D9">
        <w:t>ОХРАНА ТРУДА И ТЕХНИКА БЕЗОПАСНОСТИ</w:t>
      </w:r>
    </w:p>
    <w:p w:rsidR="007E4AF8" w:rsidRPr="009458D9" w:rsidRDefault="00A81E5D">
      <w:pPr>
        <w:pStyle w:val="1321"/>
        <w:shd w:val="clear" w:color="auto" w:fill="auto"/>
        <w:spacing w:before="0" w:after="120" w:line="212" w:lineRule="exact"/>
        <w:ind w:right="3480"/>
      </w:pPr>
      <w:bookmarkStart w:id="98" w:name="bookmark97"/>
      <w:r w:rsidRPr="009458D9">
        <w:t>П.5.1. Техника безопасности и производственная санитария</w:t>
      </w:r>
      <w:bookmarkEnd w:id="98"/>
    </w:p>
    <w:p w:rsidR="007E4AF8" w:rsidRPr="009458D9" w:rsidRDefault="00A81E5D">
      <w:pPr>
        <w:pStyle w:val="24"/>
        <w:shd w:val="clear" w:color="auto" w:fill="auto"/>
        <w:spacing w:line="212" w:lineRule="exact"/>
        <w:ind w:firstLine="400"/>
        <w:jc w:val="both"/>
      </w:pPr>
      <w:r w:rsidRPr="009458D9">
        <w:t>Охрана труда в</w:t>
      </w:r>
      <w:r w:rsidRPr="009458D9">
        <w:t xml:space="preserve"> нашей стране является одной из важнейших социально-экономических проблем и предусматривает широкую систему правовых, технических, санитарно-гигиенических и эко</w:t>
      </w:r>
      <w:r w:rsidRPr="009458D9">
        <w:softHyphen/>
        <w:t>номических мероприятий, направленных на обеспечение здоро</w:t>
      </w:r>
      <w:r w:rsidRPr="009458D9">
        <w:softHyphen/>
        <w:t>вых и безопасных условий труда.</w:t>
      </w:r>
    </w:p>
    <w:p w:rsidR="007E4AF8" w:rsidRPr="009458D9" w:rsidRDefault="00A81E5D">
      <w:pPr>
        <w:pStyle w:val="24"/>
        <w:shd w:val="clear" w:color="auto" w:fill="auto"/>
        <w:spacing w:line="212" w:lineRule="exact"/>
        <w:ind w:firstLine="400"/>
        <w:jc w:val="both"/>
      </w:pPr>
      <w:r w:rsidRPr="009458D9">
        <w:t>Обесп</w:t>
      </w:r>
      <w:r w:rsidRPr="009458D9">
        <w:t>ечение безопасных и здоровых условий труда возла</w:t>
      </w:r>
      <w:r w:rsidRPr="009458D9">
        <w:softHyphen/>
        <w:t>гается на администрацию камнеобрабатывающих предприятий, а также отдельных должностных лиц, ответственных за безопас</w:t>
      </w:r>
      <w:r w:rsidRPr="009458D9">
        <w:softHyphen/>
        <w:t>ность труда на вверенных им участках производства. Важную роль в этом деле играет служба о</w:t>
      </w:r>
      <w:r w:rsidRPr="009458D9">
        <w:t>храны труда и техники без</w:t>
      </w:r>
      <w:r w:rsidRPr="009458D9">
        <w:softHyphen/>
        <w:t>опасности в каждом подразделении. В основе безопасной и безаварийной работы на предприятиях лежат знание и выпол</w:t>
      </w:r>
      <w:r w:rsidRPr="009458D9">
        <w:softHyphen/>
        <w:t>нение всеми работающими правил техники безопасности, кото</w:t>
      </w:r>
      <w:r w:rsidRPr="009458D9">
        <w:softHyphen/>
        <w:t>рые разделяются на общие и специальные.</w:t>
      </w:r>
    </w:p>
    <w:p w:rsidR="007E4AF8" w:rsidRPr="009458D9" w:rsidRDefault="00A81E5D">
      <w:pPr>
        <w:pStyle w:val="24"/>
        <w:shd w:val="clear" w:color="auto" w:fill="auto"/>
        <w:spacing w:line="212" w:lineRule="exact"/>
        <w:ind w:firstLine="400"/>
        <w:jc w:val="both"/>
      </w:pPr>
      <w:r w:rsidRPr="009458D9">
        <w:t>Общие правила безоп</w:t>
      </w:r>
      <w:r w:rsidRPr="009458D9">
        <w:t>асности охватывают вопросы, связан</w:t>
      </w:r>
      <w:r w:rsidRPr="009458D9">
        <w:softHyphen/>
        <w:t>ные с медицинскими осмотрами и инструктажем рабочих, обу</w:t>
      </w:r>
      <w:r w:rsidRPr="009458D9">
        <w:softHyphen/>
        <w:t>чением их безопасным приемам работы, безопасной организа</w:t>
      </w:r>
      <w:r w:rsidRPr="009458D9">
        <w:softHyphen/>
        <w:t>цией погрузочно-разгрузочных работ и т. п. Работающие, допу</w:t>
      </w:r>
      <w:r w:rsidRPr="009458D9">
        <w:softHyphen/>
        <w:t>скаемые к производству работ, должны быть не мо</w:t>
      </w:r>
      <w:r w:rsidRPr="009458D9">
        <w:t>ложе 18 лет.</w:t>
      </w:r>
    </w:p>
    <w:p w:rsidR="007E4AF8" w:rsidRPr="009458D9" w:rsidRDefault="00A81E5D">
      <w:pPr>
        <w:pStyle w:val="24"/>
        <w:shd w:val="clear" w:color="auto" w:fill="auto"/>
        <w:spacing w:line="212" w:lineRule="exact"/>
        <w:ind w:firstLine="400"/>
        <w:jc w:val="both"/>
      </w:pPr>
      <w:r w:rsidRPr="009458D9">
        <w:t>Все рабочие и служащие, ’поступающие на работу и перево</w:t>
      </w:r>
      <w:r w:rsidRPr="009458D9">
        <w:softHyphen/>
        <w:t>димые с одной работы на другую, должны проходить медицин</w:t>
      </w:r>
      <w:r w:rsidRPr="009458D9">
        <w:softHyphen/>
        <w:t>ское освидетельствование для определения их пригодности к выполнению обязанностей по профессии.</w:t>
      </w:r>
    </w:p>
    <w:p w:rsidR="007E4AF8" w:rsidRPr="009458D9" w:rsidRDefault="00A81E5D">
      <w:pPr>
        <w:pStyle w:val="24"/>
        <w:shd w:val="clear" w:color="auto" w:fill="auto"/>
        <w:spacing w:line="212" w:lineRule="exact"/>
        <w:ind w:firstLine="400"/>
        <w:jc w:val="both"/>
      </w:pPr>
      <w:r w:rsidRPr="009458D9">
        <w:t>Все рабочие, кроме ранее работавши</w:t>
      </w:r>
      <w:r w:rsidRPr="009458D9">
        <w:t>х и имеющих соответ</w:t>
      </w:r>
      <w:r w:rsidRPr="009458D9">
        <w:softHyphen/>
        <w:t>ствующую профессию, после предварительного обучения по тех</w:t>
      </w:r>
      <w:r w:rsidRPr="009458D9">
        <w:softHyphen/>
        <w:t>нике безопасности, должны пройти обучение по профессии в учебных пунктах комбинатов или, в отдельных случаях, в ин</w:t>
      </w:r>
      <w:r w:rsidRPr="009458D9">
        <w:softHyphen/>
        <w:t>дивидуальном порядке путем прикрепления к опытным рабочим в ср</w:t>
      </w:r>
      <w:r w:rsidRPr="009458D9">
        <w:t>оки и объемах, 'предусмотренных соответствующими про</w:t>
      </w:r>
      <w:r w:rsidRPr="009458D9">
        <w:softHyphen/>
        <w:t>граммами обучения рабочих.</w:t>
      </w:r>
    </w:p>
    <w:p w:rsidR="007E4AF8" w:rsidRPr="009458D9" w:rsidRDefault="00A81E5D">
      <w:pPr>
        <w:pStyle w:val="24"/>
        <w:shd w:val="clear" w:color="auto" w:fill="auto"/>
        <w:spacing w:line="212" w:lineRule="exact"/>
        <w:ind w:firstLine="400"/>
        <w:jc w:val="both"/>
      </w:pPr>
      <w:r w:rsidRPr="009458D9">
        <w:t>Инструктаж подразделяется на:</w:t>
      </w:r>
    </w:p>
    <w:p w:rsidR="007E4AF8" w:rsidRPr="009458D9" w:rsidRDefault="00A81E5D">
      <w:pPr>
        <w:pStyle w:val="24"/>
        <w:shd w:val="clear" w:color="auto" w:fill="auto"/>
        <w:spacing w:line="212" w:lineRule="exact"/>
        <w:ind w:firstLine="400"/>
        <w:jc w:val="both"/>
      </w:pPr>
      <w:r w:rsidRPr="009458D9">
        <w:t>вводный инструктаж по технике безопасности и производ</w:t>
      </w:r>
      <w:r w:rsidRPr="009458D9">
        <w:softHyphen/>
        <w:t>ственной санитарии для вновь поступающих работников;</w:t>
      </w:r>
    </w:p>
    <w:p w:rsidR="007E4AF8" w:rsidRPr="009458D9" w:rsidRDefault="00A81E5D">
      <w:pPr>
        <w:pStyle w:val="24"/>
        <w:shd w:val="clear" w:color="auto" w:fill="auto"/>
        <w:spacing w:line="212" w:lineRule="exact"/>
        <w:ind w:firstLine="400"/>
        <w:jc w:val="both"/>
      </w:pPr>
      <w:r w:rsidRPr="009458D9">
        <w:t>первичный инструктаж по технике безопас</w:t>
      </w:r>
      <w:r w:rsidRPr="009458D9">
        <w:t>ности непосредст</w:t>
      </w:r>
      <w:r w:rsidRPr="009458D9">
        <w:softHyphen/>
        <w:t>венно на рабочем месте;</w:t>
      </w:r>
    </w:p>
    <w:p w:rsidR="007E4AF8" w:rsidRPr="009458D9" w:rsidRDefault="00A81E5D">
      <w:pPr>
        <w:pStyle w:val="24"/>
        <w:shd w:val="clear" w:color="auto" w:fill="auto"/>
        <w:spacing w:line="212" w:lineRule="exact"/>
        <w:ind w:firstLine="400"/>
        <w:jc w:val="both"/>
      </w:pPr>
      <w:r w:rsidRPr="009458D9">
        <w:lastRenderedPageBreak/>
        <w:t>'повторный инструктаж для всех работников, независимо от их стажа и опыта работы, не реже одного раза в три месяца;</w:t>
      </w:r>
    </w:p>
    <w:p w:rsidR="007E4AF8" w:rsidRPr="009458D9" w:rsidRDefault="00A81E5D">
      <w:pPr>
        <w:pStyle w:val="24"/>
        <w:shd w:val="clear" w:color="auto" w:fill="auto"/>
        <w:spacing w:line="212" w:lineRule="exact"/>
        <w:ind w:firstLine="400"/>
        <w:jc w:val="both"/>
      </w:pPr>
      <w:r w:rsidRPr="009458D9">
        <w:t>внеплановый (внеочередной) инструктаж при изменений ус</w:t>
      </w:r>
      <w:r w:rsidRPr="009458D9">
        <w:softHyphen/>
        <w:t>ловий работы, нарушении работником правил те</w:t>
      </w:r>
      <w:r w:rsidRPr="009458D9">
        <w:t>хники безопас</w:t>
      </w:r>
      <w:r w:rsidRPr="009458D9">
        <w:softHyphen/>
        <w:t>ности или несчастном случае, связанном с производством.</w:t>
      </w:r>
    </w:p>
    <w:p w:rsidR="007E4AF8" w:rsidRPr="009458D9" w:rsidRDefault="00A81E5D">
      <w:pPr>
        <w:pStyle w:val="24"/>
        <w:shd w:val="clear" w:color="auto" w:fill="auto"/>
        <w:spacing w:line="212" w:lineRule="exact"/>
        <w:ind w:firstLine="400"/>
        <w:jc w:val="both"/>
      </w:pPr>
      <w:r w:rsidRPr="009458D9">
        <w:t>Проведение инструктажа должно быть зарегистрировано в специальном журнале. После прохождения вводного и пер</w:t>
      </w:r>
      <w:r w:rsidRPr="009458D9">
        <w:softHyphen/>
        <w:t xml:space="preserve">вичного инструктажа по технике безопасности и промсанитарии администрация </w:t>
      </w:r>
      <w:r w:rsidRPr="009458D9">
        <w:t>обязана 'проводить обучение рабочих безопас</w:t>
      </w:r>
      <w:r w:rsidRPr="009458D9">
        <w:softHyphen/>
        <w:t>ным приемам выполнения работ с соответствующей проверкой полученных ими знаний и последующей выдачей удостоверения.</w:t>
      </w:r>
    </w:p>
    <w:p w:rsidR="007E4AF8" w:rsidRPr="009458D9" w:rsidRDefault="00A81E5D">
      <w:pPr>
        <w:pStyle w:val="24"/>
        <w:shd w:val="clear" w:color="auto" w:fill="auto"/>
        <w:spacing w:line="212" w:lineRule="exact"/>
        <w:ind w:firstLine="400"/>
        <w:jc w:val="both"/>
      </w:pPr>
      <w:r w:rsidRPr="009458D9">
        <w:t>На всех предприятиях должен быть кабинет охраны труда, который является организационным и методи</w:t>
      </w:r>
      <w:r w:rsidRPr="009458D9">
        <w:t>ческим центром пропаганды и служит базой для проведения инструктажа и обу</w:t>
      </w:r>
      <w:r w:rsidRPr="009458D9">
        <w:softHyphen/>
        <w:t>чения работающих по безопасности труда.</w:t>
      </w:r>
    </w:p>
    <w:p w:rsidR="007E4AF8" w:rsidRPr="009458D9" w:rsidRDefault="00A81E5D">
      <w:pPr>
        <w:pStyle w:val="24"/>
        <w:shd w:val="clear" w:color="auto" w:fill="auto"/>
        <w:spacing w:line="212" w:lineRule="exact"/>
        <w:ind w:firstLine="400"/>
        <w:jc w:val="both"/>
      </w:pPr>
      <w:r w:rsidRPr="009458D9">
        <w:t>Администрацией 'предприятия должны быть разработаны и доведены до сведения всех работников схемы движения транс</w:t>
      </w:r>
      <w:r w:rsidRPr="009458D9">
        <w:softHyphen/>
        <w:t>портных средств и пешеходов по</w:t>
      </w:r>
      <w:r w:rsidRPr="009458D9">
        <w:t xml:space="preserve"> площадке предприятия.</w:t>
      </w:r>
    </w:p>
    <w:p w:rsidR="007E4AF8" w:rsidRPr="009458D9" w:rsidRDefault="00A81E5D">
      <w:pPr>
        <w:pStyle w:val="24"/>
        <w:shd w:val="clear" w:color="auto" w:fill="auto"/>
        <w:spacing w:line="212" w:lineRule="exact"/>
        <w:ind w:firstLine="400"/>
        <w:jc w:val="both"/>
      </w:pPr>
      <w:r w:rsidRPr="009458D9">
        <w:t>На рабочих местах должна широко использоваться нагляд</w:t>
      </w:r>
      <w:r w:rsidRPr="009458D9">
        <w:softHyphen/>
        <w:t>ная агитация. Каждое рабочее место до начала работы осма</w:t>
      </w:r>
      <w:r w:rsidRPr="009458D9">
        <w:softHyphen/>
        <w:t>тривается мастером или бригадиром, а в течение суток — на</w:t>
      </w:r>
      <w:r w:rsidRPr="009458D9">
        <w:softHyphen/>
        <w:t>чальником цеха, которые при обнаружении нарушений правил техники</w:t>
      </w:r>
      <w:r w:rsidRPr="009458D9">
        <w:t xml:space="preserve"> безопасности обязаны временно приостановить выпол</w:t>
      </w:r>
      <w:r w:rsidRPr="009458D9">
        <w:softHyphen/>
        <w:t>нение работ до устранения нарушения. На рабочие места нельзя допускать посторонних. Во время работы необходимо внима</w:t>
      </w:r>
      <w:r w:rsidRPr="009458D9">
        <w:softHyphen/>
        <w:t>тельно следить за световыми и звуковыми сигналами и коман</w:t>
      </w:r>
      <w:r w:rsidRPr="009458D9">
        <w:softHyphen/>
        <w:t>дами, осторожно обращаться с п</w:t>
      </w:r>
      <w:r w:rsidRPr="009458D9">
        <w:t>олуфабрикатами и деталями. Разрешается работать только в спецодежде, спецобуви и с ис</w:t>
      </w:r>
      <w:r w:rsidRPr="009458D9">
        <w:softHyphen/>
        <w:t>пользованием индивидуальных защитных средств по установ</w:t>
      </w:r>
      <w:r w:rsidRPr="009458D9">
        <w:softHyphen/>
        <w:t>ленным нормам для каждой профессии.</w:t>
      </w:r>
    </w:p>
    <w:p w:rsidR="007E4AF8" w:rsidRPr="009458D9" w:rsidRDefault="00A81E5D">
      <w:pPr>
        <w:pStyle w:val="24"/>
        <w:shd w:val="clear" w:color="auto" w:fill="auto"/>
        <w:spacing w:line="212" w:lineRule="exact"/>
        <w:ind w:firstLine="400"/>
        <w:jc w:val="both"/>
      </w:pPr>
      <w:r w:rsidRPr="009458D9">
        <w:t>Безопасная организация погрузочно-разгрузочных работ тре</w:t>
      </w:r>
      <w:r w:rsidRPr="009458D9">
        <w:softHyphen/>
        <w:t xml:space="preserve">бует их максимальной </w:t>
      </w:r>
      <w:r w:rsidRPr="009458D9">
        <w:t>механизации с использованием грузо- подъемных механизмов (кранов, погрузчиков, кран-балок, кран- укосин и т. д.).</w:t>
      </w:r>
    </w:p>
    <w:p w:rsidR="007E4AF8" w:rsidRPr="009458D9" w:rsidRDefault="00A81E5D">
      <w:pPr>
        <w:pStyle w:val="24"/>
        <w:shd w:val="clear" w:color="auto" w:fill="auto"/>
        <w:spacing w:line="212" w:lineRule="exact"/>
        <w:ind w:firstLine="400"/>
        <w:jc w:val="both"/>
      </w:pPr>
      <w:r w:rsidRPr="009458D9">
        <w:t>Предельные нормы переноса грузов вручную одним челове</w:t>
      </w:r>
      <w:r w:rsidRPr="009458D9">
        <w:softHyphen/>
        <w:t>ком на расстояние до 25 м по ровной и горизонтальной поверх</w:t>
      </w:r>
      <w:r w:rsidRPr="009458D9">
        <w:softHyphen/>
        <w:t>ности не должны превышать:</w:t>
      </w:r>
    </w:p>
    <w:p w:rsidR="007E4AF8" w:rsidRPr="009458D9" w:rsidRDefault="00A81E5D">
      <w:pPr>
        <w:pStyle w:val="24"/>
        <w:shd w:val="clear" w:color="auto" w:fill="auto"/>
        <w:spacing w:line="212" w:lineRule="exact"/>
        <w:ind w:firstLine="400"/>
        <w:jc w:val="both"/>
      </w:pPr>
      <w:r w:rsidRPr="009458D9">
        <w:t>д</w:t>
      </w:r>
      <w:r w:rsidRPr="009458D9">
        <w:t>ля подростков женского и мужского пола от 16 до 18 лет — соответственно 10 и 16 кг;</w:t>
      </w:r>
    </w:p>
    <w:p w:rsidR="007E4AF8" w:rsidRPr="009458D9" w:rsidRDefault="00A81E5D">
      <w:pPr>
        <w:pStyle w:val="24"/>
        <w:shd w:val="clear" w:color="auto" w:fill="auto"/>
        <w:spacing w:line="194" w:lineRule="exact"/>
        <w:ind w:firstLine="400"/>
        <w:jc w:val="both"/>
      </w:pPr>
      <w:r w:rsidRPr="009458D9">
        <w:t>для женщин и мужчин старше 18 лет —соответственно 20 и 50 кг.</w:t>
      </w:r>
    </w:p>
    <w:p w:rsidR="007E4AF8" w:rsidRPr="009458D9" w:rsidRDefault="00A81E5D">
      <w:pPr>
        <w:pStyle w:val="24"/>
        <w:shd w:val="clear" w:color="auto" w:fill="auto"/>
        <w:spacing w:line="212" w:lineRule="exact"/>
        <w:ind w:firstLine="400"/>
        <w:jc w:val="both"/>
        <w:sectPr w:rsidR="007E4AF8" w:rsidRPr="009458D9">
          <w:footerReference w:type="even" r:id="rId820"/>
          <w:footerReference w:type="default" r:id="rId821"/>
          <w:footerReference w:type="first" r:id="rId822"/>
          <w:pgSz w:w="8400" w:h="11900"/>
          <w:pgMar w:top="893" w:right="485" w:bottom="569" w:left="485" w:header="0" w:footer="3" w:gutter="727"/>
          <w:cols w:space="720"/>
          <w:noEndnote/>
          <w:titlePg/>
          <w:rtlGutter/>
          <w:docGrid w:linePitch="360"/>
        </w:sectPr>
      </w:pPr>
      <w:r w:rsidRPr="009458D9">
        <w:t>Предприятия должны иметь бытовые помещения: гардероб</w:t>
      </w:r>
      <w:r w:rsidRPr="009458D9">
        <w:softHyphen/>
        <w:t xml:space="preserve">ные, сушилки, умывальные, душевые, уборные, комнаты гигиены </w:t>
      </w:r>
    </w:p>
    <w:p w:rsidR="007E4AF8" w:rsidRPr="009458D9" w:rsidRDefault="00A81E5D">
      <w:pPr>
        <w:pStyle w:val="24"/>
        <w:shd w:val="clear" w:color="auto" w:fill="auto"/>
        <w:spacing w:line="212" w:lineRule="exact"/>
        <w:ind w:firstLine="400"/>
        <w:jc w:val="both"/>
      </w:pPr>
      <w:r w:rsidRPr="009458D9">
        <w:lastRenderedPageBreak/>
        <w:t>женщин, комнаты приема пищи и отдыха, которые должны со</w:t>
      </w:r>
      <w:r w:rsidRPr="009458D9">
        <w:softHyphen/>
        <w:t>ответствовать требованиям, утвержденным Госстроем СССР, Стр</w:t>
      </w:r>
      <w:r w:rsidRPr="009458D9">
        <w:t>оительным нормам и правилам.</w:t>
      </w:r>
    </w:p>
    <w:p w:rsidR="007E4AF8" w:rsidRPr="009458D9" w:rsidRDefault="00A81E5D">
      <w:pPr>
        <w:pStyle w:val="24"/>
        <w:shd w:val="clear" w:color="auto" w:fill="auto"/>
        <w:tabs>
          <w:tab w:val="left" w:pos="2675"/>
        </w:tabs>
        <w:spacing w:line="212" w:lineRule="exact"/>
        <w:ind w:firstLine="200"/>
        <w:jc w:val="both"/>
      </w:pPr>
      <w:r w:rsidRPr="009458D9">
        <w:t>' Процесс производства облицовочных материалов из природ</w:t>
      </w:r>
      <w:r w:rsidRPr="009458D9">
        <w:softHyphen/>
        <w:t>ного камня должен соответствовать требованиям Санитарных правил организации технологических 'процессов и гигиенических требований к производственному оборудованию, утверж</w:t>
      </w:r>
      <w:r w:rsidRPr="009458D9">
        <w:t>денных Минздравом СССР, и Правил техники безопасности в промыш</w:t>
      </w:r>
      <w:r w:rsidRPr="009458D9">
        <w:softHyphen/>
        <w:t>ленности строительных материалов, утвержденных Минстройма- териалом СССР.</w:t>
      </w:r>
      <w:r w:rsidRPr="009458D9">
        <w:tab/>
        <w:t>'</w:t>
      </w:r>
    </w:p>
    <w:p w:rsidR="007E4AF8" w:rsidRPr="009458D9" w:rsidRDefault="00A81E5D">
      <w:pPr>
        <w:pStyle w:val="24"/>
        <w:shd w:val="clear" w:color="auto" w:fill="auto"/>
        <w:spacing w:line="212" w:lineRule="exact"/>
        <w:ind w:firstLine="400"/>
        <w:jc w:val="both"/>
      </w:pPr>
      <w:r w:rsidRPr="009458D9">
        <w:t>Склад сырья и отделение распиловки должны иметь входы железной или автомобильной дорог для подачи сырья и гото</w:t>
      </w:r>
      <w:r w:rsidRPr="009458D9">
        <w:softHyphen/>
        <w:t>вой пр</w:t>
      </w:r>
      <w:r w:rsidRPr="009458D9">
        <w:t>одукции. Рельсовые пути не должны иметь уклонов.</w:t>
      </w:r>
    </w:p>
    <w:p w:rsidR="007E4AF8" w:rsidRPr="009458D9" w:rsidRDefault="00A81E5D">
      <w:pPr>
        <w:pStyle w:val="24"/>
        <w:shd w:val="clear" w:color="auto" w:fill="auto"/>
        <w:spacing w:line="212" w:lineRule="exact"/>
        <w:ind w:firstLine="400"/>
        <w:jc w:val="both"/>
      </w:pPr>
      <w:r w:rsidRPr="009458D9">
        <w:t>Процессы производства облицовочных „материалов из при</w:t>
      </w:r>
      <w:r w:rsidRPr="009458D9">
        <w:softHyphen/>
        <w:t>родного камня излагаются в технологических картах с указа</w:t>
      </w:r>
      <w:r w:rsidRPr="009458D9">
        <w:softHyphen/>
        <w:t>нием мероприятий, обеспечивающих безопасность труда рабо</w:t>
      </w:r>
      <w:r w:rsidRPr="009458D9">
        <w:softHyphen/>
        <w:t>тающих.</w:t>
      </w:r>
    </w:p>
    <w:p w:rsidR="007E4AF8" w:rsidRPr="009458D9" w:rsidRDefault="00A81E5D">
      <w:pPr>
        <w:pStyle w:val="24"/>
        <w:shd w:val="clear" w:color="auto" w:fill="auto"/>
        <w:spacing w:line="212" w:lineRule="exact"/>
        <w:ind w:firstLine="400"/>
        <w:jc w:val="both"/>
      </w:pPr>
      <w:r w:rsidRPr="009458D9">
        <w:t>В технологической документации</w:t>
      </w:r>
      <w:r w:rsidRPr="009458D9">
        <w:t xml:space="preserve"> на процессы обработки при</w:t>
      </w:r>
      <w:r w:rsidRPr="009458D9">
        <w:softHyphen/>
        <w:t>родного камня указываются средства защиты работающих.</w:t>
      </w:r>
    </w:p>
    <w:p w:rsidR="007E4AF8" w:rsidRPr="009458D9" w:rsidRDefault="00A81E5D">
      <w:pPr>
        <w:pStyle w:val="24"/>
        <w:shd w:val="clear" w:color="auto" w:fill="auto"/>
        <w:spacing w:line="212" w:lineRule="exact"/>
        <w:ind w:firstLine="400"/>
        <w:jc w:val="both"/>
      </w:pPr>
      <w:r w:rsidRPr="009458D9">
        <w:t>При работе на камнеобрабатывающем оборудовании дол</w:t>
      </w:r>
      <w:r w:rsidRPr="009458D9">
        <w:softHyphen/>
        <w:t>жны выполняться требования инструкций заводов-изготовителей по эксплуатации и инструкций по безопасному производству ра</w:t>
      </w:r>
      <w:r w:rsidRPr="009458D9">
        <w:softHyphen/>
        <w:t xml:space="preserve">бот </w:t>
      </w:r>
      <w:r w:rsidRPr="009458D9">
        <w:t>для соответствующего рабочего места, утвержденные глав</w:t>
      </w:r>
      <w:r w:rsidRPr="009458D9">
        <w:softHyphen/>
        <w:t>ным инженером предприятия и согласованные с профсоюзным комитетом предприятия.</w:t>
      </w:r>
    </w:p>
    <w:p w:rsidR="007E4AF8" w:rsidRPr="009458D9" w:rsidRDefault="00A81E5D">
      <w:pPr>
        <w:pStyle w:val="24"/>
        <w:shd w:val="clear" w:color="auto" w:fill="auto"/>
        <w:spacing w:line="212" w:lineRule="exact"/>
        <w:ind w:firstLine="400"/>
        <w:jc w:val="both"/>
      </w:pPr>
      <w:r w:rsidRPr="009458D9">
        <w:t>Перед началом работы необходимо убедиться в безопасном состоянии рабочего места, проверить исправность станка и инструмент</w:t>
      </w:r>
      <w:r w:rsidRPr="009458D9">
        <w:t>а, наличие ваземлений. Установка обрабатываемых заготовок и снятие готовых изделий во время работы оборудо</w:t>
      </w:r>
      <w:r w:rsidRPr="009458D9">
        <w:softHyphen/>
        <w:t>вания должны выполняться вне зоны обработки С применением специальных позиционных приспособлений (станочные тележки, манипуляторы, укладчики, промышл</w:t>
      </w:r>
      <w:r w:rsidRPr="009458D9">
        <w:t>енные-роботы и т. д.), обес</w:t>
      </w:r>
      <w:r w:rsidRPr="009458D9">
        <w:softHyphen/>
        <w:t>печивающих безопасность работающих.</w:t>
      </w:r>
    </w:p>
    <w:p w:rsidR="007E4AF8" w:rsidRPr="009458D9" w:rsidRDefault="00A81E5D">
      <w:pPr>
        <w:pStyle w:val="24"/>
        <w:shd w:val="clear" w:color="auto" w:fill="auto"/>
        <w:spacing w:line="212" w:lineRule="exact"/>
        <w:ind w:firstLine="400"/>
        <w:jc w:val="both"/>
      </w:pPr>
      <w:r w:rsidRPr="009458D9">
        <w:t>При работе оборудования нельзя находиться за его ограж</w:t>
      </w:r>
      <w:r w:rsidRPr="009458D9">
        <w:softHyphen/>
        <w:t>дением или на пути движения стола. Все вращающиеся части должны быть ограждены (за исключением шлифовально-полиро</w:t>
      </w:r>
      <w:r w:rsidRPr="009458D9">
        <w:softHyphen/>
        <w:t>вочных головок). Стоять</w:t>
      </w:r>
      <w:r w:rsidRPr="009458D9">
        <w:t xml:space="preserve"> напротив отрезного круга во время работы запрещается. Перед выводом распиленной ставки из рабочего ’пространства станка она надежно закрепляется стой</w:t>
      </w:r>
      <w:r w:rsidRPr="009458D9">
        <w:softHyphen/>
        <w:t>ками и клиньями. Не допускается во время работы очищать и смазывать оборудование.</w:t>
      </w:r>
    </w:p>
    <w:p w:rsidR="007E4AF8" w:rsidRPr="009458D9" w:rsidRDefault="00A81E5D">
      <w:pPr>
        <w:pStyle w:val="24"/>
        <w:shd w:val="clear" w:color="auto" w:fill="auto"/>
        <w:spacing w:line="212" w:lineRule="exact"/>
        <w:ind w:firstLine="400"/>
        <w:jc w:val="both"/>
      </w:pPr>
      <w:r w:rsidRPr="009458D9">
        <w:t>Контроль хода технологи</w:t>
      </w:r>
      <w:r w:rsidRPr="009458D9">
        <w:t>ческого процесса, качества и со</w:t>
      </w:r>
      <w:r w:rsidRPr="009458D9">
        <w:softHyphen/>
        <w:t>стояния обработки, а также снятие заготовок должны прово</w:t>
      </w:r>
      <w:r w:rsidRPr="009458D9">
        <w:softHyphen/>
        <w:t>диться только при отключенных механизмах вращения или Пере</w:t>
      </w:r>
      <w:r w:rsidRPr="009458D9">
        <w:softHyphen/>
        <w:t>мещения заготовок, инструмента и приспособлений.</w:t>
      </w:r>
    </w:p>
    <w:p w:rsidR="007E4AF8" w:rsidRPr="009458D9" w:rsidRDefault="00A81E5D">
      <w:pPr>
        <w:pStyle w:val="24"/>
        <w:shd w:val="clear" w:color="auto" w:fill="auto"/>
        <w:spacing w:line="212" w:lineRule="exact"/>
        <w:ind w:firstLine="0"/>
        <w:jc w:val="right"/>
      </w:pPr>
      <w:r w:rsidRPr="009458D9">
        <w:t>Полы в производственных помещениях должны быть водо- стойки</w:t>
      </w:r>
      <w:r w:rsidRPr="009458D9">
        <w:t>ми, маслостойкими и нескользящими. Оборудование,</w:t>
      </w:r>
    </w:p>
    <w:p w:rsidR="007E4AF8" w:rsidRPr="009458D9" w:rsidRDefault="00A81E5D">
      <w:pPr>
        <w:pStyle w:val="50"/>
        <w:shd w:val="clear" w:color="auto" w:fill="auto"/>
        <w:spacing w:before="0" w:line="220" w:lineRule="exact"/>
        <w:sectPr w:rsidR="007E4AF8" w:rsidRPr="009458D9">
          <w:footerReference w:type="even" r:id="rId823"/>
          <w:footerReference w:type="default" r:id="rId824"/>
          <w:footerReference w:type="first" r:id="rId825"/>
          <w:pgSz w:w="8400" w:h="11900"/>
          <w:pgMar w:top="893" w:right="485" w:bottom="569" w:left="485" w:header="0" w:footer="3" w:gutter="727"/>
          <w:pgNumType w:start="401"/>
          <w:cols w:space="720"/>
          <w:noEndnote/>
          <w:rtlGutter/>
          <w:docGrid w:linePitch="360"/>
        </w:sectPr>
      </w:pPr>
      <w:r w:rsidRPr="009458D9">
        <w:rPr>
          <w:rStyle w:val="50pt0"/>
          <w:i/>
          <w:iCs/>
        </w:rPr>
        <w:t>Ш</w:t>
      </w:r>
    </w:p>
    <w:p w:rsidR="007E4AF8" w:rsidRPr="009458D9" w:rsidRDefault="00A81E5D">
      <w:pPr>
        <w:rPr>
          <w:rFonts w:ascii="Times New Roman" w:hAnsi="Times New Roman" w:cs="Times New Roman"/>
          <w:sz w:val="2"/>
          <w:szCs w:val="2"/>
        </w:rPr>
      </w:pPr>
      <w:r w:rsidRPr="009458D9">
        <w:rPr>
          <w:rFonts w:ascii="Times New Roman" w:hAnsi="Times New Roman" w:cs="Times New Roman"/>
        </w:rPr>
      </w:r>
      <w:r w:rsidRPr="009458D9">
        <w:rPr>
          <w:rFonts w:ascii="Times New Roman" w:hAnsi="Times New Roman" w:cs="Times New Roman"/>
        </w:rPr>
        <w:pict>
          <v:shape id="_x0000_s3105" type="#_x0000_t202" style="width:420pt;height:10.45pt;mso-left-percent:-10001;mso-top-percent:-10001;mso-position-horizontal:absolute;mso-position-horizontal-relative:char;mso-position-vertical:absolute;mso-position-vertical-relative:line;mso-left-percent:-10001;mso-top-percent:-10001" filled="f" stroked="f">
            <v:textbox style="mso-next-textbox:#_x0000_s3105" inset="0,0,0,0">
              <w:txbxContent>
                <w:p w:rsidR="007E4AF8" w:rsidRDefault="007E4AF8"/>
              </w:txbxContent>
            </v:textbox>
            <w10:wrap type="none"/>
            <w10:anchorlock/>
          </v:shape>
        </w:pict>
      </w:r>
      <w:r w:rsidRPr="009458D9">
        <w:rPr>
          <w:rFonts w:ascii="Times New Roman" w:hAnsi="Times New Roman" w:cs="Times New Roman"/>
        </w:rPr>
        <w:t xml:space="preserve"> </w:t>
      </w:r>
    </w:p>
    <w:p w:rsidR="007E4AF8" w:rsidRPr="009458D9" w:rsidRDefault="007E4AF8">
      <w:pPr>
        <w:rPr>
          <w:rFonts w:ascii="Times New Roman" w:hAnsi="Times New Roman" w:cs="Times New Roman"/>
          <w:sz w:val="2"/>
          <w:szCs w:val="2"/>
        </w:rPr>
        <w:sectPr w:rsidR="007E4AF8" w:rsidRPr="009458D9">
          <w:footerReference w:type="even" r:id="rId826"/>
          <w:footerReference w:type="default" r:id="rId827"/>
          <w:pgSz w:w="8400" w:h="11900"/>
          <w:pgMar w:top="976" w:right="0" w:bottom="608" w:left="0" w:header="0" w:footer="3" w:gutter="0"/>
          <w:pgNumType w:start="406"/>
          <w:cols w:space="720"/>
          <w:noEndnote/>
          <w:docGrid w:linePitch="360"/>
        </w:sectPr>
      </w:pPr>
    </w:p>
    <w:p w:rsidR="007E4AF8" w:rsidRPr="009458D9" w:rsidRDefault="00A81E5D">
      <w:pPr>
        <w:pStyle w:val="24"/>
        <w:shd w:val="clear" w:color="auto" w:fill="auto"/>
        <w:spacing w:line="209" w:lineRule="exact"/>
        <w:ind w:firstLine="0"/>
        <w:jc w:val="both"/>
      </w:pPr>
      <w:r w:rsidRPr="009458D9">
        <w:lastRenderedPageBreak/>
        <w:t>издающее шум с эквивалентным уровнем звука выше 85 дБ, дол</w:t>
      </w:r>
      <w:r w:rsidRPr="009458D9">
        <w:softHyphen/>
        <w:t>жно быть установлено в изолированном помещении, стены и по</w:t>
      </w:r>
      <w:r w:rsidRPr="009458D9">
        <w:softHyphen/>
        <w:t>толки котор</w:t>
      </w:r>
      <w:r w:rsidRPr="009458D9">
        <w:t>ого должны быть покрыты звукопоглощающей про</w:t>
      </w:r>
      <w:r w:rsidRPr="009458D9">
        <w:softHyphen/>
        <w:t>кладкой. рабочие места, проходы и проезды в рабочих помеще</w:t>
      </w:r>
      <w:r w:rsidRPr="009458D9">
        <w:softHyphen/>
        <w:t>ниях не должны быть загромождены сырьем, полуфабрикатами, готовыми изделиями и другими предметами. Границы проходов должны быть обозначены. Гидротранспо</w:t>
      </w:r>
      <w:r w:rsidRPr="009458D9">
        <w:t>рт шламов от техноло</w:t>
      </w:r>
      <w:r w:rsidRPr="009458D9">
        <w:softHyphen/>
        <w:t>гического оборудования до зумпфов пульпонасосных станций или пульпоприемников (отстойников) поступает самотеком по лоткам, проложенным под полом цехов —в магистральных ка</w:t>
      </w:r>
      <w:r w:rsidRPr="009458D9">
        <w:softHyphen/>
        <w:t>налах и тоннелях. Каналы должны быть перекрыты съемными решеткам</w:t>
      </w:r>
      <w:r w:rsidRPr="009458D9">
        <w:t>и.</w:t>
      </w:r>
    </w:p>
    <w:p w:rsidR="007E4AF8" w:rsidRPr="009458D9" w:rsidRDefault="00A81E5D">
      <w:pPr>
        <w:pStyle w:val="24"/>
        <w:shd w:val="clear" w:color="auto" w:fill="auto"/>
        <w:spacing w:line="209" w:lineRule="exact"/>
        <w:ind w:firstLine="380"/>
        <w:jc w:val="both"/>
      </w:pPr>
      <w:r w:rsidRPr="009458D9">
        <w:t>Особое внимание уделяется безопасным приемам разбора ставок и складирования полуфабриката.</w:t>
      </w:r>
    </w:p>
    <w:p w:rsidR="007E4AF8" w:rsidRPr="009458D9" w:rsidRDefault="00A81E5D">
      <w:pPr>
        <w:pStyle w:val="24"/>
        <w:shd w:val="clear" w:color="auto" w:fill="auto"/>
        <w:spacing w:line="209" w:lineRule="exact"/>
        <w:ind w:firstLine="380"/>
        <w:jc w:val="both"/>
      </w:pPr>
      <w:r w:rsidRPr="009458D9">
        <w:t>Склады сырья и готовой продукции оборудуются грузоподъ</w:t>
      </w:r>
      <w:r w:rsidRPr="009458D9">
        <w:softHyphen/>
        <w:t>емными средствами соответствующей грузоподъемности. На 1 м</w:t>
      </w:r>
      <w:r w:rsidRPr="009458D9">
        <w:rPr>
          <w:vertAlign w:val="superscript"/>
        </w:rPr>
        <w:t>2</w:t>
      </w:r>
      <w:r w:rsidRPr="009458D9">
        <w:t xml:space="preserve"> площади склада сырья должно храниться не более </w:t>
      </w:r>
      <w:r w:rsidRPr="009458D9">
        <w:t>2,5 м</w:t>
      </w:r>
      <w:r w:rsidRPr="009458D9">
        <w:rPr>
          <w:vertAlign w:val="superscript"/>
        </w:rPr>
        <w:t xml:space="preserve">3 </w:t>
      </w:r>
      <w:r w:rsidRPr="009458D9">
        <w:t>блоков. На 1 м</w:t>
      </w:r>
      <w:r w:rsidRPr="009458D9">
        <w:rPr>
          <w:vertAlign w:val="superscript"/>
        </w:rPr>
        <w:t>2</w:t>
      </w:r>
      <w:r w:rsidRPr="009458D9">
        <w:t xml:space="preserve"> площади склада готовой продукции — не более 1 м</w:t>
      </w:r>
      <w:r w:rsidRPr="009458D9">
        <w:rPr>
          <w:vertAlign w:val="superscript"/>
        </w:rPr>
        <w:t>3</w:t>
      </w:r>
      <w:r w:rsidRPr="009458D9">
        <w:t xml:space="preserve"> готовых изделий.</w:t>
      </w:r>
    </w:p>
    <w:p w:rsidR="007E4AF8" w:rsidRPr="009458D9" w:rsidRDefault="00A81E5D">
      <w:pPr>
        <w:pStyle w:val="24"/>
        <w:shd w:val="clear" w:color="auto" w:fill="auto"/>
        <w:spacing w:after="200" w:line="205" w:lineRule="exact"/>
        <w:ind w:firstLine="380"/>
        <w:jc w:val="both"/>
      </w:pPr>
      <w:r w:rsidRPr="009458D9">
        <w:t>Размещение производственного оборудования в производ</w:t>
      </w:r>
      <w:r w:rsidRPr="009458D9">
        <w:softHyphen/>
        <w:t>ственных помещениях и на рабочих местах не должно представ</w:t>
      </w:r>
      <w:r w:rsidRPr="009458D9">
        <w:softHyphen/>
        <w:t>лять опасности для обслуживающего персонала.</w:t>
      </w:r>
    </w:p>
    <w:p w:rsidR="007E4AF8" w:rsidRPr="009458D9" w:rsidRDefault="00A81E5D">
      <w:pPr>
        <w:pStyle w:val="32"/>
        <w:shd w:val="clear" w:color="auto" w:fill="auto"/>
        <w:spacing w:before="0" w:after="0" w:line="180" w:lineRule="exact"/>
        <w:ind w:right="80" w:firstLine="0"/>
        <w:jc w:val="center"/>
      </w:pPr>
      <w:r w:rsidRPr="009458D9">
        <w:t xml:space="preserve">Ширина </w:t>
      </w:r>
      <w:r w:rsidRPr="009458D9">
        <w:t>проходов в цехах, не менее, м</w:t>
      </w:r>
    </w:p>
    <w:p w:rsidR="007E4AF8" w:rsidRPr="009458D9" w:rsidRDefault="00A81E5D">
      <w:pPr>
        <w:pStyle w:val="32"/>
        <w:shd w:val="clear" w:color="auto" w:fill="auto"/>
        <w:tabs>
          <w:tab w:val="left" w:leader="dot" w:pos="5314"/>
        </w:tabs>
        <w:spacing w:before="0" w:after="0" w:line="176" w:lineRule="exact"/>
        <w:ind w:firstLine="0"/>
        <w:jc w:val="both"/>
      </w:pPr>
      <w:r w:rsidRPr="009458D9">
        <w:t>Магистральный проход</w:t>
      </w:r>
      <w:r w:rsidRPr="009458D9">
        <w:tab/>
        <w:t xml:space="preserve"> </w:t>
      </w:r>
      <w:r w:rsidRPr="009458D9">
        <w:rPr>
          <w:rStyle w:val="3Corbel3pt"/>
          <w:rFonts w:ascii="Times New Roman" w:hAnsi="Times New Roman" w:cs="Times New Roman"/>
        </w:rPr>
        <w:t>15</w:t>
      </w:r>
    </w:p>
    <w:p w:rsidR="007E4AF8" w:rsidRPr="009458D9" w:rsidRDefault="00A81E5D">
      <w:pPr>
        <w:pStyle w:val="32"/>
        <w:shd w:val="clear" w:color="auto" w:fill="auto"/>
        <w:tabs>
          <w:tab w:val="left" w:leader="dot" w:pos="4097"/>
          <w:tab w:val="left" w:pos="6073"/>
        </w:tabs>
        <w:spacing w:before="0" w:after="0" w:line="176" w:lineRule="exact"/>
        <w:ind w:firstLine="0"/>
        <w:jc w:val="both"/>
      </w:pPr>
      <w:r w:rsidRPr="009458D9">
        <w:t>Проход между оборудованием</w:t>
      </w:r>
      <w:r w:rsidRPr="009458D9">
        <w:tab/>
      </w:r>
      <w:r w:rsidRPr="009458D9">
        <w:rPr>
          <w:rStyle w:val="35pt1"/>
        </w:rPr>
        <w:t>.!!.!!!!!!</w:t>
      </w:r>
      <w:r w:rsidRPr="009458D9">
        <w:tab/>
        <w:t>1^2</w:t>
      </w:r>
    </w:p>
    <w:p w:rsidR="007E4AF8" w:rsidRPr="009458D9" w:rsidRDefault="00A81E5D">
      <w:pPr>
        <w:pStyle w:val="32"/>
        <w:shd w:val="clear" w:color="auto" w:fill="auto"/>
        <w:spacing w:before="0" w:after="277" w:line="176" w:lineRule="exact"/>
        <w:ind w:firstLine="0"/>
      </w:pPr>
      <w:r w:rsidRPr="009458D9">
        <w:t xml:space="preserve">Проход между стенами производственных зданий и оборудованием \ 'Г Проход </w:t>
      </w:r>
      <w:r w:rsidRPr="009458D9">
        <w:rPr>
          <w:rStyle w:val="395pt0"/>
        </w:rPr>
        <w:t>к</w:t>
      </w:r>
      <w:r w:rsidRPr="009458D9">
        <w:t xml:space="preserve"> оборудованию, предназначенному для ремонта и обслуживания 0,7</w:t>
      </w:r>
    </w:p>
    <w:p w:rsidR="007E4AF8" w:rsidRPr="009458D9" w:rsidRDefault="00A81E5D">
      <w:pPr>
        <w:pStyle w:val="24"/>
        <w:shd w:val="clear" w:color="auto" w:fill="auto"/>
        <w:spacing w:line="205" w:lineRule="exact"/>
        <w:ind w:firstLine="380"/>
        <w:jc w:val="both"/>
      </w:pPr>
      <w:r w:rsidRPr="009458D9">
        <w:t xml:space="preserve">Добыча блоков в </w:t>
      </w:r>
      <w:r w:rsidRPr="009458D9">
        <w:t>карьерах производится уступами с после</w:t>
      </w:r>
      <w:r w:rsidRPr="009458D9">
        <w:softHyphen/>
        <w:t>довательной отработкой каждого уступа сверху вниз, уступы разбиваются на подуступы. Высота уступа должна быть кратна высоте камня (с учетом толщины пропила) и не должна пре</w:t>
      </w:r>
      <w:r w:rsidRPr="009458D9">
        <w:softHyphen/>
        <w:t>вышать:</w:t>
      </w:r>
    </w:p>
    <w:p w:rsidR="007E4AF8" w:rsidRPr="009458D9" w:rsidRDefault="00A81E5D">
      <w:pPr>
        <w:pStyle w:val="24"/>
        <w:shd w:val="clear" w:color="auto" w:fill="auto"/>
        <w:spacing w:line="198" w:lineRule="exact"/>
        <w:ind w:firstLine="380"/>
        <w:jc w:val="both"/>
      </w:pPr>
      <w:r w:rsidRPr="009458D9">
        <w:t>при работе камнерезных машин с механ</w:t>
      </w:r>
      <w:r w:rsidRPr="009458D9">
        <w:t>изированной уборкой камня — 3 м и соответствовать применяемому камнерезному оборудованию;</w:t>
      </w:r>
    </w:p>
    <w:p w:rsidR="007E4AF8" w:rsidRPr="009458D9" w:rsidRDefault="00A81E5D">
      <w:pPr>
        <w:pStyle w:val="24"/>
        <w:shd w:val="clear" w:color="auto" w:fill="auto"/>
        <w:spacing w:line="202" w:lineRule="exact"/>
        <w:ind w:firstLine="380"/>
        <w:jc w:val="both"/>
      </w:pPr>
      <w:r w:rsidRPr="009458D9">
        <w:t>при ручной разборке и применении средств малой механи</w:t>
      </w:r>
      <w:r w:rsidRPr="009458D9">
        <w:softHyphen/>
        <w:t>зации по крепким породам типа гранита.— б м;</w:t>
      </w:r>
    </w:p>
    <w:p w:rsidR="007E4AF8" w:rsidRPr="009458D9" w:rsidRDefault="00A81E5D">
      <w:pPr>
        <w:pStyle w:val="24"/>
        <w:shd w:val="clear" w:color="auto" w:fill="auto"/>
        <w:spacing w:line="184" w:lineRule="exact"/>
        <w:ind w:firstLine="380"/>
        <w:jc w:val="both"/>
      </w:pPr>
      <w:r w:rsidRPr="009458D9">
        <w:t>при механизированной разработке по крепким породам типа гранцта —20</w:t>
      </w:r>
      <w:r w:rsidRPr="009458D9">
        <w:t xml:space="preserve"> м.</w:t>
      </w:r>
    </w:p>
    <w:p w:rsidR="007E4AF8" w:rsidRPr="009458D9" w:rsidRDefault="00A81E5D">
      <w:pPr>
        <w:pStyle w:val="24"/>
        <w:shd w:val="clear" w:color="auto" w:fill="auto"/>
        <w:spacing w:line="212" w:lineRule="exact"/>
        <w:ind w:firstLine="380"/>
        <w:jc w:val="both"/>
      </w:pPr>
      <w:r w:rsidRPr="009458D9">
        <w:t>При работе с термоотбойником или терморезаком необхо</w:t>
      </w:r>
      <w:r w:rsidRPr="009458D9">
        <w:softHyphen/>
        <w:t>димо выполнять следующие требования:</w:t>
      </w:r>
    </w:p>
    <w:p w:rsidR="007E4AF8" w:rsidRPr="009458D9" w:rsidRDefault="00A81E5D">
      <w:pPr>
        <w:pStyle w:val="24"/>
        <w:shd w:val="clear" w:color="auto" w:fill="auto"/>
        <w:spacing w:line="212" w:lineRule="exact"/>
        <w:ind w:firstLine="380"/>
        <w:jc w:val="both"/>
      </w:pPr>
      <w:r w:rsidRPr="009458D9">
        <w:t>проверить плотность и прочность присоединения бензиновых и воздушных шлангов к термоотбойнику. или терморезаку;</w:t>
      </w:r>
    </w:p>
    <w:p w:rsidR="007E4AF8" w:rsidRPr="009458D9" w:rsidRDefault="00A81E5D">
      <w:pPr>
        <w:pStyle w:val="24"/>
        <w:shd w:val="clear" w:color="auto" w:fill="auto"/>
        <w:spacing w:line="180" w:lineRule="exact"/>
        <w:ind w:firstLine="380"/>
        <w:jc w:val="both"/>
      </w:pPr>
      <w:r w:rsidRPr="009458D9">
        <w:t>исправность подводящих шлангов и плотность всех со</w:t>
      </w:r>
      <w:r w:rsidRPr="009458D9">
        <w:t>еди</w:t>
      </w:r>
      <w:r w:rsidRPr="009458D9">
        <w:softHyphen/>
        <w:t>нений;</w:t>
      </w:r>
    </w:p>
    <w:p w:rsidR="007E4AF8" w:rsidRPr="009458D9" w:rsidRDefault="00A81E5D">
      <w:pPr>
        <w:pStyle w:val="24"/>
        <w:shd w:val="clear" w:color="auto" w:fill="auto"/>
        <w:spacing w:line="212" w:lineRule="exact"/>
        <w:ind w:firstLine="400"/>
        <w:jc w:val="both"/>
      </w:pPr>
      <w:r w:rsidRPr="009458D9">
        <w:t>при укладке шлангов не допускается их скручивание и пере</w:t>
      </w:r>
      <w:r w:rsidRPr="009458D9">
        <w:softHyphen/>
        <w:t>гибание;</w:t>
      </w:r>
    </w:p>
    <w:p w:rsidR="007E4AF8" w:rsidRPr="009458D9" w:rsidRDefault="00A81E5D">
      <w:pPr>
        <w:pStyle w:val="24"/>
        <w:shd w:val="clear" w:color="auto" w:fill="auto"/>
        <w:spacing w:line="212" w:lineRule="exact"/>
        <w:ind w:firstLine="400"/>
        <w:jc w:val="both"/>
      </w:pPr>
      <w:r w:rsidRPr="009458D9">
        <w:t>использовать предохранительные щитки, шлемы, спецодежду, защитные очки, шлемофоны, наушники и т. д.;</w:t>
      </w:r>
    </w:p>
    <w:p w:rsidR="007E4AF8" w:rsidRPr="009458D9" w:rsidRDefault="00A81E5D">
      <w:pPr>
        <w:pStyle w:val="24"/>
        <w:shd w:val="clear" w:color="auto" w:fill="auto"/>
        <w:spacing w:line="212" w:lineRule="exact"/>
        <w:ind w:firstLine="400"/>
        <w:jc w:val="both"/>
      </w:pPr>
      <w:r w:rsidRPr="009458D9">
        <w:t>запрещается курение и применение открытого огня на рас</w:t>
      </w:r>
      <w:r w:rsidRPr="009458D9">
        <w:softHyphen/>
        <w:t>стоянии менее Ш м от бе</w:t>
      </w:r>
      <w:r w:rsidRPr="009458D9">
        <w:t>нзопровода и шлангов питания.</w:t>
      </w:r>
    </w:p>
    <w:p w:rsidR="007E4AF8" w:rsidRPr="009458D9" w:rsidRDefault="00A81E5D">
      <w:pPr>
        <w:pStyle w:val="24"/>
        <w:shd w:val="clear" w:color="auto" w:fill="auto"/>
        <w:spacing w:line="212" w:lineRule="exact"/>
        <w:ind w:firstLine="400"/>
        <w:jc w:val="both"/>
      </w:pPr>
      <w:r w:rsidRPr="009458D9">
        <w:t>При зажигании термоотбойника сначала необходимо немного приоткрыть вентиль воздуха, затем вентиль бензина и немед</w:t>
      </w:r>
      <w:r w:rsidRPr="009458D9">
        <w:softHyphen/>
        <w:t xml:space="preserve">ленно зажечь горючую смесь. После этого вентилем воздуха и бензина регулируется </w:t>
      </w:r>
      <w:r w:rsidRPr="009458D9">
        <w:lastRenderedPageBreak/>
        <w:t xml:space="preserve">нормальное для данного процесса </w:t>
      </w:r>
      <w:r w:rsidRPr="009458D9">
        <w:t>пламя. При тушении первым закрывается вентиль бензина, а вторым — вентиль воздуха. Запрещается производить ремонт термореза</w:t>
      </w:r>
      <w:r w:rsidRPr="009458D9">
        <w:softHyphen/>
        <w:t>ков и термоотбойников и другой аппаратуры на рабочем месте. При обработке гранитных изделий фронт работ на каждого ра</w:t>
      </w:r>
      <w:r w:rsidRPr="009458D9">
        <w:softHyphen/>
        <w:t xml:space="preserve">бочего должен </w:t>
      </w:r>
      <w:r w:rsidRPr="009458D9">
        <w:t>быть не менее 20 м, а расстояние между рабо</w:t>
      </w:r>
      <w:r w:rsidRPr="009458D9">
        <w:softHyphen/>
        <w:t>тающими—не менее 10 м.</w:t>
      </w:r>
    </w:p>
    <w:p w:rsidR="007E4AF8" w:rsidRPr="009458D9" w:rsidRDefault="00A81E5D">
      <w:pPr>
        <w:pStyle w:val="24"/>
        <w:shd w:val="clear" w:color="auto" w:fill="auto"/>
        <w:spacing w:line="212" w:lineRule="exact"/>
        <w:ind w:firstLine="400"/>
        <w:jc w:val="both"/>
      </w:pPr>
      <w:r w:rsidRPr="009458D9">
        <w:t>Перед началом работы в карьере необходимо тщательно про</w:t>
      </w:r>
      <w:r w:rsidRPr="009458D9">
        <w:softHyphen/>
        <w:t>верить исправность инструмента и состояние забоя. Уступы и подошвы забоев, на которых производится пассировка блоков, необходимо ежед</w:t>
      </w:r>
      <w:r w:rsidRPr="009458D9">
        <w:t>невно очищать от окала. Запрещается одно</w:t>
      </w:r>
      <w:r w:rsidRPr="009458D9">
        <w:softHyphen/>
        <w:t>временная разработка забоев, расположенных непосредственно один над другим на разных уступах. При работе на высоте не</w:t>
      </w:r>
      <w:r w:rsidRPr="009458D9">
        <w:softHyphen/>
        <w:t>обходимо пользоваться предохранительным поясом.</w:t>
      </w:r>
    </w:p>
    <w:p w:rsidR="007E4AF8" w:rsidRPr="009458D9" w:rsidRDefault="00A81E5D">
      <w:pPr>
        <w:pStyle w:val="24"/>
        <w:shd w:val="clear" w:color="auto" w:fill="auto"/>
        <w:tabs>
          <w:tab w:val="left" w:pos="6304"/>
        </w:tabs>
        <w:spacing w:line="212" w:lineRule="exact"/>
        <w:ind w:firstLine="400"/>
        <w:jc w:val="both"/>
      </w:pPr>
      <w:r w:rsidRPr="009458D9">
        <w:t>Эксплуатация грузоподъемных средств, компрессоров</w:t>
      </w:r>
      <w:r w:rsidRPr="009458D9">
        <w:t xml:space="preserve"> дол</w:t>
      </w:r>
      <w:r w:rsidRPr="009458D9">
        <w:softHyphen/>
        <w:t>жна 'производиться в соответствии с требованиями утвержден</w:t>
      </w:r>
      <w:r w:rsidRPr="009458D9">
        <w:softHyphen/>
        <w:t>ных Госгортехнадзором СССР Правил устройства и безопас</w:t>
      </w:r>
      <w:r w:rsidRPr="009458D9">
        <w:softHyphen/>
        <w:t>ной эксплуатации грузоподъемных кранов, Правил устройства и безопасной эксплуатации сосудов, работающих под давле</w:t>
      </w:r>
      <w:r w:rsidRPr="009458D9">
        <w:softHyphen/>
        <w:t>нием, Правил устройства</w:t>
      </w:r>
      <w:r w:rsidRPr="009458D9">
        <w:t xml:space="preserve"> и безопасной эксплуатации стационар</w:t>
      </w:r>
      <w:r w:rsidRPr="009458D9">
        <w:softHyphen/>
        <w:t>ных компрессорных установок воздухопроводов и газопроводов. Выполнение работ по добыче блоков — с требованиями Единых правил безопасности при разработке месторождений полезных ископаемых открытым способом.</w:t>
      </w:r>
      <w:r w:rsidRPr="009458D9">
        <w:tab/>
        <w:t>„</w:t>
      </w:r>
    </w:p>
    <w:p w:rsidR="007E4AF8" w:rsidRPr="009458D9" w:rsidRDefault="00A81E5D">
      <w:pPr>
        <w:pStyle w:val="24"/>
        <w:shd w:val="clear" w:color="auto" w:fill="auto"/>
        <w:spacing w:after="180" w:line="220" w:lineRule="exact"/>
        <w:ind w:firstLine="400"/>
        <w:jc w:val="both"/>
      </w:pPr>
      <w:r w:rsidRPr="009458D9">
        <w:t>О каждом не</w:t>
      </w:r>
      <w:r w:rsidRPr="009458D9">
        <w:t>счастном случае на производстве пострадавший или очевидец должен немедленно сообщить мастеру. Мастер организует первую помощь пострадавшему и извещает о слу</w:t>
      </w:r>
      <w:r w:rsidRPr="009458D9">
        <w:softHyphen/>
        <w:t>чившемся начальника цеха.</w:t>
      </w:r>
    </w:p>
    <w:p w:rsidR="007E4AF8" w:rsidRPr="009458D9" w:rsidRDefault="00A81E5D">
      <w:pPr>
        <w:pStyle w:val="24"/>
        <w:shd w:val="clear" w:color="auto" w:fill="auto"/>
        <w:spacing w:after="100" w:line="220" w:lineRule="exact"/>
        <w:ind w:firstLine="0"/>
      </w:pPr>
      <w:r w:rsidRPr="009458D9">
        <w:t>И.5.2. Электробезопасность</w:t>
      </w:r>
    </w:p>
    <w:p w:rsidR="007E4AF8" w:rsidRPr="009458D9" w:rsidRDefault="00A81E5D">
      <w:pPr>
        <w:pStyle w:val="24"/>
        <w:shd w:val="clear" w:color="auto" w:fill="auto"/>
        <w:spacing w:line="216" w:lineRule="exact"/>
        <w:ind w:firstLine="400"/>
        <w:jc w:val="both"/>
      </w:pPr>
      <w:r w:rsidRPr="009458D9">
        <w:t xml:space="preserve">Электротравматизм, как показывают </w:t>
      </w:r>
      <w:r w:rsidRPr="009458D9">
        <w:t>статистические данные последних лет, составляет меньший процент по сравнению с дру</w:t>
      </w:r>
      <w:r w:rsidRPr="009458D9">
        <w:softHyphen/>
        <w:t>гими видами производственного травматизма, а по числу слу</w:t>
      </w:r>
      <w:r w:rsidRPr="009458D9">
        <w:softHyphen/>
        <w:t>чаев с тяжелым или смертельным исходом одно из первых мест. Поэтому вопросы электробезопасности должны находиться п</w:t>
      </w:r>
      <w:r w:rsidRPr="009458D9">
        <w:t>од особым вниманием инженерно-технических работников и ра</w:t>
      </w:r>
      <w:r w:rsidRPr="009458D9">
        <w:softHyphen/>
        <w:t>бочих.</w:t>
      </w:r>
    </w:p>
    <w:p w:rsidR="007E4AF8" w:rsidRPr="009458D9" w:rsidRDefault="00A81E5D">
      <w:pPr>
        <w:pStyle w:val="24"/>
        <w:shd w:val="clear" w:color="auto" w:fill="auto"/>
        <w:spacing w:line="209" w:lineRule="exact"/>
        <w:ind w:firstLine="380"/>
        <w:jc w:val="both"/>
      </w:pPr>
      <w:r w:rsidRPr="009458D9">
        <w:t>По характеру действия на организм человека различают следующие виды поражения электрическим током: тепловые — разогрев организма и ожоги тела; механические —разрывы ор</w:t>
      </w:r>
      <w:r w:rsidRPr="009458D9">
        <w:softHyphen/>
        <w:t>ганов тела и поверхност</w:t>
      </w:r>
      <w:r w:rsidRPr="009458D9">
        <w:t>и тканей; химические — электролиз крови; биологические —воздействие на нервную систему; комп</w:t>
      </w:r>
      <w:r w:rsidRPr="009458D9">
        <w:softHyphen/>
        <w:t>лексные, включающие одновременно несколько из названных поражений.</w:t>
      </w:r>
    </w:p>
    <w:p w:rsidR="007E4AF8" w:rsidRPr="009458D9" w:rsidRDefault="00A81E5D">
      <w:pPr>
        <w:pStyle w:val="24"/>
        <w:shd w:val="clear" w:color="auto" w:fill="auto"/>
        <w:spacing w:line="205" w:lineRule="exact"/>
        <w:ind w:firstLine="380"/>
        <w:jc w:val="both"/>
      </w:pPr>
      <w:r w:rsidRPr="009458D9">
        <w:t>В зависимости от окружающей среды й условий (влажности, температуры и т. п.) относительно безопа</w:t>
      </w:r>
      <w:r w:rsidRPr="009458D9">
        <w:t>сным для человека может считаться напряжение 12—36 В. Ток, проходящий через организм! человека, не превышающий 0,01 А, считается без</w:t>
      </w:r>
      <w:r w:rsidRPr="009458D9">
        <w:softHyphen/>
        <w:t>опасным.</w:t>
      </w:r>
    </w:p>
    <w:p w:rsidR="007E4AF8" w:rsidRPr="009458D9" w:rsidRDefault="00A81E5D">
      <w:pPr>
        <w:pStyle w:val="24"/>
        <w:shd w:val="clear" w:color="auto" w:fill="auto"/>
        <w:spacing w:line="202" w:lineRule="exact"/>
        <w:ind w:firstLine="380"/>
        <w:jc w:val="both"/>
      </w:pPr>
      <w:r w:rsidRPr="009458D9">
        <w:t>Все помещения по степени опасности возникновения электро</w:t>
      </w:r>
      <w:r w:rsidRPr="009458D9">
        <w:softHyphen/>
        <w:t>травм делят на особо опасные, с повышенной опасностью и б</w:t>
      </w:r>
      <w:r w:rsidRPr="009458D9">
        <w:t>ез повышенной опасности.</w:t>
      </w:r>
    </w:p>
    <w:p w:rsidR="007E4AF8" w:rsidRPr="009458D9" w:rsidRDefault="00A81E5D">
      <w:pPr>
        <w:pStyle w:val="24"/>
        <w:shd w:val="clear" w:color="auto" w:fill="auto"/>
        <w:spacing w:line="209" w:lineRule="exact"/>
        <w:ind w:firstLine="380"/>
        <w:jc w:val="both"/>
      </w:pPr>
      <w:r w:rsidRPr="009458D9">
        <w:lastRenderedPageBreak/>
        <w:t>В зависимости от производственных особенностей основные производства камнеобрабатывающих предприятий можно отне</w:t>
      </w:r>
      <w:r w:rsidRPr="009458D9">
        <w:softHyphen/>
        <w:t>сти к помещениям с повышенной опасностью или к помещениям без повышенной опасности.</w:t>
      </w:r>
    </w:p>
    <w:p w:rsidR="007E4AF8" w:rsidRPr="009458D9" w:rsidRDefault="00A81E5D">
      <w:pPr>
        <w:pStyle w:val="24"/>
        <w:shd w:val="clear" w:color="auto" w:fill="auto"/>
        <w:spacing w:line="209" w:lineRule="exact"/>
        <w:ind w:firstLine="380"/>
      </w:pPr>
      <w:r w:rsidRPr="009458D9">
        <w:t>Основными причинами электротравмати</w:t>
      </w:r>
      <w:r w:rsidRPr="009458D9">
        <w:t>зма являются: неожиданное возникновение напряжения там, где в нормаль</w:t>
      </w:r>
      <w:r w:rsidRPr="009458D9">
        <w:softHyphen/>
        <w:t>ных условиях его не должно быть;</w:t>
      </w:r>
    </w:p>
    <w:p w:rsidR="007E4AF8" w:rsidRPr="009458D9" w:rsidRDefault="00A81E5D">
      <w:pPr>
        <w:pStyle w:val="24"/>
        <w:shd w:val="clear" w:color="auto" w:fill="auto"/>
        <w:spacing w:line="209" w:lineRule="exact"/>
        <w:ind w:firstLine="380"/>
        <w:jc w:val="both"/>
      </w:pPr>
      <w:r w:rsidRPr="009458D9">
        <w:t>прикосновение человека к неизолированным токоведущим частям;</w:t>
      </w:r>
    </w:p>
    <w:p w:rsidR="007E4AF8" w:rsidRPr="009458D9" w:rsidRDefault="00A81E5D">
      <w:pPr>
        <w:pStyle w:val="24"/>
        <w:shd w:val="clear" w:color="auto" w:fill="auto"/>
        <w:spacing w:line="212" w:lineRule="exact"/>
        <w:ind w:firstLine="380"/>
      </w:pPr>
      <w:r w:rsidRPr="009458D9">
        <w:t>попадание человека в зону короткого замыкания на землю. Поражение человека электрическим ток</w:t>
      </w:r>
      <w:r w:rsidRPr="009458D9">
        <w:t>ом происходит в слу</w:t>
      </w:r>
      <w:r w:rsidRPr="009458D9">
        <w:softHyphen/>
        <w:t>чаях нарушения правил техники безопасности при эксплуатации электрических установок.</w:t>
      </w:r>
    </w:p>
    <w:p w:rsidR="007E4AF8" w:rsidRPr="009458D9" w:rsidRDefault="00A81E5D">
      <w:pPr>
        <w:pStyle w:val="24"/>
        <w:shd w:val="clear" w:color="auto" w:fill="auto"/>
        <w:tabs>
          <w:tab w:val="left" w:pos="4702"/>
        </w:tabs>
        <w:spacing w:line="212" w:lineRule="exact"/>
        <w:ind w:firstLine="380"/>
        <w:jc w:val="both"/>
      </w:pPr>
      <w:r w:rsidRPr="009458D9">
        <w:t>К основным средствам и требованиям безопасности при экс</w:t>
      </w:r>
      <w:r w:rsidRPr="009458D9">
        <w:softHyphen/>
        <w:t>плуатации электроустановок относятся: ■ -■</w:t>
      </w:r>
      <w:r w:rsidRPr="009458D9">
        <w:tab/>
        <w:t>•</w:t>
      </w:r>
    </w:p>
    <w:p w:rsidR="007E4AF8" w:rsidRPr="009458D9" w:rsidRDefault="00A81E5D">
      <w:pPr>
        <w:pStyle w:val="24"/>
        <w:shd w:val="clear" w:color="auto" w:fill="auto"/>
        <w:spacing w:line="212" w:lineRule="exact"/>
        <w:ind w:firstLine="380"/>
        <w:jc w:val="both"/>
      </w:pPr>
      <w:r w:rsidRPr="009458D9">
        <w:t>строгое соблюдение правил технической эксплуатации</w:t>
      </w:r>
      <w:r w:rsidRPr="009458D9">
        <w:t xml:space="preserve"> ис</w:t>
      </w:r>
      <w:r w:rsidRPr="009458D9">
        <w:softHyphen/>
        <w:t>пользуемого оборудования, электрифицированного инструмента и переносных электросветильников;</w:t>
      </w:r>
    </w:p>
    <w:p w:rsidR="007E4AF8" w:rsidRPr="009458D9" w:rsidRDefault="00A81E5D">
      <w:pPr>
        <w:pStyle w:val="24"/>
        <w:shd w:val="clear" w:color="auto" w:fill="auto"/>
        <w:spacing w:line="212" w:lineRule="exact"/>
        <w:ind w:firstLine="380"/>
        <w:jc w:val="both"/>
      </w:pPr>
      <w:r w:rsidRPr="009458D9">
        <w:t>допуск к работе с оборудованием и инструментом, имеющим электропривод, лиц достигших восемнадцатилетнего возраста, прошедших производственное обучение по специ</w:t>
      </w:r>
      <w:r w:rsidRPr="009458D9">
        <w:t>альной про</w:t>
      </w:r>
      <w:r w:rsidRPr="009458D9">
        <w:softHyphen/>
        <w:t>грамме, сдавших экзамены и имеющие удостоверения на право производства работ не ниже II квалификационной группы по электробезопасности;</w:t>
      </w:r>
    </w:p>
    <w:p w:rsidR="007E4AF8" w:rsidRPr="009458D9" w:rsidRDefault="00A81E5D">
      <w:pPr>
        <w:pStyle w:val="24"/>
        <w:shd w:val="clear" w:color="auto" w:fill="auto"/>
        <w:spacing w:line="212" w:lineRule="exact"/>
        <w:ind w:firstLine="380"/>
        <w:jc w:val="both"/>
      </w:pPr>
      <w:r w:rsidRPr="009458D9">
        <w:t>надежная изоляция, защита от прикосновения к токоведущим частям установки, от замыкания между обмотками транс</w:t>
      </w:r>
      <w:r w:rsidRPr="009458D9">
        <w:t>форма</w:t>
      </w:r>
      <w:r w:rsidRPr="009458D9">
        <w:softHyphen/>
        <w:t>тора, использование пониженного напряжения в помещениях с повышенной опасностью поражения человека током, заземле</w:t>
      </w:r>
      <w:r w:rsidRPr="009458D9">
        <w:softHyphen/>
        <w:t>ние, использование электрозащитных средств;</w:t>
      </w:r>
    </w:p>
    <w:p w:rsidR="007E4AF8" w:rsidRPr="009458D9" w:rsidRDefault="00A81E5D">
      <w:pPr>
        <w:pStyle w:val="24"/>
        <w:shd w:val="clear" w:color="auto" w:fill="auto"/>
        <w:spacing w:line="212" w:lineRule="exact"/>
        <w:ind w:firstLine="380"/>
        <w:jc w:val="both"/>
        <w:sectPr w:rsidR="007E4AF8" w:rsidRPr="009458D9">
          <w:type w:val="continuous"/>
          <w:pgSz w:w="8400" w:h="11900"/>
          <w:pgMar w:top="976" w:right="531" w:bottom="608" w:left="531" w:header="0" w:footer="3" w:gutter="792"/>
          <w:cols w:space="720"/>
          <w:noEndnote/>
          <w:docGrid w:linePitch="360"/>
        </w:sectPr>
      </w:pPr>
      <w:r w:rsidRPr="009458D9">
        <w:t>заземление металлических частей машин и механизмов с электроприводом</w:t>
      </w:r>
      <w:r w:rsidRPr="009458D9">
        <w:t>, корпуса электродвигателей и электроинстру</w:t>
      </w:r>
      <w:r w:rsidRPr="009458D9">
        <w:softHyphen/>
        <w:t>ментов, электрических аппаратов.</w:t>
      </w:r>
    </w:p>
    <w:p w:rsidR="007E4AF8" w:rsidRPr="009458D9" w:rsidRDefault="00A81E5D">
      <w:pPr>
        <w:pStyle w:val="24"/>
        <w:shd w:val="clear" w:color="auto" w:fill="auto"/>
        <w:spacing w:line="212" w:lineRule="exact"/>
        <w:ind w:firstLine="340"/>
        <w:jc w:val="both"/>
      </w:pPr>
      <w:r w:rsidRPr="009458D9">
        <w:lastRenderedPageBreak/>
        <w:t>Неисправности заземляющего устройства должны быть не</w:t>
      </w:r>
      <w:r w:rsidRPr="009458D9">
        <w:softHyphen/>
        <w:t>медленно устранены, эксплуатация оборудования без заземле</w:t>
      </w:r>
      <w:r w:rsidRPr="009458D9">
        <w:softHyphen/>
        <w:t>ния категорически запрещается. Токоприемники должны вклю</w:t>
      </w:r>
      <w:r w:rsidRPr="009458D9">
        <w:softHyphen/>
        <w:t>чаться в се</w:t>
      </w:r>
      <w:r w:rsidRPr="009458D9">
        <w:t>ть только с помощью специальных аппаратов. Элект</w:t>
      </w:r>
      <w:r w:rsidRPr="009458D9">
        <w:softHyphen/>
        <w:t>ролампы общего освещения напряжением 127—220 В следует подвешивать не ниже, чем в 2,5 м от пола.</w:t>
      </w:r>
    </w:p>
    <w:p w:rsidR="007E4AF8" w:rsidRPr="009458D9" w:rsidRDefault="00A81E5D">
      <w:pPr>
        <w:pStyle w:val="24"/>
        <w:shd w:val="clear" w:color="auto" w:fill="auto"/>
        <w:spacing w:line="212" w:lineRule="exact"/>
        <w:ind w:firstLine="340"/>
        <w:jc w:val="both"/>
      </w:pPr>
      <w:r w:rsidRPr="009458D9">
        <w:t>Размещение пусковых устройств, их конструкция должны исключать возможность пуска оборудования посторонними ли</w:t>
      </w:r>
      <w:r w:rsidRPr="009458D9">
        <w:softHyphen/>
      </w:r>
      <w:r w:rsidRPr="009458D9">
        <w:t>цами.</w:t>
      </w:r>
    </w:p>
    <w:p w:rsidR="007E4AF8" w:rsidRPr="009458D9" w:rsidRDefault="00A81E5D">
      <w:pPr>
        <w:pStyle w:val="24"/>
        <w:shd w:val="clear" w:color="auto" w:fill="auto"/>
        <w:spacing w:line="212" w:lineRule="exact"/>
        <w:ind w:firstLine="340"/>
        <w:jc w:val="both"/>
      </w:pPr>
      <w:r w:rsidRPr="009458D9">
        <w:t>Для предупреждения людей об опасности поражения элект</w:t>
      </w:r>
      <w:r w:rsidRPr="009458D9">
        <w:softHyphen/>
        <w:t>рическим током используются плакаты, которые подразделя</w:t>
      </w:r>
      <w:r w:rsidRPr="009458D9">
        <w:softHyphen/>
        <w:t>ются на запрещающие, предостерегающие, напоминающие и разрешающие. При работе с электрооборудованием и электри</w:t>
      </w:r>
      <w:r w:rsidRPr="009458D9">
        <w:softHyphen/>
        <w:t>фицированным инструментом нео</w:t>
      </w:r>
      <w:r w:rsidRPr="009458D9">
        <w:t>бходимо применять индивиду</w:t>
      </w:r>
      <w:r w:rsidRPr="009458D9">
        <w:softHyphen/>
        <w:t>альные электрозащитные средства от поражения электрическим током (резиновые перчатки, коврики и т. д.).</w:t>
      </w:r>
    </w:p>
    <w:p w:rsidR="007E4AF8" w:rsidRPr="009458D9" w:rsidRDefault="00A81E5D">
      <w:pPr>
        <w:pStyle w:val="24"/>
        <w:shd w:val="clear" w:color="auto" w:fill="auto"/>
        <w:spacing w:line="212" w:lineRule="exact"/>
        <w:ind w:firstLine="340"/>
        <w:jc w:val="both"/>
      </w:pPr>
      <w:r w:rsidRPr="009458D9">
        <w:t>По окончании работы все токоприемники, кроме светильни</w:t>
      </w:r>
      <w:r w:rsidRPr="009458D9">
        <w:softHyphen/>
        <w:t>ков освещения, должны быть выключены, а кабели и приводы обесточены.</w:t>
      </w:r>
    </w:p>
    <w:p w:rsidR="007E4AF8" w:rsidRPr="009458D9" w:rsidRDefault="00A81E5D">
      <w:pPr>
        <w:pStyle w:val="24"/>
        <w:shd w:val="clear" w:color="auto" w:fill="auto"/>
        <w:spacing w:line="212" w:lineRule="exact"/>
        <w:ind w:firstLine="340"/>
        <w:jc w:val="both"/>
      </w:pPr>
      <w:r w:rsidRPr="009458D9">
        <w:t>В</w:t>
      </w:r>
      <w:r w:rsidRPr="009458D9">
        <w:t xml:space="preserve"> случае поражения человека электрическим током необхо</w:t>
      </w:r>
      <w:r w:rsidRPr="009458D9">
        <w:softHyphen/>
        <w:t>димо принять срочные меры для освобождения его от контакта с токо проводи и ком и оказания первой помощи.</w:t>
      </w:r>
    </w:p>
    <w:p w:rsidR="007E4AF8" w:rsidRPr="009458D9" w:rsidRDefault="00A81E5D">
      <w:pPr>
        <w:pStyle w:val="24"/>
        <w:shd w:val="clear" w:color="auto" w:fill="auto"/>
        <w:spacing w:after="294" w:line="212" w:lineRule="exact"/>
        <w:ind w:firstLine="340"/>
        <w:jc w:val="both"/>
      </w:pPr>
      <w:r w:rsidRPr="009458D9">
        <w:t>Для быстрого освобождения человека от действия электри</w:t>
      </w:r>
      <w:r w:rsidRPr="009458D9">
        <w:softHyphen/>
        <w:t>ческого тока нужно отключить ток ближайши</w:t>
      </w:r>
      <w:r w:rsidRPr="009458D9">
        <w:t>м выключателем или разорвать цепь. Если отключение невозможно, следует от</w:t>
      </w:r>
      <w:r w:rsidRPr="009458D9">
        <w:softHyphen/>
        <w:t>делить пострадавшего от токоведущих частей. Для этого при напряжении до 1000 В можно использовать любой сухой пред</w:t>
      </w:r>
      <w:r w:rsidRPr="009458D9">
        <w:softHyphen/>
        <w:t>мет, не проводящий электрический ток, например, палку, доску, канат</w:t>
      </w:r>
      <w:r w:rsidRPr="009458D9">
        <w:t xml:space="preserve"> или просто сухую одежду, действуя по возможности од</w:t>
      </w:r>
      <w:r w:rsidRPr="009458D9">
        <w:softHyphen/>
        <w:t>ной рукой. Меры первой помощи зависят от состояния постра</w:t>
      </w:r>
      <w:r w:rsidRPr="009458D9">
        <w:softHyphen/>
        <w:t>давшего после освобождения его от действия электрического тока. Пострадавшего, находящегося в сознании, достаточно до прибытия врача уложить в уд</w:t>
      </w:r>
      <w:r w:rsidRPr="009458D9">
        <w:t xml:space="preserve">обное положение и обеспечить ему полный покой. В более тяжелых случаях (потеря сознания, плохое дыхание) необходимо произвести искусственное дыхание. Наиболее эффективен способ искусственного дыхания изо рта в рот и изо рта в нос, заключающийся в том, что </w:t>
      </w:r>
      <w:r w:rsidRPr="009458D9">
        <w:t>выдыхают воз</w:t>
      </w:r>
      <w:r w:rsidRPr="009458D9">
        <w:softHyphen/>
        <w:t>дух из своих легких через рот в легкие пострадавшего через его рот или нос. При необходимости следует одновременно прово</w:t>
      </w:r>
      <w:r w:rsidRPr="009458D9">
        <w:softHyphen/>
        <w:t>дить непрямой массаж сердца.</w:t>
      </w:r>
    </w:p>
    <w:p w:rsidR="007E4AF8" w:rsidRPr="009458D9" w:rsidRDefault="00A81E5D">
      <w:pPr>
        <w:pStyle w:val="24"/>
        <w:numPr>
          <w:ilvl w:val="0"/>
          <w:numId w:val="108"/>
        </w:numPr>
        <w:shd w:val="clear" w:color="auto" w:fill="auto"/>
        <w:tabs>
          <w:tab w:val="left" w:pos="694"/>
        </w:tabs>
        <w:spacing w:after="220" w:line="220" w:lineRule="exact"/>
        <w:ind w:firstLine="0"/>
        <w:jc w:val="both"/>
      </w:pPr>
      <w:r w:rsidRPr="009458D9">
        <w:t>Противопожарная безопасность</w:t>
      </w:r>
    </w:p>
    <w:p w:rsidR="007E4AF8" w:rsidRPr="009458D9" w:rsidRDefault="00A81E5D">
      <w:pPr>
        <w:pStyle w:val="24"/>
        <w:shd w:val="clear" w:color="auto" w:fill="auto"/>
        <w:spacing w:line="216" w:lineRule="exact"/>
        <w:ind w:firstLine="340"/>
        <w:jc w:val="both"/>
      </w:pPr>
      <w:r w:rsidRPr="009458D9">
        <w:t>Мероприятия пожарной безопасности предусматриваются при проектир</w:t>
      </w:r>
      <w:r w:rsidRPr="009458D9">
        <w:t>овании камнеобрабатывающих предприятий в зави</w:t>
      </w:r>
      <w:r w:rsidRPr="009458D9">
        <w:softHyphen/>
        <w:t>симости от вероятности возникновения пожара или взрыва,</w:t>
      </w:r>
    </w:p>
    <w:p w:rsidR="007E4AF8" w:rsidRPr="009458D9" w:rsidRDefault="00A81E5D">
      <w:pPr>
        <w:pStyle w:val="150"/>
        <w:shd w:val="clear" w:color="auto" w:fill="auto"/>
        <w:spacing w:before="0" w:after="0" w:line="180" w:lineRule="exact"/>
        <w:jc w:val="right"/>
        <w:sectPr w:rsidR="007E4AF8" w:rsidRPr="009458D9">
          <w:footerReference w:type="even" r:id="rId828"/>
          <w:footerReference w:type="default" r:id="rId829"/>
          <w:pgSz w:w="8400" w:h="11900"/>
          <w:pgMar w:top="976" w:right="531" w:bottom="608" w:left="531" w:header="0" w:footer="3" w:gutter="792"/>
          <w:pgNumType w:start="405"/>
          <w:cols w:space="720"/>
          <w:noEndnote/>
          <w:rtlGutter/>
          <w:docGrid w:linePitch="360"/>
        </w:sectPr>
      </w:pPr>
      <w:r w:rsidRPr="009458D9">
        <w:rPr>
          <w:rStyle w:val="150pt0"/>
        </w:rPr>
        <w:t>489</w:t>
      </w:r>
    </w:p>
    <w:tbl>
      <w:tblPr>
        <w:tblOverlap w:val="never"/>
        <w:tblW w:w="0" w:type="auto"/>
        <w:jc w:val="center"/>
        <w:tblLayout w:type="fixed"/>
        <w:tblCellMar>
          <w:left w:w="10" w:type="dxa"/>
          <w:right w:w="10" w:type="dxa"/>
        </w:tblCellMar>
        <w:tblLook w:val="04A0" w:firstRow="1" w:lastRow="0" w:firstColumn="1" w:lastColumn="0" w:noHBand="0" w:noVBand="1"/>
      </w:tblPr>
      <w:tblGrid>
        <w:gridCol w:w="2635"/>
        <w:gridCol w:w="1156"/>
        <w:gridCol w:w="2711"/>
      </w:tblGrid>
      <w:tr w:rsidR="007E4AF8" w:rsidRPr="009458D9">
        <w:tblPrEx>
          <w:tblCellMar>
            <w:top w:w="0" w:type="dxa"/>
            <w:bottom w:w="0" w:type="dxa"/>
          </w:tblCellMar>
        </w:tblPrEx>
        <w:trPr>
          <w:trHeight w:hRule="exact" w:val="846"/>
          <w:jc w:val="center"/>
        </w:trPr>
        <w:tc>
          <w:tcPr>
            <w:tcW w:w="2635" w:type="dxa"/>
            <w:tcBorders>
              <w:top w:val="single" w:sz="4" w:space="0" w:color="auto"/>
            </w:tcBorders>
            <w:shd w:val="clear" w:color="auto" w:fill="FFFFFF"/>
            <w:vAlign w:val="center"/>
          </w:tcPr>
          <w:p w:rsidR="007E4AF8" w:rsidRPr="009458D9" w:rsidRDefault="00A81E5D">
            <w:pPr>
              <w:pStyle w:val="24"/>
              <w:framePr w:w="6502" w:wrap="notBeside" w:vAnchor="text" w:hAnchor="text" w:xAlign="center" w:y="1"/>
              <w:shd w:val="clear" w:color="auto" w:fill="auto"/>
              <w:spacing w:line="150" w:lineRule="exact"/>
              <w:ind w:right="220" w:firstLine="0"/>
              <w:jc w:val="right"/>
            </w:pPr>
            <w:r w:rsidRPr="009458D9">
              <w:rPr>
                <w:rStyle w:val="275pt"/>
              </w:rPr>
              <w:lastRenderedPageBreak/>
              <w:t>Производственные помещения</w:t>
            </w:r>
          </w:p>
        </w:tc>
        <w:tc>
          <w:tcPr>
            <w:tcW w:w="1156" w:type="dxa"/>
            <w:tcBorders>
              <w:top w:val="single" w:sz="4" w:space="0" w:color="auto"/>
              <w:left w:val="single" w:sz="4" w:space="0" w:color="auto"/>
            </w:tcBorders>
            <w:shd w:val="clear" w:color="auto" w:fill="FFFFFF"/>
            <w:vAlign w:val="center"/>
          </w:tcPr>
          <w:p w:rsidR="007E4AF8" w:rsidRPr="009458D9" w:rsidRDefault="00A81E5D">
            <w:pPr>
              <w:pStyle w:val="24"/>
              <w:framePr w:w="6502" w:wrap="notBeside" w:vAnchor="text" w:hAnchor="text" w:xAlign="center" w:y="1"/>
              <w:shd w:val="clear" w:color="auto" w:fill="auto"/>
              <w:spacing w:line="130" w:lineRule="exact"/>
              <w:ind w:firstLine="0"/>
              <w:jc w:val="center"/>
            </w:pPr>
            <w:r w:rsidRPr="009458D9">
              <w:rPr>
                <w:rStyle w:val="275pt"/>
              </w:rPr>
              <w:t>Категория</w:t>
            </w:r>
          </w:p>
          <w:p w:rsidR="007E4AF8" w:rsidRPr="009458D9" w:rsidRDefault="00A81E5D">
            <w:pPr>
              <w:pStyle w:val="24"/>
              <w:framePr w:w="6502" w:wrap="notBeside" w:vAnchor="text" w:hAnchor="text" w:xAlign="center" w:y="1"/>
              <w:shd w:val="clear" w:color="auto" w:fill="auto"/>
              <w:spacing w:line="130" w:lineRule="exact"/>
              <w:ind w:firstLine="0"/>
              <w:jc w:val="center"/>
            </w:pPr>
            <w:r w:rsidRPr="009458D9">
              <w:rPr>
                <w:rStyle w:val="275pt"/>
              </w:rPr>
              <w:t>производ</w:t>
            </w:r>
            <w:r w:rsidRPr="009458D9">
              <w:rPr>
                <w:rStyle w:val="275pt"/>
              </w:rPr>
              <w:softHyphen/>
            </w:r>
          </w:p>
          <w:p w:rsidR="007E4AF8" w:rsidRPr="009458D9" w:rsidRDefault="00A81E5D">
            <w:pPr>
              <w:pStyle w:val="24"/>
              <w:framePr w:w="6502" w:wrap="notBeside" w:vAnchor="text" w:hAnchor="text" w:xAlign="center" w:y="1"/>
              <w:shd w:val="clear" w:color="auto" w:fill="auto"/>
              <w:spacing w:line="130" w:lineRule="exact"/>
              <w:ind w:firstLine="0"/>
              <w:jc w:val="center"/>
            </w:pPr>
            <w:r w:rsidRPr="009458D9">
              <w:rPr>
                <w:rStyle w:val="275pt"/>
              </w:rPr>
              <w:t>ства</w:t>
            </w:r>
          </w:p>
        </w:tc>
        <w:tc>
          <w:tcPr>
            <w:tcW w:w="2711" w:type="dxa"/>
            <w:tcBorders>
              <w:top w:val="single" w:sz="4" w:space="0" w:color="auto"/>
              <w:left w:val="single" w:sz="4" w:space="0" w:color="auto"/>
            </w:tcBorders>
            <w:shd w:val="clear" w:color="auto" w:fill="FFFFFF"/>
            <w:vAlign w:val="center"/>
          </w:tcPr>
          <w:p w:rsidR="007E4AF8" w:rsidRPr="009458D9" w:rsidRDefault="00A81E5D">
            <w:pPr>
              <w:pStyle w:val="24"/>
              <w:framePr w:w="6502" w:wrap="notBeside" w:vAnchor="text" w:hAnchor="text" w:xAlign="center" w:y="1"/>
              <w:shd w:val="clear" w:color="auto" w:fill="auto"/>
              <w:spacing w:line="126" w:lineRule="exact"/>
              <w:ind w:firstLine="0"/>
              <w:jc w:val="center"/>
            </w:pPr>
            <w:r w:rsidRPr="009458D9">
              <w:rPr>
                <w:rStyle w:val="275pt"/>
              </w:rPr>
              <w:t>Класс взрыво- или Пожаро</w:t>
            </w:r>
            <w:r w:rsidRPr="009458D9">
              <w:rPr>
                <w:rStyle w:val="275pt"/>
              </w:rPr>
              <w:softHyphen/>
              <w:t>опасности, состояние среды помещений для</w:t>
            </w:r>
            <w:r w:rsidRPr="009458D9">
              <w:rPr>
                <w:rStyle w:val="275pt"/>
              </w:rPr>
              <w:t xml:space="preserve"> выбора электро</w:t>
            </w:r>
            <w:r w:rsidRPr="009458D9">
              <w:rPr>
                <w:rStyle w:val="275pt"/>
              </w:rPr>
              <w:softHyphen/>
              <w:t>оборудования по ПУЭ</w:t>
            </w:r>
          </w:p>
        </w:tc>
      </w:tr>
      <w:tr w:rsidR="007E4AF8" w:rsidRPr="009458D9">
        <w:tblPrEx>
          <w:tblCellMar>
            <w:top w:w="0" w:type="dxa"/>
            <w:bottom w:w="0" w:type="dxa"/>
          </w:tblCellMar>
        </w:tblPrEx>
        <w:trPr>
          <w:trHeight w:hRule="exact" w:val="673"/>
          <w:jc w:val="center"/>
        </w:trPr>
        <w:tc>
          <w:tcPr>
            <w:tcW w:w="2635" w:type="dxa"/>
            <w:tcBorders>
              <w:top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69" w:lineRule="exact"/>
              <w:ind w:firstLine="0"/>
            </w:pPr>
            <w:r w:rsidRPr="009458D9">
              <w:rPr>
                <w:rStyle w:val="29pt1"/>
              </w:rPr>
              <w:t>I. Основное производство (камнеобрабатывающие заводы) Камнераспиловочный цех</w:t>
            </w:r>
          </w:p>
        </w:tc>
        <w:tc>
          <w:tcPr>
            <w:tcW w:w="1156" w:type="dxa"/>
            <w:tcBorders>
              <w:top w:val="single" w:sz="4" w:space="0" w:color="auto"/>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210" w:lineRule="exact"/>
              <w:ind w:firstLine="0"/>
              <w:jc w:val="center"/>
            </w:pPr>
            <w:r w:rsidRPr="009458D9">
              <w:rPr>
                <w:rStyle w:val="2105pt1"/>
              </w:rPr>
              <w:t>д</w:t>
            </w:r>
          </w:p>
        </w:tc>
        <w:tc>
          <w:tcPr>
            <w:tcW w:w="2711" w:type="dxa"/>
            <w:tcBorders>
              <w:top w:val="single" w:sz="4" w:space="0" w:color="auto"/>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both"/>
            </w:pPr>
            <w:r w:rsidRPr="009458D9">
              <w:rPr>
                <w:rStyle w:val="29pt1"/>
              </w:rPr>
              <w:t>Влажное</w:t>
            </w:r>
          </w:p>
        </w:tc>
      </w:tr>
      <w:tr w:rsidR="007E4AF8" w:rsidRPr="009458D9">
        <w:tblPrEx>
          <w:tblCellMar>
            <w:top w:w="0" w:type="dxa"/>
            <w:bottom w:w="0" w:type="dxa"/>
          </w:tblCellMar>
        </w:tblPrEx>
        <w:trPr>
          <w:trHeight w:hRule="exact" w:val="176"/>
          <w:jc w:val="center"/>
        </w:trPr>
        <w:tc>
          <w:tcPr>
            <w:tcW w:w="2635"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pPr>
            <w:r w:rsidRPr="009458D9">
              <w:rPr>
                <w:rStyle w:val="29pt1"/>
              </w:rPr>
              <w:t>Фрезерно-шлифовальный цех</w:t>
            </w:r>
          </w:p>
        </w:tc>
        <w:tc>
          <w:tcPr>
            <w:tcW w:w="1156"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210" w:lineRule="exact"/>
              <w:ind w:firstLine="0"/>
              <w:jc w:val="center"/>
            </w:pPr>
            <w:r w:rsidRPr="009458D9">
              <w:rPr>
                <w:rStyle w:val="2105pt1"/>
              </w:rPr>
              <w:t>д</w:t>
            </w:r>
          </w:p>
        </w:tc>
        <w:tc>
          <w:tcPr>
            <w:tcW w:w="2711"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90" w:lineRule="exact"/>
              <w:ind w:left="420" w:firstLine="0"/>
            </w:pPr>
            <w:r w:rsidRPr="009458D9">
              <w:rPr>
                <w:rStyle w:val="295pt0"/>
              </w:rPr>
              <w:t>ъ</w:t>
            </w:r>
          </w:p>
        </w:tc>
      </w:tr>
      <w:tr w:rsidR="007E4AF8" w:rsidRPr="009458D9">
        <w:tblPrEx>
          <w:tblCellMar>
            <w:top w:w="0" w:type="dxa"/>
            <w:bottom w:w="0" w:type="dxa"/>
          </w:tblCellMar>
        </w:tblPrEx>
        <w:trPr>
          <w:trHeight w:hRule="exact" w:val="166"/>
          <w:jc w:val="center"/>
        </w:trPr>
        <w:tc>
          <w:tcPr>
            <w:tcW w:w="2635"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pPr>
            <w:r w:rsidRPr="009458D9">
              <w:rPr>
                <w:rStyle w:val="29pt1"/>
              </w:rPr>
              <w:t>Цех ширпотреба</w:t>
            </w:r>
          </w:p>
        </w:tc>
        <w:tc>
          <w:tcPr>
            <w:tcW w:w="1156"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210" w:lineRule="exact"/>
              <w:ind w:firstLine="0"/>
              <w:jc w:val="center"/>
            </w:pPr>
            <w:r w:rsidRPr="009458D9">
              <w:rPr>
                <w:rStyle w:val="2105pt1"/>
              </w:rPr>
              <w:t>д</w:t>
            </w:r>
          </w:p>
        </w:tc>
        <w:tc>
          <w:tcPr>
            <w:tcW w:w="2711"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both"/>
            </w:pPr>
            <w:r w:rsidRPr="009458D9">
              <w:rPr>
                <w:rStyle w:val="29pt1"/>
              </w:rPr>
              <w:t>Пыльное</w:t>
            </w:r>
          </w:p>
        </w:tc>
      </w:tr>
      <w:tr w:rsidR="007E4AF8" w:rsidRPr="009458D9">
        <w:tblPrEx>
          <w:tblCellMar>
            <w:top w:w="0" w:type="dxa"/>
            <w:bottom w:w="0" w:type="dxa"/>
          </w:tblCellMar>
        </w:tblPrEx>
        <w:trPr>
          <w:trHeight w:hRule="exact" w:val="166"/>
          <w:jc w:val="center"/>
        </w:trPr>
        <w:tc>
          <w:tcPr>
            <w:tcW w:w="2635" w:type="dxa"/>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pPr>
            <w:r w:rsidRPr="009458D9">
              <w:rPr>
                <w:rStyle w:val="29pt1"/>
              </w:rPr>
              <w:t>Цех (отделение) термоструй-</w:t>
            </w:r>
          </w:p>
        </w:tc>
        <w:tc>
          <w:tcPr>
            <w:tcW w:w="1156"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firstLine="0"/>
              <w:jc w:val="center"/>
            </w:pPr>
            <w:r w:rsidRPr="009458D9">
              <w:rPr>
                <w:rStyle w:val="29pt1"/>
              </w:rPr>
              <w:t>г</w:t>
            </w:r>
          </w:p>
        </w:tc>
        <w:tc>
          <w:tcPr>
            <w:tcW w:w="2711"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80" w:lineRule="exact"/>
              <w:ind w:left="420" w:firstLine="0"/>
            </w:pPr>
            <w:r w:rsidRPr="009458D9">
              <w:rPr>
                <w:rStyle w:val="29pt1"/>
              </w:rPr>
              <w:t>»</w:t>
            </w:r>
          </w:p>
        </w:tc>
      </w:tr>
      <w:tr w:rsidR="007E4AF8" w:rsidRPr="009458D9">
        <w:tblPrEx>
          <w:tblCellMar>
            <w:top w:w="0" w:type="dxa"/>
            <w:bottom w:w="0" w:type="dxa"/>
          </w:tblCellMar>
        </w:tblPrEx>
        <w:trPr>
          <w:trHeight w:hRule="exact" w:val="342"/>
          <w:jc w:val="center"/>
        </w:trPr>
        <w:tc>
          <w:tcPr>
            <w:tcW w:w="2635" w:type="dxa"/>
            <w:shd w:val="clear" w:color="auto" w:fill="FFFFFF"/>
          </w:tcPr>
          <w:p w:rsidR="007E4AF8" w:rsidRPr="009458D9" w:rsidRDefault="00A81E5D">
            <w:pPr>
              <w:pStyle w:val="24"/>
              <w:framePr w:w="6502" w:wrap="notBeside" w:vAnchor="text" w:hAnchor="text" w:xAlign="center" w:y="1"/>
              <w:shd w:val="clear" w:color="auto" w:fill="auto"/>
              <w:spacing w:line="176" w:lineRule="exact"/>
              <w:ind w:firstLine="0"/>
            </w:pPr>
            <w:r w:rsidRPr="009458D9">
              <w:rPr>
                <w:rStyle w:val="29pt1"/>
              </w:rPr>
              <w:t xml:space="preserve">ной обработки камня Отделение (участок) </w:t>
            </w:r>
            <w:r w:rsidRPr="009458D9">
              <w:rPr>
                <w:rStyle w:val="29pt1"/>
              </w:rPr>
              <w:t>обработки</w:t>
            </w:r>
          </w:p>
        </w:tc>
        <w:tc>
          <w:tcPr>
            <w:tcW w:w="1156" w:type="dxa"/>
            <w:vMerge w:val="restart"/>
            <w:tcBorders>
              <w:left w:val="single" w:sz="4" w:space="0" w:color="auto"/>
            </w:tcBorders>
            <w:shd w:val="clear" w:color="auto" w:fill="FFFFFF"/>
          </w:tcPr>
          <w:p w:rsidR="007E4AF8" w:rsidRPr="009458D9" w:rsidRDefault="00A81E5D">
            <w:pPr>
              <w:pStyle w:val="24"/>
              <w:framePr w:w="6502" w:wrap="notBeside" w:vAnchor="text" w:hAnchor="text" w:xAlign="center" w:y="1"/>
              <w:shd w:val="clear" w:color="auto" w:fill="auto"/>
              <w:spacing w:line="210" w:lineRule="exact"/>
              <w:ind w:firstLine="0"/>
              <w:jc w:val="center"/>
            </w:pPr>
            <w:r w:rsidRPr="009458D9">
              <w:rPr>
                <w:rStyle w:val="2105pt1"/>
              </w:rPr>
              <w:t>д</w:t>
            </w:r>
          </w:p>
        </w:tc>
        <w:tc>
          <w:tcPr>
            <w:tcW w:w="2711"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90" w:lineRule="exact"/>
              <w:ind w:left="420" w:firstLine="0"/>
            </w:pPr>
            <w:r w:rsidRPr="009458D9">
              <w:rPr>
                <w:rStyle w:val="295pt0"/>
                <w:lang w:val="uk-UA" w:eastAsia="uk-UA" w:bidi="uk-UA"/>
              </w:rPr>
              <w:t>ІІ</w:t>
            </w:r>
          </w:p>
        </w:tc>
      </w:tr>
      <w:tr w:rsidR="007E4AF8" w:rsidRPr="009458D9">
        <w:tblPrEx>
          <w:tblCellMar>
            <w:top w:w="0" w:type="dxa"/>
            <w:bottom w:w="0" w:type="dxa"/>
          </w:tblCellMar>
        </w:tblPrEx>
        <w:trPr>
          <w:trHeight w:hRule="exact" w:val="1750"/>
          <w:jc w:val="center"/>
        </w:trPr>
        <w:tc>
          <w:tcPr>
            <w:tcW w:w="2635" w:type="dxa"/>
            <w:shd w:val="clear" w:color="auto" w:fill="FFFFFF"/>
          </w:tcPr>
          <w:p w:rsidR="007E4AF8" w:rsidRPr="009458D9" w:rsidRDefault="00A81E5D">
            <w:pPr>
              <w:pStyle w:val="24"/>
              <w:framePr w:w="6502" w:wrap="notBeside" w:vAnchor="text" w:hAnchor="text" w:xAlign="center" w:y="1"/>
              <w:shd w:val="clear" w:color="auto" w:fill="auto"/>
              <w:spacing w:line="162" w:lineRule="exact"/>
              <w:ind w:firstLine="0"/>
            </w:pPr>
            <w:r w:rsidRPr="009458D9">
              <w:rPr>
                <w:rStyle w:val="29pt1"/>
              </w:rPr>
              <w:t>камня бучардированнем II. Вспомогательное производ</w:t>
            </w:r>
            <w:r w:rsidRPr="009458D9">
              <w:rPr>
                <w:rStyle w:val="29pt1"/>
              </w:rPr>
              <w:softHyphen/>
              <w:t>ство</w:t>
            </w:r>
          </w:p>
          <w:p w:rsidR="007E4AF8" w:rsidRPr="009458D9" w:rsidRDefault="00A81E5D">
            <w:pPr>
              <w:pStyle w:val="24"/>
              <w:framePr w:w="6502" w:wrap="notBeside" w:vAnchor="text" w:hAnchor="text" w:xAlign="center" w:y="1"/>
              <w:shd w:val="clear" w:color="auto" w:fill="auto"/>
              <w:spacing w:line="166" w:lineRule="exact"/>
              <w:ind w:firstLine="0"/>
            </w:pPr>
            <w:r w:rsidRPr="009458D9">
              <w:rPr>
                <w:rStyle w:val="29pt1"/>
              </w:rPr>
              <w:t>Ремонтные, компрессорная, складские и т. д.</w:t>
            </w:r>
          </w:p>
        </w:tc>
        <w:tc>
          <w:tcPr>
            <w:tcW w:w="1156" w:type="dxa"/>
            <w:vMerge/>
            <w:tcBorders>
              <w:left w:val="single" w:sz="4" w:space="0" w:color="auto"/>
            </w:tcBorders>
            <w:shd w:val="clear" w:color="auto" w:fill="FFFFFF"/>
          </w:tcPr>
          <w:p w:rsidR="007E4AF8" w:rsidRPr="009458D9" w:rsidRDefault="007E4AF8">
            <w:pPr>
              <w:framePr w:w="6502" w:wrap="notBeside" w:vAnchor="text" w:hAnchor="text" w:xAlign="center" w:y="1"/>
              <w:rPr>
                <w:rFonts w:ascii="Times New Roman" w:hAnsi="Times New Roman" w:cs="Times New Roman"/>
              </w:rPr>
            </w:pPr>
          </w:p>
        </w:tc>
        <w:tc>
          <w:tcPr>
            <w:tcW w:w="2711" w:type="dxa"/>
            <w:tcBorders>
              <w:left w:val="single" w:sz="4" w:space="0" w:color="auto"/>
            </w:tcBorders>
            <w:shd w:val="clear" w:color="auto" w:fill="FFFFFF"/>
            <w:vAlign w:val="bottom"/>
          </w:tcPr>
          <w:p w:rsidR="007E4AF8" w:rsidRPr="009458D9" w:rsidRDefault="00A81E5D">
            <w:pPr>
              <w:pStyle w:val="24"/>
              <w:framePr w:w="6502" w:wrap="notBeside" w:vAnchor="text" w:hAnchor="text" w:xAlign="center" w:y="1"/>
              <w:shd w:val="clear" w:color="auto" w:fill="auto"/>
              <w:spacing w:line="166" w:lineRule="exact"/>
              <w:ind w:firstLine="0"/>
              <w:jc w:val="both"/>
            </w:pPr>
            <w:r w:rsidRPr="009458D9">
              <w:rPr>
                <w:rStyle w:val="29pt1"/>
              </w:rPr>
              <w:t>Принимаются в соответствии с требованиями действующих нор</w:t>
            </w:r>
            <w:r w:rsidRPr="009458D9">
              <w:rPr>
                <w:rStyle w:val="29pt1"/>
              </w:rPr>
              <w:softHyphen/>
              <w:t>мативных документов и правил и Правилами техники безопас</w:t>
            </w:r>
            <w:r w:rsidRPr="009458D9">
              <w:rPr>
                <w:rStyle w:val="29pt1"/>
              </w:rPr>
              <w:softHyphen/>
              <w:t xml:space="preserve">ности в промышленности </w:t>
            </w:r>
            <w:r w:rsidRPr="009458D9">
              <w:rPr>
                <w:rStyle w:val="29pt1"/>
              </w:rPr>
              <w:t>строи</w:t>
            </w:r>
            <w:r w:rsidRPr="009458D9">
              <w:rPr>
                <w:rStyle w:val="29pt1"/>
              </w:rPr>
              <w:softHyphen/>
              <w:t>тельных материалов</w:t>
            </w:r>
          </w:p>
        </w:tc>
      </w:tr>
    </w:tbl>
    <w:p w:rsidR="007E4AF8" w:rsidRPr="009458D9" w:rsidRDefault="007E4AF8">
      <w:pPr>
        <w:framePr w:w="6502"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287" w:line="205" w:lineRule="exact"/>
        <w:ind w:firstLine="0"/>
        <w:jc w:val="both"/>
      </w:pPr>
      <w:r w:rsidRPr="009458D9">
        <w:t>которая определяется степенью взрывной, взрывопожарной и пожарной опасности технологического процесса (табл. 11.6).</w:t>
      </w:r>
    </w:p>
    <w:p w:rsidR="007E4AF8" w:rsidRPr="009458D9" w:rsidRDefault="00A81E5D">
      <w:pPr>
        <w:pStyle w:val="24"/>
        <w:shd w:val="clear" w:color="auto" w:fill="auto"/>
        <w:spacing w:line="205" w:lineRule="exact"/>
        <w:ind w:firstLine="460"/>
        <w:jc w:val="both"/>
      </w:pPr>
      <w:r w:rsidRPr="009458D9">
        <w:t>Состояние производственных ’помещений и противопожар</w:t>
      </w:r>
      <w:r w:rsidRPr="009458D9">
        <w:softHyphen/>
        <w:t xml:space="preserve">ного оборудования^должно отвечать действующим «Типовым </w:t>
      </w:r>
      <w:r w:rsidRPr="009458D9">
        <w:t>правилам пожарной безопасности для промышленных пред</w:t>
      </w:r>
      <w:r w:rsidRPr="009458D9">
        <w:softHyphen/>
        <w:t>приятий».</w:t>
      </w:r>
    </w:p>
    <w:p w:rsidR="007E4AF8" w:rsidRPr="009458D9" w:rsidRDefault="00A81E5D">
      <w:pPr>
        <w:pStyle w:val="24"/>
        <w:shd w:val="clear" w:color="auto" w:fill="auto"/>
        <w:spacing w:line="212" w:lineRule="exact"/>
        <w:ind w:firstLine="460"/>
        <w:jc w:val="both"/>
      </w:pPr>
      <w:r w:rsidRPr="009458D9">
        <w:t>Горюче-смазочные и обтирочные материалы на рабочих ме</w:t>
      </w:r>
      <w:r w:rsidRPr="009458D9">
        <w:softHyphen/>
        <w:t>стах должны храниться в закрытых металлических сосудах и в количестве не свыше суточной потребности в каждом из ви</w:t>
      </w:r>
      <w:r w:rsidRPr="009458D9">
        <w:softHyphen/>
        <w:t>дов материалов. Хранение</w:t>
      </w:r>
      <w:r w:rsidRPr="009458D9">
        <w:t xml:space="preserve"> . легковоспламеняющихся веществ (бензин, керосин и т. п.) на рабочих местах не разрешается.</w:t>
      </w:r>
    </w:p>
    <w:p w:rsidR="007E4AF8" w:rsidRPr="009458D9" w:rsidRDefault="00A81E5D">
      <w:pPr>
        <w:pStyle w:val="24"/>
        <w:shd w:val="clear" w:color="auto" w:fill="auto"/>
        <w:spacing w:line="212" w:lineRule="exact"/>
        <w:ind w:firstLine="460"/>
        <w:jc w:val="both"/>
        <w:sectPr w:rsidR="007E4AF8" w:rsidRPr="009458D9">
          <w:headerReference w:type="even" r:id="rId830"/>
          <w:headerReference w:type="default" r:id="rId831"/>
          <w:footerReference w:type="even" r:id="rId832"/>
          <w:footerReference w:type="default" r:id="rId833"/>
          <w:pgSz w:w="8400" w:h="11900"/>
          <w:pgMar w:top="1441" w:right="474" w:bottom="647" w:left="474" w:header="0" w:footer="3" w:gutter="853"/>
          <w:pgNumType w:start="410"/>
          <w:cols w:space="720"/>
          <w:noEndnote/>
          <w:rtlGutter/>
          <w:docGrid w:linePitch="360"/>
        </w:sectPr>
      </w:pPr>
      <w:r w:rsidRPr="009458D9">
        <w:t xml:space="preserve">Все производственные и </w:t>
      </w:r>
      <w:r w:rsidRPr="009458D9">
        <w:t>вспомогательные помещения дол</w:t>
      </w:r>
      <w:r w:rsidRPr="009458D9">
        <w:softHyphen/>
        <w:t>жны быть обеспечены первичными средствами тушения пожара и пожарным инвентарем. На площадках предприятий должен устр аиваться противопожарный водопровод, объединенный с Производственным или хозяйственно-питьевым. Пожарные гидр</w:t>
      </w:r>
      <w:r w:rsidRPr="009458D9">
        <w:t>анты должны располагаться вдоль дорог и переездов на расстоянии не более 150 м друг от друга, не ближе 5 м от стен здания и перекрестков, не далее 2 м от края проезжей части. Расстояние от края проезжей части или свободной спланирован</w:t>
      </w:r>
      <w:r w:rsidRPr="009458D9">
        <w:softHyphen/>
        <w:t>ной территории до сте</w:t>
      </w:r>
      <w:r w:rsidRPr="009458D9">
        <w:t xml:space="preserve">н здания должно быть не более 25 м. Дороги производственного назначения должны быть пригодны для проезда пожарных автомобилей. Если по производственным условиям устройство подъездов к зданию не требуется, то </w:t>
      </w:r>
      <w:r w:rsidRPr="009458D9">
        <w:lastRenderedPageBreak/>
        <w:t>подъ</w:t>
      </w:r>
      <w:r w:rsidRPr="009458D9">
        <w:softHyphen/>
        <w:t>езд пожарных автомобилей должен быть обеспе</w:t>
      </w:r>
      <w:r w:rsidRPr="009458D9">
        <w:t>чен по сплани-</w:t>
      </w:r>
    </w:p>
    <w:p w:rsidR="007E4AF8" w:rsidRPr="009458D9" w:rsidRDefault="00A81E5D">
      <w:pPr>
        <w:pStyle w:val="811"/>
        <w:shd w:val="clear" w:color="auto" w:fill="auto"/>
        <w:spacing w:before="0" w:after="0" w:line="238" w:lineRule="exact"/>
      </w:pPr>
      <w:r w:rsidRPr="009458D9">
        <w:lastRenderedPageBreak/>
        <w:t>рованной территории шириной б м не менее чем с двух сторон вдоль всей его длины.</w:t>
      </w:r>
    </w:p>
    <w:p w:rsidR="007E4AF8" w:rsidRPr="009458D9" w:rsidRDefault="00A81E5D">
      <w:pPr>
        <w:pStyle w:val="811"/>
        <w:shd w:val="clear" w:color="auto" w:fill="auto"/>
        <w:spacing w:before="0" w:after="0" w:line="230" w:lineRule="exact"/>
        <w:ind w:firstLine="380"/>
      </w:pPr>
      <w:r w:rsidRPr="009458D9">
        <w:t>Ответственность за пожарную безопасность объекта возла</w:t>
      </w:r>
      <w:r w:rsidRPr="009458D9">
        <w:softHyphen/>
        <w:t>гается на его руководителя.</w:t>
      </w:r>
    </w:p>
    <w:p w:rsidR="007E4AF8" w:rsidRPr="009458D9" w:rsidRDefault="00A81E5D">
      <w:pPr>
        <w:pStyle w:val="811"/>
        <w:shd w:val="clear" w:color="auto" w:fill="auto"/>
        <w:spacing w:before="0" w:after="0" w:line="216" w:lineRule="exact"/>
        <w:ind w:firstLine="380"/>
      </w:pPr>
      <w:r w:rsidRPr="009458D9">
        <w:t>Пожарная охрана основана на широком 'привлечении обще</w:t>
      </w:r>
      <w:r w:rsidRPr="009458D9">
        <w:softHyphen/>
        <w:t xml:space="preserve">ственности к </w:t>
      </w:r>
      <w:r w:rsidRPr="009458D9">
        <w:t>предупреждению и тушению возникших пожаров. Предотвращение пожаров входит в обязанность каждого работ</w:t>
      </w:r>
      <w:r w:rsidRPr="009458D9">
        <w:softHyphen/>
        <w:t>ника на любом рабочем месте и объекте.</w:t>
      </w:r>
    </w:p>
    <w:p w:rsidR="007E4AF8" w:rsidRPr="009458D9" w:rsidRDefault="00A81E5D">
      <w:pPr>
        <w:pStyle w:val="811"/>
        <w:shd w:val="clear" w:color="auto" w:fill="auto"/>
        <w:spacing w:before="0" w:after="0" w:line="216" w:lineRule="exact"/>
        <w:ind w:firstLine="380"/>
      </w:pPr>
      <w:r w:rsidRPr="009458D9">
        <w:t>Знание правил пожарной безопасности и умение принять меры к ликвидации пожара и вызову помощи требуется от всех раб</w:t>
      </w:r>
      <w:r w:rsidRPr="009458D9">
        <w:t>очих и служащих камнедобывающих предприятий. На Пред</w:t>
      </w:r>
      <w:r w:rsidRPr="009458D9">
        <w:softHyphen/>
        <w:t>приятиях организуются добровольные пожарные дружины из числа рабочих и служащих.</w:t>
      </w:r>
    </w:p>
    <w:p w:rsidR="007E4AF8" w:rsidRPr="009458D9" w:rsidRDefault="00A81E5D">
      <w:pPr>
        <w:pStyle w:val="811"/>
        <w:shd w:val="clear" w:color="auto" w:fill="auto"/>
        <w:spacing w:before="0" w:after="0" w:line="223" w:lineRule="exact"/>
        <w:ind w:firstLine="380"/>
      </w:pPr>
      <w:r w:rsidRPr="009458D9">
        <w:t>Каждый член дружины должен соблюдать й требовать от других безусловного выполнения противопожарных правил, знать свои обяз</w:t>
      </w:r>
      <w:r w:rsidRPr="009458D9">
        <w:t>анности ’по боевому расчету и принимать участие в тушении пожара.</w:t>
      </w:r>
    </w:p>
    <w:p w:rsidR="007E4AF8" w:rsidRPr="009458D9" w:rsidRDefault="00A81E5D">
      <w:pPr>
        <w:pStyle w:val="811"/>
        <w:shd w:val="clear" w:color="auto" w:fill="auto"/>
        <w:spacing w:before="0" w:after="0" w:line="227" w:lineRule="exact"/>
        <w:ind w:firstLine="380"/>
        <w:jc w:val="left"/>
        <w:sectPr w:rsidR="007E4AF8" w:rsidRPr="009458D9">
          <w:headerReference w:type="even" r:id="rId834"/>
          <w:headerReference w:type="default" r:id="rId835"/>
          <w:footerReference w:type="even" r:id="rId836"/>
          <w:footerReference w:type="default" r:id="rId837"/>
          <w:pgSz w:w="8400" w:h="11900"/>
          <w:pgMar w:top="1151" w:right="558" w:bottom="1151" w:left="558" w:header="0" w:footer="3" w:gutter="728"/>
          <w:pgNumType w:start="407"/>
          <w:cols w:space="720"/>
          <w:noEndnote/>
          <w:rtlGutter/>
          <w:docGrid w:linePitch="360"/>
        </w:sectPr>
      </w:pPr>
      <w:r w:rsidRPr="009458D9">
        <w:t>Администрация предприятия должна организовать инструк</w:t>
      </w:r>
      <w:r w:rsidRPr="009458D9">
        <w:softHyphen/>
        <w:t>таж по пожарной безопасности и проведение занятий по пожар</w:t>
      </w:r>
      <w:r w:rsidRPr="009458D9">
        <w:softHyphen/>
        <w:t>но-техническому минимуму.</w:t>
      </w:r>
    </w:p>
    <w:p w:rsidR="007E4AF8" w:rsidRPr="009458D9" w:rsidRDefault="007E4AF8">
      <w:pPr>
        <w:spacing w:line="240" w:lineRule="exact"/>
        <w:rPr>
          <w:rFonts w:ascii="Times New Roman" w:hAnsi="Times New Roman" w:cs="Times New Roman"/>
          <w:sz w:val="19"/>
          <w:szCs w:val="19"/>
        </w:rPr>
      </w:pPr>
    </w:p>
    <w:p w:rsidR="007E4AF8" w:rsidRPr="009458D9" w:rsidRDefault="007E4AF8">
      <w:pPr>
        <w:spacing w:before="101" w:after="101"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footerReference w:type="even" r:id="rId838"/>
          <w:footerReference w:type="default" r:id="rId839"/>
          <w:pgSz w:w="8400" w:h="11900"/>
          <w:pgMar w:top="1007" w:right="0" w:bottom="555" w:left="0" w:header="0" w:footer="3" w:gutter="0"/>
          <w:pgNumType w:start="412"/>
          <w:cols w:space="720"/>
          <w:noEndnote/>
          <w:docGrid w:linePitch="360"/>
        </w:sectPr>
      </w:pPr>
    </w:p>
    <w:p w:rsidR="007E4AF8" w:rsidRPr="009458D9" w:rsidRDefault="00A81E5D">
      <w:pPr>
        <w:pStyle w:val="1321"/>
        <w:shd w:val="clear" w:color="auto" w:fill="auto"/>
        <w:spacing w:before="0" w:after="721" w:line="256" w:lineRule="exact"/>
        <w:ind w:right="1820"/>
      </w:pPr>
      <w:bookmarkStart w:id="99" w:name="bookmark98"/>
      <w:r w:rsidRPr="009458D9">
        <w:lastRenderedPageBreak/>
        <w:t>12. УЧЕТ ПОТЕРЬ И РАЦИОНАЛЬНОЕ ИСПОЛЬЗОВАНИЕ ПРИРОДНОГО КАМНЯ</w:t>
      </w:r>
      <w:bookmarkEnd w:id="99"/>
    </w:p>
    <w:p w:rsidR="007E4AF8" w:rsidRPr="009458D9" w:rsidRDefault="00A81E5D">
      <w:pPr>
        <w:pStyle w:val="32"/>
        <w:shd w:val="clear" w:color="auto" w:fill="auto"/>
        <w:spacing w:before="0" w:after="141" w:line="180" w:lineRule="exact"/>
        <w:ind w:firstLine="0"/>
        <w:jc w:val="both"/>
      </w:pPr>
      <w:r w:rsidRPr="009458D9">
        <w:t>121. ПОТЕРИ И ОТХОДЫ ПРИ ДОБЫЧЕ</w:t>
      </w:r>
    </w:p>
    <w:p w:rsidR="007E4AF8" w:rsidRPr="009458D9" w:rsidRDefault="00A81E5D">
      <w:pPr>
        <w:pStyle w:val="1341"/>
        <w:numPr>
          <w:ilvl w:val="0"/>
          <w:numId w:val="109"/>
        </w:numPr>
        <w:shd w:val="clear" w:color="auto" w:fill="auto"/>
        <w:tabs>
          <w:tab w:val="left" w:pos="687"/>
        </w:tabs>
        <w:spacing w:after="156" w:line="220" w:lineRule="exact"/>
        <w:jc w:val="both"/>
      </w:pPr>
      <w:bookmarkStart w:id="100" w:name="bookmark99"/>
      <w:r w:rsidRPr="009458D9">
        <w:t>Классификация потерь и потерь-отходов</w:t>
      </w:r>
      <w:bookmarkEnd w:id="100"/>
    </w:p>
    <w:p w:rsidR="007E4AF8" w:rsidRPr="009458D9" w:rsidRDefault="00A81E5D">
      <w:pPr>
        <w:pStyle w:val="24"/>
        <w:shd w:val="clear" w:color="auto" w:fill="auto"/>
        <w:spacing w:line="209" w:lineRule="exact"/>
        <w:ind w:firstLine="380"/>
        <w:jc w:val="both"/>
      </w:pPr>
      <w:r w:rsidRPr="009458D9">
        <w:t xml:space="preserve">Основные принципы и положения, определяющие </w:t>
      </w:r>
      <w:r w:rsidRPr="009458D9">
        <w:t>порядок и методы расчетов показателей извлечения полезных ископаемых из недр и их потерь при добыче, регламентируются Типовыми методическими указаниями по определению, нормированию, учету и экономической оценке 'потерь твердых полезных иско</w:t>
      </w:r>
      <w:r w:rsidRPr="009458D9">
        <w:softHyphen/>
        <w:t>паемых при их д</w:t>
      </w:r>
      <w:r w:rsidRPr="009458D9">
        <w:t>обыче.</w:t>
      </w:r>
    </w:p>
    <w:p w:rsidR="007E4AF8" w:rsidRPr="009458D9" w:rsidRDefault="00A81E5D">
      <w:pPr>
        <w:pStyle w:val="24"/>
        <w:shd w:val="clear" w:color="auto" w:fill="auto"/>
        <w:spacing w:line="212" w:lineRule="exact"/>
        <w:ind w:firstLine="380"/>
        <w:jc w:val="both"/>
      </w:pPr>
      <w:r w:rsidRPr="009458D9">
        <w:t>Карьеры по добыче облицовочного природного камня значи</w:t>
      </w:r>
      <w:r w:rsidRPr="009458D9">
        <w:softHyphen/>
        <w:t>тельно отличаются спецификой добычных работ. Одна из их характерных особенностей состоит в том, что этим карьерам, в отличие от рудных, угольных, неметаллорудных и других свойственны не только п</w:t>
      </w:r>
      <w:r w:rsidRPr="009458D9">
        <w:t>отери, но и потери-отходы, которые используются комплексно для производства в больших объемах других видов продукции (не основного назначения). Это ’поло</w:t>
      </w:r>
      <w:r w:rsidRPr="009458D9">
        <w:softHyphen/>
        <w:t>жение, в свою очередь, значительным образом изменяет терми</w:t>
      </w:r>
      <w:r w:rsidRPr="009458D9">
        <w:softHyphen/>
        <w:t>нологические понятия потерь и показателей и</w:t>
      </w:r>
      <w:r w:rsidRPr="009458D9">
        <w:t>спользования недр для карьеров, занятых добычей облицовочного камня. В связи с этим, отдельные термины и понятия для карьеров по добыче природного облицовочного камня несколько отличны от обще</w:t>
      </w:r>
      <w:r w:rsidRPr="009458D9">
        <w:softHyphen/>
        <w:t>принятых в горной практике и требуют уточнения.</w:t>
      </w:r>
    </w:p>
    <w:p w:rsidR="007E4AF8" w:rsidRPr="009458D9" w:rsidRDefault="00A81E5D">
      <w:pPr>
        <w:pStyle w:val="24"/>
        <w:shd w:val="clear" w:color="auto" w:fill="auto"/>
        <w:spacing w:line="212" w:lineRule="exact"/>
        <w:ind w:firstLine="380"/>
        <w:jc w:val="both"/>
      </w:pPr>
      <w:r w:rsidRPr="009458D9">
        <w:rPr>
          <w:rStyle w:val="22pt"/>
        </w:rPr>
        <w:t>Полезное ископа</w:t>
      </w:r>
      <w:r w:rsidRPr="009458D9">
        <w:rPr>
          <w:rStyle w:val="22pt"/>
        </w:rPr>
        <w:t>емое—</w:t>
      </w:r>
      <w:r w:rsidRPr="009458D9">
        <w:t xml:space="preserve"> природные облицовочные камни, т. е. различные по своему составу, физико-механическим и декоративным свойствам горные породы, которые Тпри данном уровне техники могут быть использованы для производства об</w:t>
      </w:r>
      <w:r w:rsidRPr="009458D9">
        <w:softHyphen/>
        <w:t>лицовочных и архитектурно-строительных изделий</w:t>
      </w:r>
      <w:r w:rsidRPr="009458D9">
        <w:t>.</w:t>
      </w:r>
    </w:p>
    <w:p w:rsidR="007E4AF8" w:rsidRPr="009458D9" w:rsidRDefault="00A81E5D">
      <w:pPr>
        <w:pStyle w:val="24"/>
        <w:shd w:val="clear" w:color="auto" w:fill="auto"/>
        <w:spacing w:line="212" w:lineRule="exact"/>
        <w:ind w:firstLine="380"/>
        <w:jc w:val="both"/>
      </w:pPr>
      <w:r w:rsidRPr="009458D9">
        <w:rPr>
          <w:rStyle w:val="22pt"/>
        </w:rPr>
        <w:t>Полезное ископаемое отбитое</w:t>
      </w:r>
      <w:r w:rsidRPr="009458D9">
        <w:t xml:space="preserve"> — отделенное о!</w:t>
      </w:r>
      <w:r w:rsidRPr="009458D9">
        <w:rPr>
          <w:vertAlign w:val="superscript"/>
        </w:rPr>
        <w:t xml:space="preserve">1 </w:t>
      </w:r>
      <w:r w:rsidRPr="009458D9">
        <w:t>массива тем или иным способом.</w:t>
      </w:r>
    </w:p>
    <w:p w:rsidR="007E4AF8" w:rsidRPr="009458D9" w:rsidRDefault="00A81E5D">
      <w:pPr>
        <w:pStyle w:val="24"/>
        <w:shd w:val="clear" w:color="auto" w:fill="auto"/>
        <w:spacing w:line="212" w:lineRule="exact"/>
        <w:ind w:firstLine="380"/>
        <w:jc w:val="both"/>
      </w:pPr>
      <w:r w:rsidRPr="009458D9">
        <w:rPr>
          <w:rStyle w:val="22pt"/>
        </w:rPr>
        <w:t>Добытое полезное ископаемое</w:t>
      </w:r>
      <w:r w:rsidRPr="009458D9">
        <w:t xml:space="preserve"> — отделенное от массива, выданное из забоев карьера и прошедшее количе</w:t>
      </w:r>
      <w:r w:rsidRPr="009458D9">
        <w:softHyphen/>
        <w:t>ственный учет.</w:t>
      </w:r>
    </w:p>
    <w:p w:rsidR="007E4AF8" w:rsidRPr="009458D9" w:rsidRDefault="00A81E5D">
      <w:pPr>
        <w:pStyle w:val="24"/>
        <w:shd w:val="clear" w:color="auto" w:fill="auto"/>
        <w:spacing w:line="212" w:lineRule="exact"/>
        <w:ind w:firstLine="380"/>
        <w:jc w:val="both"/>
      </w:pPr>
      <w:r w:rsidRPr="009458D9">
        <w:rPr>
          <w:rStyle w:val="22pt"/>
        </w:rPr>
        <w:t>О.тделенныи( монолит</w:t>
      </w:r>
      <w:r w:rsidRPr="009458D9">
        <w:t xml:space="preserve"> — отбитая от массива глыба значительных размеров и массы, предназначенная для раска</w:t>
      </w:r>
      <w:r w:rsidRPr="009458D9">
        <w:softHyphen/>
        <w:t>лывания на кондиционные блоки.</w:t>
      </w:r>
    </w:p>
    <w:p w:rsidR="007E4AF8" w:rsidRPr="009458D9" w:rsidRDefault="00A81E5D">
      <w:pPr>
        <w:pStyle w:val="24"/>
        <w:shd w:val="clear" w:color="auto" w:fill="auto"/>
        <w:spacing w:line="212" w:lineRule="exact"/>
        <w:ind w:firstLine="380"/>
        <w:jc w:val="both"/>
        <w:sectPr w:rsidR="007E4AF8" w:rsidRPr="009458D9">
          <w:type w:val="continuous"/>
          <w:pgSz w:w="8400" w:h="11900"/>
          <w:pgMar w:top="1007" w:right="487" w:bottom="555" w:left="487" w:header="0" w:footer="3" w:gutter="745"/>
          <w:cols w:space="720"/>
          <w:noEndnote/>
          <w:docGrid w:linePitch="360"/>
        </w:sectPr>
      </w:pPr>
      <w:r w:rsidRPr="009458D9">
        <w:rPr>
          <w:rStyle w:val="22pt"/>
        </w:rPr>
        <w:t>Блок кондиционный</w:t>
      </w:r>
      <w:r w:rsidRPr="009458D9">
        <w:t xml:space="preserve"> — отбитая и обработанная глыба породы, отвечающая по форме, размерам, неровностям скола лицевых по</w:t>
      </w:r>
      <w:r w:rsidRPr="009458D9">
        <w:t xml:space="preserve">верхностей, монолитности, физико-механическим и </w:t>
      </w:r>
    </w:p>
    <w:p w:rsidR="007E4AF8" w:rsidRPr="009458D9" w:rsidRDefault="00A81E5D">
      <w:pPr>
        <w:pStyle w:val="24"/>
        <w:shd w:val="clear" w:color="auto" w:fill="auto"/>
        <w:spacing w:line="212" w:lineRule="exact"/>
        <w:ind w:firstLine="380"/>
        <w:jc w:val="both"/>
      </w:pPr>
      <w:r w:rsidRPr="009458D9">
        <w:lastRenderedPageBreak/>
        <w:t>декоративным свойствам, требованиям действующих стандар</w:t>
      </w:r>
      <w:r w:rsidRPr="009458D9">
        <w:softHyphen/>
        <w:t>тов на производство архитектурно-облицовочных, строительных изделий и деталей, камень бортовой и технические изделия.</w:t>
      </w:r>
    </w:p>
    <w:p w:rsidR="007E4AF8" w:rsidRPr="009458D9" w:rsidRDefault="00A81E5D">
      <w:pPr>
        <w:pStyle w:val="24"/>
        <w:shd w:val="clear" w:color="auto" w:fill="auto"/>
        <w:spacing w:line="212" w:lineRule="exact"/>
        <w:ind w:firstLine="400"/>
        <w:jc w:val="both"/>
      </w:pPr>
      <w:r w:rsidRPr="009458D9">
        <w:rPr>
          <w:rStyle w:val="22pt"/>
        </w:rPr>
        <w:t>Выход блоков расчетный</w:t>
      </w:r>
      <w:r w:rsidRPr="009458D9">
        <w:t xml:space="preserve"> (геологиче</w:t>
      </w:r>
      <w:r w:rsidRPr="009458D9">
        <w:t>ский)—отноше</w:t>
      </w:r>
      <w:r w:rsidRPr="009458D9">
        <w:softHyphen/>
        <w:t>ние объема кондиционных блоков, которые теоретически мо</w:t>
      </w:r>
      <w:r w:rsidRPr="009458D9">
        <w:softHyphen/>
        <w:t>жно получить с данного участка (месторождения), к общему объему полезного ископаемого, принятого к учету на этом уча</w:t>
      </w:r>
      <w:r w:rsidRPr="009458D9">
        <w:softHyphen/>
        <w:t>стке (месторождении).</w:t>
      </w:r>
    </w:p>
    <w:p w:rsidR="007E4AF8" w:rsidRPr="009458D9" w:rsidRDefault="00A81E5D">
      <w:pPr>
        <w:pStyle w:val="24"/>
        <w:shd w:val="clear" w:color="auto" w:fill="auto"/>
        <w:spacing w:line="212" w:lineRule="exact"/>
        <w:ind w:firstLine="400"/>
        <w:jc w:val="both"/>
      </w:pPr>
      <w:r w:rsidRPr="009458D9">
        <w:rPr>
          <w:rStyle w:val="275pt1pt2"/>
        </w:rPr>
        <w:t xml:space="preserve">ВЫХ'ОД </w:t>
      </w:r>
      <w:r w:rsidRPr="009458D9">
        <w:rPr>
          <w:rStyle w:val="22pt"/>
        </w:rPr>
        <w:t>блоков проектный</w:t>
      </w:r>
      <w:r w:rsidRPr="009458D9">
        <w:t xml:space="preserve"> — отношение объема кон</w:t>
      </w:r>
      <w:r w:rsidRPr="009458D9">
        <w:softHyphen/>
        <w:t>д</w:t>
      </w:r>
      <w:r w:rsidRPr="009458D9">
        <w:t>иционных блоков, ожидаемых к получению из запроектиро</w:t>
      </w:r>
      <w:r w:rsidRPr="009458D9">
        <w:softHyphen/>
        <w:t>ванного к отработке участка (месторождения), к общему объ</w:t>
      </w:r>
      <w:r w:rsidRPr="009458D9">
        <w:softHyphen/>
        <w:t xml:space="preserve">ему полезного ископаемого, подлежащего выемке на этом участке (месторождении) с </w:t>
      </w:r>
      <w:r w:rsidRPr="009458D9">
        <w:rPr>
          <w:vertAlign w:val="superscript"/>
        </w:rPr>
        <w:t>1</w:t>
      </w:r>
      <w:r w:rsidRPr="009458D9">
        <w:t xml:space="preserve"> учетом технологии добычных работ.</w:t>
      </w:r>
    </w:p>
    <w:p w:rsidR="007E4AF8" w:rsidRPr="009458D9" w:rsidRDefault="00A81E5D">
      <w:pPr>
        <w:pStyle w:val="24"/>
        <w:shd w:val="clear" w:color="auto" w:fill="auto"/>
        <w:spacing w:line="216" w:lineRule="exact"/>
        <w:ind w:firstLine="400"/>
        <w:jc w:val="both"/>
      </w:pPr>
      <w:r w:rsidRPr="009458D9">
        <w:rPr>
          <w:rStyle w:val="22pt"/>
        </w:rPr>
        <w:t>Выход блоков плановый</w:t>
      </w:r>
      <w:r w:rsidRPr="009458D9">
        <w:t xml:space="preserve"> — отношение объема конди</w:t>
      </w:r>
      <w:r w:rsidRPr="009458D9">
        <w:softHyphen/>
        <w:t>ционных блоков, ожидаемых к получению из участка, подлежа</w:t>
      </w:r>
      <w:r w:rsidRPr="009458D9">
        <w:softHyphen/>
        <w:t>щего отработке в планируемом планом развитии горных работ периоде, к общему объему полезного ископаемого на этом уча</w:t>
      </w:r>
      <w:r w:rsidRPr="009458D9">
        <w:softHyphen/>
        <w:t>стке с учетом намеченной на год технологии добычи и пла</w:t>
      </w:r>
      <w:r w:rsidRPr="009458D9">
        <w:t>но</w:t>
      </w:r>
      <w:r w:rsidRPr="009458D9">
        <w:softHyphen/>
        <w:t>вых потерь.</w:t>
      </w:r>
    </w:p>
    <w:p w:rsidR="007E4AF8" w:rsidRPr="009458D9" w:rsidRDefault="00A81E5D">
      <w:pPr>
        <w:pStyle w:val="24"/>
        <w:shd w:val="clear" w:color="auto" w:fill="auto"/>
        <w:spacing w:line="212" w:lineRule="exact"/>
        <w:ind w:firstLine="400"/>
        <w:jc w:val="both"/>
      </w:pPr>
      <w:r w:rsidRPr="009458D9">
        <w:rPr>
          <w:rStyle w:val="22pt"/>
        </w:rPr>
        <w:t>Выход блоков фактический</w:t>
      </w:r>
      <w:r w:rsidRPr="009458D9">
        <w:t xml:space="preserve"> (добычной)—отноше</w:t>
      </w:r>
      <w:r w:rsidRPr="009458D9">
        <w:softHyphen/>
        <w:t>ние объема добытых кондиционных блоков с участка к общему объему добытого на этом участке полезного ископаемого за планируемый планом развития горных работ период.</w:t>
      </w:r>
    </w:p>
    <w:p w:rsidR="007E4AF8" w:rsidRPr="009458D9" w:rsidRDefault="00A81E5D">
      <w:pPr>
        <w:pStyle w:val="24"/>
        <w:shd w:val="clear" w:color="auto" w:fill="auto"/>
        <w:tabs>
          <w:tab w:val="left" w:pos="5965"/>
        </w:tabs>
        <w:spacing w:line="212" w:lineRule="exact"/>
        <w:ind w:firstLine="400"/>
        <w:jc w:val="both"/>
      </w:pPr>
      <w:r w:rsidRPr="009458D9">
        <w:rPr>
          <w:rStyle w:val="22pt"/>
        </w:rPr>
        <w:t>Балансовые запасы</w:t>
      </w:r>
      <w:r w:rsidRPr="009458D9">
        <w:t xml:space="preserve"> — разведанные и </w:t>
      </w:r>
      <w:r w:rsidRPr="009458D9">
        <w:t>изученные за</w:t>
      </w:r>
      <w:r w:rsidRPr="009458D9">
        <w:softHyphen/>
        <w:t>пасы природного камня в недрах, использование которых эко</w:t>
      </w:r>
      <w:r w:rsidRPr="009458D9">
        <w:softHyphen/>
        <w:t>номически целесообразно и удовлетворяет кондициям, устанав</w:t>
      </w:r>
      <w:r w:rsidRPr="009458D9">
        <w:softHyphen/>
        <w:t>ливаемым для подсчета запасов в недрах.</w:t>
      </w:r>
      <w:r w:rsidRPr="009458D9">
        <w:tab/>
        <w:t>'</w:t>
      </w:r>
    </w:p>
    <w:p w:rsidR="007E4AF8" w:rsidRPr="009458D9" w:rsidRDefault="00A81E5D">
      <w:pPr>
        <w:pStyle w:val="24"/>
        <w:shd w:val="clear" w:color="auto" w:fill="auto"/>
        <w:spacing w:line="212" w:lineRule="exact"/>
        <w:ind w:firstLine="400"/>
        <w:jc w:val="both"/>
      </w:pPr>
      <w:r w:rsidRPr="009458D9">
        <w:rPr>
          <w:rStyle w:val="22pt"/>
        </w:rPr>
        <w:t>Промышленные запасы камня</w:t>
      </w:r>
      <w:r w:rsidRPr="009458D9">
        <w:t xml:space="preserve"> — запасы, подлежа</w:t>
      </w:r>
      <w:r w:rsidRPr="009458D9">
        <w:softHyphen/>
        <w:t>щие извлечению из недр согласно технораб</w:t>
      </w:r>
      <w:r w:rsidRPr="009458D9">
        <w:t>очему проекту раз</w:t>
      </w:r>
      <w:r w:rsidRPr="009458D9">
        <w:softHyphen/>
        <w:t>работки месторождения и определяемые путем исключения из балансовых запасов общекарьерных потерь.</w:t>
      </w:r>
    </w:p>
    <w:p w:rsidR="007E4AF8" w:rsidRPr="009458D9" w:rsidRDefault="00A81E5D">
      <w:pPr>
        <w:pStyle w:val="24"/>
        <w:shd w:val="clear" w:color="auto" w:fill="auto"/>
        <w:spacing w:line="212" w:lineRule="exact"/>
        <w:ind w:firstLine="400"/>
        <w:jc w:val="both"/>
      </w:pPr>
      <w:r w:rsidRPr="009458D9">
        <w:rPr>
          <w:rStyle w:val="22pt"/>
        </w:rPr>
        <w:t>Погашенные балансовые запасы</w:t>
      </w:r>
      <w:r w:rsidRPr="009458D9">
        <w:t xml:space="preserve"> —сумма извле</w:t>
      </w:r>
      <w:r w:rsidRPr="009458D9">
        <w:softHyphen/>
        <w:t>ченных из недр, эксплуатационных; и общекарьерных потерь балансовых запасов в пределах контура отр</w:t>
      </w:r>
      <w:r w:rsidRPr="009458D9">
        <w:t>аботки за опреде</w:t>
      </w:r>
      <w:r w:rsidRPr="009458D9">
        <w:softHyphen/>
        <w:t>ленный промежуток времени.</w:t>
      </w:r>
    </w:p>
    <w:p w:rsidR="007E4AF8" w:rsidRPr="009458D9" w:rsidRDefault="00A81E5D">
      <w:pPr>
        <w:pStyle w:val="24"/>
        <w:shd w:val="clear" w:color="auto" w:fill="auto"/>
        <w:spacing w:line="212" w:lineRule="exact"/>
        <w:ind w:firstLine="400"/>
        <w:jc w:val="both"/>
      </w:pPr>
      <w:r w:rsidRPr="009458D9">
        <w:rPr>
          <w:rStyle w:val="22pt"/>
        </w:rPr>
        <w:t>Пустая порода</w:t>
      </w:r>
      <w:r w:rsidRPr="009458D9">
        <w:t xml:space="preserve"> — вмещающие залежь камня породы или включенные в нее, не содержащие блоков, отвечающих кондициям балансовых и забалансовых запасов.</w:t>
      </w:r>
    </w:p>
    <w:p w:rsidR="007E4AF8" w:rsidRPr="009458D9" w:rsidRDefault="00A81E5D">
      <w:pPr>
        <w:pStyle w:val="24"/>
        <w:shd w:val="clear" w:color="auto" w:fill="auto"/>
        <w:spacing w:line="212" w:lineRule="exact"/>
        <w:ind w:firstLine="400"/>
        <w:jc w:val="both"/>
      </w:pPr>
      <w:r w:rsidRPr="009458D9">
        <w:rPr>
          <w:rStyle w:val="22pt"/>
        </w:rPr>
        <w:t xml:space="preserve">Потери полезного ископаемого'—часть-балансов </w:t>
      </w:r>
      <w:r w:rsidRPr="009458D9">
        <w:t>вых запасов камня, на</w:t>
      </w:r>
      <w:r w:rsidRPr="009458D9">
        <w:t>всегда оставленная в недрах при разра</w:t>
      </w:r>
      <w:r w:rsidRPr="009458D9">
        <w:softHyphen/>
        <w:t>ботке месторождения, и добытая, но не попавшая в дальней</w:t>
      </w:r>
      <w:r w:rsidRPr="009458D9">
        <w:softHyphen/>
        <w:t>шую переработку и реализацию в качестве промышленной про</w:t>
      </w:r>
      <w:r w:rsidRPr="009458D9">
        <w:softHyphen/>
        <w:t>дукции.</w:t>
      </w:r>
    </w:p>
    <w:p w:rsidR="007E4AF8" w:rsidRPr="009458D9" w:rsidRDefault="00A81E5D">
      <w:pPr>
        <w:pStyle w:val="24"/>
        <w:shd w:val="clear" w:color="auto" w:fill="auto"/>
        <w:spacing w:line="220" w:lineRule="exact"/>
        <w:ind w:firstLine="400"/>
        <w:jc w:val="both"/>
        <w:sectPr w:rsidR="007E4AF8" w:rsidRPr="009458D9">
          <w:footerReference w:type="even" r:id="rId840"/>
          <w:footerReference w:type="default" r:id="rId841"/>
          <w:pgSz w:w="8400" w:h="11900"/>
          <w:pgMar w:top="1007" w:right="487" w:bottom="555" w:left="487" w:header="0" w:footer="3" w:gutter="745"/>
          <w:pgNumType w:start="409"/>
          <w:cols w:space="720"/>
          <w:noEndnote/>
          <w:rtlGutter/>
          <w:docGrid w:linePitch="360"/>
        </w:sectPr>
      </w:pPr>
      <w:r w:rsidRPr="009458D9">
        <w:rPr>
          <w:rStyle w:val="22pt"/>
        </w:rPr>
        <w:t>Потери блоков</w:t>
      </w:r>
      <w:r w:rsidRPr="009458D9">
        <w:t xml:space="preserve"> — объем кондиционных блоков природ</w:t>
      </w:r>
      <w:r w:rsidRPr="009458D9">
        <w:softHyphen/>
        <w:t>ного камня, от</w:t>
      </w:r>
      <w:r w:rsidRPr="009458D9">
        <w:t>несенный к потерянному полезному ископаемому по фактическому выходу блоков.</w:t>
      </w:r>
    </w:p>
    <w:p w:rsidR="007E4AF8" w:rsidRPr="009458D9" w:rsidRDefault="00A81E5D">
      <w:pPr>
        <w:pStyle w:val="24"/>
        <w:shd w:val="clear" w:color="auto" w:fill="auto"/>
        <w:spacing w:line="205" w:lineRule="exact"/>
        <w:ind w:firstLine="400"/>
        <w:jc w:val="both"/>
      </w:pPr>
      <w:r w:rsidRPr="009458D9">
        <w:rPr>
          <w:rStyle w:val="22pt"/>
        </w:rPr>
        <w:lastRenderedPageBreak/>
        <w:t>Потери нормативные</w:t>
      </w:r>
      <w:r w:rsidRPr="009458D9">
        <w:t xml:space="preserve"> — экономически и технически обоснованные значения эксплуатационных и общекарьерных потерь камня, рассчитанные и утвержденные в. целом по карь</w:t>
      </w:r>
      <w:r w:rsidRPr="009458D9">
        <w:softHyphen/>
        <w:t>еру или отдельным у</w:t>
      </w:r>
      <w:r w:rsidRPr="009458D9">
        <w:t>часткам месторождения с учетом конкрет</w:t>
      </w:r>
      <w:r w:rsidRPr="009458D9">
        <w:softHyphen/>
        <w:t>ных горно-геологических условий и технологических особенно</w:t>
      </w:r>
      <w:r w:rsidRPr="009458D9">
        <w:softHyphen/>
        <w:t>стей. добычи.</w:t>
      </w:r>
    </w:p>
    <w:p w:rsidR="007E4AF8" w:rsidRPr="009458D9" w:rsidRDefault="00A81E5D">
      <w:pPr>
        <w:pStyle w:val="24"/>
        <w:shd w:val="clear" w:color="auto" w:fill="auto"/>
        <w:spacing w:line="205" w:lineRule="exact"/>
        <w:ind w:firstLine="400"/>
        <w:jc w:val="both"/>
      </w:pPr>
      <w:r w:rsidRPr="009458D9">
        <w:rPr>
          <w:rStyle w:val="22pt"/>
        </w:rPr>
        <w:t>Потери фактические</w:t>
      </w:r>
      <w:r w:rsidRPr="009458D9">
        <w:t xml:space="preserve"> — сумма общекарьерных и экс</w:t>
      </w:r>
      <w:r w:rsidRPr="009458D9">
        <w:softHyphen/>
        <w:t>плуатационных потерь, связанных с применяемой системой разработки, технологией добычи, горнотехни</w:t>
      </w:r>
      <w:r w:rsidRPr="009458D9">
        <w:t>ческими усло</w:t>
      </w:r>
      <w:r w:rsidRPr="009458D9">
        <w:softHyphen/>
        <w:t>виями залегания, хранением и транспортировкой камня до ста</w:t>
      </w:r>
      <w:r w:rsidRPr="009458D9">
        <w:softHyphen/>
        <w:t>дии переработки.</w:t>
      </w:r>
    </w:p>
    <w:p w:rsidR="007E4AF8" w:rsidRPr="009458D9" w:rsidRDefault="00A81E5D">
      <w:pPr>
        <w:pStyle w:val="24"/>
        <w:shd w:val="clear" w:color="auto" w:fill="auto"/>
        <w:spacing w:line="209" w:lineRule="exact"/>
        <w:ind w:firstLine="400"/>
        <w:jc w:val="both"/>
      </w:pPr>
      <w:r w:rsidRPr="009458D9">
        <w:rPr>
          <w:rStyle w:val="22pt"/>
        </w:rPr>
        <w:t>Потери</w:t>
      </w:r>
      <w:r w:rsidRPr="009458D9">
        <w:t xml:space="preserve"> о б </w:t>
      </w:r>
      <w:r w:rsidRPr="009458D9">
        <w:rPr>
          <w:rStyle w:val="22pt"/>
        </w:rPr>
        <w:t>ще</w:t>
      </w:r>
      <w:r w:rsidRPr="009458D9">
        <w:t xml:space="preserve"> к а р ь е р н ы е — оставленные в недрах и безвозвратно потерянные балансовые запасы, ранее находив</w:t>
      </w:r>
      <w:r w:rsidRPr="009458D9">
        <w:softHyphen/>
        <w:t>шиеся в различного рода охранных целиках, бермах и бо</w:t>
      </w:r>
      <w:r w:rsidRPr="009458D9">
        <w:t>ртах карьера или числящиеся как временно неактивные запасы.</w:t>
      </w:r>
    </w:p>
    <w:p w:rsidR="007E4AF8" w:rsidRPr="009458D9" w:rsidRDefault="00A81E5D">
      <w:pPr>
        <w:pStyle w:val="24"/>
        <w:shd w:val="clear" w:color="auto" w:fill="auto"/>
        <w:spacing w:line="209" w:lineRule="exact"/>
        <w:ind w:firstLine="400"/>
        <w:jc w:val="both"/>
      </w:pPr>
      <w:r w:rsidRPr="009458D9">
        <w:rPr>
          <w:rStyle w:val="22pt"/>
        </w:rPr>
        <w:t>Потери эксплуатационные</w:t>
      </w:r>
      <w:r w:rsidRPr="009458D9">
        <w:t xml:space="preserve"> — часть балансовых за</w:t>
      </w:r>
      <w:r w:rsidRPr="009458D9">
        <w:softHyphen/>
        <w:t>пасов, потерянных непосредственно в процессе добычи полез</w:t>
      </w:r>
      <w:r w:rsidRPr="009458D9">
        <w:softHyphen/>
        <w:t>ного ископаемого, а также при транспортировании, складиро</w:t>
      </w:r>
      <w:r w:rsidRPr="009458D9">
        <w:softHyphen/>
        <w:t>вании, хранении, погрузке и разгру</w:t>
      </w:r>
      <w:r w:rsidRPr="009458D9">
        <w:t>зке.</w:t>
      </w:r>
    </w:p>
    <w:p w:rsidR="007E4AF8" w:rsidRPr="009458D9" w:rsidRDefault="00A81E5D">
      <w:pPr>
        <w:pStyle w:val="24"/>
        <w:shd w:val="clear" w:color="auto" w:fill="auto"/>
        <w:spacing w:line="209" w:lineRule="exact"/>
        <w:ind w:firstLine="400"/>
        <w:jc w:val="both"/>
      </w:pPr>
      <w:r w:rsidRPr="009458D9">
        <w:rPr>
          <w:rStyle w:val="22pt"/>
        </w:rPr>
        <w:t>Плановые потери</w:t>
      </w:r>
      <w:r w:rsidRPr="009458D9">
        <w:t xml:space="preserve"> — потери в планируемом периоде, установленные в плане развития горных работ на основе нор</w:t>
      </w:r>
      <w:r w:rsidRPr="009458D9">
        <w:softHyphen/>
        <w:t>мативов потерь применительно к конкретному участку разра</w:t>
      </w:r>
      <w:r w:rsidRPr="009458D9">
        <w:softHyphen/>
        <w:t xml:space="preserve">ботки и по предприятию в целом с учетом горно-геологических и технических условий </w:t>
      </w:r>
      <w:r w:rsidRPr="009458D9">
        <w:t>отработки.</w:t>
      </w:r>
    </w:p>
    <w:p w:rsidR="007E4AF8" w:rsidRPr="009458D9" w:rsidRDefault="00A81E5D">
      <w:pPr>
        <w:pStyle w:val="24"/>
        <w:shd w:val="clear" w:color="auto" w:fill="auto"/>
        <w:spacing w:line="209" w:lineRule="exact"/>
        <w:ind w:firstLine="400"/>
        <w:jc w:val="both"/>
      </w:pPr>
      <w:r w:rsidRPr="009458D9">
        <w:rPr>
          <w:rStyle w:val="22pt"/>
        </w:rPr>
        <w:t>Потери проектные</w:t>
      </w:r>
      <w:r w:rsidRPr="009458D9">
        <w:t xml:space="preserve"> — суммарные общекарьерные и экс</w:t>
      </w:r>
      <w:r w:rsidRPr="009458D9">
        <w:softHyphen/>
        <w:t>плуатационные потери, предусмотренные технорабочим проек</w:t>
      </w:r>
      <w:r w:rsidRPr="009458D9">
        <w:softHyphen/>
        <w:t>том отработки месторождения,, связанные с . принятой системой разработки и запроектированной технологией добычных работ.</w:t>
      </w:r>
    </w:p>
    <w:p w:rsidR="007E4AF8" w:rsidRPr="009458D9" w:rsidRDefault="00A81E5D">
      <w:pPr>
        <w:pStyle w:val="24"/>
        <w:shd w:val="clear" w:color="auto" w:fill="auto"/>
        <w:spacing w:line="209" w:lineRule="exact"/>
        <w:ind w:firstLine="400"/>
        <w:jc w:val="both"/>
      </w:pPr>
      <w:r w:rsidRPr="009458D9">
        <w:rPr>
          <w:rStyle w:val="22pt"/>
        </w:rPr>
        <w:t>Потери качества</w:t>
      </w:r>
      <w:r w:rsidRPr="009458D9">
        <w:t xml:space="preserve"> (п</w:t>
      </w:r>
      <w:r w:rsidRPr="009458D9">
        <w:t>отери-отходы или разубожива- ние)—снижение качества блоков из-за нарушения монолитно</w:t>
      </w:r>
      <w:r w:rsidRPr="009458D9">
        <w:softHyphen/>
        <w:t>сти породы по причине образования в ней искусственных тре</w:t>
      </w:r>
      <w:r w:rsidRPr="009458D9">
        <w:softHyphen/>
        <w:t>щин, увеличения неровностей скола лицевых поверхностей кон</w:t>
      </w:r>
      <w:r w:rsidRPr="009458D9">
        <w:softHyphen/>
        <w:t>диционного блока и выколки блоков по форме, отличающей</w:t>
      </w:r>
      <w:r w:rsidRPr="009458D9">
        <w:t>ся от прямоугольных параллелепипедов, а также отхбДы камня, образовавшегося в процессе подготовки камня к выемке, за</w:t>
      </w:r>
      <w:r w:rsidRPr="009458D9">
        <w:softHyphen/>
        <w:t>валке блоков, их погрузке, транспортировке и разгрузке.</w:t>
      </w:r>
    </w:p>
    <w:p w:rsidR="007E4AF8" w:rsidRPr="009458D9" w:rsidRDefault="00A81E5D">
      <w:pPr>
        <w:pStyle w:val="24"/>
        <w:shd w:val="clear" w:color="auto" w:fill="auto"/>
        <w:spacing w:line="209" w:lineRule="exact"/>
        <w:ind w:firstLine="400"/>
        <w:jc w:val="both"/>
      </w:pPr>
      <w:r w:rsidRPr="009458D9">
        <w:rPr>
          <w:rStyle w:val="22pt"/>
        </w:rPr>
        <w:t>Полнота извлечения</w:t>
      </w:r>
      <w:r w:rsidRPr="009458D9">
        <w:t xml:space="preserve"> — выражается отношением объ</w:t>
      </w:r>
      <w:r w:rsidRPr="009458D9">
        <w:softHyphen/>
        <w:t>ема кондиционных блоков в добытом по</w:t>
      </w:r>
      <w:r w:rsidRPr="009458D9">
        <w:t>лезном ископаемом к объему, кондиционных блоков в погашаемых балансовых за</w:t>
      </w:r>
      <w:r w:rsidRPr="009458D9">
        <w:softHyphen/>
        <w:t>пасах и характеризуется коэффициентом извлечения из недр</w:t>
      </w:r>
    </w:p>
    <w:p w:rsidR="007E4AF8" w:rsidRPr="009458D9" w:rsidRDefault="00A81E5D">
      <w:pPr>
        <w:pStyle w:val="24"/>
        <w:shd w:val="clear" w:color="auto" w:fill="auto"/>
        <w:spacing w:line="209" w:lineRule="exact"/>
        <w:ind w:firstLine="400"/>
        <w:jc w:val="both"/>
      </w:pPr>
      <w:r w:rsidRPr="009458D9">
        <w:t>определяемого по формуле</w:t>
      </w:r>
    </w:p>
    <w:p w:rsidR="007E4AF8" w:rsidRPr="009458D9" w:rsidRDefault="00A81E5D">
      <w:pPr>
        <w:pStyle w:val="90"/>
        <w:shd w:val="clear" w:color="auto" w:fill="auto"/>
        <w:spacing w:after="114" w:line="150" w:lineRule="exact"/>
        <w:jc w:val="both"/>
      </w:pPr>
      <w:r w:rsidRPr="009458D9">
        <w:t>й„-Шф/(У</w:t>
      </w:r>
      <w:r w:rsidRPr="009458D9">
        <w:rPr>
          <w:vertAlign w:val="subscript"/>
        </w:rPr>
        <w:t>п</w:t>
      </w:r>
      <w:r w:rsidRPr="009458D9">
        <w:t>С</w:t>
      </w:r>
      <w:r w:rsidRPr="009458D9">
        <w:rPr>
          <w:vertAlign w:val="subscript"/>
        </w:rPr>
        <w:t>в</w:t>
      </w:r>
      <w:r w:rsidRPr="009458D9">
        <w:t>),</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й</w:t>
      </w:r>
      <w:r w:rsidRPr="009458D9">
        <w:t xml:space="preserve"> — объем добытого полезного ископаемого, м</w:t>
      </w:r>
      <w:r w:rsidRPr="009458D9">
        <w:rPr>
          <w:vertAlign w:val="superscript"/>
        </w:rPr>
        <w:t>3</w:t>
      </w:r>
      <w:r w:rsidRPr="009458D9">
        <w:t>; ^ф —фак</w:t>
      </w:r>
      <w:r w:rsidRPr="009458D9">
        <w:softHyphen/>
        <w:t>тический выход кондиционных</w:t>
      </w:r>
      <w:r w:rsidRPr="009458D9">
        <w:t xml:space="preserve"> блоков добытого, полезного ис</w:t>
      </w:r>
      <w:r w:rsidRPr="009458D9">
        <w:softHyphen/>
        <w:t>копаемого на учитываемом участке отработки, м</w:t>
      </w:r>
      <w:r w:rsidRPr="009458D9">
        <w:rPr>
          <w:vertAlign w:val="superscript"/>
        </w:rPr>
        <w:t>3</w:t>
      </w:r>
      <w:r w:rsidRPr="009458D9">
        <w:t>; У</w:t>
      </w:r>
      <w:r w:rsidRPr="009458D9">
        <w:rPr>
          <w:vertAlign w:val="subscript"/>
        </w:rPr>
        <w:t>п</w:t>
      </w:r>
      <w:r w:rsidRPr="009458D9">
        <w:t xml:space="preserve"> — объем погашенных при добыче балансовых запасов, м</w:t>
      </w:r>
      <w:r w:rsidRPr="009458D9">
        <w:rPr>
          <w:vertAlign w:val="superscript"/>
        </w:rPr>
        <w:t>3</w:t>
      </w:r>
      <w:r w:rsidRPr="009458D9">
        <w:t>; С</w:t>
      </w:r>
      <w:r w:rsidRPr="009458D9">
        <w:rPr>
          <w:vertAlign w:val="subscript"/>
        </w:rPr>
        <w:t>в</w:t>
      </w:r>
      <w:r w:rsidRPr="009458D9">
        <w:t>— расчет</w:t>
      </w:r>
      <w:r w:rsidRPr="009458D9">
        <w:softHyphen/>
        <w:t>ный (геологический) выход кондиционных блоков в погашен</w:t>
      </w:r>
      <w:r w:rsidRPr="009458D9">
        <w:softHyphen/>
        <w:t>ных балансовых запасах полезного ископаемого.</w:t>
      </w:r>
    </w:p>
    <w:p w:rsidR="007E4AF8" w:rsidRPr="009458D9" w:rsidRDefault="00A81E5D">
      <w:pPr>
        <w:pStyle w:val="24"/>
        <w:shd w:val="clear" w:color="auto" w:fill="auto"/>
        <w:tabs>
          <w:tab w:val="left" w:pos="2902"/>
        </w:tabs>
        <w:spacing w:line="212" w:lineRule="exact"/>
        <w:ind w:firstLine="400"/>
        <w:jc w:val="both"/>
      </w:pPr>
      <w:r w:rsidRPr="009458D9">
        <w:rPr>
          <w:rStyle w:val="22pt"/>
        </w:rPr>
        <w:t>Коэффиц</w:t>
      </w:r>
      <w:r w:rsidRPr="009458D9">
        <w:rPr>
          <w:rStyle w:val="22pt"/>
        </w:rPr>
        <w:t>иент изменения качества полезного ископаемого</w:t>
      </w:r>
      <w:r w:rsidRPr="009458D9">
        <w:t xml:space="preserve"> при добыче </w:t>
      </w:r>
      <w:r w:rsidRPr="009458D9">
        <w:rPr>
          <w:rStyle w:val="2a"/>
        </w:rPr>
        <w:t>к</w:t>
      </w:r>
      <w:r w:rsidRPr="009458D9">
        <w:rPr>
          <w:rStyle w:val="2a"/>
          <w:vertAlign w:val="subscript"/>
        </w:rPr>
        <w:t>к&gt;</w:t>
      </w:r>
      <w:r w:rsidRPr="009458D9">
        <w:t xml:space="preserve"> характеризующийся отноше</w:t>
      </w:r>
      <w:r w:rsidRPr="009458D9">
        <w:softHyphen/>
        <w:t>нием фактического выхода кондиционных блоков к расчет</w:t>
      </w:r>
      <w:r w:rsidRPr="009458D9">
        <w:softHyphen/>
        <w:t xml:space="preserve">ному (геологическому) </w:t>
      </w:r>
      <w:r w:rsidRPr="009458D9">
        <w:lastRenderedPageBreak/>
        <w:t>выходу их в погашенных запасах С</w:t>
      </w:r>
      <w:r w:rsidRPr="009458D9">
        <w:rPr>
          <w:vertAlign w:val="subscript"/>
        </w:rPr>
        <w:t>в</w:t>
      </w:r>
      <w:r w:rsidRPr="009458D9">
        <w:t>, определяемый по формуле</w:t>
      </w:r>
      <w:r w:rsidRPr="009458D9">
        <w:tab/>
        <w:t xml:space="preserve">— </w:t>
      </w:r>
      <w:r w:rsidRPr="009458D9">
        <w:rPr>
          <w:rStyle w:val="2a"/>
        </w:rPr>
        <w:t>йф!Сц.</w:t>
      </w:r>
    </w:p>
    <w:p w:rsidR="007E4AF8" w:rsidRPr="009458D9" w:rsidRDefault="00A81E5D">
      <w:pPr>
        <w:pStyle w:val="24"/>
        <w:shd w:val="clear" w:color="auto" w:fill="auto"/>
        <w:spacing w:line="212" w:lineRule="exact"/>
        <w:ind w:firstLine="400"/>
        <w:jc w:val="both"/>
      </w:pPr>
      <w:r w:rsidRPr="009458D9">
        <w:t xml:space="preserve">Коэффициент извлечения из </w:t>
      </w:r>
      <w:r w:rsidRPr="009458D9">
        <w:t xml:space="preserve">недр </w:t>
      </w:r>
      <w:r w:rsidRPr="009458D9">
        <w:rPr>
          <w:rStyle w:val="275pt3"/>
        </w:rPr>
        <w:t>/е</w:t>
      </w:r>
      <w:r w:rsidRPr="009458D9">
        <w:rPr>
          <w:rStyle w:val="275pt3"/>
          <w:vertAlign w:val="subscript"/>
        </w:rPr>
        <w:t>и</w:t>
      </w:r>
      <w:r w:rsidRPr="009458D9">
        <w:rPr>
          <w:rStyle w:val="275pt3"/>
        </w:rPr>
        <w:t xml:space="preserve"> и </w:t>
      </w:r>
      <w:r w:rsidRPr="009458D9">
        <w:t>коэффициент измене</w:t>
      </w:r>
      <w:r w:rsidRPr="009458D9">
        <w:softHyphen/>
        <w:t>ния качества &amp;</w:t>
      </w:r>
      <w:r w:rsidRPr="009458D9">
        <w:rPr>
          <w:vertAlign w:val="subscript"/>
        </w:rPr>
        <w:t>к</w:t>
      </w:r>
      <w:r w:rsidRPr="009458D9">
        <w:t xml:space="preserve"> являются для каждого предприятия, ведущего разработку месторождений облицовочного камня, учетными по</w:t>
      </w:r>
      <w:r w:rsidRPr="009458D9">
        <w:softHyphen/>
        <w:t>казателями, наряду с показателями потерь полезного ископае</w:t>
      </w:r>
      <w:r w:rsidRPr="009458D9">
        <w:softHyphen/>
        <w:t>мого при добыче.</w:t>
      </w:r>
    </w:p>
    <w:p w:rsidR="007E4AF8" w:rsidRPr="009458D9" w:rsidRDefault="00A81E5D">
      <w:pPr>
        <w:pStyle w:val="24"/>
        <w:shd w:val="clear" w:color="auto" w:fill="auto"/>
        <w:spacing w:after="180" w:line="220" w:lineRule="exact"/>
        <w:ind w:firstLine="400"/>
        <w:jc w:val="both"/>
      </w:pPr>
      <w:r w:rsidRPr="009458D9">
        <w:rPr>
          <w:rStyle w:val="22pt"/>
        </w:rPr>
        <w:t>Коэффициент потерь</w:t>
      </w:r>
      <w:r w:rsidRPr="009458D9">
        <w:t xml:space="preserve"> </w:t>
      </w:r>
      <w:r w:rsidRPr="009458D9">
        <w:rPr>
          <w:rStyle w:val="2a"/>
        </w:rPr>
        <w:t>П</w:t>
      </w:r>
      <w:r w:rsidRPr="009458D9">
        <w:rPr>
          <w:rStyle w:val="2a"/>
          <w:vertAlign w:val="subscript"/>
        </w:rPr>
        <w:t>а</w:t>
      </w:r>
      <w:r w:rsidRPr="009458D9">
        <w:t xml:space="preserve"> выражает от</w:t>
      </w:r>
      <w:r w:rsidRPr="009458D9">
        <w:t xml:space="preserve">ношение количе? ства потерянных балансовых запасов </w:t>
      </w:r>
      <w:r w:rsidRPr="009458D9">
        <w:rPr>
          <w:rStyle w:val="2a"/>
        </w:rPr>
        <w:t>Л</w:t>
      </w:r>
      <w:r w:rsidRPr="009458D9">
        <w:rPr>
          <w:rStyle w:val="2a"/>
          <w:vertAlign w:val="subscript"/>
        </w:rPr>
        <w:t>3</w:t>
      </w:r>
      <w:r w:rsidRPr="009458D9">
        <w:t xml:space="preserve"> к количеству погашен</w:t>
      </w:r>
      <w:r w:rsidRPr="009458D9">
        <w:softHyphen/>
        <w:t xml:space="preserve">ных балансовых запасов </w:t>
      </w:r>
      <w:r w:rsidRPr="009458D9">
        <w:rPr>
          <w:rStyle w:val="2a"/>
        </w:rPr>
        <w:t>У</w:t>
      </w:r>
      <w:r w:rsidRPr="009458D9">
        <w:rPr>
          <w:rStyle w:val="2a"/>
          <w:vertAlign w:val="subscript"/>
        </w:rPr>
        <w:t>и</w:t>
      </w:r>
    </w:p>
    <w:p w:rsidR="007E4AF8" w:rsidRPr="009458D9" w:rsidRDefault="00A81E5D">
      <w:pPr>
        <w:pStyle w:val="24"/>
        <w:shd w:val="clear" w:color="auto" w:fill="auto"/>
        <w:spacing w:after="135" w:line="220" w:lineRule="exact"/>
        <w:ind w:firstLine="0"/>
        <w:jc w:val="both"/>
      </w:pPr>
      <w:r w:rsidRPr="009458D9">
        <w:t>Яп = Лз/Кп.</w:t>
      </w:r>
    </w:p>
    <w:p w:rsidR="007E4AF8" w:rsidRPr="009458D9" w:rsidRDefault="00A81E5D">
      <w:pPr>
        <w:pStyle w:val="24"/>
        <w:shd w:val="clear" w:color="auto" w:fill="auto"/>
        <w:spacing w:line="212" w:lineRule="exact"/>
        <w:ind w:firstLine="400"/>
        <w:jc w:val="both"/>
      </w:pPr>
      <w:r w:rsidRPr="009458D9">
        <w:t>Достоверность учета полноты и качества извлечения блоч</w:t>
      </w:r>
      <w:r w:rsidRPr="009458D9">
        <w:softHyphen/>
        <w:t>ного камня из недр принимается за основу в решении практиче</w:t>
      </w:r>
      <w:r w:rsidRPr="009458D9">
        <w:softHyphen/>
        <w:t xml:space="preserve">ских вопросов рационального </w:t>
      </w:r>
      <w:r w:rsidRPr="009458D9">
        <w:t>использования полезного иско</w:t>
      </w:r>
      <w:r w:rsidRPr="009458D9">
        <w:softHyphen/>
        <w:t>паемого. Важным условием правильного выбора технологии разработки, нормирования потерь, их учета является класси</w:t>
      </w:r>
      <w:r w:rsidRPr="009458D9">
        <w:softHyphen/>
        <w:t>фикация основных видов потерь и разубоживания камня.</w:t>
      </w:r>
    </w:p>
    <w:p w:rsidR="007E4AF8" w:rsidRPr="009458D9" w:rsidRDefault="00A81E5D">
      <w:pPr>
        <w:pStyle w:val="24"/>
        <w:shd w:val="clear" w:color="auto" w:fill="auto"/>
        <w:spacing w:line="212" w:lineRule="exact"/>
        <w:ind w:firstLine="400"/>
        <w:jc w:val="both"/>
      </w:pPr>
      <w:r w:rsidRPr="009458D9">
        <w:t xml:space="preserve">В соответствии с единой классификацией потерь твердых </w:t>
      </w:r>
      <w:r w:rsidRPr="009458D9">
        <w:t>полезных ископаемых при разработке месторождений, Типовых методических указаний по определению и учету потерь твер</w:t>
      </w:r>
      <w:r w:rsidRPr="009458D9">
        <w:softHyphen/>
        <w:t>дых полезных ископаемых при добыче и Отраслевой инструк</w:t>
      </w:r>
      <w:r w:rsidRPr="009458D9">
        <w:softHyphen/>
        <w:t xml:space="preserve">цией по определению и учету потерь полезного ископаемого </w:t>
      </w:r>
      <w:r w:rsidRPr="009458D9">
        <w:rPr>
          <w:rStyle w:val="22pt"/>
        </w:rPr>
        <w:t>при,</w:t>
      </w:r>
      <w:r w:rsidRPr="009458D9">
        <w:t xml:space="preserve"> добыче блоков облицовоч</w:t>
      </w:r>
      <w:r w:rsidRPr="009458D9">
        <w:t>ного камня потери камня при добыче классифицируются на общекарьерные и эксплуатацион</w:t>
      </w:r>
      <w:r w:rsidRPr="009458D9">
        <w:softHyphen/>
        <w:t>ные.</w:t>
      </w:r>
    </w:p>
    <w:p w:rsidR="007E4AF8" w:rsidRPr="009458D9" w:rsidRDefault="00A81E5D">
      <w:pPr>
        <w:pStyle w:val="24"/>
        <w:shd w:val="clear" w:color="auto" w:fill="auto"/>
        <w:spacing w:line="212" w:lineRule="exact"/>
        <w:ind w:firstLine="400"/>
        <w:jc w:val="both"/>
      </w:pPr>
      <w:r w:rsidRPr="009458D9">
        <w:t>Классификации потерь предназначены:</w:t>
      </w:r>
    </w:p>
    <w:p w:rsidR="007E4AF8" w:rsidRPr="009458D9" w:rsidRDefault="00A81E5D">
      <w:pPr>
        <w:pStyle w:val="24"/>
        <w:shd w:val="clear" w:color="auto" w:fill="auto"/>
        <w:spacing w:line="212" w:lineRule="exact"/>
        <w:ind w:firstLine="400"/>
        <w:jc w:val="both"/>
      </w:pPr>
      <w:r w:rsidRPr="009458D9">
        <w:t>более полно систематизировать учет количества потерь и отходов по видам, организовывать и унифицировать их едино</w:t>
      </w:r>
      <w:r w:rsidRPr="009458D9">
        <w:softHyphen/>
        <w:t>образный учет в п</w:t>
      </w:r>
      <w:r w:rsidRPr="009458D9">
        <w:t>роцессе разработки месторождения;</w:t>
      </w:r>
    </w:p>
    <w:p w:rsidR="007E4AF8" w:rsidRPr="009458D9" w:rsidRDefault="00A81E5D">
      <w:pPr>
        <w:pStyle w:val="24"/>
        <w:shd w:val="clear" w:color="auto" w:fill="auto"/>
        <w:spacing w:line="212" w:lineRule="exact"/>
        <w:ind w:firstLine="400"/>
        <w:jc w:val="both"/>
      </w:pPr>
      <w:r w:rsidRPr="009458D9">
        <w:t>осуществлять надлежащий контроль за полнотой и каче</w:t>
      </w:r>
      <w:r w:rsidRPr="009458D9">
        <w:softHyphen/>
        <w:t>ством извлечения запасов на всех стадиях технологических про</w:t>
      </w:r>
      <w:r w:rsidRPr="009458D9">
        <w:softHyphen/>
        <w:t>цессов добычи и комплексного использования полезного иско</w:t>
      </w:r>
      <w:r w:rsidRPr="009458D9">
        <w:softHyphen/>
        <w:t>паемого;</w:t>
      </w:r>
    </w:p>
    <w:p w:rsidR="007E4AF8" w:rsidRPr="009458D9" w:rsidRDefault="00A81E5D">
      <w:pPr>
        <w:pStyle w:val="24"/>
        <w:shd w:val="clear" w:color="auto" w:fill="auto"/>
        <w:spacing w:line="212" w:lineRule="exact"/>
        <w:ind w:firstLine="400"/>
        <w:jc w:val="both"/>
      </w:pPr>
      <w:r w:rsidRPr="009458D9">
        <w:t>выявлять наиболее значительные источники п</w:t>
      </w:r>
      <w:r w:rsidRPr="009458D9">
        <w:t>отерь и от</w:t>
      </w:r>
      <w:r w:rsidRPr="009458D9">
        <w:softHyphen/>
        <w:t>ходов камня и принимать меры по уменьшению их влияния;</w:t>
      </w:r>
    </w:p>
    <w:p w:rsidR="007E4AF8" w:rsidRPr="009458D9" w:rsidRDefault="00A81E5D">
      <w:pPr>
        <w:pStyle w:val="24"/>
        <w:shd w:val="clear" w:color="auto" w:fill="auto"/>
        <w:spacing w:line="212" w:lineRule="exact"/>
        <w:ind w:firstLine="320"/>
      </w:pPr>
      <w:r w:rsidRPr="009458D9">
        <w:t>определять эффективные системы разработки с точки зрения полноты выемки и размеров потерь и отходов камня;</w:t>
      </w:r>
    </w:p>
    <w:p w:rsidR="007E4AF8" w:rsidRPr="009458D9" w:rsidRDefault="00A81E5D">
      <w:pPr>
        <w:pStyle w:val="24"/>
        <w:shd w:val="clear" w:color="auto" w:fill="auto"/>
        <w:spacing w:line="212" w:lineRule="exact"/>
        <w:ind w:firstLine="400"/>
        <w:jc w:val="both"/>
        <w:sectPr w:rsidR="007E4AF8" w:rsidRPr="009458D9">
          <w:footerReference w:type="even" r:id="rId842"/>
          <w:footerReference w:type="default" r:id="rId843"/>
          <w:footerReference w:type="first" r:id="rId844"/>
          <w:pgSz w:w="8400" w:h="11900"/>
          <w:pgMar w:top="1007" w:right="487" w:bottom="555" w:left="487" w:header="0" w:footer="3" w:gutter="745"/>
          <w:pgNumType w:start="414"/>
          <w:cols w:space="720"/>
          <w:noEndnote/>
          <w:titlePg/>
          <w:rtlGutter/>
          <w:docGrid w:linePitch="360"/>
        </w:sectPr>
      </w:pPr>
      <w:r w:rsidRPr="009458D9">
        <w:t>решать практические задачи по осуществлению ряда орга</w:t>
      </w:r>
      <w:r w:rsidRPr="009458D9">
        <w:softHyphen/>
        <w:t>низационно-технических мероприятий, направленных к сведе</w:t>
      </w:r>
      <w:r w:rsidRPr="009458D9">
        <w:softHyphen/>
        <w:t>нию потерь и. отходов до минимума;</w:t>
      </w:r>
    </w:p>
    <w:p w:rsidR="007E4AF8" w:rsidRPr="009458D9" w:rsidRDefault="00A81E5D">
      <w:pPr>
        <w:framePr w:w="6300" w:h="9958" w:hSpace="191" w:wrap="notBeside" w:vAnchor="text" w:hAnchor="text" w:x="192" w:y="1"/>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w:instrText>
      </w:r>
      <w:r w:rsidRPr="009458D9">
        <w:rPr>
          <w:rFonts w:ascii="Times New Roman" w:hAnsi="Times New Roman" w:cs="Times New Roman"/>
        </w:rPr>
        <w:instrText>image148.png"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7" type="#_x0000_t75" style="width:315pt;height:498pt">
            <v:imagedata r:id="rId845" r:href="rId846"/>
          </v:shape>
        </w:pict>
      </w:r>
      <w:r w:rsidRPr="009458D9">
        <w:rPr>
          <w:rFonts w:ascii="Times New Roman" w:hAnsi="Times New Roman" w:cs="Times New Roman"/>
        </w:rPr>
        <w:fldChar w:fldCharType="end"/>
      </w:r>
    </w:p>
    <w:p w:rsidR="007E4AF8" w:rsidRPr="009458D9" w:rsidRDefault="00A81E5D">
      <w:pPr>
        <w:pStyle w:val="234"/>
        <w:framePr w:w="216" w:h="1742" w:hRule="exact" w:hSpace="191" w:wrap="notBeside" w:vAnchor="text" w:hAnchor="text" w:x="516" w:y="476"/>
        <w:shd w:val="clear" w:color="auto" w:fill="auto"/>
        <w:spacing w:line="140" w:lineRule="exact"/>
        <w:textDirection w:val="btLr"/>
      </w:pPr>
      <w:r w:rsidRPr="009458D9">
        <w:t>Эксплуатационные потери ПЭ</w:t>
      </w:r>
    </w:p>
    <w:p w:rsidR="007E4AF8" w:rsidRPr="009458D9" w:rsidRDefault="00A81E5D">
      <w:pPr>
        <w:pStyle w:val="64"/>
        <w:framePr w:w="158" w:h="644" w:hSpace="191" w:wrap="notBeside" w:vAnchor="text" w:hAnchor="text" w:x="6715" w:y="2556"/>
        <w:shd w:val="clear" w:color="auto" w:fill="auto"/>
        <w:spacing w:line="194" w:lineRule="exact"/>
        <w:jc w:val="left"/>
      </w:pPr>
      <w:r w:rsidRPr="009458D9">
        <w:t>Рч</w:t>
      </w:r>
    </w:p>
    <w:p w:rsidR="007E4AF8" w:rsidRPr="009458D9" w:rsidRDefault="00A81E5D">
      <w:pPr>
        <w:pStyle w:val="4f"/>
        <w:framePr w:w="158" w:h="644" w:hSpace="191" w:wrap="notBeside" w:vAnchor="text" w:hAnchor="text" w:x="6715" w:y="2556"/>
        <w:shd w:val="clear" w:color="auto" w:fill="auto"/>
        <w:spacing w:line="194" w:lineRule="exact"/>
      </w:pPr>
      <w:r w:rsidRPr="009458D9">
        <w:t>5</w:t>
      </w:r>
    </w:p>
    <w:p w:rsidR="007E4AF8" w:rsidRPr="009458D9" w:rsidRDefault="00A81E5D">
      <w:pPr>
        <w:pStyle w:val="4f"/>
        <w:framePr w:w="158" w:h="644" w:hSpace="191" w:wrap="notBeside" w:vAnchor="text" w:hAnchor="text" w:x="6715" w:y="2556"/>
        <w:shd w:val="clear" w:color="auto" w:fill="auto"/>
        <w:spacing w:line="194" w:lineRule="exact"/>
      </w:pPr>
      <w:r w:rsidRPr="009458D9">
        <w:t>*</w:t>
      </w:r>
    </w:p>
    <w:p w:rsidR="007E4AF8" w:rsidRPr="009458D9" w:rsidRDefault="00A81E5D">
      <w:pPr>
        <w:pStyle w:val="34"/>
        <w:framePr w:w="374" w:h="7121" w:hRule="exact" w:hSpace="191" w:wrap="notBeside" w:vAnchor="text" w:hAnchor="text" w:x="6485" w:y="3176"/>
        <w:shd w:val="clear" w:color="auto" w:fill="auto"/>
        <w:spacing w:line="180" w:lineRule="exact"/>
        <w:jc w:val="left"/>
        <w:textDirection w:val="btLr"/>
      </w:pPr>
      <w:r w:rsidRPr="009458D9">
        <w:t>Рис. 12.1. Классификация и индексация потерь и разубоживанм при добыче блочного</w:t>
      </w:r>
    </w:p>
    <w:p w:rsidR="007E4AF8" w:rsidRPr="009458D9" w:rsidRDefault="00A81E5D">
      <w:pPr>
        <w:rPr>
          <w:rFonts w:ascii="Times New Roman" w:hAnsi="Times New Roman" w:cs="Times New Roman"/>
          <w:sz w:val="2"/>
          <w:szCs w:val="2"/>
        </w:rPr>
      </w:pPr>
      <w:r w:rsidRPr="009458D9">
        <w:rPr>
          <w:rFonts w:ascii="Times New Roman" w:hAnsi="Times New Roman" w:cs="Times New Roman"/>
        </w:rPr>
        <w:lastRenderedPageBreak/>
        <w:br w:type="page"/>
      </w:r>
    </w:p>
    <w:p w:rsidR="007E4AF8" w:rsidRPr="009458D9" w:rsidRDefault="00A81E5D">
      <w:pPr>
        <w:pStyle w:val="24"/>
        <w:shd w:val="clear" w:color="auto" w:fill="auto"/>
        <w:spacing w:line="212" w:lineRule="exact"/>
        <w:ind w:firstLine="500"/>
      </w:pPr>
      <w:r w:rsidRPr="009458D9">
        <w:lastRenderedPageBreak/>
        <w:t xml:space="preserve">выявлять экономические последствия, вызванные потерями; способствовать правильному нормированию </w:t>
      </w:r>
      <w:r w:rsidRPr="009458D9">
        <w:t>показателей ис</w:t>
      </w:r>
      <w:r w:rsidRPr="009458D9">
        <w:softHyphen/>
        <w:t>пользования недр.</w:t>
      </w:r>
    </w:p>
    <w:p w:rsidR="007E4AF8" w:rsidRPr="009458D9" w:rsidRDefault="00A81E5D">
      <w:pPr>
        <w:pStyle w:val="24"/>
        <w:shd w:val="clear" w:color="auto" w:fill="auto"/>
        <w:spacing w:line="212" w:lineRule="exact"/>
        <w:ind w:firstLine="500"/>
      </w:pPr>
      <w:r w:rsidRPr="009458D9">
        <w:t>Отраслевая инструкция по определению и учету потерь по</w:t>
      </w:r>
      <w:r w:rsidRPr="009458D9">
        <w:softHyphen/>
        <w:t>лного ископаемого при добыче блоков облицовочного камня рЦлассифйцирует потери по единому принципу — месту образо</w:t>
      </w:r>
      <w:r w:rsidRPr="009458D9">
        <w:softHyphen/>
        <w:t>вания.</w:t>
      </w:r>
    </w:p>
    <w:p w:rsidR="007E4AF8" w:rsidRPr="009458D9" w:rsidRDefault="00A81E5D">
      <w:pPr>
        <w:pStyle w:val="24"/>
        <w:shd w:val="clear" w:color="auto" w:fill="auto"/>
        <w:spacing w:line="212" w:lineRule="exact"/>
        <w:ind w:firstLine="0"/>
      </w:pPr>
      <w:r w:rsidRPr="009458D9">
        <w:t xml:space="preserve">| При добыче облицовочных пород количественные </w:t>
      </w:r>
      <w:r w:rsidRPr="009458D9">
        <w:t>эксплуата</w:t>
      </w:r>
      <w:r w:rsidRPr="009458D9">
        <w:softHyphen/>
        <w:t>ционные потери камня незначительны: они, как правило, не .Превышают 10%, а качественные потери сыр,ья приобретают порой весьма большие размеры.</w:t>
      </w:r>
    </w:p>
    <w:p w:rsidR="007E4AF8" w:rsidRPr="009458D9" w:rsidRDefault="00A81E5D">
      <w:pPr>
        <w:pStyle w:val="24"/>
        <w:shd w:val="clear" w:color="auto" w:fill="auto"/>
        <w:spacing w:line="212" w:lineRule="exact"/>
        <w:ind w:firstLine="500"/>
        <w:jc w:val="both"/>
      </w:pPr>
      <w:r w:rsidRPr="009458D9">
        <w:t xml:space="preserve">Блочному камню характерно, что потери качества (разубо- : живание) не могут быть восполнены </w:t>
      </w:r>
      <w:r w:rsidRPr="009458D9">
        <w:t>последующим обогаще</w:t>
      </w:r>
      <w:r w:rsidRPr="009458D9">
        <w:softHyphen/>
        <w:t>нием. Они обусловливают так называемые потери-отходы, кото</w:t>
      </w:r>
      <w:r w:rsidRPr="009458D9">
        <w:softHyphen/>
        <w:t>рые перерабатываются предприятиями на второстепенную малозначащую продукцию. Потери-отходы формируются в карьере в различных местах их образования: в подготови</w:t>
      </w:r>
      <w:r w:rsidRPr="009458D9">
        <w:softHyphen/>
        <w:t>тельных, добычных</w:t>
      </w:r>
      <w:r w:rsidRPr="009458D9">
        <w:t xml:space="preserve"> забоях, в местах погрузки, разгрузки и т. д. Но характерной особенностью образования потерь-отходов (по</w:t>
      </w:r>
      <w:r w:rsidRPr="009458D9">
        <w:softHyphen/>
        <w:t>терь качества) является их формирование при самых различ</w:t>
      </w:r>
      <w:r w:rsidRPr="009458D9">
        <w:softHyphen/>
        <w:t>ных технологических процессах в карьере. Потери качества обусловливаются вскрытием, подготовко</w:t>
      </w:r>
      <w:r w:rsidRPr="009458D9">
        <w:t>й камня к выемке, перемещением, транспортировкой и другими процессами.</w:t>
      </w:r>
    </w:p>
    <w:p w:rsidR="007E4AF8" w:rsidRPr="009458D9" w:rsidRDefault="00A81E5D">
      <w:pPr>
        <w:pStyle w:val="24"/>
        <w:shd w:val="clear" w:color="auto" w:fill="auto"/>
        <w:tabs>
          <w:tab w:val="left" w:pos="2299"/>
        </w:tabs>
        <w:spacing w:after="177" w:line="212" w:lineRule="exact"/>
        <w:ind w:left="200" w:firstLine="300"/>
        <w:jc w:val="both"/>
      </w:pPr>
      <w:r w:rsidRPr="009458D9">
        <w:t>Этим целям наиболее соответствует классификация, осно</w:t>
      </w:r>
      <w:r w:rsidRPr="009458D9">
        <w:softHyphen/>
        <w:t>ванная на двух классификационных признаках: по месту обра</w:t>
      </w:r>
      <w:r w:rsidRPr="009458D9">
        <w:softHyphen/>
        <w:t>зования и причинам, их формирующим, которыми для рассмат</w:t>
      </w:r>
      <w:r w:rsidRPr="009458D9">
        <w:softHyphen/>
        <w:t>риваемых карьеро</w:t>
      </w:r>
      <w:r w:rsidRPr="009458D9">
        <w:t>в являются процессы горных работ (рис. 12.1).</w:t>
      </w:r>
      <w:r w:rsidRPr="009458D9">
        <w:tab/>
        <w:t>.</w:t>
      </w:r>
    </w:p>
    <w:p w:rsidR="007E4AF8" w:rsidRPr="009458D9" w:rsidRDefault="00A81E5D">
      <w:pPr>
        <w:pStyle w:val="1321"/>
        <w:numPr>
          <w:ilvl w:val="0"/>
          <w:numId w:val="110"/>
        </w:numPr>
        <w:shd w:val="clear" w:color="auto" w:fill="auto"/>
        <w:tabs>
          <w:tab w:val="left" w:pos="909"/>
        </w:tabs>
        <w:spacing w:before="0" w:after="63" w:line="216" w:lineRule="exact"/>
        <w:ind w:left="200" w:right="1380"/>
      </w:pPr>
      <w:bookmarkStart w:id="101" w:name="bookmark100"/>
      <w:r w:rsidRPr="009458D9">
        <w:t>Методы определения и нормирования потерь, отходов и показателей использования сырья</w:t>
      </w:r>
      <w:bookmarkEnd w:id="101"/>
    </w:p>
    <w:p w:rsidR="007E4AF8" w:rsidRPr="009458D9" w:rsidRDefault="00A81E5D">
      <w:pPr>
        <w:pStyle w:val="24"/>
        <w:shd w:val="clear" w:color="auto" w:fill="auto"/>
        <w:spacing w:line="212" w:lineRule="exact"/>
        <w:ind w:left="200" w:firstLine="300"/>
        <w:jc w:val="both"/>
      </w:pPr>
      <w:r w:rsidRPr="009458D9">
        <w:t>Количество потерянного цри добыче и .переработке облицо</w:t>
      </w:r>
      <w:r w:rsidRPr="009458D9">
        <w:softHyphen/>
        <w:t>вочного минерального сырья устанавливается следующими ме</w:t>
      </w:r>
      <w:r w:rsidRPr="009458D9">
        <w:softHyphen/>
        <w:t>тодами.</w:t>
      </w:r>
    </w:p>
    <w:p w:rsidR="007E4AF8" w:rsidRPr="009458D9" w:rsidRDefault="00A81E5D">
      <w:pPr>
        <w:pStyle w:val="24"/>
        <w:numPr>
          <w:ilvl w:val="0"/>
          <w:numId w:val="111"/>
        </w:numPr>
        <w:shd w:val="clear" w:color="auto" w:fill="auto"/>
        <w:tabs>
          <w:tab w:val="left" w:pos="794"/>
        </w:tabs>
        <w:spacing w:line="212" w:lineRule="exact"/>
        <w:ind w:left="200" w:firstLine="300"/>
        <w:jc w:val="both"/>
      </w:pPr>
      <w:r w:rsidRPr="009458D9">
        <w:t>Пря</w:t>
      </w:r>
      <w:r w:rsidRPr="009458D9">
        <w:t>мыми (основные методы): на основе маркшейдерских измерений и съемок в натуре; по геолого-маркшейдерской до</w:t>
      </w:r>
      <w:r w:rsidRPr="009458D9">
        <w:softHyphen/>
        <w:t>кументации расчетным путем.</w:t>
      </w:r>
    </w:p>
    <w:p w:rsidR="007E4AF8" w:rsidRPr="009458D9" w:rsidRDefault="00A81E5D">
      <w:pPr>
        <w:pStyle w:val="24"/>
        <w:numPr>
          <w:ilvl w:val="0"/>
          <w:numId w:val="111"/>
        </w:numPr>
        <w:shd w:val="clear" w:color="auto" w:fill="auto"/>
        <w:tabs>
          <w:tab w:val="left" w:pos="794"/>
        </w:tabs>
        <w:spacing w:line="212" w:lineRule="exact"/>
        <w:ind w:left="200" w:firstLine="300"/>
        <w:jc w:val="both"/>
      </w:pPr>
      <w:r w:rsidRPr="009458D9">
        <w:t>Косвенными, основанными на сопоставлении количества полезного ископаемого и блоков в погашаемых балансовых за</w:t>
      </w:r>
      <w:r w:rsidRPr="009458D9">
        <w:softHyphen/>
        <w:t xml:space="preserve">пасах </w:t>
      </w:r>
      <w:r w:rsidRPr="009458D9">
        <w:rPr>
          <w:vertAlign w:val="superscript"/>
        </w:rPr>
        <w:t>1</w:t>
      </w:r>
      <w:r w:rsidRPr="009458D9">
        <w:t xml:space="preserve"> выемочной единицы с количеством добытого полезного ископаемого и блоков.</w:t>
      </w:r>
    </w:p>
    <w:p w:rsidR="007E4AF8" w:rsidRPr="009458D9" w:rsidRDefault="00A81E5D">
      <w:pPr>
        <w:pStyle w:val="24"/>
        <w:numPr>
          <w:ilvl w:val="0"/>
          <w:numId w:val="111"/>
        </w:numPr>
        <w:shd w:val="clear" w:color="auto" w:fill="auto"/>
        <w:tabs>
          <w:tab w:val="left" w:pos="794"/>
        </w:tabs>
        <w:spacing w:line="212" w:lineRule="exact"/>
        <w:ind w:left="200" w:firstLine="300"/>
        <w:jc w:val="both"/>
      </w:pPr>
      <w:r w:rsidRPr="009458D9">
        <w:t>Графо-аналитическими.</w:t>
      </w:r>
    </w:p>
    <w:p w:rsidR="007E4AF8" w:rsidRPr="009458D9" w:rsidRDefault="00A81E5D">
      <w:pPr>
        <w:pStyle w:val="24"/>
        <w:numPr>
          <w:ilvl w:val="0"/>
          <w:numId w:val="111"/>
        </w:numPr>
        <w:shd w:val="clear" w:color="auto" w:fill="auto"/>
        <w:tabs>
          <w:tab w:val="left" w:pos="794"/>
        </w:tabs>
        <w:spacing w:line="212" w:lineRule="exact"/>
        <w:ind w:left="200" w:firstLine="300"/>
        <w:jc w:val="both"/>
      </w:pPr>
      <w:r w:rsidRPr="009458D9">
        <w:t>Статистическими.</w:t>
      </w:r>
    </w:p>
    <w:p w:rsidR="007E4AF8" w:rsidRPr="009458D9" w:rsidRDefault="00A81E5D">
      <w:pPr>
        <w:pStyle w:val="24"/>
        <w:shd w:val="clear" w:color="auto" w:fill="auto"/>
        <w:spacing w:after="86" w:line="212" w:lineRule="exact"/>
        <w:ind w:left="200" w:firstLine="300"/>
        <w:jc w:val="both"/>
      </w:pPr>
      <w:r w:rsidRPr="009458D9">
        <w:t>Потери и отходы облицовочного камня при добыче и нор</w:t>
      </w:r>
      <w:r w:rsidRPr="009458D9">
        <w:softHyphen/>
        <w:t>мировании рекомендуется вычислять по следующим аналитиче</w:t>
      </w:r>
      <w:r w:rsidRPr="009458D9">
        <w:softHyphen/>
        <w:t xml:space="preserve">ским зависимостям прямых методов </w:t>
      </w:r>
      <w:r w:rsidRPr="009458D9">
        <w:t>определения.</w:t>
      </w:r>
    </w:p>
    <w:p w:rsidR="007E4AF8" w:rsidRPr="009458D9" w:rsidRDefault="00A81E5D">
      <w:pPr>
        <w:pStyle w:val="90"/>
        <w:shd w:val="clear" w:color="auto" w:fill="auto"/>
        <w:spacing w:line="180" w:lineRule="exact"/>
        <w:ind w:left="200"/>
      </w:pPr>
      <w:r w:rsidRPr="009458D9">
        <w:pict>
          <v:shape id="_x0000_s3103" type="#_x0000_t202" style="position:absolute;left:0;text-align:left;margin-left:315.2pt;margin-top:-.35pt;width:16.2pt;height:11.85pt;z-index:-251376128;mso-wrap-distance-left:55.1pt;mso-wrap-distance-top:11pt;mso-wrap-distance-right:5pt;mso-position-horizontal-relative:margin" filled="f" stroked="f">
            <v:textbox style="mso-next-textbox:#_x0000_s3103;mso-fit-shape-to-text:t" inset="0,0,0,0">
              <w:txbxContent>
                <w:p w:rsidR="007E4AF8" w:rsidRDefault="00A81E5D">
                  <w:pPr>
                    <w:pStyle w:val="32"/>
                    <w:shd w:val="clear" w:color="auto" w:fill="auto"/>
                    <w:spacing w:before="0" w:after="0" w:line="180" w:lineRule="exact"/>
                    <w:ind w:firstLine="0"/>
                  </w:pPr>
                  <w:r>
                    <w:rPr>
                      <w:rStyle w:val="3Exact"/>
                    </w:rPr>
                    <w:t>417</w:t>
                  </w:r>
                </w:p>
              </w:txbxContent>
            </v:textbox>
            <w10:wrap type="square" side="left" anchorx="margin"/>
          </v:shape>
        </w:pict>
      </w:r>
      <w:r w:rsidRPr="009458D9">
        <w:rPr>
          <w:rStyle w:val="99pt"/>
        </w:rPr>
        <w:t xml:space="preserve">14 </w:t>
      </w:r>
      <w:r w:rsidRPr="009458D9">
        <w:t xml:space="preserve">Заказ </w:t>
      </w:r>
      <w:r w:rsidRPr="009458D9">
        <w:rPr>
          <w:rStyle w:val="99pt"/>
        </w:rPr>
        <w:t xml:space="preserve">№ </w:t>
      </w:r>
      <w:r w:rsidRPr="009458D9">
        <w:t>379</w:t>
      </w:r>
      <w:r w:rsidRPr="009458D9">
        <w:br w:type="page"/>
      </w:r>
    </w:p>
    <w:p w:rsidR="007E4AF8" w:rsidRPr="009458D9" w:rsidRDefault="00A81E5D">
      <w:pPr>
        <w:pStyle w:val="24"/>
        <w:shd w:val="clear" w:color="auto" w:fill="auto"/>
        <w:spacing w:after="119" w:line="209" w:lineRule="exact"/>
        <w:ind w:firstLine="400"/>
        <w:jc w:val="both"/>
      </w:pPr>
      <w:r w:rsidRPr="009458D9">
        <w:lastRenderedPageBreak/>
        <w:t>Потери в охранных, барьерных и других целиках, в между- карьерных полях, в бортах карьера, под транспортными и пре</w:t>
      </w:r>
      <w:r w:rsidRPr="009458D9">
        <w:softHyphen/>
        <w:t>дохранительными бермами и в других местах (согласно индек</w:t>
      </w:r>
      <w:r w:rsidRPr="009458D9">
        <w:softHyphen/>
        <w:t xml:space="preserve">сации рис. 12.1 ПО-1, ПО-2, ПО-3, ПО-4, ПО-5, </w:t>
      </w:r>
      <w:r w:rsidRPr="009458D9">
        <w:t>ПО-6, ПЭ-1, ПЭ-2, ПЭ-3, ПЭ-4) определяются по формуле</w:t>
      </w:r>
    </w:p>
    <w:p w:rsidR="007E4AF8" w:rsidRPr="009458D9" w:rsidRDefault="00A81E5D">
      <w:pPr>
        <w:pStyle w:val="12110"/>
        <w:shd w:val="clear" w:color="auto" w:fill="auto"/>
        <w:spacing w:before="0" w:after="94" w:line="210" w:lineRule="exact"/>
        <w:rPr>
          <w:rFonts w:ascii="Times New Roman" w:hAnsi="Times New Roman" w:cs="Times New Roman"/>
        </w:rPr>
      </w:pPr>
      <w:bookmarkStart w:id="102" w:name="bookmark101"/>
      <w:r w:rsidRPr="009458D9">
        <w:rPr>
          <w:rFonts w:ascii="Times New Roman" w:hAnsi="Times New Roman" w:cs="Times New Roman"/>
        </w:rPr>
        <w:t>(</w:t>
      </w:r>
      <w:r w:rsidRPr="009458D9">
        <w:rPr>
          <w:rStyle w:val="1211MicrosoftSansSerif0pt"/>
          <w:rFonts w:ascii="Times New Roman" w:hAnsi="Times New Roman" w:cs="Times New Roman"/>
        </w:rPr>
        <w:t>12</w:t>
      </w:r>
      <w:r w:rsidRPr="009458D9">
        <w:rPr>
          <w:rFonts w:ascii="Times New Roman" w:hAnsi="Times New Roman" w:cs="Times New Roman"/>
        </w:rPr>
        <w:t>.</w:t>
      </w:r>
      <w:r w:rsidRPr="009458D9">
        <w:rPr>
          <w:rStyle w:val="1211MicrosoftSansSerif0pt"/>
          <w:rFonts w:ascii="Times New Roman" w:hAnsi="Times New Roman" w:cs="Times New Roman"/>
        </w:rPr>
        <w:t>1</w:t>
      </w:r>
      <w:r w:rsidRPr="009458D9">
        <w:rPr>
          <w:rFonts w:ascii="Times New Roman" w:hAnsi="Times New Roman" w:cs="Times New Roman"/>
        </w:rPr>
        <w:t>)</w:t>
      </w:r>
      <w:bookmarkEnd w:id="102"/>
    </w:p>
    <w:p w:rsidR="007E4AF8" w:rsidRPr="009458D9" w:rsidRDefault="00A81E5D">
      <w:pPr>
        <w:pStyle w:val="24"/>
        <w:shd w:val="clear" w:color="auto" w:fill="auto"/>
        <w:spacing w:line="205" w:lineRule="exact"/>
        <w:ind w:firstLine="0"/>
        <w:jc w:val="both"/>
      </w:pPr>
      <w:r w:rsidRPr="009458D9">
        <w:t>где 5</w:t>
      </w:r>
      <w:r w:rsidRPr="009458D9">
        <w:rPr>
          <w:vertAlign w:val="subscript"/>
        </w:rPr>
        <w:t>Ц</w:t>
      </w:r>
      <w:r w:rsidRPr="009458D9">
        <w:t xml:space="preserve"> — средняя площадь соответственно целика, междукарь- ерного поля, бермы и т. д., м</w:t>
      </w:r>
      <w:r w:rsidRPr="009458D9">
        <w:rPr>
          <w:vertAlign w:val="superscript"/>
        </w:rPr>
        <w:t>2</w:t>
      </w:r>
      <w:r w:rsidRPr="009458D9">
        <w:t>; А— средняя высота целика, бермы и т. д., м.</w:t>
      </w:r>
    </w:p>
    <w:p w:rsidR="007E4AF8" w:rsidRPr="009458D9" w:rsidRDefault="00A81E5D">
      <w:pPr>
        <w:pStyle w:val="24"/>
        <w:shd w:val="clear" w:color="auto" w:fill="auto"/>
        <w:spacing w:after="298" w:line="220" w:lineRule="exact"/>
        <w:ind w:firstLine="0"/>
        <w:jc w:val="right"/>
      </w:pPr>
      <w:r w:rsidRPr="009458D9">
        <w:pict>
          <v:shape id="_x0000_s3102" type="#_x0000_t75" style="position:absolute;left:0;text-align:left;margin-left:7.75pt;margin-top:10.45pt;width:46.55pt;height:26.9pt;z-index:-251375104;mso-wrap-distance-left:5pt;mso-wrap-distance-top:10.45pt;mso-wrap-distance-right:5pt;mso-position-horizontal-relative:margin" wrapcoords="0 0 21600 0 21600 21600 0 21600 0 0">
            <v:imagedata r:id="rId847" o:title="image149"/>
            <w10:wrap type="square" side="right" anchorx="margin"/>
          </v:shape>
        </w:pict>
      </w:r>
      <w:r w:rsidRPr="009458D9">
        <w:t>Потери камня в кровле при производстве скальной вскрыши</w:t>
      </w:r>
    </w:p>
    <w:p w:rsidR="007E4AF8" w:rsidRPr="009458D9" w:rsidRDefault="00A81E5D">
      <w:pPr>
        <w:pStyle w:val="12120"/>
        <w:shd w:val="clear" w:color="auto" w:fill="auto"/>
        <w:spacing w:before="0" w:after="82" w:line="220" w:lineRule="exact"/>
        <w:rPr>
          <w:rFonts w:ascii="Times New Roman" w:hAnsi="Times New Roman" w:cs="Times New Roman"/>
        </w:rPr>
      </w:pPr>
      <w:bookmarkStart w:id="103" w:name="bookmark102"/>
      <w:r w:rsidRPr="009458D9">
        <w:rPr>
          <w:rFonts w:ascii="Times New Roman" w:hAnsi="Times New Roman" w:cs="Times New Roman"/>
        </w:rPr>
        <w:t>(</w:t>
      </w:r>
      <w:r w:rsidRPr="009458D9">
        <w:rPr>
          <w:rStyle w:val="1212TimesNewRoman11pt0pt"/>
          <w:rFonts w:eastAsia="Courier New"/>
        </w:rPr>
        <w:t>12</w:t>
      </w:r>
      <w:r w:rsidRPr="009458D9">
        <w:rPr>
          <w:rFonts w:ascii="Times New Roman" w:hAnsi="Times New Roman" w:cs="Times New Roman"/>
        </w:rPr>
        <w:t>.</w:t>
      </w:r>
      <w:r w:rsidRPr="009458D9">
        <w:rPr>
          <w:rStyle w:val="1212TimesNewRoman11pt0pt"/>
          <w:rFonts w:eastAsia="Courier New"/>
        </w:rPr>
        <w:t>2</w:t>
      </w:r>
      <w:r w:rsidRPr="009458D9">
        <w:rPr>
          <w:rFonts w:ascii="Times New Roman" w:hAnsi="Times New Roman" w:cs="Times New Roman"/>
        </w:rPr>
        <w:t>)</w:t>
      </w:r>
      <w:bookmarkEnd w:id="103"/>
    </w:p>
    <w:p w:rsidR="007E4AF8" w:rsidRPr="009458D9" w:rsidRDefault="00A81E5D">
      <w:pPr>
        <w:pStyle w:val="24"/>
        <w:shd w:val="clear" w:color="auto" w:fill="auto"/>
        <w:spacing w:after="111" w:line="209" w:lineRule="exact"/>
        <w:ind w:firstLine="0"/>
        <w:jc w:val="both"/>
      </w:pPr>
      <w:r w:rsidRPr="009458D9">
        <w:t>где 5</w:t>
      </w:r>
      <w:r w:rsidRPr="009458D9">
        <w:rPr>
          <w:vertAlign w:val="subscript"/>
        </w:rPr>
        <w:t>В</w:t>
      </w:r>
      <w:r w:rsidRPr="009458D9">
        <w:t xml:space="preserve"> — площадь снятия вскрыши, м</w:t>
      </w:r>
      <w:r w:rsidRPr="009458D9">
        <w:rPr>
          <w:vertAlign w:val="superscript"/>
        </w:rPr>
        <w:t>2</w:t>
      </w:r>
      <w:r w:rsidRPr="009458D9">
        <w:t>; А</w:t>
      </w:r>
      <w:r w:rsidRPr="009458D9">
        <w:rPr>
          <w:vertAlign w:val="subscript"/>
        </w:rPr>
        <w:t>с</w:t>
      </w:r>
      <w:r w:rsidRPr="009458D9">
        <w:t>— мощность пачки свежего камня, теряемого при производстве вскрыши, обуслов</w:t>
      </w:r>
      <w:r w:rsidRPr="009458D9">
        <w:softHyphen/>
        <w:t>ленная параметрами вскрышного уступа и соблюдением про</w:t>
      </w:r>
      <w:r w:rsidRPr="009458D9">
        <w:softHyphen/>
        <w:t>ектной отметки кровли добычного горизонта;</w:t>
      </w:r>
    </w:p>
    <w:p w:rsidR="007E4AF8" w:rsidRPr="009458D9" w:rsidRDefault="00A81E5D">
      <w:pPr>
        <w:pStyle w:val="24"/>
        <w:shd w:val="clear" w:color="auto" w:fill="auto"/>
        <w:spacing w:after="99" w:line="220" w:lineRule="exact"/>
        <w:ind w:firstLine="0"/>
        <w:jc w:val="both"/>
      </w:pPr>
      <w:r w:rsidRPr="009458D9">
        <w:pict>
          <v:shape id="_x0000_s3101" type="#_x0000_t202" style="position:absolute;left:0;text-align:left;margin-left:301.15pt;margin-top:-.2pt;width:27.35pt;height:14.2pt;z-index:-251374080;mso-wrap-distance-left:5pt;mso-wrap-distance-right:5pt;mso-position-horizontal-relative:margin" filled="f" stroked="f">
            <v:textbox style="mso-next-textbox:#_x0000_s3101;mso-fit-shape-to-text:t" inset="0,0,0,0">
              <w:txbxContent>
                <w:p w:rsidR="007E4AF8" w:rsidRDefault="00A81E5D">
                  <w:pPr>
                    <w:pStyle w:val="24"/>
                    <w:shd w:val="clear" w:color="auto" w:fill="auto"/>
                    <w:spacing w:line="220" w:lineRule="exact"/>
                    <w:ind w:firstLine="0"/>
                  </w:pPr>
                  <w:r>
                    <w:rPr>
                      <w:rStyle w:val="2Exact"/>
                    </w:rPr>
                    <w:t>(12.3)</w:t>
                  </w:r>
                </w:p>
              </w:txbxContent>
            </v:textbox>
            <w10:wrap type="square" side="left" anchorx="margin"/>
          </v:shape>
        </w:pict>
      </w:r>
      <w:r w:rsidRPr="009458D9">
        <w:t>Л</w:t>
      </w:r>
      <w:r w:rsidRPr="009458D9">
        <w:rPr>
          <w:vertAlign w:val="subscript"/>
        </w:rPr>
        <w:t>С</w:t>
      </w:r>
      <w:r w:rsidRPr="009458D9">
        <w:t xml:space="preserve"> = Я^Я</w:t>
      </w:r>
      <w:r w:rsidRPr="009458D9">
        <w:rPr>
          <w:vertAlign w:val="subscript"/>
        </w:rPr>
        <w:t>В</w:t>
      </w:r>
      <w:r w:rsidRPr="009458D9">
        <w:t>,</w:t>
      </w:r>
    </w:p>
    <w:p w:rsidR="007E4AF8" w:rsidRPr="009458D9" w:rsidRDefault="00A81E5D">
      <w:pPr>
        <w:pStyle w:val="24"/>
        <w:shd w:val="clear" w:color="auto" w:fill="auto"/>
        <w:spacing w:line="205" w:lineRule="exact"/>
        <w:ind w:firstLine="0"/>
        <w:jc w:val="both"/>
      </w:pPr>
      <w:r w:rsidRPr="009458D9">
        <w:t xml:space="preserve">Я—проектная </w:t>
      </w:r>
      <w:r w:rsidRPr="009458D9">
        <w:t>отметка кровли добычного горизонта, м; Я</w:t>
      </w:r>
      <w:r w:rsidRPr="009458D9">
        <w:rPr>
          <w:vertAlign w:val="subscript"/>
        </w:rPr>
        <w:t>в</w:t>
      </w:r>
      <w:r w:rsidRPr="009458D9">
        <w:t xml:space="preserve"> — средняя отметка кровли свежего блочного камня по результа</w:t>
      </w:r>
      <w:r w:rsidRPr="009458D9">
        <w:softHyphen/>
        <w:t>там геологоразведки или эксплуатационной карьерной раз</w:t>
      </w:r>
      <w:r w:rsidRPr="009458D9">
        <w:softHyphen/>
        <w:t>ведки, м.</w:t>
      </w:r>
    </w:p>
    <w:p w:rsidR="007E4AF8" w:rsidRPr="009458D9" w:rsidRDefault="00A81E5D">
      <w:pPr>
        <w:pStyle w:val="24"/>
        <w:shd w:val="clear" w:color="auto" w:fill="auto"/>
        <w:spacing w:after="105" w:line="202" w:lineRule="exact"/>
        <w:ind w:firstLine="400"/>
        <w:jc w:val="both"/>
      </w:pPr>
      <w:r w:rsidRPr="009458D9">
        <w:t>Потери продуктивной толщи гранита от прореза щели (ПЭ-6) термическими газоструйными резак</w:t>
      </w:r>
      <w:r w:rsidRPr="009458D9">
        <w:t>ами по каждому блоку</w:t>
      </w:r>
    </w:p>
    <w:p w:rsidR="007E4AF8" w:rsidRPr="009458D9" w:rsidRDefault="00A81E5D">
      <w:pPr>
        <w:pStyle w:val="1390"/>
        <w:shd w:val="clear" w:color="auto" w:fill="auto"/>
        <w:tabs>
          <w:tab w:val="left" w:pos="5886"/>
        </w:tabs>
        <w:spacing w:before="0" w:after="93" w:line="220" w:lineRule="exact"/>
      </w:pPr>
      <w:r w:rsidRPr="009458D9">
        <w:t>Я£. о = 0,5&amp;щАр£р,</w:t>
      </w:r>
      <w:r w:rsidRPr="009458D9">
        <w:tab/>
        <w:t>(12.4)</w:t>
      </w:r>
    </w:p>
    <w:p w:rsidR="007E4AF8" w:rsidRPr="009458D9" w:rsidRDefault="00A81E5D">
      <w:pPr>
        <w:pStyle w:val="24"/>
        <w:shd w:val="clear" w:color="auto" w:fill="auto"/>
        <w:spacing w:after="111" w:line="209" w:lineRule="exact"/>
        <w:ind w:firstLine="0"/>
        <w:jc w:val="both"/>
      </w:pPr>
      <w:r w:rsidRPr="009458D9">
        <w:t>где А</w:t>
      </w:r>
      <w:r w:rsidRPr="009458D9">
        <w:rPr>
          <w:vertAlign w:val="subscript"/>
        </w:rPr>
        <w:t>р</w:t>
      </w:r>
      <w:r w:rsidRPr="009458D9">
        <w:t xml:space="preserve"> —глубина реза, м; </w:t>
      </w:r>
      <w:r w:rsidRPr="009458D9">
        <w:rPr>
          <w:lang w:val="fr-FR" w:eastAsia="fr-FR" w:bidi="fr-FR"/>
        </w:rPr>
        <w:t>L</w:t>
      </w:r>
      <w:r w:rsidRPr="009458D9">
        <w:rPr>
          <w:vertAlign w:val="subscript"/>
          <w:lang w:val="fr-FR" w:eastAsia="fr-FR" w:bidi="fr-FR"/>
        </w:rPr>
        <w:t>p</w:t>
      </w:r>
      <w:r w:rsidRPr="009458D9">
        <w:rPr>
          <w:lang w:val="fr-FR" w:eastAsia="fr-FR" w:bidi="fr-FR"/>
        </w:rPr>
        <w:t xml:space="preserve"> </w:t>
      </w:r>
      <w:r w:rsidRPr="009458D9">
        <w:t>— суммарная длина реза по дан</w:t>
      </w:r>
      <w:r w:rsidRPr="009458D9">
        <w:softHyphen/>
        <w:t xml:space="preserve">ному блоку, м; </w:t>
      </w:r>
      <w:r w:rsidRPr="009458D9">
        <w:rPr>
          <w:rStyle w:val="2a"/>
          <w:lang w:val="fr-FR" w:eastAsia="fr-FR" w:bidi="fr-FR"/>
        </w:rPr>
        <w:t>b</w:t>
      </w:r>
      <w:r w:rsidRPr="009458D9">
        <w:rPr>
          <w:rStyle w:val="2a"/>
          <w:vertAlign w:val="subscript"/>
          <w:lang w:val="fr-FR" w:eastAsia="fr-FR" w:bidi="fr-FR"/>
        </w:rPr>
        <w:t>m</w:t>
      </w:r>
      <w:r w:rsidRPr="009458D9">
        <w:rPr>
          <w:rStyle w:val="2a"/>
          <w:lang w:val="fr-FR" w:eastAsia="fr-FR" w:bidi="fr-FR"/>
        </w:rPr>
        <w:t>=d</w:t>
      </w:r>
      <w:r w:rsidRPr="009458D9">
        <w:rPr>
          <w:rStyle w:val="2a"/>
          <w:vertAlign w:val="subscript"/>
          <w:lang w:val="fr-FR" w:eastAsia="fr-FR" w:bidi="fr-FR"/>
        </w:rPr>
        <w:t>max</w:t>
      </w:r>
      <w:r w:rsidRPr="009458D9">
        <w:rPr>
          <w:rStyle w:val="2a"/>
          <w:lang w:val="fr-FR" w:eastAsia="fr-FR" w:bidi="fr-FR"/>
        </w:rPr>
        <w:t>-\r2d</w:t>
      </w:r>
      <w:r w:rsidRPr="009458D9">
        <w:rPr>
          <w:rStyle w:val="2a"/>
          <w:vertAlign w:val="subscript"/>
          <w:lang w:val="fr-FR" w:eastAsia="fr-FR" w:bidi="fr-FR"/>
        </w:rPr>
        <w:t>p</w:t>
      </w:r>
      <w:r w:rsidRPr="009458D9">
        <w:rPr>
          <w:rStyle w:val="2a"/>
          <w:lang w:val="fr-FR" w:eastAsia="fr-FR" w:bidi="fr-FR"/>
        </w:rPr>
        <w:t>.</w:t>
      </w:r>
      <w:r w:rsidRPr="009458D9">
        <w:rPr>
          <w:rStyle w:val="2a"/>
          <w:vertAlign w:val="subscript"/>
          <w:lang w:val="fr-FR" w:eastAsia="fr-FR" w:bidi="fr-FR"/>
        </w:rPr>
        <w:t>3</w:t>
      </w:r>
      <w:r w:rsidRPr="009458D9">
        <w:rPr>
          <w:rStyle w:val="2a"/>
          <w:lang w:val="fr-FR" w:eastAsia="fr-FR" w:bidi="fr-FR"/>
        </w:rPr>
        <w:t xml:space="preserve"> —</w:t>
      </w:r>
      <w:r w:rsidRPr="009458D9">
        <w:rPr>
          <w:lang w:val="fr-FR" w:eastAsia="fr-FR" w:bidi="fr-FR"/>
        </w:rPr>
        <w:t xml:space="preserve"> </w:t>
      </w:r>
      <w:r w:rsidRPr="009458D9">
        <w:t xml:space="preserve">ширина термощели; </w:t>
      </w:r>
      <w:r w:rsidRPr="009458D9">
        <w:rPr>
          <w:rStyle w:val="2a"/>
          <w:lang w:val="fr-FR" w:eastAsia="fr-FR" w:bidi="fr-FR"/>
        </w:rPr>
        <w:t>d</w:t>
      </w:r>
      <w:r w:rsidRPr="009458D9">
        <w:rPr>
          <w:vertAlign w:val="subscript"/>
          <w:lang w:val="fr-FR" w:eastAsia="fr-FR" w:bidi="fr-FR"/>
        </w:rPr>
        <w:t>m&amp;x</w:t>
      </w:r>
      <w:r w:rsidRPr="009458D9">
        <w:t xml:space="preserve">— размер максимального диаметра ; рабочей части газоструйной горелки, м; </w:t>
      </w:r>
      <w:r w:rsidRPr="009458D9">
        <w:rPr>
          <w:rStyle w:val="2a"/>
          <w:lang w:val="fr-FR" w:eastAsia="fr-FR" w:bidi="fr-FR"/>
        </w:rPr>
        <w:t>dp.</w:t>
      </w:r>
      <w:r w:rsidRPr="009458D9">
        <w:rPr>
          <w:lang w:val="fr-FR" w:eastAsia="fr-FR" w:bidi="fr-FR"/>
        </w:rPr>
        <w:t xml:space="preserve"> </w:t>
      </w:r>
      <w:r w:rsidRPr="009458D9">
        <w:t xml:space="preserve">з — рабочий зазор </w:t>
      </w:r>
      <w:r w:rsidRPr="009458D9">
        <w:t>между каждой стенкой термо</w:t>
      </w:r>
      <w:r w:rsidRPr="009458D9">
        <w:softHyphen/>
        <w:t>щели И поверхностью термоинструмента, 8= (0,1-ь0,3)£/тах» м. Объем погашенного полезного ископаемого в пределах вы</w:t>
      </w:r>
      <w:r w:rsidRPr="009458D9">
        <w:softHyphen/>
        <w:t>емочной единицы блока</w:t>
      </w:r>
    </w:p>
    <w:p w:rsidR="007E4AF8" w:rsidRPr="009458D9" w:rsidRDefault="00A81E5D">
      <w:pPr>
        <w:pStyle w:val="24"/>
        <w:shd w:val="clear" w:color="auto" w:fill="auto"/>
        <w:spacing w:after="103" w:line="220" w:lineRule="exact"/>
        <w:ind w:firstLine="400"/>
        <w:jc w:val="both"/>
      </w:pPr>
      <w:r w:rsidRPr="009458D9">
        <w:pict>
          <v:shape id="_x0000_s3100" type="#_x0000_t202" style="position:absolute;left:0;text-align:left;margin-left:301.5pt;margin-top:-.5pt;width:27pt;height:13.85pt;z-index:-251373056;mso-wrap-distance-left:5pt;mso-wrap-distance-right:5pt;mso-position-horizontal-relative:margin" filled="f" stroked="f">
            <v:textbox style="mso-next-textbox:#_x0000_s3100;mso-fit-shape-to-text:t" inset="0,0,0,0">
              <w:txbxContent>
                <w:p w:rsidR="007E4AF8" w:rsidRDefault="00A81E5D">
                  <w:pPr>
                    <w:pStyle w:val="24"/>
                    <w:shd w:val="clear" w:color="auto" w:fill="auto"/>
                    <w:spacing w:line="220" w:lineRule="exact"/>
                    <w:ind w:firstLine="0"/>
                  </w:pPr>
                  <w:r>
                    <w:rPr>
                      <w:rStyle w:val="2Exact"/>
                    </w:rPr>
                    <w:t>(12.5)</w:t>
                  </w:r>
                </w:p>
              </w:txbxContent>
            </v:textbox>
            <w10:wrap type="square" side="left" anchorx="margin"/>
          </v:shape>
        </w:pict>
      </w:r>
      <w:r w:rsidRPr="009458D9">
        <w:t>л Аб5щ(5</w:t>
      </w:r>
      <w:r w:rsidRPr="009458D9">
        <w:rPr>
          <w:vertAlign w:val="subscript"/>
        </w:rPr>
        <w:t>щ</w:t>
      </w:r>
      <w:r w:rsidRPr="009458D9">
        <w:t>,</w:t>
      </w:r>
    </w:p>
    <w:p w:rsidR="007E4AF8" w:rsidRPr="009458D9" w:rsidRDefault="00A81E5D">
      <w:pPr>
        <w:pStyle w:val="24"/>
        <w:shd w:val="clear" w:color="auto" w:fill="auto"/>
        <w:spacing w:line="205" w:lineRule="exact"/>
        <w:ind w:firstLine="0"/>
        <w:jc w:val="both"/>
      </w:pPr>
      <w:r w:rsidRPr="009458D9">
        <w:t xml:space="preserve">где 5щ —расстояние между осями термощелей, пройденных по направлению </w:t>
      </w:r>
      <w:r w:rsidRPr="009458D9">
        <w:t>продольных трещин, м; — то же для щелей, пройденных по направлению поперечных трещин, м; А«—‘вы</w:t>
      </w:r>
      <w:r w:rsidRPr="009458D9">
        <w:softHyphen/>
        <w:t>сота блока, м.</w:t>
      </w:r>
    </w:p>
    <w:p w:rsidR="007E4AF8" w:rsidRPr="009458D9" w:rsidRDefault="00A81E5D">
      <w:pPr>
        <w:pStyle w:val="24"/>
        <w:shd w:val="clear" w:color="auto" w:fill="auto"/>
        <w:spacing w:after="153" w:line="191" w:lineRule="exact"/>
        <w:ind w:firstLine="400"/>
        <w:jc w:val="both"/>
      </w:pPr>
      <w:r w:rsidRPr="009458D9">
        <w:t>Объем фактически извлеченного блока в пределах выемоч</w:t>
      </w:r>
      <w:r w:rsidRPr="009458D9">
        <w:softHyphen/>
        <w:t>ной единицы</w:t>
      </w:r>
    </w:p>
    <w:p w:rsidR="007E4AF8" w:rsidRPr="009458D9" w:rsidRDefault="00A81E5D">
      <w:pPr>
        <w:pStyle w:val="90"/>
        <w:shd w:val="clear" w:color="auto" w:fill="auto"/>
        <w:spacing w:line="150" w:lineRule="exact"/>
        <w:jc w:val="both"/>
        <w:sectPr w:rsidR="007E4AF8" w:rsidRPr="009458D9">
          <w:footerReference w:type="even" r:id="rId848"/>
          <w:footerReference w:type="default" r:id="rId849"/>
          <w:footerReference w:type="first" r:id="rId850"/>
          <w:pgSz w:w="8400" w:h="11900"/>
          <w:pgMar w:top="1007" w:right="487" w:bottom="555" w:left="487" w:header="0" w:footer="3" w:gutter="745"/>
          <w:pgNumType w:start="412"/>
          <w:cols w:space="720"/>
          <w:noEndnote/>
          <w:rtlGutter/>
          <w:docGrid w:linePitch="360"/>
        </w:sectPr>
      </w:pPr>
      <w:r w:rsidRPr="009458D9">
        <w:pict>
          <v:shape id="_x0000_s3099" type="#_x0000_t202" style="position:absolute;left:0;text-align:left;margin-left:300.8pt;margin-top:-.2pt;width:27pt;height:13.9pt;z-index:-251372032;mso-wrap-distance-left:5pt;mso-wrap-distance-top:9pt;mso-wrap-distance-right:5pt;mso-wrap-distance-bottom:19.95pt;mso-position-horizontal-relative:margin" filled="f" stroked="f">
            <v:textbox style="mso-next-textbox:#_x0000_s3099;mso-fit-shape-to-text:t" inset="0,0,0,0">
              <w:txbxContent>
                <w:p w:rsidR="007E4AF8" w:rsidRDefault="00A81E5D">
                  <w:pPr>
                    <w:pStyle w:val="1400"/>
                    <w:shd w:val="clear" w:color="auto" w:fill="auto"/>
                    <w:spacing w:line="220" w:lineRule="exact"/>
                  </w:pPr>
                  <w:r>
                    <w:t>(</w:t>
                  </w:r>
                  <w:r>
                    <w:rPr>
                      <w:rStyle w:val="140TimesNewRoman11pt0ptExact"/>
                      <w:rFonts w:eastAsia="Century Gothic"/>
                    </w:rPr>
                    <w:t>12</w:t>
                  </w:r>
                  <w:r>
                    <w:t>.</w:t>
                  </w:r>
                  <w:r>
                    <w:rPr>
                      <w:rStyle w:val="140TimesNewRoman11pt0ptExact"/>
                      <w:rFonts w:eastAsia="Century Gothic"/>
                    </w:rPr>
                    <w:t>6</w:t>
                  </w:r>
                  <w:r>
                    <w:t>)</w:t>
                  </w:r>
                </w:p>
              </w:txbxContent>
            </v:textbox>
            <w10:wrap type="square" side="left" anchorx="margin"/>
          </v:shape>
        </w:pict>
      </w:r>
      <w:r w:rsidRPr="009458D9">
        <w:t>^ф.</w:t>
      </w:r>
      <w:r w:rsidRPr="009458D9">
        <w:rPr>
          <w:vertAlign w:val="subscript"/>
        </w:rPr>
        <w:t>б</w:t>
      </w:r>
      <w:r w:rsidRPr="009458D9">
        <w:t>п = У</w:t>
      </w:r>
      <w:r w:rsidRPr="009458D9">
        <w:rPr>
          <w:vertAlign w:val="subscript"/>
        </w:rPr>
        <w:t>с</w:t>
      </w:r>
      <w:r w:rsidRPr="009458D9">
        <w:t>. п—Я?.</w:t>
      </w:r>
      <w:r w:rsidRPr="009458D9">
        <w:rPr>
          <w:vertAlign w:val="subscript"/>
        </w:rPr>
        <w:t>п</w:t>
      </w:r>
      <w:r w:rsidRPr="009458D9">
        <w:t>.</w:t>
      </w:r>
    </w:p>
    <w:p w:rsidR="007E4AF8" w:rsidRPr="009458D9" w:rsidRDefault="00A81E5D">
      <w:pPr>
        <w:pStyle w:val="24"/>
        <w:shd w:val="clear" w:color="auto" w:fill="auto"/>
        <w:spacing w:after="68" w:line="230" w:lineRule="exact"/>
        <w:ind w:firstLine="380"/>
        <w:jc w:val="both"/>
      </w:pPr>
      <w:r w:rsidRPr="009458D9">
        <w:lastRenderedPageBreak/>
        <w:t xml:space="preserve">Видимое, </w:t>
      </w:r>
      <w:r w:rsidRPr="009458D9">
        <w:t>извлечение % полезного ископаемого в пределах выемочной единицы</w:t>
      </w:r>
    </w:p>
    <w:p w:rsidR="007E4AF8" w:rsidRPr="009458D9" w:rsidRDefault="00A81E5D">
      <w:pPr>
        <w:pStyle w:val="92"/>
        <w:keepNext/>
        <w:keepLines/>
        <w:shd w:val="clear" w:color="auto" w:fill="auto"/>
        <w:tabs>
          <w:tab w:val="right" w:pos="6389"/>
        </w:tabs>
        <w:spacing w:before="0" w:after="1" w:line="220" w:lineRule="exact"/>
      </w:pPr>
      <w:bookmarkStart w:id="104" w:name="bookmark103"/>
      <w:r w:rsidRPr="009458D9">
        <w:t>,-=(1_л;.„/Уф.</w:t>
      </w:r>
      <w:r w:rsidRPr="009458D9">
        <w:rPr>
          <w:vertAlign w:val="subscript"/>
        </w:rPr>
        <w:t>в</w:t>
      </w:r>
      <w:r w:rsidRPr="009458D9">
        <w:t>п) 1оо.</w:t>
      </w:r>
      <w:r w:rsidRPr="009458D9">
        <w:tab/>
        <w:t>(и.7)</w:t>
      </w:r>
      <w:bookmarkEnd w:id="104"/>
    </w:p>
    <w:p w:rsidR="007E4AF8" w:rsidRPr="009458D9" w:rsidRDefault="00A81E5D">
      <w:pPr>
        <w:pStyle w:val="24"/>
        <w:shd w:val="clear" w:color="auto" w:fill="auto"/>
        <w:spacing w:after="68" w:line="230" w:lineRule="exact"/>
        <w:ind w:firstLine="380"/>
        <w:jc w:val="both"/>
      </w:pPr>
      <w:r w:rsidRPr="009458D9">
        <w:t>Технологические потери камня при проходке щелей сплош</w:t>
      </w:r>
      <w:r w:rsidRPr="009458D9">
        <w:softHyphen/>
        <w:t>ным обуриванием</w:t>
      </w:r>
    </w:p>
    <w:p w:rsidR="007E4AF8" w:rsidRPr="009458D9" w:rsidRDefault="00A81E5D">
      <w:pPr>
        <w:pStyle w:val="24"/>
        <w:shd w:val="clear" w:color="auto" w:fill="auto"/>
        <w:tabs>
          <w:tab w:val="right" w:pos="6389"/>
        </w:tabs>
        <w:spacing w:after="30" w:line="220" w:lineRule="exact"/>
        <w:ind w:firstLine="0"/>
        <w:jc w:val="both"/>
      </w:pPr>
      <w:r w:rsidRPr="009458D9">
        <w:rPr>
          <w:lang w:val="fr-FR" w:eastAsia="fr-FR" w:bidi="fr-FR"/>
        </w:rPr>
        <w:t>V</w:t>
      </w:r>
      <w:r w:rsidRPr="009458D9">
        <w:rPr>
          <w:vertAlign w:val="subscript"/>
          <w:lang w:val="fr-FR" w:eastAsia="fr-FR" w:bidi="fr-FR"/>
        </w:rPr>
        <w:t>t</w:t>
      </w:r>
      <w:r w:rsidRPr="009458D9">
        <w:rPr>
          <w:lang w:val="fr-FR" w:eastAsia="fr-FR" w:bidi="fr-FR"/>
        </w:rPr>
        <w:t>.o=&amp;c.oSc.o,</w:t>
      </w:r>
      <w:r w:rsidRPr="009458D9">
        <w:rPr>
          <w:lang w:val="fr-FR" w:eastAsia="fr-FR" w:bidi="fr-FR"/>
        </w:rPr>
        <w:tab/>
      </w:r>
      <w:r w:rsidRPr="009458D9">
        <w:t>(12-8)</w:t>
      </w:r>
    </w:p>
    <w:p w:rsidR="007E4AF8" w:rsidRPr="009458D9" w:rsidRDefault="00A81E5D">
      <w:pPr>
        <w:pStyle w:val="24"/>
        <w:shd w:val="clear" w:color="auto" w:fill="auto"/>
        <w:spacing w:line="216" w:lineRule="exact"/>
        <w:ind w:firstLine="0"/>
        <w:jc w:val="both"/>
      </w:pPr>
      <w:r w:rsidRPr="009458D9">
        <w:t xml:space="preserve">где </w:t>
      </w:r>
      <w:r w:rsidRPr="009458D9">
        <w:rPr>
          <w:rStyle w:val="2a"/>
          <w:lang w:val="fr-FR" w:eastAsia="fr-FR" w:bidi="fr-FR"/>
        </w:rPr>
        <w:t>S</w:t>
      </w:r>
      <w:r w:rsidRPr="009458D9">
        <w:rPr>
          <w:rStyle w:val="2a"/>
          <w:vertAlign w:val="subscript"/>
          <w:lang w:val="fr-FR" w:eastAsia="fr-FR" w:bidi="fr-FR"/>
        </w:rPr>
        <w:t>c</w:t>
      </w:r>
      <w:r w:rsidRPr="009458D9">
        <w:rPr>
          <w:rStyle w:val="2a"/>
          <w:lang w:val="fr-FR" w:eastAsia="fr-FR" w:bidi="fr-FR"/>
        </w:rPr>
        <w:t>.</w:t>
      </w:r>
      <w:r w:rsidRPr="009458D9">
        <w:rPr>
          <w:lang w:val="fr-FR" w:eastAsia="fr-FR" w:bidi="fr-FR"/>
        </w:rPr>
        <w:t xml:space="preserve"> </w:t>
      </w:r>
      <w:r w:rsidRPr="009458D9">
        <w:t>о— площадь сплошного обуривания, м</w:t>
      </w:r>
      <w:r w:rsidRPr="009458D9">
        <w:rPr>
          <w:vertAlign w:val="superscript"/>
        </w:rPr>
        <w:t>2</w:t>
      </w:r>
      <w:r w:rsidRPr="009458D9">
        <w:t xml:space="preserve">; </w:t>
      </w:r>
      <w:r w:rsidRPr="009458D9">
        <w:rPr>
          <w:rStyle w:val="2a"/>
          <w:lang w:val="fr-FR" w:eastAsia="fr-FR" w:bidi="fr-FR"/>
        </w:rPr>
        <w:t>b</w:t>
      </w:r>
      <w:r w:rsidRPr="009458D9">
        <w:rPr>
          <w:rStyle w:val="2a"/>
          <w:vertAlign w:val="subscript"/>
          <w:lang w:val="fr-FR" w:eastAsia="fr-FR" w:bidi="fr-FR"/>
        </w:rPr>
        <w:t>c</w:t>
      </w:r>
      <w:r w:rsidRPr="009458D9">
        <w:rPr>
          <w:rStyle w:val="2a"/>
          <w:lang w:val="fr-FR" w:eastAsia="fr-FR" w:bidi="fr-FR"/>
        </w:rPr>
        <w:t>.o = h</w:t>
      </w:r>
      <w:r w:rsidRPr="009458D9">
        <w:rPr>
          <w:rStyle w:val="2a"/>
          <w:vertAlign w:val="subscript"/>
          <w:lang w:val="fr-FR" w:eastAsia="fr-FR" w:bidi="fr-FR"/>
        </w:rPr>
        <w:t>m</w:t>
      </w:r>
      <w:r w:rsidRPr="009458D9">
        <w:rPr>
          <w:rStyle w:val="2a"/>
          <w:lang w:val="fr-FR" w:eastAsia="fr-FR" w:bidi="fr-FR"/>
        </w:rPr>
        <w:t xml:space="preserve">+ </w:t>
      </w:r>
      <w:r w:rsidRPr="009458D9">
        <w:t>+ 2</w:t>
      </w:r>
      <w:r w:rsidRPr="009458D9">
        <w:rPr>
          <w:rStyle w:val="2a"/>
          <w:lang w:val="fr-FR" w:eastAsia="fr-FR" w:bidi="fr-FR"/>
        </w:rPr>
        <w:t>Ad</w:t>
      </w:r>
      <w:r w:rsidRPr="009458D9">
        <w:t xml:space="preserve">— ширина </w:t>
      </w:r>
      <w:r w:rsidRPr="009458D9">
        <w:t>зоны потерь, м; Л</w:t>
      </w:r>
      <w:r w:rsidRPr="009458D9">
        <w:rPr>
          <w:vertAlign w:val="subscript"/>
        </w:rPr>
        <w:t>ш</w:t>
      </w:r>
      <w:r w:rsidRPr="009458D9">
        <w:t xml:space="preserve"> — длина шпура, м; </w:t>
      </w:r>
      <w:r w:rsidRPr="009458D9">
        <w:rPr>
          <w:lang w:val="fr-FR" w:eastAsia="fr-FR" w:bidi="fr-FR"/>
        </w:rPr>
        <w:t xml:space="preserve">d — </w:t>
      </w:r>
      <w:r w:rsidRPr="009458D9">
        <w:t xml:space="preserve">диаметр бура, мм; </w:t>
      </w:r>
      <w:r w:rsidRPr="009458D9">
        <w:rPr>
          <w:rStyle w:val="2a"/>
          <w:lang w:val="fr-FR" w:eastAsia="fr-FR" w:bidi="fr-FR"/>
        </w:rPr>
        <w:t>A</w:t>
      </w:r>
      <w:r w:rsidRPr="009458D9">
        <w:t>=0,5о</w:t>
      </w:r>
      <w:r w:rsidRPr="009458D9">
        <w:rPr>
          <w:vertAlign w:val="subscript"/>
        </w:rPr>
        <w:t>С</w:t>
      </w:r>
      <w:r w:rsidRPr="009458D9">
        <w:t>жМ — коэффициент абсолютного значения отклонения бура от заданной плоскости на 1 м Дуре</w:t>
      </w:r>
      <w:r w:rsidRPr="009458D9">
        <w:softHyphen/>
        <w:t>ния.</w:t>
      </w:r>
    </w:p>
    <w:p w:rsidR="007E4AF8" w:rsidRPr="009458D9" w:rsidRDefault="00A81E5D">
      <w:pPr>
        <w:pStyle w:val="24"/>
        <w:shd w:val="clear" w:color="auto" w:fill="auto"/>
        <w:spacing w:after="71" w:line="234" w:lineRule="exact"/>
        <w:ind w:firstLine="380"/>
        <w:jc w:val="both"/>
      </w:pPr>
      <w:r w:rsidRPr="009458D9">
        <w:t>Потери полезного ископаемого в шпурах при подготовке камня к выемке</w:t>
      </w:r>
    </w:p>
    <w:p w:rsidR="007E4AF8" w:rsidRPr="009458D9" w:rsidRDefault="00A81E5D">
      <w:pPr>
        <w:pStyle w:val="24"/>
        <w:shd w:val="clear" w:color="auto" w:fill="auto"/>
        <w:tabs>
          <w:tab w:val="right" w:pos="6389"/>
        </w:tabs>
        <w:spacing w:after="4" w:line="220" w:lineRule="exact"/>
        <w:ind w:firstLine="0"/>
        <w:jc w:val="both"/>
      </w:pPr>
      <w:r w:rsidRPr="009458D9">
        <w:t>Я</w:t>
      </w:r>
      <w:r w:rsidRPr="009458D9">
        <w:rPr>
          <w:vertAlign w:val="subscript"/>
        </w:rPr>
        <w:t>ш</w:t>
      </w:r>
      <w:r w:rsidRPr="009458D9">
        <w:t xml:space="preserve"> = жЙ,пЛшП/4,</w:t>
      </w:r>
      <w:r w:rsidRPr="009458D9">
        <w:tab/>
        <w:t>(12.9)</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lang w:val="fr-FR" w:eastAsia="fr-FR" w:bidi="fr-FR"/>
        </w:rPr>
        <w:t>dmn</w:t>
      </w:r>
      <w:r w:rsidRPr="009458D9">
        <w:rPr>
          <w:lang w:val="fr-FR" w:eastAsia="fr-FR" w:bidi="fr-FR"/>
        </w:rPr>
        <w:t xml:space="preserve"> </w:t>
      </w:r>
      <w:r w:rsidRPr="009458D9">
        <w:t xml:space="preserve">— диаметр шпура (скважины), м; </w:t>
      </w:r>
      <w:r w:rsidRPr="009458D9">
        <w:rPr>
          <w:rStyle w:val="2a"/>
        </w:rPr>
        <w:t>п</w:t>
      </w:r>
      <w:r w:rsidRPr="009458D9">
        <w:t xml:space="preserve"> — число шпуров-.</w:t>
      </w:r>
    </w:p>
    <w:p w:rsidR="007E4AF8" w:rsidRPr="009458D9" w:rsidRDefault="00A81E5D">
      <w:pPr>
        <w:pStyle w:val="24"/>
        <w:shd w:val="clear" w:color="auto" w:fill="auto"/>
        <w:spacing w:after="54" w:line="212" w:lineRule="exact"/>
        <w:ind w:firstLine="380"/>
        <w:jc w:val="both"/>
      </w:pPr>
      <w:r w:rsidRPr="009458D9">
        <w:t>Потери облицовочного камня в забоях из-за трещиновато</w:t>
      </w:r>
      <w:r w:rsidRPr="009458D9">
        <w:softHyphen/>
        <w:t>сти (ПЭ-7) обусловливаются экономической нецелесообраз</w:t>
      </w:r>
      <w:r w:rsidRPr="009458D9">
        <w:softHyphen/>
        <w:t>ностью отработки участков с повышенно развитой хаотической трещиноватостью и оставлением этих</w:t>
      </w:r>
      <w:r w:rsidRPr="009458D9">
        <w:t xml:space="preserve"> запасов в недрах и мо</w:t>
      </w:r>
      <w:r w:rsidRPr="009458D9">
        <w:softHyphen/>
        <w:t>гут быть определены по формуле</w:t>
      </w:r>
    </w:p>
    <w:p w:rsidR="007E4AF8" w:rsidRPr="009458D9" w:rsidRDefault="00A81E5D">
      <w:pPr>
        <w:pStyle w:val="112"/>
        <w:shd w:val="clear" w:color="auto" w:fill="auto"/>
        <w:tabs>
          <w:tab w:val="left" w:pos="4180"/>
          <w:tab w:val="left" w:pos="5800"/>
        </w:tabs>
        <w:spacing w:after="2" w:line="220" w:lineRule="exact"/>
      </w:pPr>
      <w:bookmarkStart w:id="105" w:name="bookmark104"/>
      <w:r w:rsidRPr="009458D9">
        <w:t>П'^^ЗучН',</w:t>
      </w:r>
      <w:r w:rsidRPr="009458D9">
        <w:tab/>
        <w:t>-</w:t>
      </w:r>
      <w:r w:rsidRPr="009458D9">
        <w:rPr>
          <w:rStyle w:val="113"/>
        </w:rPr>
        <w:tab/>
        <w:t>(12.10)</w:t>
      </w:r>
      <w:bookmarkEnd w:id="105"/>
    </w:p>
    <w:p w:rsidR="007E4AF8" w:rsidRPr="009458D9" w:rsidRDefault="00A81E5D">
      <w:pPr>
        <w:pStyle w:val="24"/>
        <w:shd w:val="clear" w:color="auto" w:fill="auto"/>
        <w:spacing w:line="220" w:lineRule="exact"/>
        <w:ind w:firstLine="0"/>
        <w:jc w:val="both"/>
      </w:pPr>
      <w:r w:rsidRPr="009458D9">
        <w:t>где 5уч—средняя площадь участка с повышенно развитой хао</w:t>
      </w:r>
      <w:r w:rsidRPr="009458D9">
        <w:softHyphen/>
        <w:t>тической трещиноватостью, м</w:t>
      </w:r>
      <w:r w:rsidRPr="009458D9">
        <w:rPr>
          <w:vertAlign w:val="superscript"/>
        </w:rPr>
        <w:t>2</w:t>
      </w:r>
      <w:r w:rsidRPr="009458D9">
        <w:t>; Л' — мощность залежи на этом участке, м.</w:t>
      </w:r>
    </w:p>
    <w:p w:rsidR="007E4AF8" w:rsidRPr="009458D9" w:rsidRDefault="00A81E5D">
      <w:pPr>
        <w:pStyle w:val="24"/>
        <w:shd w:val="clear" w:color="auto" w:fill="auto"/>
        <w:spacing w:line="216" w:lineRule="exact"/>
        <w:ind w:firstLine="380"/>
        <w:jc w:val="both"/>
      </w:pPr>
      <w:r w:rsidRPr="009458D9">
        <w:t>Общие эксплуатационные потери облицовочного камня при</w:t>
      </w:r>
      <w:r w:rsidRPr="009458D9">
        <w:t xml:space="preserve"> добыче (ПЭ-1, ПЭ-2, ПЭ-3, ПЭ-4, ПЭ-5, ПЭ-6, ПЭ-7) определя</w:t>
      </w:r>
      <w:r w:rsidRPr="009458D9">
        <w:softHyphen/>
        <w:t>ются как сумма вышеприведенных потерь</w:t>
      </w:r>
    </w:p>
    <w:p w:rsidR="007E4AF8" w:rsidRPr="009458D9" w:rsidRDefault="00A81E5D">
      <w:pPr>
        <w:pStyle w:val="1062"/>
        <w:shd w:val="clear" w:color="auto" w:fill="auto"/>
        <w:tabs>
          <w:tab w:val="left" w:pos="5116"/>
        </w:tabs>
        <w:spacing w:before="0" w:after="0" w:line="340" w:lineRule="exact"/>
      </w:pPr>
      <w:bookmarkStart w:id="106" w:name="bookmark105"/>
      <w:r w:rsidRPr="009458D9">
        <w:t>л;в = л</w:t>
      </w:r>
      <w:r w:rsidRPr="009458D9">
        <w:rPr>
          <w:vertAlign w:val="subscript"/>
        </w:rPr>
        <w:t>11 +</w:t>
      </w:r>
      <w:r w:rsidRPr="009458D9">
        <w:t xml:space="preserve"> я</w:t>
      </w:r>
      <w:r w:rsidRPr="009458D9">
        <w:rPr>
          <w:vertAlign w:val="subscript"/>
        </w:rPr>
        <w:t>в</w:t>
      </w:r>
      <w:r w:rsidRPr="009458D9">
        <w:t xml:space="preserve"> + я?.„ + у</w:t>
      </w:r>
      <w:r w:rsidRPr="009458D9">
        <w:rPr>
          <w:vertAlign w:val="subscript"/>
        </w:rPr>
        <w:t>с</w:t>
      </w:r>
      <w:r w:rsidRPr="009458D9">
        <w:t>.„ + л</w:t>
      </w:r>
      <w:r w:rsidRPr="009458D9">
        <w:rPr>
          <w:vertAlign w:val="subscript"/>
        </w:rPr>
        <w:t>ш</w:t>
      </w:r>
      <w:r w:rsidRPr="009458D9">
        <w:t xml:space="preserve"> + я;</w:t>
      </w:r>
      <w:r w:rsidRPr="009458D9">
        <w:rPr>
          <w:vertAlign w:val="subscript"/>
        </w:rPr>
        <w:t>р</w:t>
      </w:r>
      <w:r w:rsidRPr="009458D9">
        <w:t>.</w:t>
      </w:r>
      <w:r w:rsidRPr="009458D9">
        <w:tab/>
        <w:t>;Д'п,"(12.11)</w:t>
      </w:r>
      <w:bookmarkEnd w:id="106"/>
    </w:p>
    <w:p w:rsidR="007E4AF8" w:rsidRPr="009458D9" w:rsidRDefault="00A81E5D">
      <w:pPr>
        <w:pStyle w:val="24"/>
        <w:shd w:val="clear" w:color="auto" w:fill="auto"/>
        <w:spacing w:line="220" w:lineRule="exact"/>
        <w:ind w:firstLine="380"/>
        <w:jc w:val="both"/>
      </w:pPr>
      <w:r w:rsidRPr="009458D9">
        <w:t>Потери-отходы камня в кровле при производстве скальной</w:t>
      </w:r>
    </w:p>
    <w:p w:rsidR="007E4AF8" w:rsidRPr="009458D9" w:rsidRDefault="00A81E5D">
      <w:pPr>
        <w:pStyle w:val="24"/>
        <w:shd w:val="clear" w:color="auto" w:fill="auto"/>
        <w:spacing w:after="38" w:line="220" w:lineRule="exact"/>
        <w:ind w:firstLine="0"/>
        <w:jc w:val="both"/>
      </w:pPr>
      <w:r w:rsidRPr="009458D9">
        <w:t xml:space="preserve">вскрыши </w:t>
      </w:r>
      <w:r w:rsidRPr="009458D9">
        <w:rPr>
          <w:rStyle w:val="2a"/>
        </w:rPr>
        <w:t>Пк</w:t>
      </w:r>
      <w:r w:rsidRPr="009458D9">
        <w:t xml:space="preserve"> (ПЭ-8) определяют как</w:t>
      </w:r>
    </w:p>
    <w:p w:rsidR="007E4AF8" w:rsidRPr="009458D9" w:rsidRDefault="00A81E5D">
      <w:pPr>
        <w:pStyle w:val="24"/>
        <w:shd w:val="clear" w:color="auto" w:fill="auto"/>
        <w:tabs>
          <w:tab w:val="left" w:pos="5800"/>
        </w:tabs>
        <w:spacing w:after="19" w:line="220" w:lineRule="exact"/>
        <w:ind w:firstLine="0"/>
        <w:jc w:val="both"/>
      </w:pPr>
      <w:r w:rsidRPr="009458D9">
        <w:t xml:space="preserve">Як </w:t>
      </w:r>
      <w:r w:rsidRPr="009458D9">
        <w:rPr>
          <w:lang w:val="fr-FR" w:eastAsia="fr-FR" w:bidi="fr-FR"/>
        </w:rPr>
        <w:t>-SVl,:.</w:t>
      </w:r>
      <w:r w:rsidRPr="009458D9">
        <w:rPr>
          <w:lang w:val="fr-FR" w:eastAsia="fr-FR" w:bidi="fr-FR"/>
        </w:rPr>
        <w:tab/>
      </w:r>
      <w:r w:rsidRPr="009458D9">
        <w:t>(12.</w:t>
      </w:r>
      <w:r w:rsidRPr="009458D9">
        <w:t>12)</w:t>
      </w:r>
    </w:p>
    <w:p w:rsidR="007E4AF8" w:rsidRPr="009458D9" w:rsidRDefault="00A81E5D">
      <w:pPr>
        <w:pStyle w:val="24"/>
        <w:shd w:val="clear" w:color="auto" w:fill="auto"/>
        <w:spacing w:line="212" w:lineRule="exact"/>
        <w:ind w:firstLine="0"/>
        <w:jc w:val="both"/>
      </w:pPr>
      <w:r w:rsidRPr="009458D9">
        <w:t xml:space="preserve">где </w:t>
      </w:r>
      <w:r w:rsidRPr="009458D9">
        <w:rPr>
          <w:lang w:val="fr-FR" w:eastAsia="fr-FR" w:bidi="fr-FR"/>
        </w:rPr>
        <w:t>(!z=6dmn—</w:t>
      </w:r>
      <w:r w:rsidRPr="009458D9">
        <w:t>1 — мощность зоны разубозкивания свежегй</w:t>
      </w:r>
    </w:p>
    <w:p w:rsidR="007E4AF8" w:rsidRPr="009458D9" w:rsidRDefault="00A81E5D">
      <w:pPr>
        <w:pStyle w:val="24"/>
        <w:shd w:val="clear" w:color="auto" w:fill="auto"/>
        <w:spacing w:line="212" w:lineRule="exact"/>
        <w:ind w:firstLine="0"/>
        <w:jc w:val="both"/>
      </w:pPr>
      <w:r w:rsidRPr="009458D9">
        <w:t>камня взрывами при отбойке скальной вскрыши, теряемой впо^ следствии при добыче, м.</w:t>
      </w:r>
    </w:p>
    <w:p w:rsidR="007E4AF8" w:rsidRPr="009458D9" w:rsidRDefault="00A81E5D">
      <w:pPr>
        <w:pStyle w:val="24"/>
        <w:shd w:val="clear" w:color="auto" w:fill="auto"/>
        <w:spacing w:line="212" w:lineRule="exact"/>
        <w:ind w:firstLine="380"/>
        <w:jc w:val="both"/>
        <w:sectPr w:rsidR="007E4AF8" w:rsidRPr="009458D9">
          <w:footerReference w:type="even" r:id="rId851"/>
          <w:footerReference w:type="default" r:id="rId852"/>
          <w:footerReference w:type="first" r:id="rId853"/>
          <w:pgSz w:w="8400" w:h="11900"/>
          <w:pgMar w:top="1007" w:right="487" w:bottom="555" w:left="487" w:header="0" w:footer="3" w:gutter="745"/>
          <w:pgNumType w:start="419"/>
          <w:cols w:space="720"/>
          <w:noEndnote/>
          <w:titlePg/>
          <w:rtlGutter/>
          <w:docGrid w:linePitch="360"/>
        </w:sectPr>
      </w:pPr>
      <w:r w:rsidRPr="009458D9">
        <w:t>Потери-отходы полезного ископаемого при расколе моноли</w:t>
      </w:r>
      <w:r w:rsidRPr="009458D9">
        <w:softHyphen/>
        <w:t>тов на блоки буроклиновым, электрогндравлическим, гидро</w:t>
      </w:r>
      <w:r w:rsidRPr="009458D9">
        <w:softHyphen/>
        <w:t>клиновым, невзрывчаТым разрушающим средством и другими способами Л</w:t>
      </w:r>
      <w:r w:rsidRPr="009458D9">
        <w:rPr>
          <w:vertAlign w:val="subscript"/>
        </w:rPr>
        <w:t>0</w:t>
      </w:r>
      <w:r w:rsidRPr="009458D9">
        <w:t>р (ПЭ-10, ПЭ-12, ПЭ-17, ПЭ-16, ПЭ-15) обуслов</w:t>
      </w:r>
      <w:r w:rsidRPr="009458D9">
        <w:softHyphen/>
        <w:t>лены разубоживанием камня шпуровым; бурением, отсутствием информации по анизотропии и трещиноватости, колочной</w:t>
      </w:r>
    </w:p>
    <w:p w:rsidR="007E4AF8" w:rsidRPr="009458D9" w:rsidRDefault="00A81E5D">
      <w:pPr>
        <w:pStyle w:val="24"/>
        <w:shd w:val="clear" w:color="auto" w:fill="auto"/>
        <w:spacing w:after="100" w:line="194" w:lineRule="exact"/>
        <w:ind w:firstLine="0"/>
        <w:jc w:val="both"/>
      </w:pPr>
      <w:r w:rsidRPr="009458D9">
        <w:lastRenderedPageBreak/>
        <w:t>пассировкой и могут быть определены расчетным путем из за</w:t>
      </w:r>
      <w:r w:rsidRPr="009458D9">
        <w:softHyphen/>
        <w:t>висимости</w:t>
      </w:r>
    </w:p>
    <w:p w:rsidR="007E4AF8" w:rsidRPr="009458D9" w:rsidRDefault="00A81E5D">
      <w:pPr>
        <w:pStyle w:val="24"/>
        <w:shd w:val="clear" w:color="auto" w:fill="auto"/>
        <w:tabs>
          <w:tab w:val="left" w:pos="5790"/>
        </w:tabs>
        <w:spacing w:after="100" w:line="220" w:lineRule="exact"/>
        <w:ind w:firstLine="0"/>
        <w:jc w:val="both"/>
      </w:pPr>
      <w:r w:rsidRPr="009458D9">
        <w:rPr>
          <w:rStyle w:val="2a"/>
        </w:rPr>
        <w:t>Пор = У</w:t>
      </w:r>
      <w:r w:rsidRPr="009458D9">
        <w:rPr>
          <w:rStyle w:val="2a"/>
          <w:vertAlign w:val="subscript"/>
        </w:rPr>
        <w:t>ит</w:t>
      </w:r>
      <w:r w:rsidRPr="009458D9">
        <w:t xml:space="preserve"> V мон&amp;в,</w:t>
      </w:r>
      <w:r w:rsidRPr="009458D9">
        <w:tab/>
        <w:t>(12.13)</w:t>
      </w:r>
    </w:p>
    <w:p w:rsidR="007E4AF8" w:rsidRPr="009458D9" w:rsidRDefault="00A81E5D">
      <w:pPr>
        <w:pStyle w:val="24"/>
        <w:shd w:val="clear" w:color="auto" w:fill="auto"/>
        <w:spacing w:line="209" w:lineRule="exact"/>
        <w:ind w:firstLine="0"/>
        <w:jc w:val="both"/>
      </w:pPr>
      <w:r w:rsidRPr="009458D9">
        <w:t>где Умон — объем монолита, раскалываемого на блок</w:t>
      </w:r>
      <w:r w:rsidRPr="009458D9">
        <w:t>и, м</w:t>
      </w:r>
      <w:r w:rsidRPr="009458D9">
        <w:rPr>
          <w:vertAlign w:val="superscript"/>
        </w:rPr>
        <w:t>3</w:t>
      </w:r>
      <w:r w:rsidRPr="009458D9">
        <w:t>; й</w:t>
      </w:r>
      <w:r w:rsidRPr="009458D9">
        <w:rPr>
          <w:vertAlign w:val="subscript"/>
        </w:rPr>
        <w:t>в</w:t>
      </w:r>
      <w:r w:rsidRPr="009458D9">
        <w:t xml:space="preserve"> — коэффициент выхода блоков при раскалывании монолита.</w:t>
      </w:r>
    </w:p>
    <w:p w:rsidR="007E4AF8" w:rsidRPr="009458D9" w:rsidRDefault="00A81E5D">
      <w:pPr>
        <w:pStyle w:val="24"/>
        <w:shd w:val="clear" w:color="auto" w:fill="auto"/>
        <w:spacing w:line="209" w:lineRule="exact"/>
        <w:ind w:firstLine="380"/>
        <w:jc w:val="both"/>
      </w:pPr>
      <w:r w:rsidRPr="009458D9">
        <w:t>Коэффициент зависит от способа подготовки камня к .выемке и устанавливается для каждого карьера промышлен</w:t>
      </w:r>
      <w:r w:rsidRPr="009458D9">
        <w:softHyphen/>
        <w:t>ными экспериментами; его значения по данным исследований колеблются в интервалах: для</w:t>
      </w:r>
      <w:r w:rsidRPr="009458D9">
        <w:t xml:space="preserve"> мелкозернистых гранитов и габ</w:t>
      </w:r>
      <w:r w:rsidRPr="009458D9">
        <w:softHyphen/>
        <w:t>бро—от 0,75 до 0,90, для лабрадоритов — от 0,70 до 0,85, для среднезернистых гранитов, гранодиоритов и других пород —от 0,70 до 0,80, для рапакиви —от 0,65 до 0,75, для крупнозерни</w:t>
      </w:r>
      <w:r w:rsidRPr="009458D9">
        <w:softHyphen/>
        <w:t>стых гранитов— от 0,60 до 0,80.</w:t>
      </w:r>
    </w:p>
    <w:p w:rsidR="007E4AF8" w:rsidRPr="009458D9" w:rsidRDefault="00A81E5D">
      <w:pPr>
        <w:pStyle w:val="24"/>
        <w:shd w:val="clear" w:color="auto" w:fill="auto"/>
        <w:spacing w:after="111" w:line="209" w:lineRule="exact"/>
        <w:ind w:firstLine="380"/>
        <w:jc w:val="both"/>
      </w:pPr>
      <w:r w:rsidRPr="009458D9">
        <w:t>Потери-отходы, обусловленные нарушением монолитности камня при производстве взрывов одиночных скважинных заря</w:t>
      </w:r>
      <w:r w:rsidRPr="009458D9">
        <w:softHyphen/>
        <w:t>дов (ПЭ-13),</w:t>
      </w:r>
    </w:p>
    <w:p w:rsidR="007E4AF8" w:rsidRPr="009458D9" w:rsidRDefault="00A81E5D">
      <w:pPr>
        <w:pStyle w:val="24"/>
        <w:shd w:val="clear" w:color="auto" w:fill="auto"/>
        <w:tabs>
          <w:tab w:val="left" w:pos="5790"/>
        </w:tabs>
        <w:spacing w:after="80" w:line="220" w:lineRule="exact"/>
        <w:ind w:firstLine="0"/>
        <w:jc w:val="both"/>
      </w:pPr>
      <w:r w:rsidRPr="009458D9">
        <w:t>Я</w:t>
      </w:r>
      <w:r w:rsidRPr="009458D9">
        <w:rPr>
          <w:vertAlign w:val="subscript"/>
        </w:rPr>
        <w:t>1р</w:t>
      </w:r>
      <w:r w:rsidRPr="009458D9">
        <w:t xml:space="preserve"> = 900А</w:t>
      </w:r>
      <w:r w:rsidRPr="009458D9">
        <w:rPr>
          <w:vertAlign w:val="subscript"/>
        </w:rPr>
        <w:t>м</w:t>
      </w:r>
      <w:r w:rsidRPr="009458D9">
        <w:t>^</w:t>
      </w:r>
      <w:r w:rsidRPr="009458D9">
        <w:rPr>
          <w:vertAlign w:val="subscript"/>
        </w:rPr>
        <w:t>шп</w:t>
      </w:r>
      <w:r w:rsidRPr="009458D9">
        <w:t>,</w:t>
      </w:r>
      <w:r w:rsidRPr="009458D9">
        <w:tab/>
        <w:t>(12.14)</w:t>
      </w:r>
    </w:p>
    <w:p w:rsidR="007E4AF8" w:rsidRPr="009458D9" w:rsidRDefault="00A81E5D">
      <w:pPr>
        <w:pStyle w:val="24"/>
        <w:shd w:val="clear" w:color="auto" w:fill="auto"/>
        <w:spacing w:line="220" w:lineRule="exact"/>
        <w:ind w:firstLine="0"/>
        <w:jc w:val="both"/>
      </w:pPr>
      <w:r w:rsidRPr="009458D9">
        <w:t>где А</w:t>
      </w:r>
      <w:r w:rsidRPr="009458D9">
        <w:rPr>
          <w:vertAlign w:val="subscript"/>
        </w:rPr>
        <w:t>м</w:t>
      </w:r>
      <w:r w:rsidRPr="009458D9">
        <w:t>— высота отделяемого монолита,, м.</w:t>
      </w:r>
    </w:p>
    <w:p w:rsidR="007E4AF8" w:rsidRPr="009458D9" w:rsidRDefault="00A81E5D">
      <w:pPr>
        <w:pStyle w:val="24"/>
        <w:shd w:val="clear" w:color="auto" w:fill="auto"/>
        <w:spacing w:after="105" w:line="202" w:lineRule="exact"/>
        <w:ind w:firstLine="380"/>
        <w:jc w:val="both"/>
      </w:pPr>
      <w:r w:rsidRPr="009458D9">
        <w:t xml:space="preserve">Потер и-отходы, обусловленные нарушением монолитности камня при </w:t>
      </w:r>
      <w:r w:rsidRPr="009458D9">
        <w:t>производстве взрывов серии мелкошпуровых порохо</w:t>
      </w:r>
      <w:r w:rsidRPr="009458D9">
        <w:softHyphen/>
        <w:t>вых зарядов (ПЭ-13),</w:t>
      </w:r>
    </w:p>
    <w:p w:rsidR="007E4AF8" w:rsidRPr="009458D9" w:rsidRDefault="00A81E5D">
      <w:pPr>
        <w:pStyle w:val="24"/>
        <w:shd w:val="clear" w:color="auto" w:fill="auto"/>
        <w:tabs>
          <w:tab w:val="right" w:pos="6394"/>
        </w:tabs>
        <w:spacing w:after="96" w:line="220" w:lineRule="exact"/>
        <w:ind w:firstLine="0"/>
        <w:jc w:val="both"/>
      </w:pPr>
      <w:r w:rsidRPr="009458D9">
        <w:t>Я</w:t>
      </w:r>
      <w:r w:rsidRPr="009458D9">
        <w:rPr>
          <w:vertAlign w:val="subscript"/>
        </w:rPr>
        <w:t>вр</w:t>
      </w:r>
      <w:r w:rsidRPr="009458D9">
        <w:t xml:space="preserve"> = 9(ХИ</w:t>
      </w:r>
      <w:r w:rsidRPr="009458D9">
        <w:rPr>
          <w:vertAlign w:val="subscript"/>
        </w:rPr>
        <w:t>Ш</w:t>
      </w:r>
      <w:r w:rsidRPr="009458D9">
        <w:t>пАмП.</w:t>
      </w:r>
      <w:r w:rsidRPr="009458D9">
        <w:tab/>
        <w:t>(12.15)</w:t>
      </w:r>
    </w:p>
    <w:p w:rsidR="007E4AF8" w:rsidRPr="009458D9" w:rsidRDefault="00A81E5D">
      <w:pPr>
        <w:pStyle w:val="24"/>
        <w:shd w:val="clear" w:color="auto" w:fill="auto"/>
        <w:spacing w:after="108" w:line="205" w:lineRule="exact"/>
        <w:ind w:firstLine="380"/>
        <w:jc w:val="both"/>
      </w:pPr>
      <w:r w:rsidRPr="009458D9">
        <w:t>Потери-отходы, обусловленные нарушением монолитности камня при отделении монолита взрыванием одной нитки дето</w:t>
      </w:r>
      <w:r w:rsidRPr="009458D9">
        <w:softHyphen/>
        <w:t>нирующего шнура в воде (ПЭ-13),</w:t>
      </w:r>
    </w:p>
    <w:p w:rsidR="007E4AF8" w:rsidRPr="009458D9" w:rsidRDefault="00A81E5D">
      <w:pPr>
        <w:pStyle w:val="24"/>
        <w:shd w:val="clear" w:color="auto" w:fill="auto"/>
        <w:tabs>
          <w:tab w:val="right" w:pos="6394"/>
        </w:tabs>
        <w:spacing w:after="76" w:line="220" w:lineRule="exact"/>
        <w:ind w:firstLine="0"/>
        <w:jc w:val="both"/>
      </w:pPr>
      <w:r w:rsidRPr="009458D9">
        <w:rPr>
          <w:rStyle w:val="295pt0pt1"/>
        </w:rPr>
        <w:t xml:space="preserve">Я»р. </w:t>
      </w:r>
      <w:r w:rsidRPr="009458D9">
        <w:t xml:space="preserve">дш ™ </w:t>
      </w:r>
      <w:r w:rsidRPr="009458D9">
        <w:rPr>
          <w:rStyle w:val="2a"/>
        </w:rPr>
        <w:t>7й</w:t>
      </w:r>
      <w:r w:rsidRPr="009458D9">
        <w:rPr>
          <w:rStyle w:val="2a"/>
          <w:vertAlign w:val="subscript"/>
        </w:rPr>
        <w:t>шП</w:t>
      </w:r>
      <w:r w:rsidRPr="009458D9">
        <w:rPr>
          <w:rStyle w:val="2a"/>
        </w:rPr>
        <w:t>к</w:t>
      </w:r>
      <w:r w:rsidRPr="009458D9">
        <w:rPr>
          <w:rStyle w:val="2a"/>
          <w:vertAlign w:val="subscript"/>
        </w:rPr>
        <w:t>и</w:t>
      </w:r>
      <w:r w:rsidRPr="009458D9">
        <w:rPr>
          <w:rStyle w:val="2a"/>
        </w:rPr>
        <w:t>Ь,</w:t>
      </w:r>
      <w:r w:rsidRPr="009458D9">
        <w:tab/>
        <w:t>(</w:t>
      </w:r>
      <w:r w:rsidRPr="009458D9">
        <w:t>12.16)</w:t>
      </w:r>
    </w:p>
    <w:p w:rsidR="007E4AF8" w:rsidRPr="009458D9" w:rsidRDefault="00A81E5D">
      <w:pPr>
        <w:pStyle w:val="24"/>
        <w:shd w:val="clear" w:color="auto" w:fill="auto"/>
        <w:spacing w:line="220" w:lineRule="exact"/>
        <w:ind w:firstLine="0"/>
        <w:jc w:val="both"/>
      </w:pPr>
      <w:r w:rsidRPr="009458D9">
        <w:t xml:space="preserve">где’ </w:t>
      </w:r>
      <w:r w:rsidRPr="009458D9">
        <w:rPr>
          <w:rStyle w:val="2a"/>
        </w:rPr>
        <w:t>Ь</w:t>
      </w:r>
      <w:r w:rsidRPr="009458D9">
        <w:t xml:space="preserve"> — длина отбиваемого монолита, м.</w:t>
      </w:r>
    </w:p>
    <w:p w:rsidR="007E4AF8" w:rsidRPr="009458D9" w:rsidRDefault="00A81E5D">
      <w:pPr>
        <w:pStyle w:val="24"/>
        <w:shd w:val="clear" w:color="auto" w:fill="auto"/>
        <w:spacing w:after="102" w:line="198" w:lineRule="exact"/>
        <w:ind w:firstLine="380"/>
        <w:jc w:val="both"/>
      </w:pPr>
      <w:r w:rsidRPr="009458D9">
        <w:t>Эти же потери-отходы при взрывании одной нитки ДШ в воздушной среде</w:t>
      </w:r>
    </w:p>
    <w:p w:rsidR="007E4AF8" w:rsidRPr="009458D9" w:rsidRDefault="00A81E5D">
      <w:pPr>
        <w:pStyle w:val="24"/>
        <w:shd w:val="clear" w:color="auto" w:fill="auto"/>
        <w:tabs>
          <w:tab w:val="left" w:pos="4604"/>
          <w:tab w:val="left" w:pos="5790"/>
        </w:tabs>
        <w:spacing w:after="96" w:line="220" w:lineRule="exact"/>
        <w:ind w:firstLine="0"/>
        <w:jc w:val="both"/>
      </w:pPr>
      <w:r w:rsidRPr="009458D9">
        <w:t>Я</w:t>
      </w:r>
      <w:r w:rsidRPr="009458D9">
        <w:rPr>
          <w:vertAlign w:val="subscript"/>
        </w:rPr>
        <w:t>в</w:t>
      </w:r>
      <w:r w:rsidRPr="009458D9">
        <w:t>р, д</w:t>
      </w:r>
      <w:r w:rsidRPr="009458D9">
        <w:rPr>
          <w:vertAlign w:val="subscript"/>
        </w:rPr>
        <w:t>Ш</w:t>
      </w:r>
      <w:r w:rsidRPr="009458D9">
        <w:t xml:space="preserve"> ” бсЕщпАмХ--</w:t>
      </w:r>
      <w:r w:rsidRPr="009458D9">
        <w:tab/>
        <w:t>-■</w:t>
      </w:r>
      <w:r w:rsidRPr="009458D9">
        <w:tab/>
        <w:t>(12.17)</w:t>
      </w:r>
    </w:p>
    <w:p w:rsidR="007E4AF8" w:rsidRPr="009458D9" w:rsidRDefault="00A81E5D">
      <w:pPr>
        <w:pStyle w:val="24"/>
        <w:shd w:val="clear" w:color="auto" w:fill="auto"/>
        <w:spacing w:after="108" w:line="205" w:lineRule="exact"/>
        <w:ind w:firstLine="380"/>
        <w:jc w:val="both"/>
      </w:pPr>
      <w:r w:rsidRPr="009458D9">
        <w:t>Потери-отходы камня при завалке, погрузке, транспорти</w:t>
      </w:r>
      <w:r w:rsidRPr="009458D9">
        <w:softHyphen/>
        <w:t xml:space="preserve">ровке, разгрузке, складировании и сортировке блоков </w:t>
      </w:r>
      <w:r w:rsidRPr="009458D9">
        <w:t>(ПЭ-11) при нормировании</w:t>
      </w:r>
    </w:p>
    <w:p w:rsidR="007E4AF8" w:rsidRPr="009458D9" w:rsidRDefault="00A81E5D">
      <w:pPr>
        <w:pStyle w:val="24"/>
        <w:shd w:val="clear" w:color="auto" w:fill="auto"/>
        <w:tabs>
          <w:tab w:val="right" w:pos="6394"/>
        </w:tabs>
        <w:spacing w:after="100" w:line="220" w:lineRule="exact"/>
        <w:ind w:firstLine="0"/>
        <w:jc w:val="both"/>
      </w:pPr>
      <w:r w:rsidRPr="009458D9">
        <w:t>Яб^ЫЖб.п,</w:t>
      </w:r>
      <w:r w:rsidRPr="009458D9">
        <w:tab/>
        <w:t>(12.18)</w:t>
      </w:r>
    </w:p>
    <w:p w:rsidR="007E4AF8" w:rsidRPr="009458D9" w:rsidRDefault="00A81E5D">
      <w:pPr>
        <w:pStyle w:val="24"/>
        <w:shd w:val="clear" w:color="auto" w:fill="auto"/>
        <w:spacing w:line="212" w:lineRule="exact"/>
        <w:ind w:firstLine="0"/>
        <w:jc w:val="both"/>
        <w:sectPr w:rsidR="007E4AF8" w:rsidRPr="009458D9">
          <w:pgSz w:w="8400" w:h="11900"/>
          <w:pgMar w:top="1173" w:right="651" w:bottom="688" w:left="651" w:header="0" w:footer="3" w:gutter="626"/>
          <w:cols w:space="720"/>
          <w:noEndnote/>
          <w:rtlGutter/>
          <w:docGrid w:linePitch="360"/>
        </w:sectPr>
      </w:pPr>
      <w:r w:rsidRPr="009458D9">
        <w:t>где 2Кб.п — планируемый объем выпуска блоков на год, м</w:t>
      </w:r>
      <w:r w:rsidRPr="009458D9">
        <w:rPr>
          <w:vertAlign w:val="superscript"/>
        </w:rPr>
        <w:t>3</w:t>
      </w:r>
      <w:r w:rsidRPr="009458D9">
        <w:t>; А$—коэффициент, учитывающий бой блоков при погрузочно- разгрузочных работах и транспортировке (при завалке блоков лебедками с послед</w:t>
      </w:r>
      <w:r w:rsidRPr="009458D9">
        <w:t>ующей нижней погрузкой имеет прибли</w:t>
      </w:r>
      <w:r w:rsidRPr="009458D9">
        <w:softHyphen/>
        <w:t>женное значение 0,03; при верхней погрузке без завалки ле</w:t>
      </w:r>
      <w:r w:rsidRPr="009458D9">
        <w:softHyphen/>
        <w:t>бедками— 0,01; при комбинированном способе — 0,02).</w:t>
      </w:r>
    </w:p>
    <w:p w:rsidR="007E4AF8" w:rsidRPr="009458D9" w:rsidRDefault="00A81E5D">
      <w:pPr>
        <w:pStyle w:val="24"/>
        <w:shd w:val="clear" w:color="auto" w:fill="auto"/>
        <w:spacing w:after="66" w:line="227" w:lineRule="exact"/>
        <w:ind w:firstLine="400"/>
        <w:jc w:val="both"/>
      </w:pPr>
      <w:r w:rsidRPr="009458D9">
        <w:lastRenderedPageBreak/>
        <w:t>Общие эксплуатационные нормируемые потери-отходы (ПЭ-8, ПЭ-9, ПЭ-10, ПЭ-11)</w:t>
      </w:r>
    </w:p>
    <w:p w:rsidR="007E4AF8" w:rsidRPr="009458D9" w:rsidRDefault="00A81E5D">
      <w:pPr>
        <w:pStyle w:val="24"/>
        <w:shd w:val="clear" w:color="auto" w:fill="auto"/>
        <w:tabs>
          <w:tab w:val="left" w:pos="5769"/>
        </w:tabs>
        <w:spacing w:after="1" w:line="220" w:lineRule="exact"/>
        <w:ind w:firstLine="0"/>
        <w:jc w:val="both"/>
      </w:pPr>
      <w:r w:rsidRPr="009458D9">
        <w:rPr>
          <w:rStyle w:val="2a"/>
        </w:rPr>
        <w:t>Пь. о</w:t>
      </w:r>
      <w:r w:rsidRPr="009458D9">
        <w:t xml:space="preserve"> — Дк + ДорН</w:t>
      </w:r>
      <w:r w:rsidRPr="009458D9">
        <w:rPr>
          <w:vertAlign w:val="superscript"/>
        </w:rPr>
        <w:t>-</w:t>
      </w:r>
      <w:r w:rsidRPr="009458D9">
        <w:t xml:space="preserve"> Явр гЬ Я</w:t>
      </w:r>
      <w:r w:rsidRPr="009458D9">
        <w:rPr>
          <w:vertAlign w:val="subscript"/>
        </w:rPr>
        <w:t>в</w:t>
      </w:r>
      <w:r w:rsidRPr="009458D9">
        <w:t>р “ЬЯв</w:t>
      </w:r>
      <w:r w:rsidRPr="009458D9">
        <w:t>р. дш + я</w:t>
      </w:r>
      <w:r w:rsidRPr="009458D9">
        <w:rPr>
          <w:vertAlign w:val="subscript"/>
        </w:rPr>
        <w:t>вр</w:t>
      </w:r>
      <w:r w:rsidRPr="009458D9">
        <w:t xml:space="preserve">. </w:t>
      </w:r>
      <w:r w:rsidRPr="009458D9">
        <w:rPr>
          <w:vertAlign w:val="subscript"/>
        </w:rPr>
        <w:t>д</w:t>
      </w:r>
      <w:r w:rsidRPr="009458D9">
        <w:t>ш + Я$.</w:t>
      </w:r>
      <w:r w:rsidRPr="009458D9">
        <w:tab/>
        <w:t>(12.19)</w:t>
      </w:r>
    </w:p>
    <w:p w:rsidR="007E4AF8" w:rsidRPr="009458D9" w:rsidRDefault="00A81E5D">
      <w:pPr>
        <w:pStyle w:val="24"/>
        <w:shd w:val="clear" w:color="auto" w:fill="auto"/>
        <w:spacing w:after="97" w:line="216" w:lineRule="exact"/>
        <w:ind w:firstLine="400"/>
        <w:jc w:val="both"/>
      </w:pPr>
      <w:r w:rsidRPr="009458D9">
        <w:t>Фактические потер и-отходы облицовочного сырья за отчет</w:t>
      </w:r>
      <w:r w:rsidRPr="009458D9">
        <w:softHyphen/>
        <w:t xml:space="preserve">ный период </w:t>
      </w:r>
      <w:r w:rsidRPr="009458D9">
        <w:rPr>
          <w:rStyle w:val="2a"/>
        </w:rPr>
        <w:t>П*</w:t>
      </w:r>
      <w:r w:rsidRPr="009458D9">
        <w:t xml:space="preserve">п. </w:t>
      </w:r>
      <w:r w:rsidRPr="009458D9">
        <w:rPr>
          <w:rStyle w:val="29pt1"/>
        </w:rPr>
        <w:t xml:space="preserve">о. </w:t>
      </w:r>
      <w:r w:rsidRPr="009458D9">
        <w:rPr>
          <w:rStyle w:val="2f0"/>
        </w:rPr>
        <w:t>ф</w:t>
      </w:r>
      <w:r w:rsidRPr="009458D9">
        <w:t xml:space="preserve"> определяются из зависимости</w:t>
      </w:r>
    </w:p>
    <w:p w:rsidR="007E4AF8" w:rsidRPr="009458D9" w:rsidRDefault="00A81E5D">
      <w:pPr>
        <w:pStyle w:val="1333"/>
        <w:shd w:val="clear" w:color="auto" w:fill="auto"/>
        <w:tabs>
          <w:tab w:val="left" w:pos="2628"/>
          <w:tab w:val="left" w:pos="5769"/>
        </w:tabs>
        <w:spacing w:line="170" w:lineRule="exact"/>
        <w:jc w:val="both"/>
        <w:rPr>
          <w:rFonts w:ascii="Times New Roman" w:hAnsi="Times New Roman" w:cs="Times New Roman"/>
        </w:rPr>
      </w:pPr>
      <w:r w:rsidRPr="009458D9">
        <w:rPr>
          <w:rStyle w:val="1330pt"/>
          <w:rFonts w:ascii="Times New Roman" w:hAnsi="Times New Roman" w:cs="Times New Roman"/>
        </w:rPr>
        <w:t xml:space="preserve">Яп. о. ф" </w:t>
      </w:r>
      <w:r w:rsidRPr="009458D9">
        <w:rPr>
          <w:rStyle w:val="133TimesNewRoman85pt0pt"/>
          <w:rFonts w:eastAsia="Microsoft Sans Serif"/>
        </w:rPr>
        <w:t>Уп—с1</w:t>
      </w:r>
      <w:r w:rsidRPr="009458D9">
        <w:rPr>
          <w:rStyle w:val="1330pt"/>
          <w:rFonts w:ascii="Times New Roman" w:hAnsi="Times New Roman" w:cs="Times New Roman"/>
        </w:rPr>
        <w:t>$— Яф,</w:t>
      </w:r>
      <w:r w:rsidRPr="009458D9">
        <w:rPr>
          <w:rStyle w:val="1330pt"/>
          <w:rFonts w:ascii="Times New Roman" w:hAnsi="Times New Roman" w:cs="Times New Roman"/>
        </w:rPr>
        <w:tab/>
        <w:t>'</w:t>
      </w:r>
      <w:r w:rsidRPr="009458D9">
        <w:rPr>
          <w:rStyle w:val="1330pt"/>
          <w:rFonts w:ascii="Times New Roman" w:hAnsi="Times New Roman" w:cs="Times New Roman"/>
        </w:rPr>
        <w:tab/>
        <w:t>(12.20)</w:t>
      </w:r>
    </w:p>
    <w:p w:rsidR="007E4AF8" w:rsidRPr="009458D9" w:rsidRDefault="00A81E5D">
      <w:pPr>
        <w:pStyle w:val="24"/>
        <w:shd w:val="clear" w:color="auto" w:fill="auto"/>
        <w:spacing w:line="230" w:lineRule="exact"/>
        <w:ind w:firstLine="0"/>
        <w:jc w:val="both"/>
      </w:pPr>
      <w:r w:rsidRPr="009458D9">
        <w:t>где Яф-^ фактические эксплуатационные потери камня при до</w:t>
      </w:r>
      <w:r w:rsidRPr="009458D9">
        <w:softHyphen/>
        <w:t>быче, м</w:t>
      </w:r>
      <w:r w:rsidRPr="009458D9">
        <w:rPr>
          <w:vertAlign w:val="superscript"/>
        </w:rPr>
        <w:t>3</w:t>
      </w:r>
      <w:r w:rsidRPr="009458D9">
        <w:t>.</w:t>
      </w:r>
    </w:p>
    <w:p w:rsidR="007E4AF8" w:rsidRPr="009458D9" w:rsidRDefault="00A81E5D">
      <w:pPr>
        <w:pStyle w:val="24"/>
        <w:shd w:val="clear" w:color="auto" w:fill="auto"/>
        <w:spacing w:line="212" w:lineRule="exact"/>
        <w:ind w:firstLine="400"/>
        <w:jc w:val="both"/>
      </w:pPr>
      <w:r w:rsidRPr="009458D9">
        <w:t>Объем Я</w:t>
      </w:r>
      <w:r w:rsidRPr="009458D9">
        <w:rPr>
          <w:vertAlign w:val="superscript"/>
        </w:rPr>
        <w:t>а</w:t>
      </w:r>
      <w:r w:rsidRPr="009458D9">
        <w:t xml:space="preserve">п.о.ф </w:t>
      </w:r>
      <w:r w:rsidRPr="009458D9">
        <w:t>контролируется на предприятии взвешива</w:t>
      </w:r>
      <w:r w:rsidRPr="009458D9">
        <w:softHyphen/>
        <w:t>нием потерь-отходов на весах в соответствии с Межотраслевой инструкцией по определению и контролю добычи и вскрыши на карьерах.</w:t>
      </w:r>
    </w:p>
    <w:p w:rsidR="007E4AF8" w:rsidRPr="009458D9" w:rsidRDefault="00A81E5D">
      <w:pPr>
        <w:pStyle w:val="24"/>
        <w:shd w:val="clear" w:color="auto" w:fill="auto"/>
        <w:spacing w:after="158" w:line="212" w:lineRule="exact"/>
        <w:ind w:firstLine="400"/>
        <w:jc w:val="both"/>
      </w:pPr>
      <w:r w:rsidRPr="009458D9">
        <w:t>Если по условиям технологии ведения горных работ невоз</w:t>
      </w:r>
      <w:r w:rsidRPr="009458D9">
        <w:softHyphen/>
        <w:t>можно применение прямых методов дл</w:t>
      </w:r>
      <w:r w:rsidRPr="009458D9">
        <w:t>я определения потерь, могут быть использованы косвенные методы, основанные на ре</w:t>
      </w:r>
      <w:r w:rsidRPr="009458D9">
        <w:softHyphen/>
        <w:t>шении уравнений баланса горной массы и блоков в ней при добыче</w:t>
      </w:r>
    </w:p>
    <w:p w:rsidR="007E4AF8" w:rsidRPr="009458D9" w:rsidRDefault="00A81E5D">
      <w:pPr>
        <w:pStyle w:val="12130"/>
        <w:shd w:val="clear" w:color="auto" w:fill="auto"/>
        <w:spacing w:before="0" w:after="9" w:line="240" w:lineRule="exact"/>
        <w:rPr>
          <w:rFonts w:ascii="Times New Roman" w:hAnsi="Times New Roman" w:cs="Times New Roman"/>
        </w:rPr>
      </w:pPr>
      <w:r w:rsidRPr="009458D9">
        <w:rPr>
          <w:rFonts w:ascii="Times New Roman" w:hAnsi="Times New Roman" w:cs="Times New Roman"/>
        </w:rPr>
        <w:pict>
          <v:shape id="_x0000_s3098" type="#_x0000_t202" style="position:absolute;left:0;text-align:left;margin-left:294.75pt;margin-top:-4.3pt;width:33.1pt;height:29.35pt;z-index:-251371008;mso-wrap-distance-left:5pt;mso-wrap-distance-top:8.9pt;mso-wrap-distance-right:5pt;mso-wrap-distance-bottom:.55pt;mso-position-horizontal-relative:margin" filled="f" stroked="f">
            <v:textbox style="mso-next-textbox:#_x0000_s3098;mso-fit-shape-to-text:t" inset="0,0,0,0">
              <w:txbxContent>
                <w:p w:rsidR="007E4AF8" w:rsidRDefault="00A81E5D">
                  <w:pPr>
                    <w:pStyle w:val="1410"/>
                    <w:shd w:val="clear" w:color="auto" w:fill="auto"/>
                    <w:spacing w:after="14" w:line="220" w:lineRule="exact"/>
                  </w:pPr>
                  <w:r>
                    <w:rPr>
                      <w:rStyle w:val="141CenturyGothic8ptExact"/>
                    </w:rPr>
                    <w:t>(</w:t>
                  </w:r>
                  <w:r>
                    <w:t>12</w:t>
                  </w:r>
                  <w:r>
                    <w:rPr>
                      <w:rStyle w:val="141CenturyGothic8ptExact"/>
                    </w:rPr>
                    <w:t>.</w:t>
                  </w:r>
                  <w:r>
                    <w:t>21</w:t>
                  </w:r>
                  <w:r>
                    <w:rPr>
                      <w:rStyle w:val="141CenturyGothic8ptExact"/>
                    </w:rPr>
                    <w:t>)</w:t>
                  </w:r>
                </w:p>
                <w:p w:rsidR="007E4AF8" w:rsidRDefault="00A81E5D">
                  <w:pPr>
                    <w:pStyle w:val="1420"/>
                    <w:shd w:val="clear" w:color="auto" w:fill="auto"/>
                    <w:spacing w:before="0" w:line="210" w:lineRule="exact"/>
                  </w:pPr>
                  <w:r>
                    <w:rPr>
                      <w:rStyle w:val="142CenturyGothic85pt0ptExact"/>
                    </w:rPr>
                    <w:t>(</w:t>
                  </w:r>
                  <w:r>
                    <w:t>12</w:t>
                  </w:r>
                  <w:r>
                    <w:rPr>
                      <w:rStyle w:val="142CenturyGothic85pt0ptExact"/>
                    </w:rPr>
                    <w:t>.</w:t>
                  </w:r>
                  <w:r>
                    <w:t>22</w:t>
                  </w:r>
                  <w:r>
                    <w:rPr>
                      <w:rStyle w:val="142CenturyGothic85pt0ptExact"/>
                    </w:rPr>
                    <w:t>)</w:t>
                  </w:r>
                </w:p>
              </w:txbxContent>
            </v:textbox>
            <w10:wrap type="square" side="left" anchorx="margin"/>
          </v:shape>
        </w:pict>
      </w:r>
      <w:bookmarkStart w:id="107" w:name="bookmark106"/>
      <w:r w:rsidRPr="009458D9">
        <w:rPr>
          <w:rFonts w:ascii="Times New Roman" w:hAnsi="Times New Roman" w:cs="Times New Roman"/>
        </w:rPr>
        <w:t>Л==Уп—Я</w:t>
      </w:r>
      <w:r w:rsidRPr="009458D9">
        <w:rPr>
          <w:rFonts w:ascii="Times New Roman" w:hAnsi="Times New Roman" w:cs="Times New Roman"/>
          <w:vertAlign w:val="subscript"/>
        </w:rPr>
        <w:t>э</w:t>
      </w:r>
      <w:r w:rsidRPr="009458D9">
        <w:rPr>
          <w:rFonts w:ascii="Times New Roman" w:hAnsi="Times New Roman" w:cs="Times New Roman"/>
        </w:rPr>
        <w:t>;</w:t>
      </w:r>
      <w:bookmarkEnd w:id="107"/>
    </w:p>
    <w:p w:rsidR="007E4AF8" w:rsidRPr="009458D9" w:rsidRDefault="00A81E5D">
      <w:pPr>
        <w:pStyle w:val="24"/>
        <w:shd w:val="clear" w:color="auto" w:fill="auto"/>
        <w:spacing w:after="109" w:line="220" w:lineRule="exact"/>
        <w:ind w:firstLine="0"/>
        <w:jc w:val="both"/>
      </w:pPr>
      <w:r w:rsidRPr="009458D9">
        <w:t>Д4Ф ~ V пС</w:t>
      </w:r>
      <w:r w:rsidRPr="009458D9">
        <w:rPr>
          <w:vertAlign w:val="subscript"/>
        </w:rPr>
        <w:t>в</w:t>
      </w:r>
      <w:r w:rsidRPr="009458D9">
        <w:t xml:space="preserve"> </w:t>
      </w:r>
      <w:r w:rsidRPr="009458D9">
        <w:rPr>
          <w:vertAlign w:val="superscript"/>
        </w:rPr>
        <w:t>1</w:t>
      </w:r>
      <w:r w:rsidRPr="009458D9">
        <w:t>— ЯзСв</w:t>
      </w:r>
    </w:p>
    <w:p w:rsidR="007E4AF8" w:rsidRPr="009458D9" w:rsidRDefault="00A81E5D">
      <w:pPr>
        <w:pStyle w:val="24"/>
        <w:shd w:val="clear" w:color="auto" w:fill="auto"/>
        <w:spacing w:line="209" w:lineRule="exact"/>
        <w:ind w:firstLine="400"/>
        <w:jc w:val="both"/>
      </w:pPr>
      <w:r w:rsidRPr="009458D9">
        <w:t>Основным недостатком косвенного метода является недо</w:t>
      </w:r>
      <w:r w:rsidRPr="009458D9">
        <w:softHyphen/>
        <w:t xml:space="preserve">статочная </w:t>
      </w:r>
      <w:r w:rsidRPr="009458D9">
        <w:t>' точность и невысокая оперативность, поэтому при</w:t>
      </w:r>
      <w:r w:rsidRPr="009458D9">
        <w:softHyphen/>
        <w:t>менение этого метода допускается лишь в тех случаях, когда использование прямых методов невозможно по горно-геологи</w:t>
      </w:r>
      <w:r w:rsidRPr="009458D9">
        <w:softHyphen/>
        <w:t>ческим или техническим условиям. При этом объем погашен</w:t>
      </w:r>
      <w:r w:rsidRPr="009458D9">
        <w:softHyphen/>
        <w:t>ных балансовых запасов У</w:t>
      </w:r>
      <w:r w:rsidRPr="009458D9">
        <w:rPr>
          <w:vertAlign w:val="subscript"/>
        </w:rPr>
        <w:t>п</w:t>
      </w:r>
      <w:r w:rsidRPr="009458D9">
        <w:t xml:space="preserve"> определя</w:t>
      </w:r>
      <w:r w:rsidRPr="009458D9">
        <w:t>ется с учетом данных де</w:t>
      </w:r>
      <w:r w:rsidRPr="009458D9">
        <w:softHyphen/>
        <w:t>тальной эксплуатационной разведки горноподготовительных и добычных выработок методом параллельных (вертикальных или горизонтальных) сечений общепринятыми маркшейдерскими методами путем суммирования всех объемов между смежными сечени</w:t>
      </w:r>
      <w:r w:rsidRPr="009458D9">
        <w:t>ями.</w:t>
      </w:r>
    </w:p>
    <w:p w:rsidR="007E4AF8" w:rsidRPr="009458D9" w:rsidRDefault="00A81E5D">
      <w:pPr>
        <w:pStyle w:val="24"/>
        <w:shd w:val="clear" w:color="auto" w:fill="auto"/>
        <w:spacing w:line="209" w:lineRule="exact"/>
        <w:ind w:firstLine="180"/>
        <w:jc w:val="both"/>
      </w:pPr>
      <w:r w:rsidRPr="009458D9">
        <w:t>' Площади сечений и расстояния между ними определяются по маркшейдерской графической документации, составляемой в масштабе 1 :500 й крупнее палеточным способом или плани</w:t>
      </w:r>
      <w:r w:rsidRPr="009458D9">
        <w:softHyphen/>
        <w:t>метром. Расстояния между сечениями определяются графиче</w:t>
      </w:r>
      <w:r w:rsidRPr="009458D9">
        <w:softHyphen/>
        <w:t>ски с точностью 0,2 мм (0</w:t>
      </w:r>
      <w:r w:rsidRPr="009458D9">
        <w:t>,1 м в натуре).</w:t>
      </w:r>
    </w:p>
    <w:p w:rsidR="007E4AF8" w:rsidRPr="009458D9" w:rsidRDefault="00A81E5D">
      <w:pPr>
        <w:pStyle w:val="24"/>
        <w:shd w:val="clear" w:color="auto" w:fill="auto"/>
        <w:spacing w:line="209" w:lineRule="exact"/>
        <w:ind w:firstLine="400"/>
        <w:jc w:val="both"/>
      </w:pPr>
      <w:r w:rsidRPr="009458D9">
        <w:t xml:space="preserve">Для надежного определения объемов число используемых сечений должно быть не менее восьми при сложных условиях залежи с коэффициентом вариации сечения свыше 20%; для остальных случаев число сечений может быть меньшим, но не менее четырех, </w:t>
      </w:r>
      <w:r w:rsidRPr="009458D9">
        <w:t>как для условий простой залежи, с коэффици</w:t>
      </w:r>
      <w:r w:rsidRPr="009458D9">
        <w:softHyphen/>
        <w:t>ентом вариации сечений 10 %.</w:t>
      </w:r>
    </w:p>
    <w:p w:rsidR="007E4AF8" w:rsidRPr="009458D9" w:rsidRDefault="00A81E5D">
      <w:pPr>
        <w:pStyle w:val="24"/>
        <w:shd w:val="clear" w:color="auto" w:fill="auto"/>
        <w:spacing w:after="51" w:line="209" w:lineRule="exact"/>
        <w:ind w:firstLine="400"/>
        <w:jc w:val="both"/>
      </w:pPr>
      <w:r w:rsidRPr="009458D9">
        <w:t>Расчетный выход блоков С</w:t>
      </w:r>
      <w:r w:rsidRPr="009458D9">
        <w:rPr>
          <w:vertAlign w:val="subscript"/>
        </w:rPr>
        <w:t>в</w:t>
      </w:r>
      <w:r w:rsidRPr="009458D9">
        <w:t xml:space="preserve"> берется из геологического от</w:t>
      </w:r>
      <w:r w:rsidRPr="009458D9">
        <w:softHyphen/>
        <w:t>чета, по результатам которого утверждены запары.</w:t>
      </w:r>
    </w:p>
    <w:p w:rsidR="007E4AF8" w:rsidRPr="009458D9" w:rsidRDefault="00A81E5D">
      <w:pPr>
        <w:pStyle w:val="24"/>
        <w:shd w:val="clear" w:color="auto" w:fill="auto"/>
        <w:tabs>
          <w:tab w:val="left" w:pos="5282"/>
          <w:tab w:val="left" w:pos="6221"/>
        </w:tabs>
        <w:spacing w:line="220" w:lineRule="exact"/>
        <w:ind w:left="3460" w:firstLine="0"/>
        <w:jc w:val="both"/>
        <w:sectPr w:rsidR="007E4AF8" w:rsidRPr="009458D9">
          <w:footerReference w:type="even" r:id="rId854"/>
          <w:footerReference w:type="default" r:id="rId855"/>
          <w:footerReference w:type="first" r:id="rId856"/>
          <w:pgSz w:w="8400" w:h="11900"/>
          <w:pgMar w:top="1064" w:right="563" w:bottom="480" w:left="563" w:header="0" w:footer="3" w:gutter="642"/>
          <w:pgNumType w:start="417"/>
          <w:cols w:space="720"/>
          <w:noEndnote/>
          <w:rtlGutter/>
          <w:docGrid w:linePitch="360"/>
        </w:sectPr>
      </w:pPr>
      <w:r w:rsidRPr="009458D9">
        <w:rPr>
          <w:vertAlign w:val="superscript"/>
        </w:rPr>
        <w:t>!</w:t>
      </w:r>
      <w:r w:rsidRPr="009458D9">
        <w:tab/>
        <w:t>х</w:t>
      </w:r>
      <w:r w:rsidRPr="009458D9">
        <w:tab/>
        <w:t>42»</w:t>
      </w:r>
    </w:p>
    <w:p w:rsidR="007E4AF8" w:rsidRPr="009458D9" w:rsidRDefault="00A81E5D">
      <w:pPr>
        <w:pStyle w:val="24"/>
        <w:shd w:val="clear" w:color="auto" w:fill="auto"/>
        <w:spacing w:line="212" w:lineRule="exact"/>
        <w:ind w:firstLine="400"/>
        <w:jc w:val="both"/>
      </w:pPr>
      <w:r w:rsidRPr="009458D9">
        <w:lastRenderedPageBreak/>
        <w:t xml:space="preserve">Количество добытой горной массы </w:t>
      </w:r>
      <w:r w:rsidRPr="009458D9">
        <w:rPr>
          <w:rStyle w:val="2a"/>
        </w:rPr>
        <w:t>Д</w:t>
      </w:r>
      <w:r w:rsidRPr="009458D9">
        <w:t xml:space="preserve"> опре</w:t>
      </w:r>
      <w:r w:rsidRPr="009458D9">
        <w:t>деляется обще</w:t>
      </w:r>
      <w:r w:rsidRPr="009458D9">
        <w:softHyphen/>
        <w:t>принятыми маркшейдерскими методами в соответствии с тре</w:t>
      </w:r>
      <w:r w:rsidRPr="009458D9">
        <w:softHyphen/>
        <w:t>бованиями Межотраслевой инструкции по определению и контролю добычи и вскрыши на карьерах, фактический вы</w:t>
      </w:r>
      <w:r w:rsidRPr="009458D9">
        <w:softHyphen/>
        <w:t>ход блоков — путем деления объема фактически добытых бло</w:t>
      </w:r>
      <w:r w:rsidRPr="009458D9">
        <w:softHyphen/>
        <w:t>ков на объем добычи пол</w:t>
      </w:r>
      <w:r w:rsidRPr="009458D9">
        <w:t>езного ископаемого.</w:t>
      </w:r>
    </w:p>
    <w:p w:rsidR="007E4AF8" w:rsidRPr="009458D9" w:rsidRDefault="00A81E5D">
      <w:pPr>
        <w:pStyle w:val="24"/>
        <w:shd w:val="clear" w:color="auto" w:fill="auto"/>
        <w:spacing w:line="212" w:lineRule="exact"/>
        <w:ind w:firstLine="400"/>
        <w:jc w:val="both"/>
      </w:pPr>
      <w:r w:rsidRPr="009458D9">
        <w:t>Графо-аналитические методы могут применяться для определения потерь и потерь-отходов при различной техноло</w:t>
      </w:r>
      <w:r w:rsidRPr="009458D9">
        <w:softHyphen/>
        <w:t>гии добычи и переработки и основываются на специальных графиках, составляемых маркшейдерами на основе результа</w:t>
      </w:r>
      <w:r w:rsidRPr="009458D9">
        <w:softHyphen/>
        <w:t>тов учета количест</w:t>
      </w:r>
      <w:r w:rsidRPr="009458D9">
        <w:t>ва добытого полезного ископаемого и бло</w:t>
      </w:r>
      <w:r w:rsidRPr="009458D9">
        <w:softHyphen/>
        <w:t>ков.</w:t>
      </w:r>
    </w:p>
    <w:p w:rsidR="007E4AF8" w:rsidRPr="009458D9" w:rsidRDefault="00A81E5D">
      <w:pPr>
        <w:pStyle w:val="24"/>
        <w:shd w:val="clear" w:color="auto" w:fill="auto"/>
        <w:spacing w:line="212" w:lineRule="exact"/>
        <w:ind w:firstLine="400"/>
        <w:jc w:val="both"/>
      </w:pPr>
      <w:r w:rsidRPr="009458D9">
        <w:t>Статистические методы рекомендуется применять для определения потерь при переработке камня, в местах завалки и погрузки при добыче, транспортировке, сортировке и раз</w:t>
      </w:r>
      <w:r w:rsidRPr="009458D9">
        <w:softHyphen/>
        <w:t>грузке. Они основываются на проведении наблюд</w:t>
      </w:r>
      <w:r w:rsidRPr="009458D9">
        <w:t>ений, коли</w:t>
      </w:r>
      <w:r w:rsidRPr="009458D9">
        <w:softHyphen/>
        <w:t>чественного учета и обработки многочисленных статистиче</w:t>
      </w:r>
      <w:r w:rsidRPr="009458D9">
        <w:softHyphen/>
        <w:t>ских данных, а целесообразность применения этого метода устанавливается техническим руководством предприятия.</w:t>
      </w:r>
    </w:p>
    <w:p w:rsidR="007E4AF8" w:rsidRPr="009458D9" w:rsidRDefault="00A81E5D">
      <w:pPr>
        <w:pStyle w:val="24"/>
        <w:shd w:val="clear" w:color="auto" w:fill="auto"/>
        <w:spacing w:after="240" w:line="212" w:lineRule="exact"/>
        <w:ind w:firstLine="400"/>
        <w:jc w:val="both"/>
      </w:pPr>
      <w:r w:rsidRPr="009458D9">
        <w:t xml:space="preserve">Размеры (нормы) потерь, потерь-отходов и показателей использования недр </w:t>
      </w:r>
      <w:r w:rsidRPr="009458D9">
        <w:t>рассчитываются в планах развития гор</w:t>
      </w:r>
      <w:r w:rsidRPr="009458D9">
        <w:softHyphen/>
        <w:t>ных работ, согласовываются с органами Госгортехнадзора и утверждаются вышестоящей организацией на каждый кален</w:t>
      </w:r>
      <w:r w:rsidRPr="009458D9">
        <w:softHyphen/>
        <w:t>дарный год.</w:t>
      </w:r>
    </w:p>
    <w:p w:rsidR="007E4AF8" w:rsidRPr="009458D9" w:rsidRDefault="00A81E5D">
      <w:pPr>
        <w:pStyle w:val="1321"/>
        <w:numPr>
          <w:ilvl w:val="0"/>
          <w:numId w:val="112"/>
        </w:numPr>
        <w:shd w:val="clear" w:color="auto" w:fill="auto"/>
        <w:tabs>
          <w:tab w:val="left" w:pos="702"/>
        </w:tabs>
        <w:spacing w:before="0" w:after="120" w:line="212" w:lineRule="exact"/>
        <w:ind w:right="2660"/>
      </w:pPr>
      <w:bookmarkStart w:id="108" w:name="bookmark107"/>
      <w:r w:rsidRPr="009458D9">
        <w:t>Формирование потерь и отходов при механических способах подготовки</w:t>
      </w:r>
      <w:bookmarkEnd w:id="108"/>
    </w:p>
    <w:p w:rsidR="007E4AF8" w:rsidRPr="009458D9" w:rsidRDefault="00A81E5D">
      <w:pPr>
        <w:pStyle w:val="24"/>
        <w:shd w:val="clear" w:color="auto" w:fill="auto"/>
        <w:spacing w:line="212" w:lineRule="exact"/>
        <w:ind w:firstLine="400"/>
        <w:jc w:val="both"/>
      </w:pPr>
      <w:r w:rsidRPr="009458D9">
        <w:t>Количественные потери камня п</w:t>
      </w:r>
      <w:r w:rsidRPr="009458D9">
        <w:t>ри подготовке его к вы</w:t>
      </w:r>
      <w:r w:rsidRPr="009458D9">
        <w:softHyphen/>
        <w:t>емке этим способом незначительные. Они формируются при бурении скважин, шпуров, выбуривании щелей и недостаточ</w:t>
      </w:r>
      <w:r w:rsidRPr="009458D9">
        <w:softHyphen/>
        <w:t>ным селективным разделением затронутых и свежих пород при их добыче в верхних горизонтах, по причине, которого часть делов</w:t>
      </w:r>
      <w:r w:rsidRPr="009458D9">
        <w:t>ого камня попадает в отвал пустых пород.</w:t>
      </w:r>
    </w:p>
    <w:p w:rsidR="007E4AF8" w:rsidRPr="009458D9" w:rsidRDefault="00A81E5D">
      <w:pPr>
        <w:pStyle w:val="24"/>
        <w:shd w:val="clear" w:color="auto" w:fill="auto"/>
        <w:spacing w:line="212" w:lineRule="exact"/>
        <w:ind w:firstLine="400"/>
        <w:jc w:val="both"/>
      </w:pPr>
      <w:r w:rsidRPr="009458D9">
        <w:t>Качественные потери камня при этом способе значительно превосходят количественные. Они обусловлены, в основном, завышенными неровностями скола лицевых поверхностей бло</w:t>
      </w:r>
      <w:r w:rsidRPr="009458D9">
        <w:softHyphen/>
        <w:t xml:space="preserve">ков </w:t>
      </w:r>
      <w:r w:rsidRPr="009458D9">
        <w:rPr>
          <w:rStyle w:val="275pt2"/>
        </w:rPr>
        <w:t xml:space="preserve">И </w:t>
      </w:r>
      <w:r w:rsidRPr="009458D9">
        <w:t>большим объемом ИХ'Повторной колонной пас</w:t>
      </w:r>
      <w:r w:rsidRPr="009458D9">
        <w:t>сировки.</w:t>
      </w:r>
    </w:p>
    <w:p w:rsidR="007E4AF8" w:rsidRPr="009458D9" w:rsidRDefault="00A81E5D">
      <w:pPr>
        <w:pStyle w:val="24"/>
        <w:shd w:val="clear" w:color="auto" w:fill="auto"/>
        <w:spacing w:line="212" w:lineRule="exact"/>
        <w:ind w:firstLine="400"/>
        <w:jc w:val="both"/>
        <w:sectPr w:rsidR="007E4AF8" w:rsidRPr="009458D9">
          <w:footerReference w:type="even" r:id="rId857"/>
          <w:footerReference w:type="default" r:id="rId858"/>
          <w:pgSz w:w="8400" w:h="11900"/>
          <w:pgMar w:top="1064" w:right="563" w:bottom="480" w:left="563" w:header="0" w:footer="3" w:gutter="642"/>
          <w:pgNumType w:start="422"/>
          <w:cols w:space="720"/>
          <w:noEndnote/>
          <w:rtlGutter/>
          <w:docGrid w:linePitch="360"/>
        </w:sectPr>
      </w:pPr>
      <w:r w:rsidRPr="009458D9">
        <w:t xml:space="preserve">Основными причинами разубоживания камня являются раскалывание породы без учета оптимальных направлений раскола и недостаточное изучение его структурных и </w:t>
      </w:r>
      <w:r w:rsidRPr="009458D9">
        <w:t>анизо</w:t>
      </w:r>
      <w:r w:rsidRPr="009458D9">
        <w:softHyphen/>
        <w:t>тропных свойств; отсутствием обоснований по выбору и при</w:t>
      </w:r>
      <w:r w:rsidRPr="009458D9">
        <w:softHyphen/>
        <w:t>менению технологических параметров механических способов подготовки к выемке, таких, как межшпуровые расстояния, глубина бурения шпуров, допустимые значения высоты рас</w:t>
      </w:r>
      <w:r w:rsidRPr="009458D9">
        <w:softHyphen/>
        <w:t>калывания и предельного о</w:t>
      </w:r>
      <w:r w:rsidRPr="009458D9">
        <w:t xml:space="preserve">тклонения направлений раскола от направлений анизотропной делимости породы. Существенное </w:t>
      </w:r>
    </w:p>
    <w:p w:rsidR="007E4AF8" w:rsidRPr="009458D9" w:rsidRDefault="00A81E5D">
      <w:pPr>
        <w:pStyle w:val="24"/>
        <w:shd w:val="clear" w:color="auto" w:fill="auto"/>
        <w:spacing w:line="212" w:lineRule="exact"/>
        <w:ind w:firstLine="400"/>
        <w:jc w:val="both"/>
      </w:pPr>
      <w:r w:rsidRPr="009458D9">
        <w:lastRenderedPageBreak/>
        <w:t>значение имеет при этом раскрой монолита на блоки по опти</w:t>
      </w:r>
      <w:r w:rsidRPr="009458D9">
        <w:softHyphen/>
        <w:t>мальным значениям.</w:t>
      </w:r>
    </w:p>
    <w:p w:rsidR="007E4AF8" w:rsidRPr="009458D9" w:rsidRDefault="00A81E5D">
      <w:pPr>
        <w:pStyle w:val="24"/>
        <w:shd w:val="clear" w:color="auto" w:fill="auto"/>
        <w:spacing w:line="212" w:lineRule="exact"/>
        <w:ind w:firstLine="380"/>
        <w:jc w:val="both"/>
      </w:pPr>
      <w:r w:rsidRPr="009458D9">
        <w:t>Неровности скола лицевых поверхностей блоков могут су</w:t>
      </w:r>
      <w:r w:rsidRPr="009458D9">
        <w:softHyphen/>
        <w:t xml:space="preserve">щественно быть уменьшены на основе </w:t>
      </w:r>
      <w:r w:rsidRPr="009458D9">
        <w:t>создания дополнитель</w:t>
      </w:r>
      <w:r w:rsidRPr="009458D9">
        <w:softHyphen/>
        <w:t>ного ослабления плоскости раскалывания шпурами перфора</w:t>
      </w:r>
      <w:r w:rsidRPr="009458D9">
        <w:softHyphen/>
        <w:t>торного бурения, разработкой и внедрением в практику тех</w:t>
      </w:r>
      <w:r w:rsidRPr="009458D9">
        <w:softHyphen/>
        <w:t>нологических схем бурения ослабляющих шпуров в плоскости раскола, в основу которых закладывается показатель удель</w:t>
      </w:r>
      <w:r w:rsidRPr="009458D9">
        <w:softHyphen/>
        <w:t>ного осла</w:t>
      </w:r>
      <w:r w:rsidRPr="009458D9">
        <w:t>бления плоскости раскалывания.</w:t>
      </w:r>
    </w:p>
    <w:p w:rsidR="007E4AF8" w:rsidRPr="009458D9" w:rsidRDefault="00A81E5D">
      <w:pPr>
        <w:pStyle w:val="24"/>
        <w:shd w:val="clear" w:color="auto" w:fill="auto"/>
        <w:spacing w:line="212" w:lineRule="exact"/>
        <w:ind w:firstLine="380"/>
        <w:jc w:val="both"/>
      </w:pPr>
      <w:r w:rsidRPr="009458D9">
        <w:t>При гидроклиновом расколе камня неровности скола гра</w:t>
      </w:r>
      <w:r w:rsidRPr="009458D9">
        <w:softHyphen/>
        <w:t>ней блока и производительность работ по его выкалыванию зависят от обоснования площади откола на один закладной клин с учетом структурных свойств. породы, шага установки ги</w:t>
      </w:r>
      <w:r w:rsidRPr="009458D9">
        <w:t>дроклиньев, динамического предела прочности породы на откол и ее анизотропных свойств, удельной величины ослаб</w:t>
      </w:r>
      <w:r w:rsidRPr="009458D9">
        <w:softHyphen/>
        <w:t>ления плоскости раскалывания шпурами перфораторного бу</w:t>
      </w:r>
      <w:r w:rsidRPr="009458D9">
        <w:softHyphen/>
        <w:t>рения и их размещением в плоскости раскола, а также рас</w:t>
      </w:r>
      <w:r w:rsidRPr="009458D9">
        <w:softHyphen/>
        <w:t>положением плоскости направленного</w:t>
      </w:r>
      <w:r w:rsidRPr="009458D9">
        <w:t xml:space="preserve"> раскалывания относи</w:t>
      </w:r>
      <w:r w:rsidRPr="009458D9">
        <w:softHyphen/>
        <w:t>тельно направления анизотропной делимости.</w:t>
      </w:r>
    </w:p>
    <w:p w:rsidR="007E4AF8" w:rsidRPr="009458D9" w:rsidRDefault="00A81E5D">
      <w:pPr>
        <w:pStyle w:val="24"/>
        <w:shd w:val="clear" w:color="auto" w:fill="auto"/>
        <w:spacing w:line="212" w:lineRule="exact"/>
        <w:ind w:firstLine="380"/>
        <w:jc w:val="both"/>
        <w:sectPr w:rsidR="007E4AF8" w:rsidRPr="009458D9">
          <w:footerReference w:type="even" r:id="rId859"/>
          <w:footerReference w:type="default" r:id="rId860"/>
          <w:pgSz w:w="8400" w:h="11900"/>
          <w:pgMar w:top="1064" w:right="563" w:bottom="480" w:left="563" w:header="0" w:footer="3" w:gutter="642"/>
          <w:pgNumType w:start="419"/>
          <w:cols w:space="720"/>
          <w:noEndnote/>
          <w:rtlGutter/>
          <w:docGrid w:linePitch="360"/>
        </w:sectPr>
      </w:pPr>
      <w:r w:rsidRPr="009458D9">
        <w:pict>
          <v:shape id="_x0000_s3097" type="#_x0000_t202" style="position:absolute;left:0;text-align:left;margin-left:176.95pt;margin-top:270.55pt;width:7.55pt;height:13.85pt;z-index:-251369984;mso-wrap-distance-left:5pt;mso-wrap-distance-right:142.9pt;mso-position-horizontal-relative:margin;mso-position-vertical-relative:margin" filled="f" stroked="f">
            <v:textbox style="mso-next-textbox:#_x0000_s3097;mso-fit-shape-to-text:t" inset="0,0,0,0">
              <w:txbxContent>
                <w:p w:rsidR="007E4AF8" w:rsidRDefault="00A81E5D">
                  <w:pPr>
                    <w:pStyle w:val="50"/>
                    <w:shd w:val="clear" w:color="auto" w:fill="auto"/>
                    <w:spacing w:before="0" w:line="220" w:lineRule="exact"/>
                    <w:jc w:val="left"/>
                  </w:pPr>
                  <w:r>
                    <w:rPr>
                      <w:rStyle w:val="50ptExact0"/>
                      <w:i/>
                      <w:iCs/>
                    </w:rPr>
                    <w:t>д</w:t>
                  </w:r>
                </w:p>
              </w:txbxContent>
            </v:textbox>
            <w10:wrap type="topAndBottom" anchorx="margin" anchory="margin"/>
          </v:shape>
        </w:pict>
      </w:r>
      <w:r w:rsidRPr="009458D9">
        <w:pict>
          <v:shape id="_x0000_s3096" type="#_x0000_t202" style="position:absolute;left:0;text-align:left;margin-left:28.25pt;margin-top:275.4pt;width:131.75pt;height:.05pt;z-index:-251368960;mso-wrap-distance-left:24.1pt;mso-wrap-distance-right:16.2pt;mso-wrap-distance-bottom:11.5pt;mso-position-horizontal-relative:margin;mso-position-vertical-relative:margin" filled="f" stroked="f">
            <v:textbox style="mso-next-textbox:#_x0000_s3096;mso-fit-shape-to-text:t" inset="0,0,0,0">
              <w:txbxContent>
                <w:p w:rsidR="007E4AF8" w:rsidRDefault="00A81E5D">
                  <w:pPr>
                    <w:pStyle w:val="242"/>
                    <w:shd w:val="clear" w:color="auto" w:fill="auto"/>
                    <w:spacing w:before="0" w:line="220" w:lineRule="exact"/>
                  </w:pPr>
                  <w:r>
                    <w:rPr>
                      <w:lang w:val="ru-RU" w:eastAsia="ru-RU" w:bidi="ru-RU"/>
                    </w:rPr>
                    <w:t>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8"/>
                    <w:gridCol w:w="180"/>
                    <w:gridCol w:w="176"/>
                    <w:gridCol w:w="176"/>
                    <w:gridCol w:w="198"/>
                    <w:gridCol w:w="155"/>
                    <w:gridCol w:w="194"/>
                    <w:gridCol w:w="180"/>
                    <w:gridCol w:w="176"/>
                    <w:gridCol w:w="173"/>
                    <w:gridCol w:w="166"/>
                    <w:gridCol w:w="187"/>
                    <w:gridCol w:w="184"/>
                    <w:gridCol w:w="198"/>
                    <w:gridCol w:w="133"/>
                  </w:tblGrid>
                  <w:tr w:rsidR="007E4AF8">
                    <w:tblPrEx>
                      <w:tblCellMar>
                        <w:top w:w="0" w:type="dxa"/>
                        <w:bottom w:w="0" w:type="dxa"/>
                      </w:tblCellMar>
                    </w:tblPrEx>
                    <w:trPr>
                      <w:trHeight w:hRule="exact" w:val="666"/>
                      <w:jc w:val="center"/>
                    </w:trPr>
                    <w:tc>
                      <w:tcPr>
                        <w:tcW w:w="158" w:type="dxa"/>
                        <w:tcBorders>
                          <w:top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f5"/>
                          </w:rPr>
                          <w:t>[</w:t>
                        </w:r>
                      </w:p>
                    </w:tc>
                    <w:tc>
                      <w:tcPr>
                        <w:tcW w:w="180" w:type="dxa"/>
                        <w:tcBorders>
                          <w:top w:val="single" w:sz="4" w:space="0" w:color="auto"/>
                          <w:left w:val="single" w:sz="4" w:space="0" w:color="auto"/>
                        </w:tcBorders>
                        <w:shd w:val="clear" w:color="auto" w:fill="FFFFFF"/>
                      </w:tcPr>
                      <w:p w:rsidR="007E4AF8" w:rsidRDefault="007E4AF8">
                        <w:pPr>
                          <w:rPr>
                            <w:sz w:val="10"/>
                            <w:szCs w:val="10"/>
                          </w:rPr>
                        </w:pPr>
                      </w:p>
                    </w:tc>
                    <w:tc>
                      <w:tcPr>
                        <w:tcW w:w="176" w:type="dxa"/>
                        <w:tcBorders>
                          <w:top w:val="single" w:sz="4" w:space="0" w:color="auto"/>
                          <w:left w:val="single" w:sz="4" w:space="0" w:color="auto"/>
                        </w:tcBorders>
                        <w:shd w:val="clear" w:color="auto" w:fill="FFFFFF"/>
                      </w:tcPr>
                      <w:p w:rsidR="007E4AF8" w:rsidRDefault="007E4AF8">
                        <w:pPr>
                          <w:rPr>
                            <w:sz w:val="10"/>
                            <w:szCs w:val="10"/>
                          </w:rPr>
                        </w:pPr>
                      </w:p>
                    </w:tc>
                    <w:tc>
                      <w:tcPr>
                        <w:tcW w:w="176" w:type="dxa"/>
                        <w:tcBorders>
                          <w:top w:val="single" w:sz="4" w:space="0" w:color="auto"/>
                          <w:left w:val="single" w:sz="4" w:space="0" w:color="auto"/>
                        </w:tcBorders>
                        <w:shd w:val="clear" w:color="auto" w:fill="FFFFFF"/>
                      </w:tcPr>
                      <w:p w:rsidR="007E4AF8" w:rsidRDefault="007E4AF8">
                        <w:pPr>
                          <w:rPr>
                            <w:sz w:val="10"/>
                            <w:szCs w:val="10"/>
                          </w:rPr>
                        </w:pPr>
                      </w:p>
                    </w:tc>
                    <w:tc>
                      <w:tcPr>
                        <w:tcW w:w="198" w:type="dxa"/>
                        <w:tcBorders>
                          <w:top w:val="single" w:sz="4" w:space="0" w:color="auto"/>
                          <w:left w:val="single" w:sz="4" w:space="0" w:color="auto"/>
                        </w:tcBorders>
                        <w:shd w:val="clear" w:color="auto" w:fill="FFFFFF"/>
                      </w:tcPr>
                      <w:p w:rsidR="007E4AF8" w:rsidRDefault="007E4AF8">
                        <w:pPr>
                          <w:rPr>
                            <w:sz w:val="10"/>
                            <w:szCs w:val="10"/>
                          </w:rPr>
                        </w:pPr>
                      </w:p>
                    </w:tc>
                    <w:tc>
                      <w:tcPr>
                        <w:tcW w:w="155" w:type="dxa"/>
                        <w:tcBorders>
                          <w:top w:val="single" w:sz="4" w:space="0" w:color="auto"/>
                          <w:left w:val="single" w:sz="4" w:space="0" w:color="auto"/>
                        </w:tcBorders>
                        <w:shd w:val="clear" w:color="auto" w:fill="FFFFFF"/>
                      </w:tcPr>
                      <w:p w:rsidR="007E4AF8" w:rsidRDefault="007E4AF8">
                        <w:pPr>
                          <w:rPr>
                            <w:sz w:val="10"/>
                            <w:szCs w:val="10"/>
                          </w:rPr>
                        </w:pPr>
                      </w:p>
                    </w:tc>
                    <w:tc>
                      <w:tcPr>
                        <w:tcW w:w="194" w:type="dxa"/>
                        <w:tcBorders>
                          <w:top w:val="single" w:sz="4" w:space="0" w:color="auto"/>
                          <w:left w:val="single" w:sz="4" w:space="0" w:color="auto"/>
                        </w:tcBorders>
                        <w:shd w:val="clear" w:color="auto" w:fill="FFFFFF"/>
                      </w:tcPr>
                      <w:p w:rsidR="007E4AF8" w:rsidRDefault="007E4AF8">
                        <w:pPr>
                          <w:rPr>
                            <w:sz w:val="10"/>
                            <w:szCs w:val="10"/>
                          </w:rPr>
                        </w:pPr>
                      </w:p>
                    </w:tc>
                    <w:tc>
                      <w:tcPr>
                        <w:tcW w:w="180" w:type="dxa"/>
                        <w:tcBorders>
                          <w:top w:val="single" w:sz="4" w:space="0" w:color="auto"/>
                          <w:left w:val="single" w:sz="4" w:space="0" w:color="auto"/>
                        </w:tcBorders>
                        <w:shd w:val="clear" w:color="auto" w:fill="FFFFFF"/>
                      </w:tcPr>
                      <w:p w:rsidR="007E4AF8" w:rsidRDefault="007E4AF8">
                        <w:pPr>
                          <w:rPr>
                            <w:sz w:val="10"/>
                            <w:szCs w:val="10"/>
                          </w:rPr>
                        </w:pPr>
                      </w:p>
                    </w:tc>
                    <w:tc>
                      <w:tcPr>
                        <w:tcW w:w="176" w:type="dxa"/>
                        <w:tcBorders>
                          <w:top w:val="single" w:sz="4" w:space="0" w:color="auto"/>
                          <w:left w:val="single" w:sz="4" w:space="0" w:color="auto"/>
                        </w:tcBorders>
                        <w:shd w:val="clear" w:color="auto" w:fill="FFFFFF"/>
                      </w:tcPr>
                      <w:p w:rsidR="007E4AF8" w:rsidRDefault="007E4AF8">
                        <w:pPr>
                          <w:rPr>
                            <w:sz w:val="10"/>
                            <w:szCs w:val="10"/>
                          </w:rPr>
                        </w:pPr>
                      </w:p>
                    </w:tc>
                    <w:tc>
                      <w:tcPr>
                        <w:tcW w:w="173" w:type="dxa"/>
                        <w:tcBorders>
                          <w:top w:val="single" w:sz="4" w:space="0" w:color="auto"/>
                          <w:left w:val="single" w:sz="4" w:space="0" w:color="auto"/>
                        </w:tcBorders>
                        <w:shd w:val="clear" w:color="auto" w:fill="FFFFFF"/>
                      </w:tcPr>
                      <w:p w:rsidR="007E4AF8" w:rsidRDefault="007E4AF8">
                        <w:pPr>
                          <w:rPr>
                            <w:sz w:val="10"/>
                            <w:szCs w:val="10"/>
                          </w:rPr>
                        </w:pPr>
                      </w:p>
                    </w:tc>
                    <w:tc>
                      <w:tcPr>
                        <w:tcW w:w="166" w:type="dxa"/>
                        <w:tcBorders>
                          <w:top w:val="single" w:sz="4" w:space="0" w:color="auto"/>
                          <w:left w:val="single" w:sz="4" w:space="0" w:color="auto"/>
                        </w:tcBorders>
                        <w:shd w:val="clear" w:color="auto" w:fill="FFFFFF"/>
                      </w:tcPr>
                      <w:p w:rsidR="007E4AF8" w:rsidRDefault="00A81E5D">
                        <w:pPr>
                          <w:pStyle w:val="24"/>
                          <w:shd w:val="clear" w:color="auto" w:fill="auto"/>
                          <w:spacing w:line="160" w:lineRule="exact"/>
                          <w:ind w:firstLine="0"/>
                        </w:pPr>
                        <w:r>
                          <w:rPr>
                            <w:rStyle w:val="2MicrosoftSansSerif8pt"/>
                          </w:rPr>
                          <w:t>л</w:t>
                        </w:r>
                      </w:p>
                    </w:tc>
                    <w:tc>
                      <w:tcPr>
                        <w:tcW w:w="187"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60" w:lineRule="exact"/>
                          <w:ind w:firstLine="0"/>
                        </w:pPr>
                        <w:r>
                          <w:rPr>
                            <w:rStyle w:val="2MicrosoftSansSerif8pt"/>
                          </w:rPr>
                          <w:t>а</w:t>
                        </w:r>
                      </w:p>
                    </w:tc>
                    <w:tc>
                      <w:tcPr>
                        <w:tcW w:w="184" w:type="dxa"/>
                        <w:tcBorders>
                          <w:top w:val="single" w:sz="4" w:space="0" w:color="auto"/>
                          <w:left w:val="single" w:sz="4" w:space="0" w:color="auto"/>
                        </w:tcBorders>
                        <w:shd w:val="clear" w:color="auto" w:fill="FFFFFF"/>
                      </w:tcPr>
                      <w:p w:rsidR="007E4AF8" w:rsidRDefault="007E4AF8">
                        <w:pPr>
                          <w:rPr>
                            <w:sz w:val="10"/>
                            <w:szCs w:val="10"/>
                          </w:rPr>
                        </w:pPr>
                      </w:p>
                    </w:tc>
                    <w:tc>
                      <w:tcPr>
                        <w:tcW w:w="198"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jc w:val="right"/>
                        </w:pPr>
                        <w:r>
                          <w:rPr>
                            <w:rStyle w:val="210pt1"/>
                          </w:rPr>
                          <w:t>%</w:t>
                        </w:r>
                      </w:p>
                    </w:tc>
                    <w:tc>
                      <w:tcPr>
                        <w:tcW w:w="133"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84"/>
                      <w:jc w:val="center"/>
                    </w:trPr>
                    <w:tc>
                      <w:tcPr>
                        <w:tcW w:w="2501" w:type="dxa"/>
                        <w:gridSpan w:val="14"/>
                        <w:tcBorders>
                          <w:top w:val="single" w:sz="4" w:space="0" w:color="auto"/>
                        </w:tcBorders>
                        <w:shd w:val="clear" w:color="auto" w:fill="FFFFFF"/>
                        <w:vAlign w:val="bottom"/>
                      </w:tcPr>
                      <w:p w:rsidR="007E4AF8" w:rsidRDefault="00A81E5D">
                        <w:pPr>
                          <w:pStyle w:val="24"/>
                          <w:shd w:val="clear" w:color="auto" w:fill="auto"/>
                          <w:spacing w:line="160" w:lineRule="exact"/>
                          <w:ind w:firstLine="0"/>
                        </w:pPr>
                        <w:r>
                          <w:rPr>
                            <w:rStyle w:val="2MicrosoftSansSerif8pt"/>
                          </w:rPr>
                          <w:t>6</w:t>
                        </w:r>
                      </w:p>
                    </w:tc>
                    <w:tc>
                      <w:tcPr>
                        <w:tcW w:w="133" w:type="dxa"/>
                        <w:shd w:val="clear" w:color="auto" w:fill="FFFFFF"/>
                      </w:tcPr>
                      <w:p w:rsidR="007E4AF8" w:rsidRDefault="007E4AF8">
                        <w:pPr>
                          <w:rPr>
                            <w:sz w:val="10"/>
                            <w:szCs w:val="10"/>
                          </w:rPr>
                        </w:pPr>
                      </w:p>
                    </w:tc>
                  </w:tr>
                  <w:tr w:rsidR="007E4AF8">
                    <w:tblPrEx>
                      <w:tblCellMar>
                        <w:top w:w="0" w:type="dxa"/>
                        <w:bottom w:w="0" w:type="dxa"/>
                      </w:tblCellMar>
                    </w:tblPrEx>
                    <w:trPr>
                      <w:trHeight w:hRule="exact" w:val="414"/>
                      <w:jc w:val="center"/>
                    </w:trPr>
                    <w:tc>
                      <w:tcPr>
                        <w:tcW w:w="158" w:type="dxa"/>
                        <w:vMerge w:val="restart"/>
                        <w:tcBorders>
                          <w:top w:val="single" w:sz="4" w:space="0" w:color="auto"/>
                        </w:tcBorders>
                        <w:shd w:val="clear" w:color="auto" w:fill="FFFFFF"/>
                      </w:tcPr>
                      <w:p w:rsidR="007E4AF8" w:rsidRDefault="007E4AF8">
                        <w:pPr>
                          <w:rPr>
                            <w:sz w:val="10"/>
                            <w:szCs w:val="10"/>
                          </w:rPr>
                        </w:pPr>
                      </w:p>
                    </w:tc>
                    <w:tc>
                      <w:tcPr>
                        <w:tcW w:w="180" w:type="dxa"/>
                        <w:tcBorders>
                          <w:top w:val="single" w:sz="4" w:space="0" w:color="auto"/>
                          <w:left w:val="single" w:sz="4" w:space="0" w:color="auto"/>
                        </w:tcBorders>
                        <w:shd w:val="clear" w:color="auto" w:fill="FFFFFF"/>
                      </w:tcPr>
                      <w:p w:rsidR="007E4AF8" w:rsidRDefault="007E4AF8">
                        <w:pPr>
                          <w:rPr>
                            <w:sz w:val="10"/>
                            <w:szCs w:val="10"/>
                          </w:rPr>
                        </w:pPr>
                      </w:p>
                    </w:tc>
                    <w:tc>
                      <w:tcPr>
                        <w:tcW w:w="176" w:type="dxa"/>
                        <w:tcBorders>
                          <w:top w:val="single" w:sz="4" w:space="0" w:color="auto"/>
                          <w:left w:val="single" w:sz="4" w:space="0" w:color="auto"/>
                        </w:tcBorders>
                        <w:shd w:val="clear" w:color="auto" w:fill="FFFFFF"/>
                      </w:tcPr>
                      <w:p w:rsidR="007E4AF8" w:rsidRDefault="007E4AF8">
                        <w:pPr>
                          <w:rPr>
                            <w:sz w:val="10"/>
                            <w:szCs w:val="10"/>
                          </w:rPr>
                        </w:pPr>
                      </w:p>
                    </w:tc>
                    <w:tc>
                      <w:tcPr>
                        <w:tcW w:w="374" w:type="dxa"/>
                        <w:gridSpan w:val="2"/>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left="180" w:firstLine="0"/>
                        </w:pPr>
                        <w:r>
                          <w:rPr>
                            <w:rStyle w:val="210pt5"/>
                          </w:rPr>
                          <w:t>1</w:t>
                        </w:r>
                      </w:p>
                    </w:tc>
                    <w:tc>
                      <w:tcPr>
                        <w:tcW w:w="155" w:type="dxa"/>
                        <w:tcBorders>
                          <w:top w:val="single" w:sz="4" w:space="0" w:color="auto"/>
                          <w:left w:val="single" w:sz="4" w:space="0" w:color="auto"/>
                        </w:tcBorders>
                        <w:shd w:val="clear" w:color="auto" w:fill="FFFFFF"/>
                      </w:tcPr>
                      <w:p w:rsidR="007E4AF8" w:rsidRDefault="007E4AF8">
                        <w:pPr>
                          <w:rPr>
                            <w:sz w:val="10"/>
                            <w:szCs w:val="10"/>
                          </w:rPr>
                        </w:pPr>
                      </w:p>
                    </w:tc>
                    <w:tc>
                      <w:tcPr>
                        <w:tcW w:w="19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60" w:lineRule="exact"/>
                          <w:ind w:firstLine="0"/>
                        </w:pPr>
                        <w:r>
                          <w:rPr>
                            <w:rStyle w:val="2MicrosoftSansSerif8pt"/>
                          </w:rPr>
                          <w:t>а</w:t>
                        </w:r>
                      </w:p>
                    </w:tc>
                    <w:tc>
                      <w:tcPr>
                        <w:tcW w:w="180" w:type="dxa"/>
                        <w:tcBorders>
                          <w:top w:val="single" w:sz="4" w:space="0" w:color="auto"/>
                          <w:left w:val="single" w:sz="4" w:space="0" w:color="auto"/>
                        </w:tcBorders>
                        <w:shd w:val="clear" w:color="auto" w:fill="FFFFFF"/>
                      </w:tcPr>
                      <w:p w:rsidR="007E4AF8" w:rsidRDefault="007E4AF8">
                        <w:pPr>
                          <w:rPr>
                            <w:sz w:val="10"/>
                            <w:szCs w:val="10"/>
                          </w:rPr>
                        </w:pPr>
                      </w:p>
                    </w:tc>
                    <w:tc>
                      <w:tcPr>
                        <w:tcW w:w="176" w:type="dxa"/>
                        <w:tcBorders>
                          <w:top w:val="single" w:sz="4" w:space="0" w:color="auto"/>
                          <w:left w:val="single" w:sz="4" w:space="0" w:color="auto"/>
                        </w:tcBorders>
                        <w:shd w:val="clear" w:color="auto" w:fill="FFFFFF"/>
                      </w:tcPr>
                      <w:p w:rsidR="007E4AF8" w:rsidRDefault="007E4AF8">
                        <w:pPr>
                          <w:rPr>
                            <w:sz w:val="10"/>
                            <w:szCs w:val="10"/>
                          </w:rPr>
                        </w:pPr>
                      </w:p>
                    </w:tc>
                    <w:tc>
                      <w:tcPr>
                        <w:tcW w:w="173" w:type="dxa"/>
                        <w:tcBorders>
                          <w:top w:val="single" w:sz="4" w:space="0" w:color="auto"/>
                          <w:left w:val="single" w:sz="4" w:space="0" w:color="auto"/>
                        </w:tcBorders>
                        <w:shd w:val="clear" w:color="auto" w:fill="FFFFFF"/>
                      </w:tcPr>
                      <w:p w:rsidR="007E4AF8" w:rsidRDefault="007E4AF8">
                        <w:pPr>
                          <w:rPr>
                            <w:sz w:val="10"/>
                            <w:szCs w:val="10"/>
                          </w:rPr>
                        </w:pPr>
                      </w:p>
                    </w:tc>
                    <w:tc>
                      <w:tcPr>
                        <w:tcW w:w="166" w:type="dxa"/>
                        <w:tcBorders>
                          <w:top w:val="single" w:sz="4" w:space="0" w:color="auto"/>
                          <w:left w:val="single" w:sz="4" w:space="0" w:color="auto"/>
                        </w:tcBorders>
                        <w:shd w:val="clear" w:color="auto" w:fill="FFFFFF"/>
                      </w:tcPr>
                      <w:p w:rsidR="007E4AF8" w:rsidRDefault="007E4AF8">
                        <w:pPr>
                          <w:rPr>
                            <w:sz w:val="10"/>
                            <w:szCs w:val="10"/>
                          </w:rPr>
                        </w:pPr>
                      </w:p>
                    </w:tc>
                    <w:tc>
                      <w:tcPr>
                        <w:tcW w:w="187" w:type="dxa"/>
                        <w:vMerge w:val="restart"/>
                        <w:tcBorders>
                          <w:top w:val="single" w:sz="4" w:space="0" w:color="auto"/>
                          <w:left w:val="single" w:sz="4" w:space="0" w:color="auto"/>
                        </w:tcBorders>
                        <w:shd w:val="clear" w:color="auto" w:fill="FFFFFF"/>
                      </w:tcPr>
                      <w:p w:rsidR="007E4AF8" w:rsidRDefault="007E4AF8">
                        <w:pPr>
                          <w:rPr>
                            <w:sz w:val="10"/>
                            <w:szCs w:val="10"/>
                          </w:rPr>
                        </w:pPr>
                      </w:p>
                    </w:tc>
                    <w:tc>
                      <w:tcPr>
                        <w:tcW w:w="184" w:type="dxa"/>
                        <w:tcBorders>
                          <w:top w:val="single" w:sz="4" w:space="0" w:color="auto"/>
                          <w:left w:val="single" w:sz="4" w:space="0" w:color="auto"/>
                        </w:tcBorders>
                        <w:shd w:val="clear" w:color="auto" w:fill="FFFFFF"/>
                      </w:tcPr>
                      <w:p w:rsidR="007E4AF8" w:rsidRDefault="007E4AF8">
                        <w:pPr>
                          <w:rPr>
                            <w:sz w:val="10"/>
                            <w:szCs w:val="10"/>
                          </w:rPr>
                        </w:pPr>
                      </w:p>
                    </w:tc>
                    <w:tc>
                      <w:tcPr>
                        <w:tcW w:w="198"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200" w:lineRule="exact"/>
                          <w:ind w:firstLine="0"/>
                          <w:jc w:val="right"/>
                        </w:pPr>
                        <w:r>
                          <w:rPr>
                            <w:rStyle w:val="210pt1"/>
                          </w:rPr>
                          <w:t>1</w:t>
                        </w:r>
                      </w:p>
                      <w:p w:rsidR="007E4AF8" w:rsidRDefault="00A81E5D">
                        <w:pPr>
                          <w:pStyle w:val="24"/>
                          <w:shd w:val="clear" w:color="auto" w:fill="auto"/>
                          <w:spacing w:line="200" w:lineRule="exact"/>
                          <w:ind w:firstLine="0"/>
                          <w:jc w:val="right"/>
                        </w:pPr>
                        <w:r>
                          <w:rPr>
                            <w:rStyle w:val="210pt1"/>
                          </w:rPr>
                          <w:t>а?</w:t>
                        </w:r>
                      </w:p>
                    </w:tc>
                    <w:tc>
                      <w:tcPr>
                        <w:tcW w:w="133" w:type="dxa"/>
                        <w:vMerge w:val="restart"/>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270"/>
                      <w:jc w:val="center"/>
                    </w:trPr>
                    <w:tc>
                      <w:tcPr>
                        <w:tcW w:w="158" w:type="dxa"/>
                        <w:vMerge/>
                        <w:tcBorders>
                          <w:bottom w:val="single" w:sz="4" w:space="0" w:color="auto"/>
                        </w:tcBorders>
                        <w:shd w:val="clear" w:color="auto" w:fill="FFFFFF"/>
                      </w:tcPr>
                      <w:p w:rsidR="007E4AF8" w:rsidRDefault="007E4AF8"/>
                    </w:tc>
                    <w:tc>
                      <w:tcPr>
                        <w:tcW w:w="356" w:type="dxa"/>
                        <w:gridSpan w:val="2"/>
                        <w:tcBorders>
                          <w:left w:val="single" w:sz="4" w:space="0" w:color="auto"/>
                          <w:bottom w:val="single" w:sz="4" w:space="0" w:color="auto"/>
                        </w:tcBorders>
                        <w:shd w:val="clear" w:color="auto" w:fill="FFFFFF"/>
                      </w:tcPr>
                      <w:p w:rsidR="007E4AF8" w:rsidRDefault="007E4AF8">
                        <w:pPr>
                          <w:rPr>
                            <w:sz w:val="10"/>
                            <w:szCs w:val="10"/>
                          </w:rPr>
                        </w:pPr>
                      </w:p>
                    </w:tc>
                    <w:tc>
                      <w:tcPr>
                        <w:tcW w:w="374" w:type="dxa"/>
                        <w:gridSpan w:val="2"/>
                        <w:vMerge/>
                        <w:tcBorders>
                          <w:left w:val="single" w:sz="4" w:space="0" w:color="auto"/>
                          <w:bottom w:val="single" w:sz="4" w:space="0" w:color="auto"/>
                        </w:tcBorders>
                        <w:shd w:val="clear" w:color="auto" w:fill="FFFFFF"/>
                        <w:vAlign w:val="center"/>
                      </w:tcPr>
                      <w:p w:rsidR="007E4AF8" w:rsidRDefault="007E4AF8"/>
                    </w:tc>
                    <w:tc>
                      <w:tcPr>
                        <w:tcW w:w="349" w:type="dxa"/>
                        <w:gridSpan w:val="2"/>
                        <w:tcBorders>
                          <w:left w:val="single" w:sz="4" w:space="0" w:color="auto"/>
                          <w:bottom w:val="single" w:sz="4" w:space="0" w:color="auto"/>
                        </w:tcBorders>
                        <w:shd w:val="clear" w:color="auto" w:fill="FFFFFF"/>
                      </w:tcPr>
                      <w:p w:rsidR="007E4AF8" w:rsidRDefault="007E4AF8">
                        <w:pPr>
                          <w:rPr>
                            <w:sz w:val="10"/>
                            <w:szCs w:val="10"/>
                          </w:rPr>
                        </w:pPr>
                      </w:p>
                    </w:tc>
                    <w:tc>
                      <w:tcPr>
                        <w:tcW w:w="356" w:type="dxa"/>
                        <w:gridSpan w:val="2"/>
                        <w:tcBorders>
                          <w:left w:val="single" w:sz="4" w:space="0" w:color="auto"/>
                          <w:bottom w:val="single" w:sz="4" w:space="0" w:color="auto"/>
                        </w:tcBorders>
                        <w:shd w:val="clear" w:color="auto" w:fill="FFFFFF"/>
                      </w:tcPr>
                      <w:p w:rsidR="007E4AF8" w:rsidRDefault="007E4AF8">
                        <w:pPr>
                          <w:rPr>
                            <w:sz w:val="10"/>
                            <w:szCs w:val="10"/>
                          </w:rPr>
                        </w:pPr>
                      </w:p>
                    </w:tc>
                    <w:tc>
                      <w:tcPr>
                        <w:tcW w:w="339" w:type="dxa"/>
                        <w:gridSpan w:val="2"/>
                        <w:tcBorders>
                          <w:left w:val="single" w:sz="4" w:space="0" w:color="auto"/>
                          <w:bottom w:val="single" w:sz="4" w:space="0" w:color="auto"/>
                        </w:tcBorders>
                        <w:shd w:val="clear" w:color="auto" w:fill="FFFFFF"/>
                      </w:tcPr>
                      <w:p w:rsidR="007E4AF8" w:rsidRDefault="007E4AF8">
                        <w:pPr>
                          <w:rPr>
                            <w:sz w:val="10"/>
                            <w:szCs w:val="10"/>
                          </w:rPr>
                        </w:pPr>
                      </w:p>
                    </w:tc>
                    <w:tc>
                      <w:tcPr>
                        <w:tcW w:w="187" w:type="dxa"/>
                        <w:vMerge/>
                        <w:tcBorders>
                          <w:left w:val="single" w:sz="4" w:space="0" w:color="auto"/>
                          <w:bottom w:val="single" w:sz="4" w:space="0" w:color="auto"/>
                        </w:tcBorders>
                        <w:shd w:val="clear" w:color="auto" w:fill="FFFFFF"/>
                      </w:tcPr>
                      <w:p w:rsidR="007E4AF8" w:rsidRDefault="007E4AF8"/>
                    </w:tc>
                    <w:tc>
                      <w:tcPr>
                        <w:tcW w:w="184"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198" w:type="dxa"/>
                        <w:tcBorders>
                          <w:top w:val="single" w:sz="4" w:space="0" w:color="auto"/>
                          <w:left w:val="single" w:sz="4" w:space="0" w:color="auto"/>
                          <w:bottom w:val="single" w:sz="4" w:space="0" w:color="auto"/>
                        </w:tcBorders>
                        <w:shd w:val="clear" w:color="auto" w:fill="FFFFFF"/>
                      </w:tcPr>
                      <w:p w:rsidR="007E4AF8" w:rsidRDefault="00A81E5D">
                        <w:pPr>
                          <w:pStyle w:val="24"/>
                          <w:shd w:val="clear" w:color="auto" w:fill="auto"/>
                          <w:spacing w:line="200" w:lineRule="exact"/>
                          <w:ind w:firstLine="0"/>
                          <w:jc w:val="right"/>
                        </w:pPr>
                        <w:r>
                          <w:rPr>
                            <w:rStyle w:val="210pt1"/>
                          </w:rPr>
                          <w:t>%</w:t>
                        </w:r>
                      </w:p>
                      <w:p w:rsidR="007E4AF8" w:rsidRDefault="00A81E5D">
                        <w:pPr>
                          <w:pStyle w:val="24"/>
                          <w:shd w:val="clear" w:color="auto" w:fill="auto"/>
                          <w:spacing w:line="150" w:lineRule="exact"/>
                          <w:ind w:firstLine="0"/>
                          <w:jc w:val="right"/>
                        </w:pPr>
                        <w:r>
                          <w:rPr>
                            <w:rStyle w:val="275pt6"/>
                          </w:rPr>
                          <w:t>•с</w:t>
                        </w:r>
                      </w:p>
                    </w:tc>
                    <w:tc>
                      <w:tcPr>
                        <w:tcW w:w="133" w:type="dxa"/>
                        <w:vMerge/>
                        <w:tcBorders>
                          <w:left w:val="single" w:sz="4" w:space="0" w:color="auto"/>
                          <w:bottom w:val="single" w:sz="4" w:space="0" w:color="auto"/>
                          <w:right w:val="single" w:sz="4" w:space="0" w:color="auto"/>
                        </w:tcBorders>
                        <w:shd w:val="clear" w:color="auto" w:fill="FFFFFF"/>
                      </w:tcPr>
                      <w:p w:rsidR="007E4AF8" w:rsidRDefault="007E4AF8"/>
                    </w:tc>
                  </w:tr>
                </w:tbl>
                <w:p w:rsidR="007E4AF8" w:rsidRDefault="007E4AF8">
                  <w:pPr>
                    <w:rPr>
                      <w:sz w:val="2"/>
                      <w:szCs w:val="2"/>
                    </w:rPr>
                  </w:pPr>
                </w:p>
              </w:txbxContent>
            </v:textbox>
            <w10:wrap type="topAndBottom" anchorx="margin" anchory="margin"/>
          </v:shape>
        </w:pict>
      </w:r>
      <w:r w:rsidRPr="009458D9">
        <w:pict>
          <v:shape id="_x0000_s3095" type="#_x0000_t202" style="position:absolute;left:0;text-align:left;margin-left:30.4pt;margin-top:377.3pt;width:131.2pt;height:.05pt;z-index:-251367936;mso-wrap-distance-left:26.3pt;mso-wrap-distance-right:14.6pt;mso-wrap-distance-bottom:6.1pt;mso-position-horizontal-relative:margin;mso-position-vertical-relative:margin" filled="f" stroked="f">
            <v:textbox style="mso-next-textbox:#_x0000_s309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490"/>
                    <w:gridCol w:w="364"/>
                    <w:gridCol w:w="349"/>
                    <w:gridCol w:w="349"/>
                    <w:gridCol w:w="338"/>
                    <w:gridCol w:w="367"/>
                    <w:gridCol w:w="367"/>
                  </w:tblGrid>
                  <w:tr w:rsidR="007E4AF8">
                    <w:tblPrEx>
                      <w:tblCellMar>
                        <w:top w:w="0" w:type="dxa"/>
                        <w:bottom w:w="0" w:type="dxa"/>
                      </w:tblCellMar>
                    </w:tblPrEx>
                    <w:trPr>
                      <w:trHeight w:hRule="exact" w:val="288"/>
                      <w:jc w:val="center"/>
                    </w:trPr>
                    <w:tc>
                      <w:tcPr>
                        <w:tcW w:w="490" w:type="dxa"/>
                        <w:tcBorders>
                          <w:top w:val="single" w:sz="4" w:space="0" w:color="auto"/>
                          <w:left w:val="single" w:sz="4" w:space="0" w:color="auto"/>
                        </w:tcBorders>
                        <w:shd w:val="clear" w:color="auto" w:fill="FFFFFF"/>
                      </w:tcPr>
                      <w:p w:rsidR="007E4AF8" w:rsidRDefault="00A81E5D">
                        <w:pPr>
                          <w:pStyle w:val="24"/>
                          <w:shd w:val="clear" w:color="auto" w:fill="auto"/>
                          <w:spacing w:line="360" w:lineRule="exact"/>
                          <w:ind w:left="140" w:firstLine="0"/>
                        </w:pPr>
                        <w:r>
                          <w:rPr>
                            <w:rStyle w:val="2BookmanOldStyle18pt0pt"/>
                          </w:rPr>
                          <w:t>Т</w:t>
                        </w:r>
                      </w:p>
                    </w:tc>
                    <w:tc>
                      <w:tcPr>
                        <w:tcW w:w="364" w:type="dxa"/>
                        <w:tcBorders>
                          <w:top w:val="single" w:sz="4" w:space="0" w:color="auto"/>
                          <w:left w:val="single" w:sz="4" w:space="0" w:color="auto"/>
                        </w:tcBorders>
                        <w:shd w:val="clear" w:color="auto" w:fill="FFFFFF"/>
                      </w:tcPr>
                      <w:p w:rsidR="007E4AF8" w:rsidRDefault="007E4AF8">
                        <w:pPr>
                          <w:rPr>
                            <w:sz w:val="10"/>
                            <w:szCs w:val="10"/>
                          </w:rPr>
                        </w:pPr>
                      </w:p>
                    </w:tc>
                    <w:tc>
                      <w:tcPr>
                        <w:tcW w:w="349" w:type="dxa"/>
                        <w:tcBorders>
                          <w:top w:val="single" w:sz="4" w:space="0" w:color="auto"/>
                          <w:left w:val="single" w:sz="4" w:space="0" w:color="auto"/>
                        </w:tcBorders>
                        <w:shd w:val="clear" w:color="auto" w:fill="FFFFFF"/>
                      </w:tcPr>
                      <w:p w:rsidR="007E4AF8" w:rsidRDefault="00A81E5D">
                        <w:pPr>
                          <w:pStyle w:val="24"/>
                          <w:shd w:val="clear" w:color="auto" w:fill="auto"/>
                          <w:spacing w:line="360" w:lineRule="exact"/>
                          <w:ind w:firstLine="0"/>
                        </w:pPr>
                        <w:r>
                          <w:rPr>
                            <w:rStyle w:val="2BookmanOldStyle18pt0pt"/>
                          </w:rPr>
                          <w:t>зж</w:t>
                        </w:r>
                      </w:p>
                    </w:tc>
                    <w:tc>
                      <w:tcPr>
                        <w:tcW w:w="349" w:type="dxa"/>
                        <w:tcBorders>
                          <w:top w:val="single" w:sz="4" w:space="0" w:color="auto"/>
                          <w:left w:val="single" w:sz="4" w:space="0" w:color="auto"/>
                        </w:tcBorders>
                        <w:shd w:val="clear" w:color="auto" w:fill="FFFFFF"/>
                      </w:tcPr>
                      <w:p w:rsidR="007E4AF8" w:rsidRDefault="007E4AF8">
                        <w:pPr>
                          <w:rPr>
                            <w:sz w:val="10"/>
                            <w:szCs w:val="10"/>
                          </w:rPr>
                        </w:pPr>
                      </w:p>
                    </w:tc>
                    <w:tc>
                      <w:tcPr>
                        <w:tcW w:w="338" w:type="dxa"/>
                        <w:tcBorders>
                          <w:top w:val="single" w:sz="4" w:space="0" w:color="auto"/>
                          <w:left w:val="single" w:sz="4" w:space="0" w:color="auto"/>
                        </w:tcBorders>
                        <w:shd w:val="clear" w:color="auto" w:fill="FFFFFF"/>
                      </w:tcPr>
                      <w:p w:rsidR="007E4AF8" w:rsidRDefault="00A81E5D">
                        <w:pPr>
                          <w:pStyle w:val="24"/>
                          <w:shd w:val="clear" w:color="auto" w:fill="auto"/>
                          <w:spacing w:line="360" w:lineRule="exact"/>
                          <w:ind w:firstLine="0"/>
                        </w:pPr>
                        <w:r>
                          <w:rPr>
                            <w:rStyle w:val="2BookmanOldStyle18pt0pt"/>
                          </w:rPr>
                          <w:t>Т</w:t>
                        </w:r>
                      </w:p>
                    </w:tc>
                    <w:tc>
                      <w:tcPr>
                        <w:tcW w:w="367" w:type="dxa"/>
                        <w:tcBorders>
                          <w:top w:val="single" w:sz="4" w:space="0" w:color="auto"/>
                          <w:left w:val="single" w:sz="4" w:space="0" w:color="auto"/>
                        </w:tcBorders>
                        <w:shd w:val="clear" w:color="auto" w:fill="FFFFFF"/>
                      </w:tcPr>
                      <w:p w:rsidR="007E4AF8" w:rsidRDefault="007E4AF8">
                        <w:pPr>
                          <w:rPr>
                            <w:sz w:val="10"/>
                            <w:szCs w:val="10"/>
                          </w:rPr>
                        </w:pPr>
                      </w:p>
                    </w:tc>
                    <w:tc>
                      <w:tcPr>
                        <w:tcW w:w="367"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418"/>
                      <w:jc w:val="center"/>
                    </w:trPr>
                    <w:tc>
                      <w:tcPr>
                        <w:tcW w:w="490"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364"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349"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349"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338"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367"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bottom"/>
                      </w:tcPr>
                      <w:p w:rsidR="007E4AF8" w:rsidRDefault="00A81E5D">
                        <w:pPr>
                          <w:pStyle w:val="24"/>
                          <w:shd w:val="clear" w:color="auto" w:fill="auto"/>
                          <w:spacing w:line="360" w:lineRule="exact"/>
                          <w:ind w:firstLine="0"/>
                        </w:pPr>
                        <w:r>
                          <w:rPr>
                            <w:rStyle w:val="2BookmanOldStyle18pt0pt"/>
                          </w:rPr>
                          <w:t>3</w:t>
                        </w:r>
                      </w:p>
                    </w:tc>
                  </w:tr>
                </w:tbl>
                <w:p w:rsidR="007E4AF8" w:rsidRDefault="007E4AF8">
                  <w:pPr>
                    <w:rPr>
                      <w:sz w:val="2"/>
                      <w:szCs w:val="2"/>
                    </w:rPr>
                  </w:pPr>
                </w:p>
              </w:txbxContent>
            </v:textbox>
            <w10:wrap type="topAndBottom" anchorx="margin" anchory="margin"/>
          </v:shape>
        </w:pict>
      </w:r>
      <w:r w:rsidRPr="009458D9">
        <w:pict>
          <v:shape id="_x0000_s3094" type="#_x0000_t202" style="position:absolute;left:0;text-align:left;margin-left:176.2pt;margin-top:282.25pt;width:135.7pt;height:.05pt;z-index:-251366912;mso-wrap-distance-left:5pt;mso-wrap-distance-right:5pt;mso-position-horizontal-relative:margin;mso-position-vertical-relative:margin" filled="f" stroked="f">
            <v:textbox style="mso-next-textbox:#_x0000_s3094;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05"/>
                    <w:gridCol w:w="648"/>
                    <w:gridCol w:w="382"/>
                    <w:gridCol w:w="360"/>
                    <w:gridCol w:w="270"/>
                    <w:gridCol w:w="490"/>
                    <w:gridCol w:w="360"/>
                  </w:tblGrid>
                  <w:tr w:rsidR="007E4AF8">
                    <w:tblPrEx>
                      <w:tblCellMar>
                        <w:top w:w="0" w:type="dxa"/>
                        <w:bottom w:w="0" w:type="dxa"/>
                      </w:tblCellMar>
                    </w:tblPrEx>
                    <w:trPr>
                      <w:trHeight w:hRule="exact" w:val="688"/>
                      <w:jc w:val="center"/>
                    </w:trPr>
                    <w:tc>
                      <w:tcPr>
                        <w:tcW w:w="205" w:type="dxa"/>
                        <w:tcBorders>
                          <w:top w:val="single" w:sz="4" w:space="0" w:color="auto"/>
                          <w:left w:val="single" w:sz="4" w:space="0" w:color="auto"/>
                        </w:tcBorders>
                        <w:shd w:val="clear" w:color="auto" w:fill="FFFFFF"/>
                      </w:tcPr>
                      <w:p w:rsidR="007E4AF8" w:rsidRDefault="007E4AF8">
                        <w:pPr>
                          <w:rPr>
                            <w:sz w:val="10"/>
                            <w:szCs w:val="10"/>
                          </w:rPr>
                        </w:pPr>
                      </w:p>
                    </w:tc>
                    <w:tc>
                      <w:tcPr>
                        <w:tcW w:w="648" w:type="dxa"/>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FranklinGothicBook10pt0pt"/>
                          </w:rPr>
                          <w:t>ТС‘</w:t>
                        </w:r>
                      </w:p>
                    </w:tc>
                    <w:tc>
                      <w:tcPr>
                        <w:tcW w:w="382" w:type="dxa"/>
                        <w:tcBorders>
                          <w:top w:val="single" w:sz="4" w:space="0" w:color="auto"/>
                          <w:left w:val="single" w:sz="4" w:space="0" w:color="auto"/>
                        </w:tcBorders>
                        <w:shd w:val="clear" w:color="auto" w:fill="FFFFFF"/>
                      </w:tcPr>
                      <w:p w:rsidR="007E4AF8" w:rsidRDefault="007E4AF8">
                        <w:pPr>
                          <w:rPr>
                            <w:sz w:val="10"/>
                            <w:szCs w:val="10"/>
                          </w:rPr>
                        </w:pPr>
                      </w:p>
                    </w:tc>
                    <w:tc>
                      <w:tcPr>
                        <w:tcW w:w="630" w:type="dxa"/>
                        <w:gridSpan w:val="2"/>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FranklinGothicBook10pt1"/>
                          </w:rPr>
                          <w:t>тс</w:t>
                        </w:r>
                      </w:p>
                    </w:tc>
                    <w:tc>
                      <w:tcPr>
                        <w:tcW w:w="490" w:type="dxa"/>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FranklinGothicBook10pt1"/>
                          </w:rPr>
                          <w:t>тс</w:t>
                        </w:r>
                      </w:p>
                    </w:tc>
                    <w:tc>
                      <w:tcPr>
                        <w:tcW w:w="360" w:type="dxa"/>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f5"/>
                          </w:rPr>
                          <w:t>У</w:t>
                        </w:r>
                      </w:p>
                    </w:tc>
                  </w:tr>
                  <w:tr w:rsidR="007E4AF8">
                    <w:tblPrEx>
                      <w:tblCellMar>
                        <w:top w:w="0" w:type="dxa"/>
                        <w:bottom w:w="0" w:type="dxa"/>
                      </w:tblCellMar>
                    </w:tblPrEx>
                    <w:trPr>
                      <w:trHeight w:hRule="exact" w:val="292"/>
                      <w:jc w:val="center"/>
                    </w:trPr>
                    <w:tc>
                      <w:tcPr>
                        <w:tcW w:w="2715" w:type="dxa"/>
                        <w:gridSpan w:val="7"/>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170" w:lineRule="exact"/>
                          <w:ind w:firstLine="0"/>
                        </w:pPr>
                        <w:r>
                          <w:rPr>
                            <w:rStyle w:val="285pt2"/>
                          </w:rPr>
                          <w:t>е</w:t>
                        </w:r>
                      </w:p>
                    </w:tc>
                  </w:tr>
                  <w:tr w:rsidR="007E4AF8">
                    <w:tblPrEx>
                      <w:tblCellMar>
                        <w:top w:w="0" w:type="dxa"/>
                        <w:bottom w:w="0" w:type="dxa"/>
                      </w:tblCellMar>
                    </w:tblPrEx>
                    <w:trPr>
                      <w:trHeight w:hRule="exact" w:val="673"/>
                      <w:jc w:val="center"/>
                    </w:trPr>
                    <w:tc>
                      <w:tcPr>
                        <w:tcW w:w="205" w:type="dxa"/>
                        <w:tcBorders>
                          <w:top w:val="single" w:sz="4" w:space="0" w:color="auto"/>
                          <w:left w:val="single" w:sz="4" w:space="0" w:color="auto"/>
                        </w:tcBorders>
                        <w:shd w:val="clear" w:color="auto" w:fill="FFFFFF"/>
                      </w:tcPr>
                      <w:p w:rsidR="007E4AF8" w:rsidRDefault="00A81E5D">
                        <w:pPr>
                          <w:pStyle w:val="24"/>
                          <w:shd w:val="clear" w:color="auto" w:fill="auto"/>
                          <w:spacing w:line="220" w:lineRule="exact"/>
                          <w:ind w:firstLine="0"/>
                        </w:pPr>
                        <w:r>
                          <w:rPr>
                            <w:rStyle w:val="2f5"/>
                          </w:rPr>
                          <w:t>Г</w:t>
                        </w:r>
                      </w:p>
                    </w:tc>
                    <w:tc>
                      <w:tcPr>
                        <w:tcW w:w="648" w:type="dxa"/>
                        <w:tcBorders>
                          <w:top w:val="single" w:sz="4" w:space="0" w:color="auto"/>
                          <w:left w:val="single" w:sz="4" w:space="0" w:color="auto"/>
                        </w:tcBorders>
                        <w:shd w:val="clear" w:color="auto" w:fill="FFFFFF"/>
                      </w:tcPr>
                      <w:p w:rsidR="007E4AF8" w:rsidRDefault="00A81E5D">
                        <w:pPr>
                          <w:pStyle w:val="24"/>
                          <w:shd w:val="clear" w:color="auto" w:fill="auto"/>
                          <w:spacing w:line="220" w:lineRule="exact"/>
                          <w:ind w:firstLine="0"/>
                        </w:pPr>
                        <w:r>
                          <w:rPr>
                            <w:rStyle w:val="2f5"/>
                          </w:rPr>
                          <w:t>ТСР</w:t>
                        </w:r>
                      </w:p>
                    </w:tc>
                    <w:tc>
                      <w:tcPr>
                        <w:tcW w:w="742" w:type="dxa"/>
                        <w:gridSpan w:val="2"/>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FranklinGothicBook10pt0pt"/>
                          </w:rPr>
                          <w:t>&gt;ттт</w:t>
                        </w:r>
                      </w:p>
                    </w:tc>
                    <w:tc>
                      <w:tcPr>
                        <w:tcW w:w="760" w:type="dxa"/>
                        <w:gridSpan w:val="2"/>
                        <w:tcBorders>
                          <w:top w:val="single" w:sz="4" w:space="0" w:color="auto"/>
                          <w:left w:val="single" w:sz="4" w:space="0" w:color="auto"/>
                        </w:tcBorders>
                        <w:shd w:val="clear" w:color="auto" w:fill="FFFFFF"/>
                      </w:tcPr>
                      <w:p w:rsidR="007E4AF8" w:rsidRDefault="00A81E5D">
                        <w:pPr>
                          <w:pStyle w:val="24"/>
                          <w:shd w:val="clear" w:color="auto" w:fill="auto"/>
                          <w:spacing w:line="200" w:lineRule="exact"/>
                          <w:ind w:firstLine="0"/>
                        </w:pPr>
                        <w:r>
                          <w:rPr>
                            <w:rStyle w:val="2FranklinGothicBook10pt0pt"/>
                          </w:rPr>
                          <w:t>тс</w:t>
                        </w:r>
                      </w:p>
                    </w:tc>
                    <w:tc>
                      <w:tcPr>
                        <w:tcW w:w="360" w:type="dxa"/>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200" w:lineRule="exact"/>
                          <w:ind w:firstLine="0"/>
                        </w:pPr>
                        <w:r>
                          <w:rPr>
                            <w:rStyle w:val="2FranklinGothicBook10pt0pt"/>
                          </w:rPr>
                          <w:t xml:space="preserve">* </w:t>
                        </w:r>
                        <w:r>
                          <w:rPr>
                            <w:rStyle w:val="2FranklinGothicBook10pt1"/>
                          </w:rPr>
                          <w:t>1</w:t>
                        </w:r>
                      </w:p>
                    </w:tc>
                  </w:tr>
                  <w:tr w:rsidR="007E4AF8">
                    <w:tblPrEx>
                      <w:tblCellMar>
                        <w:top w:w="0" w:type="dxa"/>
                        <w:bottom w:w="0" w:type="dxa"/>
                      </w:tblCellMar>
                    </w:tblPrEx>
                    <w:trPr>
                      <w:trHeight w:hRule="exact" w:val="270"/>
                      <w:jc w:val="center"/>
                    </w:trPr>
                    <w:tc>
                      <w:tcPr>
                        <w:tcW w:w="2715" w:type="dxa"/>
                        <w:gridSpan w:val="7"/>
                        <w:tcBorders>
                          <w:top w:val="single" w:sz="4" w:space="0" w:color="auto"/>
                          <w:left w:val="single" w:sz="4" w:space="0" w:color="auto"/>
                          <w:right w:val="single" w:sz="4" w:space="0" w:color="auto"/>
                        </w:tcBorders>
                        <w:shd w:val="clear" w:color="auto" w:fill="FFFFFF"/>
                        <w:vAlign w:val="bottom"/>
                      </w:tcPr>
                      <w:p w:rsidR="007E4AF8" w:rsidRDefault="00A81E5D">
                        <w:pPr>
                          <w:pStyle w:val="24"/>
                          <w:shd w:val="clear" w:color="auto" w:fill="auto"/>
                          <w:spacing w:line="170" w:lineRule="exact"/>
                          <w:ind w:firstLine="0"/>
                        </w:pPr>
                        <w:r>
                          <w:rPr>
                            <w:rStyle w:val="285pt2"/>
                          </w:rPr>
                          <w:t>ж</w:t>
                        </w:r>
                      </w:p>
                    </w:tc>
                  </w:tr>
                  <w:tr w:rsidR="007E4AF8">
                    <w:tblPrEx>
                      <w:tblCellMar>
                        <w:top w:w="0" w:type="dxa"/>
                        <w:bottom w:w="0" w:type="dxa"/>
                      </w:tblCellMar>
                    </w:tblPrEx>
                    <w:trPr>
                      <w:trHeight w:hRule="exact" w:val="691"/>
                      <w:jc w:val="center"/>
                    </w:trPr>
                    <w:tc>
                      <w:tcPr>
                        <w:tcW w:w="205" w:type="dxa"/>
                        <w:tcBorders>
                          <w:top w:val="single" w:sz="4" w:space="0" w:color="auto"/>
                          <w:left w:val="single" w:sz="4" w:space="0" w:color="auto"/>
                          <w:bottom w:val="single" w:sz="4" w:space="0" w:color="auto"/>
                        </w:tcBorders>
                        <w:shd w:val="clear" w:color="auto" w:fill="FFFFFF"/>
                        <w:vAlign w:val="bottom"/>
                      </w:tcPr>
                      <w:p w:rsidR="007E4AF8" w:rsidRDefault="00A81E5D">
                        <w:pPr>
                          <w:pStyle w:val="24"/>
                          <w:shd w:val="clear" w:color="auto" w:fill="auto"/>
                          <w:spacing w:line="220" w:lineRule="exact"/>
                          <w:ind w:firstLine="0"/>
                        </w:pPr>
                        <w:r>
                          <w:rPr>
                            <w:rStyle w:val="2f5"/>
                          </w:rPr>
                          <w:t>р</w:t>
                        </w:r>
                      </w:p>
                    </w:tc>
                    <w:tc>
                      <w:tcPr>
                        <w:tcW w:w="648"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382" w:type="dxa"/>
                        <w:tcBorders>
                          <w:top w:val="single" w:sz="4" w:space="0" w:color="auto"/>
                          <w:left w:val="single" w:sz="4" w:space="0" w:color="auto"/>
                          <w:bottom w:val="single" w:sz="4" w:space="0" w:color="auto"/>
                        </w:tcBorders>
                        <w:shd w:val="clear" w:color="auto" w:fill="FFFFFF"/>
                      </w:tcPr>
                      <w:p w:rsidR="007E4AF8" w:rsidRDefault="00A81E5D">
                        <w:pPr>
                          <w:pStyle w:val="24"/>
                          <w:shd w:val="clear" w:color="auto" w:fill="auto"/>
                          <w:spacing w:line="200" w:lineRule="exact"/>
                          <w:ind w:firstLine="0"/>
                        </w:pPr>
                        <w:r>
                          <w:rPr>
                            <w:rStyle w:val="2FranklinGothicBook10pt0pt"/>
                          </w:rPr>
                          <w:t>**</w:t>
                        </w:r>
                      </w:p>
                    </w:tc>
                    <w:tc>
                      <w:tcPr>
                        <w:tcW w:w="360"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270" w:type="dxa"/>
                        <w:tcBorders>
                          <w:top w:val="single" w:sz="4" w:space="0" w:color="auto"/>
                          <w:left w:val="single" w:sz="4" w:space="0" w:color="auto"/>
                          <w:bottom w:val="single" w:sz="4" w:space="0" w:color="auto"/>
                        </w:tcBorders>
                        <w:shd w:val="clear" w:color="auto" w:fill="FFFFFF"/>
                      </w:tcPr>
                      <w:p w:rsidR="007E4AF8" w:rsidRDefault="007E4AF8">
                        <w:pPr>
                          <w:rPr>
                            <w:sz w:val="10"/>
                            <w:szCs w:val="10"/>
                          </w:rPr>
                        </w:pPr>
                      </w:p>
                    </w:tc>
                    <w:tc>
                      <w:tcPr>
                        <w:tcW w:w="490" w:type="dxa"/>
                        <w:tcBorders>
                          <w:top w:val="single" w:sz="4" w:space="0" w:color="auto"/>
                          <w:left w:val="single" w:sz="4" w:space="0" w:color="auto"/>
                          <w:bottom w:val="single" w:sz="4" w:space="0" w:color="auto"/>
                        </w:tcBorders>
                        <w:shd w:val="clear" w:color="auto" w:fill="FFFFFF"/>
                      </w:tcPr>
                      <w:p w:rsidR="007E4AF8" w:rsidRDefault="00A81E5D">
                        <w:pPr>
                          <w:pStyle w:val="24"/>
                          <w:shd w:val="clear" w:color="auto" w:fill="auto"/>
                          <w:spacing w:line="220" w:lineRule="exact"/>
                          <w:ind w:firstLine="0"/>
                        </w:pPr>
                        <w:r>
                          <w:rPr>
                            <w:rStyle w:val="2f5"/>
                          </w:rPr>
                          <w:t>тг</w:t>
                        </w:r>
                      </w:p>
                    </w:tc>
                    <w:tc>
                      <w:tcPr>
                        <w:tcW w:w="360" w:type="dxa"/>
                        <w:tcBorders>
                          <w:top w:val="single" w:sz="4" w:space="0" w:color="auto"/>
                          <w:left w:val="single" w:sz="4" w:space="0" w:color="auto"/>
                          <w:bottom w:val="single" w:sz="4" w:space="0" w:color="auto"/>
                          <w:right w:val="single" w:sz="4" w:space="0" w:color="auto"/>
                        </w:tcBorders>
                        <w:shd w:val="clear" w:color="auto" w:fill="FFFFFF"/>
                      </w:tcPr>
                      <w:p w:rsidR="007E4AF8" w:rsidRDefault="00A81E5D">
                        <w:pPr>
                          <w:pStyle w:val="24"/>
                          <w:shd w:val="clear" w:color="auto" w:fill="auto"/>
                          <w:spacing w:line="220" w:lineRule="exact"/>
                          <w:ind w:firstLine="0"/>
                        </w:pPr>
                        <w:r>
                          <w:rPr>
                            <w:rStyle w:val="2f5"/>
                          </w:rPr>
                          <w:t>ч</w:t>
                        </w:r>
                      </w:p>
                    </w:tc>
                  </w:tr>
                </w:tbl>
                <w:p w:rsidR="007E4AF8" w:rsidRDefault="00A81E5D">
                  <w:pPr>
                    <w:pStyle w:val="28"/>
                    <w:shd w:val="clear" w:color="auto" w:fill="auto"/>
                    <w:spacing w:after="0" w:line="220" w:lineRule="exact"/>
                  </w:pPr>
                  <w:r>
                    <w:rPr>
                      <w:rStyle w:val="2Exact2"/>
                    </w:rPr>
                    <w:t>3</w:t>
                  </w:r>
                </w:p>
                <w:p w:rsidR="007E4AF8" w:rsidRDefault="007E4AF8">
                  <w:pPr>
                    <w:rPr>
                      <w:sz w:val="2"/>
                      <w:szCs w:val="2"/>
                    </w:rPr>
                  </w:pPr>
                </w:p>
              </w:txbxContent>
            </v:textbox>
            <w10:wrap type="topAndBottom" anchorx="margin" anchory="margin"/>
          </v:shape>
        </w:pict>
      </w:r>
      <w:r w:rsidRPr="009458D9">
        <w:pict>
          <v:shape id="_x0000_s3093" type="#_x0000_t75" style="position:absolute;left:0;text-align:left;margin-left:12.4pt;margin-top:418.7pt;width:21.1pt;height:40.8pt;z-index:-251365888;mso-wrap-distance-left:5pt;mso-wrap-distance-right:5pt;mso-position-horizontal-relative:margin;mso-position-vertical-relative:margin" wrapcoords="0 0 21600 0 21600 21600 0 21600 0 0">
            <v:imagedata r:id="rId861" o:title="image150"/>
            <w10:wrap type="topAndBottom" anchorx="margin" anchory="margin"/>
          </v:shape>
        </w:pict>
      </w:r>
      <w:r w:rsidRPr="009458D9">
        <w:pict>
          <v:shape id="_x0000_s3091" type="#_x0000_t202" style="position:absolute;left:0;text-align:left;margin-left:7.4pt;margin-top:425.5pt;width:178.55pt;height:34.55pt;z-index:-251364864;mso-wrap-distance-left:5pt;mso-wrap-distance-right:5pt;mso-wrap-distance-bottom:20pt;mso-position-horizontal-relative:margin;mso-position-vertical-relative:margin" wrapcoords="2596 0 14633 0 14633 9642 21600 11749 21600 21600 0 21600 0 11749 2596 9642 2596 0" filled="f" stroked="f">
            <v:textbox style="mso-next-textbox:#_x0000_s3091;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"C:\\Users\\Максим\\Desktop\\media\\image151.png" \* MERGEFORMATINET</w:instrText>
                  </w:r>
                  <w:r>
                    <w:instrText xml:space="preserve"> </w:instrText>
                  </w:r>
                  <w:r>
                    <w:fldChar w:fldCharType="separate"/>
                  </w:r>
                  <w:r>
                    <w:pict>
                      <v:shape id="_x0000_i1106" type="#_x0000_t75" style="width:179.25pt;height:35.25pt">
                        <v:imagedata r:id="rId862" r:href="rId863"/>
                      </v:shape>
                    </w:pict>
                  </w:r>
                  <w:r>
                    <w:fldChar w:fldCharType="end"/>
                  </w:r>
                </w:p>
                <w:p w:rsidR="007E4AF8" w:rsidRDefault="00A81E5D">
                  <w:pPr>
                    <w:pStyle w:val="34"/>
                    <w:shd w:val="clear" w:color="auto" w:fill="auto"/>
                    <w:spacing w:line="169" w:lineRule="exact"/>
                  </w:pPr>
                  <w:r>
                    <w:rPr>
                      <w:rStyle w:val="3Exact1"/>
                    </w:rPr>
                    <w:t xml:space="preserve">Рис. 12.2. Схемы .бурения шпуров при расколе монолита на блоки (Я т- высота монолита; </w:t>
                  </w:r>
                  <w:r>
                    <w:rPr>
                      <w:rStyle w:val="395ptExact0"/>
                    </w:rPr>
                    <w:t>Н</w:t>
                  </w:r>
                  <w:r>
                    <w:rPr>
                      <w:rStyle w:val="3Exact1"/>
                    </w:rPr>
                    <w:t xml:space="preserve"> — глубина бурения):</w:t>
                  </w:r>
                </w:p>
                <w:p w:rsidR="007E4AF8" w:rsidRDefault="00A81E5D">
                  <w:pPr>
                    <w:pStyle w:val="243"/>
                    <w:shd w:val="clear" w:color="auto" w:fill="auto"/>
                  </w:pPr>
                  <w:r>
                    <w:rPr>
                      <w:rStyle w:val="24SegoeUI7ptExact"/>
                    </w:rPr>
                    <w:t>а —</w:t>
                  </w:r>
                  <w:r>
                    <w:t xml:space="preserve"> А—Я; </w:t>
                  </w:r>
                  <w:r>
                    <w:rPr>
                      <w:rStyle w:val="24SegoeUI7ptExact"/>
                    </w:rPr>
                    <w:t>6 —</w:t>
                  </w:r>
                  <w:r>
                    <w:t xml:space="preserve"> А'</w:t>
                  </w:r>
                  <w:r>
                    <w:t xml:space="preserve">=2/ЗЯ, </w:t>
                  </w:r>
                  <w:r>
                    <w:rPr>
                      <w:rStyle w:val="24SegoeUI7ptExact"/>
                    </w:rPr>
                    <w:t>Н</w:t>
                  </w:r>
                  <w:r>
                    <w:rPr>
                      <w:rStyle w:val="24SegoeUI7ptExact"/>
                      <w:vertAlign w:val="superscript"/>
                    </w:rPr>
                    <w:t>Н</w:t>
                  </w:r>
                  <w:r>
                    <w:rPr>
                      <w:rStyle w:val="24SegoeUI7ptExact"/>
                    </w:rPr>
                    <w:t>~Н-</w:t>
                  </w:r>
                  <w:r>
                    <w:t xml:space="preserve"> в—А'■= 1-/3Я, А"=Я; г —А' = 1/3Я, А"-2/ЗЯ, А"-Я; </w:t>
                  </w:r>
                  <w:r>
                    <w:rPr>
                      <w:rStyle w:val="24SegoeUI7ptExact"/>
                    </w:rPr>
                    <w:t>д</w:t>
                  </w:r>
                  <w:r>
                    <w:t xml:space="preserve"> — А'= 1/ЗЯ, А"=Я; </w:t>
                  </w:r>
                  <w:r>
                    <w:rPr>
                      <w:rStyle w:val="24SegoeUI7ptExact"/>
                    </w:rPr>
                    <w:t>е —</w:t>
                  </w:r>
                  <w:r>
                    <w:t xml:space="preserve"> А'=1/ЗЯ, Л"=Я; </w:t>
                  </w:r>
                  <w:r>
                    <w:rPr>
                      <w:rStyle w:val="24SegoeUI7ptExact"/>
                    </w:rPr>
                    <w:t>ж</w:t>
                  </w:r>
                  <w:r>
                    <w:t xml:space="preserve"> — Л=2/ЗЯ; з — 1/(2а)Я&lt;А*£1/ЗЯ</w:t>
                  </w:r>
                </w:p>
              </w:txbxContent>
            </v:textbox>
            <w10:wrap type="topAndBottom" anchorx="margin" anchory="margin"/>
          </v:shape>
        </w:pict>
      </w:r>
      <w:r w:rsidRPr="009458D9">
        <w:pict>
          <v:shape id="_x0000_s3090" type="#_x0000_t202" style="position:absolute;left:0;text-align:left;margin-left:247.85pt;margin-top:422.65pt;width:20.9pt;height:9.85pt;z-index:-251363840;mso-wrap-distance-left:5pt;mso-wrap-distance-right:5pt;mso-position-horizontal-relative:margin;mso-position-vertical-relative:margin" filled="f" stroked="f">
            <v:textbox style="mso-next-textbox:#_x0000_s3090;mso-fit-shape-to-text:t" inset="0,0,0,0">
              <w:txbxContent>
                <w:p w:rsidR="007E4AF8" w:rsidRDefault="00A81E5D">
                  <w:pPr>
                    <w:pStyle w:val="256"/>
                    <w:shd w:val="clear" w:color="auto" w:fill="auto"/>
                    <w:spacing w:line="140" w:lineRule="exact"/>
                  </w:pPr>
                  <w:r>
                    <w:t xml:space="preserve">Г </w:t>
                  </w:r>
                  <w:r>
                    <w:rPr>
                      <w:rStyle w:val="25Exact2"/>
                    </w:rPr>
                    <w:t>"</w:t>
                  </w:r>
                  <w:r>
                    <w:t>г~г</w:t>
                  </w:r>
                </w:p>
              </w:txbxContent>
            </v:textbox>
            <w10:wrap type="topAndBottom" anchorx="margin" anchory="margin"/>
          </v:shape>
        </w:pict>
      </w:r>
      <w:r w:rsidRPr="009458D9">
        <w:pict>
          <v:shape id="_x0000_s3089" type="#_x0000_t75" style="position:absolute;left:0;text-align:left;margin-left:283.15pt;margin-top:419.05pt;width:41.3pt;height:42.25pt;z-index:-251362816;mso-wrap-distance-left:5pt;mso-wrap-distance-right:5pt;mso-position-horizontal-relative:margin;mso-position-vertical-relative:margin">
            <v:imagedata r:id="rId864" o:title="image152"/>
            <w10:wrap type="topAndBottom" anchorx="margin" anchory="margin"/>
          </v:shape>
        </w:pict>
      </w:r>
      <w:r w:rsidRPr="009458D9">
        <w:t>Раскалывание отделенных от массивов монолитов на то</w:t>
      </w:r>
      <w:r w:rsidRPr="009458D9">
        <w:softHyphen/>
        <w:t xml:space="preserve">варные блоки буроклиновым, гидроклиновым и электроим- </w:t>
      </w:r>
      <w:r w:rsidRPr="009458D9">
        <w:t>пульсными установками рекомендуется производить по ра</w:t>
      </w:r>
      <w:r w:rsidRPr="009458D9">
        <w:softHyphen/>
        <w:t>циональным направлениям раскола, применяя при этом опти</w:t>
      </w:r>
      <w:r w:rsidRPr="009458D9">
        <w:softHyphen/>
        <w:t>мальные схемы бурения шпуров, показанные на рис. 12.2.</w:t>
      </w:r>
    </w:p>
    <w:p w:rsidR="007E4AF8" w:rsidRPr="009458D9" w:rsidRDefault="00A81E5D">
      <w:pPr>
        <w:pStyle w:val="24"/>
        <w:shd w:val="clear" w:color="auto" w:fill="auto"/>
        <w:spacing w:line="212" w:lineRule="exact"/>
        <w:ind w:firstLine="400"/>
        <w:jc w:val="both"/>
      </w:pPr>
      <w:r w:rsidRPr="009458D9">
        <w:lastRenderedPageBreak/>
        <w:t>Для мелкозернистых гранитов оптимальным вариантом схем бурения шпуров следует признать вари</w:t>
      </w:r>
      <w:r w:rsidRPr="009458D9">
        <w:t xml:space="preserve">ант </w:t>
      </w:r>
      <w:r w:rsidRPr="009458D9">
        <w:rPr>
          <w:rStyle w:val="2a"/>
        </w:rPr>
        <w:t>Ь</w:t>
      </w:r>
      <w:r w:rsidRPr="009458D9">
        <w:t>, для круп</w:t>
      </w:r>
      <w:r w:rsidRPr="009458D9">
        <w:softHyphen/>
        <w:t>нозернистых порфировидных гравитрв, рапакиви, лабрадори</w:t>
      </w:r>
      <w:r w:rsidRPr="009458D9">
        <w:softHyphen/>
        <w:t xml:space="preserve">тов — варианты </w:t>
      </w:r>
      <w:r w:rsidRPr="009458D9">
        <w:rPr>
          <w:rStyle w:val="2a"/>
        </w:rPr>
        <w:t>а, б, ж,</w:t>
      </w:r>
      <w:r w:rsidRPr="009458D9">
        <w:t xml:space="preserve"> для среднезернистых гранитов — ва</w:t>
      </w:r>
      <w:r w:rsidRPr="009458D9">
        <w:softHyphen/>
        <w:t xml:space="preserve">рианты^, </w:t>
      </w:r>
      <w:r w:rsidRPr="009458D9">
        <w:rPr>
          <w:rStyle w:val="2a"/>
        </w:rPr>
        <w:t>г, д, е</w:t>
      </w:r>
      <w:r w:rsidRPr="009458D9">
        <w:t xml:space="preserve"> (см. рис. 12.2)..</w:t>
      </w:r>
    </w:p>
    <w:p w:rsidR="007E4AF8" w:rsidRPr="009458D9" w:rsidRDefault="00A81E5D">
      <w:pPr>
        <w:pStyle w:val="24"/>
        <w:shd w:val="clear" w:color="auto" w:fill="auto"/>
        <w:spacing w:line="212" w:lineRule="exact"/>
        <w:ind w:firstLine="400"/>
        <w:jc w:val="both"/>
      </w:pPr>
      <w:r w:rsidRPr="009458D9">
        <w:t>При раскалывании отделенных от массива монолитов на блоки, гидроцлиновыми установками напра</w:t>
      </w:r>
      <w:r w:rsidRPr="009458D9">
        <w:t>вленный откол воз</w:t>
      </w:r>
      <w:r w:rsidRPr="009458D9">
        <w:softHyphen/>
        <w:t>можен созданием напряжений в необходимых плоскостях при групповой работе нескольких закладных клиньев и при синх</w:t>
      </w:r>
      <w:r w:rsidRPr="009458D9">
        <w:softHyphen/>
        <w:t>ронном их действии на откол. Площадь откола на один закладной клин (5о) зависит от прочности, текстуры и анизо-' тройных свой</w:t>
      </w:r>
      <w:r w:rsidRPr="009458D9">
        <w:t>ств камня, от значений шага установки гидро</w:t>
      </w:r>
      <w:r w:rsidRPr="009458D9">
        <w:softHyphen/>
        <w:t xml:space="preserve">клиньев </w:t>
      </w:r>
      <w:r w:rsidRPr="009458D9">
        <w:rPr>
          <w:rStyle w:val="2a"/>
        </w:rPr>
        <w:t>I,</w:t>
      </w:r>
      <w:r w:rsidRPr="009458D9">
        <w:t xml:space="preserve"> удельной величины ослабления плоскости раскалы</w:t>
      </w:r>
      <w:r w:rsidRPr="009458D9">
        <w:softHyphen/>
        <w:t xml:space="preserve">вания шпурами перфораторного бурения </w:t>
      </w:r>
      <w:r w:rsidRPr="009458D9">
        <w:rPr>
          <w:rStyle w:val="2a"/>
        </w:rPr>
        <w:t>-Ип.</w:t>
      </w:r>
      <w:r w:rsidRPr="009458D9">
        <w:t xml:space="preserve"> б и схем их размещения относительно плоскости раскола, а также от давле</w:t>
      </w:r>
      <w:r w:rsidRPr="009458D9">
        <w:softHyphen/>
        <w:t xml:space="preserve">ния </w:t>
      </w:r>
      <w:r w:rsidRPr="009458D9">
        <w:rPr>
          <w:rStyle w:val="2a"/>
        </w:rPr>
        <w:t>р</w:t>
      </w:r>
      <w:r w:rsidRPr="009458D9">
        <w:t xml:space="preserve"> в системе и может приближенно опре</w:t>
      </w:r>
      <w:r w:rsidRPr="009458D9">
        <w:t>делена в зависимо</w:t>
      </w:r>
      <w:r w:rsidRPr="009458D9">
        <w:softHyphen/>
        <w:t>сти (5.7)</w:t>
      </w:r>
    </w:p>
    <w:p w:rsidR="007E4AF8" w:rsidRPr="009458D9" w:rsidRDefault="00A81E5D">
      <w:pPr>
        <w:pStyle w:val="24"/>
        <w:shd w:val="clear" w:color="auto" w:fill="auto"/>
        <w:spacing w:line="212" w:lineRule="exact"/>
        <w:ind w:firstLine="400"/>
        <w:jc w:val="both"/>
      </w:pPr>
      <w:r w:rsidRPr="009458D9">
        <w:t xml:space="preserve">Величину удельного ослабления плоскости раскалывания шпурами перфораторного бурения </w:t>
      </w:r>
      <w:r w:rsidRPr="009458D9">
        <w:rPr>
          <w:rStyle w:val="2a"/>
        </w:rPr>
        <w:t>V</w:t>
      </w:r>
      <w:r w:rsidRPr="009458D9">
        <w:rPr>
          <w:vertAlign w:val="subscript"/>
        </w:rPr>
        <w:t>п</w:t>
      </w:r>
      <w:r w:rsidRPr="009458D9">
        <w:t>. б рекомендуется опре</w:t>
      </w:r>
      <w:r w:rsidRPr="009458D9">
        <w:softHyphen/>
        <w:t>делять по зависимости (5.5).</w:t>
      </w:r>
    </w:p>
    <w:p w:rsidR="007E4AF8" w:rsidRPr="009458D9" w:rsidRDefault="00A81E5D">
      <w:pPr>
        <w:pStyle w:val="24"/>
        <w:shd w:val="clear" w:color="auto" w:fill="auto"/>
        <w:spacing w:line="212" w:lineRule="exact"/>
        <w:ind w:firstLine="400"/>
        <w:jc w:val="both"/>
      </w:pPr>
      <w:r w:rsidRPr="009458D9">
        <w:t xml:space="preserve">Рекомендуемыми наиболее рациональными параметрами гидроклинового раскола гранитов, габбро </w:t>
      </w:r>
      <w:r w:rsidRPr="009458D9">
        <w:t>и лабрадоритов яв</w:t>
      </w:r>
      <w:r w:rsidRPr="009458D9">
        <w:softHyphen/>
        <w:t>ляются значения: / = 0,5-Н),6 м, С/</w:t>
      </w:r>
      <w:r w:rsidRPr="009458D9">
        <w:rPr>
          <w:vertAlign w:val="subscript"/>
        </w:rPr>
        <w:t>П;</w:t>
      </w:r>
      <w:r w:rsidRPr="009458D9">
        <w:t>б—0,2-5-0,4 м, ^</w:t>
      </w:r>
      <w:r w:rsidRPr="009458D9">
        <w:rPr>
          <w:vertAlign w:val="subscript"/>
        </w:rPr>
        <w:t>ш</w:t>
      </w:r>
      <w:r w:rsidRPr="009458D9">
        <w:t xml:space="preserve">.ц= —42 мм, й=0,9-*-1,0, </w:t>
      </w:r>
      <w:r w:rsidRPr="009458D9">
        <w:rPr>
          <w:rStyle w:val="2a"/>
        </w:rPr>
        <w:t>р—</w:t>
      </w:r>
      <w:r w:rsidRPr="009458D9">
        <w:t>40-^50 МПа. Шаг бурения ослабляю</w:t>
      </w:r>
      <w:r w:rsidRPr="009458D9">
        <w:softHyphen/>
        <w:t xml:space="preserve">щих и закладных шпуров </w:t>
      </w:r>
      <w:r w:rsidRPr="009458D9">
        <w:rPr>
          <w:rStyle w:val="2a"/>
        </w:rPr>
        <w:t>а=0,</w:t>
      </w:r>
      <w:r w:rsidRPr="009458D9">
        <w:t>15-^0,25 м для лабрадоритов и крупнозернистых гранитов, о=0,3-М),4 м для среднезерни</w:t>
      </w:r>
      <w:r w:rsidRPr="009458D9">
        <w:softHyphen/>
        <w:t>стых и мелко</w:t>
      </w:r>
      <w:r w:rsidRPr="009458D9">
        <w:t xml:space="preserve">зернистых гранитов. Глубина бурения шпуров для лабрадоритов, рапакиви и порфировидных гранитов </w:t>
      </w:r>
      <w:r w:rsidRPr="009458D9">
        <w:rPr>
          <w:rStyle w:val="2a"/>
        </w:rPr>
        <w:t>к</w:t>
      </w:r>
      <w:r w:rsidRPr="009458D9">
        <w:rPr>
          <w:rStyle w:val="2a"/>
          <w:vertAlign w:val="subscript"/>
        </w:rPr>
        <w:t>ш</w:t>
      </w:r>
      <w:r w:rsidRPr="009458D9">
        <w:rPr>
          <w:rStyle w:val="2a"/>
        </w:rPr>
        <w:t xml:space="preserve"> = </w:t>
      </w:r>
      <w:r w:rsidRPr="009458D9">
        <w:rPr>
          <w:rStyle w:val="29pt2"/>
          <w:lang w:val="ru-RU" w:eastAsia="ru-RU" w:bidi="ru-RU"/>
        </w:rPr>
        <w:t>— (</w:t>
      </w:r>
      <w:r w:rsidRPr="009458D9">
        <w:rPr>
          <w:rStyle w:val="29pt2"/>
          <w:vertAlign w:val="superscript"/>
          <w:lang w:val="ru-RU" w:eastAsia="ru-RU" w:bidi="ru-RU"/>
        </w:rPr>
        <w:t>2</w:t>
      </w:r>
      <w:r w:rsidRPr="009458D9">
        <w:rPr>
          <w:rStyle w:val="29pt2"/>
          <w:lang w:val="ru-RU" w:eastAsia="ru-RU" w:bidi="ru-RU"/>
        </w:rPr>
        <w:t>/з^-</w:t>
      </w:r>
      <w:r w:rsidRPr="009458D9">
        <w:rPr>
          <w:rStyle w:val="29pt2"/>
          <w:vertAlign w:val="superscript"/>
          <w:lang w:val="ru-RU" w:eastAsia="ru-RU" w:bidi="ru-RU"/>
        </w:rPr>
        <w:t>3</w:t>
      </w:r>
      <w:r w:rsidRPr="009458D9">
        <w:rPr>
          <w:rStyle w:val="29pt2"/>
          <w:lang w:val="ru-RU" w:eastAsia="ru-RU" w:bidi="ru-RU"/>
        </w:rPr>
        <w:t xml:space="preserve">Л)^; Для </w:t>
      </w:r>
      <w:r w:rsidRPr="009458D9">
        <w:t>мелкозернистых и среднезернистых гранитов</w:t>
      </w:r>
    </w:p>
    <w:p w:rsidR="007E4AF8" w:rsidRPr="009458D9" w:rsidRDefault="00A81E5D">
      <w:pPr>
        <w:pStyle w:val="24"/>
        <w:shd w:val="clear" w:color="auto" w:fill="auto"/>
        <w:tabs>
          <w:tab w:val="left" w:pos="5308"/>
        </w:tabs>
        <w:spacing w:line="220" w:lineRule="exact"/>
        <w:ind w:left="560" w:firstLine="0"/>
        <w:jc w:val="both"/>
      </w:pPr>
      <w:r w:rsidRPr="009458D9">
        <w:t>(7з-^</w:t>
      </w:r>
      <w:r w:rsidRPr="009458D9">
        <w:rPr>
          <w:vertAlign w:val="superscript"/>
        </w:rPr>
        <w:t>2</w:t>
      </w:r>
      <w:r w:rsidRPr="009458D9">
        <w:t>/з)Я.</w:t>
      </w:r>
      <w:r w:rsidRPr="009458D9">
        <w:tab/>
        <w:t>...</w:t>
      </w:r>
    </w:p>
    <w:p w:rsidR="007E4AF8" w:rsidRPr="009458D9" w:rsidRDefault="00A81E5D">
      <w:pPr>
        <w:pStyle w:val="24"/>
        <w:shd w:val="clear" w:color="auto" w:fill="auto"/>
        <w:tabs>
          <w:tab w:val="left" w:pos="3726"/>
        </w:tabs>
        <w:spacing w:line="212" w:lineRule="exact"/>
        <w:ind w:firstLine="400"/>
        <w:jc w:val="both"/>
      </w:pPr>
      <w:r w:rsidRPr="009458D9">
        <w:t>Значительное снижение потерь камня при его добыче, уве</w:t>
      </w:r>
      <w:r w:rsidRPr="009458D9">
        <w:softHyphen/>
        <w:t xml:space="preserve">личение выхода блоков из </w:t>
      </w:r>
      <w:r w:rsidRPr="009458D9">
        <w:t>добытого полезного ископаемого обеспечивается применением на карьерах* большегрузных автомобилей и кранов повышенной грузоподъемности, позво</w:t>
      </w:r>
      <w:r w:rsidRPr="009458D9">
        <w:softHyphen/>
        <w:t>ляющих увеличить добычу крупных блоков I и II групп по ГОСТ 9479—84.</w:t>
      </w:r>
      <w:r w:rsidRPr="009458D9">
        <w:tab/>
        <w:t>'</w:t>
      </w:r>
    </w:p>
    <w:p w:rsidR="007E4AF8" w:rsidRPr="009458D9" w:rsidRDefault="00A81E5D">
      <w:pPr>
        <w:pStyle w:val="24"/>
        <w:shd w:val="clear" w:color="auto" w:fill="auto"/>
        <w:spacing w:line="212" w:lineRule="exact"/>
        <w:ind w:firstLine="400"/>
        <w:jc w:val="both"/>
      </w:pPr>
      <w:r w:rsidRPr="009458D9">
        <w:t xml:space="preserve">При выбуривании блоков станками, </w:t>
      </w:r>
      <w:r w:rsidRPr="009458D9">
        <w:t>ударноврубовыми ма</w:t>
      </w:r>
      <w:r w:rsidRPr="009458D9">
        <w:softHyphen/>
        <w:t>шинами типа ченнелеров, агрегатами проходки щелей, канат</w:t>
      </w:r>
      <w:r w:rsidRPr="009458D9">
        <w:softHyphen/>
        <w:t>ными пилами, баровыми машинами, дисковыми пилами и дру</w:t>
      </w:r>
      <w:r w:rsidRPr="009458D9">
        <w:softHyphen/>
        <w:t>гими механизмами, работающими на принципе резания, ска</w:t>
      </w:r>
      <w:r w:rsidRPr="009458D9">
        <w:softHyphen/>
        <w:t>лывания, ударного механического разрушения и бурения породы, количеств</w:t>
      </w:r>
      <w:r w:rsidRPr="009458D9">
        <w:t>енные потери составляют ту часть камня, ко</w:t>
      </w:r>
      <w:r w:rsidRPr="009458D9">
        <w:softHyphen/>
        <w:t>торая теряется в процессе выбуривания щели. Качественные потери представляют в данном случае испорченную шпуро</w:t>
      </w:r>
      <w:r w:rsidRPr="009458D9">
        <w:softHyphen/>
        <w:t>выми отверстиями зону камня, так называемую «гребешковую зону» и неровностями скола лицевых поверхност</w:t>
      </w:r>
      <w:r w:rsidRPr="009458D9">
        <w:t>ей. Количест</w:t>
      </w:r>
      <w:r w:rsidRPr="009458D9">
        <w:softHyphen/>
        <w:t>венные потери от бурения снижаются с уменьшением диа-</w:t>
      </w:r>
    </w:p>
    <w:p w:rsidR="007E4AF8" w:rsidRPr="009458D9" w:rsidRDefault="00A81E5D">
      <w:pPr>
        <w:pStyle w:val="24"/>
        <w:shd w:val="clear" w:color="auto" w:fill="auto"/>
        <w:tabs>
          <w:tab w:val="left" w:pos="5915"/>
        </w:tabs>
        <w:spacing w:line="212" w:lineRule="exact"/>
        <w:ind w:firstLine="0"/>
        <w:jc w:val="both"/>
      </w:pPr>
      <w:r w:rsidRPr="009458D9">
        <w:rPr>
          <w:lang w:val="uk-UA" w:eastAsia="uk-UA" w:bidi="uk-UA"/>
        </w:rPr>
        <w:t xml:space="preserve">метра </w:t>
      </w:r>
      <w:r w:rsidRPr="009458D9">
        <w:t>шпура (скважины), но объем разубоженного шпурами камня при этом увеличивается из-за отклонения бура от за</w:t>
      </w:r>
      <w:r w:rsidRPr="009458D9">
        <w:softHyphen/>
        <w:t>данной плоскости бурения ввиду большого сопротивления по</w:t>
      </w:r>
      <w:r w:rsidRPr="009458D9">
        <w:softHyphen/>
        <w:t>род бурению и неточн</w:t>
      </w:r>
      <w:r w:rsidRPr="009458D9">
        <w:t>ости установки бураН в заданной* пло</w:t>
      </w:r>
      <w:r w:rsidRPr="009458D9">
        <w:softHyphen/>
        <w:t>скости.</w:t>
      </w:r>
      <w:r w:rsidRPr="009458D9">
        <w:tab/>
        <w:t>V</w:t>
      </w:r>
    </w:p>
    <w:p w:rsidR="007E4AF8" w:rsidRPr="009458D9" w:rsidRDefault="00A81E5D">
      <w:pPr>
        <w:pStyle w:val="24"/>
        <w:shd w:val="clear" w:color="auto" w:fill="auto"/>
        <w:spacing w:after="60" w:line="212" w:lineRule="exact"/>
        <w:ind w:firstLine="400"/>
        <w:jc w:val="both"/>
      </w:pPr>
      <w:r w:rsidRPr="009458D9">
        <w:lastRenderedPageBreak/>
        <w:t>В целях обеспечения плоскостности выбуривания станки необходимо устанавливать на спецкально выставленные и предварительно отгорнзонтированные по направлению буре</w:t>
      </w:r>
      <w:r w:rsidRPr="009458D9">
        <w:softHyphen/>
        <w:t xml:space="preserve">ния щели два швеллера, обеспечивающие^ </w:t>
      </w:r>
      <w:r w:rsidRPr="009458D9">
        <w:t>перемещение по ним станка. Эффективным следует признать, конструирова</w:t>
      </w:r>
      <w:r w:rsidRPr="009458D9">
        <w:softHyphen/>
        <w:t>ние, изготовление и внедрение в практику специальных агре</w:t>
      </w:r>
      <w:r w:rsidRPr="009458D9">
        <w:softHyphen/>
        <w:t>гатов проходки щелей, основанных на использовании ударно</w:t>
      </w:r>
      <w:r w:rsidRPr="009458D9">
        <w:softHyphen/>
        <w:t>врубовых станков. ■</w:t>
      </w:r>
    </w:p>
    <w:p w:rsidR="007E4AF8" w:rsidRPr="009458D9" w:rsidRDefault="00A81E5D">
      <w:pPr>
        <w:pStyle w:val="460"/>
        <w:numPr>
          <w:ilvl w:val="0"/>
          <w:numId w:val="112"/>
        </w:numPr>
        <w:shd w:val="clear" w:color="auto" w:fill="auto"/>
        <w:tabs>
          <w:tab w:val="left" w:pos="702"/>
          <w:tab w:val="left" w:leader="dot" w:pos="4899"/>
          <w:tab w:val="left" w:leader="dot" w:pos="5014"/>
        </w:tabs>
        <w:spacing w:after="60" w:line="212" w:lineRule="exact"/>
        <w:ind w:right="1340"/>
        <w:jc w:val="left"/>
      </w:pPr>
      <w:r w:rsidRPr="009458D9">
        <w:t>Формирование потерь и отходов , _ при физико-технич</w:t>
      </w:r>
      <w:r w:rsidRPr="009458D9">
        <w:t xml:space="preserve">еских способах подготовки </w:t>
      </w:r>
      <w:r w:rsidRPr="009458D9">
        <w:tab/>
      </w:r>
      <w:r w:rsidRPr="009458D9">
        <w:tab/>
        <w:t xml:space="preserve"> -</w:t>
      </w:r>
    </w:p>
    <w:p w:rsidR="007E4AF8" w:rsidRPr="009458D9" w:rsidRDefault="00A81E5D">
      <w:pPr>
        <w:pStyle w:val="24"/>
        <w:shd w:val="clear" w:color="auto" w:fill="auto"/>
        <w:spacing w:line="212" w:lineRule="exact"/>
        <w:ind w:firstLine="400"/>
        <w:jc w:val="both"/>
      </w:pPr>
      <w:r w:rsidRPr="009458D9">
        <w:t>Термический способ прореза опережающих щелей явля</w:t>
      </w:r>
      <w:r w:rsidRPr="009458D9">
        <w:softHyphen/>
        <w:t>ется весьма эффективным в процессе подготовки камня к; вы</w:t>
      </w:r>
      <w:r w:rsidRPr="009458D9">
        <w:softHyphen/>
        <w:t>емке на месторождениях с высокой монолитностью породы и слаборазвитой природной трещиноватостью. Он обеспечивает высо</w:t>
      </w:r>
      <w:r w:rsidRPr="009458D9">
        <w:t>кое качество блоков.</w:t>
      </w:r>
    </w:p>
    <w:p w:rsidR="007E4AF8" w:rsidRPr="009458D9" w:rsidRDefault="00A81E5D">
      <w:pPr>
        <w:pStyle w:val="24"/>
        <w:shd w:val="clear" w:color="auto" w:fill="auto"/>
        <w:spacing w:line="212" w:lineRule="exact"/>
        <w:ind w:firstLine="400"/>
        <w:jc w:val="both"/>
      </w:pPr>
      <w:r w:rsidRPr="009458D9">
        <w:t>Между тем, несмотря на прогрессивность этого способа, эксплуатационные количественные потери камня при этом остаются большими (до 10% и более). Источниками образо</w:t>
      </w:r>
      <w:r w:rsidRPr="009458D9">
        <w:softHyphen/>
        <w:t>вания потерь при термогазоструйном прорезе опережающих щелей являются:</w:t>
      </w:r>
    </w:p>
    <w:p w:rsidR="007E4AF8" w:rsidRPr="009458D9" w:rsidRDefault="00A81E5D">
      <w:pPr>
        <w:pStyle w:val="24"/>
        <w:shd w:val="clear" w:color="auto" w:fill="auto"/>
        <w:spacing w:line="212" w:lineRule="exact"/>
        <w:ind w:firstLine="400"/>
        <w:jc w:val="both"/>
      </w:pPr>
      <w:r w:rsidRPr="009458D9">
        <w:t>н</w:t>
      </w:r>
      <w:r w:rsidRPr="009458D9">
        <w:t>есовершенство технологических схем прореза щелей в массиве;</w:t>
      </w:r>
    </w:p>
    <w:p w:rsidR="007E4AF8" w:rsidRPr="009458D9" w:rsidRDefault="00A81E5D">
      <w:pPr>
        <w:pStyle w:val="24"/>
        <w:shd w:val="clear" w:color="auto" w:fill="auto"/>
        <w:spacing w:line="212" w:lineRule="exact"/>
        <w:ind w:firstLine="400"/>
        <w:jc w:val="both"/>
      </w:pPr>
      <w:r w:rsidRPr="009458D9">
        <w:t>конструктивные недостатки газоструйного термического инструмента;</w:t>
      </w:r>
    </w:p>
    <w:p w:rsidR="007E4AF8" w:rsidRPr="009458D9" w:rsidRDefault="00A81E5D">
      <w:pPr>
        <w:pStyle w:val="24"/>
        <w:shd w:val="clear" w:color="auto" w:fill="auto"/>
        <w:spacing w:line="212" w:lineRule="exact"/>
        <w:ind w:firstLine="400"/>
        <w:jc w:val="both"/>
      </w:pPr>
      <w:r w:rsidRPr="009458D9">
        <w:t>необоснованность применения способа для резания пород с не соответствующими для этих целей физико-техническими свойствами;</w:t>
      </w:r>
    </w:p>
    <w:p w:rsidR="007E4AF8" w:rsidRPr="009458D9" w:rsidRDefault="00A81E5D">
      <w:pPr>
        <w:pStyle w:val="24"/>
        <w:shd w:val="clear" w:color="auto" w:fill="auto"/>
        <w:spacing w:line="212" w:lineRule="exact"/>
        <w:ind w:firstLine="400"/>
        <w:jc w:val="both"/>
      </w:pPr>
      <w:r w:rsidRPr="009458D9">
        <w:t xml:space="preserve">низкая </w:t>
      </w:r>
      <w:r w:rsidRPr="009458D9">
        <w:t>квалификация операторов-термистов.</w:t>
      </w:r>
    </w:p>
    <w:p w:rsidR="007E4AF8" w:rsidRPr="009458D9" w:rsidRDefault="00A81E5D">
      <w:pPr>
        <w:pStyle w:val="24"/>
        <w:shd w:val="clear" w:color="auto" w:fill="auto"/>
        <w:spacing w:line="212" w:lineRule="exact"/>
        <w:ind w:firstLine="400"/>
        <w:jc w:val="both"/>
      </w:pPr>
      <w:r w:rsidRPr="009458D9">
        <w:t>Размеры потерь формируются площадью прореза, шири</w:t>
      </w:r>
      <w:r w:rsidRPr="009458D9">
        <w:softHyphen/>
        <w:t>ной щели и размерами вырезаемого блока: Площадь прореза регламентируется, с одной стороны, расстояниями между пер</w:t>
      </w:r>
      <w:r w:rsidRPr="009458D9">
        <w:softHyphen/>
        <w:t>вично-пластовыми трещинами или в случае их отсутствия — в</w:t>
      </w:r>
      <w:r w:rsidRPr="009458D9">
        <w:t>ысотой горизонтального сбоя и, с другой стороны, расстоя- ниями между вертикальными трещинами соответствующих систем либо при их отсутствии —линейными размерами вы</w:t>
      </w:r>
      <w:r w:rsidRPr="009458D9">
        <w:softHyphen/>
        <w:t>резаемого блока в горизонтальной плоскости. Ширина термб- щели зависит от диаметра рабочей ч</w:t>
      </w:r>
      <w:r w:rsidRPr="009458D9">
        <w:t>асти газоструйной го</w:t>
      </w:r>
      <w:r w:rsidRPr="009458D9">
        <w:softHyphen/>
        <w:t>релки, рабочего зазора между стенкой щели и поверхностью термоинструмента и ширины зоны оплавления породы, зави</w:t>
      </w:r>
      <w:r w:rsidRPr="009458D9">
        <w:softHyphen/>
        <w:t>сящей от температурного режима терморезака и физико-тех</w:t>
      </w:r>
      <w:r w:rsidRPr="009458D9">
        <w:softHyphen/>
        <w:t>нических свойств разрезаемой породы. ■</w:t>
      </w:r>
      <w:r w:rsidRPr="009458D9">
        <w:br w:type="page"/>
      </w:r>
    </w:p>
    <w:p w:rsidR="007E4AF8" w:rsidRPr="009458D9" w:rsidRDefault="00A81E5D">
      <w:pPr>
        <w:pStyle w:val="24"/>
        <w:shd w:val="clear" w:color="auto" w:fill="auto"/>
        <w:spacing w:line="212" w:lineRule="exact"/>
        <w:ind w:firstLine="380"/>
        <w:jc w:val="both"/>
      </w:pPr>
      <w:r w:rsidRPr="009458D9">
        <w:lastRenderedPageBreak/>
        <w:t>При проходке щелей термо</w:t>
      </w:r>
      <w:r w:rsidRPr="009458D9">
        <w:softHyphen/>
        <w:t>га</w:t>
      </w:r>
      <w:r w:rsidRPr="009458D9">
        <w:t>зоструйными горелками необ</w:t>
      </w:r>
      <w:r w:rsidRPr="009458D9">
        <w:softHyphen/>
        <w:t>ходимо максимально использо</w:t>
      </w:r>
      <w:r w:rsidRPr="009458D9">
        <w:softHyphen/>
        <w:t>вать развитие на участке при</w:t>
      </w:r>
      <w:r w:rsidRPr="009458D9">
        <w:softHyphen/>
        <w:t>родных трещин отдельностей. На рис. 12.3 показаны рациональные технологические схемы резания щелей в гранитном массиве в за</w:t>
      </w:r>
      <w:r w:rsidRPr="009458D9">
        <w:softHyphen/>
        <w:t>висимости от наличия и разви</w:t>
      </w:r>
      <w:r w:rsidRPr="009458D9">
        <w:softHyphen/>
        <w:t>тия трещин отдельно</w:t>
      </w:r>
      <w:r w:rsidRPr="009458D9">
        <w:t>стей. Для снижения потерь гранита при его добыче с применением газо</w:t>
      </w:r>
      <w:r w:rsidRPr="009458D9">
        <w:softHyphen/>
        <w:t>струйных терморезаков рекомен</w:t>
      </w:r>
      <w:r w:rsidRPr="009458D9">
        <w:softHyphen/>
        <w:t>дуется:</w:t>
      </w:r>
    </w:p>
    <w:p w:rsidR="007E4AF8" w:rsidRPr="009458D9" w:rsidRDefault="00A81E5D">
      <w:pPr>
        <w:pStyle w:val="24"/>
        <w:shd w:val="clear" w:color="auto" w:fill="auto"/>
        <w:spacing w:line="212" w:lineRule="exact"/>
        <w:ind w:firstLine="380"/>
        <w:jc w:val="both"/>
      </w:pPr>
      <w:r w:rsidRPr="009458D9">
        <w:pict>
          <v:shape id="_x0000_s3087" type="#_x0000_t202" style="position:absolute;left:0;text-align:left;margin-left:2.95pt;margin-top:-148.7pt;width:140.4pt;height:208.45pt;z-index:-251361792;mso-wrap-distance-left:5pt;mso-wrap-distance-right:10.8pt;mso-wrap-distance-bottom:12.4pt;mso-position-horizontal-relative:margin" wrapcoords="686 0 21386 0 21386 16562 21600 17078 21600 21600 0 21600 0 17078 686 16562 686 0" filled="f" stroked="f">
            <v:textbox style="mso-next-textbox:#_x0000_s3087;mso-fit-shape-to-text:t" inset="0,0,0,0">
              <w:txbxContent>
                <w:p w:rsidR="007E4AF8" w:rsidRDefault="00A81E5D">
                  <w:pPr>
                    <w:jc w:val="center"/>
                    <w:rPr>
                      <w:sz w:val="2"/>
                      <w:szCs w:val="2"/>
                    </w:rPr>
                  </w:pPr>
                  <w:r>
                    <w:fldChar w:fldCharType="begin"/>
                  </w:r>
                  <w:r>
                    <w:instrText xml:space="preserve"> </w:instrText>
                  </w:r>
                  <w:r>
                    <w:instrText>INCLUDEPICTURE  "C:\\Users\\Максим\\Desktop\\media\\image153.png" \* MERGEFORMATINET</w:instrText>
                  </w:r>
                  <w:r>
                    <w:instrText xml:space="preserve"> </w:instrText>
                  </w:r>
                  <w:r>
                    <w:fldChar w:fldCharType="separate"/>
                  </w:r>
                  <w:r>
                    <w:pict>
                      <v:shape id="_x0000_i1107" type="#_x0000_t75" style="width:141pt;height:207.75pt">
                        <v:imagedata r:id="rId865" r:href="rId866"/>
                      </v:shape>
                    </w:pict>
                  </w:r>
                  <w:r>
                    <w:fldChar w:fldCharType="end"/>
                  </w:r>
                </w:p>
                <w:p w:rsidR="007E4AF8" w:rsidRDefault="00A81E5D">
                  <w:pPr>
                    <w:pStyle w:val="34"/>
                    <w:shd w:val="clear" w:color="auto" w:fill="auto"/>
                    <w:spacing w:line="166" w:lineRule="exact"/>
                  </w:pPr>
                  <w:r>
                    <w:rPr>
                      <w:rStyle w:val="3Exact1"/>
                    </w:rPr>
                    <w:t xml:space="preserve">Рис. 12.3. </w:t>
                  </w:r>
                  <w:r>
                    <w:rPr>
                      <w:rStyle w:val="3Exact1"/>
                    </w:rPr>
                    <w:t>Технологические схемы термического прореза щелей в мо</w:t>
                  </w:r>
                  <w:r>
                    <w:rPr>
                      <w:rStyle w:val="3Exact1"/>
                    </w:rPr>
                    <w:softHyphen/>
                    <w:t>нолитном массиве при наличии трещин:</w:t>
                  </w:r>
                </w:p>
                <w:p w:rsidR="007E4AF8" w:rsidRDefault="00A81E5D">
                  <w:pPr>
                    <w:pStyle w:val="64"/>
                    <w:shd w:val="clear" w:color="auto" w:fill="auto"/>
                    <w:spacing w:line="126" w:lineRule="exact"/>
                  </w:pPr>
                  <w:r>
                    <w:rPr>
                      <w:rStyle w:val="6Exact1"/>
                    </w:rPr>
                    <w:t>а</w:t>
                  </w:r>
                  <w:r>
                    <w:rPr>
                      <w:rStyle w:val="6Exact0"/>
                    </w:rPr>
                    <w:t xml:space="preserve"> — пластовых 1; </w:t>
                  </w:r>
                  <w:r>
                    <w:rPr>
                      <w:rStyle w:val="6Exact1"/>
                    </w:rPr>
                    <w:t>6 —</w:t>
                  </w:r>
                  <w:r>
                    <w:rPr>
                      <w:rStyle w:val="6Exact0"/>
                    </w:rPr>
                    <w:t xml:space="preserve"> пластовой Г и продольной 5; </w:t>
                  </w:r>
                  <w:r>
                    <w:rPr>
                      <w:rStyle w:val="6Exact1"/>
                    </w:rPr>
                    <w:t>в</w:t>
                  </w:r>
                  <w:r>
                    <w:rPr>
                      <w:rStyle w:val="6Exact0"/>
                    </w:rPr>
                    <w:t xml:space="preserve"> — пластовой </w:t>
                  </w:r>
                  <w:r>
                    <w:rPr>
                      <w:rStyle w:val="6Exact1"/>
                    </w:rPr>
                    <w:t>Ь</w:t>
                  </w:r>
                  <w:r>
                    <w:rPr>
                      <w:rStyle w:val="6Exact0"/>
                    </w:rPr>
                    <w:t xml:space="preserve"> и по</w:t>
                  </w:r>
                  <w:r>
                    <w:rPr>
                      <w:rStyle w:val="6Exact0"/>
                    </w:rPr>
                    <w:softHyphen/>
                    <w:t>перечной О</w:t>
                  </w:r>
                </w:p>
              </w:txbxContent>
            </v:textbox>
            <w10:wrap type="square" side="right" anchorx="margin"/>
          </v:shape>
        </w:pict>
      </w:r>
      <w:r w:rsidRPr="009458D9">
        <w:t>разметку линий резания ще</w:t>
      </w:r>
      <w:r w:rsidRPr="009458D9">
        <w:softHyphen/>
        <w:t>лей производить с учетом разви</w:t>
      </w:r>
      <w:r w:rsidRPr="009458D9">
        <w:softHyphen/>
        <w:t>тия природных трещин отдель</w:t>
      </w:r>
      <w:r w:rsidRPr="009458D9">
        <w:softHyphen/>
        <w:t>ностей;</w:t>
      </w:r>
    </w:p>
    <w:p w:rsidR="007E4AF8" w:rsidRPr="009458D9" w:rsidRDefault="00A81E5D">
      <w:pPr>
        <w:pStyle w:val="24"/>
        <w:shd w:val="clear" w:color="auto" w:fill="auto"/>
        <w:spacing w:line="212" w:lineRule="exact"/>
        <w:ind w:firstLine="380"/>
        <w:jc w:val="both"/>
      </w:pPr>
      <w:r w:rsidRPr="009458D9">
        <w:t>выбирать оптимальный объем вырезаемого из массива блока;</w:t>
      </w:r>
    </w:p>
    <w:p w:rsidR="007E4AF8" w:rsidRPr="009458D9" w:rsidRDefault="00A81E5D">
      <w:pPr>
        <w:pStyle w:val="24"/>
        <w:shd w:val="clear" w:color="auto" w:fill="auto"/>
        <w:spacing w:line="212" w:lineRule="exact"/>
        <w:ind w:firstLine="380"/>
        <w:jc w:val="both"/>
      </w:pPr>
      <w:r w:rsidRPr="009458D9">
        <w:t>газоструйные термические ин</w:t>
      </w:r>
      <w:r w:rsidRPr="009458D9">
        <w:softHyphen/>
        <w:t>струменты изготовлять с воз</w:t>
      </w:r>
      <w:r w:rsidRPr="009458D9">
        <w:softHyphen/>
        <w:t>можно минимальными диамет</w:t>
      </w:r>
      <w:r w:rsidRPr="009458D9">
        <w:softHyphen/>
        <w:t>рами горелок.</w:t>
      </w:r>
    </w:p>
    <w:p w:rsidR="007E4AF8" w:rsidRPr="009458D9" w:rsidRDefault="00A81E5D">
      <w:pPr>
        <w:pStyle w:val="24"/>
        <w:shd w:val="clear" w:color="auto" w:fill="auto"/>
        <w:spacing w:line="212" w:lineRule="exact"/>
        <w:ind w:firstLine="380"/>
        <w:jc w:val="both"/>
      </w:pPr>
      <w:r w:rsidRPr="009458D9">
        <w:t>Для работы на склонах с кру</w:t>
      </w:r>
      <w:r w:rsidRPr="009458D9">
        <w:softHyphen/>
        <w:t>тизной свыше 20° рекомендуется применять специальные держа</w:t>
      </w:r>
      <w:r w:rsidRPr="009458D9">
        <w:softHyphen/>
        <w:t>тели те</w:t>
      </w:r>
      <w:r w:rsidRPr="009458D9">
        <w:t>рмоинструментов с горизонтальным мостиком для опе</w:t>
      </w:r>
      <w:r w:rsidRPr="009458D9">
        <w:softHyphen/>
        <w:t>ратора.</w:t>
      </w:r>
    </w:p>
    <w:p w:rsidR="007E4AF8" w:rsidRPr="009458D9" w:rsidRDefault="00A81E5D">
      <w:pPr>
        <w:pStyle w:val="24"/>
        <w:shd w:val="clear" w:color="auto" w:fill="auto"/>
        <w:spacing w:line="212" w:lineRule="exact"/>
        <w:ind w:firstLine="380"/>
        <w:jc w:val="both"/>
      </w:pPr>
      <w:r w:rsidRPr="009458D9">
        <w:t xml:space="preserve">Эффективным с точки зрения снижения потерь камня при резании щелей следует считать применение газоструйных камнерезных машин типа У ГР-2, УГР-3, УГР-4, которые обеспечивают уменьшение ширины щели в </w:t>
      </w:r>
      <w:r w:rsidRPr="009458D9">
        <w:t>1,5' .раза вслед</w:t>
      </w:r>
      <w:r w:rsidRPr="009458D9">
        <w:softHyphen/>
        <w:t>ствие:</w:t>
      </w:r>
    </w:p>
    <w:p w:rsidR="007E4AF8" w:rsidRPr="009458D9" w:rsidRDefault="00A81E5D">
      <w:pPr>
        <w:pStyle w:val="24"/>
        <w:shd w:val="clear" w:color="auto" w:fill="auto"/>
        <w:spacing w:line="212" w:lineRule="exact"/>
        <w:ind w:firstLine="380"/>
        <w:jc w:val="both"/>
      </w:pPr>
      <w:r w:rsidRPr="009458D9">
        <w:t>жесткой установки в заданном направлении направляю</w:t>
      </w:r>
      <w:r w:rsidRPr="009458D9">
        <w:softHyphen/>
        <w:t>щей рамы, что позволяет камнерезной машине перемещаться только в плоскости резания;</w:t>
      </w:r>
    </w:p>
    <w:p w:rsidR="007E4AF8" w:rsidRPr="009458D9" w:rsidRDefault="00A81E5D">
      <w:pPr>
        <w:pStyle w:val="24"/>
        <w:shd w:val="clear" w:color="auto" w:fill="auto"/>
        <w:spacing w:line="212" w:lineRule="exact"/>
        <w:ind w:firstLine="380"/>
        <w:jc w:val="both"/>
      </w:pPr>
      <w:r w:rsidRPr="009458D9">
        <w:t>размещения и жесткого фиксирования в камнерезной ма</w:t>
      </w:r>
      <w:r w:rsidRPr="009458D9">
        <w:softHyphen/>
        <w:t>шине в одной плоскости терморезаков, обеспечи</w:t>
      </w:r>
      <w:r w:rsidRPr="009458D9">
        <w:t>вающих их работу только в заданной плоскости прореза;</w:t>
      </w:r>
    </w:p>
    <w:p w:rsidR="007E4AF8" w:rsidRPr="009458D9" w:rsidRDefault="00A81E5D">
      <w:pPr>
        <w:pStyle w:val="24"/>
        <w:shd w:val="clear" w:color="auto" w:fill="auto"/>
        <w:spacing w:line="212" w:lineRule="exact"/>
        <w:ind w:firstLine="380"/>
        <w:jc w:val="both"/>
      </w:pPr>
      <w:r w:rsidRPr="009458D9">
        <w:t>отсутствия колебаний терморезаков в вертикальной плос</w:t>
      </w:r>
      <w:r w:rsidRPr="009458D9">
        <w:softHyphen/>
        <w:t>кости, чем достигается минимальный зазор между поверх</w:t>
      </w:r>
      <w:r w:rsidRPr="009458D9">
        <w:softHyphen/>
        <w:t>ностью горелки терморезака и стенкой термощели.</w:t>
      </w:r>
    </w:p>
    <w:p w:rsidR="007E4AF8" w:rsidRPr="009458D9" w:rsidRDefault="00A81E5D">
      <w:pPr>
        <w:pStyle w:val="24"/>
        <w:shd w:val="clear" w:color="auto" w:fill="auto"/>
        <w:spacing w:line="212" w:lineRule="exact"/>
        <w:ind w:firstLine="380"/>
      </w:pPr>
      <w:r w:rsidRPr="009458D9">
        <w:t>При одинаковых диаметрах горелок ширина прорез</w:t>
      </w:r>
      <w:r w:rsidRPr="009458D9">
        <w:t>аемой щели резаками прямоточного типа на 10—12% меньше, чем ширина щели, прорезаемой термобуром пульсирующего типа, что объясняется его повышенной вибрацией.</w:t>
      </w:r>
      <w:r w:rsidRPr="009458D9">
        <w:br w:type="page"/>
      </w:r>
    </w:p>
    <w:p w:rsidR="007E4AF8" w:rsidRPr="009458D9" w:rsidRDefault="00A81E5D">
      <w:pPr>
        <w:pStyle w:val="24"/>
        <w:numPr>
          <w:ilvl w:val="0"/>
          <w:numId w:val="112"/>
        </w:numPr>
        <w:shd w:val="clear" w:color="auto" w:fill="auto"/>
        <w:tabs>
          <w:tab w:val="left" w:pos="702"/>
        </w:tabs>
        <w:spacing w:after="183" w:line="216" w:lineRule="exact"/>
        <w:ind w:right="2880" w:firstLine="0"/>
      </w:pPr>
      <w:r w:rsidRPr="009458D9">
        <w:lastRenderedPageBreak/>
        <w:t>Образование потерь и отходов при взрывном способе подготовки</w:t>
      </w:r>
    </w:p>
    <w:p w:rsidR="007E4AF8" w:rsidRPr="009458D9" w:rsidRDefault="00A81E5D">
      <w:pPr>
        <w:pStyle w:val="24"/>
        <w:shd w:val="clear" w:color="auto" w:fill="auto"/>
        <w:spacing w:line="212" w:lineRule="exact"/>
        <w:ind w:firstLine="400"/>
        <w:jc w:val="both"/>
      </w:pPr>
      <w:r w:rsidRPr="009458D9">
        <w:t xml:space="preserve">При производстве взрывных работ по </w:t>
      </w:r>
      <w:r w:rsidRPr="009458D9">
        <w:t>снятию скальных по</w:t>
      </w:r>
      <w:r w:rsidRPr="009458D9">
        <w:softHyphen/>
        <w:t>род вскрыши количественные потери блочного камня вызваны как неточностью вертикального оконтуривания геолого</w:t>
      </w:r>
      <w:r w:rsidRPr="009458D9">
        <w:softHyphen/>
        <w:t>разведочными работами кровли, что обусловливает последую</w:t>
      </w:r>
      <w:r w:rsidRPr="009458D9">
        <w:softHyphen/>
        <w:t>щую совместную выемку вскрышных пород и блочного камня, так и поврежден</w:t>
      </w:r>
      <w:r w:rsidRPr="009458D9">
        <w:t>ием монолитности камня. При проходке раз</w:t>
      </w:r>
      <w:r w:rsidRPr="009458D9">
        <w:softHyphen/>
        <w:t>резных и врубовых траншей имеют место только качествен</w:t>
      </w:r>
      <w:r w:rsidRPr="009458D9">
        <w:softHyphen/>
        <w:t>ные потери, выражающиеся, с одной стороны, уменьшением выхода блоков высших групп из добытого полезного ископае</w:t>
      </w:r>
      <w:r w:rsidRPr="009458D9">
        <w:softHyphen/>
        <w:t>мого и увеличением доли добычи блоков низших гру</w:t>
      </w:r>
      <w:r w:rsidRPr="009458D9">
        <w:t>пп в сопо</w:t>
      </w:r>
      <w:r w:rsidRPr="009458D9">
        <w:softHyphen/>
        <w:t>ставлении с потенциально возможной блочностью разрабатывае</w:t>
      </w:r>
      <w:r w:rsidRPr="009458D9">
        <w:softHyphen/>
        <w:t>мого массива и, с другой стороны, общим уменьшением фак</w:t>
      </w:r>
      <w:r w:rsidRPr="009458D9">
        <w:softHyphen/>
        <w:t>тической блочности из-за нарушения монолитности камня взрывными нагрузками.</w:t>
      </w:r>
    </w:p>
    <w:p w:rsidR="007E4AF8" w:rsidRPr="009458D9" w:rsidRDefault="00A81E5D">
      <w:pPr>
        <w:pStyle w:val="24"/>
        <w:shd w:val="clear" w:color="auto" w:fill="auto"/>
        <w:spacing w:line="212" w:lineRule="exact"/>
        <w:ind w:firstLine="400"/>
        <w:jc w:val="both"/>
      </w:pPr>
      <w:r w:rsidRPr="009458D9">
        <w:t>При контурном взрывном отделении монолитов от мас</w:t>
      </w:r>
      <w:r w:rsidRPr="009458D9">
        <w:softHyphen/>
        <w:t xml:space="preserve">сива </w:t>
      </w:r>
      <w:r w:rsidRPr="009458D9">
        <w:t>с помощью ДШ формируются только качественные по</w:t>
      </w:r>
      <w:r w:rsidRPr="009458D9">
        <w:softHyphen/>
        <w:t>тери, обусловливающие нарушение сплошности камня взрыв</w:t>
      </w:r>
      <w:r w:rsidRPr="009458D9">
        <w:softHyphen/>
        <w:t>ными нагрузками и откольное трещинообразование в зоне действия первого и последнего зарядов.</w:t>
      </w:r>
    </w:p>
    <w:p w:rsidR="007E4AF8" w:rsidRPr="009458D9" w:rsidRDefault="00A81E5D">
      <w:pPr>
        <w:pStyle w:val="24"/>
        <w:shd w:val="clear" w:color="auto" w:fill="auto"/>
        <w:spacing w:after="174" w:line="212" w:lineRule="exact"/>
        <w:ind w:firstLine="400"/>
        <w:jc w:val="both"/>
      </w:pPr>
      <w:r w:rsidRPr="009458D9">
        <w:t xml:space="preserve">Отделение монолитов метательными ВВ обусловливает только </w:t>
      </w:r>
      <w:r w:rsidRPr="009458D9">
        <w:t>качественные потери, выражающиеся уменьшением выхода блоков из добытого полезного ископаемого и умень</w:t>
      </w:r>
      <w:r w:rsidRPr="009458D9">
        <w:softHyphen/>
        <w:t>шением доли крупноразмерных блоков в общем объеме их до</w:t>
      </w:r>
      <w:r w:rsidRPr="009458D9">
        <w:softHyphen/>
        <w:t>бычи. Эти потери обусловлены разрушением монолитности камня взрывами и сколом углов монолитов из-з</w:t>
      </w:r>
      <w:r w:rsidRPr="009458D9">
        <w:t>а смещения центра заряда в толще, массива по отношению к расчетному положению.</w:t>
      </w:r>
    </w:p>
    <w:p w:rsidR="007E4AF8" w:rsidRPr="009458D9" w:rsidRDefault="00A81E5D">
      <w:pPr>
        <w:pStyle w:val="24"/>
        <w:numPr>
          <w:ilvl w:val="0"/>
          <w:numId w:val="112"/>
        </w:numPr>
        <w:shd w:val="clear" w:color="auto" w:fill="auto"/>
        <w:tabs>
          <w:tab w:val="left" w:pos="687"/>
        </w:tabs>
        <w:spacing w:after="114" w:line="220" w:lineRule="exact"/>
        <w:ind w:firstLine="0"/>
        <w:jc w:val="both"/>
      </w:pPr>
      <w:r w:rsidRPr="009458D9">
        <w:t xml:space="preserve">Учет потерь н отходов </w:t>
      </w:r>
      <w:r w:rsidRPr="009458D9">
        <w:rPr>
          <w:rStyle w:val="2a"/>
        </w:rPr>
        <w:t>. у</w:t>
      </w:r>
    </w:p>
    <w:p w:rsidR="007E4AF8" w:rsidRPr="009458D9" w:rsidRDefault="00A81E5D">
      <w:pPr>
        <w:pStyle w:val="24"/>
        <w:shd w:val="clear" w:color="auto" w:fill="auto"/>
        <w:spacing w:line="212" w:lineRule="exact"/>
        <w:ind w:firstLine="400"/>
        <w:jc w:val="both"/>
      </w:pPr>
      <w:r w:rsidRPr="009458D9">
        <w:t>Для обеспечения достоверности и оперативности определе</w:t>
      </w:r>
      <w:r w:rsidRPr="009458D9">
        <w:softHyphen/>
        <w:t>ния показателей полноты и качества использования недр, по</w:t>
      </w:r>
      <w:r w:rsidRPr="009458D9">
        <w:softHyphen/>
        <w:t>терь и отходов полезного ископаемого п</w:t>
      </w:r>
      <w:r w:rsidRPr="009458D9">
        <w:t>ри добыче на пред</w:t>
      </w:r>
      <w:r w:rsidRPr="009458D9">
        <w:softHyphen/>
        <w:t>приятиях необходимо обеспечивать точный учет количества и качества добываемого полезного ископаемого, потерь и показа</w:t>
      </w:r>
      <w:r w:rsidRPr="009458D9">
        <w:softHyphen/>
        <w:t>телей использования недр в разрезе участков, уступов, забоев и достоверность их подсчета. И лишь в порядке исключе</w:t>
      </w:r>
      <w:r w:rsidRPr="009458D9">
        <w:softHyphen/>
        <w:t>ния в</w:t>
      </w:r>
      <w:r w:rsidRPr="009458D9">
        <w:t xml:space="preserve"> отдельных случаях с разрешения вышестоящих органи</w:t>
      </w:r>
      <w:r w:rsidRPr="009458D9">
        <w:softHyphen/>
        <w:t>заций и по согласованию с местными органами Госгортехнад</w:t>
      </w:r>
      <w:r w:rsidRPr="009458D9">
        <w:softHyphen/>
        <w:t>зора допускается производить учет этих показателей по груп</w:t>
      </w:r>
      <w:r w:rsidRPr="009458D9">
        <w:softHyphen/>
        <w:t>пам смежных выемочных единиц или по предприятию в целом.</w:t>
      </w:r>
    </w:p>
    <w:p w:rsidR="007E4AF8" w:rsidRPr="009458D9" w:rsidRDefault="00A81E5D">
      <w:pPr>
        <w:pStyle w:val="24"/>
        <w:shd w:val="clear" w:color="auto" w:fill="auto"/>
        <w:spacing w:line="212" w:lineRule="exact"/>
        <w:ind w:firstLine="400"/>
        <w:jc w:val="both"/>
      </w:pPr>
      <w:r w:rsidRPr="009458D9">
        <w:t>Учет потерь, потерь-отходов, доб</w:t>
      </w:r>
      <w:r w:rsidRPr="009458D9">
        <w:t>ычи и других показателей извлечения из недр должен отражать конкретное место их об</w:t>
      </w:r>
      <w:r w:rsidRPr="009458D9">
        <w:softHyphen/>
        <w:t>разования, время, стадии производственных Процессов,'откло*</w:t>
      </w:r>
    </w:p>
    <w:p w:rsidR="007E4AF8" w:rsidRPr="009458D9" w:rsidRDefault="00A81E5D">
      <w:pPr>
        <w:pStyle w:val="24"/>
        <w:shd w:val="clear" w:color="auto" w:fill="auto"/>
        <w:spacing w:line="212" w:lineRule="exact"/>
        <w:ind w:right="220" w:firstLine="0"/>
        <w:jc w:val="both"/>
      </w:pPr>
      <w:r w:rsidRPr="009458D9">
        <w:t>нения от планово-нормативных уровней и состояние потерян</w:t>
      </w:r>
      <w:r w:rsidRPr="009458D9">
        <w:softHyphen/>
        <w:t>ного полезного ископаемого.</w:t>
      </w:r>
    </w:p>
    <w:p w:rsidR="007E4AF8" w:rsidRPr="009458D9" w:rsidRDefault="00A81E5D">
      <w:pPr>
        <w:pStyle w:val="24"/>
        <w:shd w:val="clear" w:color="auto" w:fill="auto"/>
        <w:spacing w:line="212" w:lineRule="exact"/>
        <w:ind w:right="220" w:firstLine="380"/>
        <w:jc w:val="both"/>
      </w:pPr>
      <w:r w:rsidRPr="009458D9">
        <w:t>Расчет коэффициентов извлече</w:t>
      </w:r>
      <w:r w:rsidRPr="009458D9">
        <w:t>ния камня из недр и величин потерь, потерь-отходов производится только на основании до</w:t>
      </w:r>
      <w:r w:rsidRPr="009458D9">
        <w:softHyphen/>
        <w:t>стоверного определения исходных величин по количеству До</w:t>
      </w:r>
      <w:r w:rsidRPr="009458D9">
        <w:softHyphen/>
        <w:t xml:space="preserve">бытых и погашенных </w:t>
      </w:r>
      <w:r w:rsidRPr="009458D9">
        <w:lastRenderedPageBreak/>
        <w:t>запасов, добычи блоков, потерь и отхо</w:t>
      </w:r>
      <w:r w:rsidRPr="009458D9">
        <w:softHyphen/>
        <w:t>дов в добытом полезном ископаемом. Потери неотбитого ка</w:t>
      </w:r>
      <w:r w:rsidRPr="009458D9">
        <w:t>мня в неотработанных участках (бермах, целиках и т. п.) отражаются на маркшейдерской и геологической документа</w:t>
      </w:r>
      <w:r w:rsidRPr="009458D9">
        <w:softHyphen/>
        <w:t>ции с соблюдением принятых условных обозначений.</w:t>
      </w:r>
    </w:p>
    <w:p w:rsidR="007E4AF8" w:rsidRPr="009458D9" w:rsidRDefault="00A81E5D">
      <w:pPr>
        <w:pStyle w:val="24"/>
        <w:shd w:val="clear" w:color="auto" w:fill="auto"/>
        <w:spacing w:line="212" w:lineRule="exact"/>
        <w:ind w:right="220" w:firstLine="380"/>
        <w:jc w:val="both"/>
      </w:pPr>
      <w:r w:rsidRPr="009458D9">
        <w:t>Запасы во временных целиках ■ при полной их потере спи</w:t>
      </w:r>
      <w:r w:rsidRPr="009458D9">
        <w:softHyphen/>
        <w:t>сываются по мере погашения предохраняемых</w:t>
      </w:r>
      <w:r w:rsidRPr="009458D9">
        <w:t xml:space="preserve"> целиком выра</w:t>
      </w:r>
      <w:r w:rsidRPr="009458D9">
        <w:softHyphen/>
        <w:t>боток, а также списываются в случае частичной потери запа</w:t>
      </w:r>
      <w:r w:rsidRPr="009458D9">
        <w:softHyphen/>
        <w:t>сов в целиках по мере отработки этих целиков.</w:t>
      </w:r>
    </w:p>
    <w:p w:rsidR="007E4AF8" w:rsidRPr="009458D9" w:rsidRDefault="00A81E5D">
      <w:pPr>
        <w:pStyle w:val="24"/>
        <w:shd w:val="clear" w:color="auto" w:fill="auto"/>
        <w:spacing w:line="212" w:lineRule="exact"/>
        <w:ind w:right="220" w:firstLine="380"/>
        <w:jc w:val="both"/>
      </w:pPr>
      <w:r w:rsidRPr="009458D9">
        <w:t>Балансовые запасы, не подтвердившиеся или оказавшиеся некондиционными^ в процессе разработки как потери не учи</w:t>
      </w:r>
      <w:r w:rsidRPr="009458D9">
        <w:softHyphen/>
        <w:t>тываются, а списываются с б</w:t>
      </w:r>
      <w:r w:rsidRPr="009458D9">
        <w:t>аланса или переводятся в группу забалансовых в соответствии с Положением о порядке списа</w:t>
      </w:r>
      <w:r w:rsidRPr="009458D9">
        <w:softHyphen/>
        <w:t>ния запасов полезного ископаемого с баланса горнодобываю</w:t>
      </w:r>
      <w:r w:rsidRPr="009458D9">
        <w:softHyphen/>
        <w:t>щих предприятий.</w:t>
      </w:r>
    </w:p>
    <w:p w:rsidR="007E4AF8" w:rsidRPr="009458D9" w:rsidRDefault="00A81E5D">
      <w:pPr>
        <w:pStyle w:val="24"/>
        <w:shd w:val="clear" w:color="auto" w:fill="auto"/>
        <w:spacing w:line="212" w:lineRule="exact"/>
        <w:ind w:right="220" w:firstLine="380"/>
        <w:jc w:val="both"/>
      </w:pPr>
      <w:r w:rsidRPr="009458D9">
        <w:t>Основной целью учета показателей использования недр при добыче является: контроль полноты и к</w:t>
      </w:r>
      <w:r w:rsidRPr="009458D9">
        <w:t>ачества отработки запасов облицовочного камня; контроль за соблюдением про</w:t>
      </w:r>
      <w:r w:rsidRPr="009458D9">
        <w:softHyphen/>
        <w:t>ектных и нормативных показателей использования недр; уста</w:t>
      </w:r>
      <w:r w:rsidRPr="009458D9">
        <w:softHyphen/>
        <w:t>новление причин и выявление мест образования потерь, отхо</w:t>
      </w:r>
      <w:r w:rsidRPr="009458D9">
        <w:softHyphen/>
        <w:t>дов и снижения качества добываемых блоков; разработка организацио</w:t>
      </w:r>
      <w:r w:rsidRPr="009458D9">
        <w:t>нно-технических, мероприятий по повышению эф</w:t>
      </w:r>
      <w:r w:rsidRPr="009458D9">
        <w:softHyphen/>
        <w:t>фективности использования недр; учет движения запасов.</w:t>
      </w:r>
    </w:p>
    <w:p w:rsidR="007E4AF8" w:rsidRPr="009458D9" w:rsidRDefault="00A81E5D">
      <w:pPr>
        <w:pStyle w:val="24"/>
        <w:shd w:val="clear" w:color="auto" w:fill="auto"/>
        <w:tabs>
          <w:tab w:val="left" w:pos="4655"/>
        </w:tabs>
        <w:spacing w:line="212" w:lineRule="exact"/>
        <w:ind w:right="220" w:firstLine="380"/>
        <w:jc w:val="both"/>
      </w:pPr>
      <w:r w:rsidRPr="009458D9">
        <w:t>Определение потерь должно производиться преимущест</w:t>
      </w:r>
      <w:r w:rsidRPr="009458D9">
        <w:softHyphen/>
        <w:t>венно прямыми методами. В случае невозможности примене</w:t>
      </w:r>
      <w:r w:rsidRPr="009458D9">
        <w:softHyphen/>
        <w:t>ния прямых методов могут быть использованы косвенн</w:t>
      </w:r>
      <w:r w:rsidRPr="009458D9">
        <w:t>ые ме</w:t>
      </w:r>
      <w:r w:rsidRPr="009458D9">
        <w:softHyphen/>
        <w:t>тоды.</w:t>
      </w:r>
      <w:r w:rsidRPr="009458D9">
        <w:tab/>
        <w:t>,</w:t>
      </w:r>
    </w:p>
    <w:p w:rsidR="007E4AF8" w:rsidRPr="009458D9" w:rsidRDefault="00A81E5D">
      <w:pPr>
        <w:pStyle w:val="24"/>
        <w:shd w:val="clear" w:color="auto" w:fill="auto"/>
        <w:spacing w:line="212" w:lineRule="exact"/>
        <w:ind w:firstLine="380"/>
      </w:pPr>
      <w:r w:rsidRPr="009458D9">
        <w:t>Учет потерь, отходов и показателей использования недр рекомендуется производить один раз в полугодие либо после завершения полного цикла добычных работ, если они по сроку меньше полугода. Этот учет ведется в специальной книге по :</w:t>
      </w:r>
      <w:r w:rsidRPr="009458D9">
        <w:rPr>
          <w:vertAlign w:val="subscript"/>
        </w:rPr>
        <w:t xml:space="preserve">: </w:t>
      </w:r>
      <w:r w:rsidRPr="009458D9">
        <w:t xml:space="preserve">формам, </w:t>
      </w:r>
      <w:r w:rsidRPr="009458D9">
        <w:t>приведенным в табл. 12.1,12.2.</w:t>
      </w:r>
    </w:p>
    <w:p w:rsidR="007E4AF8" w:rsidRPr="009458D9" w:rsidRDefault="00A81E5D">
      <w:pPr>
        <w:pStyle w:val="24"/>
        <w:shd w:val="clear" w:color="auto" w:fill="auto"/>
        <w:tabs>
          <w:tab w:val="left" w:pos="1832"/>
          <w:tab w:val="left" w:pos="6389"/>
        </w:tabs>
        <w:spacing w:line="212" w:lineRule="exact"/>
        <w:ind w:firstLine="380"/>
      </w:pPr>
      <w:r w:rsidRPr="009458D9">
        <w:t>Основная часть потерь облицовочных камней при добыче : приходится на различного рода целики и бермы, точность вы- | числения потерь в которых зависит от точности определения площади целиков и мощности залежи камня в них. Оцен</w:t>
      </w:r>
      <w:r w:rsidRPr="009458D9">
        <w:t>ка точности этих потерь производится на стадии проектирования! карьера.</w:t>
      </w:r>
      <w:r w:rsidRPr="009458D9">
        <w:tab/>
        <w:t>—</w:t>
      </w:r>
      <w:r w:rsidRPr="009458D9">
        <w:tab/>
        <w:t>,|</w:t>
      </w:r>
    </w:p>
    <w:p w:rsidR="007E4AF8" w:rsidRPr="009458D9" w:rsidRDefault="00A81E5D">
      <w:pPr>
        <w:pStyle w:val="24"/>
        <w:shd w:val="clear" w:color="auto" w:fill="auto"/>
        <w:tabs>
          <w:tab w:val="left" w:pos="6389"/>
        </w:tabs>
        <w:spacing w:line="212" w:lineRule="exact"/>
        <w:ind w:left="380" w:firstLine="0"/>
        <w:jc w:val="both"/>
      </w:pPr>
      <w:r w:rsidRPr="009458D9">
        <w:t>Относительная погрешность (%) определения потерь в</w:t>
      </w:r>
      <w:r w:rsidRPr="009458D9">
        <w:tab/>
        <w:t>■.|</w:t>
      </w:r>
    </w:p>
    <w:p w:rsidR="007E4AF8" w:rsidRPr="009458D9" w:rsidRDefault="00A81E5D">
      <w:pPr>
        <w:pStyle w:val="24"/>
        <w:shd w:val="clear" w:color="auto" w:fill="auto"/>
        <w:spacing w:after="111" w:line="212" w:lineRule="exact"/>
        <w:ind w:firstLine="0"/>
        <w:jc w:val="both"/>
      </w:pPr>
      <w:r w:rsidRPr="009458D9">
        <w:t>ликах</w:t>
      </w:r>
    </w:p>
    <w:p w:rsidR="007E4AF8" w:rsidRPr="009458D9" w:rsidRDefault="00A81E5D">
      <w:pPr>
        <w:pStyle w:val="24"/>
        <w:shd w:val="clear" w:color="auto" w:fill="auto"/>
        <w:tabs>
          <w:tab w:val="left" w:pos="5807"/>
        </w:tabs>
        <w:spacing w:line="299" w:lineRule="exact"/>
        <w:ind w:firstLine="0"/>
        <w:jc w:val="both"/>
        <w:sectPr w:rsidR="007E4AF8" w:rsidRPr="009458D9">
          <w:footerReference w:type="even" r:id="rId867"/>
          <w:footerReference w:type="default" r:id="rId868"/>
          <w:pgSz w:w="8400" w:h="11900"/>
          <w:pgMar w:top="1064" w:right="563" w:bottom="480" w:left="563" w:header="0" w:footer="3" w:gutter="642"/>
          <w:pgNumType w:start="424"/>
          <w:cols w:space="720"/>
          <w:noEndnote/>
          <w:rtlGutter/>
          <w:docGrid w:linePitch="360"/>
        </w:sectPr>
      </w:pPr>
      <w:r w:rsidRPr="009458D9">
        <w:rPr>
          <w:rStyle w:val="275pt"/>
        </w:rPr>
        <w:t xml:space="preserve">Шп ц </w:t>
      </w:r>
      <w:r w:rsidRPr="009458D9">
        <w:t>= ± л</w:t>
      </w:r>
      <w:r w:rsidRPr="009458D9">
        <w:rPr>
          <w:rStyle w:val="2Candara65pt"/>
          <w:rFonts w:ascii="Times New Roman" w:hAnsi="Times New Roman" w:cs="Times New Roman"/>
        </w:rPr>
        <w:t>/^5</w:t>
      </w:r>
      <w:r w:rsidRPr="009458D9">
        <w:t xml:space="preserve"> </w:t>
      </w:r>
      <w:r w:rsidRPr="009458D9">
        <w:rPr>
          <w:rStyle w:val="275pt"/>
        </w:rPr>
        <w:t xml:space="preserve">ц + </w:t>
      </w:r>
      <w:r w:rsidRPr="009458D9">
        <w:t>/Я?.ц ,</w:t>
      </w:r>
      <w:r w:rsidRPr="009458D9">
        <w:tab/>
        <w:t>(12.23)</w:t>
      </w: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3086" type="#_x0000_t202" style="position:absolute;margin-left:-.4pt;margin-top:36.7pt;width:15.55pt;height:463.3pt;z-index:251607552;mso-wrap-distance-left:5pt;mso-wrap-distance-right:5pt;mso-position-horizontal-relative:margin" filled="f" stroked="f">
            <v:textbox style="layout-flow:vertical;mso-layout-flow-alt:bottom-to-top;mso-next-textbox:#_x0000_s3086" inset="0,0,0,0">
              <w:txbxContent>
                <w:p w:rsidR="007E4AF8" w:rsidRDefault="00A81E5D">
                  <w:pPr>
                    <w:pStyle w:val="701"/>
                    <w:shd w:val="clear" w:color="auto" w:fill="auto"/>
                    <w:spacing w:before="0" w:after="0" w:line="200" w:lineRule="exact"/>
                    <w:jc w:val="left"/>
                  </w:pPr>
                  <w:r>
                    <w:rPr>
                      <w:rStyle w:val="7010pt0ptExact"/>
                      <w:b/>
                      <w:bCs/>
                    </w:rPr>
                    <w:t xml:space="preserve">Книга </w:t>
                  </w:r>
                  <w:r>
                    <w:rPr>
                      <w:rStyle w:val="700ptExact"/>
                      <w:b/>
                      <w:bCs/>
                    </w:rPr>
                    <w:t>учета полноты извлечения, потерь и потерь-отходов при разработке месторождения облицовочного гранита</w:t>
                  </w:r>
                </w:p>
              </w:txbxContent>
            </v:textbox>
            <w10:wrap anchorx="margin"/>
          </v:shape>
        </w:pict>
      </w:r>
      <w:r w:rsidRPr="009458D9">
        <w:rPr>
          <w:rFonts w:ascii="Times New Roman" w:hAnsi="Times New Roman" w:cs="Times New Roman"/>
        </w:rPr>
        <w:pict>
          <v:shape id="_x0000_s3085" type="#_x0000_t202" style="position:absolute;margin-left:18.7pt;margin-top:0;width:289.45pt;height:.05pt;z-index:251608576;mso-wrap-distance-left:5pt;mso-wrap-distance-right:5pt;mso-position-horizontal-relative:margin" filled="f" stroked="f">
            <v:textbox style="mso-next-textbox:#_x0000_s3085;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066"/>
                    <w:gridCol w:w="1584"/>
                    <w:gridCol w:w="3139"/>
                  </w:tblGrid>
                  <w:tr w:rsidR="007E4AF8">
                    <w:tblPrEx>
                      <w:tblCellMar>
                        <w:top w:w="0" w:type="dxa"/>
                        <w:bottom w:w="0" w:type="dxa"/>
                      </w:tblCellMar>
                    </w:tblPrEx>
                    <w:trPr>
                      <w:trHeight w:hRule="exact" w:val="1595"/>
                      <w:jc w:val="center"/>
                    </w:trPr>
                    <w:tc>
                      <w:tcPr>
                        <w:tcW w:w="2650" w:type="dxa"/>
                        <w:gridSpan w:val="2"/>
                        <w:tcBorders>
                          <w:top w:val="single" w:sz="4" w:space="0" w:color="auto"/>
                          <w:left w:val="single" w:sz="4" w:space="0" w:color="auto"/>
                        </w:tcBorders>
                        <w:shd w:val="clear" w:color="auto" w:fill="FFFFFF"/>
                        <w:vAlign w:val="center"/>
                      </w:tcPr>
                      <w:p w:rsidR="007E4AF8" w:rsidRDefault="00A81E5D">
                        <w:pPr>
                          <w:pStyle w:val="24"/>
                          <w:shd w:val="clear" w:color="auto" w:fill="auto"/>
                          <w:spacing w:line="100" w:lineRule="exact"/>
                          <w:ind w:left="960" w:firstLine="0"/>
                        </w:pPr>
                        <w:r>
                          <w:rPr>
                            <w:rStyle w:val="25pt1pt"/>
                          </w:rPr>
                          <w:t>2</w:t>
                        </w:r>
                      </w:p>
                      <w:p w:rsidR="007E4AF8" w:rsidRDefault="00A81E5D">
                        <w:pPr>
                          <w:pStyle w:val="24"/>
                          <w:shd w:val="clear" w:color="auto" w:fill="auto"/>
                          <w:spacing w:after="360" w:line="100" w:lineRule="exact"/>
                          <w:ind w:left="960" w:firstLine="0"/>
                        </w:pPr>
                        <w:r>
                          <w:rPr>
                            <w:rStyle w:val="25pt1pt"/>
                          </w:rPr>
                          <w:t>Б** а</w:t>
                        </w:r>
                      </w:p>
                      <w:p w:rsidR="007E4AF8" w:rsidRDefault="00A81E5D">
                        <w:pPr>
                          <w:pStyle w:val="24"/>
                          <w:shd w:val="clear" w:color="auto" w:fill="auto"/>
                          <w:spacing w:before="360" w:line="79" w:lineRule="exact"/>
                          <w:ind w:left="960" w:firstLine="0"/>
                        </w:pPr>
                        <w:r>
                          <w:rPr>
                            <w:rStyle w:val="25pt1pt"/>
                          </w:rPr>
                          <w:t xml:space="preserve">в </w:t>
                        </w:r>
                        <w:r>
                          <w:rPr>
                            <w:rStyle w:val="275pt7"/>
                          </w:rPr>
                          <w:t>я</w:t>
                        </w:r>
                        <w:r>
                          <w:rPr>
                            <w:rStyle w:val="25pt1pt"/>
                          </w:rPr>
                          <w:t xml:space="preserve"> | н 3 *</w:t>
                        </w:r>
                      </w:p>
                      <w:p w:rsidR="007E4AF8" w:rsidRDefault="00A81E5D">
                        <w:pPr>
                          <w:pStyle w:val="24"/>
                          <w:shd w:val="clear" w:color="auto" w:fill="auto"/>
                          <w:spacing w:line="79" w:lineRule="exact"/>
                          <w:ind w:firstLine="0"/>
                          <w:jc w:val="center"/>
                        </w:pPr>
                        <w:r>
                          <w:rPr>
                            <w:rStyle w:val="25pt1pt"/>
                          </w:rPr>
                          <w:t xml:space="preserve">« ' я </w:t>
                        </w:r>
                        <w:r>
                          <w:rPr>
                            <w:rStyle w:val="27pt0"/>
                          </w:rPr>
                          <w:t>2 в</w:t>
                        </w:r>
                      </w:p>
                      <w:p w:rsidR="007E4AF8" w:rsidRDefault="00A81E5D">
                        <w:pPr>
                          <w:pStyle w:val="24"/>
                          <w:shd w:val="clear" w:color="auto" w:fill="auto"/>
                          <w:spacing w:after="180" w:line="79" w:lineRule="exact"/>
                          <w:ind w:left="960" w:firstLine="0"/>
                        </w:pPr>
                        <w:r>
                          <w:rPr>
                            <w:rStyle w:val="25pt1pt"/>
                          </w:rPr>
                          <w:t xml:space="preserve">* я л я </w:t>
                        </w:r>
                        <w:r>
                          <w:rPr>
                            <w:rStyle w:val="2Candara9pt"/>
                            <w:b w:val="0"/>
                            <w:bCs w:val="0"/>
                          </w:rPr>
                          <w:t>5</w:t>
                        </w:r>
                        <w:r>
                          <w:rPr>
                            <w:rStyle w:val="25pt1pt"/>
                          </w:rPr>
                          <w:t xml:space="preserve"> я</w:t>
                        </w:r>
                      </w:p>
                      <w:p w:rsidR="007E4AF8" w:rsidRDefault="00A81E5D">
                        <w:pPr>
                          <w:pStyle w:val="24"/>
                          <w:shd w:val="clear" w:color="auto" w:fill="auto"/>
                          <w:spacing w:before="180" w:line="100" w:lineRule="exact"/>
                          <w:ind w:left="960" w:firstLine="0"/>
                        </w:pPr>
                        <w:r>
                          <w:rPr>
                            <w:rStyle w:val="25pt1pt"/>
                          </w:rPr>
                          <w:t>м о ■ а *</w:t>
                        </w:r>
                      </w:p>
                      <w:p w:rsidR="007E4AF8" w:rsidRDefault="00A81E5D">
                        <w:pPr>
                          <w:pStyle w:val="24"/>
                          <w:shd w:val="clear" w:color="auto" w:fill="auto"/>
                          <w:spacing w:line="100" w:lineRule="exact"/>
                          <w:ind w:left="960" w:firstLine="0"/>
                        </w:pPr>
                        <w:r>
                          <w:rPr>
                            <w:rStyle w:val="25pt1pt"/>
                          </w:rPr>
                          <w:t xml:space="preserve">Е я Ч * </w:t>
                        </w:r>
                        <w:r>
                          <w:rPr>
                            <w:rStyle w:val="25pt1pt"/>
                            <w:vertAlign w:val="superscript"/>
                          </w:rPr>
                          <w:t>г</w:t>
                        </w:r>
                        <w:r>
                          <w:rPr>
                            <w:rStyle w:val="25pt1pt"/>
                          </w:rPr>
                          <w:t>: -</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8"/>
                      <w:jc w:val="center"/>
                    </w:trPr>
                    <w:tc>
                      <w:tcPr>
                        <w:tcW w:w="1066" w:type="dxa"/>
                        <w:vMerge w:val="restart"/>
                        <w:tcBorders>
                          <w:top w:val="single" w:sz="4" w:space="0" w:color="auto"/>
                          <w:left w:val="single" w:sz="4" w:space="0" w:color="auto"/>
                        </w:tcBorders>
                        <w:shd w:val="clear" w:color="auto" w:fill="FFFFFF"/>
                        <w:textDirection w:val="btLr"/>
                      </w:tcPr>
                      <w:p w:rsidR="007E4AF8" w:rsidRDefault="00A81E5D">
                        <w:pPr>
                          <w:pStyle w:val="24"/>
                          <w:shd w:val="clear" w:color="auto" w:fill="auto"/>
                          <w:spacing w:line="126" w:lineRule="exact"/>
                          <w:ind w:firstLine="0"/>
                        </w:pPr>
                        <w:r>
                          <w:rPr>
                            <w:rStyle w:val="25pt0"/>
                          </w:rPr>
                          <w:t>Коэффициент</w:t>
                        </w:r>
                      </w:p>
                      <w:p w:rsidR="007E4AF8" w:rsidRDefault="00A81E5D">
                        <w:pPr>
                          <w:pStyle w:val="24"/>
                          <w:shd w:val="clear" w:color="auto" w:fill="auto"/>
                          <w:spacing w:line="126" w:lineRule="exact"/>
                          <w:ind w:firstLine="0"/>
                          <w:jc w:val="center"/>
                        </w:pPr>
                        <w:r>
                          <w:rPr>
                            <w:rStyle w:val="25pt0"/>
                          </w:rPr>
                          <w:t>изменения</w:t>
                        </w:r>
                      </w:p>
                      <w:p w:rsidR="007E4AF8" w:rsidRDefault="00A81E5D">
                        <w:pPr>
                          <w:pStyle w:val="24"/>
                          <w:shd w:val="clear" w:color="auto" w:fill="auto"/>
                          <w:spacing w:line="126" w:lineRule="exact"/>
                          <w:ind w:firstLine="0"/>
                          <w:jc w:val="center"/>
                        </w:pPr>
                        <w:r>
                          <w:rPr>
                            <w:rStyle w:val="25pt0"/>
                          </w:rPr>
                          <w:t>качества</w:t>
                        </w:r>
                      </w:p>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00" w:lineRule="exact"/>
                          <w:ind w:firstLine="0"/>
                          <w:jc w:val="right"/>
                        </w:pPr>
                        <w:r>
                          <w:rPr>
                            <w:rStyle w:val="25pt0"/>
                          </w:rPr>
                          <w:t>еННЭ№ИХ.ХВф</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1"/>
                      <w:jc w:val="center"/>
                    </w:trPr>
                    <w:tc>
                      <w:tcPr>
                        <w:tcW w:w="1066" w:type="dxa"/>
                        <w:vMerge/>
                        <w:tcBorders>
                          <w:left w:val="single" w:sz="4" w:space="0" w:color="auto"/>
                        </w:tcBorders>
                        <w:shd w:val="clear" w:color="auto" w:fill="FFFFFF"/>
                        <w:textDirection w:val="btLr"/>
                      </w:tcPr>
                      <w:p w:rsidR="007E4AF8" w:rsidRDefault="007E4AF8"/>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00" w:lineRule="exact"/>
                          <w:ind w:firstLine="0"/>
                          <w:jc w:val="right"/>
                        </w:pPr>
                        <w:r>
                          <w:rPr>
                            <w:rStyle w:val="25pt0"/>
                          </w:rPr>
                          <w:t>ЦНН«К13НС10н</w:t>
                        </w:r>
                      </w:p>
                    </w:tc>
                    <w:tc>
                      <w:tcPr>
                        <w:tcW w:w="3139" w:type="dxa"/>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00" w:lineRule="exact"/>
                          <w:ind w:left="420" w:firstLine="0"/>
                        </w:pPr>
                        <w:r>
                          <w:rPr>
                            <w:rStyle w:val="25pt0"/>
                          </w:rPr>
                          <w:t>'</w:t>
                        </w:r>
                      </w:p>
                    </w:tc>
                  </w:tr>
                  <w:tr w:rsidR="007E4AF8">
                    <w:tblPrEx>
                      <w:tblCellMar>
                        <w:top w:w="0" w:type="dxa"/>
                        <w:bottom w:w="0" w:type="dxa"/>
                      </w:tblCellMar>
                    </w:tblPrEx>
                    <w:trPr>
                      <w:trHeight w:hRule="exact" w:val="554"/>
                      <w:jc w:val="center"/>
                    </w:trPr>
                    <w:tc>
                      <w:tcPr>
                        <w:tcW w:w="1066" w:type="dxa"/>
                        <w:vMerge w:val="restart"/>
                        <w:tcBorders>
                          <w:top w:val="single" w:sz="4" w:space="0" w:color="auto"/>
                          <w:left w:val="single" w:sz="4" w:space="0" w:color="auto"/>
                        </w:tcBorders>
                        <w:shd w:val="clear" w:color="auto" w:fill="FFFFFF"/>
                        <w:textDirection w:val="btLr"/>
                      </w:tcPr>
                      <w:p w:rsidR="007E4AF8" w:rsidRDefault="00A81E5D">
                        <w:pPr>
                          <w:pStyle w:val="24"/>
                          <w:shd w:val="clear" w:color="auto" w:fill="auto"/>
                          <w:spacing w:line="126" w:lineRule="exact"/>
                          <w:ind w:firstLine="0"/>
                          <w:jc w:val="center"/>
                        </w:pPr>
                        <w:r>
                          <w:rPr>
                            <w:rStyle w:val="25pt0"/>
                          </w:rPr>
                          <w:t>Коэффициент извлечения нэ недр</w:t>
                        </w:r>
                      </w:p>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00" w:lineRule="exact"/>
                          <w:ind w:firstLine="0"/>
                          <w:jc w:val="right"/>
                        </w:pPr>
                        <w:r>
                          <w:rPr>
                            <w:rStyle w:val="25pt0"/>
                          </w:rPr>
                          <w:t>димээьнхнеф</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4"/>
                      <w:jc w:val="center"/>
                    </w:trPr>
                    <w:tc>
                      <w:tcPr>
                        <w:tcW w:w="1066" w:type="dxa"/>
                        <w:vMerge/>
                        <w:tcBorders>
                          <w:left w:val="single" w:sz="4" w:space="0" w:color="auto"/>
                        </w:tcBorders>
                        <w:shd w:val="clear" w:color="auto" w:fill="FFFFFF"/>
                        <w:textDirection w:val="btLr"/>
                      </w:tcPr>
                      <w:p w:rsidR="007E4AF8" w:rsidRDefault="007E4AF8"/>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00" w:lineRule="exact"/>
                          <w:ind w:firstLine="0"/>
                          <w:jc w:val="right"/>
                        </w:pPr>
                        <w:r>
                          <w:rPr>
                            <w:rStyle w:val="25pt0"/>
                          </w:rPr>
                          <w:t>цпнвяхекйон</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069"/>
                      <w:jc w:val="center"/>
                    </w:trPr>
                    <w:tc>
                      <w:tcPr>
                        <w:tcW w:w="1066" w:type="dxa"/>
                        <w:vMerge w:val="restart"/>
                        <w:tcBorders>
                          <w:top w:val="single" w:sz="4" w:space="0" w:color="auto"/>
                          <w:left w:val="single" w:sz="4" w:space="0" w:color="auto"/>
                        </w:tcBorders>
                        <w:shd w:val="clear" w:color="auto" w:fill="FFFFFF"/>
                        <w:vAlign w:val="center"/>
                      </w:tcPr>
                      <w:p w:rsidR="007E4AF8" w:rsidRDefault="00A81E5D">
                        <w:pPr>
                          <w:pStyle w:val="24"/>
                          <w:shd w:val="clear" w:color="auto" w:fill="auto"/>
                          <w:spacing w:line="220" w:lineRule="exact"/>
                          <w:ind w:firstLine="0"/>
                          <w:jc w:val="center"/>
                        </w:pPr>
                        <w:r>
                          <w:t>?</w:t>
                        </w:r>
                      </w:p>
                      <w:p w:rsidR="007E4AF8" w:rsidRDefault="00A81E5D">
                        <w:pPr>
                          <w:pStyle w:val="24"/>
                          <w:shd w:val="clear" w:color="auto" w:fill="auto"/>
                          <w:spacing w:line="180" w:lineRule="exact"/>
                          <w:ind w:firstLine="0"/>
                          <w:jc w:val="center"/>
                        </w:pPr>
                        <w:r>
                          <w:rPr>
                            <w:rStyle w:val="29pt5"/>
                          </w:rPr>
                          <w:t>а</w:t>
                        </w:r>
                      </w:p>
                      <w:p w:rsidR="007E4AF8" w:rsidRDefault="00A81E5D">
                        <w:pPr>
                          <w:pStyle w:val="24"/>
                          <w:shd w:val="clear" w:color="auto" w:fill="auto"/>
                          <w:spacing w:line="223" w:lineRule="exact"/>
                          <w:ind w:firstLine="0"/>
                          <w:jc w:val="center"/>
                        </w:pPr>
                        <w:r>
                          <w:t>§</w:t>
                        </w:r>
                      </w:p>
                      <w:p w:rsidR="007E4AF8" w:rsidRDefault="00A81E5D">
                        <w:pPr>
                          <w:pStyle w:val="24"/>
                          <w:shd w:val="clear" w:color="auto" w:fill="auto"/>
                          <w:spacing w:line="223" w:lineRule="exact"/>
                          <w:ind w:firstLine="0"/>
                          <w:jc w:val="center"/>
                        </w:pPr>
                        <w:r>
                          <w:rPr>
                            <w:rStyle w:val="25pt0"/>
                          </w:rPr>
                          <w:t>X</w:t>
                        </w:r>
                      </w:p>
                      <w:p w:rsidR="007E4AF8" w:rsidRDefault="00A81E5D">
                        <w:pPr>
                          <w:pStyle w:val="24"/>
                          <w:shd w:val="clear" w:color="auto" w:fill="auto"/>
                          <w:spacing w:line="223" w:lineRule="exact"/>
                          <w:ind w:firstLine="0"/>
                          <w:jc w:val="center"/>
                        </w:pPr>
                        <w:r>
                          <w:rPr>
                            <w:rStyle w:val="25pt0"/>
                          </w:rPr>
                          <w:t>о</w:t>
                        </w:r>
                      </w:p>
                      <w:p w:rsidR="007E4AF8" w:rsidRDefault="00A81E5D">
                        <w:pPr>
                          <w:pStyle w:val="24"/>
                          <w:shd w:val="clear" w:color="auto" w:fill="auto"/>
                          <w:spacing w:line="68" w:lineRule="exact"/>
                          <w:ind w:firstLine="0"/>
                          <w:jc w:val="center"/>
                        </w:pPr>
                        <w:r>
                          <w:rPr>
                            <w:rStyle w:val="25pt0"/>
                          </w:rPr>
                          <w:t>ч</w:t>
                        </w:r>
                      </w:p>
                      <w:p w:rsidR="007E4AF8" w:rsidRDefault="00A81E5D">
                        <w:pPr>
                          <w:pStyle w:val="24"/>
                          <w:shd w:val="clear" w:color="auto" w:fill="auto"/>
                          <w:spacing w:line="68" w:lineRule="exact"/>
                          <w:ind w:firstLine="0"/>
                          <w:jc w:val="center"/>
                        </w:pPr>
                        <w:r>
                          <w:rPr>
                            <w:rStyle w:val="275pt7"/>
                          </w:rPr>
                          <w:t>т</w:t>
                        </w:r>
                      </w:p>
                      <w:p w:rsidR="007E4AF8" w:rsidRDefault="00A81E5D">
                        <w:pPr>
                          <w:pStyle w:val="24"/>
                          <w:shd w:val="clear" w:color="auto" w:fill="auto"/>
                          <w:spacing w:line="68" w:lineRule="exact"/>
                          <w:ind w:firstLine="0"/>
                          <w:jc w:val="center"/>
                        </w:pPr>
                        <w:r>
                          <w:rPr>
                            <w:rStyle w:val="25pt0"/>
                          </w:rPr>
                          <w:t>«9</w:t>
                        </w:r>
                      </w:p>
                      <w:p w:rsidR="007E4AF8" w:rsidRDefault="00A81E5D">
                        <w:pPr>
                          <w:pStyle w:val="24"/>
                          <w:shd w:val="clear" w:color="auto" w:fill="auto"/>
                          <w:spacing w:line="100" w:lineRule="exact"/>
                          <w:ind w:firstLine="0"/>
                          <w:jc w:val="center"/>
                        </w:pPr>
                        <w:r>
                          <w:rPr>
                            <w:rStyle w:val="25pt0"/>
                          </w:rPr>
                          <w:t>к ,</w:t>
                        </w:r>
                      </w:p>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0" w:lineRule="exact"/>
                          <w:ind w:firstLine="0"/>
                          <w:jc w:val="right"/>
                        </w:pPr>
                        <w:r>
                          <w:rPr>
                            <w:rStyle w:val="25pt0"/>
                          </w:rPr>
                          <w:t>зон</w:t>
                        </w:r>
                      </w:p>
                      <w:p w:rsidR="007E4AF8" w:rsidRDefault="00A81E5D">
                        <w:pPr>
                          <w:pStyle w:val="24"/>
                          <w:shd w:val="clear" w:color="auto" w:fill="auto"/>
                          <w:spacing w:line="130" w:lineRule="exact"/>
                          <w:ind w:firstLine="0"/>
                          <w:jc w:val="right"/>
                        </w:pPr>
                        <w:r>
                          <w:rPr>
                            <w:rStyle w:val="25pt0"/>
                          </w:rPr>
                          <w:t>•01Л9 ХИННОИПи’Ь'НОН №0X143 укнээьнххвф</w:t>
                        </w:r>
                      </w:p>
                    </w:tc>
                    <w:tc>
                      <w:tcPr>
                        <w:tcW w:w="3139" w:type="dxa"/>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00" w:lineRule="exact"/>
                          <w:ind w:left="1320" w:firstLine="0"/>
                        </w:pPr>
                        <w:r>
                          <w:rPr>
                            <w:rStyle w:val="25pt0"/>
                          </w:rPr>
                          <w:t>-</w:t>
                        </w:r>
                      </w:p>
                    </w:tc>
                  </w:tr>
                  <w:tr w:rsidR="007E4AF8">
                    <w:tblPrEx>
                      <w:tblCellMar>
                        <w:top w:w="0" w:type="dxa"/>
                        <w:bottom w:w="0" w:type="dxa"/>
                      </w:tblCellMar>
                    </w:tblPrEx>
                    <w:trPr>
                      <w:trHeight w:hRule="exact" w:val="1062"/>
                      <w:jc w:val="center"/>
                    </w:trPr>
                    <w:tc>
                      <w:tcPr>
                        <w:tcW w:w="1066" w:type="dxa"/>
                        <w:vMerge/>
                        <w:tcBorders>
                          <w:left w:val="single" w:sz="4" w:space="0" w:color="auto"/>
                        </w:tcBorders>
                        <w:shd w:val="clear" w:color="auto" w:fill="FFFFFF"/>
                        <w:vAlign w:val="center"/>
                      </w:tcPr>
                      <w:p w:rsidR="007E4AF8" w:rsidRDefault="007E4AF8"/>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0" w:lineRule="exact"/>
                          <w:ind w:firstLine="0"/>
                          <w:jc w:val="right"/>
                        </w:pPr>
                        <w:r>
                          <w:rPr>
                            <w:rStyle w:val="25pt0"/>
                          </w:rPr>
                          <w:t>,н от *оло|» -ЭЕ ион эн охонеэи'оц</w:t>
                        </w:r>
                      </w:p>
                    </w:tc>
                    <w:tc>
                      <w:tcPr>
                        <w:tcW w:w="3139" w:type="dxa"/>
                        <w:tcBorders>
                          <w:top w:val="single" w:sz="4" w:space="0" w:color="auto"/>
                          <w:left w:val="single" w:sz="4" w:space="0" w:color="auto"/>
                          <w:right w:val="single" w:sz="4" w:space="0" w:color="auto"/>
                        </w:tcBorders>
                        <w:shd w:val="clear" w:color="auto" w:fill="FFFFFF"/>
                        <w:vAlign w:val="center"/>
                      </w:tcPr>
                      <w:p w:rsidR="007E4AF8" w:rsidRDefault="00A81E5D">
                        <w:pPr>
                          <w:pStyle w:val="24"/>
                          <w:shd w:val="clear" w:color="auto" w:fill="auto"/>
                          <w:spacing w:line="100" w:lineRule="exact"/>
                          <w:ind w:left="1000" w:firstLine="0"/>
                        </w:pPr>
                        <w:r>
                          <w:rPr>
                            <w:rStyle w:val="25pt0"/>
                          </w:rPr>
                          <w:t>'</w:t>
                        </w:r>
                      </w:p>
                    </w:tc>
                  </w:tr>
                  <w:tr w:rsidR="007E4AF8">
                    <w:tblPrEx>
                      <w:tblCellMar>
                        <w:top w:w="0" w:type="dxa"/>
                        <w:bottom w:w="0" w:type="dxa"/>
                      </w:tblCellMar>
                    </w:tblPrEx>
                    <w:trPr>
                      <w:trHeight w:hRule="exact" w:val="1066"/>
                      <w:jc w:val="center"/>
                    </w:trPr>
                    <w:tc>
                      <w:tcPr>
                        <w:tcW w:w="1066" w:type="dxa"/>
                        <w:vMerge w:val="restart"/>
                        <w:tcBorders>
                          <w:top w:val="single" w:sz="4" w:space="0" w:color="auto"/>
                          <w:left w:val="single" w:sz="4" w:space="0" w:color="auto"/>
                        </w:tcBorders>
                        <w:shd w:val="clear" w:color="auto" w:fill="FFFFFF"/>
                        <w:textDirection w:val="btLr"/>
                      </w:tcPr>
                      <w:p w:rsidR="007E4AF8" w:rsidRDefault="00A81E5D">
                        <w:pPr>
                          <w:pStyle w:val="24"/>
                          <w:shd w:val="clear" w:color="auto" w:fill="auto"/>
                          <w:spacing w:line="140" w:lineRule="exact"/>
                          <w:ind w:firstLine="0"/>
                          <w:jc w:val="center"/>
                        </w:pPr>
                        <w:r>
                          <w:rPr>
                            <w:rStyle w:val="27pt0"/>
                          </w:rPr>
                          <w:t>Погашено</w:t>
                        </w:r>
                      </w:p>
                      <w:p w:rsidR="007E4AF8" w:rsidRDefault="00A81E5D">
                        <w:pPr>
                          <w:pStyle w:val="24"/>
                          <w:shd w:val="clear" w:color="auto" w:fill="auto"/>
                          <w:spacing w:line="140" w:lineRule="exact"/>
                          <w:ind w:firstLine="0"/>
                          <w:jc w:val="center"/>
                        </w:pPr>
                        <w:r>
                          <w:rPr>
                            <w:rStyle w:val="27pt0"/>
                          </w:rPr>
                          <w:t>запасов</w:t>
                        </w:r>
                      </w:p>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0" w:lineRule="exact"/>
                          <w:ind w:firstLine="0"/>
                          <w:jc w:val="right"/>
                        </w:pPr>
                        <w:r>
                          <w:rPr>
                            <w:rStyle w:val="25pt0"/>
                          </w:rPr>
                          <w:t>яон</w:t>
                        </w:r>
                      </w:p>
                      <w:p w:rsidR="007E4AF8" w:rsidRDefault="00A81E5D">
                        <w:pPr>
                          <w:pStyle w:val="24"/>
                          <w:shd w:val="clear" w:color="auto" w:fill="auto"/>
                          <w:spacing w:line="130" w:lineRule="exact"/>
                          <w:ind w:firstLine="0"/>
                          <w:jc w:val="right"/>
                        </w:pPr>
                        <w:r>
                          <w:rPr>
                            <w:rStyle w:val="25pt0"/>
                          </w:rPr>
                          <w:t>-вид хиннонцн№нон №охнв нннхэаэвй</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069"/>
                      <w:jc w:val="center"/>
                    </w:trPr>
                    <w:tc>
                      <w:tcPr>
                        <w:tcW w:w="1066" w:type="dxa"/>
                        <w:vMerge/>
                        <w:tcBorders>
                          <w:left w:val="single" w:sz="4" w:space="0" w:color="auto"/>
                        </w:tcBorders>
                        <w:shd w:val="clear" w:color="auto" w:fill="FFFFFF"/>
                        <w:textDirection w:val="btLr"/>
                      </w:tcPr>
                      <w:p w:rsidR="007E4AF8" w:rsidRDefault="007E4AF8"/>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33" w:lineRule="exact"/>
                          <w:ind w:firstLine="0"/>
                          <w:jc w:val="right"/>
                        </w:pPr>
                        <w:r>
                          <w:rPr>
                            <w:rStyle w:val="25pt0"/>
                          </w:rPr>
                          <w:t xml:space="preserve">,И Э1Ч1 ‘олок -эвиомэн </w:t>
                        </w:r>
                        <w:r>
                          <w:rPr>
                            <w:rStyle w:val="25pt0"/>
                          </w:rPr>
                          <w:t>олон£Э1гои</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1"/>
                      <w:jc w:val="center"/>
                    </w:trPr>
                    <w:tc>
                      <w:tcPr>
                        <w:tcW w:w="2650" w:type="dxa"/>
                        <w:gridSpan w:val="2"/>
                        <w:tcBorders>
                          <w:top w:val="single" w:sz="4" w:space="0" w:color="auto"/>
                          <w:left w:val="single" w:sz="4" w:space="0" w:color="auto"/>
                        </w:tcBorders>
                        <w:shd w:val="clear" w:color="auto" w:fill="FFFFFF"/>
                        <w:vAlign w:val="center"/>
                      </w:tcPr>
                      <w:p w:rsidR="007E4AF8" w:rsidRDefault="00A81E5D">
                        <w:pPr>
                          <w:pStyle w:val="24"/>
                          <w:shd w:val="clear" w:color="auto" w:fill="auto"/>
                          <w:spacing w:line="140" w:lineRule="exact"/>
                          <w:ind w:left="1440" w:firstLine="0"/>
                        </w:pPr>
                        <w:r>
                          <w:rPr>
                            <w:rStyle w:val="27pt0"/>
                          </w:rPr>
                          <w:t>кннэтв^и</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4"/>
                      <w:jc w:val="center"/>
                    </w:trPr>
                    <w:tc>
                      <w:tcPr>
                        <w:tcW w:w="2650" w:type="dxa"/>
                        <w:gridSpan w:val="2"/>
                        <w:tcBorders>
                          <w:top w:val="single" w:sz="4" w:space="0" w:color="auto"/>
                          <w:left w:val="single" w:sz="4" w:space="0" w:color="auto"/>
                        </w:tcBorders>
                        <w:shd w:val="clear" w:color="auto" w:fill="FFFFFF"/>
                        <w:vAlign w:val="center"/>
                      </w:tcPr>
                      <w:p w:rsidR="007E4AF8" w:rsidRDefault="00A81E5D">
                        <w:pPr>
                          <w:pStyle w:val="24"/>
                          <w:shd w:val="clear" w:color="auto" w:fill="auto"/>
                          <w:spacing w:line="140" w:lineRule="exact"/>
                          <w:ind w:firstLine="0"/>
                          <w:jc w:val="right"/>
                        </w:pPr>
                        <w:r>
                          <w:rPr>
                            <w:rStyle w:val="27pt0"/>
                          </w:rPr>
                          <w:t>виЛхэА г\“</w:t>
                        </w:r>
                      </w:p>
                    </w:tc>
                    <w:tc>
                      <w:tcPr>
                        <w:tcW w:w="3139" w:type="dxa"/>
                        <w:tcBorders>
                          <w:top w:val="single" w:sz="4" w:space="0" w:color="auto"/>
                          <w:left w:val="single" w:sz="4" w:space="0" w:color="auto"/>
                          <w:righ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824"/>
                      <w:jc w:val="center"/>
                    </w:trPr>
                    <w:tc>
                      <w:tcPr>
                        <w:tcW w:w="2650" w:type="dxa"/>
                        <w:gridSpan w:val="2"/>
                        <w:tcBorders>
                          <w:top w:val="single" w:sz="4" w:space="0" w:color="auto"/>
                          <w:left w:val="single" w:sz="4" w:space="0" w:color="auto"/>
                          <w:bottom w:val="single" w:sz="4" w:space="0" w:color="auto"/>
                        </w:tcBorders>
                        <w:shd w:val="clear" w:color="auto" w:fill="FFFFFF"/>
                        <w:vAlign w:val="center"/>
                      </w:tcPr>
                      <w:p w:rsidR="007E4AF8" w:rsidRDefault="00A81E5D">
                        <w:pPr>
                          <w:pStyle w:val="24"/>
                          <w:shd w:val="clear" w:color="auto" w:fill="auto"/>
                          <w:spacing w:line="100" w:lineRule="exact"/>
                          <w:ind w:firstLine="0"/>
                          <w:jc w:val="right"/>
                        </w:pPr>
                        <w:r>
                          <w:rPr>
                            <w:rStyle w:val="25pt1"/>
                          </w:rPr>
                          <w:t>нжэ!ГЕЕ эинвяонэиивн</w:t>
                        </w:r>
                      </w:p>
                    </w:tc>
                    <w:tc>
                      <w:tcPr>
                        <w:tcW w:w="3139" w:type="dxa"/>
                        <w:tcBorders>
                          <w:top w:val="single" w:sz="4" w:space="0" w:color="auto"/>
                          <w:left w:val="single" w:sz="4" w:space="0" w:color="auto"/>
                          <w:bottom w:val="single" w:sz="4" w:space="0" w:color="auto"/>
                          <w:right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40"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1271" w:right="1044" w:bottom="505" w:left="1044" w:header="0" w:footer="3" w:gutter="148"/>
          <w:cols w:space="720"/>
          <w:noEndnote/>
          <w:docGrid w:linePitch="360"/>
        </w:sectPr>
      </w:pPr>
    </w:p>
    <w:p w:rsidR="007E4AF8" w:rsidRPr="009458D9" w:rsidRDefault="00A81E5D">
      <w:pPr>
        <w:spacing w:line="360" w:lineRule="exact"/>
        <w:rPr>
          <w:rFonts w:ascii="Times New Roman" w:hAnsi="Times New Roman" w:cs="Times New Roman"/>
        </w:rPr>
      </w:pPr>
      <w:r w:rsidRPr="009458D9">
        <w:rPr>
          <w:rFonts w:ascii="Times New Roman" w:hAnsi="Times New Roman" w:cs="Times New Roman"/>
        </w:rPr>
        <w:lastRenderedPageBreak/>
        <w:pict>
          <v:shape id="_x0000_s3084" type="#_x0000_t202" style="position:absolute;margin-left:14.7pt;margin-top:300.6pt;width:11.6pt;height:199.8pt;z-index:251609600;mso-wrap-distance-left:5pt;mso-wrap-distance-right:5pt;mso-position-horizontal-relative:margin" filled="f" stroked="f">
            <v:textbox style="layout-flow:vertical;mso-layout-flow-alt:bottom-to-top;mso-next-textbox:#_x0000_s3084" inset="0,0,0,0">
              <w:txbxContent>
                <w:p w:rsidR="007E4AF8" w:rsidRDefault="00A81E5D">
                  <w:pPr>
                    <w:pStyle w:val="70"/>
                    <w:shd w:val="clear" w:color="auto" w:fill="auto"/>
                    <w:spacing w:before="0" w:after="0" w:line="160" w:lineRule="exact"/>
                  </w:pPr>
                  <w:r>
                    <w:rPr>
                      <w:rStyle w:val="7Exact"/>
                      <w:b/>
                      <w:bCs/>
                    </w:rPr>
                    <w:t>Эксплуатационные потерн полезного. ископаемого</w:t>
                  </w:r>
                </w:p>
              </w:txbxContent>
            </v:textbox>
            <w10:wrap anchorx="margin"/>
          </v:shape>
        </w:pict>
      </w:r>
      <w:r w:rsidRPr="009458D9">
        <w:rPr>
          <w:rFonts w:ascii="Times New Roman" w:hAnsi="Times New Roman" w:cs="Times New Roman"/>
        </w:rPr>
        <w:pict>
          <v:shape id="_x0000_s3083" type="#_x0000_t202" style="position:absolute;margin-left:33.5pt;margin-top:0;width:285.5pt;height:.05pt;z-index:251610624;mso-wrap-distance-left:5pt;mso-wrap-distance-right:5pt;mso-position-horizontal-relative:margin" filled="f" stroked="f">
            <v:textbox style="mso-next-textbox:#_x0000_s3083;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29"/>
                    <w:gridCol w:w="1584"/>
                    <w:gridCol w:w="1325"/>
                    <w:gridCol w:w="2272"/>
                  </w:tblGrid>
                  <w:tr w:rsidR="007E4AF8">
                    <w:tblPrEx>
                      <w:tblCellMar>
                        <w:top w:w="0" w:type="dxa"/>
                        <w:bottom w:w="0" w:type="dxa"/>
                      </w:tblCellMar>
                    </w:tblPrEx>
                    <w:trPr>
                      <w:trHeight w:hRule="exact" w:val="540"/>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left w:val="single" w:sz="4" w:space="0" w:color="auto"/>
                        </w:tcBorders>
                        <w:shd w:val="clear" w:color="auto" w:fill="FFFFFF"/>
                        <w:vAlign w:val="bottom"/>
                      </w:tcPr>
                      <w:p w:rsidR="007E4AF8" w:rsidRDefault="00A81E5D">
                        <w:pPr>
                          <w:pStyle w:val="24"/>
                          <w:shd w:val="clear" w:color="auto" w:fill="auto"/>
                          <w:spacing w:line="150" w:lineRule="exact"/>
                          <w:ind w:left="780" w:firstLine="0"/>
                        </w:pPr>
                        <w:r>
                          <w:rPr>
                            <w:rStyle w:val="275pt"/>
                          </w:rPr>
                          <w:t>м ■ О</w:t>
                        </w:r>
                      </w:p>
                      <w:p w:rsidR="007E4AF8" w:rsidRDefault="00A81E5D">
                        <w:pPr>
                          <w:pStyle w:val="24"/>
                          <w:shd w:val="clear" w:color="auto" w:fill="auto"/>
                          <w:spacing w:line="104" w:lineRule="exact"/>
                          <w:ind w:left="540" w:firstLine="0"/>
                        </w:pPr>
                        <w:r>
                          <w:rPr>
                            <w:rStyle w:val="275pt"/>
                          </w:rPr>
                          <w:t>* к * Ы * 2 г£ ю £ Я</w:t>
                        </w:r>
                      </w:p>
                      <w:p w:rsidR="007E4AF8" w:rsidRDefault="00A81E5D">
                        <w:pPr>
                          <w:pStyle w:val="24"/>
                          <w:shd w:val="clear" w:color="auto" w:fill="auto"/>
                          <w:spacing w:line="104" w:lineRule="exact"/>
                          <w:ind w:firstLine="0"/>
                          <w:jc w:val="center"/>
                        </w:pPr>
                        <w:r>
                          <w:rPr>
                            <w:rStyle w:val="275pt"/>
                          </w:rPr>
                          <w:t>■ у«£&amp;2,</w:t>
                        </w:r>
                      </w:p>
                    </w:tc>
                    <w:tc>
                      <w:tcPr>
                        <w:tcW w:w="1325" w:type="dxa"/>
                        <w:tcBorders>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ЭИЯОЭЬНХМНф</w:t>
                        </w:r>
                      </w:p>
                    </w:tc>
                    <w:tc>
                      <w:tcPr>
                        <w:tcW w:w="2272" w:type="dxa"/>
                        <w:tcBorders>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1"/>
                      <w:jc w:val="center"/>
                    </w:trPr>
                    <w:tc>
                      <w:tcPr>
                        <w:tcW w:w="529"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О</w:t>
                        </w:r>
                      </w:p>
                    </w:tc>
                    <w:tc>
                      <w:tcPr>
                        <w:tcW w:w="1584" w:type="dxa"/>
                        <w:tcBorders>
                          <w:left w:val="single" w:sz="4" w:space="0" w:color="auto"/>
                        </w:tcBorders>
                        <w:shd w:val="clear" w:color="auto" w:fill="FFFFFF"/>
                      </w:tcPr>
                      <w:p w:rsidR="007E4AF8" w:rsidRDefault="00A81E5D">
                        <w:pPr>
                          <w:pStyle w:val="24"/>
                          <w:shd w:val="clear" w:color="auto" w:fill="auto"/>
                          <w:spacing w:line="68" w:lineRule="exact"/>
                          <w:ind w:left="540" w:firstLine="0"/>
                        </w:pPr>
                        <w:r>
                          <w:rPr>
                            <w:rStyle w:val="275pt"/>
                          </w:rPr>
                          <w:t xml:space="preserve">5 </w:t>
                        </w:r>
                        <w:r>
                          <w:rPr>
                            <w:rStyle w:val="275pt"/>
                            <w:lang w:val="uk-UA" w:eastAsia="uk-UA" w:bidi="uk-UA"/>
                          </w:rPr>
                          <w:t>Аї</w:t>
                        </w:r>
                        <w:r>
                          <w:rPr>
                            <w:rStyle w:val="275pt"/>
                            <w:vertAlign w:val="superscript"/>
                            <w:lang w:val="uk-UA" w:eastAsia="uk-UA" w:bidi="uk-UA"/>
                          </w:rPr>
                          <w:t>1</w:t>
                        </w:r>
                        <w:r>
                          <w:rPr>
                            <w:rStyle w:val="275pt"/>
                            <w:lang w:val="uk-UA" w:eastAsia="uk-UA" w:bidi="uk-UA"/>
                          </w:rPr>
                          <w:t xml:space="preserve">" </w:t>
                        </w:r>
                        <w:r>
                          <w:rPr>
                            <w:rStyle w:val="275pt"/>
                          </w:rPr>
                          <w:t>?</w:t>
                        </w:r>
                      </w:p>
                      <w:p w:rsidR="007E4AF8" w:rsidRDefault="00A81E5D">
                        <w:pPr>
                          <w:pStyle w:val="24"/>
                          <w:shd w:val="clear" w:color="auto" w:fill="auto"/>
                          <w:spacing w:line="68" w:lineRule="exact"/>
                          <w:ind w:left="600" w:firstLine="0"/>
                        </w:pPr>
                        <w:r>
                          <w:rPr>
                            <w:rStyle w:val="275pt"/>
                          </w:rPr>
                          <w:t>-А. (- я К</w:t>
                        </w:r>
                      </w:p>
                      <w:p w:rsidR="007E4AF8" w:rsidRDefault="00A81E5D">
                        <w:pPr>
                          <w:pStyle w:val="24"/>
                          <w:shd w:val="clear" w:color="auto" w:fill="auto"/>
                          <w:spacing w:line="68" w:lineRule="exact"/>
                          <w:ind w:left="540" w:firstLine="0"/>
                        </w:pPr>
                        <w:r>
                          <w:rPr>
                            <w:rStyle w:val="275pt"/>
                          </w:rPr>
                          <w:t>— о е.п.г</w:t>
                        </w:r>
                      </w:p>
                      <w:p w:rsidR="007E4AF8" w:rsidRDefault="00A81E5D">
                        <w:pPr>
                          <w:pStyle w:val="24"/>
                          <w:shd w:val="clear" w:color="auto" w:fill="auto"/>
                          <w:spacing w:line="68" w:lineRule="exact"/>
                          <w:ind w:left="540" w:firstLine="0"/>
                        </w:pPr>
                        <w:r>
                          <w:rPr>
                            <w:rStyle w:val="275pt"/>
                          </w:rPr>
                          <w:t>«во§*о</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эмнатвнйон</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8"/>
                      <w:jc w:val="center"/>
                    </w:trPr>
                    <w:tc>
                      <w:tcPr>
                        <w:tcW w:w="529" w:type="dxa"/>
                        <w:tcBorders>
                          <w:left w:val="single" w:sz="4" w:space="0" w:color="auto"/>
                        </w:tcBorders>
                        <w:shd w:val="clear" w:color="auto" w:fill="FFFFFF"/>
                        <w:vAlign w:val="bottom"/>
                      </w:tcPr>
                      <w:p w:rsidR="007E4AF8" w:rsidRDefault="00A81E5D">
                        <w:pPr>
                          <w:pStyle w:val="24"/>
                          <w:shd w:val="clear" w:color="auto" w:fill="auto"/>
                          <w:spacing w:line="150" w:lineRule="exact"/>
                          <w:ind w:left="240" w:firstLine="0"/>
                        </w:pPr>
                        <w:r>
                          <w:rPr>
                            <w:rStyle w:val="275pt"/>
                          </w:rPr>
                          <w:t>о</w:t>
                        </w:r>
                      </w:p>
                      <w:p w:rsidR="007E4AF8" w:rsidRDefault="00A81E5D">
                        <w:pPr>
                          <w:pStyle w:val="24"/>
                          <w:shd w:val="clear" w:color="auto" w:fill="auto"/>
                          <w:spacing w:line="68" w:lineRule="exact"/>
                          <w:ind w:left="240" w:firstLine="0"/>
                        </w:pPr>
                        <w:r>
                          <w:rPr>
                            <w:rStyle w:val="275pt"/>
                          </w:rPr>
                          <w:t>г</w:t>
                        </w:r>
                      </w:p>
                      <w:p w:rsidR="007E4AF8" w:rsidRDefault="00A81E5D">
                        <w:pPr>
                          <w:pStyle w:val="24"/>
                          <w:shd w:val="clear" w:color="auto" w:fill="auto"/>
                          <w:spacing w:line="68" w:lineRule="exact"/>
                          <w:ind w:left="240" w:firstLine="0"/>
                        </w:pPr>
                        <w:r>
                          <w:rPr>
                            <w:rStyle w:val="275pt"/>
                          </w:rPr>
                          <w:t>V</w:t>
                        </w:r>
                      </w:p>
                      <w:p w:rsidR="007E4AF8" w:rsidRDefault="00A81E5D">
                        <w:pPr>
                          <w:pStyle w:val="24"/>
                          <w:shd w:val="clear" w:color="auto" w:fill="auto"/>
                          <w:spacing w:line="68" w:lineRule="exact"/>
                          <w:ind w:left="240" w:firstLine="0"/>
                        </w:pPr>
                        <w:r>
                          <w:rPr>
                            <w:rStyle w:val="275pt"/>
                          </w:rPr>
                          <w:t>сз</w:t>
                        </w:r>
                      </w:p>
                      <w:p w:rsidR="007E4AF8" w:rsidRDefault="00A81E5D">
                        <w:pPr>
                          <w:pStyle w:val="24"/>
                          <w:shd w:val="clear" w:color="auto" w:fill="auto"/>
                          <w:spacing w:line="150" w:lineRule="exact"/>
                          <w:ind w:left="240" w:firstLine="0"/>
                        </w:pPr>
                        <w:r>
                          <w:rPr>
                            <w:rStyle w:val="275pt4"/>
                          </w:rPr>
                          <w:t>X</w:t>
                        </w:r>
                      </w:p>
                      <w:p w:rsidR="007E4AF8" w:rsidRDefault="00A81E5D">
                        <w:pPr>
                          <w:pStyle w:val="24"/>
                          <w:shd w:val="clear" w:color="auto" w:fill="auto"/>
                          <w:spacing w:line="150" w:lineRule="exact"/>
                          <w:ind w:left="240" w:firstLine="0"/>
                        </w:pPr>
                        <w:r>
                          <w:rPr>
                            <w:rStyle w:val="275pt"/>
                          </w:rPr>
                          <w:t>$</w:t>
                        </w:r>
                      </w:p>
                    </w:tc>
                    <w:tc>
                      <w:tcPr>
                        <w:tcW w:w="158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right="560" w:firstLine="0"/>
                          <w:jc w:val="right"/>
                        </w:pPr>
                        <w:r>
                          <w:rPr>
                            <w:rStyle w:val="275pt"/>
                          </w:rPr>
                          <w:t>, 6</w:t>
                        </w:r>
                      </w:p>
                      <w:p w:rsidR="007E4AF8" w:rsidRDefault="00A81E5D">
                        <w:pPr>
                          <w:pStyle w:val="24"/>
                          <w:shd w:val="clear" w:color="auto" w:fill="auto"/>
                          <w:spacing w:line="150" w:lineRule="exact"/>
                          <w:ind w:left="540" w:firstLine="0"/>
                        </w:pPr>
                        <w:r>
                          <w:rPr>
                            <w:rStyle w:val="275pt"/>
                          </w:rPr>
                          <w:t>^ « Й 8!</w:t>
                        </w:r>
                      </w:p>
                      <w:p w:rsidR="007E4AF8" w:rsidRDefault="00A81E5D">
                        <w:pPr>
                          <w:pStyle w:val="24"/>
                          <w:shd w:val="clear" w:color="auto" w:fill="auto"/>
                          <w:spacing w:line="150" w:lineRule="exact"/>
                          <w:ind w:left="540" w:firstLine="0"/>
                        </w:pPr>
                        <w:r>
                          <w:rPr>
                            <w:rStyle w:val="275pt2pt0"/>
                          </w:rPr>
                          <w:t>|Э§2»</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ЭНЯЭЭЬНЛНВф</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806"/>
                      <w:jc w:val="center"/>
                    </w:trPr>
                    <w:tc>
                      <w:tcPr>
                        <w:tcW w:w="529" w:type="dxa"/>
                        <w:tcBorders>
                          <w:left w:val="single" w:sz="4" w:space="0" w:color="auto"/>
                        </w:tcBorders>
                        <w:shd w:val="clear" w:color="auto" w:fill="FFFFFF"/>
                      </w:tcPr>
                      <w:p w:rsidR="007E4AF8" w:rsidRDefault="00A81E5D">
                        <w:pPr>
                          <w:pStyle w:val="24"/>
                          <w:shd w:val="clear" w:color="auto" w:fill="auto"/>
                          <w:spacing w:line="79" w:lineRule="exact"/>
                          <w:ind w:left="240" w:firstLine="0"/>
                        </w:pPr>
                        <w:r>
                          <w:rPr>
                            <w:rStyle w:val="275pt"/>
                          </w:rPr>
                          <w:t>А</w:t>
                        </w:r>
                      </w:p>
                      <w:p w:rsidR="007E4AF8" w:rsidRDefault="00A81E5D">
                        <w:pPr>
                          <w:pStyle w:val="24"/>
                          <w:shd w:val="clear" w:color="auto" w:fill="auto"/>
                          <w:spacing w:line="79" w:lineRule="exact"/>
                          <w:ind w:left="240" w:firstLine="0"/>
                        </w:pPr>
                        <w:r>
                          <w:rPr>
                            <w:rStyle w:val="275pt"/>
                          </w:rPr>
                          <w:t>О</w:t>
                        </w:r>
                      </w:p>
                      <w:p w:rsidR="007E4AF8" w:rsidRDefault="00A81E5D">
                        <w:pPr>
                          <w:pStyle w:val="24"/>
                          <w:shd w:val="clear" w:color="auto" w:fill="auto"/>
                          <w:spacing w:after="60" w:line="79" w:lineRule="exact"/>
                          <w:ind w:left="240" w:firstLine="0"/>
                        </w:pPr>
                        <w:r>
                          <w:rPr>
                            <w:rStyle w:val="275pt"/>
                          </w:rPr>
                          <w:t>9</w:t>
                        </w:r>
                      </w:p>
                      <w:p w:rsidR="007E4AF8" w:rsidRDefault="00A81E5D">
                        <w:pPr>
                          <w:pStyle w:val="24"/>
                          <w:shd w:val="clear" w:color="auto" w:fill="auto"/>
                          <w:spacing w:before="60" w:after="60" w:line="150" w:lineRule="exact"/>
                          <w:ind w:left="240" w:firstLine="0"/>
                        </w:pPr>
                        <w:r>
                          <w:rPr>
                            <w:rStyle w:val="275pt"/>
                          </w:rPr>
                          <w:t>О</w:t>
                        </w:r>
                      </w:p>
                      <w:p w:rsidR="007E4AF8" w:rsidRDefault="00A81E5D">
                        <w:pPr>
                          <w:pStyle w:val="24"/>
                          <w:shd w:val="clear" w:color="auto" w:fill="auto"/>
                          <w:spacing w:before="60" w:line="76" w:lineRule="exact"/>
                          <w:ind w:left="240" w:firstLine="0"/>
                        </w:pPr>
                        <w:r>
                          <w:rPr>
                            <w:rStyle w:val="275pt"/>
                          </w:rPr>
                          <w:t>О</w:t>
                        </w:r>
                      </w:p>
                      <w:p w:rsidR="007E4AF8" w:rsidRDefault="00A81E5D">
                        <w:pPr>
                          <w:pStyle w:val="24"/>
                          <w:shd w:val="clear" w:color="auto" w:fill="auto"/>
                          <w:spacing w:line="76" w:lineRule="exact"/>
                          <w:ind w:left="240" w:firstLine="0"/>
                        </w:pPr>
                        <w:r>
                          <w:rPr>
                            <w:rStyle w:val="275pt4"/>
                          </w:rPr>
                          <w:t>X</w:t>
                        </w:r>
                      </w:p>
                      <w:p w:rsidR="007E4AF8" w:rsidRDefault="00A81E5D">
                        <w:pPr>
                          <w:pStyle w:val="24"/>
                          <w:shd w:val="clear" w:color="auto" w:fill="auto"/>
                          <w:spacing w:line="76" w:lineRule="exact"/>
                          <w:ind w:left="240" w:firstLine="0"/>
                        </w:pPr>
                        <w:r>
                          <w:rPr>
                            <w:rStyle w:val="275pt"/>
                          </w:rPr>
                          <w:t>о</w:t>
                        </w:r>
                      </w:p>
                      <w:p w:rsidR="007E4AF8" w:rsidRDefault="00A81E5D">
                        <w:pPr>
                          <w:pStyle w:val="24"/>
                          <w:shd w:val="clear" w:color="auto" w:fill="auto"/>
                          <w:spacing w:line="76" w:lineRule="exact"/>
                          <w:ind w:left="240" w:firstLine="0"/>
                        </w:pPr>
                        <w:r>
                          <w:rPr>
                            <w:rStyle w:val="275pt"/>
                          </w:rPr>
                          <w:t>V</w:t>
                        </w:r>
                      </w:p>
                    </w:tc>
                    <w:tc>
                      <w:tcPr>
                        <w:tcW w:w="1584" w:type="dxa"/>
                        <w:tcBorders>
                          <w:left w:val="single" w:sz="4" w:space="0" w:color="auto"/>
                        </w:tcBorders>
                        <w:shd w:val="clear" w:color="auto" w:fill="FFFFFF"/>
                        <w:textDirection w:val="btLr"/>
                        <w:vAlign w:val="bottom"/>
                      </w:tcPr>
                      <w:p w:rsidR="007E4AF8" w:rsidRDefault="00A81E5D">
                        <w:pPr>
                          <w:pStyle w:val="24"/>
                          <w:shd w:val="clear" w:color="auto" w:fill="auto"/>
                          <w:spacing w:line="126" w:lineRule="exact"/>
                          <w:ind w:firstLine="60"/>
                          <w:jc w:val="both"/>
                        </w:pPr>
                        <w:r>
                          <w:rPr>
                            <w:rStyle w:val="275pt"/>
                          </w:rPr>
                          <w:t>Б забс вызваш трещин</w:t>
                        </w:r>
                      </w:p>
                      <w:p w:rsidR="007E4AF8" w:rsidRDefault="00A81E5D">
                        <w:pPr>
                          <w:pStyle w:val="24"/>
                          <w:shd w:val="clear" w:color="auto" w:fill="auto"/>
                          <w:spacing w:line="150" w:lineRule="exact"/>
                          <w:ind w:firstLine="0"/>
                          <w:jc w:val="right"/>
                        </w:pPr>
                        <w:r>
                          <w:rPr>
                            <w:rStyle w:val="275pt"/>
                          </w:rPr>
                          <w:t>ТОСТЬЮ к</w:t>
                        </w:r>
                      </w:p>
                      <w:p w:rsidR="007E4AF8" w:rsidRDefault="00A81E5D">
                        <w:pPr>
                          <w:pStyle w:val="24"/>
                          <w:shd w:val="clear" w:color="auto" w:fill="auto"/>
                          <w:spacing w:line="150" w:lineRule="exact"/>
                          <w:ind w:firstLine="60"/>
                          <w:jc w:val="both"/>
                        </w:pPr>
                        <w:r>
                          <w:rPr>
                            <w:rStyle w:val="275pt"/>
                          </w:rPr>
                          <w:t>рожде;</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left="220" w:firstLine="0"/>
                        </w:pPr>
                        <w:r>
                          <w:rPr>
                            <w:rStyle w:val="275pt"/>
                          </w:rPr>
                          <w:t>эпнаихвнбон</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069"/>
                      <w:jc w:val="center"/>
                    </w:trPr>
                    <w:tc>
                      <w:tcPr>
                        <w:tcW w:w="529" w:type="dxa"/>
                        <w:tcBorders>
                          <w:left w:val="single" w:sz="4" w:space="0" w:color="auto"/>
                        </w:tcBorders>
                        <w:shd w:val="clear" w:color="auto" w:fill="FFFFFF"/>
                      </w:tcPr>
                      <w:p w:rsidR="007E4AF8" w:rsidRDefault="00A81E5D">
                        <w:pPr>
                          <w:pStyle w:val="24"/>
                          <w:shd w:val="clear" w:color="auto" w:fill="auto"/>
                          <w:spacing w:line="150" w:lineRule="exact"/>
                          <w:ind w:left="240" w:firstLine="0"/>
                        </w:pPr>
                        <w:r>
                          <w:rPr>
                            <w:rStyle w:val="275pt"/>
                          </w:rPr>
                          <w:t>§</w:t>
                        </w:r>
                      </w:p>
                      <w:p w:rsidR="007E4AF8" w:rsidRDefault="00A81E5D">
                        <w:pPr>
                          <w:pStyle w:val="24"/>
                          <w:shd w:val="clear" w:color="auto" w:fill="auto"/>
                          <w:spacing w:after="60" w:line="150" w:lineRule="exact"/>
                          <w:ind w:left="240" w:firstLine="0"/>
                        </w:pPr>
                        <w:r>
                          <w:rPr>
                            <w:rStyle w:val="275pt"/>
                          </w:rPr>
                          <w:t>с</w:t>
                        </w:r>
                      </w:p>
                      <w:p w:rsidR="007E4AF8" w:rsidRDefault="00A81E5D">
                        <w:pPr>
                          <w:pStyle w:val="24"/>
                          <w:shd w:val="clear" w:color="auto" w:fill="auto"/>
                          <w:spacing w:before="60" w:line="150" w:lineRule="exact"/>
                          <w:ind w:left="240" w:firstLine="0"/>
                        </w:pPr>
                        <w:r>
                          <w:rPr>
                            <w:rStyle w:val="275pt"/>
                          </w:rPr>
                          <w:t>о</w:t>
                        </w:r>
                      </w:p>
                      <w:p w:rsidR="007E4AF8" w:rsidRDefault="00A81E5D">
                        <w:pPr>
                          <w:pStyle w:val="24"/>
                          <w:shd w:val="clear" w:color="auto" w:fill="auto"/>
                          <w:spacing w:line="79" w:lineRule="exact"/>
                          <w:ind w:left="240" w:firstLine="0"/>
                        </w:pPr>
                        <w:r>
                          <w:rPr>
                            <w:rStyle w:val="275pt4"/>
                          </w:rPr>
                          <w:t>и</w:t>
                        </w:r>
                      </w:p>
                      <w:p w:rsidR="007E4AF8" w:rsidRDefault="00A81E5D">
                        <w:pPr>
                          <w:pStyle w:val="24"/>
                          <w:shd w:val="clear" w:color="auto" w:fill="auto"/>
                          <w:spacing w:line="79" w:lineRule="exact"/>
                          <w:ind w:left="240" w:firstLine="0"/>
                        </w:pPr>
                        <w:r>
                          <w:rPr>
                            <w:rStyle w:val="275pt"/>
                          </w:rPr>
                          <w:t>о</w:t>
                        </w:r>
                      </w:p>
                      <w:p w:rsidR="007E4AF8" w:rsidRDefault="00A81E5D">
                        <w:pPr>
                          <w:pStyle w:val="24"/>
                          <w:shd w:val="clear" w:color="auto" w:fill="auto"/>
                          <w:spacing w:line="79" w:lineRule="exact"/>
                          <w:ind w:left="240" w:firstLine="0"/>
                        </w:pPr>
                        <w:r>
                          <w:rPr>
                            <w:rStyle w:val="275pt"/>
                          </w:rPr>
                          <w:t>в</w:t>
                        </w:r>
                      </w:p>
                      <w:p w:rsidR="007E4AF8" w:rsidRDefault="00A81E5D">
                        <w:pPr>
                          <w:pStyle w:val="24"/>
                          <w:shd w:val="clear" w:color="auto" w:fill="auto"/>
                          <w:spacing w:after="60" w:line="79" w:lineRule="exact"/>
                          <w:ind w:left="240" w:firstLine="0"/>
                        </w:pPr>
                        <w:r>
                          <w:rPr>
                            <w:rStyle w:val="275pt"/>
                          </w:rPr>
                          <w:t>л</w:t>
                        </w:r>
                      </w:p>
                      <w:p w:rsidR="007E4AF8" w:rsidRDefault="00A81E5D">
                        <w:pPr>
                          <w:pStyle w:val="24"/>
                          <w:shd w:val="clear" w:color="auto" w:fill="auto"/>
                          <w:spacing w:before="60" w:line="150" w:lineRule="exact"/>
                          <w:ind w:left="240" w:firstLine="0"/>
                        </w:pPr>
                        <w:r>
                          <w:rPr>
                            <w:rStyle w:val="275pt"/>
                          </w:rPr>
                          <w:t>5</w:t>
                        </w:r>
                      </w:p>
                      <w:p w:rsidR="007E4AF8" w:rsidRDefault="00A81E5D">
                        <w:pPr>
                          <w:pStyle w:val="24"/>
                          <w:shd w:val="clear" w:color="auto" w:fill="auto"/>
                          <w:spacing w:line="150" w:lineRule="exact"/>
                          <w:ind w:left="240" w:firstLine="0"/>
                        </w:pPr>
                        <w:r>
                          <w:rPr>
                            <w:rStyle w:val="275pt"/>
                          </w:rPr>
                          <w:t>?</w:t>
                        </w:r>
                      </w:p>
                      <w:p w:rsidR="007E4AF8" w:rsidRDefault="00A81E5D">
                        <w:pPr>
                          <w:pStyle w:val="24"/>
                          <w:shd w:val="clear" w:color="auto" w:fill="auto"/>
                          <w:spacing w:line="150" w:lineRule="exact"/>
                          <w:ind w:left="240" w:firstLine="0"/>
                        </w:pPr>
                        <w:r>
                          <w:rPr>
                            <w:rStyle w:val="275pt"/>
                          </w:rPr>
                          <w:t>о</w:t>
                        </w:r>
                      </w:p>
                    </w:tc>
                    <w:tc>
                      <w:tcPr>
                        <w:tcW w:w="1584" w:type="dxa"/>
                        <w:tcBorders>
                          <w:top w:val="single" w:sz="4" w:space="0" w:color="auto"/>
                          <w:left w:val="single" w:sz="4" w:space="0" w:color="auto"/>
                        </w:tcBorders>
                        <w:shd w:val="clear" w:color="auto" w:fill="FFFFFF"/>
                        <w:textDirection w:val="btLr"/>
                      </w:tcPr>
                      <w:p w:rsidR="007E4AF8" w:rsidRDefault="00A81E5D">
                        <w:pPr>
                          <w:pStyle w:val="24"/>
                          <w:shd w:val="clear" w:color="auto" w:fill="auto"/>
                          <w:spacing w:line="130" w:lineRule="exact"/>
                          <w:ind w:firstLine="0"/>
                          <w:jc w:val="center"/>
                        </w:pPr>
                        <w:r>
                          <w:rPr>
                            <w:rStyle w:val="275pt"/>
                          </w:rPr>
                          <w:t>[, прорезах, т, д,, при блоков от рных пород</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ВИХЭЭЬИХЯрф</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1066"/>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left w:val="single" w:sz="4" w:space="0" w:color="auto"/>
                        </w:tcBorders>
                        <w:shd w:val="clear" w:color="auto" w:fill="FFFFFF"/>
                        <w:textDirection w:val="btLr"/>
                      </w:tcPr>
                      <w:p w:rsidR="007E4AF8" w:rsidRDefault="00A81E5D">
                        <w:pPr>
                          <w:pStyle w:val="24"/>
                          <w:shd w:val="clear" w:color="auto" w:fill="auto"/>
                          <w:spacing w:line="130" w:lineRule="exact"/>
                          <w:ind w:firstLine="0"/>
                          <w:jc w:val="right"/>
                        </w:pPr>
                        <w:r>
                          <w:rPr>
                            <w:rStyle w:val="275pt"/>
                          </w:rPr>
                          <w:t>В пропила? шпурах и отделении массива го</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эгзннихвнсГон</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4"/>
                      <w:jc w:val="center"/>
                    </w:trPr>
                    <w:tc>
                      <w:tcPr>
                        <w:tcW w:w="529" w:type="dxa"/>
                        <w:tcBorders>
                          <w:top w:val="single" w:sz="4" w:space="0" w:color="auto"/>
                          <w:left w:val="single" w:sz="4" w:space="0" w:color="auto"/>
                        </w:tcBorders>
                        <w:shd w:val="clear" w:color="auto" w:fill="FFFFFF"/>
                      </w:tcPr>
                      <w:p w:rsidR="007E4AF8" w:rsidRDefault="007E4AF8">
                        <w:pPr>
                          <w:rPr>
                            <w:sz w:val="10"/>
                            <w:szCs w:val="10"/>
                          </w:rPr>
                        </w:pPr>
                      </w:p>
                    </w:tc>
                    <w:tc>
                      <w:tcPr>
                        <w:tcW w:w="158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50" w:lineRule="exact"/>
                          <w:ind w:left="540" w:firstLine="0"/>
                        </w:pPr>
                        <w:r>
                          <w:rPr>
                            <w:rStyle w:val="275pt"/>
                          </w:rPr>
                          <w:t>х X .</w:t>
                        </w:r>
                      </w:p>
                      <w:p w:rsidR="007E4AF8" w:rsidRDefault="00A81E5D">
                        <w:pPr>
                          <w:pStyle w:val="24"/>
                          <w:shd w:val="clear" w:color="auto" w:fill="auto"/>
                          <w:spacing w:line="187" w:lineRule="exact"/>
                          <w:ind w:left="540" w:firstLine="0"/>
                        </w:pPr>
                        <w:r>
                          <w:rPr>
                            <w:rStyle w:val="275pt"/>
                          </w:rPr>
                          <w:t>* ' Э“ = *</w:t>
                        </w:r>
                      </w:p>
                      <w:p w:rsidR="007E4AF8" w:rsidRDefault="00A81E5D">
                        <w:pPr>
                          <w:pStyle w:val="24"/>
                          <w:shd w:val="clear" w:color="auto" w:fill="auto"/>
                          <w:spacing w:line="150" w:lineRule="exact"/>
                          <w:ind w:left="540" w:firstLine="0"/>
                        </w:pPr>
                        <w:r>
                          <w:rPr>
                            <w:rStyle w:val="275pt"/>
                            <w:lang w:val="uk-UA" w:eastAsia="uk-UA" w:bidi="uk-UA"/>
                          </w:rPr>
                          <w:t>І діві</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ЭННЭЭЬИХНЕф</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65"/>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left w:val="single" w:sz="4" w:space="0" w:color="auto"/>
                        </w:tcBorders>
                        <w:shd w:val="clear" w:color="auto" w:fill="FFFFFF"/>
                      </w:tcPr>
                      <w:p w:rsidR="007E4AF8" w:rsidRDefault="00A81E5D">
                        <w:pPr>
                          <w:pStyle w:val="24"/>
                          <w:shd w:val="clear" w:color="auto" w:fill="auto"/>
                          <w:spacing w:after="60" w:line="130" w:lineRule="exact"/>
                          <w:ind w:left="540" w:firstLine="0"/>
                        </w:pPr>
                        <w:r>
                          <w:rPr>
                            <w:rStyle w:val="275pt"/>
                          </w:rPr>
                          <w:t>т о, « £■« * 2</w:t>
                        </w:r>
                      </w:p>
                      <w:p w:rsidR="007E4AF8" w:rsidRDefault="00A81E5D">
                        <w:pPr>
                          <w:pStyle w:val="24"/>
                          <w:shd w:val="clear" w:color="auto" w:fill="auto"/>
                          <w:spacing w:before="60" w:line="150" w:lineRule="exact"/>
                          <w:ind w:left="540" w:firstLine="0"/>
                        </w:pPr>
                        <w:r>
                          <w:rPr>
                            <w:rStyle w:val="275pt"/>
                          </w:rPr>
                          <w:t xml:space="preserve">И </w:t>
                        </w:r>
                        <w:r>
                          <w:rPr>
                            <w:rStyle w:val="275pt"/>
                            <w:vertAlign w:val="superscript"/>
                          </w:rPr>
                          <w:t>ч</w:t>
                        </w:r>
                        <w:r>
                          <w:rPr>
                            <w:rStyle w:val="275pt"/>
                          </w:rPr>
                          <w:t>—</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апнвихвнбон</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1"/>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76" w:lineRule="exact"/>
                          <w:ind w:left="540" w:firstLine="0"/>
                        </w:pPr>
                        <w:r>
                          <w:rPr>
                            <w:rStyle w:val="275pt"/>
                          </w:rPr>
                          <w:t xml:space="preserve">V </w:t>
                        </w:r>
                        <w:r>
                          <w:rPr>
                            <w:rStyle w:val="275pt"/>
                            <w:lang w:val="uk-UA" w:eastAsia="uk-UA" w:bidi="uk-UA"/>
                          </w:rPr>
                          <w:t xml:space="preserve">і </w:t>
                        </w:r>
                        <w:r>
                          <w:rPr>
                            <w:rStyle w:val="275pt"/>
                            <w:vertAlign w:val="superscript"/>
                          </w:rPr>
                          <w:t xml:space="preserve">к </w:t>
                        </w:r>
                        <w:r>
                          <w:rPr>
                            <w:rStyle w:val="275pt2pt1"/>
                          </w:rPr>
                          <w:t xml:space="preserve">Ч*їя </w:t>
                        </w:r>
                        <w:r>
                          <w:rPr>
                            <w:rStyle w:val="275pt2pt0"/>
                          </w:rPr>
                          <w:t xml:space="preserve">в © </w:t>
                        </w:r>
                        <w:r>
                          <w:rPr>
                            <w:rStyle w:val="275pt4"/>
                          </w:rPr>
                          <w:t>X</w:t>
                        </w:r>
                        <w:r>
                          <w:rPr>
                            <w:rStyle w:val="275pt2pt0"/>
                          </w:rPr>
                          <w:t xml:space="preserve"> О о </w:t>
                        </w:r>
                        <w:r>
                          <w:rPr>
                            <w:rStyle w:val="275pt2pt0"/>
                            <w:lang w:val="uk-UA" w:eastAsia="uk-UA" w:bidi="uk-UA"/>
                          </w:rPr>
                          <w:t xml:space="preserve">ї </w:t>
                        </w:r>
                        <w:r>
                          <w:rPr>
                            <w:rStyle w:val="275pt2pt0"/>
                          </w:rPr>
                          <w:t>ю к</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ЭИНЭЭЬНХНВф</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8"/>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left w:val="single" w:sz="4" w:space="0" w:color="auto"/>
                        </w:tcBorders>
                        <w:shd w:val="clear" w:color="auto" w:fill="FFFFFF"/>
                      </w:tcPr>
                      <w:p w:rsidR="007E4AF8" w:rsidRDefault="00A81E5D">
                        <w:pPr>
                          <w:pStyle w:val="24"/>
                          <w:shd w:val="clear" w:color="auto" w:fill="auto"/>
                          <w:spacing w:line="150" w:lineRule="exact"/>
                          <w:ind w:right="560" w:firstLine="0"/>
                          <w:jc w:val="right"/>
                        </w:pPr>
                        <w:r>
                          <w:rPr>
                            <w:rStyle w:val="275pt"/>
                          </w:rPr>
                          <w:t>■ **£.£</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эннанхвпбон</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58"/>
                      <w:jc w:val="center"/>
                    </w:trPr>
                    <w:tc>
                      <w:tcPr>
                        <w:tcW w:w="529" w:type="dxa"/>
                        <w:tcBorders>
                          <w:left w:val="single" w:sz="4" w:space="0" w:color="auto"/>
                        </w:tcBorders>
                        <w:shd w:val="clear" w:color="auto" w:fill="FFFFFF"/>
                        <w:vAlign w:val="center"/>
                      </w:tcPr>
                      <w:p w:rsidR="007E4AF8" w:rsidRDefault="00A81E5D">
                        <w:pPr>
                          <w:pStyle w:val="24"/>
                          <w:shd w:val="clear" w:color="auto" w:fill="auto"/>
                          <w:spacing w:line="72" w:lineRule="exact"/>
                          <w:ind w:left="240" w:firstLine="0"/>
                        </w:pPr>
                        <w:r>
                          <w:rPr>
                            <w:rStyle w:val="275pt"/>
                          </w:rPr>
                          <w:t>4»</w:t>
                        </w:r>
                      </w:p>
                      <w:p w:rsidR="007E4AF8" w:rsidRDefault="00A81E5D">
                        <w:pPr>
                          <w:pStyle w:val="24"/>
                          <w:shd w:val="clear" w:color="auto" w:fill="auto"/>
                          <w:spacing w:line="72" w:lineRule="exact"/>
                          <w:ind w:left="240" w:firstLine="0"/>
                        </w:pPr>
                        <w:r>
                          <w:rPr>
                            <w:rStyle w:val="275pt"/>
                          </w:rPr>
                          <w:t>в</w:t>
                        </w:r>
                      </w:p>
                      <w:p w:rsidR="007E4AF8" w:rsidRDefault="00A81E5D">
                        <w:pPr>
                          <w:pStyle w:val="24"/>
                          <w:shd w:val="clear" w:color="auto" w:fill="auto"/>
                          <w:spacing w:line="72" w:lineRule="exact"/>
                          <w:ind w:left="240" w:firstLine="0"/>
                        </w:pPr>
                        <w:r>
                          <w:rPr>
                            <w:rStyle w:val="275pt"/>
                          </w:rPr>
                          <w:t>Я</w:t>
                        </w:r>
                      </w:p>
                      <w:p w:rsidR="007E4AF8" w:rsidRDefault="00A81E5D">
                        <w:pPr>
                          <w:pStyle w:val="24"/>
                          <w:shd w:val="clear" w:color="auto" w:fill="auto"/>
                          <w:spacing w:line="72" w:lineRule="exact"/>
                          <w:ind w:left="240" w:firstLine="0"/>
                        </w:pPr>
                        <w:r>
                          <w:rPr>
                            <w:rStyle w:val="275pt"/>
                          </w:rPr>
                          <w:t>и</w:t>
                        </w:r>
                      </w:p>
                      <w:p w:rsidR="007E4AF8" w:rsidRDefault="00A81E5D">
                        <w:pPr>
                          <w:pStyle w:val="24"/>
                          <w:shd w:val="clear" w:color="auto" w:fill="auto"/>
                          <w:spacing w:line="72" w:lineRule="exact"/>
                          <w:ind w:left="240" w:firstLine="0"/>
                        </w:pPr>
                        <w:r>
                          <w:rPr>
                            <w:rStyle w:val="275pt"/>
                          </w:rPr>
                          <w:t>а</w:t>
                        </w:r>
                      </w:p>
                    </w:tc>
                    <w:tc>
                      <w:tcPr>
                        <w:tcW w:w="158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after="180" w:line="150" w:lineRule="exact"/>
                          <w:ind w:left="540" w:firstLine="0"/>
                        </w:pPr>
                        <w:r>
                          <w:rPr>
                            <w:rStyle w:val="275pt"/>
                          </w:rPr>
                          <w:t>1 . '</w:t>
                        </w:r>
                      </w:p>
                      <w:p w:rsidR="007E4AF8" w:rsidRDefault="00A81E5D">
                        <w:pPr>
                          <w:pStyle w:val="24"/>
                          <w:shd w:val="clear" w:color="auto" w:fill="auto"/>
                          <w:spacing w:before="180" w:line="150" w:lineRule="exact"/>
                          <w:ind w:left="540" w:firstLine="0"/>
                        </w:pPr>
                        <w:r>
                          <w:rPr>
                            <w:rStyle w:val="275pt"/>
                          </w:rPr>
                          <w:t xml:space="preserve">| о </w:t>
                        </w:r>
                        <w:r>
                          <w:rPr>
                            <w:rStyle w:val="275pt"/>
                            <w:lang w:val="uk-UA" w:eastAsia="uk-UA" w:bidi="uk-UA"/>
                          </w:rPr>
                          <w:t>Зі</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ЭННЭЭЬКХНеф</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536"/>
                      <w:jc w:val="center"/>
                    </w:trPr>
                    <w:tc>
                      <w:tcPr>
                        <w:tcW w:w="529" w:type="dxa"/>
                        <w:tcBorders>
                          <w:left w:val="single" w:sz="4" w:space="0" w:color="auto"/>
                        </w:tcBorders>
                        <w:shd w:val="clear" w:color="auto" w:fill="FFFFFF"/>
                      </w:tcPr>
                      <w:p w:rsidR="007E4AF8" w:rsidRDefault="00A81E5D">
                        <w:pPr>
                          <w:pStyle w:val="24"/>
                          <w:shd w:val="clear" w:color="auto" w:fill="auto"/>
                          <w:spacing w:after="60" w:line="150" w:lineRule="exact"/>
                          <w:ind w:left="240" w:firstLine="0"/>
                        </w:pPr>
                        <w:r>
                          <w:rPr>
                            <w:rStyle w:val="275pt"/>
                          </w:rPr>
                          <w:t>г</w:t>
                        </w:r>
                      </w:p>
                      <w:p w:rsidR="007E4AF8" w:rsidRDefault="00A81E5D">
                        <w:pPr>
                          <w:pStyle w:val="24"/>
                          <w:shd w:val="clear" w:color="auto" w:fill="auto"/>
                          <w:spacing w:before="60" w:line="150" w:lineRule="exact"/>
                          <w:ind w:left="240" w:firstLine="0"/>
                        </w:pPr>
                        <w:r>
                          <w:rPr>
                            <w:rStyle w:val="275pt"/>
                          </w:rPr>
                          <w:t>а</w:t>
                        </w:r>
                      </w:p>
                    </w:tc>
                    <w:tc>
                      <w:tcPr>
                        <w:tcW w:w="1584" w:type="dxa"/>
                        <w:tcBorders>
                          <w:left w:val="single" w:sz="4" w:space="0" w:color="auto"/>
                        </w:tcBorders>
                        <w:shd w:val="clear" w:color="auto" w:fill="FFFFFF"/>
                      </w:tcPr>
                      <w:p w:rsidR="007E4AF8" w:rsidRDefault="00A81E5D">
                        <w:pPr>
                          <w:pStyle w:val="24"/>
                          <w:shd w:val="clear" w:color="auto" w:fill="auto"/>
                          <w:spacing w:line="150" w:lineRule="exact"/>
                          <w:ind w:left="540" w:firstLine="0"/>
                        </w:pPr>
                        <w:r>
                          <w:rPr>
                            <w:rStyle w:val="275pt2pt0"/>
                          </w:rPr>
                          <w:t>5</w:t>
                        </w:r>
                        <w:r>
                          <w:rPr>
                            <w:rStyle w:val="275pt2pt0"/>
                            <w:vertAlign w:val="superscript"/>
                          </w:rPr>
                          <w:t>е</w:t>
                        </w:r>
                        <w:r>
                          <w:rPr>
                            <w:rStyle w:val="275pt2pt0"/>
                          </w:rPr>
                          <w:t>**«</w:t>
                        </w:r>
                      </w:p>
                      <w:p w:rsidR="007E4AF8" w:rsidRDefault="00A81E5D">
                        <w:pPr>
                          <w:pStyle w:val="24"/>
                          <w:shd w:val="clear" w:color="auto" w:fill="auto"/>
                          <w:spacing w:line="150" w:lineRule="exact"/>
                          <w:ind w:left="540" w:firstLine="0"/>
                        </w:pPr>
                        <w:r>
                          <w:rPr>
                            <w:rStyle w:val="275pt2pt0"/>
                          </w:rPr>
                          <w:t>3“3?</w:t>
                        </w:r>
                        <w:r>
                          <w:rPr>
                            <w:rStyle w:val="275pt2pt0"/>
                            <w:vertAlign w:val="superscript"/>
                          </w:rPr>
                          <w:t>я</w:t>
                        </w:r>
                      </w:p>
                      <w:p w:rsidR="007E4AF8" w:rsidRDefault="00A81E5D">
                        <w:pPr>
                          <w:pStyle w:val="24"/>
                          <w:shd w:val="clear" w:color="auto" w:fill="auto"/>
                          <w:spacing w:line="150" w:lineRule="exact"/>
                          <w:ind w:left="540" w:firstLine="0"/>
                        </w:pPr>
                        <w:r>
                          <w:rPr>
                            <w:rStyle w:val="275pt2pt0"/>
                          </w:rPr>
                          <w:t>а</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эннаихемсЮн</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810"/>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top w:val="single" w:sz="4" w:space="0" w:color="auto"/>
                          <w:left w:val="single" w:sz="4" w:space="0" w:color="auto"/>
                        </w:tcBorders>
                        <w:shd w:val="clear" w:color="auto" w:fill="FFFFFF"/>
                        <w:vAlign w:val="bottom"/>
                      </w:tcPr>
                      <w:p w:rsidR="007E4AF8" w:rsidRDefault="00A81E5D">
                        <w:pPr>
                          <w:pStyle w:val="24"/>
                          <w:shd w:val="clear" w:color="auto" w:fill="auto"/>
                          <w:spacing w:line="115" w:lineRule="exact"/>
                          <w:ind w:right="560" w:firstLine="0"/>
                          <w:jc w:val="right"/>
                        </w:pPr>
                        <w:r>
                          <w:rPr>
                            <w:rStyle w:val="275pt"/>
                          </w:rPr>
                          <w:t>м « Я</w:t>
                        </w:r>
                      </w:p>
                      <w:p w:rsidR="007E4AF8" w:rsidRDefault="00A81E5D">
                        <w:pPr>
                          <w:pStyle w:val="24"/>
                          <w:shd w:val="clear" w:color="auto" w:fill="auto"/>
                          <w:spacing w:line="115" w:lineRule="exact"/>
                          <w:ind w:left="540" w:firstLine="0"/>
                        </w:pPr>
                        <w:r>
                          <w:rPr>
                            <w:rStyle w:val="275pt2pt0"/>
                          </w:rPr>
                          <w:t>“**5</w:t>
                        </w:r>
                      </w:p>
                      <w:p w:rsidR="007E4AF8" w:rsidRDefault="00A81E5D">
                        <w:pPr>
                          <w:pStyle w:val="24"/>
                          <w:shd w:val="clear" w:color="auto" w:fill="auto"/>
                          <w:spacing w:line="115" w:lineRule="exact"/>
                          <w:ind w:left="600" w:firstLine="0"/>
                        </w:pPr>
                        <w:r>
                          <w:rPr>
                            <w:rStyle w:val="275pt"/>
                          </w:rPr>
                          <w:t>1</w:t>
                        </w:r>
                      </w:p>
                      <w:p w:rsidR="007E4AF8" w:rsidRDefault="00A81E5D">
                        <w:pPr>
                          <w:pStyle w:val="24"/>
                          <w:shd w:val="clear" w:color="auto" w:fill="auto"/>
                          <w:spacing w:line="76" w:lineRule="exact"/>
                          <w:ind w:right="560" w:firstLine="0"/>
                          <w:jc w:val="right"/>
                        </w:pPr>
                        <w:r>
                          <w:rPr>
                            <w:rStyle w:val="275pt"/>
                          </w:rPr>
                          <w:t xml:space="preserve">х * о я **(. х ; </w:t>
                        </w:r>
                        <w:r>
                          <w:rPr>
                            <w:rStyle w:val="275pt"/>
                          </w:rPr>
                          <w:t>о</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ЭИХЭЭНИХНВф</w:t>
                        </w:r>
                      </w:p>
                    </w:tc>
                    <w:tc>
                      <w:tcPr>
                        <w:tcW w:w="2272" w:type="dxa"/>
                        <w:tcBorders>
                          <w:top w:val="single" w:sz="4" w:space="0" w:color="auto"/>
                          <w:left w:val="single" w:sz="4" w:space="0" w:color="auto"/>
                        </w:tcBorders>
                        <w:shd w:val="clear" w:color="auto" w:fill="FFFFFF"/>
                      </w:tcPr>
                      <w:p w:rsidR="007E4AF8" w:rsidRDefault="00A81E5D">
                        <w:pPr>
                          <w:pStyle w:val="24"/>
                          <w:shd w:val="clear" w:color="auto" w:fill="auto"/>
                          <w:spacing w:line="150" w:lineRule="exact"/>
                          <w:ind w:left="920" w:firstLine="0"/>
                        </w:pPr>
                        <w:r>
                          <w:rPr>
                            <w:rStyle w:val="275pt"/>
                          </w:rPr>
                          <w:t>‘</w:t>
                        </w:r>
                      </w:p>
                    </w:tc>
                  </w:tr>
                  <w:tr w:rsidR="007E4AF8">
                    <w:tblPrEx>
                      <w:tblCellMar>
                        <w:top w:w="0" w:type="dxa"/>
                        <w:bottom w:w="0" w:type="dxa"/>
                      </w:tblCellMar>
                    </w:tblPrEx>
                    <w:trPr>
                      <w:trHeight w:hRule="exact" w:val="799"/>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left w:val="single" w:sz="4" w:space="0" w:color="auto"/>
                        </w:tcBorders>
                        <w:shd w:val="clear" w:color="auto" w:fill="FFFFFF"/>
                      </w:tcPr>
                      <w:p w:rsidR="007E4AF8" w:rsidRDefault="00A81E5D">
                        <w:pPr>
                          <w:pStyle w:val="24"/>
                          <w:shd w:val="clear" w:color="auto" w:fill="auto"/>
                          <w:spacing w:line="86" w:lineRule="exact"/>
                          <w:ind w:firstLine="0"/>
                          <w:jc w:val="both"/>
                        </w:pPr>
                        <w:r>
                          <w:rPr>
                            <w:rStyle w:val="2CenturyGothic5pt"/>
                          </w:rPr>
                          <w:t>1</w:t>
                        </w:r>
                        <w:r>
                          <w:rPr>
                            <w:rStyle w:val="275pt"/>
                          </w:rPr>
                          <w:t xml:space="preserve">« о. </w:t>
                        </w:r>
                        <w:r>
                          <w:rPr>
                            <w:rStyle w:val="275pt"/>
                            <w:lang w:val="uk-UA" w:eastAsia="uk-UA" w:bidi="uk-UA"/>
                          </w:rPr>
                          <w:t xml:space="preserve">ЇЇ ЧЇ </w:t>
                        </w:r>
                        <w:r>
                          <w:rPr>
                            <w:rStyle w:val="275pt"/>
                          </w:rPr>
                          <w:t xml:space="preserve">^о. </w:t>
                        </w:r>
                        <w:r>
                          <w:rPr>
                            <w:rStyle w:val="275pt3"/>
                          </w:rPr>
                          <w:t>ф</w:t>
                        </w:r>
                        <w:r>
                          <w:rPr>
                            <w:rStyle w:val="275pt"/>
                          </w:rPr>
                          <w:t xml:space="preserve"> *— а?</w:t>
                        </w:r>
                      </w:p>
                      <w:p w:rsidR="007E4AF8" w:rsidRDefault="00A81E5D">
                        <w:pPr>
                          <w:pStyle w:val="24"/>
                          <w:shd w:val="clear" w:color="auto" w:fill="auto"/>
                          <w:spacing w:line="150" w:lineRule="exact"/>
                          <w:ind w:left="600" w:firstLine="0"/>
                        </w:pPr>
                        <w:r>
                          <w:rPr>
                            <w:rStyle w:val="275pt4"/>
                            <w:vertAlign w:val="superscript"/>
                          </w:rPr>
                          <w:t>а</w:t>
                        </w:r>
                        <w:r>
                          <w:rPr>
                            <w:rStyle w:val="275pt"/>
                          </w:rPr>
                          <w:t xml:space="preserve"> О.</w:t>
                        </w:r>
                      </w:p>
                      <w:p w:rsidR="007E4AF8" w:rsidRDefault="00A81E5D">
                        <w:pPr>
                          <w:pStyle w:val="24"/>
                          <w:shd w:val="clear" w:color="auto" w:fill="auto"/>
                          <w:spacing w:line="150" w:lineRule="exact"/>
                          <w:ind w:left="540" w:firstLine="0"/>
                        </w:pPr>
                        <w:r>
                          <w:rPr>
                            <w:rStyle w:val="275pt"/>
                          </w:rPr>
                          <w:t>® £*3</w:t>
                        </w:r>
                      </w:p>
                    </w:tc>
                    <w:tc>
                      <w:tcPr>
                        <w:tcW w:w="1325"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ЭПИЯИХВИбОН</w:t>
                        </w: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r w:rsidR="007E4AF8">
                    <w:tblPrEx>
                      <w:tblCellMar>
                        <w:top w:w="0" w:type="dxa"/>
                        <w:bottom w:w="0" w:type="dxa"/>
                      </w:tblCellMar>
                    </w:tblPrEx>
                    <w:trPr>
                      <w:trHeight w:hRule="exact" w:val="493"/>
                      <w:jc w:val="center"/>
                    </w:trPr>
                    <w:tc>
                      <w:tcPr>
                        <w:tcW w:w="529" w:type="dxa"/>
                        <w:tcBorders>
                          <w:left w:val="single" w:sz="4" w:space="0" w:color="auto"/>
                        </w:tcBorders>
                        <w:shd w:val="clear" w:color="auto" w:fill="FFFFFF"/>
                      </w:tcPr>
                      <w:p w:rsidR="007E4AF8" w:rsidRDefault="007E4AF8">
                        <w:pPr>
                          <w:rPr>
                            <w:sz w:val="10"/>
                            <w:szCs w:val="10"/>
                          </w:rPr>
                        </w:pPr>
                      </w:p>
                    </w:tc>
                    <w:tc>
                      <w:tcPr>
                        <w:tcW w:w="1584" w:type="dxa"/>
                        <w:tcBorders>
                          <w:top w:val="single" w:sz="4" w:space="0" w:color="auto"/>
                          <w:left w:val="single" w:sz="4" w:space="0" w:color="auto"/>
                        </w:tcBorders>
                        <w:shd w:val="clear" w:color="auto" w:fill="FFFFFF"/>
                        <w:vAlign w:val="center"/>
                      </w:tcPr>
                      <w:p w:rsidR="007E4AF8" w:rsidRDefault="00A81E5D">
                        <w:pPr>
                          <w:pStyle w:val="24"/>
                          <w:shd w:val="clear" w:color="auto" w:fill="auto"/>
                          <w:spacing w:line="150" w:lineRule="exact"/>
                          <w:ind w:firstLine="0"/>
                          <w:jc w:val="right"/>
                        </w:pPr>
                        <w:r>
                          <w:rPr>
                            <w:rStyle w:val="275pt"/>
                          </w:rPr>
                          <w:t>иЧхэ^</w:t>
                        </w:r>
                      </w:p>
                    </w:tc>
                    <w:tc>
                      <w:tcPr>
                        <w:tcW w:w="1325" w:type="dxa"/>
                        <w:tcBorders>
                          <w:top w:val="single" w:sz="4" w:space="0" w:color="auto"/>
                          <w:left w:val="single" w:sz="4" w:space="0" w:color="auto"/>
                        </w:tcBorders>
                        <w:shd w:val="clear" w:color="auto" w:fill="FFFFFF"/>
                      </w:tcPr>
                      <w:p w:rsidR="007E4AF8" w:rsidRDefault="007E4AF8">
                        <w:pPr>
                          <w:rPr>
                            <w:sz w:val="10"/>
                            <w:szCs w:val="10"/>
                          </w:rPr>
                        </w:pPr>
                      </w:p>
                    </w:tc>
                    <w:tc>
                      <w:tcPr>
                        <w:tcW w:w="2272" w:type="dxa"/>
                        <w:tcBorders>
                          <w:top w:val="single" w:sz="4" w:space="0" w:color="auto"/>
                          <w:left w:val="single" w:sz="4" w:space="0" w:color="auto"/>
                        </w:tcBorders>
                        <w:shd w:val="clear" w:color="auto" w:fill="FFFFFF"/>
                      </w:tcPr>
                      <w:p w:rsidR="007E4AF8" w:rsidRDefault="007E4AF8">
                        <w:pPr>
                          <w:rPr>
                            <w:sz w:val="10"/>
                            <w:szCs w:val="10"/>
                          </w:rPr>
                        </w:pPr>
                      </w:p>
                    </w:tc>
                  </w:tr>
                </w:tbl>
                <w:p w:rsidR="007E4AF8" w:rsidRDefault="007E4AF8">
                  <w:pPr>
                    <w:rPr>
                      <w:sz w:val="2"/>
                      <w:szCs w:val="2"/>
                    </w:rPr>
                  </w:pPr>
                </w:p>
              </w:txbxContent>
            </v:textbox>
            <w10:wrap anchorx="margin"/>
          </v:shape>
        </w:pict>
      </w: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360" w:lineRule="exact"/>
        <w:rPr>
          <w:rFonts w:ascii="Times New Roman" w:hAnsi="Times New Roman" w:cs="Times New Roman"/>
        </w:rPr>
      </w:pPr>
    </w:p>
    <w:p w:rsidR="007E4AF8" w:rsidRPr="009458D9" w:rsidRDefault="007E4AF8">
      <w:pPr>
        <w:spacing w:line="647" w:lineRule="exact"/>
        <w:rPr>
          <w:rFonts w:ascii="Times New Roman" w:hAnsi="Times New Roman" w:cs="Times New Roman"/>
        </w:rPr>
      </w:pPr>
    </w:p>
    <w:p w:rsidR="007E4AF8" w:rsidRPr="009458D9" w:rsidRDefault="007E4AF8">
      <w:pPr>
        <w:rPr>
          <w:rFonts w:ascii="Times New Roman" w:hAnsi="Times New Roman" w:cs="Times New Roman"/>
          <w:sz w:val="2"/>
          <w:szCs w:val="2"/>
        </w:rPr>
        <w:sectPr w:rsidR="007E4AF8" w:rsidRPr="009458D9">
          <w:pgSz w:w="8400" w:h="11900"/>
          <w:pgMar w:top="1328" w:right="667" w:bottom="476" w:left="667" w:header="0" w:footer="3" w:gutter="687"/>
          <w:cols w:space="720"/>
          <w:noEndnote/>
          <w:rtlGutter/>
          <w:docGrid w:linePitch="360"/>
        </w:sectPr>
      </w:pPr>
    </w:p>
    <w:p w:rsidR="007E4AF8" w:rsidRPr="009458D9" w:rsidRDefault="007E4AF8">
      <w:pPr>
        <w:spacing w:before="16" w:after="16"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pgSz w:w="8400" w:h="11900"/>
          <w:pgMar w:top="987" w:right="0" w:bottom="516" w:left="0" w:header="0" w:footer="3" w:gutter="0"/>
          <w:cols w:space="720"/>
          <w:noEndnote/>
          <w:docGrid w:linePitch="360"/>
        </w:sectPr>
      </w:pPr>
    </w:p>
    <w:p w:rsidR="007E4AF8" w:rsidRPr="009458D9" w:rsidRDefault="00A81E5D">
      <w:pPr>
        <w:pStyle w:val="24"/>
        <w:shd w:val="clear" w:color="auto" w:fill="auto"/>
        <w:spacing w:line="209" w:lineRule="exact"/>
        <w:ind w:firstLine="0"/>
        <w:jc w:val="both"/>
      </w:pPr>
      <w:r w:rsidRPr="009458D9">
        <w:lastRenderedPageBreak/>
        <w:t xml:space="preserve">где </w:t>
      </w:r>
      <w:r w:rsidRPr="009458D9">
        <w:rPr>
          <w:rStyle w:val="2a"/>
        </w:rPr>
        <w:t>т</w:t>
      </w:r>
      <w:r w:rsidRPr="009458D9">
        <w:rPr>
          <w:rStyle w:val="2a"/>
          <w:vertAlign w:val="subscript"/>
        </w:rPr>
        <w:t>6</w:t>
      </w:r>
      <w:r w:rsidRPr="009458D9">
        <w:rPr>
          <w:vertAlign w:val="subscript"/>
        </w:rPr>
        <w:t xml:space="preserve"> ц</w:t>
      </w:r>
      <w:r w:rsidRPr="009458D9">
        <w:t xml:space="preserve"> — относительная погрешность суммарной площади по</w:t>
      </w:r>
      <w:r w:rsidRPr="009458D9">
        <w:softHyphen/>
        <w:t xml:space="preserve">терянных целиков, %; </w:t>
      </w:r>
      <w:r w:rsidRPr="009458D9">
        <w:rPr>
          <w:rStyle w:val="2a"/>
        </w:rPr>
        <w:t>тщ</w:t>
      </w:r>
      <w:r w:rsidRPr="009458D9">
        <w:t xml:space="preserve"> — относительная погрешность сред</w:t>
      </w:r>
      <w:r w:rsidRPr="009458D9">
        <w:softHyphen/>
        <w:t>ней высоты целиков, %.</w:t>
      </w:r>
    </w:p>
    <w:p w:rsidR="007E4AF8" w:rsidRPr="009458D9" w:rsidRDefault="00A81E5D">
      <w:pPr>
        <w:pStyle w:val="24"/>
        <w:shd w:val="clear" w:color="auto" w:fill="auto"/>
        <w:tabs>
          <w:tab w:val="left" w:pos="5800"/>
        </w:tabs>
        <w:spacing w:line="421" w:lineRule="exact"/>
        <w:ind w:firstLine="340"/>
      </w:pPr>
      <w:r w:rsidRPr="009458D9">
        <w:t>Относительная погрешность (%) суммарной площади целиков т</w:t>
      </w:r>
      <w:r w:rsidRPr="009458D9">
        <w:rPr>
          <w:vertAlign w:val="subscript"/>
        </w:rPr>
        <w:t>5Ц</w:t>
      </w:r>
      <w:r w:rsidRPr="009458D9">
        <w:t xml:space="preserve"> =</w:t>
      </w:r>
      <w:r w:rsidRPr="009458D9">
        <w:tab/>
        <w:t>(12.24)</w:t>
      </w:r>
    </w:p>
    <w:p w:rsidR="007E4AF8" w:rsidRPr="009458D9" w:rsidRDefault="00A81E5D">
      <w:pPr>
        <w:pStyle w:val="24"/>
        <w:shd w:val="clear" w:color="auto" w:fill="auto"/>
        <w:spacing w:line="212" w:lineRule="exact"/>
        <w:ind w:firstLine="0"/>
        <w:jc w:val="both"/>
      </w:pPr>
      <w:r w:rsidRPr="009458D9">
        <w:t xml:space="preserve">где </w:t>
      </w:r>
      <w:r w:rsidRPr="009458D9">
        <w:rPr>
          <w:rStyle w:val="2a"/>
        </w:rPr>
        <w:t>т</w:t>
      </w:r>
      <w:r w:rsidRPr="009458D9">
        <w:rPr>
          <w:rStyle w:val="2a"/>
          <w:vertAlign w:val="subscript"/>
        </w:rPr>
        <w:t>а</w:t>
      </w:r>
      <w:r w:rsidRPr="009458D9">
        <w:rPr>
          <w:rStyle w:val="2a"/>
        </w:rPr>
        <w:t>г</w:t>
      </w:r>
      <w:r w:rsidRPr="009458D9">
        <w:t xml:space="preserve"> — относительная погрешность определения площади от</w:t>
      </w:r>
      <w:r w:rsidRPr="009458D9">
        <w:softHyphen/>
        <w:t xml:space="preserve">дельного целика, %; </w:t>
      </w:r>
      <w:r w:rsidRPr="009458D9">
        <w:rPr>
          <w:rStyle w:val="2a"/>
        </w:rPr>
        <w:t>п</w:t>
      </w:r>
      <w:r w:rsidRPr="009458D9">
        <w:rPr>
          <w:rStyle w:val="2a"/>
          <w:vertAlign w:val="subscript"/>
        </w:rPr>
        <w:t>ц</w:t>
      </w:r>
      <w:r w:rsidRPr="009458D9">
        <w:t xml:space="preserve"> — число целиков.</w:t>
      </w:r>
    </w:p>
    <w:p w:rsidR="007E4AF8" w:rsidRPr="009458D9" w:rsidRDefault="00A81E5D">
      <w:pPr>
        <w:pStyle w:val="24"/>
        <w:shd w:val="clear" w:color="auto" w:fill="auto"/>
        <w:spacing w:line="212" w:lineRule="exact"/>
        <w:ind w:firstLine="340"/>
      </w:pPr>
      <w:r w:rsidRPr="009458D9">
        <w:pict>
          <v:shape id="_x0000_s3082" type="#_x0000_t202" style="position:absolute;left:0;text-align:left;margin-left:6.85pt;margin-top:20.55pt;width:15.5pt;height:13.85pt;z-index:-251360768;mso-wrap-distance-left:5pt;mso-wrap-distance-right:16.9pt;mso-wrap-distance-bottom:11.3pt;mso-position-horizontal-relative:margin" filled="f" stroked="f">
            <v:textbox style="mso-next-textbox:#_x0000_s3082;mso-fit-shape-to-text:t" inset="0,0,0,0">
              <w:txbxContent>
                <w:p w:rsidR="007E4AF8" w:rsidRDefault="00A81E5D">
                  <w:pPr>
                    <w:pStyle w:val="50"/>
                    <w:shd w:val="clear" w:color="auto" w:fill="auto"/>
                    <w:spacing w:before="0" w:line="220" w:lineRule="exact"/>
                    <w:jc w:val="left"/>
                  </w:pPr>
                  <w:r>
                    <w:rPr>
                      <w:rStyle w:val="50ptExact0"/>
                      <w:i/>
                      <w:iCs/>
                    </w:rPr>
                    <w:t>ти</w:t>
                  </w:r>
                </w:p>
              </w:txbxContent>
            </v:textbox>
            <w10:wrap type="topAndBottom" anchorx="margin"/>
          </v:shape>
        </w:pict>
      </w:r>
      <w:r w:rsidRPr="009458D9">
        <w:pict>
          <v:shape id="_x0000_s3081" type="#_x0000_t202" style="position:absolute;left:0;text-align:left;margin-left:39.25pt;margin-top:14.6pt;width:29.5pt;height:31.85pt;z-index:-251359744;mso-wrap-distance-left:5pt;mso-wrap-distance-right:5pt;mso-position-horizontal-relative:margin" filled="f" stroked="f">
            <v:textbox style="mso-next-textbox:#_x0000_s3081;mso-fit-shape-to-text:t" inset="0,0,0,0">
              <w:txbxContent>
                <w:p w:rsidR="007E4AF8" w:rsidRDefault="00A81E5D">
                  <w:pPr>
                    <w:pStyle w:val="50"/>
                    <w:shd w:val="clear" w:color="auto" w:fill="auto"/>
                    <w:spacing w:before="0" w:line="220" w:lineRule="exact"/>
                    <w:jc w:val="left"/>
                  </w:pPr>
                  <w:r>
                    <w:rPr>
                      <w:rStyle w:val="50ptExact1"/>
                      <w:i/>
                      <w:iCs/>
                    </w:rPr>
                    <w:t xml:space="preserve">100 </w:t>
                  </w:r>
                  <w:r>
                    <w:rPr>
                      <w:rStyle w:val="50ptExact1"/>
                      <w:i/>
                      <w:iCs/>
                      <w:lang w:val="fr-FR" w:eastAsia="fr-FR" w:bidi="fr-FR"/>
                    </w:rPr>
                    <w:t>ta</w:t>
                  </w:r>
                  <w:r>
                    <w:rPr>
                      <w:rStyle w:val="50ptExact1"/>
                      <w:i/>
                      <w:iCs/>
                    </w:rPr>
                    <w:t>I</w:t>
                  </w:r>
                </w:p>
              </w:txbxContent>
            </v:textbox>
            <w10:wrap type="topAndBottom" anchorx="margin"/>
          </v:shape>
        </w:pict>
      </w:r>
      <w:r w:rsidRPr="009458D9">
        <w:pict>
          <v:shape id="_x0000_s3080" type="#_x0000_t202" style="position:absolute;left:0;text-align:left;margin-left:297pt;margin-top:21.1pt;width:32.05pt;height:13.85pt;z-index:-251358720;mso-wrap-distance-left:119.1pt;mso-wrap-distance-right:5pt;mso-wrap-distance-bottom:10.75pt;mso-position-horizontal-relative:margin" filled="f" stroked="f">
            <v:textbox style="mso-next-textbox:#_x0000_s3080;mso-fit-shape-to-text:t" inset="0,0,0,0">
              <w:txbxContent>
                <w:p w:rsidR="007E4AF8" w:rsidRDefault="00A81E5D">
                  <w:pPr>
                    <w:pStyle w:val="24"/>
                    <w:shd w:val="clear" w:color="auto" w:fill="auto"/>
                    <w:spacing w:line="220" w:lineRule="exact"/>
                    <w:ind w:firstLine="0"/>
                  </w:pPr>
                  <w:r>
                    <w:rPr>
                      <w:rStyle w:val="2Exact"/>
                    </w:rPr>
                    <w:t>(12.25)</w:t>
                  </w:r>
                </w:p>
              </w:txbxContent>
            </v:textbox>
            <w10:wrap type="topAndBottom" anchorx="margin"/>
          </v:shape>
        </w:pict>
      </w:r>
      <w:r w:rsidRPr="009458D9">
        <w:t>Относительная погрешность (%) средней высоты целика</w:t>
      </w:r>
    </w:p>
    <w:p w:rsidR="007E4AF8" w:rsidRPr="009458D9" w:rsidRDefault="00A81E5D">
      <w:pPr>
        <w:pStyle w:val="24"/>
        <w:shd w:val="clear" w:color="auto" w:fill="auto"/>
        <w:spacing w:line="212" w:lineRule="exact"/>
        <w:ind w:firstLine="0"/>
        <w:jc w:val="both"/>
      </w:pPr>
      <w:r w:rsidRPr="009458D9">
        <w:t>где (— коэффициент вероятности (при вероятности 90 % ра</w:t>
      </w:r>
      <w:r w:rsidRPr="009458D9">
        <w:softHyphen/>
        <w:t>вен 1,7); /г— средняя высота целиков, м; о* — среднеквадрати</w:t>
      </w:r>
      <w:r w:rsidRPr="009458D9">
        <w:softHyphen/>
        <w:t>ческое отклонение мощности целика от среднего его значения, которое вычисляется по форм</w:t>
      </w:r>
      <w:r w:rsidRPr="009458D9">
        <w:t>уле среднеквадратической вели</w:t>
      </w:r>
      <w:r w:rsidRPr="009458D9">
        <w:softHyphen/>
        <w:t>чины изменчивости показателя:</w:t>
      </w:r>
    </w:p>
    <w:p w:rsidR="007E4AF8" w:rsidRPr="009458D9" w:rsidRDefault="00A81E5D">
      <w:pPr>
        <w:pStyle w:val="1431"/>
        <w:keepNext/>
        <w:framePr w:dropCap="drop" w:lines="2" w:hSpace="22" w:vSpace="22" w:wrap="auto" w:vAnchor="text" w:hAnchor="text"/>
        <w:shd w:val="clear" w:color="auto" w:fill="auto"/>
        <w:spacing w:before="0" w:line="505" w:lineRule="exact"/>
      </w:pPr>
      <w:r w:rsidRPr="009458D9">
        <w:rPr>
          <w:rFonts w:eastAsia="Impact"/>
          <w:position w:val="-11"/>
          <w:sz w:val="66"/>
          <w:szCs w:val="66"/>
        </w:rPr>
        <w:t>V</w:t>
      </w:r>
    </w:p>
    <w:p w:rsidR="007E4AF8" w:rsidRPr="009458D9" w:rsidRDefault="00A81E5D">
      <w:pPr>
        <w:pStyle w:val="1431"/>
        <w:shd w:val="clear" w:color="auto" w:fill="auto"/>
        <w:spacing w:before="0" w:line="660" w:lineRule="exact"/>
        <w:ind w:left="740"/>
      </w:pPr>
      <w:r w:rsidRPr="009458D9">
        <w:rPr>
          <w:rStyle w:val="1432"/>
          <w:i/>
          <w:iCs/>
        </w:rPr>
        <w:t>za</w:t>
      </w:r>
      <w:r w:rsidRPr="009458D9">
        <w:rPr>
          <w:rStyle w:val="1432"/>
          <w:i/>
          <w:iCs/>
          <w:vertAlign w:val="superscript"/>
        </w:rPr>
        <w:t>2</w:t>
      </w:r>
      <w:r w:rsidRPr="009458D9">
        <w:rPr>
          <w:rStyle w:val="1432"/>
          <w:i/>
          <w:iCs/>
          <w:vertAlign w:val="subscript"/>
        </w:rPr>
        <w:t>{</w:t>
      </w:r>
    </w:p>
    <w:p w:rsidR="007E4AF8" w:rsidRPr="009458D9" w:rsidRDefault="00A81E5D">
      <w:pPr>
        <w:pStyle w:val="24"/>
        <w:shd w:val="clear" w:color="auto" w:fill="auto"/>
        <w:tabs>
          <w:tab w:val="left" w:pos="5832"/>
        </w:tabs>
        <w:spacing w:after="184" w:line="220" w:lineRule="exact"/>
        <w:ind w:left="1120" w:firstLine="0"/>
        <w:jc w:val="both"/>
      </w:pPr>
      <w:r w:rsidRPr="009458D9">
        <w:rPr>
          <w:lang w:val="fr-FR" w:eastAsia="fr-FR" w:bidi="fr-FR"/>
        </w:rPr>
        <w:t xml:space="preserve">—if </w:t>
      </w:r>
      <w:r w:rsidRPr="009458D9">
        <w:t>-</w:t>
      </w:r>
      <w:r w:rsidRPr="009458D9">
        <w:tab/>
        <w:t>(12.26)</w:t>
      </w:r>
    </w:p>
    <w:p w:rsidR="007E4AF8" w:rsidRPr="009458D9" w:rsidRDefault="00A81E5D">
      <w:pPr>
        <w:pStyle w:val="24"/>
        <w:shd w:val="clear" w:color="auto" w:fill="auto"/>
        <w:spacing w:line="212" w:lineRule="exact"/>
        <w:ind w:firstLine="0"/>
        <w:jc w:val="both"/>
      </w:pPr>
      <w:r w:rsidRPr="009458D9">
        <w:rPr>
          <w:rStyle w:val="2a"/>
          <w:lang w:val="fr-FR" w:eastAsia="fr-FR" w:bidi="fr-FR"/>
        </w:rPr>
        <w:t>Ai</w:t>
      </w:r>
      <w:r w:rsidRPr="009458D9">
        <w:rPr>
          <w:lang w:val="fr-FR" w:eastAsia="fr-FR" w:bidi="fr-FR"/>
        </w:rPr>
        <w:t xml:space="preserve"> </w:t>
      </w:r>
      <w:r w:rsidRPr="009458D9">
        <w:t>— отклонение мощности от среднего значения. По формуле (12.25) вычисляется и величина т</w:t>
      </w:r>
      <w:r w:rsidRPr="009458D9">
        <w:rPr>
          <w:vertAlign w:val="subscript"/>
        </w:rPr>
        <w:t>а</w:t>
      </w:r>
      <w:r w:rsidRPr="009458D9">
        <w:t>;.</w:t>
      </w:r>
    </w:p>
    <w:p w:rsidR="007E4AF8" w:rsidRPr="009458D9" w:rsidRDefault="00A81E5D">
      <w:pPr>
        <w:pStyle w:val="24"/>
        <w:shd w:val="clear" w:color="auto" w:fill="auto"/>
        <w:spacing w:line="212" w:lineRule="exact"/>
        <w:ind w:firstLine="380"/>
        <w:jc w:val="both"/>
      </w:pPr>
      <w:r w:rsidRPr="009458D9">
        <w:t xml:space="preserve">Количество погашенных балансовых запасов определяется теми же методами </w:t>
      </w:r>
      <w:r w:rsidRPr="009458D9">
        <w:t>параллельных вертикальных или горизон</w:t>
      </w:r>
      <w:r w:rsidRPr="009458D9">
        <w:softHyphen/>
        <w:t>тальных сечений, что и объемы целиков, поэтому вычисление погрешностей объемов погашенных балансовых запасов про</w:t>
      </w:r>
      <w:r w:rsidRPr="009458D9">
        <w:softHyphen/>
        <w:t>изводится аналогично погрешностям потерь в целиках. Для более надежного определения объемов необходимо об</w:t>
      </w:r>
      <w:r w:rsidRPr="009458D9">
        <w:t>осно</w:t>
      </w:r>
      <w:r w:rsidRPr="009458D9">
        <w:softHyphen/>
        <w:t>ванно выбирать число сечений в зависимости от варьирования формы. Так, при коэффициенте вариации сечений до 10—</w:t>
      </w:r>
      <w:r w:rsidRPr="009458D9">
        <w:rPr>
          <w:rStyle w:val="2MicrosoftSansSerif65pt1pt"/>
          <w:rFonts w:ascii="Times New Roman" w:hAnsi="Times New Roman" w:cs="Times New Roman"/>
        </w:rPr>
        <w:t xml:space="preserve">15% </w:t>
      </w:r>
      <w:r w:rsidRPr="009458D9">
        <w:t>число сечений должно быть не менее 4, а при вариации сечений свыше 20 % — не менее 8.</w:t>
      </w:r>
    </w:p>
    <w:p w:rsidR="007E4AF8" w:rsidRPr="009458D9" w:rsidRDefault="00A81E5D">
      <w:pPr>
        <w:pStyle w:val="24"/>
        <w:shd w:val="clear" w:color="auto" w:fill="auto"/>
        <w:spacing w:line="212" w:lineRule="exact"/>
        <w:ind w:firstLine="380"/>
        <w:jc w:val="both"/>
      </w:pPr>
      <w:r w:rsidRPr="009458D9">
        <w:t>При оценке потерь в кровле, при проходке горноподг</w:t>
      </w:r>
      <w:r w:rsidRPr="009458D9">
        <w:t>ото</w:t>
      </w:r>
      <w:r w:rsidRPr="009458D9">
        <w:softHyphen/>
        <w:t>вительных выработок (термощелей, щелей сплошного обури- вания, в шпурах, пропилах) прямыми методами погрешности измеряемых величин определяются по формуле (12.26).</w:t>
      </w:r>
    </w:p>
    <w:p w:rsidR="007E4AF8" w:rsidRPr="009458D9" w:rsidRDefault="00A81E5D">
      <w:pPr>
        <w:pStyle w:val="24"/>
        <w:shd w:val="clear" w:color="auto" w:fill="auto"/>
        <w:tabs>
          <w:tab w:val="left" w:pos="2488"/>
          <w:tab w:val="left" w:pos="5684"/>
        </w:tabs>
        <w:spacing w:line="212" w:lineRule="exact"/>
        <w:ind w:firstLine="380"/>
        <w:jc w:val="both"/>
        <w:sectPr w:rsidR="007E4AF8" w:rsidRPr="009458D9">
          <w:type w:val="continuous"/>
          <w:pgSz w:w="8400" w:h="11900"/>
          <w:pgMar w:top="987" w:right="571" w:bottom="516" w:left="571" w:header="0" w:footer="3" w:gutter="518"/>
          <w:cols w:space="720"/>
          <w:noEndnote/>
          <w:docGrid w:linePitch="360"/>
        </w:sectPr>
      </w:pPr>
      <w:r w:rsidRPr="009458D9">
        <w:t>В случае вскрытия явно выраженных закономерных изме</w:t>
      </w:r>
      <w:r w:rsidRPr="009458D9">
        <w:softHyphen/>
        <w:t>нений опреде</w:t>
      </w:r>
      <w:r w:rsidRPr="009458D9">
        <w:t>ляемых показателей за погрешность следует при</w:t>
      </w:r>
      <w:r w:rsidRPr="009458D9">
        <w:softHyphen/>
        <w:t>нимать среднеквадратическую величину случайной изменчи</w:t>
      </w:r>
      <w:r w:rsidRPr="009458D9">
        <w:softHyphen/>
        <w:t>вости, для вычисления которой целесообразно использовать метод последовательных разностей, детально изложенный в Отраслевой инструкции по определению и уче</w:t>
      </w:r>
      <w:r w:rsidRPr="009458D9">
        <w:t>ту потерь по</w:t>
      </w:r>
      <w:r w:rsidRPr="009458D9">
        <w:softHyphen/>
        <w:t>лезного ископаемого при добыче блоков облицовочного камня.</w:t>
      </w:r>
      <w:r w:rsidRPr="009458D9">
        <w:tab/>
        <w:t>■</w:t>
      </w:r>
      <w:r w:rsidRPr="009458D9">
        <w:tab/>
        <w:t>^ &gt;</w:t>
      </w:r>
    </w:p>
    <w:p w:rsidR="007E4AF8" w:rsidRPr="009458D9" w:rsidRDefault="00A81E5D">
      <w:pPr>
        <w:pStyle w:val="24"/>
        <w:shd w:val="clear" w:color="auto" w:fill="auto"/>
        <w:spacing w:after="380" w:line="205" w:lineRule="exact"/>
        <w:ind w:firstLine="340"/>
        <w:jc w:val="both"/>
      </w:pPr>
      <w:r w:rsidRPr="009458D9">
        <w:lastRenderedPageBreak/>
        <w:t>: Точность, надежность и оперативность размеров потерь об</w:t>
      </w:r>
      <w:r w:rsidRPr="009458D9">
        <w:softHyphen/>
        <w:t>лицовочных камней при добыче сводятся к более полному использованию имеющейся на карьерах информации о пока</w:t>
      </w:r>
      <w:r w:rsidRPr="009458D9">
        <w:softHyphen/>
        <w:t>зателях коли</w:t>
      </w:r>
      <w:r w:rsidRPr="009458D9">
        <w:t>чества и качества добываемого полезного иско</w:t>
      </w:r>
      <w:r w:rsidRPr="009458D9">
        <w:softHyphen/>
        <w:t>паемого.</w:t>
      </w:r>
    </w:p>
    <w:p w:rsidR="007E4AF8" w:rsidRPr="009458D9" w:rsidRDefault="00A81E5D">
      <w:pPr>
        <w:pStyle w:val="32"/>
        <w:shd w:val="clear" w:color="auto" w:fill="auto"/>
        <w:spacing w:before="0" w:after="90" w:line="180" w:lineRule="exact"/>
        <w:ind w:firstLine="0"/>
      </w:pPr>
      <w:r w:rsidRPr="009458D9">
        <w:t>Т2;2. ПОТЕРИ И ОТХОДЫ ПРИ ОБРАБОТКЕ КАМНЯ</w:t>
      </w:r>
    </w:p>
    <w:p w:rsidR="007E4AF8" w:rsidRPr="009458D9" w:rsidRDefault="00A81E5D">
      <w:pPr>
        <w:pStyle w:val="24"/>
        <w:shd w:val="clear" w:color="auto" w:fill="auto"/>
        <w:spacing w:line="212" w:lineRule="exact"/>
        <w:ind w:firstLine="440"/>
        <w:jc w:val="both"/>
      </w:pPr>
      <w:r w:rsidRPr="009458D9">
        <w:t xml:space="preserve">Несмотря на существенно возросший за последние годы технический уровень камнеобрабатывающей промышленности, проблема сокращения потерь исходного сырья остается </w:t>
      </w:r>
      <w:r w:rsidRPr="009458D9">
        <w:t>в чи</w:t>
      </w:r>
      <w:r w:rsidRPr="009458D9">
        <w:softHyphen/>
        <w:t>сле наиболее важных и актуальных. Степень решения этой проблемы в конечном счете предопределяет технико-экономи</w:t>
      </w:r>
      <w:r w:rsidRPr="009458D9">
        <w:softHyphen/>
        <w:t>ческую эффективность использования изделий из, облицовоч-</w:t>
      </w:r>
    </w:p>
    <w:p w:rsidR="007E4AF8" w:rsidRPr="009458D9" w:rsidRDefault="00A81E5D">
      <w:pPr>
        <w:framePr w:h="6214"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"C:\\Users\\Максим\\Desktop\\media\\image154.png" \* MERGEFORMAT</w:instrText>
      </w:r>
      <w:r w:rsidRPr="009458D9">
        <w:rPr>
          <w:rFonts w:ascii="Times New Roman" w:hAnsi="Times New Roman" w:cs="Times New Roman"/>
        </w:rPr>
        <w:instrTex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8" type="#_x0000_t75" style="width:317.25pt;height:310.5pt">
            <v:imagedata r:id="rId869" r:href="rId870"/>
          </v:shape>
        </w:pict>
      </w:r>
      <w:r w:rsidRPr="009458D9">
        <w:rPr>
          <w:rFonts w:ascii="Times New Roman" w:hAnsi="Times New Roman" w:cs="Times New Roman"/>
        </w:rPr>
        <w:fldChar w:fldCharType="end"/>
      </w:r>
    </w:p>
    <w:p w:rsidR="007E4AF8" w:rsidRPr="009458D9" w:rsidRDefault="00A81E5D">
      <w:pPr>
        <w:pStyle w:val="34"/>
        <w:framePr w:h="6214" w:wrap="notBeside" w:vAnchor="text" w:hAnchor="text" w:xAlign="center" w:y="1"/>
        <w:shd w:val="clear" w:color="auto" w:fill="auto"/>
        <w:spacing w:line="284" w:lineRule="exact"/>
      </w:pPr>
      <w:r w:rsidRPr="009458D9">
        <w:t>Рис. 12.4. Классификация потерь при обработке камня 432</w:t>
      </w:r>
    </w:p>
    <w:p w:rsidR="007E4AF8" w:rsidRPr="009458D9" w:rsidRDefault="007E4AF8">
      <w:pPr>
        <w:rPr>
          <w:rFonts w:ascii="Times New Roman" w:hAnsi="Times New Roman" w:cs="Times New Roman"/>
          <w:sz w:val="2"/>
          <w:szCs w:val="2"/>
        </w:rPr>
        <w:sectPr w:rsidR="007E4AF8" w:rsidRPr="009458D9">
          <w:footerReference w:type="even" r:id="rId871"/>
          <w:footerReference w:type="default" r:id="rId872"/>
          <w:pgSz w:w="8400" w:h="11900"/>
          <w:pgMar w:top="987" w:right="571" w:bottom="516" w:left="571" w:header="0" w:footer="3" w:gutter="518"/>
          <w:pgNumType w:start="428"/>
          <w:cols w:space="720"/>
          <w:noEndnote/>
          <w:rtlGutter/>
          <w:docGrid w:linePitch="360"/>
        </w:sectPr>
      </w:pPr>
    </w:p>
    <w:p w:rsidR="007E4AF8" w:rsidRPr="009458D9" w:rsidRDefault="00A81E5D">
      <w:pPr>
        <w:pStyle w:val="24"/>
        <w:shd w:val="clear" w:color="auto" w:fill="auto"/>
        <w:spacing w:line="212" w:lineRule="exact"/>
        <w:ind w:firstLine="0"/>
        <w:jc w:val="both"/>
      </w:pPr>
      <w:r w:rsidRPr="009458D9">
        <w:lastRenderedPageBreak/>
        <w:t>ного камня в строительстве. Суммарные потери при обработке в зависимости от вида камня и принятой технологии колеб</w:t>
      </w:r>
      <w:r w:rsidRPr="009458D9">
        <w:softHyphen/>
        <w:t>лются в пределах от 25 до 85 %.</w:t>
      </w:r>
    </w:p>
    <w:p w:rsidR="007E4AF8" w:rsidRPr="009458D9" w:rsidRDefault="00A81E5D">
      <w:pPr>
        <w:pStyle w:val="24"/>
        <w:shd w:val="clear" w:color="auto" w:fill="auto"/>
        <w:spacing w:line="212" w:lineRule="exact"/>
        <w:ind w:firstLine="380"/>
        <w:jc w:val="both"/>
      </w:pPr>
      <w:r w:rsidRPr="009458D9">
        <w:t xml:space="preserve">Потери и </w:t>
      </w:r>
      <w:r w:rsidRPr="009458D9">
        <w:t>отходы при камнеобработке разделяются на три группьк технологические; . естественные; спецификаци- онные.</w:t>
      </w:r>
    </w:p>
    <w:p w:rsidR="007E4AF8" w:rsidRPr="009458D9" w:rsidRDefault="00A81E5D">
      <w:pPr>
        <w:pStyle w:val="24"/>
        <w:shd w:val="clear" w:color="auto" w:fill="auto"/>
        <w:spacing w:after="174" w:line="212" w:lineRule="exact"/>
        <w:ind w:firstLine="380"/>
        <w:jc w:val="both"/>
      </w:pPr>
      <w:r w:rsidRPr="009458D9">
        <w:t>К технологическим потерям относятся потери на пропил, потери из-за технологического брака, потери на боковые грани блока (корки), потери на недопил, н</w:t>
      </w:r>
      <w:r w:rsidRPr="009458D9">
        <w:t>а припуск. К естествен</w:t>
      </w:r>
      <w:r w:rsidRPr="009458D9">
        <w:softHyphen/>
        <w:t>ным потерям относятся потери из-за трещиноватости. Специ- фикационные потери связаны с необходимостью разрезать заготовки на плиты в соответствии с размерами по заданной спецификации. Потери и. отходы можно классифицировать по трем о</w:t>
      </w:r>
      <w:r w:rsidRPr="009458D9">
        <w:t>сновным процессам обработки камня; распиловке, окан</w:t>
      </w:r>
      <w:r w:rsidRPr="009458D9">
        <w:softHyphen/>
        <w:t>товке, шлифовке-подировке. (рис. 12.4).</w:t>
      </w:r>
    </w:p>
    <w:p w:rsidR="007E4AF8" w:rsidRPr="009458D9" w:rsidRDefault="00A81E5D">
      <w:pPr>
        <w:pStyle w:val="130"/>
        <w:numPr>
          <w:ilvl w:val="0"/>
          <w:numId w:val="113"/>
        </w:numPr>
        <w:shd w:val="clear" w:color="auto" w:fill="auto"/>
        <w:tabs>
          <w:tab w:val="left" w:pos="687"/>
        </w:tabs>
        <w:spacing w:before="0" w:after="110" w:line="220" w:lineRule="exact"/>
      </w:pPr>
      <w:bookmarkStart w:id="109" w:name="bookmark108"/>
      <w:r w:rsidRPr="009458D9">
        <w:t>Потери при распиловке</w:t>
      </w:r>
      <w:bookmarkEnd w:id="109"/>
    </w:p>
    <w:p w:rsidR="007E4AF8" w:rsidRPr="009458D9" w:rsidRDefault="00A81E5D">
      <w:pPr>
        <w:pStyle w:val="24"/>
        <w:shd w:val="clear" w:color="auto" w:fill="auto"/>
        <w:spacing w:line="212" w:lineRule="exact"/>
        <w:ind w:firstLine="380"/>
        <w:jc w:val="both"/>
      </w:pPr>
      <w:r w:rsidRPr="009458D9">
        <w:t>Распиловка блоков на плиты-заготовки представляет со</w:t>
      </w:r>
      <w:r w:rsidRPr="009458D9">
        <w:softHyphen/>
        <w:t>бой второй после добычи процесс, где процент потерь очень высок. Поэтому весьма важно сок</w:t>
      </w:r>
      <w:r w:rsidRPr="009458D9">
        <w:t>ратить эти потери до мини</w:t>
      </w:r>
      <w:r w:rsidRPr="009458D9">
        <w:softHyphen/>
        <w:t>мума.</w:t>
      </w:r>
    </w:p>
    <w:p w:rsidR="007E4AF8" w:rsidRPr="009458D9" w:rsidRDefault="00A81E5D">
      <w:pPr>
        <w:pStyle w:val="24"/>
        <w:shd w:val="clear" w:color="auto" w:fill="auto"/>
        <w:spacing w:line="212" w:lineRule="exact"/>
        <w:ind w:firstLine="380"/>
        <w:jc w:val="both"/>
      </w:pPr>
      <w:r w:rsidRPr="009458D9">
        <w:rPr>
          <w:rStyle w:val="22pt"/>
        </w:rPr>
        <w:t>Технологические потери.</w:t>
      </w:r>
      <w:r w:rsidRPr="009458D9">
        <w:t xml:space="preserve"> Потери на пропил в группе технологических потерь при распиловке являются самыми значительными и составляют от 11,7 до 28,6%. Они обусловлены, главным образом, шириной пропила, т. е. зави</w:t>
      </w:r>
      <w:r w:rsidRPr="009458D9">
        <w:softHyphen/>
        <w:t>сят от толщин</w:t>
      </w:r>
      <w:r w:rsidRPr="009458D9">
        <w:t>ы применяемого режущего инструмента.</w:t>
      </w:r>
    </w:p>
    <w:p w:rsidR="007E4AF8" w:rsidRPr="009458D9" w:rsidRDefault="00A81E5D">
      <w:pPr>
        <w:pStyle w:val="24"/>
        <w:shd w:val="clear" w:color="auto" w:fill="auto"/>
        <w:spacing w:line="212" w:lineRule="exact"/>
        <w:ind w:firstLine="380"/>
        <w:jc w:val="both"/>
      </w:pPr>
      <w:r w:rsidRPr="009458D9">
        <w:t>При распиловке блоков камня средней твердости и мягкого камня в отечественной промышленности широко используют алмазные штрипсы, обеспечивающие незначительную ширину пропила.</w:t>
      </w:r>
    </w:p>
    <w:p w:rsidR="007E4AF8" w:rsidRPr="009458D9" w:rsidRDefault="00A81E5D">
      <w:pPr>
        <w:pStyle w:val="24"/>
        <w:shd w:val="clear" w:color="auto" w:fill="auto"/>
        <w:spacing w:line="212" w:lineRule="exact"/>
        <w:ind w:firstLine="380"/>
        <w:jc w:val="both"/>
      </w:pPr>
      <w:r w:rsidRPr="009458D9">
        <w:t xml:space="preserve">Сравнительные данные отечественных алмазных </w:t>
      </w:r>
      <w:r w:rsidRPr="009458D9">
        <w:t>штрипсов и штрипсов фирмы «Диамант Бор» (Бельгия) приведены ниже. '</w:t>
      </w:r>
    </w:p>
    <w:p w:rsidR="007E4AF8" w:rsidRPr="009458D9" w:rsidRDefault="00A81E5D">
      <w:pPr>
        <w:pStyle w:val="90"/>
        <w:shd w:val="clear" w:color="auto" w:fill="auto"/>
        <w:tabs>
          <w:tab w:val="left" w:pos="3999"/>
        </w:tabs>
        <w:spacing w:line="212" w:lineRule="exact"/>
        <w:ind w:left="1180"/>
        <w:jc w:val="both"/>
      </w:pPr>
      <w:r w:rsidRPr="009458D9">
        <w:t>Распиливаемый камень</w:t>
      </w:r>
      <w:r w:rsidRPr="009458D9">
        <w:tab/>
        <w:t>Мрамор, травертин, Габбро</w:t>
      </w:r>
    </w:p>
    <w:p w:rsidR="007E4AF8" w:rsidRPr="009458D9" w:rsidRDefault="00A81E5D">
      <w:pPr>
        <w:pStyle w:val="90"/>
        <w:shd w:val="clear" w:color="auto" w:fill="auto"/>
        <w:spacing w:after="28" w:line="150" w:lineRule="exact"/>
        <w:ind w:left="3980"/>
      </w:pPr>
      <w:r w:rsidRPr="009458D9">
        <w:t>ракушечник и т, п.</w:t>
      </w:r>
    </w:p>
    <w:p w:rsidR="007E4AF8" w:rsidRPr="009458D9" w:rsidRDefault="00A81E5D">
      <w:pPr>
        <w:pStyle w:val="32"/>
        <w:shd w:val="clear" w:color="auto" w:fill="auto"/>
        <w:spacing w:before="0" w:after="0" w:line="169" w:lineRule="exact"/>
        <w:ind w:firstLine="0"/>
        <w:jc w:val="both"/>
      </w:pPr>
      <w:r w:rsidRPr="009458D9">
        <w:t>Размеры штрипсов сю ТУ 2-037-102—73, мм:</w:t>
      </w:r>
    </w:p>
    <w:p w:rsidR="007E4AF8" w:rsidRPr="009458D9" w:rsidRDefault="00A81E5D">
      <w:pPr>
        <w:pStyle w:val="4d"/>
        <w:shd w:val="clear" w:color="auto" w:fill="auto"/>
        <w:tabs>
          <w:tab w:val="left" w:leader="dot" w:pos="2026"/>
          <w:tab w:val="center" w:leader="dot" w:pos="4666"/>
          <w:tab w:val="center" w:pos="5949"/>
          <w:tab w:val="right" w:pos="6133"/>
        </w:tabs>
        <w:spacing w:line="169" w:lineRule="exact"/>
        <w:ind w:left="280"/>
        <w:jc w:val="both"/>
      </w:pPr>
      <w:r w:rsidRPr="009458D9">
        <w:fldChar w:fldCharType="begin"/>
      </w:r>
      <w:r w:rsidRPr="009458D9">
        <w:instrText xml:space="preserve"> TOC \o "1-5" \h \z </w:instrText>
      </w:r>
      <w:r w:rsidRPr="009458D9">
        <w:fldChar w:fldCharType="separate"/>
      </w:r>
      <w:r w:rsidRPr="009458D9">
        <w:t xml:space="preserve">толщина корпуса </w:t>
      </w:r>
      <w:r w:rsidRPr="009458D9">
        <w:tab/>
      </w:r>
      <w:r w:rsidRPr="009458D9">
        <w:tab/>
        <w:t xml:space="preserve"> 5</w:t>
      </w:r>
      <w:r w:rsidRPr="009458D9">
        <w:tab/>
        <w:t>5</w:t>
      </w:r>
      <w:r w:rsidRPr="009458D9">
        <w:tab/>
      </w:r>
      <w:r w:rsidRPr="009458D9">
        <w:rPr>
          <w:vertAlign w:val="superscript"/>
        </w:rPr>
        <w:t>1</w:t>
      </w:r>
    </w:p>
    <w:p w:rsidR="007E4AF8" w:rsidRPr="009458D9" w:rsidRDefault="00A81E5D">
      <w:pPr>
        <w:pStyle w:val="4d"/>
        <w:shd w:val="clear" w:color="auto" w:fill="auto"/>
        <w:tabs>
          <w:tab w:val="center" w:leader="dot" w:pos="4666"/>
          <w:tab w:val="center" w:pos="5949"/>
        </w:tabs>
        <w:spacing w:line="169" w:lineRule="exact"/>
        <w:ind w:left="280"/>
        <w:jc w:val="both"/>
      </w:pPr>
      <w:r w:rsidRPr="009458D9">
        <w:t>ширина алмазоносных брусков</w:t>
      </w:r>
      <w:r w:rsidRPr="009458D9">
        <w:tab/>
        <w:t xml:space="preserve"> 7</w:t>
      </w:r>
      <w:r w:rsidRPr="009458D9">
        <w:tab/>
        <w:t>8</w:t>
      </w:r>
    </w:p>
    <w:p w:rsidR="007E4AF8" w:rsidRPr="009458D9" w:rsidRDefault="00A81E5D">
      <w:pPr>
        <w:pStyle w:val="4d"/>
        <w:shd w:val="clear" w:color="auto" w:fill="auto"/>
        <w:tabs>
          <w:tab w:val="center" w:leader="dot" w:pos="4666"/>
          <w:tab w:val="center" w:pos="5949"/>
        </w:tabs>
        <w:spacing w:line="169" w:lineRule="exact"/>
        <w:ind w:left="280"/>
        <w:jc w:val="both"/>
      </w:pPr>
      <w:r w:rsidRPr="009458D9">
        <w:t xml:space="preserve">ширина пропила </w:t>
      </w:r>
      <w:r w:rsidRPr="009458D9">
        <w:rPr>
          <w:rStyle w:val="46pt"/>
        </w:rPr>
        <w:t>.......</w:t>
      </w:r>
      <w:r w:rsidRPr="009458D9">
        <w:t xml:space="preserve"> </w:t>
      </w:r>
      <w:r w:rsidRPr="009458D9">
        <w:tab/>
        <w:t xml:space="preserve"> 8</w:t>
      </w:r>
      <w:r w:rsidRPr="009458D9">
        <w:tab/>
        <w:t>9</w:t>
      </w:r>
    </w:p>
    <w:p w:rsidR="007E4AF8" w:rsidRPr="009458D9" w:rsidRDefault="00A81E5D">
      <w:pPr>
        <w:pStyle w:val="4d"/>
        <w:shd w:val="clear" w:color="auto" w:fill="auto"/>
        <w:spacing w:line="169" w:lineRule="exact"/>
        <w:ind w:right="2680"/>
      </w:pPr>
      <w:r w:rsidRPr="009458D9">
        <w:t>Размеры штрипсов фирмы «Диамант Бор» (Бель</w:t>
      </w:r>
      <w:r w:rsidRPr="009458D9">
        <w:softHyphen/>
        <w:t>гия), мм:</w:t>
      </w:r>
    </w:p>
    <w:p w:rsidR="007E4AF8" w:rsidRPr="009458D9" w:rsidRDefault="00A81E5D">
      <w:pPr>
        <w:pStyle w:val="4d"/>
        <w:shd w:val="clear" w:color="auto" w:fill="auto"/>
        <w:tabs>
          <w:tab w:val="left" w:leader="dot" w:pos="2191"/>
          <w:tab w:val="left" w:leader="dot" w:pos="3275"/>
          <w:tab w:val="left" w:leader="dot" w:pos="3566"/>
          <w:tab w:val="left" w:pos="4611"/>
          <w:tab w:val="left" w:pos="5864"/>
        </w:tabs>
        <w:spacing w:line="169" w:lineRule="exact"/>
        <w:ind w:left="280"/>
        <w:jc w:val="both"/>
      </w:pPr>
      <w:r w:rsidRPr="009458D9">
        <w:t xml:space="preserve">толщина корпуса . </w:t>
      </w:r>
      <w:r w:rsidRPr="009458D9">
        <w:tab/>
      </w:r>
      <w:r w:rsidRPr="009458D9">
        <w:tab/>
      </w:r>
      <w:r w:rsidRPr="009458D9">
        <w:tab/>
        <w:t xml:space="preserve"> . ,</w:t>
      </w:r>
      <w:r w:rsidRPr="009458D9">
        <w:tab/>
        <w:t>3</w:t>
      </w:r>
      <w:r w:rsidRPr="009458D9">
        <w:tab/>
        <w:t>3,5 .</w:t>
      </w:r>
    </w:p>
    <w:p w:rsidR="007E4AF8" w:rsidRPr="009458D9" w:rsidRDefault="00A81E5D">
      <w:pPr>
        <w:pStyle w:val="4d"/>
        <w:shd w:val="clear" w:color="auto" w:fill="auto"/>
        <w:tabs>
          <w:tab w:val="left" w:pos="4359"/>
          <w:tab w:val="left" w:pos="5540"/>
        </w:tabs>
        <w:spacing w:line="169" w:lineRule="exact"/>
        <w:ind w:left="280"/>
        <w:jc w:val="both"/>
      </w:pPr>
      <w:r w:rsidRPr="009458D9">
        <w:t xml:space="preserve">ширина алмазоносных брусков . </w:t>
      </w:r>
      <w:r w:rsidRPr="009458D9">
        <w:rPr>
          <w:rStyle w:val="46pt"/>
        </w:rPr>
        <w:t>.....</w:t>
      </w:r>
      <w:r w:rsidRPr="009458D9">
        <w:tab/>
        <w:t>4,2; 4,5</w:t>
      </w:r>
      <w:r w:rsidRPr="009458D9">
        <w:tab/>
        <w:t>4,5; 4,8: 5</w:t>
      </w:r>
    </w:p>
    <w:p w:rsidR="007E4AF8" w:rsidRPr="009458D9" w:rsidRDefault="00A81E5D">
      <w:pPr>
        <w:pStyle w:val="4d"/>
        <w:shd w:val="clear" w:color="auto" w:fill="auto"/>
        <w:tabs>
          <w:tab w:val="left" w:leader="dot" w:pos="2004"/>
          <w:tab w:val="left" w:leader="dot" w:pos="3275"/>
          <w:tab w:val="left" w:pos="4611"/>
          <w:tab w:val="left" w:pos="5864"/>
        </w:tabs>
        <w:spacing w:after="146" w:line="169" w:lineRule="exact"/>
        <w:ind w:left="280"/>
        <w:jc w:val="both"/>
      </w:pPr>
      <w:r w:rsidRPr="009458D9">
        <w:t xml:space="preserve">ширина пропила </w:t>
      </w:r>
      <w:r w:rsidRPr="009458D9">
        <w:tab/>
      </w:r>
      <w:r w:rsidRPr="009458D9">
        <w:tab/>
        <w:t>. . .</w:t>
      </w:r>
      <w:r w:rsidRPr="009458D9">
        <w:tab/>
        <w:t>5</w:t>
      </w:r>
      <w:r w:rsidRPr="009458D9">
        <w:tab/>
        <w:t>6</w:t>
      </w:r>
      <w:r w:rsidRPr="009458D9">
        <w:fldChar w:fldCharType="end"/>
      </w:r>
    </w:p>
    <w:p w:rsidR="007E4AF8" w:rsidRPr="009458D9" w:rsidRDefault="00A81E5D">
      <w:pPr>
        <w:pStyle w:val="24"/>
        <w:shd w:val="clear" w:color="auto" w:fill="auto"/>
        <w:spacing w:line="212" w:lineRule="exact"/>
        <w:ind w:firstLine="380"/>
        <w:jc w:val="both"/>
      </w:pPr>
      <w:r w:rsidRPr="009458D9">
        <w:t>Перевод отечественных штрипсов на корпуса из высокока</w:t>
      </w:r>
      <w:r w:rsidRPr="009458D9">
        <w:softHyphen/>
        <w:t>чественных сталей может обеспечить сокращение ширины пропила на 33—37 % и потерь на пропил на 11—17%. Потери на пропил можно значительно сократить использованием для распила алмазно-дисковых станков, однако отсутствие серий</w:t>
      </w:r>
      <w:r w:rsidRPr="009458D9">
        <w:softHyphen/>
        <w:t>ного производства такого оборуд</w:t>
      </w:r>
      <w:r w:rsidRPr="009458D9">
        <w:t>ования и отрезных кругов большого диаметра* а также низкое качество корпусов этого инструмента сдерживает внедрение.</w:t>
      </w:r>
    </w:p>
    <w:p w:rsidR="007E4AF8" w:rsidRPr="009458D9" w:rsidRDefault="00A81E5D">
      <w:pPr>
        <w:pStyle w:val="24"/>
        <w:shd w:val="clear" w:color="auto" w:fill="auto"/>
        <w:spacing w:line="209" w:lineRule="exact"/>
        <w:ind w:firstLine="440"/>
        <w:jc w:val="both"/>
      </w:pPr>
      <w:r w:rsidRPr="009458D9">
        <w:t>Распиловка гранита и пород аналогичной прочности осу</w:t>
      </w:r>
      <w:r w:rsidRPr="009458D9">
        <w:softHyphen/>
        <w:t>ществляется гладкими стальными пилами со свободным абра</w:t>
      </w:r>
      <w:r w:rsidRPr="009458D9">
        <w:softHyphen/>
        <w:t xml:space="preserve">зивом. Принято считать, что </w:t>
      </w:r>
      <w:r w:rsidRPr="009458D9">
        <w:t>ширина пропила в данном про</w:t>
      </w:r>
      <w:r w:rsidRPr="009458D9">
        <w:softHyphen/>
        <w:t>цессе равна толщине штрипса плюс четыре диаметра основ</w:t>
      </w:r>
      <w:r w:rsidRPr="009458D9">
        <w:softHyphen/>
        <w:t>ной фракции дроби.</w:t>
      </w:r>
    </w:p>
    <w:p w:rsidR="007E4AF8" w:rsidRPr="009458D9" w:rsidRDefault="00A81E5D">
      <w:pPr>
        <w:pStyle w:val="24"/>
        <w:shd w:val="clear" w:color="auto" w:fill="auto"/>
        <w:spacing w:line="209" w:lineRule="exact"/>
        <w:ind w:firstLine="440"/>
        <w:jc w:val="both"/>
      </w:pPr>
      <w:r w:rsidRPr="009458D9">
        <w:lastRenderedPageBreak/>
        <w:t xml:space="preserve">Уменьшение потерь на пропил заключается в переходе на использование более тонкого полотна (штрипсы) и мелкую дробь. Это, например, использование штрипсов </w:t>
      </w:r>
      <w:r w:rsidRPr="009458D9">
        <w:t>из стали Ст 65Г толщиной 3,5—4 мм с применением в качестве сво</w:t>
      </w:r>
      <w:r w:rsidRPr="009458D9">
        <w:softHyphen/>
        <w:t>бодного абразива мелкой чугунной дроби диаметром 0,8—1 мм.</w:t>
      </w:r>
    </w:p>
    <w:p w:rsidR="007E4AF8" w:rsidRPr="009458D9" w:rsidRDefault="00A81E5D">
      <w:pPr>
        <w:pStyle w:val="24"/>
        <w:shd w:val="clear" w:color="auto" w:fill="auto"/>
        <w:spacing w:line="209" w:lineRule="exact"/>
        <w:ind w:firstLine="440"/>
        <w:jc w:val="both"/>
      </w:pPr>
      <w:r w:rsidRPr="009458D9">
        <w:t>Сокращение ширины пропила требует перестройки си</w:t>
      </w:r>
      <w:r w:rsidRPr="009458D9">
        <w:softHyphen/>
        <w:t>стемы подачи абразива на рамных станках с установкой ин</w:t>
      </w:r>
      <w:r w:rsidRPr="009458D9">
        <w:softHyphen/>
        <w:t>дивидуальных насосных установ</w:t>
      </w:r>
      <w:r w:rsidRPr="009458D9">
        <w:t>ок. В качестве пульпы при распиловке используется смесь, состоящая из чугунной дроби, шлама и гашеной извести.</w:t>
      </w:r>
    </w:p>
    <w:p w:rsidR="007E4AF8" w:rsidRPr="009458D9" w:rsidRDefault="00A81E5D">
      <w:pPr>
        <w:pStyle w:val="24"/>
        <w:shd w:val="clear" w:color="auto" w:fill="auto"/>
        <w:spacing w:after="212" w:line="209" w:lineRule="exact"/>
        <w:ind w:firstLine="440"/>
        <w:jc w:val="both"/>
      </w:pPr>
      <w:r w:rsidRPr="009458D9">
        <w:t>Сопоставительные данные по старой и новой технологии приведены ниже.</w:t>
      </w:r>
    </w:p>
    <w:p w:rsidR="007E4AF8" w:rsidRPr="009458D9" w:rsidRDefault="00A81E5D">
      <w:pPr>
        <w:pStyle w:val="4d"/>
        <w:shd w:val="clear" w:color="auto" w:fill="auto"/>
        <w:tabs>
          <w:tab w:val="left" w:leader="dot" w:pos="4788"/>
          <w:tab w:val="left" w:pos="5760"/>
        </w:tabs>
        <w:spacing w:line="169" w:lineRule="exact"/>
        <w:jc w:val="both"/>
      </w:pPr>
      <w:r w:rsidRPr="009458D9">
        <w:fldChar w:fldCharType="begin"/>
      </w:r>
      <w:r w:rsidRPr="009458D9">
        <w:instrText xml:space="preserve"> TOC \o "1-5" \h \z </w:instrText>
      </w:r>
      <w:r w:rsidRPr="009458D9">
        <w:fldChar w:fldCharType="separate"/>
      </w:r>
      <w:r w:rsidRPr="009458D9">
        <w:t>Толщина штрипсов, мм</w:t>
      </w:r>
      <w:r w:rsidRPr="009458D9">
        <w:tab/>
        <w:t xml:space="preserve"> 8—10</w:t>
      </w:r>
      <w:r w:rsidRPr="009458D9">
        <w:tab/>
        <w:t>3,5—4</w:t>
      </w:r>
    </w:p>
    <w:p w:rsidR="007E4AF8" w:rsidRPr="009458D9" w:rsidRDefault="00A81E5D">
      <w:pPr>
        <w:pStyle w:val="4d"/>
        <w:shd w:val="clear" w:color="auto" w:fill="auto"/>
        <w:tabs>
          <w:tab w:val="left" w:leader="dot" w:pos="4284"/>
          <w:tab w:val="left" w:leader="dot" w:pos="4575"/>
          <w:tab w:val="left" w:pos="5760"/>
        </w:tabs>
        <w:spacing w:line="169" w:lineRule="exact"/>
        <w:jc w:val="both"/>
      </w:pPr>
      <w:r w:rsidRPr="009458D9">
        <w:t>Диаметр дроби, мм</w:t>
      </w:r>
      <w:r w:rsidRPr="009458D9">
        <w:tab/>
      </w:r>
      <w:r w:rsidRPr="009458D9">
        <w:tab/>
        <w:t xml:space="preserve"> 2—3</w:t>
      </w:r>
      <w:r w:rsidRPr="009458D9">
        <w:tab/>
        <w:t>0,8—1</w:t>
      </w:r>
    </w:p>
    <w:p w:rsidR="007E4AF8" w:rsidRPr="009458D9" w:rsidRDefault="00A81E5D">
      <w:pPr>
        <w:pStyle w:val="4d"/>
        <w:shd w:val="clear" w:color="auto" w:fill="auto"/>
        <w:tabs>
          <w:tab w:val="center" w:leader="dot" w:pos="5276"/>
          <w:tab w:val="right" w:pos="6180"/>
        </w:tabs>
        <w:spacing w:line="169" w:lineRule="exact"/>
        <w:jc w:val="both"/>
      </w:pPr>
      <w:r w:rsidRPr="009458D9">
        <w:t>Усредненная ширина пропила, мм</w:t>
      </w:r>
      <w:r w:rsidRPr="009458D9">
        <w:tab/>
        <w:t xml:space="preserve"> 17</w:t>
      </w:r>
      <w:r w:rsidRPr="009458D9">
        <w:tab/>
        <w:t>8</w:t>
      </w:r>
    </w:p>
    <w:p w:rsidR="007E4AF8" w:rsidRPr="009458D9" w:rsidRDefault="00A81E5D">
      <w:pPr>
        <w:pStyle w:val="4d"/>
        <w:shd w:val="clear" w:color="auto" w:fill="auto"/>
        <w:tabs>
          <w:tab w:val="center" w:leader="dot" w:pos="5276"/>
          <w:tab w:val="right" w:pos="6180"/>
        </w:tabs>
        <w:spacing w:line="169" w:lineRule="exact"/>
        <w:jc w:val="both"/>
      </w:pPr>
      <w:r w:rsidRPr="009458D9">
        <w:t>Фактический выход полуфабриката, м^/м</w:t>
      </w:r>
      <w:r w:rsidRPr="009458D9">
        <w:rPr>
          <w:vertAlign w:val="superscript"/>
        </w:rPr>
        <w:t>3</w:t>
      </w:r>
      <w:r w:rsidRPr="009458D9">
        <w:tab/>
        <w:t xml:space="preserve"> 15,8</w:t>
      </w:r>
      <w:r w:rsidRPr="009458D9">
        <w:tab/>
        <w:t>18,8</w:t>
      </w:r>
      <w:r w:rsidRPr="009458D9">
        <w:fldChar w:fldCharType="end"/>
      </w:r>
    </w:p>
    <w:p w:rsidR="007E4AF8" w:rsidRPr="009458D9" w:rsidRDefault="00A81E5D">
      <w:pPr>
        <w:pStyle w:val="32"/>
        <w:shd w:val="clear" w:color="auto" w:fill="auto"/>
        <w:tabs>
          <w:tab w:val="center" w:leader="dot" w:pos="5276"/>
          <w:tab w:val="right" w:pos="6180"/>
        </w:tabs>
        <w:spacing w:before="0" w:after="146" w:line="169" w:lineRule="exact"/>
        <w:ind w:firstLine="0"/>
        <w:jc w:val="both"/>
      </w:pPr>
      <w:r w:rsidRPr="009458D9">
        <w:t>Материалоемкость полуфабриката, м^м</w:t>
      </w:r>
      <w:r w:rsidRPr="009458D9">
        <w:rPr>
          <w:vertAlign w:val="superscript"/>
        </w:rPr>
        <w:t>3</w:t>
      </w:r>
      <w:r w:rsidRPr="009458D9">
        <w:t xml:space="preserve"> </w:t>
      </w:r>
      <w:r w:rsidRPr="009458D9">
        <w:tab/>
        <w:t xml:space="preserve"> 0,0635</w:t>
      </w:r>
      <w:r w:rsidRPr="009458D9">
        <w:tab/>
        <w:t>0,0533</w:t>
      </w:r>
    </w:p>
    <w:p w:rsidR="007E4AF8" w:rsidRPr="009458D9" w:rsidRDefault="00A81E5D">
      <w:pPr>
        <w:pStyle w:val="24"/>
        <w:shd w:val="clear" w:color="auto" w:fill="auto"/>
        <w:spacing w:line="212" w:lineRule="exact"/>
        <w:ind w:firstLine="220"/>
        <w:jc w:val="both"/>
      </w:pPr>
      <w:r w:rsidRPr="009458D9">
        <w:t xml:space="preserve">. </w:t>
      </w:r>
      <w:r w:rsidRPr="009458D9">
        <w:rPr>
          <w:rStyle w:val="22pt"/>
        </w:rPr>
        <w:t>Потери из-за технологического брака</w:t>
      </w:r>
      <w:r w:rsidRPr="009458D9">
        <w:t xml:space="preserve"> явля</w:t>
      </w:r>
      <w:r w:rsidRPr="009458D9">
        <w:softHyphen/>
        <w:t>ются, как правило, следствием увода пил в процессе распи</w:t>
      </w:r>
      <w:r w:rsidRPr="009458D9">
        <w:softHyphen/>
        <w:t>ловки,</w:t>
      </w:r>
      <w:r w:rsidRPr="009458D9">
        <w:t xml:space="preserve"> приводящим к появлению неплоскостности (клиновидно- сти, волнистости) и прочим характерным видам брака. На не</w:t>
      </w:r>
      <w:r w:rsidRPr="009458D9">
        <w:softHyphen/>
        <w:t>которых предприятиях этот вид потерь составляет., до 10%. Эти потери наиболее значительные на станках с клиновой си</w:t>
      </w:r>
      <w:r w:rsidRPr="009458D9">
        <w:softHyphen/>
        <w:t>стемой натяжения пил, которая</w:t>
      </w:r>
      <w:r w:rsidRPr="009458D9">
        <w:t xml:space="preserve"> не обеспечивает равномерности натяжения, что приводит к потере устойчивости пил и, следо</w:t>
      </w:r>
      <w:r w:rsidRPr="009458D9">
        <w:softHyphen/>
        <w:t>вательно, к искривлению плоскостности распила.</w:t>
      </w:r>
    </w:p>
    <w:p w:rsidR="007E4AF8" w:rsidRPr="009458D9" w:rsidRDefault="00A81E5D">
      <w:pPr>
        <w:pStyle w:val="24"/>
        <w:shd w:val="clear" w:color="auto" w:fill="auto"/>
        <w:spacing w:line="212" w:lineRule="exact"/>
        <w:ind w:firstLine="440"/>
        <w:jc w:val="both"/>
      </w:pPr>
      <w:r w:rsidRPr="009458D9">
        <w:t>Реальные возможности полного устранения запилов при пи</w:t>
      </w:r>
      <w:r w:rsidRPr="009458D9">
        <w:softHyphen/>
        <w:t xml:space="preserve">лении полосовыми пилами весьма ограничены, так как, с одной </w:t>
      </w:r>
      <w:r w:rsidRPr="009458D9">
        <w:t>стороны, для сохранения устойчивости пилы необходимо по мере ее износа увеличивать растягивающие усилия, а с дру</w:t>
      </w:r>
      <w:r w:rsidRPr="009458D9">
        <w:softHyphen/>
        <w:t>гой— эти усилия надо снижать во избежание обрыва пилы вследствие уменьшения ее поперечного сечения. Особенно важ</w:t>
      </w:r>
      <w:r w:rsidRPr="009458D9">
        <w:softHyphen/>
        <w:t>ное значение имеет обеспечение</w:t>
      </w:r>
      <w:r w:rsidRPr="009458D9">
        <w:t xml:space="preserve"> надежного крепления блока на тележке станка (без раскачивания), что достигается путем ■ придания нижней грани блока ровной поверхности и использо</w:t>
      </w:r>
      <w:r w:rsidRPr="009458D9">
        <w:softHyphen/>
        <w:t>вания для его крепления гипсового раствора. Верхнюю грань</w:t>
      </w:r>
    </w:p>
    <w:p w:rsidR="007E4AF8" w:rsidRPr="009458D9" w:rsidRDefault="00A81E5D">
      <w:pPr>
        <w:pStyle w:val="24"/>
        <w:shd w:val="clear" w:color="auto" w:fill="auto"/>
        <w:spacing w:line="212" w:lineRule="exact"/>
        <w:ind w:right="140" w:firstLine="0"/>
        <w:jc w:val="both"/>
      </w:pPr>
      <w:r w:rsidRPr="009458D9">
        <w:t>блока, если она имеет значительные отклонения от го</w:t>
      </w:r>
      <w:r w:rsidRPr="009458D9">
        <w:t>ризон</w:t>
      </w:r>
      <w:r w:rsidRPr="009458D9">
        <w:softHyphen/>
        <w:t>тальной плоскости, рекомендуется подпиливать для создания плоской поверхности, благодаря чему достигается равномерное распределение абразива или охлаждающей жидкости (воды), что обеспечит равномерные усилия работы инструмента. Кроме того, целесообраз</w:t>
      </w:r>
      <w:r w:rsidRPr="009458D9">
        <w:t>но производить замоноличивание боковых по</w:t>
      </w:r>
      <w:r w:rsidRPr="009458D9">
        <w:softHyphen/>
        <w:t>верхностей блоков при значительных отклонениях плоскостей от прямого угла.</w:t>
      </w:r>
    </w:p>
    <w:p w:rsidR="007E4AF8" w:rsidRPr="009458D9" w:rsidRDefault="00A81E5D">
      <w:pPr>
        <w:pStyle w:val="24"/>
        <w:shd w:val="clear" w:color="auto" w:fill="auto"/>
        <w:spacing w:line="212" w:lineRule="exact"/>
        <w:ind w:right="140" w:firstLine="400"/>
        <w:jc w:val="both"/>
      </w:pPr>
      <w:r w:rsidRPr="009458D9">
        <w:t>Значительно меньше потерь из-за технологического брака получается при алмазной распиловке блоков с использованием гидронатяжкых механизмов,</w:t>
      </w:r>
      <w:r w:rsidRPr="009458D9">
        <w:t xml:space="preserve"> позволяющих создавать равномер</w:t>
      </w:r>
      <w:r w:rsidRPr="009458D9">
        <w:softHyphen/>
        <w:t>ное натяжение пил и автоматически поддерживать его на за</w:t>
      </w:r>
      <w:r w:rsidRPr="009458D9">
        <w:softHyphen/>
        <w:t>данном уровне. Алмазная распиловка однородного камня при соблюдении технологического режима дает возможность ис</w:t>
      </w:r>
      <w:r w:rsidRPr="009458D9">
        <w:softHyphen/>
        <w:t>ключить запилы.</w:t>
      </w:r>
    </w:p>
    <w:p w:rsidR="007E4AF8" w:rsidRPr="009458D9" w:rsidRDefault="00A81E5D">
      <w:pPr>
        <w:pStyle w:val="24"/>
        <w:shd w:val="clear" w:color="auto" w:fill="auto"/>
        <w:spacing w:line="212" w:lineRule="exact"/>
        <w:ind w:right="140" w:firstLine="400"/>
        <w:jc w:val="both"/>
      </w:pPr>
      <w:r w:rsidRPr="009458D9">
        <w:lastRenderedPageBreak/>
        <w:t>Однако при распиловке неоднородных видо</w:t>
      </w:r>
      <w:r w:rsidRPr="009458D9">
        <w:t>в камня, осо</w:t>
      </w:r>
      <w:r w:rsidRPr="009458D9">
        <w:softHyphen/>
        <w:t>бенно мрамора с большим числом кварцевых включений, еще имеют место явления запилов. Для устранения брака в этих случаях необходимо увеличивать жесткость инструмента. Это достигается разными способам»: применением более толстых и высоких пильн</w:t>
      </w:r>
      <w:r w:rsidRPr="009458D9">
        <w:t>ых полотен, установкой пил с нижним эксцен</w:t>
      </w:r>
      <w:r w:rsidRPr="009458D9">
        <w:softHyphen/>
        <w:t>триситетом относительно их продольной оси. Оптимальная ве</w:t>
      </w:r>
      <w:r w:rsidRPr="009458D9">
        <w:softHyphen/>
        <w:t>личина эксцентриситета для отечественных алмазных пил на</w:t>
      </w:r>
      <w:r w:rsidRPr="009458D9">
        <w:softHyphen/>
        <w:t>ходится в пределах 25—35 мм.</w:t>
      </w:r>
    </w:p>
    <w:p w:rsidR="007E4AF8" w:rsidRPr="009458D9" w:rsidRDefault="00A81E5D">
      <w:pPr>
        <w:pStyle w:val="24"/>
        <w:shd w:val="clear" w:color="auto" w:fill="auto"/>
        <w:spacing w:line="212" w:lineRule="exact"/>
        <w:ind w:firstLine="400"/>
      </w:pPr>
      <w:r w:rsidRPr="009458D9">
        <w:t>Важное значение имеет выбор оптимальных значений ско</w:t>
      </w:r>
      <w:r w:rsidRPr="009458D9">
        <w:softHyphen/>
        <w:t>рости рабочей по</w:t>
      </w:r>
      <w:r w:rsidRPr="009458D9">
        <w:t>дачи начальной стадии распиловки. Так, при алмазно-штрипсовой распиловке скорость подачи должна со</w:t>
      </w:r>
      <w:r w:rsidRPr="009458D9">
        <w:softHyphen/>
        <w:t>ставлять 50—70 %, а при распиловке с использованием дроби — 25—30 % оптимальных ее значений до заглубления штрипсов в камень.</w:t>
      </w:r>
    </w:p>
    <w:p w:rsidR="007E4AF8" w:rsidRPr="009458D9" w:rsidRDefault="00A81E5D">
      <w:pPr>
        <w:pStyle w:val="24"/>
        <w:shd w:val="clear" w:color="auto" w:fill="auto"/>
        <w:spacing w:line="212" w:lineRule="exact"/>
        <w:ind w:left="180" w:firstLine="220"/>
        <w:jc w:val="both"/>
      </w:pPr>
      <w:r w:rsidRPr="009458D9">
        <w:rPr>
          <w:rStyle w:val="22pt"/>
        </w:rPr>
        <w:t>Потери на боковые грани блока</w:t>
      </w:r>
      <w:r w:rsidRPr="009458D9">
        <w:t xml:space="preserve"> н</w:t>
      </w:r>
      <w:r w:rsidRPr="009458D9">
        <w:t>аходятся в непо</w:t>
      </w:r>
      <w:r w:rsidRPr="009458D9">
        <w:softHyphen/>
        <w:t>средственной зависимости от качества блоков, поступающих на распил. При распиловке блоков, добытых с помощью камне</w:t>
      </w:r>
      <w:r w:rsidRPr="009458D9">
        <w:softHyphen/>
        <w:t>резных машин, величина потерь минимальна и не превышает 1,5—2%, а при распиле блоков, добытых иными способами, например бурок</w:t>
      </w:r>
      <w:r w:rsidRPr="009458D9">
        <w:t>линовым, потери составляют до 8—10 %. По</w:t>
      </w:r>
      <w:r w:rsidRPr="009458D9">
        <w:softHyphen/>
        <w:t>этому пассировка блоков, обеспечение точности геометриче</w:t>
      </w:r>
      <w:r w:rsidRPr="009458D9">
        <w:softHyphen/>
        <w:t>ской формы — один из основных вопросов, решение которого (с помощью гидроклиновых установок, НРС, термоотбойников) сократит потери на боковые грани до ишнимум</w:t>
      </w:r>
      <w:r w:rsidRPr="009458D9">
        <w:t>а.</w:t>
      </w:r>
    </w:p>
    <w:p w:rsidR="007E4AF8" w:rsidRPr="009458D9" w:rsidRDefault="00A81E5D">
      <w:pPr>
        <w:pStyle w:val="24"/>
        <w:shd w:val="clear" w:color="auto" w:fill="auto"/>
        <w:spacing w:line="212" w:lineRule="exact"/>
        <w:ind w:left="180" w:firstLine="340"/>
        <w:jc w:val="both"/>
      </w:pPr>
      <w:r w:rsidRPr="009458D9">
        <w:rPr>
          <w:rStyle w:val="22pt"/>
        </w:rPr>
        <w:t>Потери на недопил</w:t>
      </w:r>
      <w:r w:rsidRPr="009458D9">
        <w:t xml:space="preserve"> являются'следствием несовершен</w:t>
      </w:r>
      <w:r w:rsidRPr="009458D9">
        <w:softHyphen/>
        <w:t>ства технологии распиЛовки, имеются на многих предприятиях и должны быть полностью исключены. Для этого нужно рас</w:t>
      </w:r>
      <w:r w:rsidRPr="009458D9">
        <w:softHyphen/>
        <w:t>пиливать блоки на всю высоту, не оставляя недопилов, что обеспечивается выполнением следую</w:t>
      </w:r>
      <w:r w:rsidRPr="009458D9">
        <w:t>щих требований:</w:t>
      </w:r>
    </w:p>
    <w:p w:rsidR="007E4AF8" w:rsidRPr="009458D9" w:rsidRDefault="00A81E5D">
      <w:pPr>
        <w:pStyle w:val="24"/>
        <w:shd w:val="clear" w:color="auto" w:fill="auto"/>
        <w:spacing w:line="212" w:lineRule="exact"/>
        <w:ind w:left="180" w:firstLine="340"/>
        <w:jc w:val="both"/>
        <w:sectPr w:rsidR="007E4AF8" w:rsidRPr="009458D9">
          <w:footerReference w:type="even" r:id="rId873"/>
          <w:footerReference w:type="default" r:id="rId874"/>
          <w:footerReference w:type="first" r:id="rId875"/>
          <w:pgSz w:w="8400" w:h="11900"/>
          <w:pgMar w:top="987" w:right="571" w:bottom="516" w:left="571" w:header="0" w:footer="3" w:gutter="518"/>
          <w:pgNumType w:start="433"/>
          <w:cols w:space="720"/>
          <w:noEndnote/>
          <w:titlePg/>
          <w:rtlGutter/>
          <w:docGrid w:linePitch="360"/>
        </w:sectPr>
      </w:pPr>
      <w:r w:rsidRPr="009458D9">
        <w:t>соблюдение правил формирования ставок (крепление те</w:t>
      </w:r>
      <w:r w:rsidRPr="009458D9">
        <w:softHyphen/>
        <w:t xml:space="preserve">лежки и блока на тележке, выравнивание верхней </w:t>
      </w:r>
      <w:r w:rsidRPr="009458D9">
        <w:t>поверхности</w:t>
      </w:r>
    </w:p>
    <w:p w:rsidR="007E4AF8" w:rsidRPr="009458D9" w:rsidRDefault="00A81E5D">
      <w:pPr>
        <w:pStyle w:val="24"/>
        <w:shd w:val="clear" w:color="auto" w:fill="auto"/>
        <w:tabs>
          <w:tab w:val="left" w:pos="6056"/>
        </w:tabs>
        <w:spacing w:after="100" w:line="144" w:lineRule="exact"/>
        <w:ind w:left="220" w:firstLine="820"/>
      </w:pPr>
      <w:r w:rsidRPr="009458D9">
        <w:lastRenderedPageBreak/>
        <w:t xml:space="preserve">2 </w:t>
      </w:r>
      <w:r w:rsidRPr="009458D9">
        <w:rPr>
          <w:vertAlign w:val="superscript"/>
        </w:rPr>
        <w:t>Т</w:t>
      </w:r>
      <w:r w:rsidRPr="009458D9">
        <w:t xml:space="preserve">' </w:t>
      </w:r>
      <w:r w:rsidRPr="009458D9">
        <w:rPr>
          <w:vertAlign w:val="superscript"/>
        </w:rPr>
        <w:t>Д чтобы</w:t>
      </w:r>
      <w:r w:rsidRPr="009458D9">
        <w:t xml:space="preserve"> исключить всякую возможность переме</w:t>
      </w:r>
      <w:r w:rsidRPr="009458D9">
        <w:softHyphen/>
        <w:t>щения, блока в процессе распила; -</w:t>
      </w:r>
      <w:r w:rsidRPr="009458D9">
        <w:tab/>
        <w:t>”</w:t>
      </w:r>
    </w:p>
    <w:p w:rsidR="007E4AF8" w:rsidRPr="009458D9" w:rsidRDefault="00A81E5D">
      <w:pPr>
        <w:pStyle w:val="1440"/>
        <w:shd w:val="clear" w:color="auto" w:fill="auto"/>
        <w:spacing w:before="0" w:after="66"/>
        <w:ind w:right="160"/>
      </w:pPr>
      <w:r w:rsidRPr="009458D9">
        <w:t>„™Г?</w:t>
      </w:r>
      <w:r w:rsidRPr="009458D9">
        <w:rPr>
          <w:vertAlign w:val="superscript"/>
        </w:rPr>
        <w:t>ЩеНйе ставочной</w:t>
      </w:r>
      <w:r w:rsidRPr="009458D9">
        <w:t xml:space="preserve"> тележки специальными приспособле</w:t>
      </w:r>
      <w:r w:rsidRPr="009458D9">
        <w:softHyphen/>
        <w:t xml:space="preserve">ниями (клинья, Гребенки, струбцины, прижимные ВИНТЫ ИТ </w:t>
      </w:r>
      <w:r w:rsidRPr="009458D9">
        <w:rPr>
          <w:rStyle w:val="1447pt"/>
        </w:rPr>
        <w:t xml:space="preserve">Д </w:t>
      </w:r>
      <w:r w:rsidRPr="009458D9">
        <w:t>* ■</w:t>
      </w:r>
    </w:p>
    <w:p w:rsidR="007E4AF8" w:rsidRPr="009458D9" w:rsidRDefault="00A81E5D">
      <w:pPr>
        <w:pStyle w:val="24"/>
        <w:shd w:val="clear" w:color="auto" w:fill="auto"/>
        <w:spacing w:after="40" w:line="162" w:lineRule="exact"/>
        <w:ind w:left="220" w:firstLine="1360"/>
      </w:pPr>
      <w:r w:rsidRPr="009458D9">
        <w:rPr>
          <w:vertAlign w:val="superscript"/>
        </w:rPr>
        <w:t>вып</w:t>
      </w:r>
      <w:r w:rsidRPr="009458D9">
        <w:t xml:space="preserve">°лкение требований технологии распиловки </w:t>
      </w:r>
      <w:r w:rsidRPr="009458D9">
        <w:t>камня (технологической карты распила).</w:t>
      </w:r>
    </w:p>
    <w:p w:rsidR="007E4AF8" w:rsidRPr="009458D9" w:rsidRDefault="00A81E5D">
      <w:pPr>
        <w:pStyle w:val="24"/>
        <w:shd w:val="clear" w:color="auto" w:fill="auto"/>
        <w:spacing w:after="57" w:line="187" w:lineRule="exact"/>
        <w:ind w:right="160" w:firstLine="0"/>
        <w:jc w:val="right"/>
      </w:pPr>
      <w:r w:rsidRPr="009458D9">
        <w:t xml:space="preserve">по </w:t>
      </w:r>
      <w:r w:rsidRPr="009458D9">
        <w:rPr>
          <w:rStyle w:val="22pt"/>
        </w:rPr>
        <w:t>™Л</w:t>
      </w:r>
      <w:r w:rsidRPr="009458D9">
        <w:rPr>
          <w:rStyle w:val="22pt"/>
          <w:vertAlign w:val="superscript"/>
        </w:rPr>
        <w:t>вственные</w:t>
      </w:r>
      <w:r w:rsidRPr="009458D9">
        <w:rPr>
          <w:rStyle w:val="22pt"/>
        </w:rPr>
        <w:t xml:space="preserve"> потери</w:t>
      </w:r>
      <w:r w:rsidRPr="009458D9">
        <w:t xml:space="preserve"> из-за трещиноватости блоков величине для некоторых видов камня являются наибо-</w:t>
      </w:r>
    </w:p>
    <w:p w:rsidR="007E4AF8" w:rsidRPr="009458D9" w:rsidRDefault="00A81E5D">
      <w:pPr>
        <w:pStyle w:val="24"/>
        <w:shd w:val="clear" w:color="auto" w:fill="auto"/>
        <w:spacing w:after="57" w:line="191" w:lineRule="exact"/>
        <w:ind w:left="220" w:right="160" w:firstLine="0"/>
        <w:jc w:val="both"/>
      </w:pPr>
      <w:r w:rsidRPr="009458D9">
        <w:t>тельноГ</w:t>
      </w:r>
      <w:r w:rsidRPr="009458D9">
        <w:rPr>
          <w:vertAlign w:val="subscript"/>
        </w:rPr>
        <w:t>й</w:t>
      </w:r>
      <w:r w:rsidRPr="009458D9">
        <w:rPr>
          <w:vertAlign w:val="superscript"/>
        </w:rPr>
        <w:t>С</w:t>
      </w:r>
      <w:r w:rsidRPr="009458D9">
        <w:t>1</w:t>
      </w:r>
      <w:r w:rsidRPr="009458D9">
        <w:rPr>
          <w:vertAlign w:val="subscript"/>
        </w:rPr>
        <w:t>и</w:t>
      </w:r>
      <w:r w:rsidRPr="009458D9">
        <w:rPr>
          <w:vertAlign w:val="superscript"/>
        </w:rPr>
        <w:t>ВеННЫМЙ</w:t>
      </w:r>
      <w:r w:rsidRPr="009458D9">
        <w:t xml:space="preserve">' </w:t>
      </w:r>
      <w:r w:rsidRPr="009458D9">
        <w:rPr>
          <w:vertAlign w:val="superscript"/>
        </w:rPr>
        <w:t>На выход</w:t>
      </w:r>
      <w:r w:rsidRPr="009458D9">
        <w:t xml:space="preserve"> облицовочных изделий значи</w:t>
      </w:r>
      <w:r w:rsidRPr="009458D9">
        <w:softHyphen/>
        <w:t>тельное влияние оказывают размеры трещин. Особенно воз</w:t>
      </w:r>
      <w:r w:rsidRPr="009458D9">
        <w:softHyphen/>
      </w:r>
      <w:r w:rsidRPr="009458D9">
        <w:t>действуют мнкротрещины, которые по своему характеру могут быть открытыми и закрытыми, т. е. заполненными коричными</w:t>
      </w:r>
    </w:p>
    <w:p w:rsidR="007E4AF8" w:rsidRPr="009458D9" w:rsidRDefault="00A81E5D">
      <w:pPr>
        <w:pStyle w:val="24"/>
        <w:shd w:val="clear" w:color="auto" w:fill="auto"/>
        <w:spacing w:after="63" w:line="194" w:lineRule="exact"/>
        <w:ind w:left="220" w:right="160" w:firstLine="0"/>
        <w:jc w:val="both"/>
      </w:pPr>
      <w:r w:rsidRPr="009458D9">
        <w:t>уп^1?</w:t>
      </w:r>
      <w:r w:rsidRPr="009458D9">
        <w:rPr>
          <w:vertAlign w:val="superscript"/>
        </w:rPr>
        <w:t>вЛаМЙ</w:t>
      </w:r>
      <w:r w:rsidRPr="009458D9">
        <w:t xml:space="preserve"> (</w:t>
      </w:r>
      <w:r w:rsidRPr="009458D9">
        <w:rPr>
          <w:vertAlign w:val="superscript"/>
        </w:rPr>
        <w:t>кальцит</w:t>
      </w:r>
      <w:r w:rsidRPr="009458D9">
        <w:t xml:space="preserve">) </w:t>
      </w:r>
      <w:r w:rsidRPr="009458D9">
        <w:rPr>
          <w:vertAlign w:val="superscript"/>
        </w:rPr>
        <w:t>ИЛЙ</w:t>
      </w:r>
      <w:r w:rsidRPr="009458D9">
        <w:t xml:space="preserve"> цементирующими веществами. Вы- од изделии зависит не только от вида трещин, но и от их про</w:t>
      </w:r>
      <w:r w:rsidRPr="009458D9">
        <w:softHyphen/>
        <w:t>странственного расположен</w:t>
      </w:r>
      <w:r w:rsidRPr="009458D9">
        <w:t xml:space="preserve">ия в распиливаемом блоке а также от частоты их проявления. ГОСТ 9479-84 не д^ускает </w:t>
      </w:r>
      <w:r w:rsidRPr="009458D9">
        <w:rPr>
          <w:rStyle w:val="2-1pt0"/>
        </w:rPr>
        <w:t>нал*</w:t>
      </w:r>
    </w:p>
    <w:p w:rsidR="007E4AF8" w:rsidRPr="009458D9" w:rsidRDefault="00A81E5D">
      <w:pPr>
        <w:pStyle w:val="24"/>
        <w:shd w:val="clear" w:color="auto" w:fill="auto"/>
        <w:spacing w:after="115" w:line="191" w:lineRule="exact"/>
        <w:ind w:right="160" w:firstLine="0"/>
        <w:jc w:val="right"/>
      </w:pPr>
      <w:r w:rsidRPr="009458D9">
        <w:t>менмпй</w:t>
      </w:r>
      <w:r w:rsidRPr="009458D9">
        <w:rPr>
          <w:vertAlign w:val="superscript"/>
        </w:rPr>
        <w:t>бЛ0КаХ КаМНЯ б0Лее 0ДН0Й т</w:t>
      </w:r>
      <w:r w:rsidRPr="009458D9">
        <w:t>Р</w:t>
      </w:r>
      <w:r w:rsidRPr="009458D9">
        <w:rPr>
          <w:vertAlign w:val="superscript"/>
        </w:rPr>
        <w:t>е</w:t>
      </w:r>
      <w:r w:rsidRPr="009458D9">
        <w:t>Щ</w:t>
      </w:r>
      <w:r w:rsidRPr="009458D9">
        <w:rPr>
          <w:vertAlign w:val="superscript"/>
        </w:rPr>
        <w:t>ины</w:t>
      </w:r>
      <w:r w:rsidRPr="009458D9">
        <w:t xml:space="preserve"> длиной до 7з най- гоанн </w:t>
      </w:r>
      <w:r w:rsidRPr="009458D9">
        <w:rPr>
          <w:rStyle w:val="2-1pt0"/>
        </w:rPr>
        <w:t>Н?Х</w:t>
      </w:r>
      <w:r w:rsidRPr="009458D9">
        <w:rPr>
          <w:rStyle w:val="2-1pt0"/>
          <w:vertAlign w:val="superscript"/>
        </w:rPr>
        <w:t>а</w:t>
      </w:r>
      <w:r w:rsidRPr="009458D9">
        <w:rPr>
          <w:vertAlign w:val="superscript"/>
        </w:rPr>
        <w:t xml:space="preserve"> ГраНИ</w:t>
      </w:r>
      <w:r w:rsidRPr="009458D9">
        <w:t>’ распространяющейся на две смежные</w:t>
      </w:r>
    </w:p>
    <w:p w:rsidR="007E4AF8" w:rsidRPr="009458D9" w:rsidRDefault="00A81E5D">
      <w:pPr>
        <w:pStyle w:val="24"/>
        <w:shd w:val="clear" w:color="auto" w:fill="auto"/>
        <w:spacing w:line="122" w:lineRule="exact"/>
        <w:ind w:right="160" w:firstLine="0"/>
        <w:jc w:val="right"/>
      </w:pPr>
      <w:r w:rsidRPr="009458D9">
        <w:t xml:space="preserve">также </w:t>
      </w:r>
      <w:r w:rsidRPr="009458D9">
        <w:rPr>
          <w:rStyle w:val="2f0"/>
        </w:rPr>
        <w:t>извилирти!*</w:t>
      </w:r>
      <w:r w:rsidRPr="009458D9">
        <w:t xml:space="preserve"> </w:t>
      </w:r>
      <w:r w:rsidRPr="009458D9">
        <w:rPr>
          <w:vertAlign w:val="superscript"/>
        </w:rPr>
        <w:t>Й3 мрамо</w:t>
      </w:r>
      <w:r w:rsidRPr="009458D9">
        <w:t>Р</w:t>
      </w:r>
      <w:r w:rsidRPr="009458D9">
        <w:rPr>
          <w:vertAlign w:val="superscript"/>
        </w:rPr>
        <w:t>а</w:t>
      </w:r>
      <w:r w:rsidRPr="009458D9">
        <w:t xml:space="preserve"> (кроме белого) допускаются также извилистые трещины, выходящие на две смежные грани</w:t>
      </w:r>
    </w:p>
    <w:p w:rsidR="007E4AF8" w:rsidRPr="009458D9" w:rsidRDefault="00A81E5D">
      <w:pPr>
        <w:pStyle w:val="24"/>
        <w:shd w:val="clear" w:color="auto" w:fill="auto"/>
        <w:spacing w:after="100" w:line="212" w:lineRule="exact"/>
        <w:ind w:left="220" w:right="160" w:firstLine="0"/>
        <w:jc w:val="both"/>
      </w:pPr>
      <w:r w:rsidRPr="009458D9">
        <w:t>Исследованиями и практикой установлено, что наличие в блоке микротрещин не является препятствием ;</w:t>
      </w:r>
      <w:r w:rsidRPr="009458D9">
        <w:rPr>
          <w:vertAlign w:val="subscript"/>
        </w:rPr>
        <w:t>Л</w:t>
      </w:r>
      <w:r w:rsidRPr="009458D9">
        <w:t xml:space="preserve">я прения^тонких Облицовочных плит </w:t>
      </w:r>
      <w:r w:rsidRPr="009458D9">
        <w:rPr>
          <w:rStyle w:val="217pt75"/>
        </w:rPr>
        <w:t>(10</w:t>
      </w:r>
      <w:r w:rsidRPr="009458D9">
        <w:rPr>
          <w:rStyle w:val="21pt2"/>
        </w:rPr>
        <w:t>—</w:t>
      </w:r>
      <w:r w:rsidRPr="009458D9">
        <w:t xml:space="preserve">15 </w:t>
      </w:r>
      <w:r w:rsidRPr="009458D9">
        <w:rPr>
          <w:rStyle w:val="21pt2"/>
        </w:rPr>
        <w:t xml:space="preserve">ММ), </w:t>
      </w:r>
      <w:r w:rsidRPr="009458D9">
        <w:rPr>
          <w:rStyle w:val="217pt75"/>
        </w:rPr>
        <w:t xml:space="preserve">в </w:t>
      </w:r>
      <w:r w:rsidRPr="009458D9">
        <w:t>то же время очень тонкие</w:t>
      </w:r>
    </w:p>
    <w:p w:rsidR="007E4AF8" w:rsidRPr="009458D9" w:rsidRDefault="00A81E5D">
      <w:pPr>
        <w:pStyle w:val="24"/>
        <w:shd w:val="clear" w:color="auto" w:fill="auto"/>
        <w:spacing w:after="31" w:line="162" w:lineRule="exact"/>
        <w:ind w:right="160" w:firstLine="0"/>
        <w:jc w:val="right"/>
      </w:pPr>
      <w:r w:rsidRPr="009458D9">
        <w:t>до</w:t>
      </w:r>
      <w:r w:rsidRPr="009458D9">
        <w:rPr>
          <w:vertAlign w:val="superscript"/>
        </w:rPr>
        <w:t>К</w:t>
      </w:r>
      <w:r w:rsidRPr="009458D9">
        <w:t>20 ^»</w:t>
      </w:r>
      <w:r w:rsidRPr="009458D9">
        <w:rPr>
          <w:vertAlign w:val="superscript"/>
        </w:rPr>
        <w:t>еЩИНЫ ог</w:t>
      </w:r>
      <w:r w:rsidRPr="009458D9">
        <w:t>Р</w:t>
      </w:r>
      <w:r w:rsidRPr="009458D9">
        <w:rPr>
          <w:vertAlign w:val="superscript"/>
        </w:rPr>
        <w:t>аничийают</w:t>
      </w:r>
      <w:r w:rsidRPr="009458D9">
        <w:t xml:space="preserve"> минимальную толщину плит до 20-30 мм, а тонкие закрытые до 40 мм. Визуальный метол</w:t>
      </w:r>
    </w:p>
    <w:p w:rsidR="007E4AF8" w:rsidRPr="009458D9" w:rsidRDefault="00A81E5D">
      <w:pPr>
        <w:pStyle w:val="460"/>
        <w:shd w:val="clear" w:color="auto" w:fill="auto"/>
        <w:spacing w:after="86" w:line="198" w:lineRule="exact"/>
        <w:ind w:left="220" w:right="160"/>
      </w:pPr>
      <w:r w:rsidRPr="009458D9">
        <w:t>ны^</w:t>
      </w:r>
      <w:r w:rsidRPr="009458D9">
        <w:rPr>
          <w:vertAlign w:val="superscript"/>
        </w:rPr>
        <w:t>К</w:t>
      </w:r>
      <w:r w:rsidRPr="009458D9">
        <w:t xml:space="preserve">п </w:t>
      </w:r>
      <w:r w:rsidRPr="009458D9">
        <w:rPr>
          <w:vertAlign w:val="superscript"/>
        </w:rPr>
        <w:t>качества</w:t>
      </w:r>
      <w:r w:rsidRPr="009458D9">
        <w:t xml:space="preserve"> блоков не всегда оказывается достаточно точ- ным, поскольку последние могут иметь скрытые дефекты &lt;</w:t>
      </w:r>
      <w:r w:rsidRPr="009458D9">
        <w:t>тое- щины, каверны и т. п.), которые нельзя обнаружить^ри про-</w:t>
      </w:r>
    </w:p>
    <w:p w:rsidR="007E4AF8" w:rsidRPr="009458D9" w:rsidRDefault="00A81E5D">
      <w:pPr>
        <w:pStyle w:val="460"/>
        <w:shd w:val="clear" w:color="auto" w:fill="auto"/>
        <w:spacing w:after="17" w:line="166" w:lineRule="exact"/>
        <w:ind w:right="160"/>
        <w:jc w:val="right"/>
      </w:pPr>
      <w:r w:rsidRPr="009458D9">
        <w:rPr>
          <w:rStyle w:val="46-1pt"/>
        </w:rPr>
        <w:t>~н</w:t>
      </w:r>
      <w:r w:rsidRPr="009458D9">
        <w:rPr>
          <w:rStyle w:val="46-1pt"/>
          <w:vertAlign w:val="superscript"/>
        </w:rPr>
        <w:t>С</w:t>
      </w:r>
      <w:r w:rsidRPr="009458D9">
        <w:rPr>
          <w:rStyle w:val="46-1pt"/>
        </w:rPr>
        <w:t>ь,Т</w:t>
      </w:r>
      <w:r w:rsidRPr="009458D9">
        <w:rPr>
          <w:rStyle w:val="46-1pt"/>
          <w:vertAlign w:val="superscript"/>
        </w:rPr>
        <w:t>Р</w:t>
      </w:r>
      <w:r w:rsidRPr="009458D9">
        <w:rPr>
          <w:rStyle w:val="46-1pt"/>
        </w:rPr>
        <w:t>!</w:t>
      </w:r>
      <w:r w:rsidRPr="009458D9">
        <w:t xml:space="preserve"> </w:t>
      </w:r>
      <w:r w:rsidRPr="009458D9">
        <w:rPr>
          <w:vertAlign w:val="superscript"/>
        </w:rPr>
        <w:t>ПОВС</w:t>
      </w:r>
      <w:r w:rsidRPr="009458D9">
        <w:t>Р</w:t>
      </w:r>
      <w:r w:rsidRPr="009458D9">
        <w:rPr>
          <w:vertAlign w:val="superscript"/>
        </w:rPr>
        <w:t>Л</w:t>
      </w:r>
      <w:r w:rsidRPr="009458D9">
        <w:t>"</w:t>
      </w:r>
      <w:r w:rsidRPr="009458D9">
        <w:rPr>
          <w:vertAlign w:val="superscript"/>
        </w:rPr>
        <w:t>0СТИ камня</w:t>
      </w:r>
      <w:r w:rsidRPr="009458D9">
        <w:t xml:space="preserve">- </w:t>
      </w:r>
      <w:r w:rsidRPr="009458D9">
        <w:rPr>
          <w:vertAlign w:val="superscript"/>
        </w:rPr>
        <w:t>В</w:t>
      </w:r>
      <w:r w:rsidRPr="009458D9">
        <w:t xml:space="preserve"> последнее время </w:t>
      </w:r>
      <w:r w:rsidRPr="009458D9">
        <w:rPr>
          <w:vertAlign w:val="superscript"/>
        </w:rPr>
        <w:t>Р</w:t>
      </w:r>
      <w:r w:rsidRPr="009458D9">
        <w:t>„а иге™™ Камнеобрабатывающих предприятиях проведены</w:t>
      </w:r>
    </w:p>
    <w:p w:rsidR="007E4AF8" w:rsidRPr="009458D9" w:rsidRDefault="00A81E5D">
      <w:pPr>
        <w:pStyle w:val="460"/>
        <w:shd w:val="clear" w:color="auto" w:fill="auto"/>
        <w:tabs>
          <w:tab w:val="left" w:pos="1714"/>
        </w:tabs>
        <w:spacing w:after="173" w:line="220" w:lineRule="exact"/>
        <w:ind w:left="220"/>
      </w:pPr>
      <w:r w:rsidRPr="009458D9">
        <w:t>пни</w:t>
      </w:r>
      <w:r w:rsidRPr="009458D9">
        <w:tab/>
      </w:r>
      <w:r w:rsidRPr="009458D9">
        <w:rPr>
          <w:vertAlign w:val="superscript"/>
        </w:rPr>
        <w:t>П</w:t>
      </w:r>
      <w:r w:rsidRPr="009458D9">
        <w:t xml:space="preserve">° </w:t>
      </w:r>
      <w:r w:rsidRPr="009458D9">
        <w:rPr>
          <w:vertAlign w:val="superscript"/>
        </w:rPr>
        <w:t>использованию</w:t>
      </w:r>
      <w:r w:rsidRPr="009458D9">
        <w:t xml:space="preserve"> Ультразвуковой дефектоско-</w:t>
      </w:r>
    </w:p>
    <w:p w:rsidR="007E4AF8" w:rsidRPr="009458D9" w:rsidRDefault="00A81E5D">
      <w:pPr>
        <w:pStyle w:val="460"/>
        <w:shd w:val="clear" w:color="auto" w:fill="auto"/>
        <w:spacing w:after="79" w:line="169" w:lineRule="exact"/>
        <w:ind w:right="160"/>
        <w:jc w:val="right"/>
      </w:pPr>
      <w:r w:rsidRPr="009458D9">
        <w:rPr>
          <w:rStyle w:val="46-1pt"/>
        </w:rPr>
        <w:t>ппс.?</w:t>
      </w:r>
      <w:r w:rsidRPr="009458D9">
        <w:rPr>
          <w:rStyle w:val="46-1pt"/>
          <w:vertAlign w:val="subscript"/>
        </w:rPr>
        <w:t>Н</w:t>
      </w:r>
      <w:r w:rsidRPr="009458D9">
        <w:rPr>
          <w:rStyle w:val="46-1pt"/>
        </w:rPr>
        <w:t>г.</w:t>
      </w:r>
      <w:r w:rsidRPr="009458D9">
        <w:rPr>
          <w:rStyle w:val="46-1pt"/>
          <w:vertAlign w:val="superscript"/>
        </w:rPr>
        <w:t>е</w:t>
      </w:r>
      <w:r w:rsidRPr="009458D9">
        <w:rPr>
          <w:rStyle w:val="46-1pt"/>
        </w:rPr>
        <w:t>,</w:t>
      </w:r>
      <w:r w:rsidRPr="009458D9">
        <w:rPr>
          <w:rStyle w:val="46-1pt"/>
          <w:vertAlign w:val="superscript"/>
        </w:rPr>
        <w:t>Н</w:t>
      </w:r>
      <w:r w:rsidRPr="009458D9">
        <w:rPr>
          <w:rStyle w:val="46-1pt"/>
        </w:rPr>
        <w:t>„п11</w:t>
      </w:r>
      <w:r w:rsidRPr="009458D9">
        <w:rPr>
          <w:rStyle w:val="46-1pt"/>
          <w:vertAlign w:val="superscript"/>
        </w:rPr>
        <w:t>ТеПеНИ</w:t>
      </w:r>
      <w:r w:rsidRPr="009458D9">
        <w:t xml:space="preserve"> трещиноватости блока дае</w:t>
      </w:r>
      <w:r w:rsidRPr="009458D9">
        <w:t>т возможность прогнозировать выход продукции и позволяет определить неле-</w:t>
      </w:r>
    </w:p>
    <w:p w:rsidR="007E4AF8" w:rsidRPr="009458D9" w:rsidRDefault="00A81E5D">
      <w:pPr>
        <w:pStyle w:val="460"/>
        <w:shd w:val="clear" w:color="auto" w:fill="auto"/>
        <w:spacing w:line="220" w:lineRule="exact"/>
        <w:ind w:left="220"/>
      </w:pPr>
      <w:r w:rsidRPr="009458D9">
        <w:rPr>
          <w:rStyle w:val="46-1pt"/>
        </w:rPr>
        <w:t>Гп=</w:t>
      </w:r>
      <w:r w:rsidRPr="009458D9">
        <w:rPr>
          <w:rStyle w:val="46-1pt"/>
          <w:vertAlign w:val="superscript"/>
        </w:rPr>
        <w:t>ТЬ</w:t>
      </w:r>
      <w:r w:rsidRPr="009458D9">
        <w:rPr>
          <w:rStyle w:val="46-1pt"/>
        </w:rPr>
        <w:t>Г</w:t>
      </w:r>
      <w:r w:rsidRPr="009458D9">
        <w:rPr>
          <w:rStyle w:val="46-1pt"/>
          <w:vertAlign w:val="superscript"/>
        </w:rPr>
        <w:t>0браб0ТКЙ</w:t>
      </w:r>
      <w:r w:rsidRPr="009458D9">
        <w:rPr>
          <w:vertAlign w:val="superscript"/>
        </w:rPr>
        <w:t xml:space="preserve"> бЛ0Ка</w:t>
      </w:r>
      <w:r w:rsidRPr="009458D9">
        <w:t xml:space="preserve"> и заметить </w:t>
      </w:r>
      <w:r w:rsidRPr="009458D9">
        <w:rPr>
          <w:rStyle w:val="46-1pt"/>
        </w:rPr>
        <w:t>рациоТа^ схГму</w:t>
      </w:r>
    </w:p>
    <w:p w:rsidR="007E4AF8" w:rsidRPr="009458D9" w:rsidRDefault="00A81E5D">
      <w:pPr>
        <w:pStyle w:val="460"/>
        <w:shd w:val="clear" w:color="auto" w:fill="auto"/>
        <w:spacing w:line="220" w:lineRule="exact"/>
        <w:ind w:left="220"/>
      </w:pPr>
      <w:r w:rsidRPr="009458D9">
        <w:t>блокГ?пабои™</w:t>
      </w:r>
      <w:r w:rsidRPr="009458D9">
        <w:rPr>
          <w:vertAlign w:val="superscript"/>
        </w:rPr>
        <w:t>а</w:t>
      </w:r>
      <w:r w:rsidRPr="009458D9">
        <w:t>ппп</w:t>
      </w:r>
      <w:r w:rsidRPr="009458D9">
        <w:rPr>
          <w:vertAlign w:val="superscript"/>
        </w:rPr>
        <w:t>ЛЖНа</w:t>
      </w:r>
      <w:r w:rsidRPr="009458D9">
        <w:t xml:space="preserve"> обеспечить правильную ориентацию</w:t>
      </w:r>
    </w:p>
    <w:p w:rsidR="007E4AF8" w:rsidRPr="009458D9" w:rsidRDefault="00A81E5D">
      <w:pPr>
        <w:pStyle w:val="24"/>
        <w:shd w:val="clear" w:color="auto" w:fill="auto"/>
        <w:spacing w:after="69" w:line="202" w:lineRule="exact"/>
        <w:ind w:left="220" w:right="160" w:firstLine="0"/>
        <w:jc w:val="both"/>
      </w:pPr>
      <w:r w:rsidRPr="009458D9">
        <w:t xml:space="preserve">олока в рабочем пространстве распиловочного станка пои ко- торой плоскости пропилов должны быть параллельны плоско- сти основной трещиноватости (или слоистости). </w:t>
      </w:r>
      <w:r w:rsidRPr="009458D9">
        <w:rPr>
          <w:vertAlign w:val="superscript"/>
        </w:rPr>
        <w:t>ьвы плоско</w:t>
      </w:r>
    </w:p>
    <w:p w:rsidR="007E4AF8" w:rsidRPr="009458D9" w:rsidRDefault="00A81E5D">
      <w:pPr>
        <w:pStyle w:val="460"/>
        <w:shd w:val="clear" w:color="auto" w:fill="auto"/>
        <w:spacing w:line="191" w:lineRule="exact"/>
        <w:ind w:right="160"/>
        <w:jc w:val="right"/>
      </w:pPr>
      <w:r w:rsidRPr="009458D9">
        <w:t xml:space="preserve">вает "н-т </w:t>
      </w:r>
      <w:r w:rsidRPr="009458D9">
        <w:rPr>
          <w:rStyle w:val="46-1pt"/>
          <w:vertAlign w:val="superscript"/>
        </w:rPr>
        <w:t>Р</w:t>
      </w:r>
      <w:r w:rsidRPr="009458D9">
        <w:rPr>
          <w:rStyle w:val="46-1pt"/>
          <w:vertAlign w:val="subscript"/>
        </w:rPr>
        <w:t>л</w:t>
      </w:r>
      <w:r w:rsidRPr="009458D9">
        <w:rPr>
          <w:rStyle w:val="46-1pt"/>
        </w:rPr>
        <w:t>1“т</w:t>
      </w:r>
      <w:r w:rsidRPr="009458D9">
        <w:t xml:space="preserve"> </w:t>
      </w:r>
      <w:r w:rsidRPr="009458D9">
        <w:rPr>
          <w:vertAlign w:val="superscript"/>
        </w:rPr>
        <w:t>камне</w:t>
      </w:r>
      <w:r w:rsidRPr="009458D9">
        <w:t xml:space="preserve">обр'абатывающих предприятий показы- </w:t>
      </w:r>
      <w:r w:rsidRPr="009458D9">
        <w:rPr>
          <w:vertAlign w:val="superscript"/>
        </w:rPr>
        <w:t>ри п</w:t>
      </w:r>
      <w:r w:rsidRPr="009458D9">
        <w:t>Р</w:t>
      </w:r>
      <w:r w:rsidRPr="009458D9">
        <w:rPr>
          <w:vertAlign w:val="superscript"/>
        </w:rPr>
        <w:t>ави</w:t>
      </w:r>
      <w:r w:rsidRPr="009458D9">
        <w:t>льно выбранной схе</w:t>
      </w:r>
      <w:r w:rsidRPr="009458D9">
        <w:t>ме распиловки потери</w:t>
      </w:r>
    </w:p>
    <w:p w:rsidR="007E4AF8" w:rsidRPr="009458D9" w:rsidRDefault="00A81E5D">
      <w:pPr>
        <w:pStyle w:val="24"/>
        <w:shd w:val="clear" w:color="auto" w:fill="auto"/>
        <w:spacing w:line="220" w:lineRule="exact"/>
        <w:ind w:firstLine="0"/>
      </w:pPr>
      <w:r w:rsidRPr="009458D9">
        <w:t xml:space="preserve">сырья из-за трещиноватости можно сократить на 25^35 % </w:t>
      </w:r>
      <w:r w:rsidRPr="009458D9">
        <w:rPr>
          <w:vertAlign w:val="superscript"/>
        </w:rPr>
        <w:t>Р</w:t>
      </w:r>
    </w:p>
    <w:p w:rsidR="007E4AF8" w:rsidRPr="009458D9" w:rsidRDefault="00A81E5D">
      <w:pPr>
        <w:pStyle w:val="24"/>
        <w:shd w:val="clear" w:color="auto" w:fill="auto"/>
        <w:spacing w:line="220" w:lineRule="exact"/>
        <w:ind w:firstLine="0"/>
      </w:pPr>
      <w:r w:rsidRPr="009458D9">
        <w:t>нал^йыу</w:t>
      </w:r>
      <w:r w:rsidRPr="009458D9">
        <w:rPr>
          <w:vertAlign w:val="superscript"/>
        </w:rPr>
        <w:t>Л</w:t>
      </w:r>
      <w:r w:rsidRPr="009458D9">
        <w:t>^тян</w:t>
      </w:r>
      <w:r w:rsidRPr="009458D9">
        <w:rPr>
          <w:vertAlign w:val="superscript"/>
        </w:rPr>
        <w:t>аНИе техн</w:t>
      </w:r>
      <w:r w:rsidRPr="009458D9">
        <w:t>Р£°™ распила с применением ортого-</w:t>
      </w:r>
    </w:p>
    <w:p w:rsidR="007E4AF8" w:rsidRPr="009458D9" w:rsidRDefault="00A81E5D">
      <w:pPr>
        <w:pStyle w:val="24"/>
        <w:shd w:val="clear" w:color="auto" w:fill="auto"/>
        <w:spacing w:after="97" w:line="126" w:lineRule="exact"/>
        <w:ind w:firstLine="0"/>
      </w:pPr>
      <w:r w:rsidRPr="009458D9">
        <w:rPr>
          <w:rStyle w:val="2f0"/>
        </w:rPr>
        <w:t>читйл^п</w:t>
      </w:r>
      <w:r w:rsidRPr="009458D9">
        <w:t xml:space="preserve"> Д</w:t>
      </w:r>
      <w:r w:rsidRPr="009458D9">
        <w:rPr>
          <w:vertAlign w:val="superscript"/>
        </w:rPr>
        <w:t>Эков ТИпа ВР</w:t>
      </w:r>
      <w:r w:rsidRPr="009458D9">
        <w:t>'</w:t>
      </w:r>
      <w:r w:rsidRPr="009458D9">
        <w:rPr>
          <w:vertAlign w:val="superscript"/>
        </w:rPr>
        <w:t>66 или</w:t>
      </w:r>
      <w:r w:rsidRPr="009458D9">
        <w:t xml:space="preserve"> однодисковых позволяет зна</w:t>
      </w:r>
      <w:r w:rsidRPr="009458D9">
        <w:softHyphen/>
        <w:t>чительно увеличить выход изделий с I м</w:t>
      </w:r>
      <w:r w:rsidRPr="009458D9">
        <w:rPr>
          <w:vertAlign w:val="superscript"/>
        </w:rPr>
        <w:t>3</w:t>
      </w:r>
      <w:r w:rsidRPr="009458D9">
        <w:t xml:space="preserve"> блоков</w:t>
      </w:r>
    </w:p>
    <w:p w:rsidR="007E4AF8" w:rsidRPr="009458D9" w:rsidRDefault="00A81E5D">
      <w:pPr>
        <w:pStyle w:val="24"/>
        <w:shd w:val="clear" w:color="auto" w:fill="auto"/>
        <w:spacing w:after="24" w:line="155" w:lineRule="exact"/>
        <w:ind w:firstLine="0"/>
      </w:pPr>
      <w:r w:rsidRPr="009458D9">
        <w:t xml:space="preserve">ЦИЙ </w:t>
      </w:r>
      <w:r w:rsidRPr="009458D9">
        <w:rPr>
          <w:rStyle w:val="2-1pt0"/>
          <w:vertAlign w:val="subscript"/>
        </w:rPr>
        <w:t>п</w:t>
      </w:r>
      <w:r w:rsidRPr="009458D9">
        <w:rPr>
          <w:rStyle w:val="2-1pt0"/>
        </w:rPr>
        <w:t>Г</w:t>
      </w:r>
      <w:r w:rsidRPr="009458D9">
        <w:rPr>
          <w:rStyle w:val="2-1pt0"/>
          <w:vertAlign w:val="subscript"/>
        </w:rPr>
        <w:t>а</w:t>
      </w:r>
      <w:r w:rsidRPr="009458D9">
        <w:rPr>
          <w:rStyle w:val="2-1pt0"/>
          <w:vertAlign w:val="superscript"/>
        </w:rPr>
        <w:t>Л</w:t>
      </w:r>
      <w:r w:rsidRPr="009458D9">
        <w:rPr>
          <w:rStyle w:val="2-1pt0"/>
        </w:rPr>
        <w:t>пГппр!</w:t>
      </w:r>
      <w:r w:rsidRPr="009458D9">
        <w:rPr>
          <w:rStyle w:val="2-1pt0"/>
          <w:vertAlign w:val="superscript"/>
        </w:rPr>
        <w:t>РеМЯ</w:t>
      </w:r>
      <w:r w:rsidRPr="009458D9">
        <w:t xml:space="preserve"> разработан ряд дополнительных опера</w:t>
      </w:r>
      <w:r w:rsidRPr="009458D9">
        <w:softHyphen/>
        <w:t>ций по армированию плит-заготовок при помощи асбошифер-</w:t>
      </w:r>
    </w:p>
    <w:p w:rsidR="007E4AF8" w:rsidRPr="009458D9" w:rsidRDefault="00A81E5D">
      <w:pPr>
        <w:pStyle w:val="251"/>
        <w:shd w:val="clear" w:color="auto" w:fill="auto"/>
        <w:spacing w:line="200" w:lineRule="exact"/>
        <w:jc w:val="left"/>
        <w:sectPr w:rsidR="007E4AF8" w:rsidRPr="009458D9">
          <w:footerReference w:type="even" r:id="rId876"/>
          <w:footerReference w:type="default" r:id="rId877"/>
          <w:footerReference w:type="first" r:id="rId878"/>
          <w:pgSz w:w="8400" w:h="11900"/>
          <w:pgMar w:top="987" w:right="571" w:bottom="516" w:left="571" w:header="0" w:footer="3" w:gutter="518"/>
          <w:pgNumType w:start="432"/>
          <w:cols w:space="720"/>
          <w:noEndnote/>
          <w:rtlGutter/>
          <w:docGrid w:linePitch="360"/>
        </w:sectPr>
      </w:pPr>
      <w:r w:rsidRPr="009458D9">
        <w:t>436</w:t>
      </w:r>
    </w:p>
    <w:p w:rsidR="007E4AF8" w:rsidRPr="009458D9" w:rsidRDefault="00A81E5D">
      <w:pPr>
        <w:pStyle w:val="24"/>
        <w:shd w:val="clear" w:color="auto" w:fill="auto"/>
        <w:spacing w:after="145" w:line="202" w:lineRule="exact"/>
        <w:ind w:right="300" w:firstLine="0"/>
        <w:jc w:val="both"/>
      </w:pPr>
      <w:r w:rsidRPr="009458D9">
        <w:lastRenderedPageBreak/>
        <w:t>ных полосок, наклеиваемых на тыльную сторону плиты. В ка</w:t>
      </w:r>
      <w:r w:rsidRPr="009458D9">
        <w:softHyphen/>
        <w:t>честве клея используются составы на основе полиэфирной смолы ПН-1.</w:t>
      </w:r>
    </w:p>
    <w:p w:rsidR="007E4AF8" w:rsidRPr="009458D9" w:rsidRDefault="00A81E5D">
      <w:pPr>
        <w:pStyle w:val="1330"/>
        <w:numPr>
          <w:ilvl w:val="0"/>
          <w:numId w:val="113"/>
        </w:numPr>
        <w:shd w:val="clear" w:color="auto" w:fill="auto"/>
        <w:tabs>
          <w:tab w:val="left" w:pos="687"/>
        </w:tabs>
        <w:spacing w:before="0" w:after="94" w:line="320" w:lineRule="exact"/>
        <w:jc w:val="both"/>
        <w:rPr>
          <w:rFonts w:ascii="Times New Roman" w:hAnsi="Times New Roman" w:cs="Times New Roman"/>
        </w:rPr>
      </w:pPr>
      <w:bookmarkStart w:id="110" w:name="bookmark109"/>
      <w:r w:rsidRPr="009458D9">
        <w:rPr>
          <w:rStyle w:val="1331"/>
          <w:rFonts w:ascii="Times New Roman" w:hAnsi="Times New Roman" w:cs="Times New Roman"/>
          <w:b/>
          <w:bCs/>
        </w:rPr>
        <w:t>П</w:t>
      </w:r>
      <w:r w:rsidRPr="009458D9">
        <w:rPr>
          <w:rStyle w:val="1331"/>
          <w:rFonts w:ascii="Times New Roman" w:hAnsi="Times New Roman" w:cs="Times New Roman"/>
          <w:b/>
          <w:bCs/>
        </w:rPr>
        <w:t>отери при окантовке и шлифовке-полировке</w:t>
      </w:r>
      <w:bookmarkEnd w:id="110"/>
    </w:p>
    <w:p w:rsidR="007E4AF8" w:rsidRPr="009458D9" w:rsidRDefault="00A81E5D">
      <w:pPr>
        <w:pStyle w:val="24"/>
        <w:shd w:val="clear" w:color="auto" w:fill="auto"/>
        <w:spacing w:line="205" w:lineRule="exact"/>
        <w:ind w:right="300" w:firstLine="400"/>
        <w:jc w:val="both"/>
      </w:pPr>
      <w:r w:rsidRPr="009458D9">
        <w:t xml:space="preserve">Величина суммарных потерь </w:t>
      </w:r>
      <w:r w:rsidRPr="009458D9">
        <w:rPr>
          <w:rStyle w:val="22pt"/>
        </w:rPr>
        <w:t>.при окантовке и шли</w:t>
      </w:r>
      <w:r w:rsidRPr="009458D9">
        <w:rPr>
          <w:rStyle w:val="22pt"/>
        </w:rPr>
        <w:softHyphen/>
        <w:t>фовке-полировке</w:t>
      </w:r>
      <w:r w:rsidRPr="009458D9">
        <w:t xml:space="preserve"> находится в пределах 12—15% общей площади плит-заготовок после распиловки, что соответствует размеру потерь 2,5—15 % по отношению к объему перерабаты</w:t>
      </w:r>
      <w:r w:rsidRPr="009458D9">
        <w:softHyphen/>
        <w:t>ва</w:t>
      </w:r>
      <w:r w:rsidRPr="009458D9">
        <w:t>емых блоков.</w:t>
      </w:r>
    </w:p>
    <w:p w:rsidR="007E4AF8" w:rsidRPr="009458D9" w:rsidRDefault="00A81E5D">
      <w:pPr>
        <w:pStyle w:val="24"/>
        <w:shd w:val="clear" w:color="auto" w:fill="auto"/>
        <w:spacing w:line="202" w:lineRule="exact"/>
        <w:ind w:right="300" w:firstLine="400"/>
        <w:jc w:val="both"/>
      </w:pPr>
      <w:r w:rsidRPr="009458D9">
        <w:t>Потери на пропил и технологический брак здесь значи</w:t>
      </w:r>
      <w:r w:rsidRPr="009458D9">
        <w:softHyphen/>
        <w:t>тельны, причем наиболее существенные — это потери естествен</w:t>
      </w:r>
      <w:r w:rsidRPr="009458D9">
        <w:softHyphen/>
        <w:t>ные и спецификационные.</w:t>
      </w:r>
    </w:p>
    <w:p w:rsidR="007E4AF8" w:rsidRPr="009458D9" w:rsidRDefault="00A81E5D">
      <w:pPr>
        <w:pStyle w:val="24"/>
        <w:shd w:val="clear" w:color="auto" w:fill="auto"/>
        <w:spacing w:line="205" w:lineRule="exact"/>
        <w:ind w:right="300" w:firstLine="400"/>
        <w:jc w:val="both"/>
      </w:pPr>
      <w:r w:rsidRPr="009458D9">
        <w:t>Естественные потери — потери из-за трещиноватости — ха</w:t>
      </w:r>
      <w:r w:rsidRPr="009458D9">
        <w:softHyphen/>
        <w:t xml:space="preserve">рактерны в основном для цветного мрамора, в котором </w:t>
      </w:r>
      <w:r w:rsidRPr="009458D9">
        <w:t>они со</w:t>
      </w:r>
      <w:r w:rsidRPr="009458D9">
        <w:softHyphen/>
        <w:t>ставляют до 15—20 % общего количества потерь на этой опера</w:t>
      </w:r>
      <w:r w:rsidRPr="009458D9">
        <w:softHyphen/>
        <w:t>ции. Сокращение потерь возможно только армированием плит- заготовок.</w:t>
      </w:r>
    </w:p>
    <w:p w:rsidR="007E4AF8" w:rsidRPr="009458D9" w:rsidRDefault="00A81E5D">
      <w:pPr>
        <w:pStyle w:val="24"/>
        <w:shd w:val="clear" w:color="auto" w:fill="auto"/>
        <w:spacing w:line="209" w:lineRule="exact"/>
        <w:ind w:right="300" w:firstLine="400"/>
        <w:jc w:val="both"/>
      </w:pPr>
      <w:r w:rsidRPr="009458D9">
        <w:t>Спецификационные потери связаны с необходимостью раз</w:t>
      </w:r>
      <w:r w:rsidRPr="009458D9">
        <w:softHyphen/>
        <w:t>резать заготовки на плиты в соответствии с размерами по за</w:t>
      </w:r>
      <w:r w:rsidRPr="009458D9">
        <w:softHyphen/>
        <w:t>казной сп</w:t>
      </w:r>
      <w:r w:rsidRPr="009458D9">
        <w:t>ецификации. В этом случае при отсутствии кратности размеров заготовки заданным размерам длит значительная площадь заготовки может уйти в отходы (обрезки). Процент отходов снижается перефрезерованием оставшихся обрезков на малоразмерные плиты, однако это не</w:t>
      </w:r>
      <w:r w:rsidRPr="009458D9">
        <w:t xml:space="preserve"> всегда экономически целесообразно. Важную роль в экономичности окантовки играет правильная предварительная разметка плиты-заготовки, когда первоначально размечается наиболее крупная плита, после чего на оставшейся плоскости размечают более мелкие плиты по</w:t>
      </w:r>
      <w:r w:rsidRPr="009458D9">
        <w:t xml:space="preserve"> за</w:t>
      </w:r>
      <w:r w:rsidRPr="009458D9">
        <w:softHyphen/>
        <w:t>данной спецификации таким образом, чтобы предельно исполь</w:t>
      </w:r>
      <w:r w:rsidRPr="009458D9">
        <w:softHyphen/>
        <w:t>зовать площадь плиты.</w:t>
      </w:r>
    </w:p>
    <w:p w:rsidR="007E4AF8" w:rsidRPr="009458D9" w:rsidRDefault="00A81E5D">
      <w:pPr>
        <w:pStyle w:val="24"/>
        <w:shd w:val="clear" w:color="auto" w:fill="auto"/>
        <w:spacing w:line="205" w:lineRule="exact"/>
        <w:ind w:right="300" w:firstLine="400"/>
        <w:jc w:val="both"/>
      </w:pPr>
      <w:r w:rsidRPr="009458D9">
        <w:t>Опыт работы камнеобрабатывающих</w:t>
      </w:r>
      <w:r w:rsidRPr="009458D9">
        <w:rPr>
          <w:vertAlign w:val="superscript"/>
        </w:rPr>
        <w:t>1</w:t>
      </w:r>
      <w:r w:rsidRPr="009458D9">
        <w:t xml:space="preserve"> предприятий показы</w:t>
      </w:r>
      <w:r w:rsidRPr="009458D9">
        <w:softHyphen/>
        <w:t>вает, что минимальное количество отходов при окантовке обес</w:t>
      </w:r>
      <w:r w:rsidRPr="009458D9">
        <w:softHyphen/>
        <w:t>печивается в процессе разрезки полуфабрикатов на плиты про</w:t>
      </w:r>
      <w:r w:rsidRPr="009458D9">
        <w:softHyphen/>
        <w:t>и</w:t>
      </w:r>
      <w:r w:rsidRPr="009458D9">
        <w:t>звольных размеров. В то же время требования строительства к качеству облицовочных изделий вызывают необходимость производить окантовку преимущественно по заданным раз</w:t>
      </w:r>
      <w:r w:rsidRPr="009458D9">
        <w:softHyphen/>
        <w:t>мерам.</w:t>
      </w:r>
    </w:p>
    <w:p w:rsidR="007E4AF8" w:rsidRPr="009458D9" w:rsidRDefault="00A81E5D">
      <w:pPr>
        <w:pStyle w:val="24"/>
        <w:shd w:val="clear" w:color="auto" w:fill="auto"/>
        <w:spacing w:line="212" w:lineRule="exact"/>
        <w:ind w:right="300" w:firstLine="400"/>
        <w:jc w:val="both"/>
      </w:pPr>
      <w:r w:rsidRPr="009458D9">
        <w:rPr>
          <w:rStyle w:val="22pt"/>
        </w:rPr>
        <w:t>Потери, при шлифовке-полировке</w:t>
      </w:r>
      <w:r w:rsidRPr="009458D9">
        <w:t xml:space="preserve"> характеризу</w:t>
      </w:r>
      <w:r w:rsidRPr="009458D9">
        <w:softHyphen/>
      </w:r>
      <w:r w:rsidRPr="009458D9">
        <w:t xml:space="preserve">ются наименьшими потерями, не превышающими </w:t>
      </w:r>
      <w:r w:rsidRPr="009458D9">
        <w:rPr>
          <w:rStyle w:val="2a"/>
        </w:rPr>
        <w:t>2</w:t>
      </w:r>
      <w:r w:rsidRPr="009458D9">
        <w:t>—4 % об</w:t>
      </w:r>
      <w:r w:rsidRPr="009458D9">
        <w:softHyphen/>
        <w:t>щего объема перерабатываемых блоков.</w:t>
      </w:r>
    </w:p>
    <w:p w:rsidR="007E4AF8" w:rsidRPr="009458D9" w:rsidRDefault="00A81E5D">
      <w:pPr>
        <w:pStyle w:val="24"/>
        <w:shd w:val="clear" w:color="auto" w:fill="auto"/>
        <w:spacing w:line="212" w:lineRule="exact"/>
        <w:ind w:right="300" w:firstLine="400"/>
        <w:jc w:val="both"/>
        <w:sectPr w:rsidR="007E4AF8" w:rsidRPr="009458D9">
          <w:footerReference w:type="even" r:id="rId879"/>
          <w:footerReference w:type="default" r:id="rId880"/>
          <w:pgSz w:w="8400" w:h="11900"/>
          <w:pgMar w:top="987" w:right="571" w:bottom="516" w:left="571" w:header="0" w:footer="3" w:gutter="518"/>
          <w:pgNumType w:start="437"/>
          <w:cols w:space="720"/>
          <w:noEndnote/>
          <w:rtlGutter/>
          <w:docGrid w:linePitch="360"/>
        </w:sectPr>
      </w:pPr>
      <w:r w:rsidRPr="009458D9">
        <w:rPr>
          <w:rStyle w:val="22pt"/>
        </w:rPr>
        <w:t>Технологические потери</w:t>
      </w:r>
      <w:r w:rsidRPr="009458D9">
        <w:t xml:space="preserve"> —- потери на припуск, кото</w:t>
      </w:r>
      <w:r w:rsidRPr="009458D9">
        <w:softHyphen/>
        <w:t>рые представляют собой с</w:t>
      </w:r>
      <w:r w:rsidRPr="009458D9">
        <w:t>лой камня, подлежащий снятию ра</w:t>
      </w:r>
      <w:r w:rsidRPr="009458D9">
        <w:softHyphen/>
        <w:t>бочим инструментом во время шлифования и полирования. Тол</w:t>
      </w:r>
      <w:r w:rsidRPr="009458D9">
        <w:softHyphen/>
        <w:t>щина этого слоя зависит от качества распиловки и соответ</w:t>
      </w:r>
      <w:r w:rsidRPr="009458D9">
        <w:softHyphen/>
        <w:t>ствует максимальной глубине неровностей на поверхности</w:t>
      </w:r>
    </w:p>
    <w:p w:rsidR="007E4AF8" w:rsidRPr="009458D9" w:rsidRDefault="00A81E5D">
      <w:pPr>
        <w:pStyle w:val="24"/>
        <w:shd w:val="clear" w:color="auto" w:fill="auto"/>
        <w:spacing w:line="212" w:lineRule="exact"/>
        <w:ind w:firstLine="0"/>
        <w:jc w:val="both"/>
      </w:pPr>
      <w:r w:rsidRPr="009458D9">
        <w:lastRenderedPageBreak/>
        <w:t xml:space="preserve">плиты-заготовки. Так, для плит из гранита, получаемых </w:t>
      </w:r>
      <w:r w:rsidRPr="009458D9">
        <w:t>в ре</w:t>
      </w:r>
      <w:r w:rsidRPr="009458D9">
        <w:softHyphen/>
        <w:t>зультате распила с использованием дроби, величина снимае</w:t>
      </w:r>
      <w:r w:rsidRPr="009458D9">
        <w:softHyphen/>
        <w:t>мого слоя камня составляет 2—4 мм, при распиловке с исполь</w:t>
      </w:r>
      <w:r w:rsidRPr="009458D9">
        <w:softHyphen/>
        <w:t>зованием алмазного инструмента мрамора — 0,5—0,6 мм. Это соответствует величине потерь в размере 3—8 % общего объ</w:t>
      </w:r>
      <w:r w:rsidRPr="009458D9">
        <w:softHyphen/>
        <w:t xml:space="preserve">ема плит или 1,5—5 % </w:t>
      </w:r>
      <w:r w:rsidRPr="009458D9">
        <w:t>объема блока. Сокращение этих потерь возможно путем</w:t>
      </w:r>
      <w:r w:rsidRPr="009458D9">
        <w:rPr>
          <w:vertAlign w:val="superscript"/>
        </w:rPr>
        <w:t>1</w:t>
      </w:r>
      <w:r w:rsidRPr="009458D9">
        <w:t xml:space="preserve"> повышения качества распила и прежде всего абразивно-штрипсовой распиловки твердого камня, четкого со</w:t>
      </w:r>
      <w:r w:rsidRPr="009458D9">
        <w:softHyphen/>
        <w:t>блюдения технологической и трудовой дисциплины.</w:t>
      </w:r>
    </w:p>
    <w:p w:rsidR="007E4AF8" w:rsidRPr="009458D9" w:rsidRDefault="00A81E5D">
      <w:pPr>
        <w:pStyle w:val="24"/>
        <w:shd w:val="clear" w:color="auto" w:fill="auto"/>
        <w:spacing w:line="212" w:lineRule="exact"/>
        <w:ind w:firstLine="420"/>
        <w:jc w:val="both"/>
      </w:pPr>
      <w:r w:rsidRPr="009458D9">
        <w:rPr>
          <w:rStyle w:val="22pt"/>
        </w:rPr>
        <w:t>Потери на технологический брак</w:t>
      </w:r>
      <w:r w:rsidRPr="009458D9">
        <w:t xml:space="preserve"> имеют место при нарушен</w:t>
      </w:r>
      <w:r w:rsidRPr="009458D9">
        <w:t>ии нормальной технологии обработки либо при ис</w:t>
      </w:r>
      <w:r w:rsidRPr="009458D9">
        <w:softHyphen/>
        <w:t>пользовании на этой операции несоответствующего инстру</w:t>
      </w:r>
      <w:r w:rsidRPr="009458D9">
        <w:softHyphen/>
        <w:t>мента.</w:t>
      </w:r>
    </w:p>
    <w:p w:rsidR="007E4AF8" w:rsidRPr="009458D9" w:rsidRDefault="00A81E5D">
      <w:pPr>
        <w:pStyle w:val="24"/>
        <w:shd w:val="clear" w:color="auto" w:fill="auto"/>
        <w:spacing w:line="212" w:lineRule="exact"/>
        <w:ind w:firstLine="420"/>
        <w:jc w:val="both"/>
      </w:pPr>
      <w:r w:rsidRPr="009458D9">
        <w:t>Наиболее характерные виды технологического брака:</w:t>
      </w:r>
    </w:p>
    <w:p w:rsidR="007E4AF8" w:rsidRPr="009458D9" w:rsidRDefault="00A81E5D">
      <w:pPr>
        <w:pStyle w:val="24"/>
        <w:shd w:val="clear" w:color="auto" w:fill="auto"/>
        <w:spacing w:line="212" w:lineRule="exact"/>
        <w:ind w:firstLine="420"/>
        <w:jc w:val="both"/>
      </w:pPr>
      <w:r w:rsidRPr="009458D9">
        <w:t>единичные борозды и запилы на обрабатываемой поверхно</w:t>
      </w:r>
      <w:r w:rsidRPr="009458D9">
        <w:softHyphen/>
        <w:t>сти, являющиеся следствием предыдущей опера</w:t>
      </w:r>
      <w:r w:rsidRPr="009458D9">
        <w:t>ции обработки либо появившиеся в результате попадания под инструмент крупных абразивных частиц;</w:t>
      </w:r>
    </w:p>
    <w:p w:rsidR="007E4AF8" w:rsidRPr="009458D9" w:rsidRDefault="00A81E5D">
      <w:pPr>
        <w:pStyle w:val="24"/>
        <w:shd w:val="clear" w:color="auto" w:fill="auto"/>
        <w:spacing w:line="212" w:lineRule="exact"/>
        <w:ind w:firstLine="420"/>
        <w:jc w:val="both"/>
      </w:pPr>
      <w:r w:rsidRPr="009458D9">
        <w:t>заваливание кромок и углов (чаще всего при конвейерной обработке вследствие неудовлетворительного крепления ин</w:t>
      </w:r>
      <w:r w:rsidRPr="009458D9">
        <w:softHyphen/>
        <w:t>струмента к шпинделю на первых операциях шлифован</w:t>
      </w:r>
      <w:r w:rsidRPr="009458D9">
        <w:t>ия);</w:t>
      </w:r>
    </w:p>
    <w:p w:rsidR="007E4AF8" w:rsidRPr="009458D9" w:rsidRDefault="00A81E5D">
      <w:pPr>
        <w:pStyle w:val="24"/>
        <w:shd w:val="clear" w:color="auto" w:fill="auto"/>
        <w:spacing w:line="212" w:lineRule="exact"/>
        <w:ind w:firstLine="420"/>
        <w:jc w:val="both"/>
      </w:pPr>
      <w:r w:rsidRPr="009458D9">
        <w:t>прижоги обрабатываемой поверхности, вызванные непра</w:t>
      </w:r>
      <w:r w:rsidRPr="009458D9">
        <w:softHyphen/>
        <w:t>вильным подбором технологических параметров обработки (не</w:t>
      </w:r>
      <w:r w:rsidRPr="009458D9">
        <w:softHyphen/>
        <w:t>достаточное охлаждение, неправильный подбор скорости вра</w:t>
      </w:r>
      <w:r w:rsidRPr="009458D9">
        <w:softHyphen/>
        <w:t>щения инструмента и т. д.);</w:t>
      </w:r>
    </w:p>
    <w:p w:rsidR="007E4AF8" w:rsidRPr="009458D9" w:rsidRDefault="00A81E5D">
      <w:pPr>
        <w:pStyle w:val="24"/>
        <w:shd w:val="clear" w:color="auto" w:fill="auto"/>
        <w:spacing w:line="212" w:lineRule="exact"/>
        <w:ind w:firstLine="420"/>
        <w:jc w:val="both"/>
      </w:pPr>
      <w:r w:rsidRPr="009458D9">
        <w:t>непроработка отдельных участков плиты из-за низкого каче</w:t>
      </w:r>
      <w:r w:rsidRPr="009458D9">
        <w:softHyphen/>
        <w:t>ства Исходной поверхности.</w:t>
      </w:r>
    </w:p>
    <w:p w:rsidR="007E4AF8" w:rsidRPr="009458D9" w:rsidRDefault="00A81E5D">
      <w:pPr>
        <w:pStyle w:val="24"/>
        <w:shd w:val="clear" w:color="auto" w:fill="auto"/>
        <w:spacing w:line="212" w:lineRule="exact"/>
        <w:ind w:firstLine="420"/>
        <w:jc w:val="both"/>
      </w:pPr>
      <w:r w:rsidRPr="009458D9">
        <w:t>Опыт работы передовых камнеобрабатывающих предприя</w:t>
      </w:r>
      <w:r w:rsidRPr="009458D9">
        <w:softHyphen/>
        <w:t>тий показывает, что при строгом соблюдении режима производ</w:t>
      </w:r>
      <w:r w:rsidRPr="009458D9">
        <w:softHyphen/>
        <w:t>ства, правил технической эксплуатации оборудования потери на технологический брак могут быть полностью исключены.</w:t>
      </w:r>
    </w:p>
    <w:p w:rsidR="007E4AF8" w:rsidRPr="009458D9" w:rsidRDefault="00A81E5D">
      <w:pPr>
        <w:pStyle w:val="24"/>
        <w:shd w:val="clear" w:color="auto" w:fill="auto"/>
        <w:spacing w:line="212" w:lineRule="exact"/>
        <w:ind w:firstLine="420"/>
        <w:jc w:val="both"/>
      </w:pPr>
      <w:r w:rsidRPr="009458D9">
        <w:rPr>
          <w:rStyle w:val="22pt"/>
        </w:rPr>
        <w:t>Есте</w:t>
      </w:r>
      <w:r w:rsidRPr="009458D9">
        <w:rPr>
          <w:rStyle w:val="22pt"/>
        </w:rPr>
        <w:t>ственные потерн</w:t>
      </w:r>
      <w:r w:rsidRPr="009458D9">
        <w:t xml:space="preserve"> — потери на трещиноватость, которые представляют собой отходы, образующиеся., при раз</w:t>
      </w:r>
      <w:r w:rsidRPr="009458D9">
        <w:softHyphen/>
        <w:t>давливании обрабатываемых плит под инструментом. Этот вид потерь наиболее характерен для шлифовки облицовочных изде</w:t>
      </w:r>
      <w:r w:rsidRPr="009458D9">
        <w:softHyphen/>
        <w:t xml:space="preserve">лий из пород камня средней твердости, </w:t>
      </w:r>
      <w:r w:rsidRPr="009458D9">
        <w:t>особенно цветного мра</w:t>
      </w:r>
      <w:r w:rsidRPr="009458D9">
        <w:softHyphen/>
        <w:t xml:space="preserve">мора. Более </w:t>
      </w:r>
      <w:r w:rsidRPr="009458D9">
        <w:rPr>
          <w:vertAlign w:val="superscript"/>
        </w:rPr>
        <w:t>2</w:t>
      </w:r>
      <w:r w:rsidRPr="009458D9">
        <w:t>/з этих потерь приходится на начальные операции шлифования (калибровка, грубый обдир),,протекающих при по</w:t>
      </w:r>
      <w:r w:rsidRPr="009458D9">
        <w:softHyphen/>
        <w:t>вышенных давлениях инструмента на изделие. Остальные по</w:t>
      </w:r>
      <w:r w:rsidRPr="009458D9">
        <w:softHyphen/>
        <w:t xml:space="preserve">тери, как правило, связаны с полировкой, вызывающей нагрев </w:t>
      </w:r>
      <w:r w:rsidRPr="009458D9">
        <w:t>изделия, что может привести к растрескиванию плит-по на</w:t>
      </w:r>
      <w:r w:rsidRPr="009458D9">
        <w:softHyphen/>
        <w:t>правлениям, ослабленным системами трещин. Наиболее эф</w:t>
      </w:r>
      <w:r w:rsidRPr="009458D9">
        <w:softHyphen/>
        <w:t>фективными способами сокращения этих потерь является вы</w:t>
      </w:r>
      <w:r w:rsidRPr="009458D9">
        <w:softHyphen/>
        <w:t xml:space="preserve">бор рационального режима шлифовки-полировки, утолщение плит-заготовок путем армирования с </w:t>
      </w:r>
      <w:r w:rsidRPr="009458D9">
        <w:t>тыльной стороны.</w:t>
      </w:r>
    </w:p>
    <w:p w:rsidR="007E4AF8" w:rsidRPr="009458D9" w:rsidRDefault="00A81E5D">
      <w:pPr>
        <w:pStyle w:val="24"/>
        <w:shd w:val="clear" w:color="auto" w:fill="auto"/>
        <w:spacing w:line="212" w:lineRule="exact"/>
        <w:ind w:firstLine="420"/>
        <w:jc w:val="both"/>
      </w:pPr>
      <w:r w:rsidRPr="009458D9">
        <w:t>Расходные коэффициенты, учитывающие потери плит-за</w:t>
      </w:r>
      <w:r w:rsidRPr="009458D9">
        <w:softHyphen/>
        <w:t>готовок на каждой технологической операции, определяются:</w:t>
      </w:r>
      <w:r w:rsidRPr="009458D9">
        <w:br w:type="page"/>
      </w:r>
    </w:p>
    <w:p w:rsidR="007E4AF8" w:rsidRPr="009458D9" w:rsidRDefault="00A81E5D">
      <w:pPr>
        <w:pStyle w:val="32"/>
        <w:shd w:val="clear" w:color="auto" w:fill="auto"/>
        <w:spacing w:before="0" w:after="59" w:line="180" w:lineRule="exact"/>
        <w:ind w:left="320" w:hanging="320"/>
      </w:pPr>
      <w:r w:rsidRPr="009458D9">
        <w:lastRenderedPageBreak/>
        <w:t>Т а б л и ц а 12.3</w:t>
      </w:r>
    </w:p>
    <w:p w:rsidR="007E4AF8" w:rsidRPr="009458D9" w:rsidRDefault="00A81E5D">
      <w:pPr>
        <w:pStyle w:val="32"/>
        <w:shd w:val="clear" w:color="auto" w:fill="auto"/>
        <w:spacing w:before="0" w:after="0" w:line="180" w:lineRule="exact"/>
        <w:ind w:left="320" w:hanging="320"/>
      </w:pPr>
      <w:r w:rsidRPr="009458D9">
        <w:t>Расходный коэффициент для различных пород</w:t>
      </w:r>
    </w:p>
    <w:tbl>
      <w:tblPr>
        <w:tblOverlap w:val="never"/>
        <w:tblW w:w="0" w:type="auto"/>
        <w:jc w:val="center"/>
        <w:tblLayout w:type="fixed"/>
        <w:tblCellMar>
          <w:left w:w="10" w:type="dxa"/>
          <w:right w:w="10" w:type="dxa"/>
        </w:tblCellMar>
        <w:tblLook w:val="04A0" w:firstRow="1" w:lastRow="0" w:firstColumn="1" w:lastColumn="0" w:noHBand="0" w:noVBand="1"/>
      </w:tblPr>
      <w:tblGrid>
        <w:gridCol w:w="2707"/>
        <w:gridCol w:w="2689"/>
        <w:gridCol w:w="1084"/>
      </w:tblGrid>
      <w:tr w:rsidR="007E4AF8" w:rsidRPr="009458D9">
        <w:tblPrEx>
          <w:tblCellMar>
            <w:top w:w="0" w:type="dxa"/>
            <w:bottom w:w="0" w:type="dxa"/>
          </w:tblCellMar>
        </w:tblPrEx>
        <w:trPr>
          <w:trHeight w:hRule="exact" w:val="580"/>
          <w:jc w:val="center"/>
        </w:trPr>
        <w:tc>
          <w:tcPr>
            <w:tcW w:w="2707" w:type="dxa"/>
            <w:tcBorders>
              <w:top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Операция</w:t>
            </w:r>
          </w:p>
        </w:tc>
        <w:tc>
          <w:tcPr>
            <w:tcW w:w="2689" w:type="dxa"/>
            <w:tcBorders>
              <w:top w:val="single" w:sz="4" w:space="0" w:color="auto"/>
              <w:left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firstLine="0"/>
              <w:jc w:val="center"/>
            </w:pPr>
            <w:r w:rsidRPr="009458D9">
              <w:rPr>
                <w:rStyle w:val="275pt"/>
              </w:rPr>
              <w:t>Порода</w:t>
            </w:r>
          </w:p>
        </w:tc>
        <w:tc>
          <w:tcPr>
            <w:tcW w:w="1084" w:type="dxa"/>
            <w:tcBorders>
              <w:top w:val="single" w:sz="4" w:space="0" w:color="auto"/>
            </w:tcBorders>
            <w:shd w:val="clear" w:color="auto" w:fill="FFFFFF"/>
            <w:vAlign w:val="center"/>
          </w:tcPr>
          <w:p w:rsidR="007E4AF8" w:rsidRPr="009458D9" w:rsidRDefault="00A81E5D">
            <w:pPr>
              <w:pStyle w:val="24"/>
              <w:framePr w:w="6480" w:wrap="notBeside" w:vAnchor="text" w:hAnchor="text" w:xAlign="center" w:y="1"/>
              <w:shd w:val="clear" w:color="auto" w:fill="auto"/>
              <w:spacing w:line="150" w:lineRule="exact"/>
              <w:ind w:left="160" w:firstLine="0"/>
            </w:pPr>
            <w:r w:rsidRPr="009458D9">
              <w:rPr>
                <w:rStyle w:val="275pt"/>
              </w:rPr>
              <w:t>Расходный</w:t>
            </w:r>
          </w:p>
          <w:p w:rsidR="007E4AF8" w:rsidRPr="009458D9" w:rsidRDefault="00A81E5D">
            <w:pPr>
              <w:pStyle w:val="24"/>
              <w:framePr w:w="6480" w:wrap="notBeside" w:vAnchor="text" w:hAnchor="text" w:xAlign="center" w:y="1"/>
              <w:shd w:val="clear" w:color="auto" w:fill="auto"/>
              <w:spacing w:line="150" w:lineRule="exact"/>
              <w:ind w:firstLine="0"/>
            </w:pPr>
            <w:r w:rsidRPr="009458D9">
              <w:rPr>
                <w:rStyle w:val="275pt"/>
              </w:rPr>
              <w:t>коэффициент</w:t>
            </w:r>
          </w:p>
        </w:tc>
      </w:tr>
      <w:tr w:rsidR="007E4AF8" w:rsidRPr="009458D9">
        <w:tblPrEx>
          <w:tblCellMar>
            <w:top w:w="0" w:type="dxa"/>
            <w:bottom w:w="0" w:type="dxa"/>
          </w:tblCellMar>
        </w:tblPrEx>
        <w:trPr>
          <w:trHeight w:hRule="exact" w:val="353"/>
          <w:jc w:val="center"/>
        </w:trPr>
        <w:tc>
          <w:tcPr>
            <w:tcW w:w="2707" w:type="dxa"/>
            <w:tcBorders>
              <w:top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Распиловка на рамных станках</w:t>
            </w:r>
          </w:p>
        </w:tc>
        <w:tc>
          <w:tcPr>
            <w:tcW w:w="2689"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Гранит</w:t>
            </w:r>
          </w:p>
        </w:tc>
        <w:tc>
          <w:tcPr>
            <w:tcW w:w="1084" w:type="dxa"/>
            <w:tcBorders>
              <w:top w:val="single" w:sz="4" w:space="0" w:color="auto"/>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0,85</w:t>
            </w:r>
          </w:p>
        </w:tc>
      </w:tr>
      <w:tr w:rsidR="007E4AF8" w:rsidRPr="009458D9">
        <w:tblPrEx>
          <w:tblCellMar>
            <w:top w:w="0" w:type="dxa"/>
            <w:bottom w:w="0" w:type="dxa"/>
          </w:tblCellMar>
        </w:tblPrEx>
        <w:trPr>
          <w:trHeight w:hRule="exact" w:val="162"/>
          <w:jc w:val="center"/>
        </w:trPr>
        <w:tc>
          <w:tcPr>
            <w:tcW w:w="2707"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 белый</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0,75</w:t>
            </w:r>
          </w:p>
        </w:tc>
      </w:tr>
      <w:tr w:rsidR="007E4AF8" w:rsidRPr="009458D9">
        <w:tblPrEx>
          <w:tblCellMar>
            <w:top w:w="0" w:type="dxa"/>
            <w:bottom w:w="0" w:type="dxa"/>
          </w:tblCellMar>
        </w:tblPrEx>
        <w:trPr>
          <w:trHeight w:hRule="exact" w:val="184"/>
          <w:jc w:val="center"/>
        </w:trPr>
        <w:tc>
          <w:tcPr>
            <w:tcW w:w="2707"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 цветной</w:t>
            </w:r>
          </w:p>
        </w:tc>
        <w:tc>
          <w:tcPr>
            <w:tcW w:w="1084"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0,60</w:t>
            </w:r>
          </w:p>
        </w:tc>
      </w:tr>
      <w:tr w:rsidR="007E4AF8" w:rsidRPr="009458D9">
        <w:tblPrEx>
          <w:tblCellMar>
            <w:top w:w="0" w:type="dxa"/>
            <w:bottom w:w="0" w:type="dxa"/>
          </w:tblCellMar>
        </w:tblPrEx>
        <w:trPr>
          <w:trHeight w:hRule="exact" w:val="162"/>
          <w:jc w:val="center"/>
        </w:trPr>
        <w:tc>
          <w:tcPr>
            <w:tcW w:w="2707"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Распиловка на дисковых стан-</w:t>
            </w: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0,7</w:t>
            </w:r>
          </w:p>
        </w:tc>
      </w:tr>
      <w:tr w:rsidR="007E4AF8" w:rsidRPr="009458D9">
        <w:tblPrEx>
          <w:tblCellMar>
            <w:top w:w="0" w:type="dxa"/>
            <w:bottom w:w="0" w:type="dxa"/>
          </w:tblCellMar>
        </w:tblPrEx>
        <w:trPr>
          <w:trHeight w:hRule="exact" w:val="169"/>
          <w:jc w:val="center"/>
        </w:trPr>
        <w:tc>
          <w:tcPr>
            <w:tcW w:w="2707" w:type="dxa"/>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ках</w:t>
            </w:r>
          </w:p>
        </w:tc>
        <w:tc>
          <w:tcPr>
            <w:tcW w:w="2689"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 цветной</w:t>
            </w:r>
          </w:p>
        </w:tc>
        <w:tc>
          <w:tcPr>
            <w:tcW w:w="1084"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0,55</w:t>
            </w:r>
          </w:p>
        </w:tc>
      </w:tr>
      <w:tr w:rsidR="007E4AF8" w:rsidRPr="009458D9">
        <w:tblPrEx>
          <w:tblCellMar>
            <w:top w:w="0" w:type="dxa"/>
            <w:bottom w:w="0" w:type="dxa"/>
          </w:tblCellMar>
        </w:tblPrEx>
        <w:trPr>
          <w:trHeight w:hRule="exact" w:val="169"/>
          <w:jc w:val="center"/>
        </w:trPr>
        <w:tc>
          <w:tcPr>
            <w:tcW w:w="2707"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Окантовка</w:t>
            </w: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Гранит</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0,95</w:t>
            </w:r>
          </w:p>
        </w:tc>
      </w:tr>
      <w:tr w:rsidR="007E4AF8" w:rsidRPr="009458D9">
        <w:tblPrEx>
          <w:tblCellMar>
            <w:top w:w="0" w:type="dxa"/>
            <w:bottom w:w="0" w:type="dxa"/>
          </w:tblCellMar>
        </w:tblPrEx>
        <w:trPr>
          <w:trHeight w:hRule="exact" w:val="176"/>
          <w:jc w:val="center"/>
        </w:trPr>
        <w:tc>
          <w:tcPr>
            <w:tcW w:w="2707"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0,90</w:t>
            </w:r>
          </w:p>
        </w:tc>
      </w:tr>
      <w:tr w:rsidR="007E4AF8" w:rsidRPr="009458D9">
        <w:tblPrEx>
          <w:tblCellMar>
            <w:top w:w="0" w:type="dxa"/>
            <w:bottom w:w="0" w:type="dxa"/>
          </w:tblCellMar>
        </w:tblPrEx>
        <w:trPr>
          <w:trHeight w:hRule="exact" w:val="169"/>
          <w:jc w:val="center"/>
        </w:trPr>
        <w:tc>
          <w:tcPr>
            <w:tcW w:w="2707"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 цветной</w:t>
            </w:r>
          </w:p>
        </w:tc>
        <w:tc>
          <w:tcPr>
            <w:tcW w:w="1084" w:type="dxa"/>
            <w:tcBorders>
              <w:left w:val="single" w:sz="4" w:space="0" w:color="auto"/>
            </w:tcBorders>
            <w:shd w:val="clear" w:color="auto" w:fill="FFFFFF"/>
            <w:vAlign w:val="bottom"/>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0,8</w:t>
            </w:r>
          </w:p>
        </w:tc>
      </w:tr>
      <w:tr w:rsidR="007E4AF8" w:rsidRPr="009458D9">
        <w:tblPrEx>
          <w:tblCellMar>
            <w:top w:w="0" w:type="dxa"/>
            <w:bottom w:w="0" w:type="dxa"/>
          </w:tblCellMar>
        </w:tblPrEx>
        <w:trPr>
          <w:trHeight w:hRule="exact" w:val="180"/>
          <w:jc w:val="center"/>
        </w:trPr>
        <w:tc>
          <w:tcPr>
            <w:tcW w:w="2707" w:type="dxa"/>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Шлифовка-полировка</w:t>
            </w: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Гранит</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0,90</w:t>
            </w:r>
          </w:p>
        </w:tc>
      </w:tr>
      <w:tr w:rsidR="007E4AF8" w:rsidRPr="009458D9">
        <w:tblPrEx>
          <w:tblCellMar>
            <w:top w:w="0" w:type="dxa"/>
            <w:bottom w:w="0" w:type="dxa"/>
          </w:tblCellMar>
        </w:tblPrEx>
        <w:trPr>
          <w:trHeight w:hRule="exact" w:val="155"/>
          <w:jc w:val="center"/>
        </w:trPr>
        <w:tc>
          <w:tcPr>
            <w:tcW w:w="2707"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0,95</w:t>
            </w:r>
          </w:p>
        </w:tc>
      </w:tr>
      <w:tr w:rsidR="007E4AF8" w:rsidRPr="009458D9">
        <w:tblPrEx>
          <w:tblCellMar>
            <w:top w:w="0" w:type="dxa"/>
            <w:bottom w:w="0" w:type="dxa"/>
          </w:tblCellMar>
        </w:tblPrEx>
        <w:trPr>
          <w:trHeight w:hRule="exact" w:val="374"/>
          <w:jc w:val="center"/>
        </w:trPr>
        <w:tc>
          <w:tcPr>
            <w:tcW w:w="2707" w:type="dxa"/>
            <w:shd w:val="clear" w:color="auto" w:fill="FFFFFF"/>
          </w:tcPr>
          <w:p w:rsidR="007E4AF8" w:rsidRPr="009458D9" w:rsidRDefault="007E4AF8">
            <w:pPr>
              <w:framePr w:w="6480" w:wrap="notBeside" w:vAnchor="text" w:hAnchor="text" w:xAlign="center" w:y="1"/>
              <w:rPr>
                <w:rFonts w:ascii="Times New Roman" w:hAnsi="Times New Roman" w:cs="Times New Roman"/>
                <w:sz w:val="10"/>
                <w:szCs w:val="10"/>
              </w:rPr>
            </w:pPr>
          </w:p>
        </w:tc>
        <w:tc>
          <w:tcPr>
            <w:tcW w:w="2689"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pPr>
            <w:r w:rsidRPr="009458D9">
              <w:rPr>
                <w:rStyle w:val="29pt1"/>
              </w:rPr>
              <w:t>Мрамор цветной</w:t>
            </w:r>
          </w:p>
        </w:tc>
        <w:tc>
          <w:tcPr>
            <w:tcW w:w="1084" w:type="dxa"/>
            <w:tcBorders>
              <w:left w:val="single" w:sz="4" w:space="0" w:color="auto"/>
            </w:tcBorders>
            <w:shd w:val="clear" w:color="auto" w:fill="FFFFFF"/>
          </w:tcPr>
          <w:p w:rsidR="007E4AF8" w:rsidRPr="009458D9" w:rsidRDefault="00A81E5D">
            <w:pPr>
              <w:pStyle w:val="24"/>
              <w:framePr w:w="6480" w:wrap="notBeside" w:vAnchor="text" w:hAnchor="text" w:xAlign="center" w:y="1"/>
              <w:shd w:val="clear" w:color="auto" w:fill="auto"/>
              <w:spacing w:line="180" w:lineRule="exact"/>
              <w:ind w:firstLine="0"/>
              <w:jc w:val="center"/>
            </w:pPr>
            <w:r w:rsidRPr="009458D9">
              <w:rPr>
                <w:rStyle w:val="29pt1"/>
              </w:rPr>
              <w:t>0,90</w:t>
            </w:r>
          </w:p>
        </w:tc>
      </w:tr>
    </w:tbl>
    <w:p w:rsidR="007E4AF8" w:rsidRPr="009458D9" w:rsidRDefault="007E4AF8">
      <w:pPr>
        <w:framePr w:w="6480" w:wrap="notBeside" w:vAnchor="text" w:hAnchor="text" w:xAlign="center" w:y="1"/>
        <w:rPr>
          <w:rFonts w:ascii="Times New Roman" w:hAnsi="Times New Roman" w:cs="Times New Roman"/>
          <w:sz w:val="2"/>
          <w:szCs w:val="2"/>
        </w:rPr>
      </w:pPr>
    </w:p>
    <w:p w:rsidR="007E4AF8" w:rsidRPr="009458D9" w:rsidRDefault="007E4AF8">
      <w:pPr>
        <w:rPr>
          <w:rFonts w:ascii="Times New Roman" w:hAnsi="Times New Roman" w:cs="Times New Roman"/>
          <w:sz w:val="2"/>
          <w:szCs w:val="2"/>
        </w:rPr>
      </w:pPr>
    </w:p>
    <w:p w:rsidR="007E4AF8" w:rsidRPr="009458D9" w:rsidRDefault="00A81E5D">
      <w:pPr>
        <w:pStyle w:val="24"/>
        <w:shd w:val="clear" w:color="auto" w:fill="auto"/>
        <w:spacing w:before="309" w:line="212" w:lineRule="exact"/>
        <w:ind w:firstLine="400"/>
        <w:jc w:val="both"/>
      </w:pPr>
      <w:r w:rsidRPr="009458D9">
        <w:t>экспериментальным путем — для горных пород с намечае</w:t>
      </w:r>
      <w:r w:rsidRPr="009458D9">
        <w:softHyphen/>
        <w:t>мых к эксплуатации месторождений;</w:t>
      </w:r>
    </w:p>
    <w:p w:rsidR="007E4AF8" w:rsidRPr="009458D9" w:rsidRDefault="00A81E5D">
      <w:pPr>
        <w:pStyle w:val="24"/>
        <w:shd w:val="clear" w:color="auto" w:fill="auto"/>
        <w:spacing w:line="212" w:lineRule="exact"/>
        <w:ind w:firstLine="400"/>
        <w:jc w:val="both"/>
      </w:pPr>
      <w:r w:rsidRPr="009458D9">
        <w:t>по данным практики производства плит горных пород на передовых предприятиях — для горных пород с разрабатывае</w:t>
      </w:r>
      <w:r w:rsidRPr="009458D9">
        <w:softHyphen/>
        <w:t>мых месторождений.</w:t>
      </w:r>
    </w:p>
    <w:p w:rsidR="007E4AF8" w:rsidRPr="009458D9" w:rsidRDefault="00A81E5D">
      <w:pPr>
        <w:pStyle w:val="24"/>
        <w:shd w:val="clear" w:color="auto" w:fill="auto"/>
        <w:spacing w:line="212" w:lineRule="exact"/>
        <w:ind w:firstLine="400"/>
        <w:jc w:val="both"/>
      </w:pPr>
      <w:r w:rsidRPr="009458D9">
        <w:t xml:space="preserve">При отсутствии экспериментальных данных </w:t>
      </w:r>
      <w:r w:rsidRPr="009458D9">
        <w:t>расходные ко</w:t>
      </w:r>
      <w:r w:rsidRPr="009458D9">
        <w:softHyphen/>
        <w:t>эффициенты ориентировочно можно выбирать по данным табл. 12.3.</w:t>
      </w:r>
    </w:p>
    <w:p w:rsidR="007E4AF8" w:rsidRPr="009458D9" w:rsidRDefault="00A81E5D">
      <w:pPr>
        <w:pStyle w:val="24"/>
        <w:shd w:val="clear" w:color="auto" w:fill="auto"/>
        <w:spacing w:after="209" w:line="216" w:lineRule="exact"/>
        <w:ind w:firstLine="400"/>
      </w:pPr>
      <w:r w:rsidRPr="009458D9">
        <w:rPr>
          <w:rStyle w:val="22pt"/>
        </w:rPr>
        <w:t xml:space="preserve">Потери при хранении облицовочных изделий </w:t>
      </w:r>
      <w:r w:rsidRPr="009458D9">
        <w:t>из природного камня, и декоративных плит на основе природ</w:t>
      </w:r>
      <w:r w:rsidRPr="009458D9">
        <w:softHyphen/>
        <w:t>ного камня. Минстройматериалдми СССР по согласованию с Госснабом СССР утверждены-</w:t>
      </w:r>
      <w:r w:rsidRPr="009458D9">
        <w:t xml:space="preserve"> временные нормы боя при хра</w:t>
      </w:r>
      <w:r w:rsidRPr="009458D9">
        <w:softHyphen/>
        <w:t>нении облицовочных изделий.</w:t>
      </w:r>
    </w:p>
    <w:p w:rsidR="007E4AF8" w:rsidRPr="009458D9" w:rsidRDefault="00A81E5D">
      <w:pPr>
        <w:pStyle w:val="32"/>
        <w:shd w:val="clear" w:color="auto" w:fill="auto"/>
        <w:spacing w:before="0" w:after="52" w:line="180" w:lineRule="exact"/>
        <w:ind w:left="1000" w:firstLine="0"/>
      </w:pPr>
      <w:r w:rsidRPr="009458D9">
        <w:t>Норны потерь (%) боя при хранении облицовочных изделий</w:t>
      </w:r>
    </w:p>
    <w:p w:rsidR="007E4AF8" w:rsidRPr="009458D9" w:rsidRDefault="00A81E5D">
      <w:pPr>
        <w:pStyle w:val="32"/>
        <w:shd w:val="clear" w:color="auto" w:fill="auto"/>
        <w:spacing w:before="0" w:after="0" w:line="180" w:lineRule="exact"/>
        <w:ind w:left="320" w:hanging="320"/>
      </w:pPr>
      <w:r w:rsidRPr="009458D9">
        <w:t>Плиты облицовочные пиленые из природного камня:</w:t>
      </w:r>
    </w:p>
    <w:p w:rsidR="007E4AF8" w:rsidRPr="009458D9" w:rsidRDefault="00A81E5D">
      <w:pPr>
        <w:pStyle w:val="32"/>
        <w:shd w:val="clear" w:color="auto" w:fill="auto"/>
        <w:tabs>
          <w:tab w:val="left" w:leader="dot" w:pos="1868"/>
          <w:tab w:val="left" w:leader="dot" w:pos="2614"/>
          <w:tab w:val="left" w:leader="dot" w:pos="2905"/>
          <w:tab w:val="left" w:leader="dot" w:pos="3812"/>
          <w:tab w:val="left" w:leader="dot" w:pos="5351"/>
        </w:tabs>
        <w:spacing w:before="0" w:after="0" w:line="187" w:lineRule="exact"/>
        <w:ind w:left="320" w:firstLine="0"/>
        <w:jc w:val="both"/>
      </w:pPr>
      <w:r w:rsidRPr="009458D9">
        <w:pict>
          <v:shape id="_x0000_s3078" type="#_x0000_t202" style="position:absolute;left:0;text-align:left;margin-left:282.95pt;margin-top:5.6pt;width:33.1pt;height:27.55pt;z-index:-251357696;mso-wrap-distance-left:14.05pt;mso-wrap-distance-top:11.7pt;mso-wrap-distance-right:5pt;mso-wrap-distance-bottom:58.85pt;mso-position-horizontal-relative:margin" filled="f" stroked="f">
            <v:textbox style="mso-next-textbox:#_x0000_s3078;mso-fit-shape-to-text:t" inset="0,0,0,0">
              <w:txbxContent>
                <w:p w:rsidR="007E4AF8" w:rsidRDefault="00A81E5D">
                  <w:pPr>
                    <w:pStyle w:val="145"/>
                    <w:shd w:val="clear" w:color="auto" w:fill="auto"/>
                  </w:pPr>
                  <w:r>
                    <w:t>1,1</w:t>
                  </w:r>
                  <w:r>
                    <w:rPr>
                      <w:rStyle w:val="145FranklinGothicBook4pt0ptExact"/>
                    </w:rPr>
                    <w:t xml:space="preserve"> —</w:t>
                  </w:r>
                  <w:r>
                    <w:t>1,6</w:t>
                  </w:r>
                </w:p>
                <w:p w:rsidR="007E4AF8" w:rsidRDefault="00A81E5D">
                  <w:pPr>
                    <w:pStyle w:val="146"/>
                    <w:shd w:val="clear" w:color="auto" w:fill="auto"/>
                    <w:ind w:left="200"/>
                  </w:pPr>
                  <w:r>
                    <w:t>2,0</w:t>
                  </w:r>
                </w:p>
                <w:p w:rsidR="007E4AF8" w:rsidRDefault="00A81E5D">
                  <w:pPr>
                    <w:pStyle w:val="32"/>
                    <w:shd w:val="clear" w:color="auto" w:fill="auto"/>
                    <w:spacing w:before="0" w:after="0" w:line="166" w:lineRule="exact"/>
                    <w:ind w:left="200" w:firstLine="0"/>
                  </w:pPr>
                  <w:r>
                    <w:rPr>
                      <w:rStyle w:val="3Exact"/>
                    </w:rPr>
                    <w:t>0,3</w:t>
                  </w:r>
                </w:p>
              </w:txbxContent>
            </v:textbox>
            <w10:wrap type="square" side="left" anchorx="margin"/>
          </v:shape>
        </w:pict>
      </w:r>
      <w:r w:rsidRPr="009458D9">
        <w:pict>
          <v:shape id="_x0000_s3077" type="#_x0000_t202" style="position:absolute;left:0;text-align:left;margin-left:291.95pt;margin-top:47.7pt;width:14.2pt;height:45.2pt;z-index:-251356672;mso-wrap-distance-left:23.05pt;mso-wrap-distance-top:53.8pt;mso-wrap-distance-right:9.9pt;mso-position-horizontal-relative:margin" filled="f" stroked="f">
            <v:textbox style="mso-next-textbox:#_x0000_s3077;mso-fit-shape-to-text:t" inset="0,0,0,0">
              <w:txbxContent>
                <w:p w:rsidR="007E4AF8" w:rsidRDefault="00A81E5D">
                  <w:pPr>
                    <w:pStyle w:val="147"/>
                    <w:shd w:val="clear" w:color="auto" w:fill="auto"/>
                    <w:spacing w:line="170" w:lineRule="exact"/>
                  </w:pPr>
                  <w:r>
                    <w:t>1,6</w:t>
                  </w:r>
                </w:p>
                <w:p w:rsidR="007E4AF8" w:rsidRDefault="00A81E5D">
                  <w:pPr>
                    <w:pStyle w:val="32"/>
                    <w:shd w:val="clear" w:color="auto" w:fill="auto"/>
                    <w:spacing w:before="0" w:after="169" w:line="180" w:lineRule="exact"/>
                    <w:ind w:firstLine="0"/>
                  </w:pPr>
                  <w:r>
                    <w:rPr>
                      <w:rStyle w:val="3Exact"/>
                    </w:rPr>
                    <w:t>0,3</w:t>
                  </w:r>
                </w:p>
                <w:p w:rsidR="007E4AF8" w:rsidRDefault="00A81E5D">
                  <w:pPr>
                    <w:pStyle w:val="350"/>
                    <w:shd w:val="clear" w:color="auto" w:fill="auto"/>
                    <w:spacing w:line="140" w:lineRule="exact"/>
                    <w:jc w:val="left"/>
                  </w:pPr>
                  <w:r>
                    <w:rPr>
                      <w:rStyle w:val="350ptExact"/>
                    </w:rPr>
                    <w:t>1.5</w:t>
                  </w:r>
                </w:p>
                <w:p w:rsidR="007E4AF8" w:rsidRDefault="00A81E5D">
                  <w:pPr>
                    <w:pStyle w:val="148"/>
                    <w:shd w:val="clear" w:color="auto" w:fill="auto"/>
                    <w:spacing w:line="160" w:lineRule="exact"/>
                  </w:pPr>
                  <w:r>
                    <w:t>1,0</w:t>
                  </w:r>
                </w:p>
              </w:txbxContent>
            </v:textbox>
            <w10:wrap type="square" side="left" anchorx="margin"/>
          </v:shape>
        </w:pict>
      </w:r>
      <w:r w:rsidRPr="009458D9">
        <w:t>мрамора белого, мрамора цветного, мраморизоваиного извест</w:t>
      </w:r>
      <w:r w:rsidRPr="009458D9">
        <w:softHyphen/>
        <w:t xml:space="preserve">няка, доломита </w:t>
      </w:r>
      <w:r w:rsidRPr="009458D9">
        <w:tab/>
      </w:r>
      <w:r w:rsidRPr="009458D9">
        <w:tab/>
      </w:r>
      <w:r w:rsidRPr="009458D9">
        <w:tab/>
      </w:r>
      <w:r w:rsidRPr="009458D9">
        <w:tab/>
      </w:r>
      <w:r w:rsidRPr="009458D9">
        <w:tab/>
      </w:r>
    </w:p>
    <w:p w:rsidR="007E4AF8" w:rsidRPr="009458D9" w:rsidRDefault="00A81E5D">
      <w:pPr>
        <w:pStyle w:val="32"/>
        <w:shd w:val="clear" w:color="auto" w:fill="auto"/>
        <w:spacing w:before="0" w:after="0" w:line="169" w:lineRule="exact"/>
        <w:ind w:left="320" w:firstLine="0"/>
        <w:jc w:val="both"/>
      </w:pPr>
      <w:r w:rsidRPr="009458D9">
        <w:t>известняка, туфа, ракушечника, травертина, гипсового камня</w:t>
      </w:r>
    </w:p>
    <w:p w:rsidR="007E4AF8" w:rsidRPr="009458D9" w:rsidRDefault="00A81E5D">
      <w:pPr>
        <w:pStyle w:val="32"/>
        <w:shd w:val="clear" w:color="auto" w:fill="auto"/>
        <w:tabs>
          <w:tab w:val="left" w:leader="dot" w:pos="3423"/>
          <w:tab w:val="left" w:leader="dot" w:pos="5180"/>
          <w:tab w:val="left" w:leader="dot" w:pos="5475"/>
        </w:tabs>
        <w:spacing w:before="0" w:after="0" w:line="169" w:lineRule="exact"/>
        <w:ind w:left="320" w:firstLine="0"/>
        <w:jc w:val="both"/>
      </w:pPr>
      <w:r w:rsidRPr="009458D9">
        <w:t xml:space="preserve">гранита и других прочных пород </w:t>
      </w:r>
      <w:r w:rsidRPr="009458D9">
        <w:tab/>
      </w:r>
      <w:r w:rsidRPr="009458D9">
        <w:tab/>
      </w:r>
      <w:r w:rsidRPr="009458D9">
        <w:tab/>
      </w:r>
    </w:p>
    <w:p w:rsidR="007E4AF8" w:rsidRPr="009458D9" w:rsidRDefault="00A81E5D">
      <w:pPr>
        <w:pStyle w:val="32"/>
        <w:shd w:val="clear" w:color="auto" w:fill="auto"/>
        <w:spacing w:before="0" w:after="0" w:line="169" w:lineRule="exact"/>
        <w:ind w:left="320" w:right="1100" w:hanging="320"/>
      </w:pPr>
      <w:r w:rsidRPr="009458D9">
        <w:t>Плиты декоративные на основе природного камня: типа I толщиной, мм:</w:t>
      </w:r>
    </w:p>
    <w:p w:rsidR="007E4AF8" w:rsidRPr="009458D9" w:rsidRDefault="00A81E5D">
      <w:pPr>
        <w:pStyle w:val="32"/>
        <w:shd w:val="clear" w:color="auto" w:fill="auto"/>
        <w:tabs>
          <w:tab w:val="left" w:leader="dot" w:pos="4513"/>
        </w:tabs>
        <w:spacing w:before="0" w:after="0" w:line="169" w:lineRule="exact"/>
        <w:ind w:left="560" w:firstLine="0"/>
        <w:jc w:val="both"/>
      </w:pPr>
      <w:r w:rsidRPr="009458D9">
        <w:t>&lt;30</w:t>
      </w:r>
      <w:r w:rsidRPr="009458D9">
        <w:tab/>
      </w:r>
    </w:p>
    <w:p w:rsidR="007E4AF8" w:rsidRPr="009458D9" w:rsidRDefault="00A81E5D">
      <w:pPr>
        <w:pStyle w:val="32"/>
        <w:shd w:val="clear" w:color="auto" w:fill="auto"/>
        <w:tabs>
          <w:tab w:val="left" w:leader="dot" w:pos="2446"/>
          <w:tab w:val="left" w:leader="dot" w:pos="4513"/>
          <w:tab w:val="left" w:leader="dot" w:pos="5351"/>
        </w:tabs>
        <w:spacing w:before="0" w:after="0" w:line="169" w:lineRule="exact"/>
        <w:ind w:left="560" w:firstLine="0"/>
        <w:jc w:val="both"/>
      </w:pPr>
      <w:r w:rsidRPr="009458D9">
        <w:t>&gt;40</w:t>
      </w:r>
      <w:r w:rsidRPr="009458D9">
        <w:tab/>
      </w:r>
      <w:r w:rsidRPr="009458D9">
        <w:tab/>
      </w:r>
      <w:r w:rsidRPr="009458D9">
        <w:tab/>
      </w:r>
    </w:p>
    <w:p w:rsidR="007E4AF8" w:rsidRPr="009458D9" w:rsidRDefault="00A81E5D">
      <w:pPr>
        <w:pStyle w:val="32"/>
        <w:shd w:val="clear" w:color="auto" w:fill="auto"/>
        <w:spacing w:before="0" w:after="0" w:line="169" w:lineRule="exact"/>
        <w:ind w:left="320" w:firstLine="0"/>
        <w:jc w:val="both"/>
      </w:pPr>
      <w:r w:rsidRPr="009458D9">
        <w:t>армированные</w:t>
      </w:r>
    </w:p>
    <w:p w:rsidR="007E4AF8" w:rsidRPr="009458D9" w:rsidRDefault="00A81E5D">
      <w:pPr>
        <w:pStyle w:val="32"/>
        <w:shd w:val="clear" w:color="auto" w:fill="auto"/>
        <w:tabs>
          <w:tab w:val="left" w:leader="dot" w:pos="2614"/>
          <w:tab w:val="left" w:leader="dot" w:pos="5351"/>
        </w:tabs>
        <w:spacing w:before="0" w:after="0" w:line="169" w:lineRule="exact"/>
        <w:ind w:left="560" w:firstLine="0"/>
        <w:jc w:val="both"/>
      </w:pPr>
      <w:r w:rsidRPr="009458D9">
        <w:t>типа II</w:t>
      </w:r>
      <w:r w:rsidRPr="009458D9">
        <w:tab/>
      </w:r>
      <w:r w:rsidRPr="009458D9">
        <w:tab/>
      </w:r>
    </w:p>
    <w:p w:rsidR="007E4AF8" w:rsidRPr="009458D9" w:rsidRDefault="00A81E5D">
      <w:pPr>
        <w:pStyle w:val="32"/>
        <w:shd w:val="clear" w:color="auto" w:fill="auto"/>
        <w:tabs>
          <w:tab w:val="left" w:leader="dot" w:pos="4167"/>
          <w:tab w:val="left" w:leader="dot" w:pos="5351"/>
        </w:tabs>
        <w:spacing w:before="0" w:after="140" w:line="169" w:lineRule="exact"/>
        <w:ind w:left="560" w:firstLine="0"/>
        <w:jc w:val="both"/>
      </w:pPr>
      <w:r w:rsidRPr="009458D9">
        <w:t>типа III</w:t>
      </w:r>
      <w:r w:rsidRPr="009458D9">
        <w:tab/>
      </w:r>
      <w:r w:rsidRPr="009458D9">
        <w:tab/>
      </w:r>
    </w:p>
    <w:p w:rsidR="007E4AF8" w:rsidRPr="009458D9" w:rsidRDefault="00A81E5D">
      <w:pPr>
        <w:pStyle w:val="24"/>
        <w:shd w:val="clear" w:color="auto" w:fill="auto"/>
        <w:spacing w:line="220" w:lineRule="exact"/>
        <w:ind w:firstLine="400"/>
        <w:jc w:val="both"/>
        <w:sectPr w:rsidR="007E4AF8" w:rsidRPr="009458D9">
          <w:pgSz w:w="8400" w:h="11900"/>
          <w:pgMar w:top="1245" w:right="604" w:bottom="558" w:left="604" w:header="0" w:footer="3" w:gutter="665"/>
          <w:cols w:space="720"/>
          <w:noEndnote/>
          <w:rtlGutter/>
          <w:docGrid w:linePitch="360"/>
        </w:sectPr>
      </w:pPr>
      <w:r w:rsidRPr="009458D9">
        <w:t>Использование металлических контейнеров — важнейшее ус</w:t>
      </w:r>
      <w:r w:rsidRPr="009458D9">
        <w:softHyphen/>
        <w:t>ловие сокращения потерь облицовочных изделий при хранении и транспортировке.</w:t>
      </w:r>
    </w:p>
    <w:p w:rsidR="007E4AF8" w:rsidRPr="009458D9" w:rsidRDefault="00A81E5D">
      <w:pPr>
        <w:pStyle w:val="24"/>
        <w:shd w:val="clear" w:color="auto" w:fill="auto"/>
        <w:spacing w:after="445" w:line="220" w:lineRule="exact"/>
        <w:ind w:firstLine="0"/>
      </w:pPr>
      <w:r w:rsidRPr="009458D9">
        <w:rPr>
          <w:lang w:val="uk-UA" w:eastAsia="uk-UA" w:bidi="uk-UA"/>
        </w:rPr>
        <w:lastRenderedPageBreak/>
        <w:t xml:space="preserve">СПИСОК </w:t>
      </w:r>
      <w:r w:rsidRPr="009458D9">
        <w:t>ЛИТЕРАТУРЫ</w:t>
      </w:r>
    </w:p>
    <w:p w:rsidR="007E4AF8" w:rsidRPr="009458D9" w:rsidRDefault="00A81E5D">
      <w:pPr>
        <w:pStyle w:val="32"/>
        <w:numPr>
          <w:ilvl w:val="0"/>
          <w:numId w:val="114"/>
        </w:numPr>
        <w:shd w:val="clear" w:color="auto" w:fill="auto"/>
        <w:tabs>
          <w:tab w:val="left" w:pos="586"/>
        </w:tabs>
        <w:spacing w:before="0" w:after="0" w:line="169" w:lineRule="exact"/>
        <w:ind w:firstLine="400"/>
        <w:jc w:val="both"/>
      </w:pPr>
      <w:r w:rsidRPr="009458D9">
        <w:rPr>
          <w:rStyle w:val="395pt0"/>
        </w:rPr>
        <w:t>Александров В. А.</w:t>
      </w:r>
      <w:r w:rsidRPr="009458D9">
        <w:t xml:space="preserve"> Обработка природного камня алмазным дисковым инструментом. Киев, Наукова думка, 1979.</w:t>
      </w:r>
    </w:p>
    <w:p w:rsidR="007E4AF8" w:rsidRPr="009458D9" w:rsidRDefault="00A81E5D">
      <w:pPr>
        <w:pStyle w:val="32"/>
        <w:numPr>
          <w:ilvl w:val="0"/>
          <w:numId w:val="114"/>
        </w:numPr>
        <w:shd w:val="clear" w:color="auto" w:fill="auto"/>
        <w:tabs>
          <w:tab w:val="left" w:pos="601"/>
        </w:tabs>
        <w:spacing w:before="0" w:after="0" w:line="169" w:lineRule="exact"/>
        <w:ind w:firstLine="400"/>
        <w:jc w:val="both"/>
      </w:pPr>
      <w:r w:rsidRPr="009458D9">
        <w:rPr>
          <w:rStyle w:val="395pt0"/>
        </w:rPr>
        <w:t>Бакка И. Т.</w:t>
      </w:r>
      <w:r w:rsidRPr="009458D9">
        <w:t xml:space="preserve"> Влияние структурно-текстурных особенностей Украинско</w:t>
      </w:r>
      <w:r w:rsidRPr="009458D9">
        <w:softHyphen/>
        <w:t>го кристаллического щита на добычу блоков облицовочного камня. Рефера</w:t>
      </w:r>
      <w:r w:rsidRPr="009458D9">
        <w:softHyphen/>
        <w:t>тивная информация. Серия — Промышленность нерудных и неметаллорудных материалов. Вып. 3. М., ВНИИЭСМ, 1978.</w:t>
      </w:r>
    </w:p>
    <w:p w:rsidR="007E4AF8" w:rsidRPr="009458D9" w:rsidRDefault="00A81E5D">
      <w:pPr>
        <w:pStyle w:val="32"/>
        <w:numPr>
          <w:ilvl w:val="0"/>
          <w:numId w:val="114"/>
        </w:numPr>
        <w:shd w:val="clear" w:color="auto" w:fill="auto"/>
        <w:tabs>
          <w:tab w:val="left" w:pos="608"/>
        </w:tabs>
        <w:spacing w:before="0" w:after="0" w:line="169" w:lineRule="exact"/>
        <w:ind w:firstLine="400"/>
        <w:jc w:val="both"/>
      </w:pPr>
      <w:r w:rsidRPr="009458D9">
        <w:rPr>
          <w:rStyle w:val="395pt0"/>
        </w:rPr>
        <w:t>Бакка И. Т.</w:t>
      </w:r>
      <w:r w:rsidRPr="009458D9">
        <w:t xml:space="preserve"> Р</w:t>
      </w:r>
      <w:r w:rsidRPr="009458D9">
        <w:t>ациональное использование сырья и пути снижения по</w:t>
      </w:r>
      <w:r w:rsidRPr="009458D9">
        <w:softHyphen/>
        <w:t>терь при добыче и обработке облицовочного камня. Реферативная информа</w:t>
      </w:r>
      <w:r w:rsidRPr="009458D9">
        <w:softHyphen/>
        <w:t>ция. Серия — Промышленность нерудных и неметаллорудных материалов. Вып. 1. М„ ВНИИЭСМ, 1980.</w:t>
      </w:r>
    </w:p>
    <w:p w:rsidR="007E4AF8" w:rsidRPr="009458D9" w:rsidRDefault="00A81E5D">
      <w:pPr>
        <w:pStyle w:val="32"/>
        <w:numPr>
          <w:ilvl w:val="0"/>
          <w:numId w:val="114"/>
        </w:numPr>
        <w:shd w:val="clear" w:color="auto" w:fill="auto"/>
        <w:tabs>
          <w:tab w:val="left" w:pos="586"/>
        </w:tabs>
        <w:spacing w:before="0" w:after="0" w:line="169" w:lineRule="exact"/>
        <w:ind w:firstLine="400"/>
        <w:jc w:val="both"/>
      </w:pPr>
      <w:r w:rsidRPr="009458D9">
        <w:rPr>
          <w:rStyle w:val="395pt0"/>
        </w:rPr>
        <w:t>Безопасность</w:t>
      </w:r>
      <w:r w:rsidRPr="009458D9">
        <w:t xml:space="preserve"> открытых работ в горнорудной </w:t>
      </w:r>
      <w:r w:rsidRPr="009458D9">
        <w:t>и нерудной промышлен</w:t>
      </w:r>
      <w:r w:rsidRPr="009458D9">
        <w:softHyphen/>
        <w:t>ности (Сборник официальных материалов и методических указаний), Киев, Техника, 1981.</w:t>
      </w:r>
    </w:p>
    <w:p w:rsidR="007E4AF8" w:rsidRPr="009458D9" w:rsidRDefault="00A81E5D">
      <w:pPr>
        <w:pStyle w:val="32"/>
        <w:numPr>
          <w:ilvl w:val="0"/>
          <w:numId w:val="114"/>
        </w:numPr>
        <w:shd w:val="clear" w:color="auto" w:fill="auto"/>
        <w:tabs>
          <w:tab w:val="left" w:pos="594"/>
        </w:tabs>
        <w:spacing w:before="0" w:after="0" w:line="169" w:lineRule="exact"/>
        <w:ind w:firstLine="400"/>
        <w:jc w:val="both"/>
      </w:pPr>
      <w:r w:rsidRPr="009458D9">
        <w:rPr>
          <w:rStyle w:val="395pt0"/>
        </w:rPr>
        <w:t xml:space="preserve">Берлин </w:t>
      </w:r>
      <w:r w:rsidRPr="009458D9">
        <w:rPr>
          <w:rStyle w:val="385pt0"/>
        </w:rPr>
        <w:t xml:space="preserve">Ю. </w:t>
      </w:r>
      <w:r w:rsidRPr="009458D9">
        <w:rPr>
          <w:rStyle w:val="395pt0"/>
        </w:rPr>
        <w:t xml:space="preserve">Я-, Сычев </w:t>
      </w:r>
      <w:r w:rsidRPr="009458D9">
        <w:rPr>
          <w:rStyle w:val="385pt0"/>
        </w:rPr>
        <w:t xml:space="preserve">Ю. </w:t>
      </w:r>
      <w:r w:rsidRPr="009458D9">
        <w:rPr>
          <w:rStyle w:val="395pt0"/>
        </w:rPr>
        <w:t>И., Шалаев И</w:t>
      </w:r>
      <w:r w:rsidRPr="009458D9">
        <w:t>. Я. Обработка строительного декоративного камня. Л., Стройиздат, 1979.</w:t>
      </w:r>
    </w:p>
    <w:p w:rsidR="007E4AF8" w:rsidRPr="009458D9" w:rsidRDefault="00A81E5D">
      <w:pPr>
        <w:pStyle w:val="32"/>
        <w:numPr>
          <w:ilvl w:val="0"/>
          <w:numId w:val="114"/>
        </w:numPr>
        <w:shd w:val="clear" w:color="auto" w:fill="auto"/>
        <w:tabs>
          <w:tab w:val="left" w:pos="586"/>
        </w:tabs>
        <w:spacing w:before="0" w:after="0" w:line="169" w:lineRule="exact"/>
        <w:ind w:firstLine="400"/>
        <w:jc w:val="both"/>
      </w:pPr>
      <w:r w:rsidRPr="009458D9">
        <w:rPr>
          <w:rStyle w:val="395pt0"/>
        </w:rPr>
        <w:t>Карасев Ю</w:t>
      </w:r>
      <w:r w:rsidRPr="009458D9">
        <w:t xml:space="preserve">, </w:t>
      </w:r>
      <w:r w:rsidRPr="009458D9">
        <w:rPr>
          <w:rStyle w:val="395pt0"/>
        </w:rPr>
        <w:t>Г.</w:t>
      </w:r>
      <w:r w:rsidRPr="009458D9">
        <w:t xml:space="preserve"> Процессы и технология открытых горных работ на карьерах стенового и блочного камня. М., изд. МГИ, 1982.</w:t>
      </w:r>
    </w:p>
    <w:p w:rsidR="007E4AF8" w:rsidRPr="009458D9" w:rsidRDefault="00A81E5D">
      <w:pPr>
        <w:pStyle w:val="32"/>
        <w:numPr>
          <w:ilvl w:val="0"/>
          <w:numId w:val="114"/>
        </w:numPr>
        <w:shd w:val="clear" w:color="auto" w:fill="auto"/>
        <w:tabs>
          <w:tab w:val="left" w:pos="586"/>
        </w:tabs>
        <w:spacing w:before="0" w:after="0" w:line="169" w:lineRule="exact"/>
        <w:ind w:firstLine="400"/>
        <w:jc w:val="both"/>
      </w:pPr>
      <w:r w:rsidRPr="009458D9">
        <w:rPr>
          <w:rStyle w:val="395pt0"/>
        </w:rPr>
        <w:t>Малин В. И.</w:t>
      </w:r>
      <w:r w:rsidRPr="009458D9">
        <w:t xml:space="preserve"> Облицовка поверхностей природным камнем. М., Высшая школа, 1981.</w:t>
      </w:r>
    </w:p>
    <w:p w:rsidR="007E4AF8" w:rsidRPr="009458D9" w:rsidRDefault="00A81E5D">
      <w:pPr>
        <w:pStyle w:val="32"/>
        <w:numPr>
          <w:ilvl w:val="0"/>
          <w:numId w:val="114"/>
        </w:numPr>
        <w:shd w:val="clear" w:color="auto" w:fill="auto"/>
        <w:tabs>
          <w:tab w:val="left" w:pos="594"/>
        </w:tabs>
        <w:spacing w:before="0" w:after="0" w:line="169" w:lineRule="exact"/>
        <w:ind w:firstLine="400"/>
        <w:jc w:val="both"/>
      </w:pPr>
      <w:r w:rsidRPr="009458D9">
        <w:rPr>
          <w:rStyle w:val="395pt0"/>
        </w:rPr>
        <w:t>Нормы</w:t>
      </w:r>
      <w:r w:rsidRPr="009458D9">
        <w:t xml:space="preserve"> естественной убыли и потерь сырья, материалов и продукции в процессе</w:t>
      </w:r>
      <w:r w:rsidRPr="009458D9">
        <w:t xml:space="preserve"> транспортирования и хранения, используемые на предприятиях промышленности строительных материалов. М., ВНИИЭСМ, 1983.</w:t>
      </w:r>
    </w:p>
    <w:p w:rsidR="007E4AF8" w:rsidRPr="009458D9" w:rsidRDefault="00A81E5D">
      <w:pPr>
        <w:pStyle w:val="32"/>
        <w:numPr>
          <w:ilvl w:val="0"/>
          <w:numId w:val="114"/>
        </w:numPr>
        <w:shd w:val="clear" w:color="auto" w:fill="auto"/>
        <w:tabs>
          <w:tab w:val="left" w:pos="601"/>
        </w:tabs>
        <w:spacing w:before="0" w:after="0" w:line="169" w:lineRule="exact"/>
        <w:ind w:firstLine="400"/>
        <w:jc w:val="both"/>
      </w:pPr>
      <w:r w:rsidRPr="009458D9">
        <w:rPr>
          <w:rStyle w:val="395pt0"/>
        </w:rPr>
        <w:t>Олейников А. С., Мядилец</w:t>
      </w:r>
      <w:r w:rsidRPr="009458D9">
        <w:t xml:space="preserve"> Я. </w:t>
      </w:r>
      <w:r w:rsidRPr="009458D9">
        <w:rPr>
          <w:rStyle w:val="395pt0"/>
        </w:rPr>
        <w:t>Н.</w:t>
      </w:r>
      <w:r w:rsidRPr="009458D9">
        <w:t xml:space="preserve"> Повышение эффективности добычи и распиловки блоков камня. Реферативная информация. Серия — Промышлен</w:t>
      </w:r>
      <w:r w:rsidRPr="009458D9">
        <w:softHyphen/>
        <w:t>ность</w:t>
      </w:r>
      <w:r w:rsidRPr="009458D9">
        <w:t xml:space="preserve"> нерудных и неметаллорудных материалов. Вып, 2. М„ ВНИИЭСМ, 1980.</w:t>
      </w:r>
    </w:p>
    <w:p w:rsidR="007E4AF8" w:rsidRPr="009458D9" w:rsidRDefault="00A81E5D">
      <w:pPr>
        <w:pStyle w:val="32"/>
        <w:shd w:val="clear" w:color="auto" w:fill="auto"/>
        <w:spacing w:before="0" w:after="0" w:line="169" w:lineRule="exact"/>
        <w:ind w:firstLine="280"/>
      </w:pPr>
      <w:r w:rsidRPr="009458D9">
        <w:t xml:space="preserve">, 10. </w:t>
      </w:r>
      <w:r w:rsidRPr="009458D9">
        <w:rPr>
          <w:rStyle w:val="395pt0"/>
        </w:rPr>
        <w:t>Орлов А. М.</w:t>
      </w:r>
      <w:r w:rsidRPr="009458D9">
        <w:t xml:space="preserve"> Добыча и обработка природного, камня. М., Стройиздат, 1977.</w:t>
      </w:r>
    </w:p>
    <w:p w:rsidR="007E4AF8" w:rsidRPr="009458D9" w:rsidRDefault="00A81E5D">
      <w:pPr>
        <w:pStyle w:val="32"/>
        <w:numPr>
          <w:ilvl w:val="0"/>
          <w:numId w:val="115"/>
        </w:numPr>
        <w:shd w:val="clear" w:color="auto" w:fill="auto"/>
        <w:tabs>
          <w:tab w:val="left" w:pos="687"/>
        </w:tabs>
        <w:spacing w:before="0" w:after="0" w:line="169" w:lineRule="exact"/>
        <w:ind w:firstLine="400"/>
        <w:jc w:val="both"/>
      </w:pPr>
      <w:r w:rsidRPr="009458D9">
        <w:rPr>
          <w:rStyle w:val="395pt0"/>
        </w:rPr>
        <w:t>Правила</w:t>
      </w:r>
      <w:r w:rsidRPr="009458D9">
        <w:t xml:space="preserve"> техники безопасности и производственной санитарии в про</w:t>
      </w:r>
      <w:r w:rsidRPr="009458D9">
        <w:softHyphen/>
        <w:t xml:space="preserve">мышленности строительных материалов. М., </w:t>
      </w:r>
      <w:r w:rsidRPr="009458D9">
        <w:t>Стройиздат, 1981.</w:t>
      </w:r>
    </w:p>
    <w:p w:rsidR="007E4AF8" w:rsidRPr="009458D9" w:rsidRDefault="00A81E5D">
      <w:pPr>
        <w:pStyle w:val="32"/>
        <w:numPr>
          <w:ilvl w:val="0"/>
          <w:numId w:val="115"/>
        </w:numPr>
        <w:shd w:val="clear" w:color="auto" w:fill="auto"/>
        <w:tabs>
          <w:tab w:val="left" w:pos="687"/>
        </w:tabs>
        <w:spacing w:before="0" w:after="0" w:line="169" w:lineRule="exact"/>
        <w:ind w:firstLine="400"/>
        <w:jc w:val="both"/>
      </w:pPr>
      <w:r w:rsidRPr="009458D9">
        <w:rPr>
          <w:rStyle w:val="395pt0"/>
        </w:rPr>
        <w:t>Сычев Ю. И., Берлин Ю.</w:t>
      </w:r>
      <w:r w:rsidRPr="009458D9">
        <w:t xml:space="preserve"> #,, </w:t>
      </w:r>
      <w:r w:rsidRPr="009458D9">
        <w:rPr>
          <w:rStyle w:val="395pt0"/>
        </w:rPr>
        <w:t>Шалаев И. Я.</w:t>
      </w:r>
      <w:r w:rsidRPr="009458D9">
        <w:t xml:space="preserve"> Оборудование для распи</w:t>
      </w:r>
      <w:r w:rsidRPr="009458D9">
        <w:softHyphen/>
        <w:t>ловки камня, Л., Стройиздат, 1983.</w:t>
      </w:r>
    </w:p>
    <w:p w:rsidR="007E4AF8" w:rsidRPr="009458D9" w:rsidRDefault="00A81E5D">
      <w:pPr>
        <w:pStyle w:val="32"/>
        <w:numPr>
          <w:ilvl w:val="0"/>
          <w:numId w:val="115"/>
        </w:numPr>
        <w:shd w:val="clear" w:color="auto" w:fill="auto"/>
        <w:tabs>
          <w:tab w:val="left" w:pos="687"/>
        </w:tabs>
        <w:spacing w:before="0" w:after="0" w:line="169" w:lineRule="exact"/>
        <w:ind w:firstLine="400"/>
        <w:jc w:val="both"/>
      </w:pPr>
      <w:r w:rsidRPr="009458D9">
        <w:rPr>
          <w:rStyle w:val="395pt0"/>
        </w:rPr>
        <w:t>Субботин Е. К.</w:t>
      </w:r>
      <w:r w:rsidRPr="009458D9">
        <w:t xml:space="preserve"> Эффективное использование алмазов для камнеобра</w:t>
      </w:r>
      <w:r w:rsidRPr="009458D9">
        <w:softHyphen/>
        <w:t>батывающего инструмента —Строительные материалы, 1982, № 8, с. 17—18.</w:t>
      </w:r>
    </w:p>
    <w:p w:rsidR="007E4AF8" w:rsidRPr="009458D9" w:rsidRDefault="00A81E5D">
      <w:pPr>
        <w:pStyle w:val="32"/>
        <w:numPr>
          <w:ilvl w:val="0"/>
          <w:numId w:val="115"/>
        </w:numPr>
        <w:shd w:val="clear" w:color="auto" w:fill="auto"/>
        <w:tabs>
          <w:tab w:val="left" w:pos="694"/>
        </w:tabs>
        <w:spacing w:before="0" w:after="0" w:line="169" w:lineRule="exact"/>
        <w:ind w:firstLine="400"/>
        <w:jc w:val="both"/>
        <w:sectPr w:rsidR="007E4AF8" w:rsidRPr="009458D9">
          <w:footerReference w:type="even" r:id="rId881"/>
          <w:footerReference w:type="default" r:id="rId882"/>
          <w:pgSz w:w="8400" w:h="11900"/>
          <w:pgMar w:top="1245" w:right="604" w:bottom="558" w:left="604" w:header="0" w:footer="3" w:gutter="665"/>
          <w:pgNumType w:start="436"/>
          <w:cols w:space="720"/>
          <w:noEndnote/>
          <w:rtlGutter/>
          <w:docGrid w:linePitch="360"/>
        </w:sectPr>
      </w:pPr>
      <w:r w:rsidRPr="009458D9">
        <w:rPr>
          <w:rStyle w:val="395pt0"/>
        </w:rPr>
        <w:t>Туманян Р. Г., Мерян Ф. А., Барсегян Э, Е.</w:t>
      </w:r>
      <w:r w:rsidRPr="009458D9">
        <w:t xml:space="preserve"> Оборудование для до</w:t>
      </w:r>
      <w:r w:rsidRPr="009458D9">
        <w:softHyphen/>
        <w:t>бычи и обработки природного камня. Каталог-справочник. М., ЦНИИТЭС- троймаш, 1980.</w:t>
      </w:r>
    </w:p>
    <w:p w:rsidR="007E4AF8" w:rsidRPr="009458D9" w:rsidRDefault="007E4AF8">
      <w:pPr>
        <w:spacing w:line="240" w:lineRule="exact"/>
        <w:rPr>
          <w:rFonts w:ascii="Times New Roman" w:hAnsi="Times New Roman" w:cs="Times New Roman"/>
          <w:sz w:val="19"/>
          <w:szCs w:val="19"/>
        </w:rPr>
      </w:pPr>
    </w:p>
    <w:p w:rsidR="007E4AF8" w:rsidRPr="009458D9" w:rsidRDefault="007E4AF8">
      <w:pPr>
        <w:spacing w:before="29" w:after="29" w:line="240" w:lineRule="exact"/>
        <w:rPr>
          <w:rFonts w:ascii="Times New Roman" w:hAnsi="Times New Roman" w:cs="Times New Roman"/>
          <w:sz w:val="19"/>
          <w:szCs w:val="19"/>
        </w:rPr>
      </w:pPr>
    </w:p>
    <w:p w:rsidR="007E4AF8" w:rsidRPr="009458D9" w:rsidRDefault="007E4AF8">
      <w:pPr>
        <w:rPr>
          <w:rFonts w:ascii="Times New Roman" w:hAnsi="Times New Roman" w:cs="Times New Roman"/>
          <w:sz w:val="2"/>
          <w:szCs w:val="2"/>
        </w:rPr>
        <w:sectPr w:rsidR="007E4AF8" w:rsidRPr="009458D9">
          <w:footerReference w:type="even" r:id="rId883"/>
          <w:footerReference w:type="default" r:id="rId884"/>
          <w:footerReference w:type="first" r:id="rId885"/>
          <w:pgSz w:w="8400" w:h="11900"/>
          <w:pgMar w:top="1210" w:right="0" w:bottom="626" w:left="0" w:header="0" w:footer="3" w:gutter="0"/>
          <w:pgNumType w:start="441"/>
          <w:cols w:space="720"/>
          <w:noEndnote/>
          <w:titlePg/>
          <w:docGrid w:linePitch="360"/>
        </w:sectPr>
      </w:pPr>
    </w:p>
    <w:p w:rsidR="007E4AF8" w:rsidRPr="009458D9" w:rsidRDefault="00A81E5D">
      <w:pPr>
        <w:pStyle w:val="24"/>
        <w:shd w:val="clear" w:color="auto" w:fill="auto"/>
        <w:spacing w:after="690" w:line="220" w:lineRule="exact"/>
        <w:ind w:firstLine="0"/>
        <w:jc w:val="both"/>
      </w:pPr>
      <w:r w:rsidRPr="009458D9">
        <w:lastRenderedPageBreak/>
        <w:t>СОДЕРЖАНИЕ</w:t>
      </w:r>
    </w:p>
    <w:p w:rsidR="007E4AF8" w:rsidRPr="009458D9" w:rsidRDefault="00A81E5D">
      <w:pPr>
        <w:pStyle w:val="4d"/>
        <w:shd w:val="clear" w:color="auto" w:fill="auto"/>
        <w:tabs>
          <w:tab w:val="left" w:leader="dot" w:pos="4054"/>
          <w:tab w:val="left" w:leader="dot" w:pos="4441"/>
          <w:tab w:val="left" w:leader="dot" w:pos="6001"/>
        </w:tabs>
        <w:spacing w:after="31" w:line="180" w:lineRule="exact"/>
        <w:jc w:val="both"/>
      </w:pPr>
      <w:r w:rsidRPr="009458D9">
        <w:fldChar w:fldCharType="begin"/>
      </w:r>
      <w:r w:rsidRPr="009458D9">
        <w:instrText xml:space="preserve"> TOC \o "1-5" \h \z </w:instrText>
      </w:r>
      <w:r w:rsidRPr="009458D9">
        <w:fldChar w:fldCharType="separate"/>
      </w:r>
      <w:r w:rsidRPr="009458D9">
        <w:t>Предисловие</w:t>
      </w:r>
      <w:r w:rsidRPr="009458D9">
        <w:tab/>
      </w:r>
      <w:r w:rsidRPr="009458D9">
        <w:tab/>
      </w:r>
      <w:r w:rsidRPr="009458D9">
        <w:tab/>
        <w:t xml:space="preserve"> 3</w:t>
      </w:r>
    </w:p>
    <w:p w:rsidR="007E4AF8" w:rsidRPr="009458D9" w:rsidRDefault="00A81E5D">
      <w:pPr>
        <w:pStyle w:val="4d"/>
        <w:numPr>
          <w:ilvl w:val="0"/>
          <w:numId w:val="116"/>
        </w:numPr>
        <w:shd w:val="clear" w:color="auto" w:fill="auto"/>
        <w:tabs>
          <w:tab w:val="left" w:pos="316"/>
          <w:tab w:val="left" w:pos="4835"/>
          <w:tab w:val="left" w:leader="dot" w:pos="6001"/>
        </w:tabs>
        <w:spacing w:after="35" w:line="180" w:lineRule="exact"/>
        <w:jc w:val="both"/>
      </w:pPr>
      <w:r w:rsidRPr="009458D9">
        <w:t>Природный камень. Назначение и свойства</w:t>
      </w:r>
      <w:r w:rsidRPr="009458D9">
        <w:tab/>
      </w:r>
      <w:r w:rsidRPr="009458D9">
        <w:tab/>
        <w:t>3</w:t>
      </w:r>
    </w:p>
    <w:p w:rsidR="007E4AF8" w:rsidRPr="009458D9" w:rsidRDefault="00A81E5D">
      <w:pPr>
        <w:pStyle w:val="4d"/>
        <w:numPr>
          <w:ilvl w:val="1"/>
          <w:numId w:val="116"/>
        </w:numPr>
        <w:shd w:val="clear" w:color="auto" w:fill="auto"/>
        <w:tabs>
          <w:tab w:val="left" w:pos="430"/>
          <w:tab w:val="left" w:pos="6272"/>
        </w:tabs>
        <w:spacing w:line="180" w:lineRule="exact"/>
        <w:jc w:val="both"/>
      </w:pPr>
      <w:r w:rsidRPr="009458D9">
        <w:t>Минеральный и петрографический состав (А. X. Кузьменко) ...</w:t>
      </w:r>
      <w:r w:rsidRPr="009458D9">
        <w:tab/>
        <w:t>5</w:t>
      </w:r>
    </w:p>
    <w:p w:rsidR="007E4AF8" w:rsidRPr="009458D9" w:rsidRDefault="00A81E5D">
      <w:pPr>
        <w:pStyle w:val="4d"/>
        <w:numPr>
          <w:ilvl w:val="2"/>
          <w:numId w:val="116"/>
        </w:numPr>
        <w:shd w:val="clear" w:color="auto" w:fill="auto"/>
        <w:tabs>
          <w:tab w:val="left" w:pos="1160"/>
          <w:tab w:val="center" w:pos="4585"/>
          <w:tab w:val="right" w:pos="6436"/>
        </w:tabs>
        <w:spacing w:line="169" w:lineRule="exact"/>
        <w:ind w:left="600"/>
        <w:jc w:val="both"/>
      </w:pPr>
      <w:r w:rsidRPr="009458D9">
        <w:t>Природный камень как вид полезного</w:t>
      </w:r>
      <w:r w:rsidRPr="009458D9">
        <w:tab/>
        <w:t xml:space="preserve">ископаемого </w:t>
      </w:r>
      <w:r w:rsidRPr="009458D9">
        <w:t>...</w:t>
      </w:r>
      <w:r w:rsidRPr="009458D9">
        <w:tab/>
        <w:t>5</w:t>
      </w:r>
    </w:p>
    <w:p w:rsidR="007E4AF8" w:rsidRPr="009458D9" w:rsidRDefault="00A81E5D">
      <w:pPr>
        <w:pStyle w:val="4d"/>
        <w:numPr>
          <w:ilvl w:val="2"/>
          <w:numId w:val="116"/>
        </w:numPr>
        <w:shd w:val="clear" w:color="auto" w:fill="auto"/>
        <w:tabs>
          <w:tab w:val="left" w:pos="1160"/>
          <w:tab w:val="right" w:leader="dot" w:pos="6436"/>
        </w:tabs>
        <w:spacing w:line="169" w:lineRule="exact"/>
        <w:ind w:left="600"/>
        <w:jc w:val="both"/>
      </w:pPr>
      <w:hyperlink w:anchor="bookmark0" w:tooltip="Current Document">
        <w:r w:rsidRPr="009458D9">
          <w:t>Магматические горные породы</w:t>
        </w:r>
        <w:r w:rsidRPr="009458D9">
          <w:tab/>
          <w:t xml:space="preserve">  8</w:t>
        </w:r>
      </w:hyperlink>
    </w:p>
    <w:p w:rsidR="007E4AF8" w:rsidRPr="009458D9" w:rsidRDefault="00A81E5D">
      <w:pPr>
        <w:pStyle w:val="4d"/>
        <w:numPr>
          <w:ilvl w:val="2"/>
          <w:numId w:val="116"/>
        </w:numPr>
        <w:shd w:val="clear" w:color="auto" w:fill="auto"/>
        <w:tabs>
          <w:tab w:val="left" w:pos="1160"/>
          <w:tab w:val="right" w:pos="6436"/>
        </w:tabs>
        <w:spacing w:line="169" w:lineRule="exact"/>
        <w:ind w:left="600"/>
        <w:jc w:val="both"/>
      </w:pPr>
      <w:r w:rsidRPr="009458D9">
        <w:t>Осадочные горные породы .</w:t>
      </w:r>
      <w:r w:rsidRPr="009458D9">
        <w:tab/>
        <w:t xml:space="preserve">    15</w:t>
      </w:r>
    </w:p>
    <w:p w:rsidR="007E4AF8" w:rsidRPr="009458D9" w:rsidRDefault="00A81E5D">
      <w:pPr>
        <w:pStyle w:val="4d"/>
        <w:numPr>
          <w:ilvl w:val="2"/>
          <w:numId w:val="116"/>
        </w:numPr>
        <w:shd w:val="clear" w:color="auto" w:fill="auto"/>
        <w:tabs>
          <w:tab w:val="left" w:pos="1160"/>
          <w:tab w:val="left" w:pos="4281"/>
          <w:tab w:val="center" w:pos="4585"/>
          <w:tab w:val="left" w:leader="dot" w:pos="4990"/>
          <w:tab w:val="right" w:leader="dot" w:pos="6436"/>
        </w:tabs>
        <w:spacing w:line="169" w:lineRule="exact"/>
        <w:ind w:left="600"/>
        <w:jc w:val="both"/>
      </w:pPr>
      <w:r w:rsidRPr="009458D9">
        <w:t>Метаморфические горные породы .</w:t>
      </w:r>
      <w:r w:rsidRPr="009458D9">
        <w:tab/>
        <w:t>.</w:t>
      </w:r>
      <w:r w:rsidRPr="009458D9">
        <w:tab/>
        <w:t xml:space="preserve">, </w:t>
      </w:r>
      <w:r w:rsidRPr="009458D9">
        <w:tab/>
      </w:r>
      <w:r w:rsidRPr="009458D9">
        <w:tab/>
        <w:t>16</w:t>
      </w:r>
    </w:p>
    <w:p w:rsidR="007E4AF8" w:rsidRPr="009458D9" w:rsidRDefault="00A81E5D">
      <w:pPr>
        <w:pStyle w:val="4d"/>
        <w:numPr>
          <w:ilvl w:val="2"/>
          <w:numId w:val="116"/>
        </w:numPr>
        <w:shd w:val="clear" w:color="auto" w:fill="auto"/>
        <w:tabs>
          <w:tab w:val="left" w:pos="1160"/>
          <w:tab w:val="center" w:pos="4585"/>
          <w:tab w:val="right" w:pos="6436"/>
        </w:tabs>
        <w:spacing w:line="169" w:lineRule="exact"/>
        <w:ind w:left="600"/>
        <w:jc w:val="both"/>
      </w:pPr>
      <w:r w:rsidRPr="009458D9">
        <w:t>Особенности геологического строения .</w:t>
      </w:r>
      <w:r w:rsidRPr="009458D9">
        <w:tab/>
        <w:t>.</w:t>
      </w:r>
      <w:r w:rsidRPr="009458D9">
        <w:tab/>
        <w:t>17</w:t>
      </w:r>
    </w:p>
    <w:p w:rsidR="007E4AF8" w:rsidRPr="009458D9" w:rsidRDefault="00A81E5D">
      <w:pPr>
        <w:pStyle w:val="4d"/>
        <w:numPr>
          <w:ilvl w:val="0"/>
          <w:numId w:val="117"/>
        </w:numPr>
        <w:shd w:val="clear" w:color="auto" w:fill="auto"/>
        <w:tabs>
          <w:tab w:val="left" w:pos="1045"/>
        </w:tabs>
        <w:spacing w:line="169" w:lineRule="exact"/>
        <w:ind w:left="600"/>
        <w:jc w:val="both"/>
      </w:pPr>
      <w:r w:rsidRPr="009458D9">
        <w:t xml:space="preserve">'6. Приуроченность месторождений £ </w:t>
      </w:r>
      <w:r w:rsidRPr="009458D9">
        <w:t>геоструктурным регионам 19</w:t>
      </w:r>
    </w:p>
    <w:p w:rsidR="007E4AF8" w:rsidRPr="009458D9" w:rsidRDefault="00A81E5D">
      <w:pPr>
        <w:pStyle w:val="4d"/>
        <w:numPr>
          <w:ilvl w:val="0"/>
          <w:numId w:val="117"/>
        </w:numPr>
        <w:shd w:val="clear" w:color="auto" w:fill="auto"/>
        <w:tabs>
          <w:tab w:val="left" w:pos="430"/>
        </w:tabs>
        <w:spacing w:line="169" w:lineRule="exact"/>
        <w:jc w:val="both"/>
      </w:pPr>
      <w:r w:rsidRPr="009458D9">
        <w:t>Основные физико-механические, горнотехнические и горнотехноло-</w:t>
      </w:r>
    </w:p>
    <w:p w:rsidR="007E4AF8" w:rsidRPr="009458D9" w:rsidRDefault="00A81E5D">
      <w:pPr>
        <w:pStyle w:val="4d"/>
        <w:shd w:val="clear" w:color="auto" w:fill="auto"/>
        <w:tabs>
          <w:tab w:val="center" w:pos="4660"/>
          <w:tab w:val="right" w:pos="5821"/>
          <w:tab w:val="left" w:pos="6028"/>
          <w:tab w:val="right" w:pos="6436"/>
        </w:tabs>
        <w:spacing w:line="169" w:lineRule="exact"/>
        <w:jc w:val="both"/>
      </w:pPr>
      <w:r w:rsidRPr="009458D9">
        <w:t>гйческие показатели. Определение, методы оценки (А.</w:t>
      </w:r>
      <w:r w:rsidRPr="009458D9">
        <w:tab/>
        <w:t>Г. Смирнов)</w:t>
      </w:r>
      <w:r w:rsidRPr="009458D9">
        <w:tab/>
        <w:t>.</w:t>
      </w:r>
      <w:r w:rsidRPr="009458D9">
        <w:tab/>
        <w:t>.</w:t>
      </w:r>
      <w:r w:rsidRPr="009458D9">
        <w:tab/>
        <w:t>19</w:t>
      </w:r>
    </w:p>
    <w:p w:rsidR="007E4AF8" w:rsidRPr="009458D9" w:rsidRDefault="00A81E5D">
      <w:pPr>
        <w:pStyle w:val="4d"/>
        <w:numPr>
          <w:ilvl w:val="0"/>
          <w:numId w:val="117"/>
        </w:numPr>
        <w:shd w:val="clear" w:color="auto" w:fill="auto"/>
        <w:tabs>
          <w:tab w:val="left" w:pos="430"/>
          <w:tab w:val="center" w:pos="4585"/>
          <w:tab w:val="center" w:pos="5160"/>
          <w:tab w:val="right" w:pos="5821"/>
          <w:tab w:val="left" w:pos="6021"/>
          <w:tab w:val="right" w:pos="6436"/>
        </w:tabs>
        <w:spacing w:line="169" w:lineRule="exact"/>
        <w:jc w:val="both"/>
      </w:pPr>
      <w:r w:rsidRPr="009458D9">
        <w:t>Качественные требования к природному камню</w:t>
      </w:r>
      <w:r w:rsidRPr="009458D9">
        <w:tab/>
        <w:t>(Н.</w:t>
      </w:r>
      <w:r w:rsidRPr="009458D9">
        <w:tab/>
        <w:t>Т. Бакка)</w:t>
      </w:r>
      <w:r w:rsidRPr="009458D9">
        <w:tab/>
        <w:t>.</w:t>
      </w:r>
      <w:r w:rsidRPr="009458D9">
        <w:tab/>
        <w:t>.</w:t>
      </w:r>
      <w:r w:rsidRPr="009458D9">
        <w:tab/>
        <w:t>33</w:t>
      </w:r>
    </w:p>
    <w:p w:rsidR="007E4AF8" w:rsidRPr="009458D9" w:rsidRDefault="00A81E5D">
      <w:pPr>
        <w:pStyle w:val="4d"/>
        <w:numPr>
          <w:ilvl w:val="0"/>
          <w:numId w:val="118"/>
        </w:numPr>
        <w:shd w:val="clear" w:color="auto" w:fill="auto"/>
        <w:tabs>
          <w:tab w:val="left" w:pos="1160"/>
          <w:tab w:val="right" w:leader="dot" w:pos="6436"/>
        </w:tabs>
        <w:spacing w:line="169" w:lineRule="exact"/>
        <w:ind w:left="600"/>
        <w:jc w:val="both"/>
      </w:pPr>
      <w:hyperlink w:anchor="bookmark2" w:tooltip="Current Document">
        <w:r w:rsidRPr="009458D9">
          <w:t xml:space="preserve">Качественные требования </w:t>
        </w:r>
        <w:r w:rsidRPr="009458D9">
          <w:rPr>
            <w:rStyle w:val="49pt"/>
          </w:rPr>
          <w:t>......</w:t>
        </w:r>
        <w:r w:rsidRPr="009458D9">
          <w:t xml:space="preserve"> </w:t>
        </w:r>
        <w:r w:rsidRPr="009458D9">
          <w:tab/>
          <w:t>33</w:t>
        </w:r>
      </w:hyperlink>
    </w:p>
    <w:p w:rsidR="007E4AF8" w:rsidRPr="009458D9" w:rsidRDefault="00A81E5D">
      <w:pPr>
        <w:pStyle w:val="4d"/>
        <w:numPr>
          <w:ilvl w:val="0"/>
          <w:numId w:val="118"/>
        </w:numPr>
        <w:shd w:val="clear" w:color="auto" w:fill="auto"/>
        <w:tabs>
          <w:tab w:val="left" w:pos="1160"/>
          <w:tab w:val="right" w:leader="dot" w:pos="6436"/>
        </w:tabs>
        <w:spacing w:line="169" w:lineRule="exact"/>
        <w:ind w:left="600"/>
        <w:jc w:val="both"/>
      </w:pPr>
      <w:r w:rsidRPr="009458D9">
        <w:t>Контроль качества камня</w:t>
      </w:r>
      <w:r w:rsidRPr="009458D9">
        <w:tab/>
        <w:t>37</w:t>
      </w:r>
    </w:p>
    <w:p w:rsidR="007E4AF8" w:rsidRPr="009458D9" w:rsidRDefault="00A81E5D">
      <w:pPr>
        <w:pStyle w:val="4d"/>
        <w:numPr>
          <w:ilvl w:val="0"/>
          <w:numId w:val="117"/>
        </w:numPr>
        <w:shd w:val="clear" w:color="auto" w:fill="auto"/>
        <w:tabs>
          <w:tab w:val="left" w:pos="430"/>
        </w:tabs>
        <w:spacing w:line="169" w:lineRule="exact"/>
        <w:jc w:val="both"/>
      </w:pPr>
      <w:r w:rsidRPr="009458D9">
        <w:t>Применение продукции из природного, камня (Н. В. Дегтяренко) . 38</w:t>
      </w:r>
    </w:p>
    <w:p w:rsidR="007E4AF8" w:rsidRPr="009458D9" w:rsidRDefault="00A81E5D">
      <w:pPr>
        <w:pStyle w:val="4d"/>
        <w:numPr>
          <w:ilvl w:val="0"/>
          <w:numId w:val="119"/>
        </w:numPr>
        <w:shd w:val="clear" w:color="auto" w:fill="auto"/>
        <w:tabs>
          <w:tab w:val="left" w:pos="1160"/>
          <w:tab w:val="right" w:leader="dot" w:pos="6436"/>
        </w:tabs>
        <w:spacing w:line="169" w:lineRule="exact"/>
        <w:ind w:left="600"/>
        <w:jc w:val="both"/>
      </w:pPr>
      <w:r w:rsidRPr="009458D9">
        <w:t>Номенклатура продукции</w:t>
      </w:r>
      <w:r w:rsidRPr="009458D9">
        <w:tab/>
        <w:t>38</w:t>
      </w:r>
    </w:p>
    <w:p w:rsidR="007E4AF8" w:rsidRPr="009458D9" w:rsidRDefault="00A81E5D">
      <w:pPr>
        <w:pStyle w:val="4d"/>
        <w:numPr>
          <w:ilvl w:val="0"/>
          <w:numId w:val="119"/>
        </w:numPr>
        <w:shd w:val="clear" w:color="auto" w:fill="auto"/>
        <w:tabs>
          <w:tab w:val="left" w:pos="1160"/>
          <w:tab w:val="right" w:leader="dot" w:pos="6436"/>
        </w:tabs>
        <w:spacing w:line="169" w:lineRule="exact"/>
        <w:ind w:left="600"/>
        <w:jc w:val="both"/>
      </w:pPr>
      <w:r w:rsidRPr="009458D9">
        <w:t>Плиты облицовочные пиленые</w:t>
      </w:r>
      <w:r w:rsidRPr="009458D9">
        <w:tab/>
        <w:t>39</w:t>
      </w:r>
    </w:p>
    <w:p w:rsidR="007E4AF8" w:rsidRPr="009458D9" w:rsidRDefault="00A81E5D">
      <w:pPr>
        <w:pStyle w:val="4d"/>
        <w:numPr>
          <w:ilvl w:val="0"/>
          <w:numId w:val="119"/>
        </w:numPr>
        <w:shd w:val="clear" w:color="auto" w:fill="auto"/>
        <w:tabs>
          <w:tab w:val="left" w:pos="1160"/>
          <w:tab w:val="center" w:pos="4585"/>
          <w:tab w:val="left" w:leader="dot" w:pos="5640"/>
          <w:tab w:val="right" w:pos="6436"/>
        </w:tabs>
        <w:spacing w:line="169" w:lineRule="exact"/>
        <w:ind w:left="600"/>
        <w:jc w:val="both"/>
      </w:pPr>
      <w:r w:rsidRPr="009458D9">
        <w:t>Архитектурно-строите</w:t>
      </w:r>
      <w:r w:rsidRPr="009458D9">
        <w:t>льные изделия .</w:t>
      </w:r>
      <w:r w:rsidRPr="009458D9">
        <w:tab/>
        <w:t xml:space="preserve"> </w:t>
      </w:r>
      <w:r w:rsidRPr="009458D9">
        <w:tab/>
        <w:t>.</w:t>
      </w:r>
      <w:r w:rsidRPr="009458D9">
        <w:tab/>
        <w:t>42</w:t>
      </w:r>
    </w:p>
    <w:p w:rsidR="007E4AF8" w:rsidRPr="009458D9" w:rsidRDefault="00A81E5D">
      <w:pPr>
        <w:pStyle w:val="4d"/>
        <w:numPr>
          <w:ilvl w:val="0"/>
          <w:numId w:val="119"/>
        </w:numPr>
        <w:shd w:val="clear" w:color="auto" w:fill="auto"/>
        <w:tabs>
          <w:tab w:val="left" w:pos="1160"/>
          <w:tab w:val="left" w:pos="6283"/>
        </w:tabs>
        <w:spacing w:line="169" w:lineRule="exact"/>
        <w:ind w:left="600"/>
        <w:jc w:val="both"/>
      </w:pPr>
      <w:hyperlink w:anchor="bookmark3" w:tooltip="Current Document">
        <w:r w:rsidRPr="009458D9">
          <w:t xml:space="preserve">Плиты декоративные на основе природного камня </w:t>
        </w:r>
        <w:r w:rsidRPr="009458D9">
          <w:rPr>
            <w:rStyle w:val="48pt"/>
          </w:rPr>
          <w:t>....</w:t>
        </w:r>
        <w:r w:rsidRPr="009458D9">
          <w:tab/>
          <w:t>44</w:t>
        </w:r>
      </w:hyperlink>
    </w:p>
    <w:p w:rsidR="007E4AF8" w:rsidRPr="009458D9" w:rsidRDefault="00A81E5D">
      <w:pPr>
        <w:pStyle w:val="4d"/>
        <w:numPr>
          <w:ilvl w:val="0"/>
          <w:numId w:val="119"/>
        </w:numPr>
        <w:shd w:val="clear" w:color="auto" w:fill="auto"/>
        <w:tabs>
          <w:tab w:val="left" w:pos="1160"/>
        </w:tabs>
        <w:spacing w:after="63" w:line="169" w:lineRule="exact"/>
        <w:ind w:left="600"/>
        <w:jc w:val="both"/>
      </w:pPr>
      <w:r w:rsidRPr="009458D9">
        <w:t>Основные области использования природного камня ... 45</w:t>
      </w:r>
    </w:p>
    <w:p w:rsidR="007E4AF8" w:rsidRPr="009458D9" w:rsidRDefault="00A81E5D">
      <w:pPr>
        <w:pStyle w:val="4d"/>
        <w:numPr>
          <w:ilvl w:val="0"/>
          <w:numId w:val="116"/>
        </w:numPr>
        <w:shd w:val="clear" w:color="auto" w:fill="auto"/>
        <w:tabs>
          <w:tab w:val="left" w:pos="337"/>
          <w:tab w:val="right" w:leader="dot" w:pos="6436"/>
        </w:tabs>
      </w:pPr>
      <w:hyperlink w:anchor="bookmark5" w:tooltip="Current Document">
        <w:r w:rsidRPr="009458D9">
          <w:t xml:space="preserve">Блочность, </w:t>
        </w:r>
        <w:r w:rsidRPr="009458D9">
          <w:t>декоративность и геометризация месторождений (Н. Т. Бак</w:t>
        </w:r>
        <w:r w:rsidRPr="009458D9">
          <w:softHyphen/>
          <w:t xml:space="preserve">ка) </w:t>
        </w:r>
        <w:r w:rsidRPr="009458D9">
          <w:tab/>
          <w:t>49</w:t>
        </w:r>
      </w:hyperlink>
    </w:p>
    <w:p w:rsidR="007E4AF8" w:rsidRPr="009458D9" w:rsidRDefault="00A81E5D">
      <w:pPr>
        <w:pStyle w:val="4d"/>
        <w:shd w:val="clear" w:color="auto" w:fill="auto"/>
        <w:tabs>
          <w:tab w:val="right" w:leader="dot" w:pos="6436"/>
        </w:tabs>
        <w:spacing w:after="37" w:line="180" w:lineRule="exact"/>
        <w:jc w:val="both"/>
      </w:pPr>
      <w:r w:rsidRPr="009458D9">
        <w:t>2.1* Характеристика основных месторождений</w:t>
      </w:r>
      <w:r w:rsidRPr="009458D9">
        <w:tab/>
        <w:t>49</w:t>
      </w:r>
    </w:p>
    <w:p w:rsidR="007E4AF8" w:rsidRPr="009458D9" w:rsidRDefault="00A81E5D">
      <w:pPr>
        <w:pStyle w:val="4d"/>
        <w:numPr>
          <w:ilvl w:val="0"/>
          <w:numId w:val="120"/>
        </w:numPr>
        <w:shd w:val="clear" w:color="auto" w:fill="auto"/>
        <w:tabs>
          <w:tab w:val="left" w:pos="445"/>
          <w:tab w:val="left" w:pos="4835"/>
          <w:tab w:val="left" w:pos="4956"/>
          <w:tab w:val="right" w:pos="5289"/>
          <w:tab w:val="right" w:pos="5512"/>
          <w:tab w:val="right" w:pos="6122"/>
          <w:tab w:val="right" w:pos="6436"/>
        </w:tabs>
        <w:spacing w:line="169" w:lineRule="exact"/>
        <w:jc w:val="both"/>
      </w:pPr>
      <w:r w:rsidRPr="009458D9">
        <w:t>Особенности разведки, оценки и опробования . .</w:t>
      </w:r>
      <w:r w:rsidRPr="009458D9">
        <w:tab/>
        <w:t>.</w:t>
      </w:r>
      <w:r w:rsidRPr="009458D9">
        <w:tab/>
        <w:t>.</w:t>
      </w:r>
      <w:r w:rsidRPr="009458D9">
        <w:tab/>
        <w:t>.</w:t>
      </w:r>
      <w:r w:rsidRPr="009458D9">
        <w:tab/>
        <w:t>.</w:t>
      </w:r>
      <w:r w:rsidRPr="009458D9">
        <w:tab/>
        <w:t>. . .</w:t>
      </w:r>
      <w:r w:rsidRPr="009458D9">
        <w:tab/>
        <w:t>54</w:t>
      </w:r>
    </w:p>
    <w:p w:rsidR="007E4AF8" w:rsidRPr="009458D9" w:rsidRDefault="00A81E5D">
      <w:pPr>
        <w:pStyle w:val="4d"/>
        <w:numPr>
          <w:ilvl w:val="0"/>
          <w:numId w:val="121"/>
        </w:numPr>
        <w:shd w:val="clear" w:color="auto" w:fill="auto"/>
        <w:tabs>
          <w:tab w:val="left" w:pos="1174"/>
          <w:tab w:val="right" w:leader="dot" w:pos="6436"/>
        </w:tabs>
        <w:spacing w:line="169" w:lineRule="exact"/>
        <w:ind w:left="600"/>
        <w:jc w:val="both"/>
      </w:pPr>
      <w:r w:rsidRPr="009458D9">
        <w:t>Особенности разведки</w:t>
      </w:r>
      <w:r w:rsidRPr="009458D9">
        <w:tab/>
        <w:t>54</w:t>
      </w:r>
    </w:p>
    <w:p w:rsidR="007E4AF8" w:rsidRPr="009458D9" w:rsidRDefault="00A81E5D">
      <w:pPr>
        <w:pStyle w:val="4d"/>
        <w:numPr>
          <w:ilvl w:val="0"/>
          <w:numId w:val="121"/>
        </w:numPr>
        <w:shd w:val="clear" w:color="auto" w:fill="auto"/>
        <w:tabs>
          <w:tab w:val="left" w:pos="1174"/>
          <w:tab w:val="left" w:pos="4513"/>
          <w:tab w:val="left" w:pos="4835"/>
          <w:tab w:val="left" w:pos="4994"/>
          <w:tab w:val="right" w:pos="5289"/>
          <w:tab w:val="right" w:pos="5520"/>
          <w:tab w:val="right" w:pos="6122"/>
          <w:tab w:val="right" w:pos="6436"/>
        </w:tabs>
        <w:spacing w:line="169" w:lineRule="exact"/>
        <w:ind w:left="600"/>
        <w:jc w:val="both"/>
      </w:pPr>
      <w:r w:rsidRPr="009458D9">
        <w:t>Геолого-техническая оценка запасов .</w:t>
      </w:r>
      <w:r w:rsidRPr="009458D9">
        <w:tab/>
        <w:t>.</w:t>
      </w:r>
      <w:r w:rsidRPr="009458D9">
        <w:tab/>
        <w:t>.</w:t>
      </w:r>
      <w:r w:rsidRPr="009458D9">
        <w:tab/>
        <w:t>.</w:t>
      </w:r>
      <w:r w:rsidRPr="009458D9">
        <w:tab/>
        <w:t>.</w:t>
      </w:r>
      <w:r w:rsidRPr="009458D9">
        <w:tab/>
        <w:t>.</w:t>
      </w:r>
      <w:r w:rsidRPr="009458D9">
        <w:tab/>
        <w:t>. . .</w:t>
      </w:r>
      <w:r w:rsidRPr="009458D9">
        <w:tab/>
        <w:t>60</w:t>
      </w:r>
    </w:p>
    <w:p w:rsidR="007E4AF8" w:rsidRPr="009458D9" w:rsidRDefault="00A81E5D">
      <w:pPr>
        <w:pStyle w:val="4d"/>
        <w:numPr>
          <w:ilvl w:val="0"/>
          <w:numId w:val="121"/>
        </w:numPr>
        <w:shd w:val="clear" w:color="auto" w:fill="auto"/>
        <w:tabs>
          <w:tab w:val="left" w:pos="1174"/>
          <w:tab w:val="center" w:pos="2839"/>
          <w:tab w:val="right" w:leader="dot" w:pos="6436"/>
        </w:tabs>
        <w:spacing w:line="169" w:lineRule="exact"/>
        <w:ind w:left="600"/>
        <w:jc w:val="both"/>
      </w:pPr>
      <w:r w:rsidRPr="009458D9">
        <w:t>Технологическое</w:t>
      </w:r>
      <w:r w:rsidRPr="009458D9">
        <w:tab/>
        <w:t>опробование !</w:t>
      </w:r>
      <w:r w:rsidRPr="009458D9">
        <w:tab/>
        <w:t xml:space="preserve"> 61</w:t>
      </w:r>
    </w:p>
    <w:p w:rsidR="007E4AF8" w:rsidRPr="009458D9" w:rsidRDefault="00A81E5D">
      <w:pPr>
        <w:pStyle w:val="4d"/>
        <w:numPr>
          <w:ilvl w:val="0"/>
          <w:numId w:val="121"/>
        </w:numPr>
        <w:shd w:val="clear" w:color="auto" w:fill="auto"/>
        <w:tabs>
          <w:tab w:val="left" w:pos="1174"/>
          <w:tab w:val="right" w:leader="dot" w:pos="6436"/>
        </w:tabs>
        <w:spacing w:line="169" w:lineRule="exact"/>
        <w:ind w:left="600"/>
      </w:pPr>
      <w:r w:rsidRPr="009458D9">
        <w:t>Кондиции и подготовленность месторождений для промыш</w:t>
      </w:r>
      <w:r w:rsidRPr="009458D9">
        <w:softHyphen/>
        <w:t>ленного освоения</w:t>
      </w:r>
      <w:r w:rsidRPr="009458D9">
        <w:tab/>
        <w:t xml:space="preserve">  63</w:t>
      </w:r>
    </w:p>
    <w:p w:rsidR="007E4AF8" w:rsidRPr="009458D9" w:rsidRDefault="00A81E5D">
      <w:pPr>
        <w:pStyle w:val="4d"/>
        <w:numPr>
          <w:ilvl w:val="0"/>
          <w:numId w:val="120"/>
        </w:numPr>
        <w:shd w:val="clear" w:color="auto" w:fill="auto"/>
        <w:tabs>
          <w:tab w:val="left" w:pos="445"/>
          <w:tab w:val="right" w:leader="dot" w:pos="6436"/>
        </w:tabs>
        <w:spacing w:line="169" w:lineRule="exact"/>
        <w:jc w:val="both"/>
      </w:pPr>
      <w:r w:rsidRPr="009458D9">
        <w:t>Оценка блочности</w:t>
      </w:r>
      <w:r w:rsidRPr="009458D9">
        <w:tab/>
        <w:t xml:space="preserve">  64</w:t>
      </w:r>
    </w:p>
    <w:p w:rsidR="007E4AF8" w:rsidRPr="009458D9" w:rsidRDefault="00A81E5D">
      <w:pPr>
        <w:pStyle w:val="4d"/>
        <w:numPr>
          <w:ilvl w:val="0"/>
          <w:numId w:val="122"/>
        </w:numPr>
        <w:shd w:val="clear" w:color="auto" w:fill="auto"/>
        <w:tabs>
          <w:tab w:val="left" w:pos="1167"/>
          <w:tab w:val="left" w:leader="dot" w:pos="4378"/>
          <w:tab w:val="right" w:leader="dot" w:pos="6436"/>
        </w:tabs>
        <w:spacing w:line="169" w:lineRule="exact"/>
        <w:ind w:left="600"/>
        <w:jc w:val="both"/>
      </w:pPr>
      <w:r w:rsidRPr="009458D9">
        <w:t xml:space="preserve">Трещиноватость горных пород . . </w:t>
      </w:r>
      <w:r w:rsidRPr="009458D9">
        <w:tab/>
      </w:r>
      <w:r w:rsidRPr="009458D9">
        <w:tab/>
        <w:t>64</w:t>
      </w:r>
    </w:p>
    <w:p w:rsidR="007E4AF8" w:rsidRPr="009458D9" w:rsidRDefault="00A81E5D">
      <w:pPr>
        <w:pStyle w:val="4d"/>
        <w:numPr>
          <w:ilvl w:val="0"/>
          <w:numId w:val="122"/>
        </w:numPr>
        <w:shd w:val="clear" w:color="auto" w:fill="auto"/>
        <w:tabs>
          <w:tab w:val="left" w:pos="1182"/>
          <w:tab w:val="center" w:pos="5160"/>
          <w:tab w:val="right" w:pos="6436"/>
        </w:tabs>
        <w:spacing w:line="169" w:lineRule="exact"/>
        <w:ind w:left="600"/>
        <w:jc w:val="both"/>
      </w:pPr>
      <w:r w:rsidRPr="009458D9">
        <w:t xml:space="preserve">Методы оценки трещиноватости </w:t>
      </w:r>
      <w:r w:rsidRPr="009458D9">
        <w:rPr>
          <w:rStyle w:val="46pt"/>
        </w:rPr>
        <w:t>....</w:t>
      </w:r>
      <w:r w:rsidRPr="009458D9">
        <w:rPr>
          <w:rStyle w:val="46pt"/>
        </w:rPr>
        <w:tab/>
      </w:r>
      <w:r w:rsidRPr="009458D9">
        <w:rPr>
          <w:rStyle w:val="48pt"/>
        </w:rPr>
        <w:t>......</w:t>
      </w:r>
      <w:r w:rsidRPr="009458D9">
        <w:tab/>
        <w:t>66</w:t>
      </w:r>
    </w:p>
    <w:p w:rsidR="007E4AF8" w:rsidRPr="009458D9" w:rsidRDefault="00A81E5D">
      <w:pPr>
        <w:pStyle w:val="4d"/>
        <w:numPr>
          <w:ilvl w:val="0"/>
          <w:numId w:val="122"/>
        </w:numPr>
        <w:shd w:val="clear" w:color="auto" w:fill="auto"/>
        <w:tabs>
          <w:tab w:val="left" w:pos="1182"/>
          <w:tab w:val="left" w:pos="4835"/>
          <w:tab w:val="right" w:pos="5289"/>
          <w:tab w:val="right" w:pos="5527"/>
          <w:tab w:val="right" w:pos="6122"/>
          <w:tab w:val="right" w:pos="6436"/>
        </w:tabs>
        <w:spacing w:line="169" w:lineRule="exact"/>
        <w:ind w:left="600"/>
        <w:jc w:val="both"/>
      </w:pPr>
      <w:r w:rsidRPr="009458D9">
        <w:t>Закономерности развития трещиноватости</w:t>
      </w:r>
      <w:r w:rsidRPr="009458D9">
        <w:tab/>
        <w:t>.</w:t>
      </w:r>
      <w:r w:rsidRPr="009458D9">
        <w:tab/>
        <w:t>.</w:t>
      </w:r>
      <w:r w:rsidRPr="009458D9">
        <w:tab/>
        <w:t>.</w:t>
      </w:r>
      <w:r w:rsidRPr="009458D9">
        <w:tab/>
        <w:t>...</w:t>
      </w:r>
      <w:r w:rsidRPr="009458D9">
        <w:tab/>
        <w:t>69</w:t>
      </w:r>
    </w:p>
    <w:p w:rsidR="007E4AF8" w:rsidRPr="009458D9" w:rsidRDefault="00A81E5D">
      <w:pPr>
        <w:pStyle w:val="4d"/>
        <w:numPr>
          <w:ilvl w:val="0"/>
          <w:numId w:val="122"/>
        </w:numPr>
        <w:shd w:val="clear" w:color="auto" w:fill="auto"/>
        <w:tabs>
          <w:tab w:val="left" w:pos="1182"/>
          <w:tab w:val="center" w:pos="2839"/>
          <w:tab w:val="right" w:pos="6436"/>
        </w:tabs>
        <w:spacing w:line="169" w:lineRule="exact"/>
        <w:ind w:left="600"/>
      </w:pPr>
      <w:hyperlink w:anchor="bookmark14" w:tooltip="Current Document">
        <w:r w:rsidRPr="009458D9">
          <w:t>Характеристика отдельностей на месторождениях природ</w:t>
        </w:r>
        <w:r w:rsidRPr="009458D9">
          <w:softHyphen/>
          <w:t>ного камня ...</w:t>
        </w:r>
        <w:r w:rsidRPr="009458D9">
          <w:tab/>
          <w:t>.</w:t>
        </w:r>
        <w:r w:rsidRPr="009458D9">
          <w:tab/>
          <w:t xml:space="preserve">    72</w:t>
        </w:r>
      </w:hyperlink>
    </w:p>
    <w:p w:rsidR="007E4AF8" w:rsidRPr="009458D9" w:rsidRDefault="00A81E5D">
      <w:pPr>
        <w:pStyle w:val="4d"/>
        <w:numPr>
          <w:ilvl w:val="0"/>
          <w:numId w:val="122"/>
        </w:numPr>
        <w:shd w:val="clear" w:color="auto" w:fill="auto"/>
        <w:tabs>
          <w:tab w:val="left" w:pos="1182"/>
          <w:tab w:val="center" w:pos="2839"/>
          <w:tab w:val="right" w:leader="dot" w:pos="6436"/>
        </w:tabs>
        <w:spacing w:line="169" w:lineRule="exact"/>
        <w:ind w:left="600"/>
        <w:jc w:val="both"/>
      </w:pPr>
      <w:r w:rsidRPr="009458D9">
        <w:t>Методы оценки</w:t>
      </w:r>
      <w:r w:rsidRPr="009458D9">
        <w:tab/>
        <w:t>блочности</w:t>
      </w:r>
      <w:r w:rsidRPr="009458D9">
        <w:tab/>
        <w:t xml:space="preserve"> 73</w:t>
      </w:r>
    </w:p>
    <w:p w:rsidR="007E4AF8" w:rsidRPr="009458D9" w:rsidRDefault="00A81E5D">
      <w:pPr>
        <w:pStyle w:val="4d"/>
        <w:numPr>
          <w:ilvl w:val="0"/>
          <w:numId w:val="120"/>
        </w:numPr>
        <w:shd w:val="clear" w:color="auto" w:fill="auto"/>
        <w:tabs>
          <w:tab w:val="left" w:pos="445"/>
          <w:tab w:val="center" w:pos="2839"/>
          <w:tab w:val="right" w:leader="dot" w:pos="6436"/>
        </w:tabs>
        <w:spacing w:line="169" w:lineRule="exact"/>
        <w:jc w:val="both"/>
      </w:pPr>
      <w:r w:rsidRPr="009458D9">
        <w:t>Оценка декоративности</w:t>
      </w:r>
      <w:r w:rsidRPr="009458D9">
        <w:tab/>
        <w:t xml:space="preserve">. </w:t>
      </w:r>
      <w:r w:rsidRPr="009458D9">
        <w:rPr>
          <w:vertAlign w:val="subscript"/>
        </w:rPr>
        <w:t>(</w:t>
      </w:r>
      <w:r w:rsidRPr="009458D9">
        <w:tab/>
        <w:t xml:space="preserve"> 79</w:t>
      </w:r>
    </w:p>
    <w:p w:rsidR="007E4AF8" w:rsidRPr="009458D9" w:rsidRDefault="00A81E5D">
      <w:pPr>
        <w:pStyle w:val="4d"/>
        <w:numPr>
          <w:ilvl w:val="0"/>
          <w:numId w:val="123"/>
        </w:numPr>
        <w:shd w:val="clear" w:color="auto" w:fill="auto"/>
        <w:tabs>
          <w:tab w:val="left" w:pos="1174"/>
          <w:tab w:val="left" w:pos="4281"/>
          <w:tab w:val="left" w:pos="4353"/>
          <w:tab w:val="left" w:leader="dot" w:pos="4587"/>
          <w:tab w:val="left" w:leader="dot" w:pos="6001"/>
        </w:tabs>
        <w:spacing w:line="169" w:lineRule="exact"/>
        <w:ind w:left="600"/>
        <w:jc w:val="both"/>
      </w:pPr>
      <w:r w:rsidRPr="009458D9">
        <w:t>Определение декоративности</w:t>
      </w:r>
      <w:r w:rsidRPr="009458D9">
        <w:tab/>
        <w:t>.</w:t>
      </w:r>
      <w:r w:rsidRPr="009458D9">
        <w:tab/>
      </w:r>
      <w:r w:rsidRPr="009458D9">
        <w:tab/>
      </w:r>
      <w:r w:rsidRPr="009458D9">
        <w:tab/>
        <w:t>79</w:t>
      </w:r>
    </w:p>
    <w:p w:rsidR="007E4AF8" w:rsidRPr="009458D9" w:rsidRDefault="00A81E5D">
      <w:pPr>
        <w:pStyle w:val="4d"/>
        <w:numPr>
          <w:ilvl w:val="0"/>
          <w:numId w:val="123"/>
        </w:numPr>
        <w:shd w:val="clear" w:color="auto" w:fill="auto"/>
        <w:tabs>
          <w:tab w:val="left" w:pos="1174"/>
          <w:tab w:val="center" w:pos="2839"/>
          <w:tab w:val="right" w:leader="dot" w:pos="6436"/>
        </w:tabs>
        <w:spacing w:line="169" w:lineRule="exact"/>
        <w:ind w:left="600"/>
        <w:jc w:val="both"/>
      </w:pPr>
      <w:r w:rsidRPr="009458D9">
        <w:t>Методы оценки</w:t>
      </w:r>
      <w:r w:rsidRPr="009458D9">
        <w:tab/>
      </w:r>
      <w:r w:rsidRPr="009458D9">
        <w:t>декоративности</w:t>
      </w:r>
      <w:r w:rsidRPr="009458D9">
        <w:tab/>
        <w:t>87</w:t>
      </w:r>
    </w:p>
    <w:p w:rsidR="007E4AF8" w:rsidRPr="009458D9" w:rsidRDefault="00A81E5D">
      <w:pPr>
        <w:pStyle w:val="4d"/>
        <w:numPr>
          <w:ilvl w:val="0"/>
          <w:numId w:val="123"/>
        </w:numPr>
        <w:shd w:val="clear" w:color="auto" w:fill="auto"/>
        <w:tabs>
          <w:tab w:val="left" w:pos="1174"/>
          <w:tab w:val="right" w:pos="6436"/>
        </w:tabs>
        <w:spacing w:line="169" w:lineRule="exact"/>
        <w:ind w:left="600"/>
        <w:jc w:val="both"/>
      </w:pPr>
      <w:r w:rsidRPr="009458D9">
        <w:t>Методика составления 'заключения о декоративности пород .</w:t>
      </w:r>
      <w:r w:rsidRPr="009458D9">
        <w:tab/>
        <w:t>92</w:t>
      </w:r>
    </w:p>
    <w:p w:rsidR="007E4AF8" w:rsidRPr="009458D9" w:rsidRDefault="00A81E5D">
      <w:pPr>
        <w:pStyle w:val="4d"/>
        <w:numPr>
          <w:ilvl w:val="0"/>
          <w:numId w:val="123"/>
        </w:numPr>
        <w:shd w:val="clear" w:color="auto" w:fill="auto"/>
        <w:tabs>
          <w:tab w:val="left" w:pos="1174"/>
        </w:tabs>
        <w:spacing w:line="169" w:lineRule="exact"/>
        <w:ind w:left="600"/>
        <w:jc w:val="both"/>
      </w:pPr>
      <w:r w:rsidRPr="009458D9">
        <w:t>Декоративность камня и конъюнктура внешнего рынка . ., 93</w:t>
      </w:r>
    </w:p>
    <w:p w:rsidR="007E4AF8" w:rsidRPr="009458D9" w:rsidRDefault="00A81E5D">
      <w:pPr>
        <w:pStyle w:val="4d"/>
        <w:numPr>
          <w:ilvl w:val="0"/>
          <w:numId w:val="120"/>
        </w:numPr>
        <w:shd w:val="clear" w:color="auto" w:fill="auto"/>
        <w:tabs>
          <w:tab w:val="left" w:pos="452"/>
          <w:tab w:val="right" w:pos="6436"/>
        </w:tabs>
        <w:spacing w:line="169" w:lineRule="exact"/>
        <w:jc w:val="both"/>
      </w:pPr>
      <w:hyperlink w:anchor="bookmark15" w:tooltip="Current Document">
        <w:r w:rsidRPr="009458D9">
          <w:t>Геометриэация месторождений ,</w:t>
        </w:r>
        <w:r w:rsidRPr="009458D9">
          <w:tab/>
          <w:t xml:space="preserve">    96</w:t>
        </w:r>
      </w:hyperlink>
    </w:p>
    <w:p w:rsidR="007E4AF8" w:rsidRPr="009458D9" w:rsidRDefault="00A81E5D">
      <w:pPr>
        <w:pStyle w:val="4d"/>
        <w:numPr>
          <w:ilvl w:val="0"/>
          <w:numId w:val="124"/>
        </w:numPr>
        <w:shd w:val="clear" w:color="auto" w:fill="auto"/>
        <w:tabs>
          <w:tab w:val="left" w:pos="1189"/>
          <w:tab w:val="right" w:pos="6436"/>
        </w:tabs>
        <w:spacing w:line="169" w:lineRule="exact"/>
        <w:ind w:left="600"/>
      </w:pPr>
      <w:hyperlink w:anchor="bookmark16" w:tooltip="Current Document">
        <w:r w:rsidRPr="009458D9">
          <w:t>Сущность и задачи геометризацни месторождений облицо</w:t>
        </w:r>
        <w:r w:rsidRPr="009458D9">
          <w:softHyphen/>
          <w:t>вочного камня</w:t>
        </w:r>
        <w:r w:rsidRPr="009458D9">
          <w:tab/>
          <w:t xml:space="preserve">   96</w:t>
        </w:r>
      </w:hyperlink>
    </w:p>
    <w:p w:rsidR="007E4AF8" w:rsidRPr="009458D9" w:rsidRDefault="00A81E5D">
      <w:pPr>
        <w:pStyle w:val="4d"/>
        <w:numPr>
          <w:ilvl w:val="0"/>
          <w:numId w:val="124"/>
        </w:numPr>
        <w:shd w:val="clear" w:color="auto" w:fill="auto"/>
        <w:tabs>
          <w:tab w:val="left" w:pos="1174"/>
          <w:tab w:val="right" w:pos="6122"/>
          <w:tab w:val="right" w:pos="6436"/>
        </w:tabs>
        <w:spacing w:line="169" w:lineRule="exact"/>
        <w:ind w:left="600"/>
        <w:jc w:val="both"/>
      </w:pPr>
      <w:r w:rsidRPr="009458D9">
        <w:t>Геометризация месторождений по трещиноватости .</w:t>
      </w:r>
      <w:r w:rsidRPr="009458D9">
        <w:tab/>
        <w:t>...</w:t>
      </w:r>
      <w:r w:rsidRPr="009458D9">
        <w:tab/>
        <w:t>97</w:t>
      </w:r>
    </w:p>
    <w:p w:rsidR="007E4AF8" w:rsidRPr="009458D9" w:rsidRDefault="00A81E5D">
      <w:pPr>
        <w:pStyle w:val="4d"/>
        <w:numPr>
          <w:ilvl w:val="0"/>
          <w:numId w:val="124"/>
        </w:numPr>
        <w:shd w:val="clear" w:color="auto" w:fill="auto"/>
        <w:tabs>
          <w:tab w:val="left" w:pos="1174"/>
          <w:tab w:val="right" w:pos="6122"/>
          <w:tab w:val="right" w:pos="6436"/>
        </w:tabs>
        <w:spacing w:line="169" w:lineRule="exact"/>
        <w:ind w:left="600"/>
        <w:jc w:val="both"/>
      </w:pPr>
      <w:r w:rsidRPr="009458D9">
        <w:t>Геометриздция месторождений по блочности .</w:t>
      </w:r>
      <w:r w:rsidRPr="009458D9">
        <w:tab/>
      </w:r>
      <w:r w:rsidRPr="009458D9">
        <w:rPr>
          <w:rStyle w:val="48pt"/>
        </w:rPr>
        <w:t>.....</w:t>
      </w:r>
      <w:r w:rsidRPr="009458D9">
        <w:tab/>
        <w:t>98</w:t>
      </w:r>
    </w:p>
    <w:p w:rsidR="007E4AF8" w:rsidRPr="009458D9" w:rsidRDefault="00A81E5D">
      <w:pPr>
        <w:pStyle w:val="4d"/>
        <w:numPr>
          <w:ilvl w:val="0"/>
          <w:numId w:val="124"/>
        </w:numPr>
        <w:shd w:val="clear" w:color="auto" w:fill="auto"/>
        <w:tabs>
          <w:tab w:val="left" w:pos="1174"/>
          <w:tab w:val="left" w:pos="6272"/>
        </w:tabs>
        <w:spacing w:line="169" w:lineRule="exact"/>
        <w:ind w:left="600"/>
        <w:jc w:val="both"/>
      </w:pPr>
      <w:r w:rsidRPr="009458D9">
        <w:t>Геометризация месторожд</w:t>
      </w:r>
      <w:r w:rsidRPr="009458D9">
        <w:t xml:space="preserve">ений по декоративности </w:t>
      </w:r>
      <w:r w:rsidRPr="009458D9">
        <w:rPr>
          <w:rStyle w:val="48pt"/>
        </w:rPr>
        <w:t>....</w:t>
      </w:r>
      <w:r w:rsidRPr="009458D9">
        <w:rPr>
          <w:rStyle w:val="48pt"/>
        </w:rPr>
        <w:tab/>
        <w:t>98</w:t>
      </w:r>
      <w:r w:rsidRPr="009458D9">
        <w:fldChar w:fldCharType="end"/>
      </w:r>
    </w:p>
    <w:p w:rsidR="007E4AF8" w:rsidRPr="009458D9" w:rsidRDefault="00A81E5D">
      <w:pPr>
        <w:pStyle w:val="32"/>
        <w:numPr>
          <w:ilvl w:val="0"/>
          <w:numId w:val="116"/>
        </w:numPr>
        <w:shd w:val="clear" w:color="auto" w:fill="auto"/>
        <w:tabs>
          <w:tab w:val="left" w:pos="315"/>
          <w:tab w:val="left" w:leader="dot" w:pos="5378"/>
        </w:tabs>
        <w:spacing w:before="0" w:after="106" w:line="162" w:lineRule="exact"/>
        <w:ind w:firstLine="0"/>
      </w:pPr>
      <w:r w:rsidRPr="009458D9">
        <w:t>Вскрытие, подготовка к выемке и системы разработки (А. X. Кузь</w:t>
      </w:r>
      <w:r w:rsidRPr="009458D9">
        <w:softHyphen/>
        <w:t>менко, Н. В,-Дегтяренко)</w:t>
      </w:r>
      <w:r w:rsidRPr="009458D9">
        <w:tab/>
        <w:t>, . . 100</w:t>
      </w:r>
    </w:p>
    <w:p w:rsidR="007E4AF8" w:rsidRPr="009458D9" w:rsidRDefault="00A81E5D">
      <w:pPr>
        <w:pStyle w:val="32"/>
        <w:numPr>
          <w:ilvl w:val="1"/>
          <w:numId w:val="116"/>
        </w:numPr>
        <w:shd w:val="clear" w:color="auto" w:fill="auto"/>
        <w:spacing w:before="0" w:after="26" w:line="180" w:lineRule="exact"/>
        <w:ind w:firstLine="0"/>
        <w:jc w:val="both"/>
      </w:pPr>
      <w:r w:rsidRPr="009458D9">
        <w:t xml:space="preserve"> Проектирование карьеров по добыче блоков природного камня . . 100</w:t>
      </w:r>
    </w:p>
    <w:p w:rsidR="007E4AF8" w:rsidRPr="009458D9" w:rsidRDefault="00A81E5D">
      <w:pPr>
        <w:pStyle w:val="4d"/>
        <w:numPr>
          <w:ilvl w:val="2"/>
          <w:numId w:val="116"/>
        </w:numPr>
        <w:shd w:val="clear" w:color="auto" w:fill="auto"/>
        <w:tabs>
          <w:tab w:val="left" w:pos="1182"/>
          <w:tab w:val="left" w:leader="dot" w:pos="4155"/>
          <w:tab w:val="left" w:leader="dot" w:pos="6037"/>
        </w:tabs>
        <w:spacing w:line="169" w:lineRule="exact"/>
        <w:ind w:left="600"/>
        <w:jc w:val="both"/>
      </w:pPr>
      <w:r w:rsidRPr="009458D9">
        <w:lastRenderedPageBreak/>
        <w:fldChar w:fldCharType="begin"/>
      </w:r>
      <w:r w:rsidRPr="009458D9">
        <w:instrText xml:space="preserve"> TOC \o "1-5" \h \z </w:instrText>
      </w:r>
      <w:r w:rsidRPr="009458D9">
        <w:fldChar w:fldCharType="separate"/>
      </w:r>
      <w:hyperlink w:anchor="bookmark18" w:tooltip="Current Document">
        <w:r w:rsidRPr="009458D9">
          <w:t xml:space="preserve">Режим работы карьеров . . . . </w:t>
        </w:r>
        <w:r w:rsidRPr="009458D9">
          <w:rPr>
            <w:vertAlign w:val="subscript"/>
          </w:rPr>
          <w:tab/>
        </w:r>
        <w:r w:rsidRPr="009458D9">
          <w:tab/>
          <w:t xml:space="preserve"> 101</w:t>
        </w:r>
      </w:hyperlink>
    </w:p>
    <w:p w:rsidR="007E4AF8" w:rsidRPr="009458D9" w:rsidRDefault="00A81E5D">
      <w:pPr>
        <w:pStyle w:val="4d"/>
        <w:numPr>
          <w:ilvl w:val="2"/>
          <w:numId w:val="116"/>
        </w:numPr>
        <w:shd w:val="clear" w:color="auto" w:fill="auto"/>
        <w:tabs>
          <w:tab w:val="left" w:pos="1182"/>
        </w:tabs>
        <w:spacing w:line="169" w:lineRule="exact"/>
        <w:ind w:left="600"/>
        <w:jc w:val="both"/>
      </w:pPr>
      <w:r w:rsidRPr="009458D9">
        <w:t>Состав горно-капитальных работ и основные параметры</w:t>
      </w:r>
    </w:p>
    <w:p w:rsidR="007E4AF8" w:rsidRPr="009458D9" w:rsidRDefault="00A81E5D">
      <w:pPr>
        <w:pStyle w:val="4d"/>
        <w:shd w:val="clear" w:color="auto" w:fill="auto"/>
        <w:tabs>
          <w:tab w:val="left" w:leader="dot" w:pos="3192"/>
          <w:tab w:val="left" w:leader="dot" w:pos="4735"/>
          <w:tab w:val="left" w:leader="dot" w:pos="6209"/>
        </w:tabs>
        <w:spacing w:line="169" w:lineRule="exact"/>
        <w:ind w:left="600"/>
        <w:jc w:val="both"/>
      </w:pPr>
      <w:r w:rsidRPr="009458D9">
        <w:t>.вскрытия . ;</w:t>
      </w:r>
      <w:r w:rsidRPr="009458D9">
        <w:tab/>
      </w:r>
      <w:r w:rsidRPr="009458D9">
        <w:tab/>
      </w:r>
      <w:r w:rsidRPr="009458D9">
        <w:tab/>
      </w:r>
      <w:r w:rsidRPr="009458D9">
        <w:rPr>
          <w:rStyle w:val="4Corbel"/>
          <w:rFonts w:ascii="Times New Roman" w:hAnsi="Times New Roman" w:cs="Times New Roman"/>
        </w:rPr>
        <w:t>101</w:t>
      </w:r>
    </w:p>
    <w:p w:rsidR="007E4AF8" w:rsidRPr="009458D9" w:rsidRDefault="00A81E5D">
      <w:pPr>
        <w:pStyle w:val="4d"/>
        <w:numPr>
          <w:ilvl w:val="2"/>
          <w:numId w:val="116"/>
        </w:numPr>
        <w:shd w:val="clear" w:color="auto" w:fill="auto"/>
        <w:tabs>
          <w:tab w:val="left" w:pos="1182"/>
        </w:tabs>
        <w:ind w:left="600"/>
        <w:jc w:val="both"/>
      </w:pPr>
      <w:r w:rsidRPr="009458D9">
        <w:t>Основные параметры карьеров по добыче блоков из массива 106</w:t>
      </w:r>
    </w:p>
    <w:p w:rsidR="007E4AF8" w:rsidRPr="009458D9" w:rsidRDefault="00A81E5D">
      <w:pPr>
        <w:pStyle w:val="4d"/>
        <w:numPr>
          <w:ilvl w:val="1"/>
          <w:numId w:val="116"/>
        </w:numPr>
        <w:shd w:val="clear" w:color="auto" w:fill="auto"/>
        <w:tabs>
          <w:tab w:val="left" w:pos="452"/>
          <w:tab w:val="right" w:leader="dot" w:pos="6429"/>
        </w:tabs>
        <w:jc w:val="both"/>
      </w:pPr>
      <w:r w:rsidRPr="009458D9">
        <w:t xml:space="preserve">Системы разработки </w:t>
      </w:r>
      <w:r w:rsidRPr="009458D9">
        <w:tab/>
        <w:t>108</w:t>
      </w:r>
      <w:r w:rsidRPr="009458D9">
        <w:fldChar w:fldCharType="end"/>
      </w:r>
    </w:p>
    <w:p w:rsidR="007E4AF8" w:rsidRPr="009458D9" w:rsidRDefault="00A81E5D">
      <w:pPr>
        <w:pStyle w:val="32"/>
        <w:numPr>
          <w:ilvl w:val="2"/>
          <w:numId w:val="116"/>
        </w:numPr>
        <w:shd w:val="clear" w:color="auto" w:fill="auto"/>
        <w:tabs>
          <w:tab w:val="left" w:pos="1174"/>
        </w:tabs>
        <w:spacing w:before="0" w:after="0" w:line="166" w:lineRule="exact"/>
        <w:ind w:left="600" w:firstLine="0"/>
      </w:pPr>
      <w:r w:rsidRPr="009458D9">
        <w:t>Технологические процессы горных работ на карьерах блочно</w:t>
      </w:r>
      <w:r w:rsidRPr="009458D9">
        <w:softHyphen/>
        <w:t>го камня и способы подготовки камня к выемке . . . . . . .. 109</w:t>
      </w:r>
    </w:p>
    <w:p w:rsidR="007E4AF8" w:rsidRPr="009458D9" w:rsidRDefault="00A81E5D">
      <w:pPr>
        <w:pStyle w:val="32"/>
        <w:numPr>
          <w:ilvl w:val="2"/>
          <w:numId w:val="116"/>
        </w:numPr>
        <w:shd w:val="clear" w:color="auto" w:fill="auto"/>
        <w:tabs>
          <w:tab w:val="left" w:pos="1182"/>
        </w:tabs>
        <w:spacing w:before="0" w:after="0" w:line="166" w:lineRule="exact"/>
        <w:ind w:left="600" w:firstLine="0"/>
        <w:jc w:val="both"/>
      </w:pPr>
      <w:r w:rsidRPr="009458D9">
        <w:t>Оптимальное разделение монолита на кондиционные блоки 115</w:t>
      </w:r>
    </w:p>
    <w:p w:rsidR="007E4AF8" w:rsidRPr="009458D9" w:rsidRDefault="00A81E5D">
      <w:pPr>
        <w:pStyle w:val="32"/>
        <w:numPr>
          <w:ilvl w:val="2"/>
          <w:numId w:val="116"/>
        </w:numPr>
        <w:shd w:val="clear" w:color="auto" w:fill="auto"/>
        <w:tabs>
          <w:tab w:val="left" w:pos="1189"/>
          <w:tab w:val="left" w:leader="dot" w:pos="3636"/>
          <w:tab w:val="left" w:leader="dot" w:pos="4735"/>
        </w:tabs>
        <w:spacing w:before="0" w:after="0" w:line="166" w:lineRule="exact"/>
        <w:ind w:left="600" w:firstLine="0"/>
      </w:pPr>
      <w:r w:rsidRPr="009458D9">
        <w:t>Выбор рациональной технологической схемы добычи блоч</w:t>
      </w:r>
      <w:r w:rsidRPr="009458D9">
        <w:softHyphen/>
        <w:t>ного камня</w:t>
      </w:r>
      <w:r w:rsidRPr="009458D9">
        <w:tab/>
      </w:r>
      <w:r w:rsidRPr="009458D9">
        <w:tab/>
        <w:t xml:space="preserve">. </w:t>
      </w:r>
      <w:r w:rsidRPr="009458D9">
        <w:rPr>
          <w:rStyle w:val="38pt1"/>
        </w:rPr>
        <w:t>....</w:t>
      </w:r>
      <w:r w:rsidRPr="009458D9">
        <w:t xml:space="preserve"> 127</w:t>
      </w:r>
    </w:p>
    <w:p w:rsidR="007E4AF8" w:rsidRPr="009458D9" w:rsidRDefault="00A81E5D">
      <w:pPr>
        <w:pStyle w:val="32"/>
        <w:numPr>
          <w:ilvl w:val="2"/>
          <w:numId w:val="116"/>
        </w:numPr>
        <w:shd w:val="clear" w:color="auto" w:fill="auto"/>
        <w:tabs>
          <w:tab w:val="left" w:pos="1182"/>
        </w:tabs>
        <w:spacing w:before="0" w:after="0" w:line="169" w:lineRule="exact"/>
        <w:ind w:left="600" w:firstLine="0"/>
        <w:jc w:val="both"/>
      </w:pPr>
      <w:r w:rsidRPr="009458D9">
        <w:t>С</w:t>
      </w:r>
      <w:r w:rsidRPr="009458D9">
        <w:t>истема разработки и структуры комплексной механизации</w:t>
      </w:r>
    </w:p>
    <w:p w:rsidR="007E4AF8" w:rsidRPr="009458D9" w:rsidRDefault="00A81E5D">
      <w:pPr>
        <w:pStyle w:val="4d"/>
        <w:shd w:val="clear" w:color="auto" w:fill="auto"/>
        <w:tabs>
          <w:tab w:val="right" w:leader="dot" w:pos="6429"/>
        </w:tabs>
        <w:spacing w:line="169" w:lineRule="exact"/>
        <w:ind w:left="600"/>
        <w:jc w:val="both"/>
      </w:pPr>
      <w:r w:rsidRPr="009458D9">
        <w:fldChar w:fldCharType="begin"/>
      </w:r>
      <w:r w:rsidRPr="009458D9">
        <w:instrText xml:space="preserve"> TOC \o "1-5" \h \z </w:instrText>
      </w:r>
      <w:r w:rsidRPr="009458D9">
        <w:fldChar w:fldCharType="separate"/>
      </w:r>
      <w:r w:rsidRPr="009458D9">
        <w:t>добычи блочного камня</w:t>
      </w:r>
      <w:r w:rsidRPr="009458D9">
        <w:tab/>
        <w:t>130</w:t>
      </w:r>
    </w:p>
    <w:p w:rsidR="007E4AF8" w:rsidRPr="009458D9" w:rsidRDefault="00A81E5D">
      <w:pPr>
        <w:pStyle w:val="4d"/>
        <w:numPr>
          <w:ilvl w:val="2"/>
          <w:numId w:val="116"/>
        </w:numPr>
        <w:shd w:val="clear" w:color="auto" w:fill="auto"/>
        <w:tabs>
          <w:tab w:val="left" w:pos="1182"/>
          <w:tab w:val="left" w:pos="6037"/>
        </w:tabs>
        <w:spacing w:after="60" w:line="169" w:lineRule="exact"/>
        <w:ind w:left="600"/>
        <w:jc w:val="both"/>
      </w:pPr>
      <w:hyperlink w:anchor="bookmark29" w:tooltip="Current Document">
        <w:r w:rsidRPr="009458D9">
          <w:t>Определение производственной мощности карьеров , .</w:t>
        </w:r>
        <w:r w:rsidRPr="009458D9">
          <w:tab/>
          <w:t>. 143</w:t>
        </w:r>
      </w:hyperlink>
    </w:p>
    <w:p w:rsidR="007E4AF8" w:rsidRPr="009458D9" w:rsidRDefault="00A81E5D">
      <w:pPr>
        <w:pStyle w:val="4d"/>
        <w:numPr>
          <w:ilvl w:val="0"/>
          <w:numId w:val="116"/>
        </w:numPr>
        <w:shd w:val="clear" w:color="auto" w:fill="auto"/>
        <w:tabs>
          <w:tab w:val="left" w:pos="315"/>
        </w:tabs>
        <w:spacing w:line="169" w:lineRule="exact"/>
        <w:jc w:val="both"/>
      </w:pPr>
      <w:r w:rsidRPr="009458D9">
        <w:t xml:space="preserve">Применение взрыва при вскрытии и подготовке </w:t>
      </w:r>
      <w:r w:rsidRPr="009458D9">
        <w:t>к выемке природного</w:t>
      </w:r>
    </w:p>
    <w:p w:rsidR="007E4AF8" w:rsidRPr="009458D9" w:rsidRDefault="00A81E5D">
      <w:pPr>
        <w:pStyle w:val="4d"/>
        <w:shd w:val="clear" w:color="auto" w:fill="auto"/>
        <w:tabs>
          <w:tab w:val="left" w:leader="dot" w:pos="3865"/>
          <w:tab w:val="left" w:leader="dot" w:pos="5378"/>
          <w:tab w:val="left" w:leader="dot" w:pos="5758"/>
        </w:tabs>
        <w:spacing w:after="63" w:line="169" w:lineRule="exact"/>
        <w:jc w:val="both"/>
      </w:pPr>
      <w:r w:rsidRPr="009458D9">
        <w:t xml:space="preserve">камня (А. Г. Смирнов, И. С. Биржишкис) </w:t>
      </w:r>
      <w:r w:rsidRPr="009458D9">
        <w:tab/>
      </w:r>
      <w:r w:rsidRPr="009458D9">
        <w:tab/>
      </w:r>
      <w:r w:rsidRPr="009458D9">
        <w:tab/>
        <w:t xml:space="preserve"> 144</w:t>
      </w:r>
    </w:p>
    <w:p w:rsidR="007E4AF8" w:rsidRPr="009458D9" w:rsidRDefault="00A81E5D">
      <w:pPr>
        <w:pStyle w:val="4d"/>
        <w:numPr>
          <w:ilvl w:val="1"/>
          <w:numId w:val="116"/>
        </w:numPr>
        <w:shd w:val="clear" w:color="auto" w:fill="auto"/>
        <w:tabs>
          <w:tab w:val="left" w:pos="445"/>
        </w:tabs>
        <w:jc w:val="both"/>
      </w:pPr>
      <w:r w:rsidRPr="009458D9">
        <w:t>Влияние свойств массива на эффективность взрывного отделения</w:t>
      </w:r>
    </w:p>
    <w:p w:rsidR="007E4AF8" w:rsidRPr="009458D9" w:rsidRDefault="00A81E5D">
      <w:pPr>
        <w:pStyle w:val="4d"/>
        <w:shd w:val="clear" w:color="auto" w:fill="auto"/>
        <w:tabs>
          <w:tab w:val="left" w:pos="1069"/>
          <w:tab w:val="left" w:pos="1132"/>
          <w:tab w:val="left" w:pos="1451"/>
          <w:tab w:val="left" w:pos="1717"/>
          <w:tab w:val="left" w:pos="2000"/>
          <w:tab w:val="left" w:leader="dot" w:pos="2187"/>
          <w:tab w:val="left" w:leader="dot" w:pos="5628"/>
        </w:tabs>
        <w:jc w:val="both"/>
      </w:pPr>
      <w:r w:rsidRPr="009458D9">
        <w:t>пород .</w:t>
      </w:r>
      <w:r w:rsidRPr="009458D9">
        <w:tab/>
        <w:t>.</w:t>
      </w:r>
      <w:r w:rsidRPr="009458D9">
        <w:tab/>
        <w:t>.</w:t>
      </w:r>
      <w:r w:rsidRPr="009458D9">
        <w:tab/>
        <w:t>.</w:t>
      </w:r>
      <w:r w:rsidRPr="009458D9">
        <w:tab/>
        <w:t>.</w:t>
      </w:r>
      <w:r w:rsidRPr="009458D9">
        <w:tab/>
      </w:r>
      <w:r w:rsidRPr="009458D9">
        <w:tab/>
      </w:r>
      <w:r w:rsidRPr="009458D9">
        <w:tab/>
        <w:t xml:space="preserve"> 144</w:t>
      </w:r>
    </w:p>
    <w:p w:rsidR="007E4AF8" w:rsidRPr="009458D9" w:rsidRDefault="00A81E5D">
      <w:pPr>
        <w:pStyle w:val="4d"/>
        <w:numPr>
          <w:ilvl w:val="2"/>
          <w:numId w:val="116"/>
        </w:numPr>
        <w:shd w:val="clear" w:color="auto" w:fill="auto"/>
        <w:tabs>
          <w:tab w:val="left" w:pos="1174"/>
          <w:tab w:val="right" w:leader="dot" w:pos="6429"/>
        </w:tabs>
        <w:spacing w:line="169" w:lineRule="exact"/>
        <w:ind w:left="600"/>
        <w:jc w:val="both"/>
      </w:pPr>
      <w:hyperlink w:anchor="bookmark31" w:tooltip="Current Document">
        <w:r w:rsidRPr="009458D9">
          <w:t>Крепкие горные породы</w:t>
        </w:r>
        <w:r w:rsidRPr="009458D9">
          <w:tab/>
          <w:t>144</w:t>
        </w:r>
      </w:hyperlink>
    </w:p>
    <w:p w:rsidR="007E4AF8" w:rsidRPr="009458D9" w:rsidRDefault="00A81E5D">
      <w:pPr>
        <w:pStyle w:val="4d"/>
        <w:numPr>
          <w:ilvl w:val="2"/>
          <w:numId w:val="116"/>
        </w:numPr>
        <w:shd w:val="clear" w:color="auto" w:fill="auto"/>
        <w:tabs>
          <w:tab w:val="left" w:pos="1174"/>
          <w:tab w:val="left" w:pos="3636"/>
          <w:tab w:val="left" w:pos="3979"/>
          <w:tab w:val="left" w:leader="dot" w:pos="4098"/>
          <w:tab w:val="left" w:leader="dot" w:pos="5378"/>
          <w:tab w:val="left" w:leader="dot" w:pos="5847"/>
        </w:tabs>
        <w:spacing w:line="169" w:lineRule="exact"/>
        <w:ind w:left="600"/>
        <w:jc w:val="both"/>
      </w:pPr>
      <w:r w:rsidRPr="009458D9">
        <w:t xml:space="preserve">Породы средней крепости </w:t>
      </w:r>
      <w:r w:rsidRPr="009458D9">
        <w:t>.</w:t>
      </w:r>
      <w:r w:rsidRPr="009458D9">
        <w:tab/>
        <w:t>;</w:t>
      </w:r>
      <w:r w:rsidRPr="009458D9">
        <w:tab/>
      </w:r>
      <w:r w:rsidRPr="009458D9">
        <w:tab/>
      </w:r>
      <w:r w:rsidRPr="009458D9">
        <w:tab/>
      </w:r>
      <w:r w:rsidRPr="009458D9">
        <w:tab/>
        <w:t xml:space="preserve"> 150</w:t>
      </w:r>
    </w:p>
    <w:p w:rsidR="007E4AF8" w:rsidRPr="009458D9" w:rsidRDefault="00A81E5D">
      <w:pPr>
        <w:pStyle w:val="4d"/>
        <w:numPr>
          <w:ilvl w:val="1"/>
          <w:numId w:val="116"/>
        </w:numPr>
        <w:shd w:val="clear" w:color="auto" w:fill="auto"/>
        <w:tabs>
          <w:tab w:val="left" w:pos="445"/>
        </w:tabs>
        <w:spacing w:line="169" w:lineRule="exact"/>
        <w:jc w:val="both"/>
      </w:pPr>
      <w:r w:rsidRPr="009458D9">
        <w:t>Взрывные способы отделения монолитов от массива и конструкций</w:t>
      </w:r>
    </w:p>
    <w:p w:rsidR="007E4AF8" w:rsidRPr="009458D9" w:rsidRDefault="00A81E5D">
      <w:pPr>
        <w:pStyle w:val="4d"/>
        <w:shd w:val="clear" w:color="auto" w:fill="auto"/>
        <w:tabs>
          <w:tab w:val="right" w:leader="dot" w:pos="6429"/>
        </w:tabs>
        <w:spacing w:line="169" w:lineRule="exact"/>
        <w:jc w:val="both"/>
      </w:pPr>
      <w:r w:rsidRPr="009458D9">
        <w:t>зарядов ВВ</w:t>
      </w:r>
      <w:r w:rsidRPr="009458D9">
        <w:tab/>
      </w:r>
      <w:r w:rsidRPr="009458D9">
        <w:rPr>
          <w:rStyle w:val="4Corbel"/>
          <w:rFonts w:ascii="Times New Roman" w:hAnsi="Times New Roman" w:cs="Times New Roman"/>
        </w:rPr>
        <w:t>153</w:t>
      </w:r>
    </w:p>
    <w:p w:rsidR="007E4AF8" w:rsidRPr="009458D9" w:rsidRDefault="00A81E5D">
      <w:pPr>
        <w:pStyle w:val="4d"/>
        <w:numPr>
          <w:ilvl w:val="2"/>
          <w:numId w:val="116"/>
        </w:numPr>
        <w:shd w:val="clear" w:color="auto" w:fill="auto"/>
        <w:tabs>
          <w:tab w:val="left" w:pos="1174"/>
        </w:tabs>
        <w:spacing w:line="169" w:lineRule="exact"/>
        <w:ind w:left="600"/>
        <w:jc w:val="both"/>
      </w:pPr>
      <w:r w:rsidRPr="009458D9">
        <w:t xml:space="preserve">Способы с применением ВВ метательного действия </w:t>
      </w:r>
      <w:r w:rsidRPr="009458D9">
        <w:rPr>
          <w:rStyle w:val="48pt"/>
        </w:rPr>
        <w:t>....</w:t>
      </w:r>
      <w:r w:rsidRPr="009458D9">
        <w:t xml:space="preserve"> 153</w:t>
      </w:r>
    </w:p>
    <w:p w:rsidR="007E4AF8" w:rsidRPr="009458D9" w:rsidRDefault="00A81E5D">
      <w:pPr>
        <w:pStyle w:val="4d"/>
        <w:numPr>
          <w:ilvl w:val="2"/>
          <w:numId w:val="116"/>
        </w:numPr>
        <w:shd w:val="clear" w:color="auto" w:fill="auto"/>
        <w:tabs>
          <w:tab w:val="left" w:pos="1174"/>
          <w:tab w:val="right" w:pos="5820"/>
          <w:tab w:val="center" w:pos="6038"/>
          <w:tab w:val="right" w:pos="6139"/>
          <w:tab w:val="right" w:pos="6429"/>
        </w:tabs>
        <w:spacing w:line="169" w:lineRule="exact"/>
        <w:ind w:left="600"/>
        <w:jc w:val="both"/>
      </w:pPr>
      <w:r w:rsidRPr="009458D9">
        <w:t>Способы, основанные на применении бризантных ВВ</w:t>
      </w:r>
      <w:r w:rsidRPr="009458D9">
        <w:tab/>
        <w:t>.</w:t>
      </w:r>
      <w:r w:rsidRPr="009458D9">
        <w:tab/>
        <w:t>.</w:t>
      </w:r>
      <w:r w:rsidRPr="009458D9">
        <w:tab/>
        <w:t>.</w:t>
      </w:r>
      <w:r w:rsidRPr="009458D9">
        <w:tab/>
        <w:t>155</w:t>
      </w:r>
    </w:p>
    <w:p w:rsidR="007E4AF8" w:rsidRPr="009458D9" w:rsidRDefault="00A81E5D">
      <w:pPr>
        <w:pStyle w:val="4d"/>
        <w:numPr>
          <w:ilvl w:val="2"/>
          <w:numId w:val="116"/>
        </w:numPr>
        <w:shd w:val="clear" w:color="auto" w:fill="auto"/>
        <w:tabs>
          <w:tab w:val="left" w:pos="1182"/>
          <w:tab w:val="center" w:pos="5880"/>
          <w:tab w:val="right" w:pos="6139"/>
          <w:tab w:val="right" w:pos="6429"/>
        </w:tabs>
        <w:spacing w:line="169" w:lineRule="exact"/>
        <w:ind w:left="600"/>
        <w:jc w:val="both"/>
      </w:pPr>
      <w:r w:rsidRPr="009458D9">
        <w:t>Разрушение среды зарядами направленного действия</w:t>
      </w:r>
      <w:r w:rsidRPr="009458D9">
        <w:tab/>
        <w:t>.</w:t>
      </w:r>
      <w:r w:rsidRPr="009458D9">
        <w:tab/>
        <w:t>.</w:t>
      </w:r>
      <w:r w:rsidRPr="009458D9">
        <w:tab/>
      </w:r>
      <w:r w:rsidRPr="009458D9">
        <w:t>157</w:t>
      </w:r>
    </w:p>
    <w:p w:rsidR="007E4AF8" w:rsidRPr="009458D9" w:rsidRDefault="00A81E5D">
      <w:pPr>
        <w:pStyle w:val="4d"/>
        <w:numPr>
          <w:ilvl w:val="2"/>
          <w:numId w:val="116"/>
        </w:numPr>
        <w:shd w:val="clear" w:color="auto" w:fill="auto"/>
        <w:tabs>
          <w:tab w:val="left" w:pos="1182"/>
          <w:tab w:val="left" w:pos="5649"/>
          <w:tab w:val="left" w:pos="6037"/>
        </w:tabs>
        <w:spacing w:line="169" w:lineRule="exact"/>
        <w:ind w:left="600"/>
        <w:jc w:val="both"/>
      </w:pPr>
      <w:r w:rsidRPr="009458D9">
        <w:t>Конструкции зарядов В В направленного действия .</w:t>
      </w:r>
      <w:r w:rsidRPr="009458D9">
        <w:tab/>
        <w:t>.</w:t>
      </w:r>
      <w:r w:rsidRPr="009458D9">
        <w:tab/>
        <w:t>. .160</w:t>
      </w:r>
    </w:p>
    <w:p w:rsidR="007E4AF8" w:rsidRPr="009458D9" w:rsidRDefault="00A81E5D">
      <w:pPr>
        <w:pStyle w:val="4d"/>
        <w:shd w:val="clear" w:color="auto" w:fill="auto"/>
        <w:tabs>
          <w:tab w:val="center" w:pos="4309"/>
          <w:tab w:val="right" w:pos="6429"/>
        </w:tabs>
        <w:spacing w:line="169" w:lineRule="exact"/>
        <w:jc w:val="both"/>
      </w:pPr>
      <w:r w:rsidRPr="009458D9">
        <w:t>4-3, Технология производства взрывных работ</w:t>
      </w:r>
      <w:r w:rsidRPr="009458D9">
        <w:tab/>
      </w:r>
      <w:r w:rsidRPr="009458D9">
        <w:rPr>
          <w:rStyle w:val="49pt"/>
        </w:rPr>
        <w:t>....</w:t>
      </w:r>
      <w:r w:rsidRPr="009458D9">
        <w:tab/>
        <w:t xml:space="preserve"> 167</w:t>
      </w:r>
    </w:p>
    <w:p w:rsidR="007E4AF8" w:rsidRPr="009458D9" w:rsidRDefault="00A81E5D">
      <w:pPr>
        <w:pStyle w:val="4d"/>
        <w:numPr>
          <w:ilvl w:val="0"/>
          <w:numId w:val="125"/>
        </w:numPr>
        <w:shd w:val="clear" w:color="auto" w:fill="auto"/>
        <w:tabs>
          <w:tab w:val="left" w:pos="1174"/>
          <w:tab w:val="right" w:leader="dot" w:pos="6429"/>
        </w:tabs>
        <w:spacing w:line="169" w:lineRule="exact"/>
        <w:ind w:left="600"/>
        <w:jc w:val="both"/>
      </w:pPr>
      <w:r w:rsidRPr="009458D9">
        <w:t>Отбойка скальной вскрыши</w:t>
      </w:r>
      <w:r w:rsidRPr="009458D9">
        <w:tab/>
        <w:t>167</w:t>
      </w:r>
    </w:p>
    <w:p w:rsidR="007E4AF8" w:rsidRPr="009458D9" w:rsidRDefault="00A81E5D">
      <w:pPr>
        <w:pStyle w:val="4d"/>
        <w:numPr>
          <w:ilvl w:val="0"/>
          <w:numId w:val="125"/>
        </w:numPr>
        <w:shd w:val="clear" w:color="auto" w:fill="auto"/>
        <w:tabs>
          <w:tab w:val="left" w:pos="1174"/>
          <w:tab w:val="left" w:leader="dot" w:pos="5378"/>
          <w:tab w:val="left" w:leader="dot" w:pos="5624"/>
        </w:tabs>
        <w:spacing w:line="169" w:lineRule="exact"/>
        <w:ind w:left="600"/>
        <w:jc w:val="both"/>
      </w:pPr>
      <w:r w:rsidRPr="009458D9">
        <w:t>Отделение блоков от массива</w:t>
      </w:r>
      <w:r w:rsidRPr="009458D9">
        <w:tab/>
      </w:r>
      <w:r w:rsidRPr="009458D9">
        <w:tab/>
        <w:t xml:space="preserve"> 170</w:t>
      </w:r>
    </w:p>
    <w:p w:rsidR="007E4AF8" w:rsidRPr="009458D9" w:rsidRDefault="00A81E5D">
      <w:pPr>
        <w:pStyle w:val="4d"/>
        <w:numPr>
          <w:ilvl w:val="0"/>
          <w:numId w:val="125"/>
        </w:numPr>
        <w:shd w:val="clear" w:color="auto" w:fill="auto"/>
        <w:tabs>
          <w:tab w:val="left" w:pos="1174"/>
        </w:tabs>
        <w:spacing w:line="180" w:lineRule="exact"/>
        <w:ind w:left="600"/>
        <w:jc w:val="both"/>
      </w:pPr>
      <w:r w:rsidRPr="009458D9">
        <w:t>Технология взрывных работ в породах средней крепости . 175</w:t>
      </w:r>
    </w:p>
    <w:p w:rsidR="007E4AF8" w:rsidRPr="009458D9" w:rsidRDefault="00A81E5D">
      <w:pPr>
        <w:pStyle w:val="4d"/>
        <w:numPr>
          <w:ilvl w:val="0"/>
          <w:numId w:val="125"/>
        </w:numPr>
        <w:shd w:val="clear" w:color="auto" w:fill="auto"/>
        <w:tabs>
          <w:tab w:val="left" w:pos="1174"/>
          <w:tab w:val="center" w:pos="4656"/>
          <w:tab w:val="right" w:leader="dot" w:pos="6429"/>
        </w:tabs>
        <w:spacing w:after="52" w:line="180" w:lineRule="exact"/>
        <w:ind w:left="600"/>
        <w:jc w:val="both"/>
      </w:pPr>
      <w:hyperlink w:anchor="bookmark44" w:tooltip="Current Document">
        <w:r w:rsidRPr="009458D9">
          <w:t>Паспорта на производство буровзрывных</w:t>
        </w:r>
        <w:r w:rsidRPr="009458D9">
          <w:tab/>
          <w:t>работ</w:t>
        </w:r>
        <w:r w:rsidRPr="009458D9">
          <w:tab/>
          <w:t>177</w:t>
        </w:r>
      </w:hyperlink>
    </w:p>
    <w:p w:rsidR="007E4AF8" w:rsidRPr="009458D9" w:rsidRDefault="00A81E5D">
      <w:pPr>
        <w:pStyle w:val="4d"/>
        <w:numPr>
          <w:ilvl w:val="0"/>
          <w:numId w:val="116"/>
        </w:numPr>
        <w:shd w:val="clear" w:color="auto" w:fill="auto"/>
        <w:tabs>
          <w:tab w:val="left" w:pos="315"/>
          <w:tab w:val="left" w:pos="2529"/>
          <w:tab w:val="left" w:pos="2977"/>
          <w:tab w:val="left" w:leader="dot" w:pos="3979"/>
          <w:tab w:val="left" w:leader="dot" w:pos="4491"/>
          <w:tab w:val="left" w:leader="dot" w:pos="4916"/>
          <w:tab w:val="right" w:leader="dot" w:pos="6429"/>
        </w:tabs>
        <w:spacing w:after="43" w:line="158" w:lineRule="exact"/>
      </w:pPr>
      <w:r w:rsidRPr="009458D9">
        <w:t>Механические, физико-технические и комбинированные способы подго</w:t>
      </w:r>
      <w:r w:rsidRPr="009458D9">
        <w:softHyphen/>
        <w:t>товки камня к выемке .</w:t>
      </w:r>
      <w:r w:rsidRPr="009458D9">
        <w:tab/>
        <w:t>.</w:t>
      </w:r>
      <w:r w:rsidRPr="009458D9">
        <w:tab/>
      </w:r>
      <w:r w:rsidRPr="009458D9">
        <w:tab/>
      </w:r>
      <w:r w:rsidRPr="009458D9">
        <w:tab/>
        <w:t xml:space="preserve"> . </w:t>
      </w:r>
      <w:r w:rsidRPr="009458D9">
        <w:tab/>
      </w:r>
      <w:r w:rsidRPr="009458D9">
        <w:tab/>
      </w:r>
      <w:r w:rsidRPr="009458D9">
        <w:rPr>
          <w:rStyle w:val="4Corbel"/>
          <w:rFonts w:ascii="Times New Roman" w:hAnsi="Times New Roman" w:cs="Times New Roman"/>
        </w:rPr>
        <w:t>182</w:t>
      </w:r>
    </w:p>
    <w:p w:rsidR="007E4AF8" w:rsidRPr="009458D9" w:rsidRDefault="00A81E5D">
      <w:pPr>
        <w:pStyle w:val="4d"/>
        <w:numPr>
          <w:ilvl w:val="1"/>
          <w:numId w:val="116"/>
        </w:numPr>
        <w:shd w:val="clear" w:color="auto" w:fill="auto"/>
        <w:tabs>
          <w:tab w:val="left" w:pos="445"/>
          <w:tab w:val="center" w:leader="dot" w:pos="4652"/>
          <w:tab w:val="left" w:leader="dot" w:pos="6037"/>
        </w:tabs>
        <w:spacing w:line="180" w:lineRule="exact"/>
        <w:jc w:val="both"/>
      </w:pPr>
      <w:r w:rsidRPr="009458D9">
        <w:t>Механические способы (Н. Т. Бакка)</w:t>
      </w:r>
      <w:r w:rsidRPr="009458D9">
        <w:tab/>
      </w:r>
      <w:r w:rsidRPr="009458D9">
        <w:tab/>
        <w:t>182</w:t>
      </w:r>
    </w:p>
    <w:p w:rsidR="007E4AF8" w:rsidRPr="009458D9" w:rsidRDefault="00A81E5D">
      <w:pPr>
        <w:pStyle w:val="4d"/>
        <w:numPr>
          <w:ilvl w:val="2"/>
          <w:numId w:val="116"/>
        </w:numPr>
        <w:shd w:val="clear" w:color="auto" w:fill="auto"/>
        <w:tabs>
          <w:tab w:val="left" w:pos="1174"/>
          <w:tab w:val="right" w:pos="5820"/>
          <w:tab w:val="center" w:pos="6016"/>
          <w:tab w:val="right" w:pos="6139"/>
          <w:tab w:val="right" w:pos="6429"/>
        </w:tabs>
        <w:spacing w:line="169" w:lineRule="exact"/>
        <w:ind w:left="600"/>
        <w:jc w:val="both"/>
      </w:pPr>
      <w:r w:rsidRPr="009458D9">
        <w:t>Буроклиновой и</w:t>
      </w:r>
      <w:r w:rsidRPr="009458D9">
        <w:t xml:space="preserve"> гидроклиновой способы</w:t>
      </w:r>
      <w:r w:rsidRPr="009458D9">
        <w:tab/>
        <w:t>.</w:t>
      </w:r>
      <w:r w:rsidRPr="009458D9">
        <w:tab/>
        <w:t>.</w:t>
      </w:r>
      <w:r w:rsidRPr="009458D9">
        <w:tab/>
        <w:t>.</w:t>
      </w:r>
      <w:r w:rsidRPr="009458D9">
        <w:tab/>
        <w:t>182</w:t>
      </w:r>
    </w:p>
    <w:p w:rsidR="007E4AF8" w:rsidRPr="009458D9" w:rsidRDefault="00A81E5D">
      <w:pPr>
        <w:pStyle w:val="4d"/>
        <w:numPr>
          <w:ilvl w:val="2"/>
          <w:numId w:val="116"/>
        </w:numPr>
        <w:shd w:val="clear" w:color="auto" w:fill="auto"/>
        <w:tabs>
          <w:tab w:val="left" w:pos="1174"/>
          <w:tab w:val="left" w:leader="dot" w:pos="4260"/>
          <w:tab w:val="left" w:leader="dot" w:pos="6037"/>
        </w:tabs>
        <w:spacing w:line="169" w:lineRule="exact"/>
        <w:ind w:left="600"/>
        <w:jc w:val="both"/>
      </w:pPr>
      <w:r w:rsidRPr="009458D9">
        <w:t>Канатное пиление</w:t>
      </w:r>
      <w:r w:rsidRPr="009458D9">
        <w:tab/>
        <w:t>'</w:t>
      </w:r>
      <w:r w:rsidRPr="009458D9">
        <w:tab/>
        <w:t>192</w:t>
      </w:r>
    </w:p>
    <w:p w:rsidR="007E4AF8" w:rsidRPr="009458D9" w:rsidRDefault="00A81E5D">
      <w:pPr>
        <w:pStyle w:val="4d"/>
        <w:numPr>
          <w:ilvl w:val="2"/>
          <w:numId w:val="116"/>
        </w:numPr>
        <w:shd w:val="clear" w:color="auto" w:fill="auto"/>
        <w:tabs>
          <w:tab w:val="left" w:pos="1174"/>
          <w:tab w:val="right" w:leader="dot" w:pos="6429"/>
        </w:tabs>
        <w:spacing w:line="169" w:lineRule="exact"/>
        <w:ind w:left="600"/>
        <w:jc w:val="both"/>
      </w:pPr>
      <w:hyperlink w:anchor="bookmark47" w:tooltip="Current Document">
        <w:r w:rsidRPr="009458D9">
          <w:t>УДарно-врубовые машины</w:t>
        </w:r>
        <w:r w:rsidRPr="009458D9">
          <w:tab/>
          <w:t xml:space="preserve">  193</w:t>
        </w:r>
      </w:hyperlink>
    </w:p>
    <w:p w:rsidR="007E4AF8" w:rsidRPr="009458D9" w:rsidRDefault="00A81E5D">
      <w:pPr>
        <w:pStyle w:val="4d"/>
        <w:numPr>
          <w:ilvl w:val="2"/>
          <w:numId w:val="116"/>
        </w:numPr>
        <w:shd w:val="clear" w:color="auto" w:fill="auto"/>
        <w:tabs>
          <w:tab w:val="left" w:pos="1174"/>
        </w:tabs>
        <w:spacing w:line="169" w:lineRule="exact"/>
        <w:ind w:left="600"/>
        <w:jc w:val="both"/>
      </w:pPr>
      <w:r w:rsidRPr="009458D9">
        <w:t xml:space="preserve">Баровые машины и машины с кольцевой фрезой </w:t>
      </w:r>
      <w:r w:rsidRPr="009458D9">
        <w:rPr>
          <w:rStyle w:val="49pt"/>
        </w:rPr>
        <w:t>....</w:t>
      </w:r>
      <w:r w:rsidRPr="009458D9">
        <w:t xml:space="preserve"> 194</w:t>
      </w:r>
    </w:p>
    <w:p w:rsidR="007E4AF8" w:rsidRPr="009458D9" w:rsidRDefault="00A81E5D">
      <w:pPr>
        <w:pStyle w:val="4d"/>
        <w:numPr>
          <w:ilvl w:val="2"/>
          <w:numId w:val="116"/>
        </w:numPr>
        <w:shd w:val="clear" w:color="auto" w:fill="auto"/>
        <w:tabs>
          <w:tab w:val="left" w:pos="1174"/>
          <w:tab w:val="left" w:pos="2456"/>
          <w:tab w:val="left" w:pos="2663"/>
          <w:tab w:val="right" w:pos="6429"/>
        </w:tabs>
        <w:spacing w:line="155" w:lineRule="exact"/>
        <w:ind w:left="600"/>
      </w:pPr>
      <w:hyperlink w:anchor="bookmark48" w:tooltip="Current Document">
        <w:r w:rsidRPr="009458D9">
          <w:t>Вращатель</w:t>
        </w:r>
        <w:r w:rsidRPr="009458D9">
          <w:t>ное, шарошечное, вибрационное и ударно-враща</w:t>
        </w:r>
        <w:r w:rsidRPr="009458D9">
          <w:softHyphen/>
          <w:t>тельное бурение .</w:t>
        </w:r>
        <w:r w:rsidRPr="009458D9">
          <w:tab/>
          <w:t>.</w:t>
        </w:r>
        <w:r w:rsidRPr="009458D9">
          <w:tab/>
          <w:t>.</w:t>
        </w:r>
        <w:r w:rsidRPr="009458D9">
          <w:tab/>
          <w:t xml:space="preserve"> </w:t>
        </w:r>
        <w:r w:rsidRPr="009458D9">
          <w:rPr>
            <w:rStyle w:val="4Corbel"/>
            <w:rFonts w:ascii="Times New Roman" w:hAnsi="Times New Roman" w:cs="Times New Roman"/>
          </w:rPr>
          <w:t>194</w:t>
        </w:r>
      </w:hyperlink>
    </w:p>
    <w:p w:rsidR="007E4AF8" w:rsidRPr="009458D9" w:rsidRDefault="00A81E5D">
      <w:pPr>
        <w:pStyle w:val="4d"/>
        <w:numPr>
          <w:ilvl w:val="2"/>
          <w:numId w:val="116"/>
        </w:numPr>
        <w:shd w:val="clear" w:color="auto" w:fill="auto"/>
        <w:tabs>
          <w:tab w:val="left" w:pos="1174"/>
          <w:tab w:val="center" w:leader="dot" w:pos="3843"/>
        </w:tabs>
        <w:spacing w:line="180" w:lineRule="exact"/>
        <w:ind w:left="600"/>
        <w:jc w:val="both"/>
      </w:pPr>
      <w:r w:rsidRPr="009458D9">
        <w:t>Дисковые пилы</w:t>
      </w:r>
      <w:r w:rsidRPr="009458D9">
        <w:tab/>
        <w:t xml:space="preserve"> 196</w:t>
      </w:r>
    </w:p>
    <w:p w:rsidR="007E4AF8" w:rsidRPr="009458D9" w:rsidRDefault="00A81E5D">
      <w:pPr>
        <w:pStyle w:val="4d"/>
        <w:numPr>
          <w:ilvl w:val="2"/>
          <w:numId w:val="116"/>
        </w:numPr>
        <w:shd w:val="clear" w:color="auto" w:fill="auto"/>
        <w:tabs>
          <w:tab w:val="left" w:pos="1174"/>
          <w:tab w:val="right" w:pos="5820"/>
          <w:tab w:val="center" w:pos="6016"/>
          <w:tab w:val="right" w:pos="6139"/>
          <w:tab w:val="right" w:pos="6429"/>
        </w:tabs>
        <w:spacing w:line="180" w:lineRule="exact"/>
        <w:ind w:left="600"/>
        <w:jc w:val="both"/>
      </w:pPr>
      <w:hyperlink w:anchor="bookmark50" w:tooltip="Current Document">
        <w:r w:rsidRPr="009458D9">
          <w:t xml:space="preserve">Отрыв </w:t>
        </w:r>
        <w:r w:rsidRPr="009458D9">
          <w:rPr>
            <w:vertAlign w:val="superscript"/>
          </w:rPr>
          <w:t>камня</w:t>
        </w:r>
        <w:r w:rsidRPr="009458D9">
          <w:t xml:space="preserve"> винтовыми подъемными устройствами</w:t>
        </w:r>
        <w:r w:rsidRPr="009458D9">
          <w:tab/>
          <w:t>.</w:t>
        </w:r>
        <w:r w:rsidRPr="009458D9">
          <w:tab/>
          <w:t>.</w:t>
        </w:r>
        <w:r w:rsidRPr="009458D9">
          <w:tab/>
          <w:t>.</w:t>
        </w:r>
        <w:r w:rsidRPr="009458D9">
          <w:tab/>
          <w:t>197</w:t>
        </w:r>
      </w:hyperlink>
    </w:p>
    <w:p w:rsidR="007E4AF8" w:rsidRPr="009458D9" w:rsidRDefault="00A81E5D">
      <w:pPr>
        <w:pStyle w:val="4d"/>
        <w:numPr>
          <w:ilvl w:val="1"/>
          <w:numId w:val="116"/>
        </w:numPr>
        <w:shd w:val="clear" w:color="auto" w:fill="auto"/>
        <w:tabs>
          <w:tab w:val="left" w:pos="445"/>
          <w:tab w:val="center" w:pos="3843"/>
          <w:tab w:val="right" w:leader="dot" w:pos="6429"/>
        </w:tabs>
        <w:spacing w:line="180" w:lineRule="exact"/>
        <w:jc w:val="both"/>
      </w:pPr>
      <w:r w:rsidRPr="009458D9">
        <w:t>Физико-технические способы (Н. Т,</w:t>
      </w:r>
      <w:r w:rsidRPr="009458D9">
        <w:tab/>
        <w:t>Бакка)</w:t>
      </w:r>
      <w:r w:rsidRPr="009458D9">
        <w:tab/>
        <w:t>198</w:t>
      </w:r>
      <w:r w:rsidRPr="009458D9">
        <w:fldChar w:fldCharType="end"/>
      </w:r>
    </w:p>
    <w:p w:rsidR="007E4AF8" w:rsidRPr="009458D9" w:rsidRDefault="00A81E5D">
      <w:pPr>
        <w:pStyle w:val="32"/>
        <w:numPr>
          <w:ilvl w:val="2"/>
          <w:numId w:val="116"/>
        </w:numPr>
        <w:shd w:val="clear" w:color="auto" w:fill="auto"/>
        <w:tabs>
          <w:tab w:val="left" w:pos="1174"/>
          <w:tab w:val="left" w:leader="dot" w:pos="6037"/>
          <w:tab w:val="left" w:leader="dot" w:pos="6423"/>
        </w:tabs>
        <w:spacing w:before="0" w:after="0" w:line="140" w:lineRule="exact"/>
        <w:ind w:left="600" w:firstLine="0"/>
      </w:pPr>
      <w:r w:rsidRPr="009458D9">
        <w:t>Резание камня термогазоструйными и плазменными горел</w:t>
      </w:r>
      <w:r w:rsidRPr="009458D9">
        <w:softHyphen/>
        <w:t xml:space="preserve">ками </w:t>
      </w:r>
      <w:r w:rsidRPr="009458D9">
        <w:tab/>
      </w:r>
      <w:r w:rsidRPr="009458D9">
        <w:tab/>
      </w:r>
    </w:p>
    <w:p w:rsidR="007E4AF8" w:rsidRPr="009458D9" w:rsidRDefault="00A81E5D">
      <w:pPr>
        <w:pStyle w:val="32"/>
        <w:shd w:val="clear" w:color="auto" w:fill="auto"/>
        <w:spacing w:before="0" w:after="0" w:line="166" w:lineRule="exact"/>
        <w:ind w:left="600" w:firstLine="0"/>
        <w:jc w:val="both"/>
      </w:pPr>
      <w:r w:rsidRPr="009458D9">
        <w:t xml:space="preserve">52 </w:t>
      </w:r>
      <w:r w:rsidRPr="009458D9">
        <w:rPr>
          <w:rStyle w:val="3Corbel1"/>
          <w:rFonts w:ascii="Times New Roman" w:hAnsi="Times New Roman" w:cs="Times New Roman"/>
        </w:rPr>
        <w:t>2</w:t>
      </w:r>
      <w:r w:rsidRPr="009458D9">
        <w:t xml:space="preserve">. Разрушение камня струей воды высокого давления . ... </w:t>
      </w:r>
      <w:r w:rsidRPr="009458D9">
        <w:rPr>
          <w:lang w:val="en-US" w:eastAsia="en-US" w:bidi="en-US"/>
        </w:rPr>
        <w:t>2Q1</w:t>
      </w:r>
    </w:p>
    <w:p w:rsidR="007E4AF8" w:rsidRPr="009458D9" w:rsidRDefault="00A81E5D">
      <w:pPr>
        <w:pStyle w:val="32"/>
        <w:shd w:val="clear" w:color="auto" w:fill="auto"/>
        <w:spacing w:before="0" w:after="0" w:line="166" w:lineRule="exact"/>
        <w:ind w:firstLine="0"/>
        <w:jc w:val="right"/>
      </w:pPr>
      <w:r w:rsidRPr="009458D9">
        <w:t xml:space="preserve">Направленный раскол породы электротехническими способами </w:t>
      </w:r>
      <w:r w:rsidRPr="009458D9">
        <w:rPr>
          <w:rStyle w:val="3Corbel1"/>
          <w:rFonts w:ascii="Times New Roman" w:hAnsi="Times New Roman" w:cs="Times New Roman"/>
        </w:rPr>
        <w:t>202</w:t>
      </w:r>
    </w:p>
    <w:p w:rsidR="007E4AF8" w:rsidRPr="009458D9" w:rsidRDefault="00A81E5D">
      <w:pPr>
        <w:pStyle w:val="32"/>
        <w:numPr>
          <w:ilvl w:val="0"/>
          <w:numId w:val="126"/>
        </w:numPr>
        <w:shd w:val="clear" w:color="auto" w:fill="auto"/>
        <w:tabs>
          <w:tab w:val="left" w:pos="1174"/>
        </w:tabs>
        <w:spacing w:before="0" w:after="0" w:line="166" w:lineRule="exact"/>
        <w:ind w:left="600" w:firstLine="0"/>
        <w:jc w:val="both"/>
      </w:pPr>
      <w:r w:rsidRPr="009458D9">
        <w:t>Отделение камня от массива невзрывчатым разрушающим</w:t>
      </w:r>
    </w:p>
    <w:p w:rsidR="007E4AF8" w:rsidRPr="009458D9" w:rsidRDefault="00A81E5D">
      <w:pPr>
        <w:pStyle w:val="4d"/>
        <w:shd w:val="clear" w:color="auto" w:fill="auto"/>
        <w:tabs>
          <w:tab w:val="center" w:leader="dot" w:pos="3843"/>
          <w:tab w:val="left" w:leader="dot" w:pos="4735"/>
          <w:tab w:val="left" w:leader="dot" w:pos="5178"/>
        </w:tabs>
        <w:ind w:left="600"/>
        <w:jc w:val="both"/>
      </w:pPr>
      <w:r w:rsidRPr="009458D9">
        <w:fldChar w:fldCharType="begin"/>
      </w:r>
      <w:r w:rsidRPr="009458D9">
        <w:instrText xml:space="preserve"> TOC \o "1-5"</w:instrText>
      </w:r>
      <w:r w:rsidRPr="009458D9">
        <w:instrText xml:space="preserve"> \h \z </w:instrText>
      </w:r>
      <w:r w:rsidRPr="009458D9">
        <w:fldChar w:fldCharType="separate"/>
      </w:r>
      <w:r w:rsidRPr="009458D9">
        <w:t>средством</w:t>
      </w:r>
      <w:r w:rsidRPr="009458D9">
        <w:tab/>
      </w:r>
      <w:r w:rsidRPr="009458D9">
        <w:tab/>
      </w:r>
      <w:r w:rsidRPr="009458D9">
        <w:tab/>
        <w:t xml:space="preserve"> 203</w:t>
      </w:r>
    </w:p>
    <w:p w:rsidR="007E4AF8" w:rsidRPr="009458D9" w:rsidRDefault="00A81E5D">
      <w:pPr>
        <w:pStyle w:val="4d"/>
        <w:shd w:val="clear" w:color="auto" w:fill="auto"/>
        <w:tabs>
          <w:tab w:val="left" w:pos="5628"/>
          <w:tab w:val="left" w:pos="6209"/>
        </w:tabs>
        <w:ind w:left="600"/>
        <w:jc w:val="both"/>
      </w:pPr>
      <w:r w:rsidRPr="009458D9">
        <w:t>52.5. Термомеханический раскол камня . . , . . . .</w:t>
      </w:r>
      <w:r w:rsidRPr="009458D9">
        <w:tab/>
        <w:t>. .</w:t>
      </w:r>
      <w:r w:rsidRPr="009458D9">
        <w:tab/>
      </w:r>
      <w:r w:rsidRPr="009458D9">
        <w:rPr>
          <w:rStyle w:val="4Corbel"/>
          <w:rFonts w:ascii="Times New Roman" w:hAnsi="Times New Roman" w:cs="Times New Roman"/>
        </w:rPr>
        <w:t>206</w:t>
      </w:r>
    </w:p>
    <w:p w:rsidR="007E4AF8" w:rsidRPr="009458D9" w:rsidRDefault="00A81E5D">
      <w:pPr>
        <w:pStyle w:val="4d"/>
        <w:numPr>
          <w:ilvl w:val="1"/>
          <w:numId w:val="116"/>
        </w:numPr>
        <w:shd w:val="clear" w:color="auto" w:fill="auto"/>
        <w:tabs>
          <w:tab w:val="left" w:leader="dot" w:pos="5378"/>
        </w:tabs>
        <w:jc w:val="both"/>
      </w:pPr>
      <w:r w:rsidRPr="009458D9">
        <w:t xml:space="preserve"> Комбинированные способы (Н. В. Дегтяренко)</w:t>
      </w:r>
      <w:r w:rsidRPr="009458D9">
        <w:tab/>
        <w:t>’ ’ ' 207</w:t>
      </w:r>
    </w:p>
    <w:p w:rsidR="007E4AF8" w:rsidRPr="009458D9" w:rsidRDefault="00A81E5D">
      <w:pPr>
        <w:pStyle w:val="4d"/>
        <w:numPr>
          <w:ilvl w:val="2"/>
          <w:numId w:val="116"/>
        </w:numPr>
        <w:shd w:val="clear" w:color="auto" w:fill="auto"/>
        <w:tabs>
          <w:tab w:val="left" w:pos="1174"/>
          <w:tab w:val="left" w:leader="dot" w:pos="4735"/>
        </w:tabs>
        <w:ind w:left="600"/>
        <w:jc w:val="both"/>
        <w:sectPr w:rsidR="007E4AF8" w:rsidRPr="009458D9">
          <w:type w:val="continuous"/>
          <w:pgSz w:w="8400" w:h="11900"/>
          <w:pgMar w:top="1210" w:right="746" w:bottom="626" w:left="746" w:header="0" w:footer="3" w:gutter="377"/>
          <w:cols w:space="720"/>
          <w:noEndnote/>
          <w:docGrid w:linePitch="360"/>
        </w:sectPr>
      </w:pPr>
      <w:hyperlink w:anchor="bookmark54" w:tooltip="Current Document">
        <w:r w:rsidRPr="009458D9">
          <w:t>Взрывоклиновой способ</w:t>
        </w:r>
        <w:r w:rsidRPr="009458D9">
          <w:tab/>
          <w:t>! 206</w:t>
        </w:r>
      </w:hyperlink>
      <w:r w:rsidRPr="009458D9">
        <w:fldChar w:fldCharType="end"/>
      </w:r>
    </w:p>
    <w:p w:rsidR="007E4AF8" w:rsidRPr="009458D9" w:rsidRDefault="00A81E5D">
      <w:pPr>
        <w:pStyle w:val="32"/>
        <w:numPr>
          <w:ilvl w:val="2"/>
          <w:numId w:val="116"/>
        </w:numPr>
        <w:shd w:val="clear" w:color="auto" w:fill="auto"/>
        <w:tabs>
          <w:tab w:val="left" w:pos="1134"/>
          <w:tab w:val="left" w:pos="4638"/>
          <w:tab w:val="left" w:leader="dot" w:pos="4756"/>
          <w:tab w:val="left" w:leader="dot" w:pos="6033"/>
        </w:tabs>
        <w:spacing w:before="0" w:after="0" w:line="169" w:lineRule="exact"/>
        <w:ind w:left="560" w:firstLine="0"/>
        <w:jc w:val="both"/>
      </w:pPr>
      <w:r w:rsidRPr="009458D9">
        <w:lastRenderedPageBreak/>
        <w:t>Буровзрыв</w:t>
      </w:r>
      <w:r w:rsidRPr="009458D9">
        <w:t>оклиновой способ ...</w:t>
      </w:r>
      <w:r w:rsidRPr="009458D9">
        <w:tab/>
      </w:r>
      <w:r w:rsidRPr="009458D9">
        <w:tab/>
      </w:r>
      <w:r w:rsidRPr="009458D9">
        <w:tab/>
      </w:r>
    </w:p>
    <w:p w:rsidR="007E4AF8" w:rsidRPr="009458D9" w:rsidRDefault="00A81E5D">
      <w:pPr>
        <w:pStyle w:val="32"/>
        <w:numPr>
          <w:ilvl w:val="2"/>
          <w:numId w:val="116"/>
        </w:numPr>
        <w:shd w:val="clear" w:color="auto" w:fill="auto"/>
        <w:tabs>
          <w:tab w:val="left" w:pos="1134"/>
          <w:tab w:val="left" w:pos="3971"/>
          <w:tab w:val="left" w:pos="4293"/>
        </w:tabs>
        <w:spacing w:before="0" w:after="0" w:line="169" w:lineRule="exact"/>
        <w:ind w:left="560" w:firstLine="0"/>
        <w:jc w:val="both"/>
      </w:pPr>
      <w:r w:rsidRPr="009458D9">
        <w:t>Термовзрь&amp;оклиновой способ .</w:t>
      </w:r>
      <w:r w:rsidRPr="009458D9">
        <w:tab/>
        <w:t>.</w:t>
      </w:r>
      <w:r w:rsidRPr="009458D9">
        <w:tab/>
      </w:r>
      <w:r w:rsidRPr="009458D9">
        <w:rPr>
          <w:rStyle w:val="38pt1"/>
        </w:rPr>
        <w:t>.........</w:t>
      </w:r>
    </w:p>
    <w:p w:rsidR="007E4AF8" w:rsidRPr="009458D9" w:rsidRDefault="00A81E5D">
      <w:pPr>
        <w:pStyle w:val="32"/>
        <w:numPr>
          <w:ilvl w:val="2"/>
          <w:numId w:val="116"/>
        </w:numPr>
        <w:shd w:val="clear" w:color="auto" w:fill="auto"/>
        <w:tabs>
          <w:tab w:val="left" w:pos="1134"/>
          <w:tab w:val="left" w:leader="dot" w:pos="5006"/>
          <w:tab w:val="left" w:leader="dot" w:pos="6033"/>
        </w:tabs>
        <w:spacing w:before="0" w:after="0" w:line="169" w:lineRule="exact"/>
        <w:ind w:left="560" w:firstLine="0"/>
        <w:jc w:val="both"/>
      </w:pPr>
      <w:r w:rsidRPr="009458D9">
        <w:t>Термоклиновой способ</w:t>
      </w:r>
      <w:r w:rsidRPr="009458D9">
        <w:tab/>
      </w:r>
      <w:r w:rsidRPr="009458D9">
        <w:tab/>
      </w:r>
    </w:p>
    <w:p w:rsidR="007E4AF8" w:rsidRPr="009458D9" w:rsidRDefault="00A81E5D">
      <w:pPr>
        <w:pStyle w:val="32"/>
        <w:numPr>
          <w:ilvl w:val="2"/>
          <w:numId w:val="116"/>
        </w:numPr>
        <w:shd w:val="clear" w:color="auto" w:fill="auto"/>
        <w:tabs>
          <w:tab w:val="left" w:pos="1134"/>
          <w:tab w:val="left" w:pos="1392"/>
          <w:tab w:val="left" w:pos="1658"/>
          <w:tab w:val="left" w:pos="1906"/>
          <w:tab w:val="left" w:pos="2172"/>
          <w:tab w:val="left" w:leader="dot" w:pos="2387"/>
          <w:tab w:val="left" w:leader="dot" w:pos="3405"/>
          <w:tab w:val="left" w:leader="dot" w:pos="6033"/>
        </w:tabs>
        <w:spacing w:before="0" w:after="0" w:line="198" w:lineRule="exact"/>
        <w:ind w:left="560" w:firstLine="0"/>
      </w:pPr>
      <w:r w:rsidRPr="009458D9">
        <w:t>Ударно-врубоклиновой и ударно-врубовзрывоклиновой спо</w:t>
      </w:r>
      <w:r w:rsidRPr="009458D9">
        <w:softHyphen/>
        <w:t>собы .</w:t>
      </w:r>
      <w:r w:rsidRPr="009458D9">
        <w:tab/>
        <w:t>.</w:t>
      </w:r>
      <w:r w:rsidRPr="009458D9">
        <w:tab/>
        <w:t>.</w:t>
      </w:r>
      <w:r w:rsidRPr="009458D9">
        <w:tab/>
        <w:t>.</w:t>
      </w:r>
      <w:r w:rsidRPr="009458D9">
        <w:tab/>
      </w:r>
      <w:r w:rsidRPr="009458D9">
        <w:tab/>
      </w:r>
      <w:r w:rsidRPr="009458D9">
        <w:tab/>
      </w:r>
      <w:r w:rsidRPr="009458D9">
        <w:tab/>
      </w:r>
    </w:p>
    <w:p w:rsidR="007E4AF8" w:rsidRPr="009458D9" w:rsidRDefault="00A81E5D">
      <w:pPr>
        <w:pStyle w:val="32"/>
        <w:numPr>
          <w:ilvl w:val="2"/>
          <w:numId w:val="116"/>
        </w:numPr>
        <w:shd w:val="clear" w:color="auto" w:fill="auto"/>
        <w:tabs>
          <w:tab w:val="left" w:pos="1134"/>
          <w:tab w:val="left" w:pos="3449"/>
          <w:tab w:val="left" w:leader="dot" w:pos="3654"/>
          <w:tab w:val="left" w:leader="dot" w:pos="5854"/>
          <w:tab w:val="left" w:leader="dot" w:pos="6246"/>
        </w:tabs>
        <w:spacing w:before="0" w:after="0" w:line="166" w:lineRule="exact"/>
        <w:ind w:left="560" w:firstLine="0"/>
        <w:jc w:val="both"/>
      </w:pPr>
      <w:r w:rsidRPr="009458D9">
        <w:t>Канатноклиновой способ .</w:t>
      </w:r>
      <w:r w:rsidRPr="009458D9">
        <w:tab/>
      </w:r>
      <w:r w:rsidRPr="009458D9">
        <w:tab/>
      </w:r>
      <w:r w:rsidRPr="009458D9">
        <w:tab/>
      </w:r>
      <w:r w:rsidRPr="009458D9">
        <w:tab/>
      </w:r>
    </w:p>
    <w:p w:rsidR="007E4AF8" w:rsidRPr="009458D9" w:rsidRDefault="00A81E5D">
      <w:pPr>
        <w:pStyle w:val="32"/>
        <w:numPr>
          <w:ilvl w:val="2"/>
          <w:numId w:val="116"/>
        </w:numPr>
        <w:shd w:val="clear" w:color="auto" w:fill="auto"/>
        <w:tabs>
          <w:tab w:val="left" w:pos="1142"/>
          <w:tab w:val="left" w:leader="dot" w:pos="6033"/>
        </w:tabs>
        <w:spacing w:before="0" w:after="0" w:line="166" w:lineRule="exact"/>
        <w:ind w:left="560" w:firstLine="0"/>
        <w:jc w:val="both"/>
      </w:pPr>
      <w:r w:rsidRPr="009458D9">
        <w:t>Врубоклиновой способ</w:t>
      </w:r>
      <w:r w:rsidRPr="009458D9">
        <w:tab/>
      </w:r>
    </w:p>
    <w:p w:rsidR="007E4AF8" w:rsidRPr="009458D9" w:rsidRDefault="00A81E5D">
      <w:pPr>
        <w:pStyle w:val="32"/>
        <w:numPr>
          <w:ilvl w:val="2"/>
          <w:numId w:val="116"/>
        </w:numPr>
        <w:shd w:val="clear" w:color="auto" w:fill="auto"/>
        <w:tabs>
          <w:tab w:val="left" w:pos="1142"/>
          <w:tab w:val="left" w:pos="3971"/>
          <w:tab w:val="left" w:pos="4364"/>
          <w:tab w:val="left" w:pos="4638"/>
          <w:tab w:val="left" w:leader="dot" w:pos="5854"/>
          <w:tab w:val="left" w:leader="dot" w:pos="6246"/>
        </w:tabs>
        <w:spacing w:before="0" w:after="0" w:line="166" w:lineRule="exact"/>
        <w:ind w:left="560" w:firstLine="0"/>
        <w:jc w:val="both"/>
      </w:pPr>
      <w:r w:rsidRPr="009458D9">
        <w:t>Канатно-врубоклиновой способ .</w:t>
      </w:r>
      <w:r w:rsidRPr="009458D9">
        <w:tab/>
        <w:t>. .</w:t>
      </w:r>
      <w:r w:rsidRPr="009458D9">
        <w:tab/>
        <w:t>.</w:t>
      </w:r>
      <w:r w:rsidRPr="009458D9">
        <w:tab/>
        <w:t>-</w:t>
      </w:r>
      <w:r w:rsidRPr="009458D9">
        <w:tab/>
      </w:r>
      <w:r w:rsidRPr="009458D9">
        <w:tab/>
      </w:r>
    </w:p>
    <w:p w:rsidR="007E4AF8" w:rsidRPr="009458D9" w:rsidRDefault="00A81E5D">
      <w:pPr>
        <w:pStyle w:val="32"/>
        <w:numPr>
          <w:ilvl w:val="2"/>
          <w:numId w:val="116"/>
        </w:numPr>
        <w:shd w:val="clear" w:color="auto" w:fill="auto"/>
        <w:tabs>
          <w:tab w:val="left" w:pos="1142"/>
          <w:tab w:val="left" w:pos="4068"/>
          <w:tab w:val="left" w:pos="4306"/>
          <w:tab w:val="left" w:pos="4776"/>
          <w:tab w:val="left" w:leader="dot" w:pos="6033"/>
        </w:tabs>
        <w:spacing w:before="0" w:after="0" w:line="166" w:lineRule="exact"/>
        <w:ind w:left="560" w:firstLine="0"/>
        <w:jc w:val="both"/>
      </w:pPr>
      <w:r w:rsidRPr="009458D9">
        <w:t>Канатно-взрывоклиновой способ .</w:t>
      </w:r>
      <w:r w:rsidRPr="009458D9">
        <w:tab/>
        <w:t>.</w:t>
      </w:r>
      <w:r w:rsidRPr="009458D9">
        <w:tab/>
        <w:t>.</w:t>
      </w:r>
      <w:r w:rsidRPr="009458D9">
        <w:tab/>
      </w:r>
      <w:r w:rsidRPr="009458D9">
        <w:tab/>
      </w:r>
    </w:p>
    <w:p w:rsidR="007E4AF8" w:rsidRPr="009458D9" w:rsidRDefault="00A81E5D">
      <w:pPr>
        <w:pStyle w:val="32"/>
        <w:numPr>
          <w:ilvl w:val="2"/>
          <w:numId w:val="116"/>
        </w:numPr>
        <w:shd w:val="clear" w:color="auto" w:fill="auto"/>
        <w:tabs>
          <w:tab w:val="left" w:pos="1228"/>
          <w:tab w:val="left" w:leader="dot" w:pos="5854"/>
          <w:tab w:val="left" w:leader="dot" w:pos="6239"/>
        </w:tabs>
        <w:spacing w:before="0" w:after="0" w:line="166" w:lineRule="exact"/>
        <w:ind w:left="560" w:firstLine="0"/>
        <w:jc w:val="both"/>
      </w:pPr>
      <w:r w:rsidRPr="009458D9">
        <w:t>Врубовзрывоклиновой способ</w:t>
      </w:r>
      <w:r w:rsidRPr="009458D9">
        <w:tab/>
      </w:r>
      <w:r w:rsidRPr="009458D9">
        <w:tab/>
      </w:r>
    </w:p>
    <w:p w:rsidR="007E4AF8" w:rsidRPr="009458D9" w:rsidRDefault="00A81E5D">
      <w:pPr>
        <w:pStyle w:val="701"/>
        <w:numPr>
          <w:ilvl w:val="0"/>
          <w:numId w:val="116"/>
        </w:numPr>
        <w:shd w:val="clear" w:color="auto" w:fill="auto"/>
        <w:tabs>
          <w:tab w:val="left" w:pos="318"/>
          <w:tab w:val="left" w:pos="5006"/>
          <w:tab w:val="left" w:leader="dot" w:pos="6033"/>
        </w:tabs>
        <w:spacing w:before="0" w:after="0" w:line="180" w:lineRule="exact"/>
      </w:pPr>
      <w:r w:rsidRPr="009458D9">
        <w:rPr>
          <w:rStyle w:val="700pt1"/>
          <w:b/>
          <w:bCs/>
        </w:rPr>
        <w:t>Транспортно-погрузочные и складские операции</w:t>
      </w:r>
      <w:r w:rsidRPr="009458D9">
        <w:rPr>
          <w:rStyle w:val="700pt1"/>
          <w:b/>
          <w:bCs/>
        </w:rPr>
        <w:tab/>
      </w:r>
      <w:r w:rsidRPr="009458D9">
        <w:rPr>
          <w:rStyle w:val="700pt1"/>
          <w:b/>
          <w:bCs/>
        </w:rPr>
        <w:tab/>
      </w:r>
    </w:p>
    <w:p w:rsidR="007E4AF8" w:rsidRPr="009458D9" w:rsidRDefault="00A81E5D">
      <w:pPr>
        <w:pStyle w:val="32"/>
        <w:numPr>
          <w:ilvl w:val="1"/>
          <w:numId w:val="116"/>
        </w:numPr>
        <w:shd w:val="clear" w:color="auto" w:fill="auto"/>
        <w:tabs>
          <w:tab w:val="left" w:pos="452"/>
          <w:tab w:val="left" w:leader="dot" w:pos="2324"/>
          <w:tab w:val="left" w:leader="dot" w:pos="4776"/>
          <w:tab w:val="left" w:leader="dot" w:pos="6033"/>
        </w:tabs>
        <w:spacing w:before="0" w:after="0" w:line="180" w:lineRule="exact"/>
        <w:ind w:firstLine="0"/>
        <w:jc w:val="both"/>
      </w:pPr>
      <w:r w:rsidRPr="009458D9">
        <w:t xml:space="preserve">Выемка и погрузка </w:t>
      </w:r>
      <w:r w:rsidRPr="009458D9">
        <w:tab/>
      </w:r>
      <w:r w:rsidRPr="009458D9">
        <w:tab/>
      </w:r>
      <w:r w:rsidRPr="009458D9">
        <w:tab/>
      </w:r>
    </w:p>
    <w:p w:rsidR="007E4AF8" w:rsidRPr="009458D9" w:rsidRDefault="00A81E5D">
      <w:pPr>
        <w:pStyle w:val="32"/>
        <w:numPr>
          <w:ilvl w:val="2"/>
          <w:numId w:val="116"/>
        </w:numPr>
        <w:shd w:val="clear" w:color="auto" w:fill="auto"/>
        <w:tabs>
          <w:tab w:val="left" w:pos="1134"/>
        </w:tabs>
        <w:spacing w:before="0" w:after="0" w:line="184" w:lineRule="exact"/>
        <w:ind w:left="560" w:firstLine="0"/>
        <w:jc w:val="both"/>
      </w:pPr>
      <w:r w:rsidRPr="009458D9">
        <w:t>Особенности выемочно-погрузочных работ. Характеристика</w:t>
      </w:r>
    </w:p>
    <w:p w:rsidR="007E4AF8" w:rsidRPr="009458D9" w:rsidRDefault="00A81E5D">
      <w:pPr>
        <w:pStyle w:val="32"/>
        <w:shd w:val="clear" w:color="auto" w:fill="auto"/>
        <w:tabs>
          <w:tab w:val="left" w:leader="dot" w:pos="4293"/>
          <w:tab w:val="left" w:leader="dot" w:pos="5522"/>
        </w:tabs>
        <w:spacing w:before="0" w:after="0" w:line="184" w:lineRule="exact"/>
        <w:ind w:left="560" w:firstLine="0"/>
        <w:jc w:val="both"/>
      </w:pPr>
      <w:r w:rsidRPr="009458D9">
        <w:t>оборудования (Н. Т. Бакка)</w:t>
      </w:r>
      <w:r w:rsidRPr="009458D9">
        <w:tab/>
      </w:r>
      <w:r w:rsidRPr="009458D9">
        <w:tab/>
        <w:t xml:space="preserve"> • ■</w:t>
      </w:r>
    </w:p>
    <w:p w:rsidR="007E4AF8" w:rsidRPr="009458D9" w:rsidRDefault="00A81E5D">
      <w:pPr>
        <w:pStyle w:val="32"/>
        <w:numPr>
          <w:ilvl w:val="2"/>
          <w:numId w:val="116"/>
        </w:numPr>
        <w:shd w:val="clear" w:color="auto" w:fill="auto"/>
        <w:spacing w:before="0" w:after="0" w:line="180" w:lineRule="exact"/>
        <w:ind w:left="560" w:firstLine="0"/>
        <w:jc w:val="both"/>
      </w:pPr>
      <w:r w:rsidRPr="009458D9">
        <w:t xml:space="preserve"> Завалка и перемещение блоков лебедками (Н. Т. Бакка) .</w:t>
      </w:r>
    </w:p>
    <w:p w:rsidR="007E4AF8" w:rsidRPr="009458D9" w:rsidRDefault="00A81E5D">
      <w:pPr>
        <w:pStyle w:val="32"/>
        <w:numPr>
          <w:ilvl w:val="2"/>
          <w:numId w:val="116"/>
        </w:numPr>
        <w:shd w:val="clear" w:color="auto" w:fill="auto"/>
        <w:tabs>
          <w:tab w:val="left" w:pos="2763"/>
          <w:tab w:val="left" w:pos="2983"/>
          <w:tab w:val="left" w:pos="3405"/>
          <w:tab w:val="left" w:pos="3478"/>
          <w:tab w:val="left" w:leader="dot" w:pos="3712"/>
          <w:tab w:val="left" w:leader="dot" w:pos="5854"/>
          <w:tab w:val="left" w:leader="dot" w:pos="6261"/>
        </w:tabs>
        <w:spacing w:before="0" w:after="0" w:line="187" w:lineRule="exact"/>
        <w:ind w:left="560" w:right="460" w:firstLine="0"/>
      </w:pPr>
      <w:r w:rsidRPr="009458D9">
        <w:t xml:space="preserve"> Выемка и погрузка окола на карьерах блочного камня (Н. В. Дегтяренко) .</w:t>
      </w:r>
      <w:r w:rsidRPr="009458D9">
        <w:tab/>
        <w:t>.</w:t>
      </w:r>
      <w:r w:rsidRPr="009458D9">
        <w:tab/>
        <w:t>.</w:t>
      </w:r>
      <w:r w:rsidRPr="009458D9">
        <w:tab/>
        <w:t>.</w:t>
      </w:r>
      <w:r w:rsidRPr="009458D9">
        <w:tab/>
      </w:r>
      <w:r w:rsidRPr="009458D9">
        <w:tab/>
      </w:r>
      <w:r w:rsidRPr="009458D9">
        <w:tab/>
      </w:r>
      <w:r w:rsidRPr="009458D9">
        <w:tab/>
      </w:r>
    </w:p>
    <w:p w:rsidR="007E4AF8" w:rsidRPr="009458D9" w:rsidRDefault="00A81E5D">
      <w:pPr>
        <w:pStyle w:val="32"/>
        <w:numPr>
          <w:ilvl w:val="1"/>
          <w:numId w:val="116"/>
        </w:numPr>
        <w:shd w:val="clear" w:color="auto" w:fill="auto"/>
        <w:tabs>
          <w:tab w:val="left" w:pos="452"/>
          <w:tab w:val="left" w:leader="dot" w:pos="4776"/>
          <w:tab w:val="left" w:leader="dot" w:pos="5132"/>
        </w:tabs>
        <w:spacing w:before="0" w:after="0" w:line="180" w:lineRule="exact"/>
        <w:ind w:firstLine="0"/>
        <w:jc w:val="both"/>
      </w:pPr>
      <w:r w:rsidRPr="009458D9">
        <w:t>Транспортирование (Н. В. Дегтяренко)</w:t>
      </w:r>
      <w:r w:rsidRPr="009458D9">
        <w:tab/>
      </w:r>
      <w:r w:rsidRPr="009458D9">
        <w:tab/>
      </w:r>
    </w:p>
    <w:p w:rsidR="007E4AF8" w:rsidRPr="009458D9" w:rsidRDefault="00A81E5D">
      <w:pPr>
        <w:pStyle w:val="32"/>
        <w:numPr>
          <w:ilvl w:val="2"/>
          <w:numId w:val="116"/>
        </w:numPr>
        <w:shd w:val="clear" w:color="auto" w:fill="auto"/>
        <w:tabs>
          <w:tab w:val="left" w:pos="1134"/>
        </w:tabs>
        <w:spacing w:before="0" w:after="0" w:line="169" w:lineRule="exact"/>
        <w:ind w:left="560" w:firstLine="0"/>
        <w:jc w:val="both"/>
      </w:pPr>
      <w:r w:rsidRPr="009458D9">
        <w:t>Карьерные грузы и выбор средств для их перемещения . .</w:t>
      </w:r>
    </w:p>
    <w:p w:rsidR="007E4AF8" w:rsidRPr="009458D9" w:rsidRDefault="00A81E5D">
      <w:pPr>
        <w:pStyle w:val="32"/>
        <w:numPr>
          <w:ilvl w:val="2"/>
          <w:numId w:val="116"/>
        </w:numPr>
        <w:shd w:val="clear" w:color="auto" w:fill="auto"/>
        <w:tabs>
          <w:tab w:val="left" w:pos="1134"/>
          <w:tab w:val="left" w:leader="dot" w:pos="4776"/>
          <w:tab w:val="left" w:leader="dot" w:pos="4972"/>
        </w:tabs>
        <w:spacing w:before="0" w:after="0" w:line="169" w:lineRule="exact"/>
        <w:ind w:left="560" w:firstLine="0"/>
        <w:jc w:val="both"/>
      </w:pPr>
      <w:r w:rsidRPr="009458D9">
        <w:t xml:space="preserve">Требования к карьерным </w:t>
      </w:r>
      <w:r w:rsidRPr="009458D9">
        <w:t>дорогам</w:t>
      </w:r>
      <w:r w:rsidRPr="009458D9">
        <w:tab/>
      </w:r>
      <w:r w:rsidRPr="009458D9">
        <w:tab/>
      </w:r>
    </w:p>
    <w:p w:rsidR="007E4AF8" w:rsidRPr="009458D9" w:rsidRDefault="00A81E5D">
      <w:pPr>
        <w:pStyle w:val="32"/>
        <w:numPr>
          <w:ilvl w:val="2"/>
          <w:numId w:val="116"/>
        </w:numPr>
        <w:shd w:val="clear" w:color="auto" w:fill="auto"/>
        <w:tabs>
          <w:tab w:val="left" w:pos="1134"/>
          <w:tab w:val="left" w:leader="dot" w:pos="6033"/>
        </w:tabs>
        <w:spacing w:before="0" w:after="0" w:line="169" w:lineRule="exact"/>
        <w:ind w:left="560" w:firstLine="0"/>
        <w:jc w:val="both"/>
      </w:pPr>
      <w:r w:rsidRPr="009458D9">
        <w:t>Перевозка блоков автомобильным транспортом</w:t>
      </w:r>
      <w:r w:rsidRPr="009458D9">
        <w:tab/>
      </w:r>
    </w:p>
    <w:p w:rsidR="007E4AF8" w:rsidRPr="009458D9" w:rsidRDefault="00A81E5D">
      <w:pPr>
        <w:pStyle w:val="4d"/>
        <w:shd w:val="clear" w:color="auto" w:fill="auto"/>
        <w:tabs>
          <w:tab w:val="left" w:pos="5631"/>
          <w:tab w:val="left" w:pos="6056"/>
        </w:tabs>
        <w:spacing w:line="169" w:lineRule="exact"/>
        <w:ind w:left="560"/>
        <w:jc w:val="both"/>
      </w:pPr>
      <w:r w:rsidRPr="009458D9">
        <w:fldChar w:fldCharType="begin"/>
      </w:r>
      <w:r w:rsidRPr="009458D9">
        <w:instrText xml:space="preserve"> TOC \o "1-5" \h \z </w:instrText>
      </w:r>
      <w:r w:rsidRPr="009458D9">
        <w:fldChar w:fldCharType="separate"/>
      </w:r>
      <w:hyperlink w:anchor="bookmark65" w:tooltip="Current Document">
        <w:r w:rsidRPr="009458D9">
          <w:t>6.2.4; Перевозка блоков железнодорожным транспортом .</w:t>
        </w:r>
        <w:r w:rsidRPr="009458D9">
          <w:tab/>
          <w:t>. .</w:t>
        </w:r>
        <w:r w:rsidRPr="009458D9">
          <w:tab/>
          <w:t>.</w:t>
        </w:r>
      </w:hyperlink>
    </w:p>
    <w:p w:rsidR="007E4AF8" w:rsidRPr="009458D9" w:rsidRDefault="00A81E5D">
      <w:pPr>
        <w:pStyle w:val="4d"/>
        <w:numPr>
          <w:ilvl w:val="1"/>
          <w:numId w:val="116"/>
        </w:numPr>
        <w:shd w:val="clear" w:color="auto" w:fill="auto"/>
        <w:tabs>
          <w:tab w:val="left" w:pos="452"/>
          <w:tab w:val="left" w:pos="4855"/>
          <w:tab w:val="left" w:pos="5202"/>
        </w:tabs>
        <w:spacing w:line="169" w:lineRule="exact"/>
        <w:jc w:val="both"/>
      </w:pPr>
      <w:r w:rsidRPr="009458D9">
        <w:t>Разгрузка и Складирование (Н. В. Дегтяренко) .</w:t>
      </w:r>
      <w:r w:rsidRPr="009458D9">
        <w:tab/>
        <w:t>.</w:t>
      </w:r>
      <w:r w:rsidRPr="009458D9">
        <w:tab/>
      </w:r>
      <w:r w:rsidRPr="009458D9">
        <w:rPr>
          <w:rStyle w:val="48pt"/>
        </w:rPr>
        <w:t>.....</w:t>
      </w:r>
    </w:p>
    <w:p w:rsidR="007E4AF8" w:rsidRPr="009458D9" w:rsidRDefault="00A81E5D">
      <w:pPr>
        <w:pStyle w:val="4d"/>
        <w:numPr>
          <w:ilvl w:val="2"/>
          <w:numId w:val="116"/>
        </w:numPr>
        <w:shd w:val="clear" w:color="auto" w:fill="auto"/>
        <w:tabs>
          <w:tab w:val="left" w:pos="1134"/>
          <w:tab w:val="left" w:pos="3989"/>
          <w:tab w:val="left" w:pos="4293"/>
          <w:tab w:val="left" w:pos="4638"/>
        </w:tabs>
        <w:spacing w:line="169" w:lineRule="exact"/>
        <w:ind w:left="560"/>
        <w:jc w:val="both"/>
      </w:pPr>
      <w:r w:rsidRPr="009458D9">
        <w:t>Требования к</w:t>
      </w:r>
      <w:r w:rsidRPr="009458D9">
        <w:t xml:space="preserve"> складам сырья ..</w:t>
      </w:r>
      <w:r w:rsidRPr="009458D9">
        <w:tab/>
        <w:t>,</w:t>
      </w:r>
      <w:r w:rsidRPr="009458D9">
        <w:tab/>
        <w:t>-</w:t>
      </w:r>
      <w:r w:rsidRPr="009458D9">
        <w:tab/>
        <w:t>. .</w:t>
      </w:r>
      <w:r w:rsidRPr="009458D9">
        <w:fldChar w:fldCharType="end"/>
      </w:r>
    </w:p>
    <w:p w:rsidR="007E4AF8" w:rsidRPr="009458D9" w:rsidRDefault="00A81E5D">
      <w:pPr>
        <w:pStyle w:val="32"/>
        <w:numPr>
          <w:ilvl w:val="2"/>
          <w:numId w:val="116"/>
        </w:numPr>
        <w:shd w:val="clear" w:color="auto" w:fill="auto"/>
        <w:tabs>
          <w:tab w:val="left" w:pos="1134"/>
        </w:tabs>
        <w:spacing w:before="0" w:after="0" w:line="180" w:lineRule="exact"/>
        <w:ind w:left="560" w:firstLine="0"/>
        <w:jc w:val="both"/>
      </w:pPr>
      <w:r w:rsidRPr="009458D9">
        <w:t>Грузозахватные устройства для погрузки и разгрузки блоков</w:t>
      </w:r>
    </w:p>
    <w:p w:rsidR="007E4AF8" w:rsidRPr="009458D9" w:rsidRDefault="00A81E5D">
      <w:pPr>
        <w:pStyle w:val="32"/>
        <w:numPr>
          <w:ilvl w:val="2"/>
          <w:numId w:val="116"/>
        </w:numPr>
        <w:shd w:val="clear" w:color="auto" w:fill="auto"/>
        <w:tabs>
          <w:tab w:val="left" w:pos="1134"/>
        </w:tabs>
        <w:spacing w:before="0" w:after="0" w:line="180" w:lineRule="exact"/>
        <w:ind w:left="560" w:firstLine="0"/>
        <w:jc w:val="both"/>
      </w:pPr>
      <w:r w:rsidRPr="009458D9">
        <w:t>Приемка, маркировка и поставка блоков природного камня</w:t>
      </w:r>
    </w:p>
    <w:p w:rsidR="007E4AF8" w:rsidRPr="009458D9" w:rsidRDefault="00A81E5D">
      <w:pPr>
        <w:pStyle w:val="32"/>
        <w:numPr>
          <w:ilvl w:val="0"/>
          <w:numId w:val="116"/>
        </w:numPr>
        <w:shd w:val="clear" w:color="auto" w:fill="auto"/>
        <w:tabs>
          <w:tab w:val="left" w:pos="318"/>
        </w:tabs>
        <w:spacing w:before="0" w:after="0" w:line="180" w:lineRule="exact"/>
        <w:ind w:firstLine="0"/>
        <w:jc w:val="both"/>
      </w:pPr>
      <w:r w:rsidRPr="009458D9">
        <w:t>Способы обработки и технологические схемы производства продукции</w:t>
      </w:r>
    </w:p>
    <w:p w:rsidR="007E4AF8" w:rsidRPr="009458D9" w:rsidRDefault="00A81E5D">
      <w:pPr>
        <w:pStyle w:val="32"/>
        <w:numPr>
          <w:ilvl w:val="1"/>
          <w:numId w:val="116"/>
        </w:numPr>
        <w:shd w:val="clear" w:color="auto" w:fill="auto"/>
        <w:tabs>
          <w:tab w:val="left" w:pos="445"/>
          <w:tab w:val="left" w:leader="dot" w:pos="6033"/>
        </w:tabs>
        <w:spacing w:before="0" w:after="0"/>
        <w:ind w:firstLine="0"/>
        <w:jc w:val="both"/>
      </w:pPr>
      <w:r w:rsidRPr="009458D9">
        <w:t>Способы обработки природного камня (Н. Т. Бакка)</w:t>
      </w:r>
      <w:r w:rsidRPr="009458D9">
        <w:tab/>
      </w:r>
    </w:p>
    <w:p w:rsidR="007E4AF8" w:rsidRPr="009458D9" w:rsidRDefault="00A81E5D">
      <w:pPr>
        <w:pStyle w:val="32"/>
        <w:numPr>
          <w:ilvl w:val="1"/>
          <w:numId w:val="116"/>
        </w:numPr>
        <w:shd w:val="clear" w:color="auto" w:fill="auto"/>
        <w:tabs>
          <w:tab w:val="left" w:pos="445"/>
          <w:tab w:val="left" w:pos="4689"/>
          <w:tab w:val="left" w:pos="5522"/>
          <w:tab w:val="left" w:pos="6033"/>
        </w:tabs>
        <w:spacing w:before="0" w:after="0"/>
        <w:ind w:firstLine="0"/>
        <w:jc w:val="both"/>
      </w:pPr>
      <w:r w:rsidRPr="009458D9">
        <w:t>Термогазоструйная обработка (Н. Т, Бакка) . .</w:t>
      </w:r>
      <w:r w:rsidRPr="009458D9">
        <w:tab/>
        <w:t>.</w:t>
      </w:r>
      <w:r w:rsidRPr="009458D9">
        <w:tab/>
      </w:r>
      <w:r w:rsidRPr="009458D9">
        <w:rPr>
          <w:vertAlign w:val="superscript"/>
        </w:rPr>
        <w:t>;</w:t>
      </w:r>
      <w:r w:rsidRPr="009458D9">
        <w:tab/>
        <w:t>•</w:t>
      </w:r>
    </w:p>
    <w:p w:rsidR="007E4AF8" w:rsidRPr="009458D9" w:rsidRDefault="00A81E5D">
      <w:pPr>
        <w:pStyle w:val="32"/>
        <w:numPr>
          <w:ilvl w:val="1"/>
          <w:numId w:val="116"/>
        </w:numPr>
        <w:shd w:val="clear" w:color="auto" w:fill="auto"/>
        <w:tabs>
          <w:tab w:val="left" w:pos="474"/>
          <w:tab w:val="left" w:leader="dot" w:pos="4293"/>
          <w:tab w:val="left" w:leader="dot" w:pos="4664"/>
          <w:tab w:val="left" w:leader="dot" w:pos="6033"/>
        </w:tabs>
        <w:spacing w:before="0" w:after="0"/>
        <w:ind w:firstLine="0"/>
      </w:pPr>
      <w:r w:rsidRPr="009458D9">
        <w:t>Особенности производства технических каменных изделий (Н. Т. Бак</w:t>
      </w:r>
      <w:r w:rsidRPr="009458D9">
        <w:softHyphen/>
        <w:t xml:space="preserve">ка) </w:t>
      </w:r>
      <w:r w:rsidRPr="009458D9">
        <w:tab/>
      </w:r>
      <w:r w:rsidRPr="009458D9">
        <w:tab/>
      </w:r>
      <w:r w:rsidRPr="009458D9">
        <w:tab/>
      </w:r>
    </w:p>
    <w:p w:rsidR="007E4AF8" w:rsidRPr="009458D9" w:rsidRDefault="00A81E5D">
      <w:pPr>
        <w:pStyle w:val="32"/>
        <w:numPr>
          <w:ilvl w:val="1"/>
          <w:numId w:val="116"/>
        </w:numPr>
        <w:shd w:val="clear" w:color="auto" w:fill="auto"/>
        <w:tabs>
          <w:tab w:val="left" w:pos="445"/>
        </w:tabs>
        <w:spacing w:before="0" w:after="0" w:line="184" w:lineRule="exact"/>
        <w:ind w:firstLine="0"/>
        <w:jc w:val="both"/>
      </w:pPr>
      <w:r w:rsidRPr="009458D9">
        <w:t>Технблогические схемы производства продукции из природного кам</w:t>
      </w:r>
      <w:r w:rsidRPr="009458D9">
        <w:softHyphen/>
      </w:r>
    </w:p>
    <w:p w:rsidR="007E4AF8" w:rsidRPr="009458D9" w:rsidRDefault="00A81E5D">
      <w:pPr>
        <w:pStyle w:val="32"/>
        <w:shd w:val="clear" w:color="auto" w:fill="auto"/>
        <w:tabs>
          <w:tab w:val="left" w:leader="dot" w:pos="5522"/>
          <w:tab w:val="left" w:leader="dot" w:pos="5694"/>
        </w:tabs>
        <w:spacing w:before="0" w:after="0" w:line="184" w:lineRule="exact"/>
        <w:ind w:firstLine="0"/>
      </w:pPr>
      <w:r w:rsidRPr="009458D9">
        <w:t xml:space="preserve">ня, Рекомендации по компоновке камнеобрабатывающих заводов (В. Ф. </w:t>
      </w:r>
      <w:r w:rsidRPr="009458D9">
        <w:t>Зубко)</w:t>
      </w:r>
      <w:r w:rsidRPr="009458D9">
        <w:tab/>
      </w:r>
      <w:r w:rsidRPr="009458D9">
        <w:tab/>
      </w:r>
    </w:p>
    <w:p w:rsidR="007E4AF8" w:rsidRPr="009458D9" w:rsidRDefault="00A81E5D">
      <w:pPr>
        <w:pStyle w:val="32"/>
        <w:numPr>
          <w:ilvl w:val="2"/>
          <w:numId w:val="116"/>
        </w:numPr>
        <w:shd w:val="clear" w:color="auto" w:fill="auto"/>
        <w:tabs>
          <w:tab w:val="left" w:pos="1134"/>
        </w:tabs>
        <w:spacing w:before="0" w:after="0" w:line="191" w:lineRule="exact"/>
        <w:ind w:left="560" w:firstLine="0"/>
        <w:jc w:val="both"/>
      </w:pPr>
      <w:r w:rsidRPr="009458D9">
        <w:t>Технологические схемы производства облицовочных плит из</w:t>
      </w:r>
    </w:p>
    <w:p w:rsidR="007E4AF8" w:rsidRPr="009458D9" w:rsidRDefault="00A81E5D">
      <w:pPr>
        <w:pStyle w:val="32"/>
        <w:shd w:val="clear" w:color="auto" w:fill="auto"/>
        <w:tabs>
          <w:tab w:val="left" w:pos="2816"/>
          <w:tab w:val="left" w:leader="dot" w:pos="5006"/>
          <w:tab w:val="left" w:leader="dot" w:pos="5390"/>
        </w:tabs>
        <w:spacing w:before="0" w:after="0" w:line="191" w:lineRule="exact"/>
        <w:ind w:left="560" w:firstLine="0"/>
        <w:jc w:val="both"/>
      </w:pPr>
      <w:r w:rsidRPr="009458D9">
        <w:t>твердых горных пород .</w:t>
      </w:r>
      <w:r w:rsidRPr="009458D9">
        <w:tab/>
        <w:t>;</w:t>
      </w:r>
      <w:r w:rsidRPr="009458D9">
        <w:tab/>
      </w:r>
      <w:r w:rsidRPr="009458D9">
        <w:tab/>
      </w:r>
    </w:p>
    <w:p w:rsidR="007E4AF8" w:rsidRPr="009458D9" w:rsidRDefault="00A81E5D">
      <w:pPr>
        <w:pStyle w:val="32"/>
        <w:numPr>
          <w:ilvl w:val="2"/>
          <w:numId w:val="116"/>
        </w:numPr>
        <w:shd w:val="clear" w:color="auto" w:fill="auto"/>
        <w:tabs>
          <w:tab w:val="left" w:pos="1134"/>
        </w:tabs>
        <w:spacing w:before="0" w:after="0"/>
        <w:ind w:left="560" w:firstLine="0"/>
        <w:jc w:val="both"/>
      </w:pPr>
      <w:r w:rsidRPr="009458D9">
        <w:t>Схемы производства продукции из мягкого камня и пород</w:t>
      </w:r>
    </w:p>
    <w:p w:rsidR="007E4AF8" w:rsidRPr="009458D9" w:rsidRDefault="00A81E5D">
      <w:pPr>
        <w:pStyle w:val="32"/>
        <w:shd w:val="clear" w:color="auto" w:fill="auto"/>
        <w:tabs>
          <w:tab w:val="left" w:leader="dot" w:pos="3405"/>
          <w:tab w:val="left" w:leader="dot" w:pos="3705"/>
          <w:tab w:val="left" w:leader="dot" w:pos="6033"/>
        </w:tabs>
        <w:spacing w:before="0" w:after="0"/>
        <w:ind w:left="560" w:firstLine="0"/>
        <w:jc w:val="both"/>
      </w:pPr>
      <w:r w:rsidRPr="009458D9">
        <w:t xml:space="preserve">средней твердости </w:t>
      </w:r>
      <w:r w:rsidRPr="009458D9">
        <w:tab/>
      </w:r>
      <w:r w:rsidRPr="009458D9">
        <w:tab/>
        <w:t xml:space="preserve"> </w:t>
      </w:r>
      <w:r w:rsidRPr="009458D9">
        <w:tab/>
      </w:r>
    </w:p>
    <w:p w:rsidR="007E4AF8" w:rsidRPr="009458D9" w:rsidRDefault="00A81E5D">
      <w:pPr>
        <w:pStyle w:val="32"/>
        <w:numPr>
          <w:ilvl w:val="2"/>
          <w:numId w:val="116"/>
        </w:numPr>
        <w:shd w:val="clear" w:color="auto" w:fill="auto"/>
        <w:tabs>
          <w:tab w:val="left" w:pos="1142"/>
          <w:tab w:val="left" w:leader="dot" w:pos="6033"/>
        </w:tabs>
        <w:spacing w:before="0" w:after="0"/>
        <w:ind w:left="560" w:right="460" w:firstLine="0"/>
      </w:pPr>
      <w:r w:rsidRPr="009458D9">
        <w:t>^Вспомогательные операции при производстве плит из твер</w:t>
      </w:r>
      <w:r w:rsidRPr="009458D9">
        <w:softHyphen/>
        <w:t>дого камня, пород средней тверд</w:t>
      </w:r>
      <w:r w:rsidRPr="009458D9">
        <w:t>ости и мягкого камня</w:t>
      </w:r>
      <w:r w:rsidRPr="009458D9">
        <w:tab/>
      </w:r>
    </w:p>
    <w:p w:rsidR="007E4AF8" w:rsidRPr="009458D9" w:rsidRDefault="00A81E5D">
      <w:pPr>
        <w:pStyle w:val="32"/>
        <w:numPr>
          <w:ilvl w:val="2"/>
          <w:numId w:val="116"/>
        </w:numPr>
        <w:shd w:val="clear" w:color="auto" w:fill="auto"/>
        <w:tabs>
          <w:tab w:val="left" w:pos="1142"/>
          <w:tab w:val="left" w:leader="dot" w:pos="6033"/>
        </w:tabs>
        <w:spacing w:before="0" w:after="0" w:line="191" w:lineRule="exact"/>
        <w:ind w:left="560" w:firstLine="0"/>
      </w:pPr>
      <w:r w:rsidRPr="009458D9">
        <w:t>Схемы производства облицовочных изделий на основе при</w:t>
      </w:r>
      <w:r w:rsidRPr="009458D9">
        <w:softHyphen/>
        <w:t xml:space="preserve">родного камня </w:t>
      </w:r>
      <w:r w:rsidRPr="009458D9">
        <w:tab/>
      </w:r>
    </w:p>
    <w:p w:rsidR="007E4AF8" w:rsidRPr="009458D9" w:rsidRDefault="00A81E5D">
      <w:pPr>
        <w:pStyle w:val="32"/>
        <w:numPr>
          <w:ilvl w:val="2"/>
          <w:numId w:val="116"/>
        </w:numPr>
        <w:shd w:val="clear" w:color="auto" w:fill="auto"/>
        <w:tabs>
          <w:tab w:val="left" w:pos="1142"/>
        </w:tabs>
        <w:spacing w:before="0" w:after="20" w:line="180" w:lineRule="exact"/>
        <w:ind w:left="560" w:firstLine="0"/>
        <w:jc w:val="both"/>
      </w:pPr>
      <w:r w:rsidRPr="009458D9">
        <w:t>Рекомендации по компоновке камнеобрабатывающих заводов</w:t>
      </w:r>
    </w:p>
    <w:p w:rsidR="007E4AF8" w:rsidRPr="009458D9" w:rsidRDefault="00A81E5D">
      <w:pPr>
        <w:pStyle w:val="32"/>
        <w:numPr>
          <w:ilvl w:val="0"/>
          <w:numId w:val="116"/>
        </w:numPr>
        <w:shd w:val="clear" w:color="auto" w:fill="auto"/>
        <w:tabs>
          <w:tab w:val="left" w:pos="318"/>
          <w:tab w:val="left" w:leader="dot" w:pos="5522"/>
        </w:tabs>
        <w:spacing w:before="0" w:after="13" w:line="180" w:lineRule="exact"/>
        <w:ind w:firstLine="0"/>
        <w:jc w:val="both"/>
      </w:pPr>
      <w:r w:rsidRPr="009458D9">
        <w:t>Распиловка природного камня (В. Д. Грачев)</w:t>
      </w:r>
      <w:r w:rsidRPr="009458D9">
        <w:tab/>
      </w:r>
    </w:p>
    <w:p w:rsidR="007E4AF8" w:rsidRPr="009458D9" w:rsidRDefault="00A81E5D">
      <w:pPr>
        <w:pStyle w:val="32"/>
        <w:numPr>
          <w:ilvl w:val="1"/>
          <w:numId w:val="116"/>
        </w:numPr>
        <w:shd w:val="clear" w:color="auto" w:fill="auto"/>
        <w:tabs>
          <w:tab w:val="left" w:pos="445"/>
          <w:tab w:val="left" w:leader="dot" w:pos="3405"/>
          <w:tab w:val="left" w:leader="dot" w:pos="6033"/>
        </w:tabs>
        <w:spacing w:before="0" w:after="0" w:line="180" w:lineRule="exact"/>
        <w:ind w:firstLine="0"/>
        <w:jc w:val="both"/>
      </w:pPr>
      <w:r w:rsidRPr="009458D9">
        <w:t>Способы распиловки</w:t>
      </w:r>
      <w:r w:rsidRPr="009458D9">
        <w:tab/>
      </w:r>
      <w:r w:rsidRPr="009458D9">
        <w:tab/>
      </w:r>
    </w:p>
    <w:p w:rsidR="007E4AF8" w:rsidRPr="009458D9" w:rsidRDefault="00A81E5D">
      <w:pPr>
        <w:pStyle w:val="32"/>
        <w:numPr>
          <w:ilvl w:val="2"/>
          <w:numId w:val="116"/>
        </w:numPr>
        <w:shd w:val="clear" w:color="auto" w:fill="auto"/>
        <w:tabs>
          <w:tab w:val="left" w:pos="1134"/>
        </w:tabs>
        <w:spacing w:before="0" w:after="0" w:line="180" w:lineRule="exact"/>
        <w:ind w:left="560" w:firstLine="0"/>
        <w:jc w:val="both"/>
      </w:pPr>
      <w:r w:rsidRPr="009458D9">
        <w:t xml:space="preserve">Распиловка полосовыми пилами со свободным </w:t>
      </w:r>
      <w:r w:rsidRPr="009458D9">
        <w:t>абразивом .</w:t>
      </w:r>
    </w:p>
    <w:p w:rsidR="007E4AF8" w:rsidRPr="009458D9" w:rsidRDefault="00A81E5D">
      <w:pPr>
        <w:pStyle w:val="32"/>
        <w:shd w:val="clear" w:color="auto" w:fill="auto"/>
        <w:spacing w:before="0" w:after="0" w:line="180" w:lineRule="exact"/>
        <w:ind w:right="80" w:firstLine="0"/>
        <w:jc w:val="center"/>
      </w:pPr>
      <w:r w:rsidRPr="009458D9">
        <w:t>' 8,1.2, Распиловка полосовыми пилами, армированными режущими</w:t>
      </w:r>
    </w:p>
    <w:p w:rsidR="007E4AF8" w:rsidRPr="009458D9" w:rsidRDefault="00A81E5D">
      <w:pPr>
        <w:pStyle w:val="32"/>
        <w:shd w:val="clear" w:color="auto" w:fill="auto"/>
        <w:tabs>
          <w:tab w:val="left" w:pos="1906"/>
          <w:tab w:val="left" w:pos="2172"/>
          <w:tab w:val="left" w:leader="dot" w:pos="2351"/>
          <w:tab w:val="left" w:leader="dot" w:pos="3971"/>
          <w:tab w:val="left" w:leader="dot" w:pos="4353"/>
          <w:tab w:val="left" w:leader="dot" w:pos="6033"/>
        </w:tabs>
        <w:spacing w:before="0" w:after="0" w:line="180" w:lineRule="exact"/>
        <w:ind w:left="560" w:firstLine="0"/>
        <w:jc w:val="both"/>
      </w:pPr>
      <w:r w:rsidRPr="009458D9">
        <w:t>элементами .</w:t>
      </w:r>
      <w:r w:rsidRPr="009458D9">
        <w:tab/>
        <w:t>.</w:t>
      </w:r>
      <w:r w:rsidRPr="009458D9">
        <w:tab/>
      </w:r>
      <w:r w:rsidRPr="009458D9">
        <w:tab/>
      </w:r>
      <w:r w:rsidRPr="009458D9">
        <w:tab/>
      </w:r>
      <w:r w:rsidRPr="009458D9">
        <w:tab/>
      </w:r>
      <w:r w:rsidRPr="009458D9">
        <w:tab/>
      </w:r>
    </w:p>
    <w:p w:rsidR="007E4AF8" w:rsidRPr="009458D9" w:rsidRDefault="00A81E5D">
      <w:pPr>
        <w:pStyle w:val="32"/>
        <w:numPr>
          <w:ilvl w:val="0"/>
          <w:numId w:val="127"/>
        </w:numPr>
        <w:shd w:val="clear" w:color="auto" w:fill="auto"/>
        <w:tabs>
          <w:tab w:val="left" w:pos="1142"/>
          <w:tab w:val="left" w:leader="dot" w:pos="4293"/>
          <w:tab w:val="left" w:leader="dot" w:pos="5522"/>
          <w:tab w:val="left" w:leader="dot" w:pos="6052"/>
        </w:tabs>
        <w:spacing w:before="0" w:after="0" w:line="187" w:lineRule="exact"/>
        <w:ind w:left="560" w:firstLine="0"/>
      </w:pPr>
      <w:r w:rsidRPr="009458D9">
        <w:t>Распиловка дисковыми пилами, армированными режущими элементами . ,.</w:t>
      </w:r>
      <w:r w:rsidRPr="009458D9">
        <w:tab/>
        <w:t>'</w:t>
      </w:r>
      <w:r w:rsidRPr="009458D9">
        <w:tab/>
      </w:r>
      <w:r w:rsidRPr="009458D9">
        <w:tab/>
        <w:t xml:space="preserve"> •</w:t>
      </w:r>
    </w:p>
    <w:p w:rsidR="007E4AF8" w:rsidRPr="009458D9" w:rsidRDefault="00A81E5D">
      <w:pPr>
        <w:pStyle w:val="32"/>
        <w:numPr>
          <w:ilvl w:val="1"/>
          <w:numId w:val="116"/>
        </w:numPr>
        <w:shd w:val="clear" w:color="auto" w:fill="auto"/>
        <w:tabs>
          <w:tab w:val="left" w:pos="445"/>
          <w:tab w:val="left" w:pos="3699"/>
          <w:tab w:val="left" w:leader="dot" w:pos="3894"/>
          <w:tab w:val="left" w:leader="dot" w:pos="5202"/>
          <w:tab w:val="left" w:leader="dot" w:pos="5737"/>
        </w:tabs>
        <w:spacing w:before="0" w:after="0" w:line="166" w:lineRule="exact"/>
        <w:ind w:firstLine="0"/>
        <w:jc w:val="both"/>
      </w:pPr>
      <w:r w:rsidRPr="009458D9">
        <w:t>Камнераспиловочное оборудование .</w:t>
      </w:r>
      <w:r w:rsidRPr="009458D9">
        <w:tab/>
      </w:r>
      <w:r w:rsidRPr="009458D9">
        <w:tab/>
      </w:r>
      <w:r w:rsidRPr="009458D9">
        <w:tab/>
      </w:r>
      <w:r w:rsidRPr="009458D9">
        <w:tab/>
      </w:r>
    </w:p>
    <w:p w:rsidR="007E4AF8" w:rsidRPr="009458D9" w:rsidRDefault="00A81E5D">
      <w:pPr>
        <w:pStyle w:val="32"/>
        <w:numPr>
          <w:ilvl w:val="2"/>
          <w:numId w:val="116"/>
        </w:numPr>
        <w:shd w:val="clear" w:color="auto" w:fill="auto"/>
        <w:tabs>
          <w:tab w:val="left" w:pos="1134"/>
          <w:tab w:val="left" w:leader="dot" w:pos="6033"/>
        </w:tabs>
        <w:spacing w:before="0" w:after="0" w:line="166" w:lineRule="exact"/>
        <w:ind w:left="560" w:firstLine="0"/>
        <w:jc w:val="both"/>
      </w:pPr>
      <w:r w:rsidRPr="009458D9">
        <w:t>Штрипсовые распиловочные станки</w:t>
      </w:r>
      <w:r w:rsidRPr="009458D9">
        <w:tab/>
      </w:r>
    </w:p>
    <w:p w:rsidR="007E4AF8" w:rsidRPr="009458D9" w:rsidRDefault="00A81E5D">
      <w:pPr>
        <w:pStyle w:val="32"/>
        <w:numPr>
          <w:ilvl w:val="2"/>
          <w:numId w:val="116"/>
        </w:numPr>
        <w:shd w:val="clear" w:color="auto" w:fill="auto"/>
        <w:tabs>
          <w:tab w:val="left" w:pos="1142"/>
          <w:tab w:val="left" w:pos="4335"/>
          <w:tab w:val="left" w:pos="4638"/>
          <w:tab w:val="left" w:pos="5206"/>
        </w:tabs>
        <w:spacing w:before="0" w:after="0" w:line="166" w:lineRule="exact"/>
        <w:ind w:left="560" w:firstLine="0"/>
        <w:jc w:val="both"/>
      </w:pPr>
      <w:r w:rsidRPr="009458D9">
        <w:t xml:space="preserve">Дисковые </w:t>
      </w:r>
      <w:r w:rsidRPr="009458D9">
        <w:t>распиловочные станки .</w:t>
      </w:r>
      <w:r w:rsidRPr="009458D9">
        <w:tab/>
        <w:t>.</w:t>
      </w:r>
      <w:r w:rsidRPr="009458D9">
        <w:tab/>
        <w:t>. . .</w:t>
      </w:r>
      <w:r w:rsidRPr="009458D9">
        <w:tab/>
        <w:t>. . - -</w:t>
      </w:r>
    </w:p>
    <w:p w:rsidR="007E4AF8" w:rsidRPr="009458D9" w:rsidRDefault="00A81E5D">
      <w:pPr>
        <w:pStyle w:val="32"/>
        <w:numPr>
          <w:ilvl w:val="2"/>
          <w:numId w:val="116"/>
        </w:numPr>
        <w:shd w:val="clear" w:color="auto" w:fill="auto"/>
        <w:tabs>
          <w:tab w:val="left" w:pos="1142"/>
        </w:tabs>
        <w:spacing w:before="0" w:after="0" w:line="180" w:lineRule="exact"/>
        <w:ind w:left="560" w:firstLine="0"/>
        <w:jc w:val="both"/>
      </w:pPr>
      <w:r w:rsidRPr="009458D9">
        <w:t>Распиловочные станки с эластичным рабочим органом</w:t>
      </w:r>
    </w:p>
    <w:p w:rsidR="007E4AF8" w:rsidRPr="009458D9" w:rsidRDefault="00A81E5D">
      <w:pPr>
        <w:pStyle w:val="2f7"/>
        <w:framePr w:w="484" w:h="10292" w:wrap="around" w:hAnchor="margin" w:x="6129" w:y="-53"/>
        <w:shd w:val="clear" w:color="auto" w:fill="auto"/>
        <w:rPr>
          <w:rFonts w:ascii="Times New Roman" w:hAnsi="Times New Roman" w:cs="Times New Roman"/>
        </w:rPr>
      </w:pPr>
      <w:r w:rsidRPr="009458D9">
        <w:rPr>
          <w:rFonts w:ascii="Times New Roman" w:hAnsi="Times New Roman" w:cs="Times New Roman"/>
        </w:rPr>
        <w:lastRenderedPageBreak/>
        <w:t>212</w:t>
      </w:r>
    </w:p>
    <w:p w:rsidR="007E4AF8" w:rsidRPr="009458D9" w:rsidRDefault="00A81E5D">
      <w:pPr>
        <w:pStyle w:val="af6"/>
        <w:framePr w:w="484" w:h="10292" w:wrap="around" w:hAnchor="margin" w:x="6129" w:y="-53"/>
        <w:shd w:val="clear" w:color="auto" w:fill="auto"/>
      </w:pPr>
      <w:r w:rsidRPr="009458D9">
        <w:t>213</w:t>
      </w:r>
    </w:p>
    <w:p w:rsidR="007E4AF8" w:rsidRPr="009458D9" w:rsidRDefault="00A81E5D">
      <w:pPr>
        <w:pStyle w:val="af6"/>
        <w:framePr w:w="484" w:h="10292" w:wrap="around" w:hAnchor="margin" w:x="6129" w:y="-53"/>
        <w:shd w:val="clear" w:color="auto" w:fill="auto"/>
        <w:spacing w:after="120"/>
      </w:pPr>
      <w:r w:rsidRPr="009458D9">
        <w:t>215</w:t>
      </w:r>
    </w:p>
    <w:p w:rsidR="007E4AF8" w:rsidRPr="009458D9" w:rsidRDefault="00A81E5D">
      <w:pPr>
        <w:pStyle w:val="af6"/>
        <w:framePr w:w="484" w:h="10292" w:wrap="around" w:hAnchor="margin" w:x="6129" w:y="-53"/>
        <w:shd w:val="clear" w:color="auto" w:fill="auto"/>
      </w:pPr>
      <w:r w:rsidRPr="009458D9">
        <w:t>215</w:t>
      </w:r>
    </w:p>
    <w:p w:rsidR="007E4AF8" w:rsidRPr="009458D9" w:rsidRDefault="00A81E5D">
      <w:pPr>
        <w:pStyle w:val="af6"/>
        <w:framePr w:w="484" w:h="10292" w:wrap="around" w:hAnchor="margin" w:x="6129" w:y="-53"/>
        <w:shd w:val="clear" w:color="auto" w:fill="auto"/>
      </w:pPr>
      <w:r w:rsidRPr="009458D9">
        <w:t>216</w:t>
      </w:r>
    </w:p>
    <w:p w:rsidR="007E4AF8" w:rsidRPr="009458D9" w:rsidRDefault="00A81E5D">
      <w:pPr>
        <w:pStyle w:val="af6"/>
        <w:framePr w:w="484" w:h="10292" w:wrap="around" w:hAnchor="margin" w:x="6129" w:y="-53"/>
        <w:shd w:val="clear" w:color="auto" w:fill="auto"/>
      </w:pPr>
      <w:r w:rsidRPr="009458D9">
        <w:t>218</w:t>
      </w:r>
    </w:p>
    <w:p w:rsidR="007E4AF8" w:rsidRPr="009458D9" w:rsidRDefault="00A81E5D">
      <w:pPr>
        <w:pStyle w:val="af6"/>
        <w:framePr w:w="484" w:h="10292" w:wrap="around" w:hAnchor="margin" w:x="6129" w:y="-53"/>
        <w:shd w:val="clear" w:color="auto" w:fill="auto"/>
      </w:pPr>
      <w:r w:rsidRPr="009458D9">
        <w:t>219</w:t>
      </w:r>
    </w:p>
    <w:p w:rsidR="007E4AF8" w:rsidRPr="009458D9" w:rsidRDefault="00A81E5D">
      <w:pPr>
        <w:pStyle w:val="3e"/>
        <w:framePr w:w="484" w:h="10292" w:wrap="around" w:hAnchor="margin" w:x="6129" w:y="-53"/>
        <w:shd w:val="clear" w:color="auto" w:fill="auto"/>
        <w:rPr>
          <w:rFonts w:ascii="Times New Roman" w:hAnsi="Times New Roman" w:cs="Times New Roman"/>
        </w:rPr>
      </w:pPr>
      <w:r w:rsidRPr="009458D9">
        <w:rPr>
          <w:rFonts w:ascii="Times New Roman" w:hAnsi="Times New Roman" w:cs="Times New Roman"/>
        </w:rPr>
        <w:t>220</w:t>
      </w:r>
    </w:p>
    <w:p w:rsidR="007E4AF8" w:rsidRPr="009458D9" w:rsidRDefault="00A81E5D">
      <w:pPr>
        <w:pStyle w:val="4f1"/>
        <w:framePr w:w="484" w:h="10292" w:wrap="around" w:hAnchor="margin" w:x="6129" w:y="-53"/>
        <w:shd w:val="clear" w:color="auto" w:fill="auto"/>
        <w:spacing w:after="59"/>
        <w:rPr>
          <w:rFonts w:ascii="Times New Roman" w:hAnsi="Times New Roman" w:cs="Times New Roman"/>
        </w:rPr>
      </w:pPr>
      <w:r w:rsidRPr="009458D9">
        <w:rPr>
          <w:rFonts w:ascii="Times New Roman" w:hAnsi="Times New Roman" w:cs="Times New Roman"/>
        </w:rPr>
        <w:t>220</w:t>
      </w:r>
    </w:p>
    <w:p w:rsidR="007E4AF8" w:rsidRPr="009458D9" w:rsidRDefault="00A81E5D">
      <w:pPr>
        <w:pStyle w:val="5d"/>
        <w:framePr w:w="484" w:h="10292" w:wrap="around" w:hAnchor="margin" w:x="6129" w:y="-53"/>
        <w:shd w:val="clear" w:color="auto" w:fill="auto"/>
        <w:spacing w:before="0" w:after="80" w:line="170" w:lineRule="exact"/>
        <w:rPr>
          <w:rFonts w:ascii="Times New Roman" w:hAnsi="Times New Roman" w:cs="Times New Roman"/>
        </w:rPr>
      </w:pPr>
      <w:r w:rsidRPr="009458D9">
        <w:rPr>
          <w:rFonts w:ascii="Times New Roman" w:hAnsi="Times New Roman" w:cs="Times New Roman"/>
        </w:rPr>
        <w:t>222</w:t>
      </w:r>
    </w:p>
    <w:p w:rsidR="007E4AF8" w:rsidRPr="009458D9" w:rsidRDefault="00A81E5D">
      <w:pPr>
        <w:pStyle w:val="6f"/>
        <w:framePr w:w="484" w:h="10292" w:wrap="around" w:hAnchor="margin" w:x="6129" w:y="-53"/>
        <w:shd w:val="clear" w:color="auto" w:fill="auto"/>
        <w:spacing w:before="0" w:after="72" w:line="170" w:lineRule="exact"/>
      </w:pPr>
      <w:r w:rsidRPr="009458D9">
        <w:t>222</w:t>
      </w:r>
    </w:p>
    <w:p w:rsidR="007E4AF8" w:rsidRPr="009458D9" w:rsidRDefault="00A81E5D">
      <w:pPr>
        <w:pStyle w:val="7b"/>
        <w:framePr w:w="484" w:h="10292" w:wrap="around" w:hAnchor="margin" w:x="6129" w:y="-53"/>
        <w:shd w:val="clear" w:color="auto" w:fill="auto"/>
        <w:spacing w:before="0" w:line="170" w:lineRule="exact"/>
      </w:pPr>
      <w:r w:rsidRPr="009458D9">
        <w:t>222</w:t>
      </w:r>
    </w:p>
    <w:p w:rsidR="007E4AF8" w:rsidRPr="009458D9" w:rsidRDefault="00A81E5D">
      <w:pPr>
        <w:pStyle w:val="af6"/>
        <w:framePr w:w="484" w:h="10292" w:wrap="around" w:hAnchor="margin" w:x="6129" w:y="-53"/>
        <w:shd w:val="clear" w:color="auto" w:fill="auto"/>
        <w:spacing w:after="71" w:line="180" w:lineRule="exact"/>
      </w:pPr>
      <w:r w:rsidRPr="009458D9">
        <w:t>224</w:t>
      </w:r>
    </w:p>
    <w:p w:rsidR="007E4AF8" w:rsidRPr="009458D9" w:rsidRDefault="00A81E5D">
      <w:pPr>
        <w:pStyle w:val="af6"/>
        <w:framePr w:w="484" w:h="10292" w:wrap="around" w:hAnchor="margin" w:x="6129" w:y="-53"/>
        <w:shd w:val="clear" w:color="auto" w:fill="auto"/>
      </w:pPr>
      <w:r w:rsidRPr="009458D9">
        <w:t>228</w:t>
      </w:r>
    </w:p>
    <w:p w:rsidR="007E4AF8" w:rsidRPr="009458D9" w:rsidRDefault="00A81E5D">
      <w:pPr>
        <w:pStyle w:val="af6"/>
        <w:framePr w:w="484" w:h="10292" w:wrap="around" w:hAnchor="margin" w:x="6129" w:y="-53"/>
        <w:shd w:val="clear" w:color="auto" w:fill="auto"/>
      </w:pPr>
      <w:r w:rsidRPr="009458D9">
        <w:t>230</w:t>
      </w:r>
    </w:p>
    <w:p w:rsidR="007E4AF8" w:rsidRPr="009458D9" w:rsidRDefault="00A81E5D">
      <w:pPr>
        <w:pStyle w:val="af6"/>
        <w:framePr w:w="484" w:h="10292" w:wrap="around" w:hAnchor="margin" w:x="6129" w:y="-53"/>
        <w:shd w:val="clear" w:color="auto" w:fill="auto"/>
      </w:pPr>
      <w:r w:rsidRPr="009458D9">
        <w:t>230</w:t>
      </w:r>
    </w:p>
    <w:p w:rsidR="007E4AF8" w:rsidRPr="009458D9" w:rsidRDefault="00A81E5D">
      <w:pPr>
        <w:pStyle w:val="af6"/>
        <w:framePr w:w="484" w:h="10292" w:wrap="around" w:hAnchor="margin" w:x="6129" w:y="-53"/>
        <w:shd w:val="clear" w:color="auto" w:fill="auto"/>
      </w:pPr>
      <w:r w:rsidRPr="009458D9">
        <w:t>231</w:t>
      </w:r>
    </w:p>
    <w:p w:rsidR="007E4AF8" w:rsidRPr="009458D9" w:rsidRDefault="00A81E5D">
      <w:pPr>
        <w:pStyle w:val="af6"/>
        <w:framePr w:w="484" w:h="10292" w:wrap="around" w:hAnchor="margin" w:x="6129" w:y="-53"/>
        <w:shd w:val="clear" w:color="auto" w:fill="auto"/>
      </w:pPr>
      <w:r w:rsidRPr="009458D9">
        <w:t>232</w:t>
      </w:r>
    </w:p>
    <w:p w:rsidR="007E4AF8" w:rsidRPr="009458D9" w:rsidRDefault="00A81E5D">
      <w:pPr>
        <w:pStyle w:val="af6"/>
        <w:framePr w:w="484" w:h="10292" w:wrap="around" w:hAnchor="margin" w:x="6129" w:y="-53"/>
        <w:shd w:val="clear" w:color="auto" w:fill="auto"/>
      </w:pPr>
      <w:r w:rsidRPr="009458D9">
        <w:t>233</w:t>
      </w:r>
    </w:p>
    <w:p w:rsidR="007E4AF8" w:rsidRPr="009458D9" w:rsidRDefault="00A81E5D">
      <w:pPr>
        <w:pStyle w:val="af6"/>
        <w:framePr w:w="484" w:h="10292" w:wrap="around" w:hAnchor="margin" w:x="6129" w:y="-53"/>
        <w:shd w:val="clear" w:color="auto" w:fill="auto"/>
      </w:pPr>
      <w:r w:rsidRPr="009458D9">
        <w:t>234</w:t>
      </w:r>
    </w:p>
    <w:p w:rsidR="007E4AF8" w:rsidRPr="009458D9" w:rsidRDefault="00A81E5D">
      <w:pPr>
        <w:pStyle w:val="af6"/>
        <w:framePr w:w="484" w:h="10292" w:wrap="around" w:hAnchor="margin" w:x="6129" w:y="-53"/>
        <w:shd w:val="clear" w:color="auto" w:fill="auto"/>
      </w:pPr>
      <w:r w:rsidRPr="009458D9">
        <w:t>234</w:t>
      </w:r>
    </w:p>
    <w:p w:rsidR="007E4AF8" w:rsidRPr="009458D9" w:rsidRDefault="00A81E5D">
      <w:pPr>
        <w:pStyle w:val="af6"/>
        <w:framePr w:w="484" w:h="10292" w:wrap="around" w:hAnchor="margin" w:x="6129" w:y="-53"/>
        <w:shd w:val="clear" w:color="auto" w:fill="auto"/>
      </w:pPr>
      <w:r w:rsidRPr="009458D9">
        <w:t>234</w:t>
      </w:r>
    </w:p>
    <w:p w:rsidR="007E4AF8" w:rsidRPr="009458D9" w:rsidRDefault="00A81E5D">
      <w:pPr>
        <w:pStyle w:val="af6"/>
        <w:framePr w:w="484" w:h="10292" w:wrap="around" w:hAnchor="margin" w:x="6129" w:y="-53"/>
        <w:shd w:val="clear" w:color="auto" w:fill="auto"/>
        <w:spacing w:after="51"/>
      </w:pPr>
      <w:r w:rsidRPr="009458D9">
        <w:t>236</w:t>
      </w:r>
    </w:p>
    <w:p w:rsidR="007E4AF8" w:rsidRPr="009458D9" w:rsidRDefault="00A81E5D">
      <w:pPr>
        <w:pStyle w:val="af6"/>
        <w:framePr w:w="484" w:h="10292" w:wrap="around" w:hAnchor="margin" w:x="6129" w:y="-53"/>
        <w:shd w:val="clear" w:color="auto" w:fill="auto"/>
        <w:spacing w:after="2" w:line="180" w:lineRule="exact"/>
      </w:pPr>
      <w:r w:rsidRPr="009458D9">
        <w:t>238</w:t>
      </w:r>
    </w:p>
    <w:p w:rsidR="007E4AF8" w:rsidRPr="009458D9" w:rsidRDefault="00A81E5D">
      <w:pPr>
        <w:pStyle w:val="af6"/>
        <w:framePr w:w="484" w:h="10292" w:wrap="around" w:hAnchor="margin" w:x="6129" w:y="-53"/>
        <w:shd w:val="clear" w:color="auto" w:fill="auto"/>
        <w:spacing w:line="180" w:lineRule="exact"/>
      </w:pPr>
      <w:r w:rsidRPr="009458D9">
        <w:t>238</w:t>
      </w:r>
    </w:p>
    <w:p w:rsidR="007E4AF8" w:rsidRPr="009458D9" w:rsidRDefault="00A81E5D">
      <w:pPr>
        <w:pStyle w:val="af6"/>
        <w:framePr w:w="484" w:h="10292" w:wrap="around" w:hAnchor="margin" w:x="6129" w:y="-53"/>
        <w:shd w:val="clear" w:color="auto" w:fill="auto"/>
        <w:spacing w:after="62" w:line="180" w:lineRule="exact"/>
      </w:pPr>
      <w:r w:rsidRPr="009458D9">
        <w:t>244</w:t>
      </w:r>
    </w:p>
    <w:p w:rsidR="007E4AF8" w:rsidRPr="009458D9" w:rsidRDefault="00A81E5D">
      <w:pPr>
        <w:pStyle w:val="af6"/>
        <w:framePr w:w="484" w:h="10292" w:wrap="around" w:hAnchor="margin" w:x="6129" w:y="-53"/>
        <w:shd w:val="clear" w:color="auto" w:fill="auto"/>
        <w:spacing w:after="183" w:line="180" w:lineRule="exact"/>
      </w:pPr>
      <w:r w:rsidRPr="009458D9">
        <w:t>248</w:t>
      </w:r>
    </w:p>
    <w:p w:rsidR="007E4AF8" w:rsidRPr="009458D9" w:rsidRDefault="00A81E5D">
      <w:pPr>
        <w:pStyle w:val="af6"/>
        <w:framePr w:w="484" w:h="10292" w:wrap="around" w:hAnchor="margin" w:x="6129" w:y="-53"/>
        <w:shd w:val="clear" w:color="auto" w:fill="auto"/>
        <w:spacing w:line="338" w:lineRule="exact"/>
      </w:pPr>
      <w:r w:rsidRPr="009458D9">
        <w:t>251</w:t>
      </w:r>
    </w:p>
    <w:p w:rsidR="007E4AF8" w:rsidRPr="009458D9" w:rsidRDefault="00A81E5D">
      <w:pPr>
        <w:pStyle w:val="af6"/>
        <w:framePr w:w="484" w:h="10292" w:wrap="around" w:hAnchor="margin" w:x="6129" w:y="-53"/>
        <w:shd w:val="clear" w:color="auto" w:fill="auto"/>
        <w:spacing w:line="338" w:lineRule="exact"/>
      </w:pPr>
      <w:r w:rsidRPr="009458D9">
        <w:t>252</w:t>
      </w:r>
    </w:p>
    <w:p w:rsidR="007E4AF8" w:rsidRPr="009458D9" w:rsidRDefault="00A81E5D">
      <w:pPr>
        <w:pStyle w:val="af6"/>
        <w:framePr w:w="484" w:h="10292" w:wrap="around" w:hAnchor="margin" w:x="6129" w:y="-53"/>
        <w:shd w:val="clear" w:color="auto" w:fill="auto"/>
        <w:spacing w:line="338" w:lineRule="exact"/>
      </w:pPr>
      <w:r w:rsidRPr="009458D9">
        <w:t>253</w:t>
      </w:r>
    </w:p>
    <w:p w:rsidR="007E4AF8" w:rsidRPr="009458D9" w:rsidRDefault="00A81E5D">
      <w:pPr>
        <w:pStyle w:val="af6"/>
        <w:framePr w:w="484" w:h="10292" w:wrap="around" w:hAnchor="margin" w:x="6129" w:y="-53"/>
        <w:shd w:val="clear" w:color="auto" w:fill="auto"/>
        <w:spacing w:line="338" w:lineRule="exact"/>
      </w:pPr>
      <w:r w:rsidRPr="009458D9">
        <w:t>254</w:t>
      </w:r>
    </w:p>
    <w:p w:rsidR="007E4AF8" w:rsidRPr="009458D9" w:rsidRDefault="00A81E5D">
      <w:pPr>
        <w:pStyle w:val="af6"/>
        <w:framePr w:w="484" w:h="10292" w:wrap="around" w:hAnchor="margin" w:x="6129" w:y="-53"/>
        <w:shd w:val="clear" w:color="auto" w:fill="auto"/>
        <w:spacing w:line="338" w:lineRule="exact"/>
      </w:pPr>
      <w:r w:rsidRPr="009458D9">
        <w:t>254</w:t>
      </w:r>
    </w:p>
    <w:p w:rsidR="007E4AF8" w:rsidRPr="009458D9" w:rsidRDefault="00A81E5D">
      <w:pPr>
        <w:pStyle w:val="af6"/>
        <w:framePr w:w="484" w:h="10292" w:wrap="around" w:hAnchor="margin" w:x="6129" w:y="-53"/>
        <w:shd w:val="clear" w:color="auto" w:fill="auto"/>
        <w:spacing w:after="62" w:line="180" w:lineRule="exact"/>
      </w:pPr>
      <w:r w:rsidRPr="009458D9">
        <w:t>255</w:t>
      </w:r>
    </w:p>
    <w:p w:rsidR="007E4AF8" w:rsidRPr="009458D9" w:rsidRDefault="00A81E5D">
      <w:pPr>
        <w:pStyle w:val="af6"/>
        <w:framePr w:w="484" w:h="10292" w:wrap="around" w:hAnchor="margin" w:x="6129" w:y="-53"/>
        <w:shd w:val="clear" w:color="auto" w:fill="auto"/>
        <w:spacing w:after="10" w:line="180" w:lineRule="exact"/>
      </w:pPr>
      <w:r w:rsidRPr="009458D9">
        <w:t>257</w:t>
      </w:r>
    </w:p>
    <w:p w:rsidR="007E4AF8" w:rsidRPr="009458D9" w:rsidRDefault="00A81E5D">
      <w:pPr>
        <w:pStyle w:val="af6"/>
        <w:framePr w:w="484" w:h="10292" w:wrap="around" w:hAnchor="margin" w:x="6129" w:y="-53"/>
        <w:shd w:val="clear" w:color="auto" w:fill="auto"/>
        <w:spacing w:line="180" w:lineRule="exact"/>
      </w:pPr>
      <w:r w:rsidRPr="009458D9">
        <w:t>257</w:t>
      </w:r>
    </w:p>
    <w:p w:rsidR="007E4AF8" w:rsidRPr="009458D9" w:rsidRDefault="00A81E5D">
      <w:pPr>
        <w:pStyle w:val="af6"/>
        <w:framePr w:w="484" w:h="10292" w:wrap="around" w:hAnchor="margin" w:x="6129" w:y="-53"/>
        <w:shd w:val="clear" w:color="auto" w:fill="auto"/>
        <w:spacing w:line="338" w:lineRule="exact"/>
      </w:pPr>
      <w:r w:rsidRPr="009458D9">
        <w:t>259</w:t>
      </w:r>
    </w:p>
    <w:p w:rsidR="007E4AF8" w:rsidRPr="009458D9" w:rsidRDefault="00A81E5D">
      <w:pPr>
        <w:pStyle w:val="af6"/>
        <w:framePr w:w="484" w:h="10292" w:wrap="around" w:hAnchor="margin" w:x="6129" w:y="-53"/>
        <w:shd w:val="clear" w:color="auto" w:fill="auto"/>
        <w:spacing w:line="338" w:lineRule="exact"/>
      </w:pPr>
      <w:r w:rsidRPr="009458D9">
        <w:t>264</w:t>
      </w:r>
    </w:p>
    <w:p w:rsidR="007E4AF8" w:rsidRPr="009458D9" w:rsidRDefault="00A81E5D">
      <w:pPr>
        <w:pStyle w:val="af6"/>
        <w:framePr w:w="484" w:h="10292" w:wrap="around" w:hAnchor="margin" w:x="6129" w:y="-53"/>
        <w:shd w:val="clear" w:color="auto" w:fill="auto"/>
        <w:spacing w:line="338" w:lineRule="exact"/>
      </w:pPr>
      <w:r w:rsidRPr="009458D9">
        <w:t>266</w:t>
      </w:r>
    </w:p>
    <w:p w:rsidR="007E4AF8" w:rsidRPr="009458D9" w:rsidRDefault="00A81E5D">
      <w:pPr>
        <w:pStyle w:val="af6"/>
        <w:framePr w:w="484" w:h="10292" w:wrap="around" w:hAnchor="margin" w:x="6129" w:y="-53"/>
        <w:shd w:val="clear" w:color="auto" w:fill="auto"/>
      </w:pPr>
      <w:r w:rsidRPr="009458D9">
        <w:t>267</w:t>
      </w:r>
    </w:p>
    <w:p w:rsidR="007E4AF8" w:rsidRPr="009458D9" w:rsidRDefault="00A81E5D">
      <w:pPr>
        <w:pStyle w:val="af6"/>
        <w:framePr w:w="484" w:h="10292" w:wrap="around" w:hAnchor="margin" w:x="6129" w:y="-53"/>
        <w:shd w:val="clear" w:color="auto" w:fill="auto"/>
      </w:pPr>
      <w:r w:rsidRPr="009458D9">
        <w:t>269</w:t>
      </w:r>
    </w:p>
    <w:p w:rsidR="007E4AF8" w:rsidRPr="009458D9" w:rsidRDefault="00A81E5D">
      <w:pPr>
        <w:pStyle w:val="af6"/>
        <w:framePr w:w="484" w:h="10292" w:wrap="around" w:hAnchor="margin" w:x="6129" w:y="-53"/>
        <w:shd w:val="clear" w:color="auto" w:fill="auto"/>
      </w:pPr>
      <w:r w:rsidRPr="009458D9">
        <w:t>299</w:t>
      </w:r>
    </w:p>
    <w:p w:rsidR="007E4AF8" w:rsidRPr="009458D9" w:rsidRDefault="00A81E5D">
      <w:pPr>
        <w:pStyle w:val="af6"/>
        <w:framePr w:w="484" w:h="10292" w:wrap="around" w:hAnchor="margin" w:x="6129" w:y="-53"/>
        <w:shd w:val="clear" w:color="auto" w:fill="auto"/>
        <w:spacing w:after="111"/>
      </w:pPr>
      <w:r w:rsidRPr="009458D9">
        <w:t>312</w:t>
      </w:r>
    </w:p>
    <w:p w:rsidR="007E4AF8" w:rsidRPr="009458D9" w:rsidRDefault="00A81E5D">
      <w:pPr>
        <w:pStyle w:val="af6"/>
        <w:framePr w:w="484" w:h="10292" w:wrap="around" w:hAnchor="margin" w:x="6129" w:y="-53"/>
        <w:shd w:val="clear" w:color="auto" w:fill="auto"/>
        <w:spacing w:after="70" w:line="180" w:lineRule="exact"/>
      </w:pPr>
      <w:r w:rsidRPr="009458D9">
        <w:t>316</w:t>
      </w:r>
    </w:p>
    <w:p w:rsidR="007E4AF8" w:rsidRPr="009458D9" w:rsidRDefault="00A81E5D">
      <w:pPr>
        <w:pStyle w:val="af6"/>
        <w:framePr w:w="484" w:h="10292" w:wrap="around" w:hAnchor="margin" w:x="6129" w:y="-53"/>
        <w:shd w:val="clear" w:color="auto" w:fill="auto"/>
        <w:spacing w:line="180" w:lineRule="exact"/>
      </w:pPr>
      <w:r w:rsidRPr="009458D9">
        <w:t>443</w:t>
      </w:r>
    </w:p>
    <w:p w:rsidR="007E4AF8" w:rsidRPr="009458D9" w:rsidRDefault="00A81E5D">
      <w:pPr>
        <w:pStyle w:val="32"/>
        <w:numPr>
          <w:ilvl w:val="1"/>
          <w:numId w:val="116"/>
        </w:numPr>
        <w:shd w:val="clear" w:color="auto" w:fill="auto"/>
        <w:tabs>
          <w:tab w:val="left" w:pos="445"/>
          <w:tab w:val="left" w:leader="dot" w:pos="5006"/>
          <w:tab w:val="left" w:leader="dot" w:pos="5362"/>
          <w:tab w:val="left" w:pos="6033"/>
        </w:tabs>
        <w:spacing w:before="0" w:after="0" w:line="180" w:lineRule="exact"/>
        <w:ind w:firstLine="0"/>
        <w:sectPr w:rsidR="007E4AF8" w:rsidRPr="009458D9">
          <w:footerReference w:type="even" r:id="rId886"/>
          <w:footerReference w:type="default" r:id="rId887"/>
          <w:footerReference w:type="first" r:id="rId888"/>
          <w:pgSz w:w="8400" w:h="11900"/>
          <w:pgMar w:top="1210" w:right="746" w:bottom="626" w:left="746" w:header="0" w:footer="3" w:gutter="377"/>
          <w:pgNumType w:start="439"/>
          <w:cols w:space="720"/>
          <w:noEndnote/>
          <w:rtlGutter/>
          <w:docGrid w:linePitch="360"/>
        </w:sectPr>
      </w:pPr>
      <w:r w:rsidRPr="009458D9">
        <w:t>Обеспечение распиловки природного камня полосовыми и эластич</w:t>
      </w:r>
      <w:r w:rsidRPr="009458D9">
        <w:softHyphen/>
        <w:t>ными рабочими органами</w:t>
      </w:r>
      <w:r w:rsidRPr="009458D9">
        <w:tab/>
      </w:r>
      <w:r w:rsidRPr="009458D9">
        <w:tab/>
        <w:t xml:space="preserve"> . . .</w:t>
      </w:r>
      <w:r w:rsidRPr="009458D9">
        <w:tab/>
        <w:t>.</w:t>
      </w:r>
    </w:p>
    <w:p w:rsidR="007E4AF8" w:rsidRPr="009458D9" w:rsidRDefault="00A81E5D">
      <w:pPr>
        <w:pStyle w:val="32"/>
        <w:numPr>
          <w:ilvl w:val="2"/>
          <w:numId w:val="116"/>
        </w:numPr>
        <w:shd w:val="clear" w:color="auto" w:fill="auto"/>
        <w:tabs>
          <w:tab w:val="left" w:pos="1142"/>
        </w:tabs>
        <w:spacing w:before="0" w:after="0" w:line="169" w:lineRule="exact"/>
        <w:ind w:left="560" w:firstLine="0"/>
        <w:jc w:val="both"/>
      </w:pPr>
      <w:r w:rsidRPr="009458D9">
        <w:lastRenderedPageBreak/>
        <w:t>Распиловка твердых пород природного камня штрипсовыми</w:t>
      </w:r>
    </w:p>
    <w:p w:rsidR="007E4AF8" w:rsidRPr="009458D9" w:rsidRDefault="00A81E5D">
      <w:pPr>
        <w:pStyle w:val="32"/>
        <w:shd w:val="clear" w:color="auto" w:fill="auto"/>
        <w:tabs>
          <w:tab w:val="left" w:pos="3644"/>
          <w:tab w:val="left" w:leader="dot" w:pos="3856"/>
          <w:tab w:val="left" w:leader="dot" w:pos="5692"/>
          <w:tab w:val="left" w:leader="dot" w:pos="6024"/>
        </w:tabs>
        <w:spacing w:before="0" w:after="0" w:line="169" w:lineRule="exact"/>
        <w:ind w:left="560" w:firstLine="0"/>
        <w:jc w:val="both"/>
      </w:pPr>
      <w:r w:rsidRPr="009458D9">
        <w:t>пилами и свободным абразивом ..</w:t>
      </w:r>
      <w:r w:rsidRPr="009458D9">
        <w:tab/>
      </w:r>
      <w:r w:rsidRPr="009458D9">
        <w:tab/>
      </w:r>
      <w:r w:rsidRPr="009458D9">
        <w:tab/>
      </w:r>
      <w:r w:rsidRPr="009458D9">
        <w:tab/>
        <w:t xml:space="preserve"> .</w:t>
      </w:r>
    </w:p>
    <w:p w:rsidR="007E4AF8" w:rsidRPr="009458D9" w:rsidRDefault="00A81E5D">
      <w:pPr>
        <w:pStyle w:val="32"/>
        <w:numPr>
          <w:ilvl w:val="2"/>
          <w:numId w:val="116"/>
        </w:numPr>
        <w:shd w:val="clear" w:color="auto" w:fill="auto"/>
        <w:tabs>
          <w:tab w:val="left" w:pos="1142"/>
        </w:tabs>
        <w:spacing w:before="0" w:after="0" w:line="169" w:lineRule="exact"/>
        <w:ind w:left="560" w:firstLine="0"/>
        <w:jc w:val="both"/>
      </w:pPr>
      <w:r w:rsidRPr="009458D9">
        <w:pict>
          <v:shape id="_x0000_s3076" type="#_x0000_t202" style="position:absolute;left:0;text-align:left;margin-left:307.35pt;margin-top:9.1pt;width:17.1pt;height:53pt;z-index:-251355648;mso-wrap-distance-left:5pt;mso-wrap-distance-top:22pt;mso-wrap-distance-right:5pt;mso-wrap-distance-bottom:419.75pt;mso-position-horizontal-relative:margin" filled="f" stroked="f">
            <v:textbox style="mso-next-textbox:#_x0000_s3076;mso-fit-shape-to-text:t" inset="0,0,0,0">
              <w:txbxContent>
                <w:p w:rsidR="007E4AF8" w:rsidRDefault="00A81E5D">
                  <w:pPr>
                    <w:pStyle w:val="32"/>
                    <w:shd w:val="clear" w:color="auto" w:fill="auto"/>
                    <w:spacing w:before="0" w:after="0"/>
                    <w:ind w:firstLine="0"/>
                  </w:pPr>
                  <w:r>
                    <w:rPr>
                      <w:rStyle w:val="3Exact"/>
                    </w:rPr>
                    <w:t>331</w:t>
                  </w:r>
                </w:p>
                <w:p w:rsidR="007E4AF8" w:rsidRDefault="00A81E5D">
                  <w:pPr>
                    <w:pStyle w:val="32"/>
                    <w:shd w:val="clear" w:color="auto" w:fill="auto"/>
                    <w:spacing w:before="0" w:after="0"/>
                    <w:ind w:firstLine="0"/>
                  </w:pPr>
                  <w:r>
                    <w:rPr>
                      <w:rStyle w:val="3Exact"/>
                    </w:rPr>
                    <w:t>340</w:t>
                  </w:r>
                </w:p>
                <w:p w:rsidR="007E4AF8" w:rsidRDefault="00A81E5D">
                  <w:pPr>
                    <w:pStyle w:val="32"/>
                    <w:shd w:val="clear" w:color="auto" w:fill="auto"/>
                    <w:spacing w:before="0" w:after="114"/>
                    <w:ind w:firstLine="0"/>
                  </w:pPr>
                  <w:r>
                    <w:rPr>
                      <w:rStyle w:val="3Exact"/>
                    </w:rPr>
                    <w:t>341</w:t>
                  </w:r>
                </w:p>
                <w:p w:rsidR="007E4AF8" w:rsidRDefault="00A81E5D">
                  <w:pPr>
                    <w:pStyle w:val="32"/>
                    <w:shd w:val="clear" w:color="auto" w:fill="auto"/>
                    <w:spacing w:before="0" w:after="0" w:line="180" w:lineRule="exact"/>
                    <w:ind w:firstLine="0"/>
                  </w:pPr>
                  <w:r>
                    <w:rPr>
                      <w:rStyle w:val="3Exact"/>
                    </w:rPr>
                    <w:t>341</w:t>
                  </w:r>
                </w:p>
                <w:p w:rsidR="007E4AF8" w:rsidRDefault="00A81E5D">
                  <w:pPr>
                    <w:pStyle w:val="32"/>
                    <w:shd w:val="clear" w:color="auto" w:fill="auto"/>
                    <w:spacing w:before="0" w:after="0" w:line="180" w:lineRule="exact"/>
                    <w:ind w:firstLine="0"/>
                  </w:pPr>
                  <w:r>
                    <w:rPr>
                      <w:rStyle w:val="3Exact"/>
                    </w:rPr>
                    <w:t>345</w:t>
                  </w:r>
                </w:p>
              </w:txbxContent>
            </v:textbox>
            <w10:wrap type="square" side="left" anchorx="margin"/>
          </v:shape>
        </w:pict>
      </w:r>
      <w:r w:rsidRPr="009458D9">
        <w:pict>
          <v:shape id="_x0000_s3075" type="#_x0000_t202" style="position:absolute;left:0;text-align:left;margin-left:307.55pt;margin-top:71.45pt;width:16.2pt;height:54.35pt;z-index:-251354624;mso-wrap-distance-left:5pt;mso-wrap-distance-top:84.35pt;mso-wrap-distance-right:5pt;mso-wrap-distance-bottom:356.05pt;mso-position-horizontal-relative:margin" filled="f" stroked="f">
            <v:textbox style="mso-next-textbox:#_x0000_s3075;mso-fit-shape-to-text:t" inset="0,0,0,0">
              <w:txbxContent>
                <w:p w:rsidR="007E4AF8" w:rsidRDefault="00A81E5D">
                  <w:pPr>
                    <w:pStyle w:val="32"/>
                    <w:shd w:val="clear" w:color="auto" w:fill="auto"/>
                    <w:spacing w:before="0" w:after="140" w:line="180" w:lineRule="exact"/>
                    <w:ind w:firstLine="0"/>
                  </w:pPr>
                  <w:r>
                    <w:rPr>
                      <w:rStyle w:val="3Exact"/>
                    </w:rPr>
                    <w:t>349</w:t>
                  </w:r>
                </w:p>
                <w:p w:rsidR="007E4AF8" w:rsidRDefault="00A81E5D">
                  <w:pPr>
                    <w:pStyle w:val="32"/>
                    <w:shd w:val="clear" w:color="auto" w:fill="auto"/>
                    <w:spacing w:before="0" w:after="0" w:line="180" w:lineRule="exact"/>
                    <w:ind w:firstLine="0"/>
                  </w:pPr>
                  <w:r>
                    <w:rPr>
                      <w:rStyle w:val="3Exact"/>
                    </w:rPr>
                    <w:t>349</w:t>
                  </w:r>
                </w:p>
                <w:p w:rsidR="007E4AF8" w:rsidRDefault="00A81E5D">
                  <w:pPr>
                    <w:pStyle w:val="32"/>
                    <w:shd w:val="clear" w:color="auto" w:fill="auto"/>
                    <w:spacing w:before="0" w:after="137" w:line="180" w:lineRule="exact"/>
                    <w:ind w:firstLine="0"/>
                  </w:pPr>
                  <w:r>
                    <w:rPr>
                      <w:rStyle w:val="3Exact"/>
                    </w:rPr>
                    <w:t>357</w:t>
                  </w:r>
                </w:p>
                <w:p w:rsidR="007E4AF8" w:rsidRDefault="00A81E5D">
                  <w:pPr>
                    <w:pStyle w:val="32"/>
                    <w:shd w:val="clear" w:color="auto" w:fill="auto"/>
                    <w:spacing w:before="0" w:after="0" w:line="180" w:lineRule="exact"/>
                    <w:ind w:firstLine="0"/>
                  </w:pPr>
                  <w:r>
                    <w:rPr>
                      <w:rStyle w:val="3Exact"/>
                    </w:rPr>
                    <w:t>360</w:t>
                  </w:r>
                </w:p>
              </w:txbxContent>
            </v:textbox>
            <w10:wrap type="square" side="left" anchorx="margin"/>
          </v:shape>
        </w:pict>
      </w:r>
      <w:r w:rsidRPr="009458D9">
        <w:pict>
          <v:shape id="_x0000_s3074" type="#_x0000_t202" style="position:absolute;left:0;text-align:left;margin-left:305.75pt;margin-top:135.2pt;width:18.7pt;height:303.35pt;z-index:-251353600;mso-wrap-distance-left:5pt;mso-wrap-distance-top:148.05pt;mso-wrap-distance-right:5pt;mso-wrap-distance-bottom:43.3pt;mso-position-horizontal-relative:margin" filled="f" stroked="f">
            <v:textbox style="mso-next-textbox:#_x0000_s3074;mso-fit-shape-to-text:t" inset="0,0,0,0">
              <w:txbxContent>
                <w:p w:rsidR="007E4AF8" w:rsidRDefault="00A81E5D">
                  <w:pPr>
                    <w:pStyle w:val="32"/>
                    <w:shd w:val="clear" w:color="auto" w:fill="auto"/>
                    <w:spacing w:before="0" w:after="86" w:line="180" w:lineRule="exact"/>
                    <w:ind w:firstLine="0"/>
                    <w:jc w:val="both"/>
                  </w:pPr>
                  <w:r>
                    <w:rPr>
                      <w:rStyle w:val="3Exact"/>
                    </w:rPr>
                    <w:t>361</w:t>
                  </w:r>
                </w:p>
                <w:p w:rsidR="007E4AF8" w:rsidRDefault="00A81E5D">
                  <w:pPr>
                    <w:pStyle w:val="32"/>
                    <w:shd w:val="clear" w:color="auto" w:fill="auto"/>
                    <w:spacing w:before="0" w:after="0" w:line="169" w:lineRule="exact"/>
                    <w:ind w:firstLine="0"/>
                    <w:jc w:val="both"/>
                  </w:pPr>
                  <w:r>
                    <w:rPr>
                      <w:rStyle w:val="3Exact"/>
                    </w:rPr>
                    <w:t>361</w:t>
                  </w:r>
                </w:p>
                <w:p w:rsidR="007E4AF8" w:rsidRDefault="00A81E5D">
                  <w:pPr>
                    <w:pStyle w:val="32"/>
                    <w:numPr>
                      <w:ilvl w:val="0"/>
                      <w:numId w:val="128"/>
                    </w:numPr>
                    <w:shd w:val="clear" w:color="auto" w:fill="auto"/>
                    <w:spacing w:before="0" w:after="111" w:line="169" w:lineRule="exact"/>
                    <w:ind w:firstLine="0"/>
                    <w:jc w:val="both"/>
                  </w:pPr>
                  <w:r>
                    <w:rPr>
                      <w:rStyle w:val="3Exact"/>
                    </w:rPr>
                    <w:t xml:space="preserve"> 371 374 379</w:t>
                  </w:r>
                </w:p>
                <w:p w:rsidR="007E4AF8" w:rsidRDefault="00A81E5D">
                  <w:pPr>
                    <w:pStyle w:val="32"/>
                    <w:shd w:val="clear" w:color="auto" w:fill="auto"/>
                    <w:spacing w:before="0" w:after="0" w:line="180" w:lineRule="exact"/>
                    <w:ind w:firstLine="0"/>
                    <w:jc w:val="both"/>
                  </w:pPr>
                  <w:r>
                    <w:rPr>
                      <w:rStyle w:val="3Exact"/>
                    </w:rPr>
                    <w:t>379</w:t>
                  </w:r>
                </w:p>
                <w:p w:rsidR="007E4AF8" w:rsidRDefault="00A81E5D">
                  <w:pPr>
                    <w:pStyle w:val="32"/>
                    <w:shd w:val="clear" w:color="auto" w:fill="auto"/>
                    <w:spacing w:before="0" w:after="80" w:line="180" w:lineRule="exact"/>
                    <w:ind w:firstLine="0"/>
                    <w:jc w:val="both"/>
                  </w:pPr>
                  <w:r>
                    <w:rPr>
                      <w:rStyle w:val="3Exact"/>
                    </w:rPr>
                    <w:t>383</w:t>
                  </w:r>
                </w:p>
                <w:p w:rsidR="007E4AF8" w:rsidRDefault="00A81E5D">
                  <w:pPr>
                    <w:pStyle w:val="32"/>
                    <w:shd w:val="clear" w:color="auto" w:fill="auto"/>
                    <w:spacing w:before="0" w:after="80" w:line="180" w:lineRule="exact"/>
                    <w:ind w:firstLine="0"/>
                    <w:jc w:val="both"/>
                  </w:pPr>
                  <w:r>
                    <w:rPr>
                      <w:rStyle w:val="3Exact"/>
                    </w:rPr>
                    <w:t>385</w:t>
                  </w:r>
                </w:p>
                <w:p w:rsidR="007E4AF8" w:rsidRDefault="00A81E5D">
                  <w:pPr>
                    <w:pStyle w:val="32"/>
                    <w:shd w:val="clear" w:color="auto" w:fill="auto"/>
                    <w:spacing w:before="0" w:after="86" w:line="180" w:lineRule="exact"/>
                    <w:ind w:firstLine="0"/>
                    <w:jc w:val="both"/>
                  </w:pPr>
                  <w:r>
                    <w:rPr>
                      <w:rStyle w:val="3Exact"/>
                    </w:rPr>
                    <w:t>385</w:t>
                  </w:r>
                </w:p>
                <w:p w:rsidR="007E4AF8" w:rsidRDefault="00A81E5D">
                  <w:pPr>
                    <w:pStyle w:val="32"/>
                    <w:shd w:val="clear" w:color="auto" w:fill="auto"/>
                    <w:spacing w:before="0" w:after="0" w:line="169" w:lineRule="exact"/>
                    <w:ind w:firstLine="0"/>
                    <w:jc w:val="both"/>
                  </w:pPr>
                  <w:r>
                    <w:rPr>
                      <w:rStyle w:val="3Exact"/>
                    </w:rPr>
                    <w:t>385</w:t>
                  </w:r>
                </w:p>
                <w:p w:rsidR="007E4AF8" w:rsidRDefault="00A81E5D">
                  <w:pPr>
                    <w:pStyle w:val="32"/>
                    <w:shd w:val="clear" w:color="auto" w:fill="auto"/>
                    <w:spacing w:before="0" w:after="0" w:line="169" w:lineRule="exact"/>
                    <w:ind w:firstLine="0"/>
                    <w:jc w:val="both"/>
                  </w:pPr>
                  <w:r>
                    <w:rPr>
                      <w:rStyle w:val="3Exact"/>
                    </w:rPr>
                    <w:t>388</w:t>
                  </w:r>
                </w:p>
                <w:p w:rsidR="007E4AF8" w:rsidRDefault="00A81E5D">
                  <w:pPr>
                    <w:pStyle w:val="32"/>
                    <w:numPr>
                      <w:ilvl w:val="0"/>
                      <w:numId w:val="129"/>
                    </w:numPr>
                    <w:shd w:val="clear" w:color="auto" w:fill="auto"/>
                    <w:spacing w:before="0" w:after="0" w:line="169" w:lineRule="exact"/>
                    <w:ind w:firstLine="0"/>
                    <w:jc w:val="both"/>
                  </w:pPr>
                  <w:r>
                    <w:rPr>
                      <w:rStyle w:val="3Exact"/>
                    </w:rPr>
                    <w:t xml:space="preserve"> 392</w:t>
                  </w:r>
                </w:p>
                <w:p w:rsidR="007E4AF8" w:rsidRDefault="00A81E5D">
                  <w:pPr>
                    <w:pStyle w:val="32"/>
                    <w:shd w:val="clear" w:color="auto" w:fill="auto"/>
                    <w:spacing w:before="0" w:after="120" w:line="169" w:lineRule="exact"/>
                    <w:ind w:firstLine="0"/>
                    <w:jc w:val="both"/>
                  </w:pPr>
                  <w:r>
                    <w:rPr>
                      <w:rStyle w:val="3Exact"/>
                    </w:rPr>
                    <w:t>392</w:t>
                  </w:r>
                </w:p>
                <w:p w:rsidR="007E4AF8" w:rsidRDefault="00A81E5D">
                  <w:pPr>
                    <w:pStyle w:val="32"/>
                    <w:shd w:val="clear" w:color="auto" w:fill="auto"/>
                    <w:spacing w:before="0" w:after="0" w:line="169" w:lineRule="exact"/>
                    <w:ind w:firstLine="0"/>
                    <w:jc w:val="both"/>
                  </w:pPr>
                  <w:r>
                    <w:rPr>
                      <w:rStyle w:val="3Exact"/>
                    </w:rPr>
                    <w:t>393</w:t>
                  </w:r>
                </w:p>
                <w:p w:rsidR="007E4AF8" w:rsidRDefault="00A81E5D">
                  <w:pPr>
                    <w:pStyle w:val="32"/>
                    <w:shd w:val="clear" w:color="auto" w:fill="auto"/>
                    <w:spacing w:before="0" w:after="0" w:line="169" w:lineRule="exact"/>
                    <w:ind w:firstLine="0"/>
                    <w:jc w:val="both"/>
                  </w:pPr>
                  <w:r>
                    <w:rPr>
                      <w:rStyle w:val="3Exact"/>
                    </w:rPr>
                    <w:t>394</w:t>
                  </w:r>
                </w:p>
                <w:p w:rsidR="007E4AF8" w:rsidRDefault="00A81E5D">
                  <w:pPr>
                    <w:pStyle w:val="32"/>
                    <w:shd w:val="clear" w:color="auto" w:fill="auto"/>
                    <w:spacing w:before="0" w:after="0" w:line="169" w:lineRule="exact"/>
                    <w:ind w:firstLine="0"/>
                    <w:jc w:val="both"/>
                  </w:pPr>
                  <w:r>
                    <w:rPr>
                      <w:rStyle w:val="3Exact"/>
                    </w:rPr>
                    <w:t>395</w:t>
                  </w:r>
                </w:p>
                <w:p w:rsidR="007E4AF8" w:rsidRDefault="00A81E5D">
                  <w:pPr>
                    <w:pStyle w:val="32"/>
                    <w:numPr>
                      <w:ilvl w:val="0"/>
                      <w:numId w:val="130"/>
                    </w:numPr>
                    <w:shd w:val="clear" w:color="auto" w:fill="auto"/>
                    <w:spacing w:before="0" w:after="0" w:line="169" w:lineRule="exact"/>
                    <w:ind w:firstLine="0"/>
                    <w:jc w:val="both"/>
                  </w:pPr>
                  <w:r>
                    <w:rPr>
                      <w:rStyle w:val="3Exact"/>
                    </w:rPr>
                    <w:t xml:space="preserve"> 396</w:t>
                  </w:r>
                </w:p>
                <w:p w:rsidR="007E4AF8" w:rsidRDefault="00A81E5D">
                  <w:pPr>
                    <w:pStyle w:val="32"/>
                    <w:shd w:val="clear" w:color="auto" w:fill="auto"/>
                    <w:spacing w:before="0" w:after="0" w:line="169" w:lineRule="exact"/>
                    <w:ind w:firstLine="0"/>
                    <w:jc w:val="both"/>
                  </w:pPr>
                  <w:r>
                    <w:rPr>
                      <w:rStyle w:val="3Exact"/>
                    </w:rPr>
                    <w:t>398</w:t>
                  </w:r>
                </w:p>
                <w:p w:rsidR="007E4AF8" w:rsidRDefault="00A81E5D">
                  <w:pPr>
                    <w:pStyle w:val="32"/>
                    <w:numPr>
                      <w:ilvl w:val="0"/>
                      <w:numId w:val="131"/>
                    </w:numPr>
                    <w:shd w:val="clear" w:color="auto" w:fill="auto"/>
                    <w:spacing w:before="0" w:after="0" w:line="169" w:lineRule="exact"/>
                    <w:ind w:firstLine="0"/>
                    <w:jc w:val="both"/>
                  </w:pPr>
                  <w:r>
                    <w:rPr>
                      <w:rStyle w:val="3Exact"/>
                    </w:rPr>
                    <w:t xml:space="preserve"> 399, 401 401 403 403 407 409</w:t>
                  </w:r>
                </w:p>
              </w:txbxContent>
            </v:textbox>
            <w10:wrap type="square" side="left" anchorx="margin"/>
          </v:shape>
        </w:pict>
      </w:r>
      <w:r w:rsidRPr="009458D9">
        <w:pict>
          <v:shape id="_x0000_s3073" type="#_x0000_t202" style="position:absolute;left:0;text-align:left;margin-left:305.55pt;margin-top:448pt;width:15.65pt;height:35.65pt;z-index:-251352576;mso-wrap-distance-left:5pt;mso-wrap-distance-top:460.9pt;mso-wrap-distance-right:5pt;mso-position-horizontal-relative:margin" filled="f" stroked="f">
            <v:textbox style="mso-next-textbox:#_x0000_s3073;mso-fit-shape-to-text:t" inset="0,0,0,0">
              <w:txbxContent>
                <w:p w:rsidR="007E4AF8" w:rsidRDefault="00A81E5D">
                  <w:pPr>
                    <w:pStyle w:val="32"/>
                    <w:shd w:val="clear" w:color="auto" w:fill="auto"/>
                    <w:spacing w:before="0" w:after="80" w:line="180" w:lineRule="exact"/>
                    <w:ind w:firstLine="0"/>
                  </w:pPr>
                  <w:r>
                    <w:rPr>
                      <w:rStyle w:val="3Exact"/>
                    </w:rPr>
                    <w:t>412</w:t>
                  </w:r>
                </w:p>
                <w:p w:rsidR="007E4AF8" w:rsidRDefault="00A81E5D">
                  <w:pPr>
                    <w:pStyle w:val="32"/>
                    <w:shd w:val="clear" w:color="auto" w:fill="auto"/>
                    <w:spacing w:before="0" w:after="0" w:line="180" w:lineRule="exact"/>
                    <w:ind w:firstLine="0"/>
                  </w:pPr>
                  <w:r>
                    <w:rPr>
                      <w:rStyle w:val="3Exact"/>
                    </w:rPr>
                    <w:t>412</w:t>
                  </w:r>
                </w:p>
                <w:p w:rsidR="007E4AF8" w:rsidRDefault="00A81E5D">
                  <w:pPr>
                    <w:pStyle w:val="32"/>
                    <w:shd w:val="clear" w:color="auto" w:fill="auto"/>
                    <w:spacing w:before="0" w:after="0" w:line="180" w:lineRule="exact"/>
                    <w:ind w:firstLine="0"/>
                  </w:pPr>
                  <w:r>
                    <w:rPr>
                      <w:rStyle w:val="3Exact"/>
                    </w:rPr>
                    <w:t>412</w:t>
                  </w:r>
                </w:p>
              </w:txbxContent>
            </v:textbox>
            <w10:wrap type="square" side="left" anchorx="margin"/>
          </v:shape>
        </w:pict>
      </w:r>
      <w:r w:rsidRPr="009458D9">
        <w:t>Распиловка природного камня средней твердости алмазными</w:t>
      </w:r>
    </w:p>
    <w:p w:rsidR="007E4AF8" w:rsidRPr="009458D9" w:rsidRDefault="00A81E5D">
      <w:pPr>
        <w:pStyle w:val="32"/>
        <w:shd w:val="clear" w:color="auto" w:fill="auto"/>
        <w:tabs>
          <w:tab w:val="left" w:leader="dot" w:pos="4222"/>
          <w:tab w:val="left" w:leader="dot" w:pos="4540"/>
          <w:tab w:val="left" w:leader="dot" w:pos="6024"/>
        </w:tabs>
        <w:spacing w:before="0" w:after="0" w:line="169" w:lineRule="exact"/>
        <w:ind w:left="560" w:firstLine="0"/>
        <w:jc w:val="both"/>
      </w:pPr>
      <w:r w:rsidRPr="009458D9">
        <w:t xml:space="preserve">штрипсовыми пилами </w:t>
      </w:r>
      <w:r w:rsidRPr="009458D9">
        <w:tab/>
      </w:r>
      <w:r w:rsidRPr="009458D9">
        <w:tab/>
      </w:r>
      <w:r w:rsidRPr="009458D9">
        <w:tab/>
      </w:r>
    </w:p>
    <w:p w:rsidR="007E4AF8" w:rsidRPr="009458D9" w:rsidRDefault="00A81E5D">
      <w:pPr>
        <w:pStyle w:val="32"/>
        <w:numPr>
          <w:ilvl w:val="2"/>
          <w:numId w:val="116"/>
        </w:numPr>
        <w:shd w:val="clear" w:color="auto" w:fill="auto"/>
        <w:tabs>
          <w:tab w:val="left" w:pos="1142"/>
        </w:tabs>
        <w:spacing w:before="0" w:after="0" w:line="169" w:lineRule="exact"/>
        <w:ind w:left="560" w:firstLine="0"/>
        <w:jc w:val="both"/>
      </w:pPr>
      <w:r w:rsidRPr="009458D9">
        <w:t xml:space="preserve">Распиловка камня эластичными рабочими </w:t>
      </w:r>
      <w:r w:rsidRPr="009458D9">
        <w:t>органами . . .</w:t>
      </w:r>
    </w:p>
    <w:p w:rsidR="007E4AF8" w:rsidRPr="009458D9" w:rsidRDefault="00A81E5D">
      <w:pPr>
        <w:pStyle w:val="32"/>
        <w:shd w:val="clear" w:color="auto" w:fill="auto"/>
        <w:tabs>
          <w:tab w:val="left" w:pos="5845"/>
        </w:tabs>
        <w:spacing w:before="0" w:after="0" w:line="169" w:lineRule="exact"/>
        <w:ind w:firstLine="0"/>
        <w:jc w:val="both"/>
      </w:pPr>
      <w:r w:rsidRPr="009458D9">
        <w:t>8.4. Распиловка камня адмазными дисковыми пилами</w:t>
      </w:r>
      <w:r w:rsidRPr="009458D9">
        <w:tab/>
        <w:t>. .</w:t>
      </w:r>
    </w:p>
    <w:p w:rsidR="007E4AF8" w:rsidRPr="009458D9" w:rsidRDefault="00A81E5D">
      <w:pPr>
        <w:pStyle w:val="32"/>
        <w:numPr>
          <w:ilvl w:val="0"/>
          <w:numId w:val="132"/>
        </w:numPr>
        <w:shd w:val="clear" w:color="auto" w:fill="auto"/>
        <w:tabs>
          <w:tab w:val="left" w:pos="1142"/>
          <w:tab w:val="left" w:pos="2558"/>
          <w:tab w:val="left" w:leader="dot" w:pos="4979"/>
          <w:tab w:val="left" w:leader="dot" w:pos="6024"/>
        </w:tabs>
        <w:spacing w:before="0" w:after="0" w:line="169" w:lineRule="exact"/>
        <w:ind w:left="560" w:firstLine="0"/>
        <w:jc w:val="both"/>
      </w:pPr>
      <w:r w:rsidRPr="009458D9">
        <w:t>Рекомендации по эффективной эксплуатации оборудова</w:t>
      </w:r>
      <w:r w:rsidRPr="009458D9">
        <w:softHyphen/>
        <w:t>ния и инструмента .</w:t>
      </w:r>
      <w:r w:rsidRPr="009458D9">
        <w:tab/>
        <w:t xml:space="preserve">... . </w:t>
      </w:r>
      <w:r w:rsidRPr="009458D9">
        <w:rPr>
          <w:rStyle w:val="38pt1"/>
        </w:rPr>
        <w:t>.....</w:t>
      </w:r>
      <w:r w:rsidRPr="009458D9">
        <w:t xml:space="preserve"> . </w:t>
      </w:r>
      <w:r w:rsidRPr="009458D9">
        <w:tab/>
      </w:r>
      <w:r w:rsidRPr="009458D9">
        <w:tab/>
      </w:r>
    </w:p>
    <w:p w:rsidR="007E4AF8" w:rsidRPr="009458D9" w:rsidRDefault="00A81E5D">
      <w:pPr>
        <w:pStyle w:val="32"/>
        <w:numPr>
          <w:ilvl w:val="0"/>
          <w:numId w:val="132"/>
        </w:numPr>
        <w:shd w:val="clear" w:color="auto" w:fill="auto"/>
        <w:tabs>
          <w:tab w:val="left" w:pos="1142"/>
          <w:tab w:val="left" w:leader="dot" w:pos="4490"/>
          <w:tab w:val="left" w:leader="dot" w:pos="6024"/>
        </w:tabs>
        <w:spacing w:before="0" w:after="171" w:line="169" w:lineRule="exact"/>
        <w:ind w:left="560" w:firstLine="0"/>
        <w:jc w:val="both"/>
      </w:pPr>
      <w:r w:rsidRPr="009458D9">
        <w:t xml:space="preserve">Конструкции алмазных дисковых пил </w:t>
      </w:r>
      <w:r w:rsidRPr="009458D9">
        <w:tab/>
      </w:r>
      <w:r w:rsidRPr="009458D9">
        <w:tab/>
      </w:r>
    </w:p>
    <w:p w:rsidR="007E4AF8" w:rsidRPr="009458D9" w:rsidRDefault="00A81E5D">
      <w:pPr>
        <w:pStyle w:val="32"/>
        <w:numPr>
          <w:ilvl w:val="0"/>
          <w:numId w:val="116"/>
        </w:numPr>
        <w:shd w:val="clear" w:color="auto" w:fill="auto"/>
        <w:tabs>
          <w:tab w:val="left" w:pos="373"/>
        </w:tabs>
        <w:spacing w:before="0" w:after="157" w:line="180" w:lineRule="exact"/>
        <w:ind w:firstLine="0"/>
        <w:jc w:val="both"/>
      </w:pPr>
      <w:r w:rsidRPr="009458D9">
        <w:t>Окантовка изделий из природного камня (В. Д. Грачев)</w:t>
      </w:r>
    </w:p>
    <w:p w:rsidR="007E4AF8" w:rsidRPr="009458D9" w:rsidRDefault="00A81E5D">
      <w:pPr>
        <w:pStyle w:val="32"/>
        <w:numPr>
          <w:ilvl w:val="1"/>
          <w:numId w:val="116"/>
        </w:numPr>
        <w:shd w:val="clear" w:color="auto" w:fill="auto"/>
        <w:tabs>
          <w:tab w:val="left" w:pos="445"/>
          <w:tab w:val="left" w:leader="dot" w:pos="6024"/>
        </w:tabs>
        <w:spacing w:before="0" w:after="0" w:line="169" w:lineRule="exact"/>
        <w:ind w:firstLine="0"/>
        <w:jc w:val="both"/>
      </w:pPr>
      <w:r w:rsidRPr="009458D9">
        <w:t>Фрезерно-окантовочиое оборудование</w:t>
      </w:r>
      <w:r w:rsidRPr="009458D9">
        <w:tab/>
      </w:r>
    </w:p>
    <w:p w:rsidR="007E4AF8" w:rsidRPr="009458D9" w:rsidRDefault="00A81E5D">
      <w:pPr>
        <w:pStyle w:val="32"/>
        <w:numPr>
          <w:ilvl w:val="1"/>
          <w:numId w:val="116"/>
        </w:numPr>
        <w:shd w:val="clear" w:color="auto" w:fill="auto"/>
        <w:tabs>
          <w:tab w:val="left" w:pos="452"/>
          <w:tab w:val="left" w:pos="3635"/>
          <w:tab w:val="left" w:pos="3862"/>
        </w:tabs>
        <w:spacing w:before="0" w:after="0" w:line="169" w:lineRule="exact"/>
        <w:ind w:firstLine="0"/>
        <w:jc w:val="both"/>
      </w:pPr>
      <w:r w:rsidRPr="009458D9">
        <w:t>Технология окантовочных работ .</w:t>
      </w:r>
      <w:r w:rsidRPr="009458D9">
        <w:tab/>
        <w:t>.</w:t>
      </w:r>
      <w:r w:rsidRPr="009458D9">
        <w:tab/>
      </w:r>
      <w:r w:rsidRPr="009458D9">
        <w:rPr>
          <w:rStyle w:val="38pt1"/>
        </w:rPr>
        <w:t>...........</w:t>
      </w:r>
    </w:p>
    <w:p w:rsidR="007E4AF8" w:rsidRPr="009458D9" w:rsidRDefault="00A81E5D">
      <w:pPr>
        <w:pStyle w:val="32"/>
        <w:numPr>
          <w:ilvl w:val="1"/>
          <w:numId w:val="116"/>
        </w:numPr>
        <w:shd w:val="clear" w:color="auto" w:fill="auto"/>
        <w:tabs>
          <w:tab w:val="left" w:pos="452"/>
        </w:tabs>
        <w:spacing w:before="0" w:after="0" w:line="169" w:lineRule="exact"/>
        <w:ind w:firstLine="0"/>
        <w:jc w:val="both"/>
      </w:pPr>
      <w:r w:rsidRPr="009458D9">
        <w:t>Конструкции алмазных дисковых пил для окантовки облицовочных</w:t>
      </w:r>
    </w:p>
    <w:p w:rsidR="007E4AF8" w:rsidRPr="009458D9" w:rsidRDefault="00A81E5D">
      <w:pPr>
        <w:pStyle w:val="32"/>
        <w:shd w:val="clear" w:color="auto" w:fill="auto"/>
        <w:tabs>
          <w:tab w:val="left" w:pos="2959"/>
          <w:tab w:val="left" w:pos="3305"/>
          <w:tab w:val="left" w:leader="dot" w:pos="6024"/>
        </w:tabs>
        <w:spacing w:before="0" w:after="171" w:line="169" w:lineRule="exact"/>
        <w:ind w:firstLine="0"/>
        <w:jc w:val="both"/>
      </w:pPr>
      <w:r w:rsidRPr="009458D9">
        <w:t>изделий из природного камня .</w:t>
      </w:r>
      <w:r w:rsidRPr="009458D9">
        <w:tab/>
        <w:t>.</w:t>
      </w:r>
      <w:r w:rsidRPr="009458D9">
        <w:tab/>
      </w:r>
      <w:r w:rsidRPr="009458D9">
        <w:tab/>
      </w:r>
    </w:p>
    <w:p w:rsidR="007E4AF8" w:rsidRPr="009458D9" w:rsidRDefault="00A81E5D">
      <w:pPr>
        <w:pStyle w:val="32"/>
        <w:numPr>
          <w:ilvl w:val="0"/>
          <w:numId w:val="116"/>
        </w:numPr>
        <w:shd w:val="clear" w:color="auto" w:fill="auto"/>
        <w:tabs>
          <w:tab w:val="left" w:pos="387"/>
          <w:tab w:val="left" w:leader="dot" w:pos="3800"/>
          <w:tab w:val="left" w:leader="dot" w:pos="6024"/>
        </w:tabs>
        <w:spacing w:before="0" w:after="153" w:line="180" w:lineRule="exact"/>
        <w:ind w:firstLine="0"/>
        <w:jc w:val="both"/>
      </w:pPr>
      <w:r w:rsidRPr="009458D9">
        <w:t xml:space="preserve">Фактурная обработка (В. Д. Грачев) </w:t>
      </w:r>
      <w:r w:rsidRPr="009458D9">
        <w:tab/>
      </w:r>
      <w:r w:rsidRPr="009458D9">
        <w:tab/>
      </w:r>
    </w:p>
    <w:p w:rsidR="007E4AF8" w:rsidRPr="009458D9" w:rsidRDefault="00A81E5D">
      <w:pPr>
        <w:pStyle w:val="32"/>
        <w:numPr>
          <w:ilvl w:val="1"/>
          <w:numId w:val="116"/>
        </w:numPr>
        <w:shd w:val="clear" w:color="auto" w:fill="auto"/>
        <w:tabs>
          <w:tab w:val="left" w:pos="517"/>
          <w:tab w:val="left" w:leader="dot" w:pos="6024"/>
        </w:tabs>
        <w:spacing w:before="0" w:after="0" w:line="169" w:lineRule="exact"/>
        <w:ind w:firstLine="0"/>
        <w:jc w:val="both"/>
      </w:pPr>
      <w:r w:rsidRPr="009458D9">
        <w:t>Фактуры поверхности природного камня</w:t>
      </w:r>
      <w:r w:rsidRPr="009458D9">
        <w:tab/>
      </w:r>
    </w:p>
    <w:p w:rsidR="007E4AF8" w:rsidRPr="009458D9" w:rsidRDefault="00A81E5D">
      <w:pPr>
        <w:pStyle w:val="32"/>
        <w:numPr>
          <w:ilvl w:val="1"/>
          <w:numId w:val="116"/>
        </w:numPr>
        <w:shd w:val="clear" w:color="auto" w:fill="auto"/>
        <w:tabs>
          <w:tab w:val="left" w:pos="517"/>
          <w:tab w:val="left" w:pos="4243"/>
          <w:tab w:val="left" w:pos="6024"/>
        </w:tabs>
        <w:spacing w:before="0" w:after="0" w:line="169" w:lineRule="exact"/>
        <w:ind w:firstLine="0"/>
        <w:jc w:val="both"/>
      </w:pPr>
      <w:r w:rsidRPr="009458D9">
        <w:t>Оборудование для фактурной обработки .</w:t>
      </w:r>
      <w:r w:rsidRPr="009458D9">
        <w:tab/>
        <w:t>.</w:t>
      </w:r>
      <w:r w:rsidRPr="009458D9">
        <w:tab/>
        <w:t>.</w:t>
      </w:r>
    </w:p>
    <w:p w:rsidR="007E4AF8" w:rsidRPr="009458D9" w:rsidRDefault="00A81E5D">
      <w:pPr>
        <w:pStyle w:val="32"/>
        <w:numPr>
          <w:ilvl w:val="1"/>
          <w:numId w:val="116"/>
        </w:numPr>
        <w:shd w:val="clear" w:color="auto" w:fill="auto"/>
        <w:tabs>
          <w:tab w:val="left" w:pos="517"/>
          <w:tab w:val="left" w:leader="dot" w:pos="3584"/>
          <w:tab w:val="left" w:leader="dot" w:pos="4575"/>
          <w:tab w:val="left" w:leader="dot" w:pos="4923"/>
        </w:tabs>
        <w:spacing w:before="0" w:after="0" w:line="169" w:lineRule="exact"/>
        <w:ind w:firstLine="0"/>
        <w:jc w:val="both"/>
      </w:pPr>
      <w:r w:rsidRPr="009458D9">
        <w:t xml:space="preserve">Абразивная фактурная обработка </w:t>
      </w:r>
      <w:r w:rsidRPr="009458D9">
        <w:tab/>
      </w:r>
      <w:r w:rsidRPr="009458D9">
        <w:tab/>
      </w:r>
      <w:r w:rsidRPr="009458D9">
        <w:tab/>
      </w:r>
    </w:p>
    <w:p w:rsidR="007E4AF8" w:rsidRPr="009458D9" w:rsidRDefault="00A81E5D">
      <w:pPr>
        <w:pStyle w:val="32"/>
        <w:numPr>
          <w:ilvl w:val="1"/>
          <w:numId w:val="116"/>
        </w:numPr>
        <w:shd w:val="clear" w:color="auto" w:fill="auto"/>
        <w:tabs>
          <w:tab w:val="left" w:pos="517"/>
        </w:tabs>
        <w:spacing w:before="0" w:after="0" w:line="169" w:lineRule="exact"/>
        <w:ind w:firstLine="0"/>
        <w:jc w:val="both"/>
      </w:pPr>
      <w:r w:rsidRPr="009458D9">
        <w:t xml:space="preserve">Рабочий инструмент и оснастка для фактурной обработки </w:t>
      </w:r>
      <w:r w:rsidRPr="009458D9">
        <w:rPr>
          <w:rStyle w:val="38pt1"/>
        </w:rPr>
        <w:t>....</w:t>
      </w:r>
    </w:p>
    <w:p w:rsidR="007E4AF8" w:rsidRPr="009458D9" w:rsidRDefault="00A81E5D">
      <w:pPr>
        <w:pStyle w:val="32"/>
        <w:numPr>
          <w:ilvl w:val="1"/>
          <w:numId w:val="116"/>
        </w:numPr>
        <w:shd w:val="clear" w:color="auto" w:fill="auto"/>
        <w:tabs>
          <w:tab w:val="left" w:pos="517"/>
          <w:tab w:val="left" w:pos="3635"/>
          <w:tab w:val="left" w:pos="3862"/>
          <w:tab w:val="left" w:leader="dot" w:pos="4686"/>
          <w:tab w:val="left" w:leader="dot" w:pos="5692"/>
          <w:tab w:val="left" w:leader="dot" w:pos="5953"/>
        </w:tabs>
        <w:spacing w:before="0" w:after="0" w:line="169" w:lineRule="exact"/>
        <w:ind w:firstLine="0"/>
        <w:jc w:val="both"/>
      </w:pPr>
      <w:r w:rsidRPr="009458D9">
        <w:t>Технология фактурной обработки .</w:t>
      </w:r>
      <w:r w:rsidRPr="009458D9">
        <w:tab/>
        <w:t>.</w:t>
      </w:r>
      <w:r w:rsidRPr="009458D9">
        <w:tab/>
        <w:t xml:space="preserve">. . . </w:t>
      </w:r>
      <w:r w:rsidRPr="009458D9">
        <w:tab/>
      </w:r>
      <w:r w:rsidRPr="009458D9">
        <w:tab/>
      </w:r>
      <w:r w:rsidRPr="009458D9">
        <w:tab/>
        <w:t xml:space="preserve"> .</w:t>
      </w:r>
    </w:p>
    <w:p w:rsidR="007E4AF8" w:rsidRPr="009458D9" w:rsidRDefault="00A81E5D">
      <w:pPr>
        <w:pStyle w:val="32"/>
        <w:numPr>
          <w:ilvl w:val="2"/>
          <w:numId w:val="116"/>
        </w:numPr>
        <w:shd w:val="clear" w:color="auto" w:fill="auto"/>
        <w:tabs>
          <w:tab w:val="left" w:pos="1214"/>
          <w:tab w:val="left" w:pos="2959"/>
          <w:tab w:val="left" w:pos="3082"/>
          <w:tab w:val="left" w:leader="dot" w:pos="4222"/>
          <w:tab w:val="left" w:leader="dot" w:pos="4569"/>
          <w:tab w:val="left" w:leader="dot" w:pos="4785"/>
          <w:tab w:val="left" w:leader="dot" w:pos="6024"/>
        </w:tabs>
        <w:spacing w:before="0" w:after="0" w:line="166" w:lineRule="exact"/>
        <w:ind w:left="560" w:firstLine="0"/>
        <w:jc w:val="both"/>
      </w:pPr>
      <w:r w:rsidRPr="009458D9">
        <w:t>Шлифовка-полировка облицовочных изделий из твердых по</w:t>
      </w:r>
      <w:r w:rsidRPr="009458D9">
        <w:softHyphen/>
        <w:t xml:space="preserve">род природного </w:t>
      </w:r>
      <w:r w:rsidRPr="009458D9">
        <w:t>камня .</w:t>
      </w:r>
      <w:r w:rsidRPr="009458D9">
        <w:tab/>
        <w:t>.</w:t>
      </w:r>
      <w:r w:rsidRPr="009458D9">
        <w:tab/>
        <w:t>.'</w:t>
      </w:r>
      <w:r w:rsidRPr="009458D9">
        <w:tab/>
      </w:r>
      <w:r w:rsidRPr="009458D9">
        <w:tab/>
        <w:t xml:space="preserve"> </w:t>
      </w:r>
      <w:r w:rsidRPr="009458D9">
        <w:tab/>
      </w:r>
      <w:r w:rsidRPr="009458D9">
        <w:tab/>
      </w:r>
    </w:p>
    <w:p w:rsidR="007E4AF8" w:rsidRPr="009458D9" w:rsidRDefault="00A81E5D">
      <w:pPr>
        <w:pStyle w:val="32"/>
        <w:numPr>
          <w:ilvl w:val="2"/>
          <w:numId w:val="116"/>
        </w:numPr>
        <w:shd w:val="clear" w:color="auto" w:fill="auto"/>
        <w:tabs>
          <w:tab w:val="left" w:pos="1214"/>
        </w:tabs>
        <w:spacing w:before="0" w:after="169" w:line="166" w:lineRule="exact"/>
        <w:ind w:left="560" w:firstLine="0"/>
        <w:jc w:val="both"/>
      </w:pPr>
      <w:r w:rsidRPr="009458D9">
        <w:t>Шлифовка-полировка облицовочных изделий из мрамора .</w:t>
      </w:r>
    </w:p>
    <w:p w:rsidR="007E4AF8" w:rsidRPr="009458D9" w:rsidRDefault="00A81E5D">
      <w:pPr>
        <w:pStyle w:val="32"/>
        <w:numPr>
          <w:ilvl w:val="0"/>
          <w:numId w:val="116"/>
        </w:numPr>
        <w:shd w:val="clear" w:color="auto" w:fill="auto"/>
        <w:tabs>
          <w:tab w:val="left" w:pos="387"/>
          <w:tab w:val="left" w:leader="dot" w:pos="5259"/>
        </w:tabs>
        <w:spacing w:before="0" w:after="153" w:line="180" w:lineRule="exact"/>
        <w:ind w:firstLine="0"/>
        <w:jc w:val="both"/>
      </w:pPr>
      <w:r w:rsidRPr="009458D9">
        <w:t>Организация производства обработки камня</w:t>
      </w:r>
      <w:r w:rsidRPr="009458D9">
        <w:tab/>
      </w:r>
    </w:p>
    <w:p w:rsidR="007E4AF8" w:rsidRPr="009458D9" w:rsidRDefault="00A81E5D">
      <w:pPr>
        <w:pStyle w:val="32"/>
        <w:numPr>
          <w:ilvl w:val="1"/>
          <w:numId w:val="116"/>
        </w:numPr>
        <w:shd w:val="clear" w:color="auto" w:fill="auto"/>
        <w:tabs>
          <w:tab w:val="left" w:pos="517"/>
        </w:tabs>
        <w:spacing w:before="0" w:after="0" w:line="169" w:lineRule="exact"/>
        <w:ind w:firstLine="0"/>
        <w:jc w:val="both"/>
      </w:pPr>
      <w:r w:rsidRPr="009458D9">
        <w:t>Шламовое хозяйство и оборотное водоснабжение (Л. С. Сачков)</w:t>
      </w:r>
    </w:p>
    <w:p w:rsidR="007E4AF8" w:rsidRPr="009458D9" w:rsidRDefault="00A81E5D">
      <w:pPr>
        <w:pStyle w:val="32"/>
        <w:numPr>
          <w:ilvl w:val="2"/>
          <w:numId w:val="116"/>
        </w:numPr>
        <w:shd w:val="clear" w:color="auto" w:fill="auto"/>
        <w:tabs>
          <w:tab w:val="left" w:pos="1214"/>
        </w:tabs>
        <w:spacing w:before="0" w:after="0" w:line="169" w:lineRule="exact"/>
        <w:ind w:left="560" w:firstLine="0"/>
        <w:jc w:val="both"/>
      </w:pPr>
      <w:r w:rsidRPr="009458D9">
        <w:t>Система производственного водоснабжения и гидротранспорт</w:t>
      </w:r>
    </w:p>
    <w:p w:rsidR="007E4AF8" w:rsidRPr="009458D9" w:rsidRDefault="00A81E5D">
      <w:pPr>
        <w:pStyle w:val="32"/>
        <w:shd w:val="clear" w:color="auto" w:fill="auto"/>
        <w:tabs>
          <w:tab w:val="left" w:leader="dot" w:pos="3305"/>
          <w:tab w:val="left" w:leader="dot" w:pos="3705"/>
          <w:tab w:val="left" w:leader="dot" w:pos="6024"/>
        </w:tabs>
        <w:spacing w:before="0" w:after="0" w:line="169" w:lineRule="exact"/>
        <w:ind w:left="560" w:firstLine="0"/>
        <w:jc w:val="both"/>
      </w:pPr>
      <w:r w:rsidRPr="009458D9">
        <w:t>шлама</w:t>
      </w:r>
      <w:r w:rsidRPr="009458D9">
        <w:tab/>
      </w:r>
      <w:r w:rsidRPr="009458D9">
        <w:tab/>
      </w:r>
      <w:r w:rsidRPr="009458D9">
        <w:tab/>
      </w:r>
    </w:p>
    <w:p w:rsidR="007E4AF8" w:rsidRPr="009458D9" w:rsidRDefault="00A81E5D">
      <w:pPr>
        <w:pStyle w:val="32"/>
        <w:shd w:val="clear" w:color="auto" w:fill="auto"/>
        <w:spacing w:before="0" w:after="0" w:line="169" w:lineRule="exact"/>
        <w:ind w:left="560" w:firstLine="0"/>
        <w:jc w:val="both"/>
      </w:pPr>
      <w:r w:rsidRPr="009458D9">
        <w:t xml:space="preserve">П.1.2. Выбор </w:t>
      </w:r>
      <w:r w:rsidRPr="009458D9">
        <w:t>схемы очистку производственных стоков . . .</w:t>
      </w:r>
    </w:p>
    <w:p w:rsidR="007E4AF8" w:rsidRPr="009458D9" w:rsidRDefault="00A81E5D">
      <w:pPr>
        <w:pStyle w:val="32"/>
        <w:numPr>
          <w:ilvl w:val="0"/>
          <w:numId w:val="133"/>
        </w:numPr>
        <w:shd w:val="clear" w:color="auto" w:fill="auto"/>
        <w:tabs>
          <w:tab w:val="left" w:pos="1214"/>
          <w:tab w:val="left" w:leader="dot" w:pos="6024"/>
        </w:tabs>
        <w:spacing w:before="0" w:after="0" w:line="169" w:lineRule="exact"/>
        <w:ind w:left="560" w:firstLine="0"/>
        <w:jc w:val="both"/>
      </w:pPr>
      <w:r w:rsidRPr="009458D9">
        <w:t>Расчет шламоотстойника</w:t>
      </w:r>
      <w:r w:rsidRPr="009458D9">
        <w:tab/>
      </w:r>
    </w:p>
    <w:p w:rsidR="007E4AF8" w:rsidRPr="009458D9" w:rsidRDefault="00A81E5D">
      <w:pPr>
        <w:pStyle w:val="32"/>
        <w:numPr>
          <w:ilvl w:val="0"/>
          <w:numId w:val="133"/>
        </w:numPr>
        <w:shd w:val="clear" w:color="auto" w:fill="auto"/>
        <w:tabs>
          <w:tab w:val="left" w:pos="1214"/>
          <w:tab w:val="left" w:leader="dot" w:pos="4825"/>
          <w:tab w:val="left" w:leader="dot" w:pos="5141"/>
          <w:tab w:val="left" w:leader="dot" w:pos="6024"/>
        </w:tabs>
        <w:spacing w:before="0" w:after="0" w:line="169" w:lineRule="exact"/>
        <w:ind w:left="560" w:firstLine="0"/>
        <w:jc w:val="both"/>
      </w:pPr>
      <w:r w:rsidRPr="009458D9">
        <w:t>Система водоснабжения</w:t>
      </w:r>
      <w:r w:rsidRPr="009458D9">
        <w:tab/>
      </w:r>
      <w:r w:rsidRPr="009458D9">
        <w:tab/>
      </w:r>
      <w:r w:rsidRPr="009458D9">
        <w:tab/>
      </w:r>
    </w:p>
    <w:p w:rsidR="007E4AF8" w:rsidRPr="009458D9" w:rsidRDefault="00A81E5D">
      <w:pPr>
        <w:pStyle w:val="32"/>
        <w:numPr>
          <w:ilvl w:val="1"/>
          <w:numId w:val="116"/>
        </w:numPr>
        <w:shd w:val="clear" w:color="auto" w:fill="auto"/>
        <w:tabs>
          <w:tab w:val="left" w:pos="517"/>
          <w:tab w:val="left" w:leader="dot" w:pos="5259"/>
          <w:tab w:val="left" w:leader="dot" w:pos="5744"/>
        </w:tabs>
        <w:spacing w:before="0" w:after="0" w:line="169" w:lineRule="exact"/>
        <w:ind w:firstLine="0"/>
        <w:jc w:val="both"/>
      </w:pPr>
      <w:r w:rsidRPr="009458D9">
        <w:t>Энергоснабжение (Л. С. Сачков) . . *</w:t>
      </w:r>
      <w:r w:rsidRPr="009458D9">
        <w:tab/>
      </w:r>
      <w:r w:rsidRPr="009458D9">
        <w:tab/>
        <w:t xml:space="preserve"> . .</w:t>
      </w:r>
    </w:p>
    <w:p w:rsidR="007E4AF8" w:rsidRPr="009458D9" w:rsidRDefault="00A81E5D">
      <w:pPr>
        <w:pStyle w:val="32"/>
        <w:numPr>
          <w:ilvl w:val="2"/>
          <w:numId w:val="116"/>
        </w:numPr>
        <w:shd w:val="clear" w:color="auto" w:fill="auto"/>
        <w:tabs>
          <w:tab w:val="left" w:pos="1242"/>
          <w:tab w:val="left" w:pos="3413"/>
          <w:tab w:val="left" w:leader="dot" w:pos="6024"/>
        </w:tabs>
        <w:spacing w:before="0" w:after="0" w:line="169" w:lineRule="exact"/>
        <w:ind w:left="560" w:firstLine="0"/>
        <w:jc w:val="both"/>
      </w:pPr>
      <w:r w:rsidRPr="009458D9">
        <w:t>Выбор напряжения внешнего электроснабжения камнеоб</w:t>
      </w:r>
      <w:r w:rsidRPr="009458D9">
        <w:softHyphen/>
        <w:t>рабатывающих заводов ...</w:t>
      </w:r>
      <w:r w:rsidRPr="009458D9">
        <w:tab/>
      </w:r>
      <w:r w:rsidRPr="009458D9">
        <w:tab/>
      </w:r>
    </w:p>
    <w:p w:rsidR="007E4AF8" w:rsidRPr="009458D9" w:rsidRDefault="00A81E5D">
      <w:pPr>
        <w:pStyle w:val="32"/>
        <w:numPr>
          <w:ilvl w:val="2"/>
          <w:numId w:val="116"/>
        </w:numPr>
        <w:shd w:val="clear" w:color="auto" w:fill="auto"/>
        <w:tabs>
          <w:tab w:val="left" w:pos="1214"/>
          <w:tab w:val="left" w:pos="4575"/>
          <w:tab w:val="left" w:pos="4846"/>
          <w:tab w:val="left" w:pos="5259"/>
        </w:tabs>
        <w:spacing w:before="0" w:after="0" w:line="169" w:lineRule="exact"/>
        <w:ind w:left="560" w:firstLine="0"/>
        <w:jc w:val="both"/>
      </w:pPr>
      <w:r w:rsidRPr="009458D9">
        <w:t>Определение электрических нагрузок .</w:t>
      </w:r>
      <w:r w:rsidRPr="009458D9">
        <w:tab/>
        <w:t>:</w:t>
      </w:r>
      <w:r w:rsidRPr="009458D9">
        <w:tab/>
        <w:t>:</w:t>
      </w:r>
      <w:r w:rsidRPr="009458D9">
        <w:tab/>
      </w:r>
      <w:r w:rsidRPr="009458D9">
        <w:rPr>
          <w:rStyle w:val="36pt"/>
        </w:rPr>
        <w:t>......</w:t>
      </w:r>
    </w:p>
    <w:p w:rsidR="007E4AF8" w:rsidRPr="009458D9" w:rsidRDefault="00A81E5D">
      <w:pPr>
        <w:pStyle w:val="32"/>
        <w:shd w:val="clear" w:color="auto" w:fill="auto"/>
        <w:spacing w:before="0" w:after="0" w:line="169" w:lineRule="exact"/>
        <w:ind w:left="560" w:firstLine="0"/>
        <w:jc w:val="both"/>
      </w:pPr>
      <w:r w:rsidRPr="009458D9">
        <w:t>11.2Д Электрическое освещение . у</w:t>
      </w:r>
    </w:p>
    <w:p w:rsidR="007E4AF8" w:rsidRPr="009458D9" w:rsidRDefault="00A81E5D">
      <w:pPr>
        <w:pStyle w:val="32"/>
        <w:numPr>
          <w:ilvl w:val="1"/>
          <w:numId w:val="116"/>
        </w:numPr>
        <w:shd w:val="clear" w:color="auto" w:fill="auto"/>
        <w:tabs>
          <w:tab w:val="left" w:pos="517"/>
          <w:tab w:val="left" w:leader="dot" w:pos="6024"/>
        </w:tabs>
        <w:spacing w:before="0" w:after="0" w:line="169" w:lineRule="exact"/>
        <w:ind w:firstLine="0"/>
        <w:jc w:val="both"/>
      </w:pPr>
      <w:r w:rsidRPr="009458D9">
        <w:t>Внутризаводской транспорт (Н. В. Дегтяренко)</w:t>
      </w:r>
      <w:r w:rsidRPr="009458D9">
        <w:tab/>
      </w:r>
    </w:p>
    <w:p w:rsidR="007E4AF8" w:rsidRPr="009458D9" w:rsidRDefault="00A81E5D">
      <w:pPr>
        <w:pStyle w:val="32"/>
        <w:numPr>
          <w:ilvl w:val="2"/>
          <w:numId w:val="116"/>
        </w:numPr>
        <w:shd w:val="clear" w:color="auto" w:fill="auto"/>
        <w:tabs>
          <w:tab w:val="left" w:pos="1214"/>
        </w:tabs>
        <w:spacing w:before="0" w:after="0" w:line="169" w:lineRule="exact"/>
        <w:ind w:left="560" w:firstLine="0"/>
        <w:jc w:val="both"/>
      </w:pPr>
      <w:r w:rsidRPr="009458D9">
        <w:t xml:space="preserve">Подъемно-транспортные машины и приспособления </w:t>
      </w:r>
      <w:r w:rsidRPr="009458D9">
        <w:rPr>
          <w:rStyle w:val="38pt1"/>
        </w:rPr>
        <w:t>....</w:t>
      </w:r>
    </w:p>
    <w:p w:rsidR="007E4AF8" w:rsidRPr="009458D9" w:rsidRDefault="00A81E5D">
      <w:pPr>
        <w:pStyle w:val="32"/>
        <w:numPr>
          <w:ilvl w:val="2"/>
          <w:numId w:val="116"/>
        </w:numPr>
        <w:shd w:val="clear" w:color="auto" w:fill="auto"/>
        <w:tabs>
          <w:tab w:val="left" w:pos="1214"/>
          <w:tab w:val="left" w:leader="dot" w:pos="6024"/>
        </w:tabs>
        <w:spacing w:before="0" w:after="0" w:line="169" w:lineRule="exact"/>
        <w:ind w:left="560" w:firstLine="0"/>
        <w:jc w:val="both"/>
      </w:pPr>
      <w:r w:rsidRPr="009458D9">
        <w:t>Транспортирование готовой продукции</w:t>
      </w:r>
      <w:r w:rsidRPr="009458D9">
        <w:tab/>
      </w:r>
    </w:p>
    <w:p w:rsidR="007E4AF8" w:rsidRPr="009458D9" w:rsidRDefault="00A81E5D">
      <w:pPr>
        <w:pStyle w:val="32"/>
        <w:numPr>
          <w:ilvl w:val="1"/>
          <w:numId w:val="116"/>
        </w:numPr>
        <w:shd w:val="clear" w:color="auto" w:fill="auto"/>
        <w:tabs>
          <w:tab w:val="left" w:pos="517"/>
        </w:tabs>
        <w:spacing w:before="0" w:after="0" w:line="169" w:lineRule="exact"/>
        <w:ind w:firstLine="0"/>
        <w:jc w:val="both"/>
      </w:pPr>
      <w:r w:rsidRPr="009458D9">
        <w:t>Складирование и хранение готовой продукции (Н В. Дегтяренко) .</w:t>
      </w:r>
    </w:p>
    <w:p w:rsidR="007E4AF8" w:rsidRPr="009458D9" w:rsidRDefault="00A81E5D">
      <w:pPr>
        <w:pStyle w:val="32"/>
        <w:numPr>
          <w:ilvl w:val="2"/>
          <w:numId w:val="116"/>
        </w:numPr>
        <w:shd w:val="clear" w:color="auto" w:fill="auto"/>
        <w:tabs>
          <w:tab w:val="left" w:pos="1206"/>
          <w:tab w:val="left" w:pos="4970"/>
          <w:tab w:val="left" w:pos="5259"/>
        </w:tabs>
        <w:spacing w:before="0" w:after="0" w:line="169" w:lineRule="exact"/>
        <w:ind w:left="560" w:firstLine="0"/>
        <w:jc w:val="both"/>
      </w:pPr>
      <w:r w:rsidRPr="009458D9">
        <w:t xml:space="preserve">Контроль качества </w:t>
      </w:r>
      <w:r w:rsidRPr="009458D9">
        <w:t>готовой продукции . .</w:t>
      </w:r>
      <w:r w:rsidRPr="009458D9">
        <w:tab/>
        <w:t>.</w:t>
      </w:r>
      <w:r w:rsidRPr="009458D9">
        <w:tab/>
        <w:t>. . ...</w:t>
      </w:r>
    </w:p>
    <w:p w:rsidR="007E4AF8" w:rsidRPr="009458D9" w:rsidRDefault="00A81E5D">
      <w:pPr>
        <w:pStyle w:val="32"/>
        <w:numPr>
          <w:ilvl w:val="2"/>
          <w:numId w:val="116"/>
        </w:numPr>
        <w:shd w:val="clear" w:color="auto" w:fill="auto"/>
        <w:tabs>
          <w:tab w:val="left" w:pos="1206"/>
          <w:tab w:val="left" w:leader="dot" w:pos="4864"/>
          <w:tab w:val="left" w:leader="dot" w:pos="6024"/>
        </w:tabs>
        <w:spacing w:before="0" w:after="0" w:line="169" w:lineRule="exact"/>
        <w:ind w:left="560" w:firstLine="0"/>
        <w:jc w:val="both"/>
      </w:pPr>
      <w:r w:rsidRPr="009458D9">
        <w:t xml:space="preserve">Подготовка тары и упаковка продукции </w:t>
      </w:r>
      <w:r w:rsidRPr="009458D9">
        <w:tab/>
      </w:r>
      <w:r w:rsidRPr="009458D9">
        <w:tab/>
      </w:r>
    </w:p>
    <w:p w:rsidR="007E4AF8" w:rsidRPr="009458D9" w:rsidRDefault="00A81E5D">
      <w:pPr>
        <w:pStyle w:val="32"/>
        <w:numPr>
          <w:ilvl w:val="2"/>
          <w:numId w:val="116"/>
        </w:numPr>
        <w:shd w:val="clear" w:color="auto" w:fill="auto"/>
        <w:tabs>
          <w:tab w:val="left" w:pos="1206"/>
          <w:tab w:val="left" w:pos="3862"/>
          <w:tab w:val="left" w:pos="4222"/>
          <w:tab w:val="left" w:leader="dot" w:pos="4310"/>
          <w:tab w:val="left" w:leader="dot" w:pos="5845"/>
          <w:tab w:val="left" w:leader="dot" w:pos="6210"/>
        </w:tabs>
        <w:spacing w:before="0" w:after="0" w:line="169" w:lineRule="exact"/>
        <w:ind w:left="560" w:firstLine="0"/>
        <w:jc w:val="both"/>
      </w:pPr>
      <w:r w:rsidRPr="009458D9">
        <w:t>Склад готовой продукции . .</w:t>
      </w:r>
      <w:r w:rsidRPr="009458D9">
        <w:tab/>
        <w:t>.</w:t>
      </w:r>
      <w:r w:rsidRPr="009458D9">
        <w:tab/>
      </w:r>
      <w:r w:rsidRPr="009458D9">
        <w:tab/>
      </w:r>
      <w:r w:rsidRPr="009458D9">
        <w:tab/>
      </w:r>
      <w:r w:rsidRPr="009458D9">
        <w:tab/>
      </w:r>
    </w:p>
    <w:p w:rsidR="007E4AF8" w:rsidRPr="009458D9" w:rsidRDefault="00A81E5D">
      <w:pPr>
        <w:pStyle w:val="32"/>
        <w:shd w:val="clear" w:color="auto" w:fill="auto"/>
        <w:tabs>
          <w:tab w:val="left" w:leader="dot" w:pos="6024"/>
        </w:tabs>
        <w:spacing w:before="0" w:after="0" w:line="169" w:lineRule="exact"/>
        <w:ind w:firstLine="0"/>
        <w:jc w:val="both"/>
      </w:pPr>
      <w:r w:rsidRPr="009458D9">
        <w:t>И.5. Охрана труда и техника безопасности (В. Ф. Зубко)</w:t>
      </w:r>
      <w:r w:rsidRPr="009458D9">
        <w:tab/>
      </w:r>
    </w:p>
    <w:p w:rsidR="007E4AF8" w:rsidRPr="009458D9" w:rsidRDefault="00A81E5D">
      <w:pPr>
        <w:pStyle w:val="32"/>
        <w:numPr>
          <w:ilvl w:val="0"/>
          <w:numId w:val="134"/>
        </w:numPr>
        <w:shd w:val="clear" w:color="auto" w:fill="auto"/>
        <w:tabs>
          <w:tab w:val="left" w:pos="1206"/>
        </w:tabs>
        <w:spacing w:before="0" w:after="0" w:line="169" w:lineRule="exact"/>
        <w:ind w:left="560" w:firstLine="0"/>
        <w:jc w:val="both"/>
      </w:pPr>
      <w:r w:rsidRPr="009458D9">
        <w:t>Техника безопасности и производственная санитария . .</w:t>
      </w:r>
    </w:p>
    <w:p w:rsidR="007E4AF8" w:rsidRPr="009458D9" w:rsidRDefault="00A81E5D">
      <w:pPr>
        <w:pStyle w:val="32"/>
        <w:numPr>
          <w:ilvl w:val="0"/>
          <w:numId w:val="134"/>
        </w:numPr>
        <w:shd w:val="clear" w:color="auto" w:fill="auto"/>
        <w:tabs>
          <w:tab w:val="left" w:pos="1206"/>
          <w:tab w:val="left" w:pos="3305"/>
          <w:tab w:val="left" w:pos="3413"/>
          <w:tab w:val="left" w:pos="3651"/>
          <w:tab w:val="left" w:pos="6024"/>
        </w:tabs>
        <w:spacing w:before="0" w:after="0" w:line="169" w:lineRule="exact"/>
        <w:ind w:left="560" w:firstLine="0"/>
        <w:jc w:val="both"/>
      </w:pPr>
      <w:r w:rsidRPr="009458D9">
        <w:t>Электробезопасность .</w:t>
      </w:r>
      <w:r w:rsidRPr="009458D9">
        <w:tab/>
        <w:t>.</w:t>
      </w:r>
      <w:r w:rsidRPr="009458D9">
        <w:tab/>
        <w:t>.</w:t>
      </w:r>
      <w:r w:rsidRPr="009458D9">
        <w:tab/>
        <w:t>.</w:t>
      </w:r>
      <w:r w:rsidRPr="009458D9">
        <w:tab/>
        <w:t>.</w:t>
      </w:r>
    </w:p>
    <w:p w:rsidR="007E4AF8" w:rsidRPr="009458D9" w:rsidRDefault="00A81E5D">
      <w:pPr>
        <w:pStyle w:val="32"/>
        <w:numPr>
          <w:ilvl w:val="0"/>
          <w:numId w:val="134"/>
        </w:numPr>
        <w:shd w:val="clear" w:color="auto" w:fill="auto"/>
        <w:tabs>
          <w:tab w:val="left" w:pos="1206"/>
          <w:tab w:val="left" w:leader="dot" w:pos="6024"/>
        </w:tabs>
        <w:spacing w:before="0" w:after="171" w:line="169" w:lineRule="exact"/>
        <w:ind w:left="560" w:firstLine="0"/>
        <w:jc w:val="both"/>
      </w:pPr>
      <w:r w:rsidRPr="009458D9">
        <w:lastRenderedPageBreak/>
        <w:t>Противопожарная безопасность</w:t>
      </w:r>
      <w:r w:rsidRPr="009458D9">
        <w:tab/>
      </w:r>
    </w:p>
    <w:p w:rsidR="007E4AF8" w:rsidRPr="009458D9" w:rsidRDefault="00A81E5D">
      <w:pPr>
        <w:pStyle w:val="32"/>
        <w:numPr>
          <w:ilvl w:val="0"/>
          <w:numId w:val="116"/>
        </w:numPr>
        <w:shd w:val="clear" w:color="auto" w:fill="auto"/>
        <w:tabs>
          <w:tab w:val="left" w:pos="387"/>
        </w:tabs>
        <w:spacing w:before="0" w:after="88" w:line="180" w:lineRule="exact"/>
        <w:ind w:firstLine="0"/>
        <w:jc w:val="both"/>
      </w:pPr>
      <w:r w:rsidRPr="009458D9">
        <w:t>Учет потерь и рациональное использование природного камня . . .</w:t>
      </w:r>
    </w:p>
    <w:p w:rsidR="007E4AF8" w:rsidRPr="009458D9" w:rsidRDefault="00A81E5D">
      <w:pPr>
        <w:pStyle w:val="32"/>
        <w:numPr>
          <w:ilvl w:val="1"/>
          <w:numId w:val="116"/>
        </w:numPr>
        <w:shd w:val="clear" w:color="auto" w:fill="auto"/>
        <w:tabs>
          <w:tab w:val="left" w:pos="517"/>
          <w:tab w:val="left" w:leader="dot" w:pos="6024"/>
        </w:tabs>
        <w:spacing w:before="0" w:after="0" w:line="180" w:lineRule="exact"/>
        <w:ind w:firstLine="0"/>
        <w:jc w:val="both"/>
      </w:pPr>
      <w:r w:rsidRPr="009458D9">
        <w:t>Потерн и отходы при добыче (Н. Т. Бакка)</w:t>
      </w:r>
      <w:r w:rsidRPr="009458D9">
        <w:tab/>
      </w:r>
    </w:p>
    <w:p w:rsidR="007E4AF8" w:rsidRPr="009458D9" w:rsidRDefault="00A81E5D">
      <w:pPr>
        <w:pStyle w:val="32"/>
        <w:numPr>
          <w:ilvl w:val="2"/>
          <w:numId w:val="116"/>
        </w:numPr>
        <w:shd w:val="clear" w:color="auto" w:fill="auto"/>
        <w:tabs>
          <w:tab w:val="left" w:pos="1206"/>
          <w:tab w:val="left" w:leader="dot" w:pos="4871"/>
          <w:tab w:val="left" w:leader="dot" w:pos="6024"/>
        </w:tabs>
        <w:spacing w:before="0" w:after="0" w:line="180" w:lineRule="exact"/>
        <w:ind w:left="560" w:firstLine="0"/>
        <w:jc w:val="both"/>
        <w:sectPr w:rsidR="007E4AF8" w:rsidRPr="009458D9">
          <w:headerReference w:type="even" r:id="rId889"/>
          <w:headerReference w:type="default" r:id="rId890"/>
          <w:footerReference w:type="even" r:id="rId891"/>
          <w:footerReference w:type="default" r:id="rId892"/>
          <w:pgSz w:w="8400" w:h="11900"/>
          <w:pgMar w:top="1189" w:right="609" w:bottom="687" w:left="609" w:header="0" w:footer="3" w:gutter="688"/>
          <w:pgNumType w:start="444"/>
          <w:cols w:space="720"/>
          <w:noEndnote/>
          <w:rtlGutter/>
          <w:docGrid w:linePitch="360"/>
        </w:sectPr>
      </w:pPr>
      <w:r w:rsidRPr="009458D9">
        <w:t xml:space="preserve">Классификация потерь и потерь-отходов </w:t>
      </w:r>
      <w:r w:rsidRPr="009458D9">
        <w:tab/>
      </w:r>
      <w:r w:rsidRPr="009458D9">
        <w:tab/>
      </w:r>
    </w:p>
    <w:p w:rsidR="007E4AF8" w:rsidRPr="009458D9" w:rsidRDefault="00A81E5D">
      <w:pPr>
        <w:pStyle w:val="14a"/>
        <w:numPr>
          <w:ilvl w:val="2"/>
          <w:numId w:val="116"/>
        </w:numPr>
        <w:shd w:val="clear" w:color="auto" w:fill="auto"/>
        <w:tabs>
          <w:tab w:val="left" w:pos="1248"/>
          <w:tab w:val="right" w:leader="dot" w:pos="6427"/>
        </w:tabs>
        <w:ind w:left="580"/>
      </w:pPr>
      <w:r w:rsidRPr="009458D9">
        <w:lastRenderedPageBreak/>
        <w:fldChar w:fldCharType="begin"/>
      </w:r>
      <w:r w:rsidRPr="009458D9">
        <w:instrText xml:space="preserve"> TOC \o "1-5" \h \z </w:instrText>
      </w:r>
      <w:r w:rsidRPr="009458D9">
        <w:fldChar w:fldCharType="separate"/>
      </w:r>
      <w:hyperlink w:anchor="bookmark100" w:tooltip="Current Document">
        <w:r w:rsidRPr="009458D9">
          <w:t>Методы определения и нормирования потерь, отходов и по</w:t>
        </w:r>
        <w:r w:rsidRPr="009458D9">
          <w:softHyphen/>
          <w:t>казателей использования сырья</w:t>
        </w:r>
        <w:r w:rsidRPr="009458D9">
          <w:tab/>
          <w:t>417</w:t>
        </w:r>
      </w:hyperlink>
    </w:p>
    <w:p w:rsidR="007E4AF8" w:rsidRPr="009458D9" w:rsidRDefault="00A81E5D">
      <w:pPr>
        <w:pStyle w:val="14a"/>
        <w:numPr>
          <w:ilvl w:val="2"/>
          <w:numId w:val="116"/>
        </w:numPr>
        <w:shd w:val="clear" w:color="auto" w:fill="auto"/>
        <w:tabs>
          <w:tab w:val="left" w:pos="1226"/>
        </w:tabs>
        <w:ind w:left="580"/>
        <w:jc w:val="both"/>
      </w:pPr>
      <w:r w:rsidRPr="009458D9">
        <w:t>Формирование потерь и отходов при механических спо</w:t>
      </w:r>
      <w:r w:rsidRPr="009458D9">
        <w:t>собах</w:t>
      </w:r>
    </w:p>
    <w:p w:rsidR="007E4AF8" w:rsidRPr="009458D9" w:rsidRDefault="00A81E5D">
      <w:pPr>
        <w:pStyle w:val="14a"/>
        <w:shd w:val="clear" w:color="auto" w:fill="auto"/>
        <w:tabs>
          <w:tab w:val="right" w:leader="dot" w:pos="6427"/>
        </w:tabs>
        <w:ind w:left="580"/>
        <w:jc w:val="both"/>
      </w:pPr>
      <w:r w:rsidRPr="009458D9">
        <w:t xml:space="preserve">подготовки </w:t>
      </w:r>
      <w:r w:rsidRPr="009458D9">
        <w:tab/>
        <w:t xml:space="preserve">  422</w:t>
      </w:r>
    </w:p>
    <w:p w:rsidR="007E4AF8" w:rsidRPr="009458D9" w:rsidRDefault="00A81E5D">
      <w:pPr>
        <w:pStyle w:val="14a"/>
        <w:numPr>
          <w:ilvl w:val="2"/>
          <w:numId w:val="116"/>
        </w:numPr>
        <w:shd w:val="clear" w:color="auto" w:fill="auto"/>
        <w:tabs>
          <w:tab w:val="left" w:pos="1248"/>
          <w:tab w:val="right" w:leader="dot" w:pos="5854"/>
        </w:tabs>
        <w:ind w:left="580"/>
      </w:pPr>
      <w:hyperlink w:anchor="bookmark107" w:tooltip="Current Document">
        <w:r w:rsidRPr="009458D9">
          <w:t>Формирование потерь н отходов при физико-технических спо</w:t>
        </w:r>
        <w:r w:rsidRPr="009458D9">
          <w:softHyphen/>
        </w:r>
        <w:r w:rsidRPr="009458D9">
          <w:rPr>
            <w:rStyle w:val="1465pt"/>
          </w:rPr>
          <w:t>собах ПОДГОТОВКИ</w:t>
        </w:r>
        <w:r w:rsidRPr="009458D9">
          <w:rPr>
            <w:rStyle w:val="1465pt"/>
          </w:rPr>
          <w:tab/>
          <w:t>420</w:t>
        </w:r>
      </w:hyperlink>
    </w:p>
    <w:p w:rsidR="007E4AF8" w:rsidRPr="009458D9" w:rsidRDefault="00A81E5D">
      <w:pPr>
        <w:pStyle w:val="4d"/>
        <w:numPr>
          <w:ilvl w:val="2"/>
          <w:numId w:val="116"/>
        </w:numPr>
        <w:shd w:val="clear" w:color="auto" w:fill="auto"/>
        <w:tabs>
          <w:tab w:val="left" w:pos="1241"/>
        </w:tabs>
        <w:spacing w:line="169" w:lineRule="exact"/>
        <w:ind w:left="580"/>
        <w:jc w:val="both"/>
      </w:pPr>
      <w:r w:rsidRPr="009458D9">
        <w:t>Образование потерь и отходов при взрывном способе</w:t>
      </w:r>
    </w:p>
    <w:p w:rsidR="007E4AF8" w:rsidRPr="009458D9" w:rsidRDefault="00A81E5D">
      <w:pPr>
        <w:pStyle w:val="4d"/>
        <w:shd w:val="clear" w:color="auto" w:fill="auto"/>
        <w:tabs>
          <w:tab w:val="left" w:pos="2060"/>
          <w:tab w:val="left" w:pos="2333"/>
          <w:tab w:val="left" w:pos="2607"/>
          <w:tab w:val="left" w:pos="2866"/>
          <w:tab w:val="right" w:leader="dot" w:pos="6427"/>
        </w:tabs>
        <w:spacing w:line="169" w:lineRule="exact"/>
        <w:ind w:left="580"/>
        <w:jc w:val="both"/>
      </w:pPr>
      <w:r w:rsidRPr="009458D9">
        <w:t>подготовки .</w:t>
      </w:r>
      <w:r w:rsidRPr="009458D9">
        <w:tab/>
        <w:t>.</w:t>
      </w:r>
      <w:r w:rsidRPr="009458D9">
        <w:tab/>
        <w:t>.</w:t>
      </w:r>
      <w:r w:rsidRPr="009458D9">
        <w:tab/>
        <w:t>.</w:t>
      </w:r>
      <w:r w:rsidRPr="009458D9">
        <w:tab/>
        <w:t>..</w:t>
      </w:r>
      <w:r w:rsidRPr="009458D9">
        <w:tab/>
        <w:t xml:space="preserve">  427</w:t>
      </w:r>
    </w:p>
    <w:p w:rsidR="007E4AF8" w:rsidRPr="009458D9" w:rsidRDefault="00A81E5D">
      <w:pPr>
        <w:pStyle w:val="14a"/>
        <w:numPr>
          <w:ilvl w:val="2"/>
          <w:numId w:val="116"/>
        </w:numPr>
        <w:shd w:val="clear" w:color="auto" w:fill="auto"/>
        <w:tabs>
          <w:tab w:val="left" w:pos="1241"/>
          <w:tab w:val="left" w:pos="3456"/>
          <w:tab w:val="left" w:pos="3703"/>
          <w:tab w:val="left" w:leader="dot" w:pos="3890"/>
          <w:tab w:val="left" w:leader="dot" w:pos="5224"/>
          <w:tab w:val="left" w:leader="dot" w:pos="5604"/>
        </w:tabs>
        <w:ind w:left="580"/>
        <w:jc w:val="both"/>
      </w:pPr>
      <w:r w:rsidRPr="009458D9">
        <w:t xml:space="preserve">Учет потерь и </w:t>
      </w:r>
      <w:r w:rsidRPr="009458D9">
        <w:t>отходов .</w:t>
      </w:r>
      <w:r w:rsidRPr="009458D9">
        <w:tab/>
        <w:t>.</w:t>
      </w:r>
      <w:r w:rsidRPr="009458D9">
        <w:tab/>
      </w:r>
      <w:r w:rsidRPr="009458D9">
        <w:tab/>
      </w:r>
      <w:r w:rsidRPr="009458D9">
        <w:tab/>
      </w:r>
      <w:r w:rsidRPr="009458D9">
        <w:tab/>
        <w:t xml:space="preserve"> 427</w:t>
      </w:r>
    </w:p>
    <w:p w:rsidR="007E4AF8" w:rsidRPr="009458D9" w:rsidRDefault="00A81E5D">
      <w:pPr>
        <w:pStyle w:val="14a"/>
        <w:numPr>
          <w:ilvl w:val="0"/>
          <w:numId w:val="135"/>
        </w:numPr>
        <w:shd w:val="clear" w:color="auto" w:fill="auto"/>
        <w:tabs>
          <w:tab w:val="left" w:pos="510"/>
        </w:tabs>
        <w:jc w:val="both"/>
      </w:pPr>
      <w:r w:rsidRPr="009458D9">
        <w:t xml:space="preserve">Потери и отходы при обработке камня </w:t>
      </w:r>
      <w:r w:rsidRPr="009458D9">
        <w:rPr>
          <w:rStyle w:val="14b"/>
        </w:rPr>
        <w:t xml:space="preserve">(В. </w:t>
      </w:r>
      <w:r w:rsidRPr="009458D9">
        <w:t xml:space="preserve">Ф. Зубко) </w:t>
      </w:r>
      <w:r w:rsidRPr="009458D9">
        <w:rPr>
          <w:rStyle w:val="148pt0"/>
        </w:rPr>
        <w:t>....</w:t>
      </w:r>
      <w:r w:rsidRPr="009458D9">
        <w:t xml:space="preserve"> 432</w:t>
      </w:r>
    </w:p>
    <w:p w:rsidR="007E4AF8" w:rsidRPr="009458D9" w:rsidRDefault="00A81E5D">
      <w:pPr>
        <w:pStyle w:val="14a"/>
        <w:numPr>
          <w:ilvl w:val="0"/>
          <w:numId w:val="136"/>
        </w:numPr>
        <w:shd w:val="clear" w:color="auto" w:fill="auto"/>
        <w:tabs>
          <w:tab w:val="left" w:pos="1241"/>
          <w:tab w:val="right" w:leader="dot" w:pos="6427"/>
        </w:tabs>
        <w:ind w:left="580"/>
        <w:jc w:val="both"/>
      </w:pPr>
      <w:hyperlink w:anchor="bookmark108" w:tooltip="Current Document">
        <w:r w:rsidRPr="009458D9">
          <w:t>Потери при распиловке</w:t>
        </w:r>
        <w:r w:rsidRPr="009458D9">
          <w:tab/>
          <w:t>433</w:t>
        </w:r>
      </w:hyperlink>
    </w:p>
    <w:p w:rsidR="007E4AF8" w:rsidRPr="009458D9" w:rsidRDefault="00A81E5D">
      <w:pPr>
        <w:pStyle w:val="14a"/>
        <w:numPr>
          <w:ilvl w:val="0"/>
          <w:numId w:val="136"/>
        </w:numPr>
        <w:shd w:val="clear" w:color="auto" w:fill="auto"/>
        <w:tabs>
          <w:tab w:val="left" w:pos="1241"/>
          <w:tab w:val="right" w:leader="dot" w:pos="6427"/>
        </w:tabs>
        <w:spacing w:after="79"/>
        <w:ind w:left="580"/>
        <w:jc w:val="both"/>
      </w:pPr>
      <w:hyperlink w:anchor="bookmark109" w:tooltip="Current Document">
        <w:r w:rsidRPr="009458D9">
          <w:t>Потери при окантовке и шлифовке-полиров</w:t>
        </w:r>
        <w:r w:rsidRPr="009458D9">
          <w:t>ке</w:t>
        </w:r>
        <w:r w:rsidRPr="009458D9">
          <w:tab/>
          <w:t>437</w:t>
        </w:r>
      </w:hyperlink>
    </w:p>
    <w:p w:rsidR="007E4AF8" w:rsidRPr="009458D9" w:rsidRDefault="00A81E5D">
      <w:pPr>
        <w:pStyle w:val="14a"/>
        <w:shd w:val="clear" w:color="auto" w:fill="auto"/>
        <w:tabs>
          <w:tab w:val="right" w:leader="dot" w:pos="6427"/>
        </w:tabs>
        <w:spacing w:line="220" w:lineRule="exact"/>
        <w:jc w:val="both"/>
        <w:sectPr w:rsidR="007E4AF8" w:rsidRPr="009458D9">
          <w:headerReference w:type="even" r:id="rId893"/>
          <w:headerReference w:type="default" r:id="rId894"/>
          <w:footerReference w:type="even" r:id="rId895"/>
          <w:footerReference w:type="default" r:id="rId896"/>
          <w:pgSz w:w="8400" w:h="11900"/>
          <w:pgMar w:top="1189" w:right="609" w:bottom="687" w:left="609" w:header="0" w:footer="3" w:gutter="688"/>
          <w:pgNumType w:start="441"/>
          <w:cols w:space="720"/>
          <w:noEndnote/>
          <w:titlePg/>
          <w:rtlGutter/>
          <w:docGrid w:linePitch="360"/>
        </w:sectPr>
      </w:pPr>
      <w:r w:rsidRPr="009458D9">
        <w:t>Список литературы</w:t>
      </w:r>
      <w:r w:rsidRPr="009458D9">
        <w:tab/>
        <w:t xml:space="preserve">  440</w:t>
      </w:r>
      <w:r w:rsidRPr="009458D9">
        <w:fldChar w:fldCharType="end"/>
      </w:r>
    </w:p>
    <w:p w:rsidR="007E4AF8" w:rsidRPr="009458D9" w:rsidRDefault="00A81E5D">
      <w:pPr>
        <w:pStyle w:val="32"/>
        <w:shd w:val="clear" w:color="auto" w:fill="auto"/>
        <w:spacing w:before="0" w:after="140" w:line="169" w:lineRule="exact"/>
        <w:ind w:right="4020" w:firstLine="0"/>
        <w:jc w:val="both"/>
      </w:pPr>
      <w:r w:rsidRPr="009458D9">
        <w:lastRenderedPageBreak/>
        <w:t>Смирнов Альберт Германович Банка Николай Терентьевич Биржишкис И он ас Стасиевич и др.</w:t>
      </w:r>
    </w:p>
    <w:p w:rsidR="007E4AF8" w:rsidRPr="009458D9" w:rsidRDefault="00A81E5D">
      <w:pPr>
        <w:pStyle w:val="32"/>
        <w:shd w:val="clear" w:color="auto" w:fill="auto"/>
        <w:spacing w:before="0" w:after="463" w:line="220" w:lineRule="exact"/>
        <w:ind w:right="3280" w:firstLine="0"/>
      </w:pPr>
      <w:r w:rsidRPr="009458D9">
        <w:rPr>
          <w:rStyle w:val="3c"/>
        </w:rPr>
        <w:t>ДОБЫЧА И ОБРАБОТКА ПРИРОДНОГО камня</w:t>
      </w:r>
    </w:p>
    <w:p w:rsidR="007E4AF8" w:rsidRPr="009458D9" w:rsidRDefault="00A81E5D">
      <w:pPr>
        <w:pStyle w:val="32"/>
        <w:shd w:val="clear" w:color="auto" w:fill="auto"/>
        <w:spacing w:before="0" w:after="0" w:line="166" w:lineRule="exact"/>
        <w:ind w:right="3280" w:firstLine="0"/>
      </w:pPr>
      <w:r w:rsidRPr="009458D9">
        <w:t xml:space="preserve">Заведующий редакцией О. Я. </w:t>
      </w:r>
      <w:r w:rsidRPr="009458D9">
        <w:rPr>
          <w:rStyle w:val="395pt0"/>
        </w:rPr>
        <w:t xml:space="preserve">Партии </w:t>
      </w:r>
      <w:r w:rsidRPr="009458D9">
        <w:t xml:space="preserve">Редактор издательства </w:t>
      </w:r>
      <w:r w:rsidRPr="009458D9">
        <w:rPr>
          <w:rStyle w:val="395pt0"/>
        </w:rPr>
        <w:t>Е.</w:t>
      </w:r>
      <w:r w:rsidRPr="009458D9">
        <w:t xml:space="preserve"> Я. </w:t>
      </w:r>
      <w:r w:rsidRPr="009458D9">
        <w:rPr>
          <w:rStyle w:val="395pt0"/>
        </w:rPr>
        <w:t>Волков</w:t>
      </w:r>
    </w:p>
    <w:p w:rsidR="007E4AF8" w:rsidRPr="009458D9" w:rsidRDefault="00A81E5D">
      <w:pPr>
        <w:pStyle w:val="42"/>
        <w:shd w:val="clear" w:color="auto" w:fill="auto"/>
        <w:spacing w:before="0" w:after="229" w:line="166" w:lineRule="exact"/>
        <w:ind w:right="1520"/>
        <w:jc w:val="left"/>
      </w:pPr>
      <w:r w:rsidRPr="009458D9">
        <w:rPr>
          <w:rStyle w:val="49pt0"/>
        </w:rPr>
        <w:t xml:space="preserve">Технические редакторы </w:t>
      </w:r>
      <w:r w:rsidRPr="009458D9">
        <w:t xml:space="preserve">И. Л. Старостина, С. Г. Веселкина </w:t>
      </w:r>
      <w:r w:rsidRPr="009458D9">
        <w:rPr>
          <w:rStyle w:val="49pt0"/>
        </w:rPr>
        <w:t xml:space="preserve">Корректор </w:t>
      </w:r>
      <w:r w:rsidRPr="009458D9">
        <w:t>М, В. Дроздова</w:t>
      </w:r>
    </w:p>
    <w:p w:rsidR="007E4AF8" w:rsidRPr="009458D9" w:rsidRDefault="00A81E5D">
      <w:pPr>
        <w:pStyle w:val="32"/>
        <w:shd w:val="clear" w:color="auto" w:fill="auto"/>
        <w:spacing w:before="0" w:after="204" w:line="180" w:lineRule="exact"/>
        <w:ind w:firstLine="0"/>
        <w:jc w:val="both"/>
      </w:pPr>
      <w:r w:rsidRPr="009458D9">
        <w:t>ИБ № 6852</w:t>
      </w:r>
    </w:p>
    <w:p w:rsidR="007E4AF8" w:rsidRPr="009458D9" w:rsidRDefault="00A81E5D">
      <w:pPr>
        <w:pStyle w:val="90"/>
        <w:shd w:val="clear" w:color="auto" w:fill="auto"/>
        <w:spacing w:after="183" w:line="130" w:lineRule="exact"/>
        <w:jc w:val="both"/>
      </w:pPr>
      <w:r w:rsidRPr="009458D9">
        <w:t>Сдано в набор 16.03.90. Подписано в печать 15:08.90. Формат бОХЭО</w:t>
      </w:r>
      <w:r w:rsidRPr="009458D9">
        <w:rPr>
          <w:vertAlign w:val="superscript"/>
        </w:rPr>
        <w:t>1</w:t>
      </w:r>
      <w:r w:rsidRPr="009458D9">
        <w:t xml:space="preserve">/^ Бумага кн.~ журн. ими. </w:t>
      </w:r>
      <w:r w:rsidRPr="009458D9">
        <w:t>Гарнитура Литературная. Печать высокая. Уел. печ. л. 28;0. Уел. кр.-отт. 28,0. Уч.-изд. л. 29,0. Тираж 3500 экз. Заказ 379/1025—9. Цена 1 р. 90 к.</w:t>
      </w:r>
    </w:p>
    <w:p w:rsidR="007E4AF8" w:rsidRPr="009458D9" w:rsidRDefault="00A81E5D">
      <w:pPr>
        <w:pStyle w:val="90"/>
        <w:shd w:val="clear" w:color="auto" w:fill="auto"/>
        <w:spacing w:line="126" w:lineRule="exact"/>
        <w:ind w:right="2140"/>
      </w:pPr>
      <w:r w:rsidRPr="009458D9">
        <w:lastRenderedPageBreak/>
        <w:t>Ордена «Знак Почета» издательство «Недра* 125047. Москва, площадь Белорусского вокзала, 3.</w:t>
      </w:r>
    </w:p>
    <w:p w:rsidR="007E4AF8" w:rsidRPr="009458D9" w:rsidRDefault="00A81E5D">
      <w:pPr>
        <w:pStyle w:val="90"/>
        <w:shd w:val="clear" w:color="auto" w:fill="auto"/>
        <w:spacing w:line="130" w:lineRule="exact"/>
        <w:jc w:val="both"/>
        <w:sectPr w:rsidR="007E4AF8" w:rsidRPr="009458D9">
          <w:pgSz w:w="8400" w:h="11900"/>
          <w:pgMar w:top="7031" w:right="472" w:bottom="565" w:left="472" w:header="0" w:footer="3" w:gutter="1026"/>
          <w:cols w:space="720"/>
          <w:noEndnote/>
          <w:rtlGutter/>
          <w:docGrid w:linePitch="360"/>
        </w:sectPr>
      </w:pPr>
      <w:r w:rsidRPr="009458D9">
        <w:t>Ленинградская Типография, № 4 ордена Трудового Красного Знамени Ленинградского объединения «Техническая книга» им. Евгении Соколовой - ГосударЬтвенного комитета СССР по печати. 19Н26, Ленинград, Социалистическая ул., 14.</w:t>
      </w:r>
    </w:p>
    <w:p w:rsidR="007E4AF8" w:rsidRPr="009458D9" w:rsidRDefault="00A81E5D">
      <w:pPr>
        <w:pStyle w:val="1491"/>
        <w:shd w:val="clear" w:color="auto" w:fill="auto"/>
        <w:spacing w:after="697" w:line="240" w:lineRule="exact"/>
        <w:rPr>
          <w:rFonts w:ascii="Times New Roman" w:hAnsi="Times New Roman" w:cs="Times New Roman"/>
        </w:rPr>
      </w:pPr>
      <w:r w:rsidRPr="009458D9">
        <w:rPr>
          <w:rFonts w:ascii="Times New Roman" w:hAnsi="Times New Roman" w:cs="Times New Roman"/>
        </w:rPr>
        <w:lastRenderedPageBreak/>
        <w:t>ВНИМАНИЮ С</w:t>
      </w:r>
      <w:r w:rsidRPr="009458D9">
        <w:rPr>
          <w:rFonts w:ascii="Times New Roman" w:hAnsi="Times New Roman" w:cs="Times New Roman"/>
        </w:rPr>
        <w:t>ПЕЦИАЛИСТОВ1</w:t>
      </w:r>
    </w:p>
    <w:p w:rsidR="007E4AF8" w:rsidRPr="009458D9" w:rsidRDefault="00A81E5D">
      <w:pPr>
        <w:pStyle w:val="24"/>
        <w:shd w:val="clear" w:color="auto" w:fill="auto"/>
        <w:spacing w:line="256" w:lineRule="exact"/>
        <w:ind w:firstLine="0"/>
        <w:jc w:val="center"/>
      </w:pPr>
      <w:r w:rsidRPr="009458D9">
        <w:t>В КИЕВСКОМ ПОЛИТЕХНИЧЕСКОМ ИНСТИТУТЕ</w:t>
      </w:r>
      <w:r w:rsidRPr="009458D9">
        <w:br/>
        <w:t>РАЗРАБОТАНЫ</w:t>
      </w:r>
    </w:p>
    <w:p w:rsidR="007E4AF8" w:rsidRPr="009458D9" w:rsidRDefault="00A81E5D">
      <w:pPr>
        <w:pStyle w:val="24"/>
        <w:shd w:val="clear" w:color="auto" w:fill="auto"/>
        <w:spacing w:line="382" w:lineRule="exact"/>
        <w:ind w:firstLine="0"/>
        <w:jc w:val="center"/>
      </w:pPr>
      <w:r w:rsidRPr="009458D9">
        <w:t>СПЕЦИАЛЬНЫЕ ВЫСОКОПРОИЗВОДИТЕЛЬНЫЕ</w:t>
      </w:r>
      <w:r w:rsidRPr="009458D9">
        <w:br/>
        <w:t>БУРЫ (БКПИ)</w:t>
      </w:r>
    </w:p>
    <w:p w:rsidR="007E4AF8" w:rsidRPr="009458D9" w:rsidRDefault="00A81E5D">
      <w:pPr>
        <w:pStyle w:val="1321"/>
        <w:shd w:val="clear" w:color="auto" w:fill="auto"/>
        <w:spacing w:before="0" w:after="237" w:line="248" w:lineRule="exact"/>
        <w:ind w:left="2100" w:right="1100" w:hanging="940"/>
      </w:pPr>
      <w:bookmarkStart w:id="111" w:name="bookmark110"/>
      <w:r w:rsidRPr="009458D9">
        <w:t>ДЛЯ РАЗРУШЕНИЯ КРЕПКИХ ПОРОД И МЕРЗЛЫХ ГРУНТОВ</w:t>
      </w:r>
      <w:bookmarkEnd w:id="111"/>
    </w:p>
    <w:p w:rsidR="007E4AF8" w:rsidRPr="009458D9" w:rsidRDefault="00A81E5D">
      <w:pPr>
        <w:pStyle w:val="24"/>
        <w:shd w:val="clear" w:color="auto" w:fill="auto"/>
        <w:spacing w:after="95" w:line="252" w:lineRule="exact"/>
        <w:ind w:firstLine="340"/>
        <w:jc w:val="both"/>
      </w:pPr>
      <w:r w:rsidRPr="009458D9">
        <w:t xml:space="preserve">Буры предназначены для бурения,технологических скважин в крепких породах и мерзлых грунтах в </w:t>
      </w:r>
      <w:r w:rsidRPr="009458D9">
        <w:t>энергетическом строи</w:t>
      </w:r>
      <w:r w:rsidRPr="009458D9">
        <w:softHyphen/>
        <w:t>тельстве, нефтяной и газодобывающей, горнорудной, угольной отраслях промышленности, геологоразведке, промышленном й гражданском строительстве в сложных горногеологических ус</w:t>
      </w:r>
      <w:r w:rsidRPr="009458D9">
        <w:softHyphen/>
        <w:t>ловиях. Разработанные буры внедрены в промышленное 'Произ</w:t>
      </w:r>
      <w:r w:rsidRPr="009458D9">
        <w:softHyphen/>
        <w:t>вод</w:t>
      </w:r>
      <w:r w:rsidRPr="009458D9">
        <w:t>ство и применяются при строительстве магистральных ЛЭП, в. промышленном и гражданском строительстве, на карь</w:t>
      </w:r>
      <w:r w:rsidRPr="009458D9">
        <w:softHyphen/>
        <w:t>ерах в Камчатской, Магаданской, Тюменской, Крымской и дру</w:t>
      </w:r>
      <w:r w:rsidRPr="009458D9">
        <w:softHyphen/>
        <w:t>гих областях УССР и-РСФСР.</w:t>
      </w:r>
    </w:p>
    <w:p w:rsidR="007E4AF8" w:rsidRPr="009458D9" w:rsidRDefault="00A81E5D">
      <w:pPr>
        <w:pStyle w:val="24"/>
        <w:shd w:val="clear" w:color="auto" w:fill="auto"/>
        <w:spacing w:after="37" w:line="209" w:lineRule="exact"/>
        <w:ind w:firstLine="340"/>
        <w:jc w:val="both"/>
      </w:pPr>
      <w:r w:rsidRPr="009458D9">
        <w:t>Применение буров .БКПИ по сравнению с лучшими зару</w:t>
      </w:r>
      <w:r w:rsidRPr="009458D9">
        <w:softHyphen/>
        <w:t>бежными и о</w:t>
      </w:r>
      <w:r w:rsidRPr="009458D9">
        <w:t>течественными образцами позволяет:</w:t>
      </w:r>
    </w:p>
    <w:p w:rsidR="007E4AF8" w:rsidRPr="009458D9" w:rsidRDefault="00A81E5D">
      <w:pPr>
        <w:pStyle w:val="24"/>
        <w:shd w:val="clear" w:color="auto" w:fill="auto"/>
        <w:spacing w:after="60" w:line="238" w:lineRule="exact"/>
        <w:ind w:left="700" w:firstLine="0"/>
      </w:pPr>
      <w:r w:rsidRPr="009458D9">
        <w:t>в 1,5—2 раза увеличить производительность (скорость) бурения;</w:t>
      </w:r>
    </w:p>
    <w:p w:rsidR="007E4AF8" w:rsidRPr="009458D9" w:rsidRDefault="00A81E5D">
      <w:pPr>
        <w:pStyle w:val="24"/>
        <w:shd w:val="clear" w:color="auto" w:fill="auto"/>
        <w:spacing w:after="80" w:line="238" w:lineRule="exact"/>
        <w:ind w:left="700" w:firstLine="0"/>
      </w:pPr>
      <w:r w:rsidRPr="009458D9">
        <w:t>снизить себестоимость и затраты на бурение на 40—60 %; дать экономию породораэрушающего инструмента; повысить надежность и долговечность буров и базовой буриль</w:t>
      </w:r>
      <w:r w:rsidRPr="009458D9">
        <w:t>ной машины.</w:t>
      </w:r>
    </w:p>
    <w:p w:rsidR="007E4AF8" w:rsidRPr="009458D9" w:rsidRDefault="00A81E5D">
      <w:pPr>
        <w:pStyle w:val="24"/>
        <w:shd w:val="clear" w:color="auto" w:fill="auto"/>
        <w:spacing w:after="60" w:line="212" w:lineRule="exact"/>
        <w:ind w:firstLine="340"/>
        <w:jc w:val="both"/>
      </w:pPr>
      <w:r w:rsidRPr="009458D9">
        <w:t>Конструкция буров позволяет выбирать и быстро сменять режущий инструмент со специальной геометрией в зависимости от крепости, физико-химических свойств разрушаемых пород и условий работы.</w:t>
      </w:r>
    </w:p>
    <w:p w:rsidR="007E4AF8" w:rsidRPr="009458D9" w:rsidRDefault="00A81E5D">
      <w:pPr>
        <w:pStyle w:val="24"/>
        <w:shd w:val="clear" w:color="auto" w:fill="auto"/>
        <w:spacing w:line="212" w:lineRule="exact"/>
        <w:ind w:firstLine="340"/>
        <w:jc w:val="both"/>
      </w:pPr>
      <w:r w:rsidRPr="009458D9">
        <w:t>Разработанные в КПИ породоразрушающие резцы для кон</w:t>
      </w:r>
      <w:r w:rsidRPr="009458D9">
        <w:softHyphen/>
        <w:t>крет</w:t>
      </w:r>
      <w:r w:rsidRPr="009458D9">
        <w:t>ных ’пород и грунтов значительно-увеличивают эффектив</w:t>
      </w:r>
      <w:r w:rsidRPr="009458D9">
        <w:softHyphen/>
        <w:t>ность эксплуатации буров в конкретных горногеологических ус</w:t>
      </w:r>
      <w:r w:rsidRPr="009458D9">
        <w:softHyphen/>
        <w:t>ловиях.</w:t>
      </w:r>
    </w:p>
    <w:p w:rsidR="007E4AF8" w:rsidRPr="009458D9" w:rsidRDefault="00A81E5D">
      <w:pPr>
        <w:pStyle w:val="24"/>
        <w:shd w:val="clear" w:color="auto" w:fill="auto"/>
        <w:spacing w:line="252" w:lineRule="exact"/>
        <w:ind w:firstLine="400"/>
        <w:jc w:val="both"/>
      </w:pPr>
      <w:r w:rsidRPr="009458D9">
        <w:t>Надежность и долговечность буров увеличена за счет при</w:t>
      </w:r>
      <w:r w:rsidRPr="009458D9">
        <w:softHyphen/>
      </w:r>
      <w:r w:rsidRPr="009458D9">
        <w:lastRenderedPageBreak/>
        <w:t>менения современных, прогрессивных технологий лазерного уп</w:t>
      </w:r>
      <w:r w:rsidRPr="009458D9">
        <w:softHyphen/>
        <w:t>рочнения элементов б</w:t>
      </w:r>
      <w:r w:rsidRPr="009458D9">
        <w:t>ура и породоразрушающего инструмента.</w:t>
      </w:r>
    </w:p>
    <w:p w:rsidR="007E4AF8" w:rsidRPr="009458D9" w:rsidRDefault="00A81E5D">
      <w:pPr>
        <w:pStyle w:val="24"/>
        <w:shd w:val="clear" w:color="auto" w:fill="auto"/>
        <w:spacing w:line="252" w:lineRule="exact"/>
        <w:ind w:firstLine="400"/>
        <w:jc w:val="both"/>
      </w:pPr>
      <w:r w:rsidRPr="009458D9">
        <w:t xml:space="preserve">Буры предназначены для работы с серийными бурильными машинами МРК-750, УШ-2Т, БМ-302, БМ-205, </w:t>
      </w:r>
      <w:r w:rsidRPr="009458D9">
        <w:rPr>
          <w:rStyle w:val="2-1pt0"/>
        </w:rPr>
        <w:t>1Н1,</w:t>
      </w:r>
      <w:r w:rsidRPr="009458D9">
        <w:t xml:space="preserve"> КАТО и другими.</w:t>
      </w:r>
    </w:p>
    <w:p w:rsidR="007E4AF8" w:rsidRPr="009458D9" w:rsidRDefault="00A81E5D">
      <w:pPr>
        <w:pStyle w:val="24"/>
        <w:shd w:val="clear" w:color="auto" w:fill="auto"/>
        <w:spacing w:after="178" w:line="252" w:lineRule="exact"/>
        <w:ind w:firstLine="400"/>
        <w:jc w:val="both"/>
      </w:pPr>
      <w:r w:rsidRPr="009458D9">
        <w:t>Буры конкурентоспособны с лучшими зарубежными образ</w:t>
      </w:r>
      <w:r w:rsidRPr="009458D9">
        <w:softHyphen/>
        <w:t xml:space="preserve">цами фирм Японии, Швеции, США, Финляндии, а по </w:t>
      </w:r>
      <w:r w:rsidRPr="009458D9">
        <w:t>произ</w:t>
      </w:r>
      <w:r w:rsidRPr="009458D9">
        <w:softHyphen/>
        <w:t>водительности превосходят лучшие буры японских фирм КАТО и 1Н1. Буры, отдельные элементы конструкций буров, породо</w:t>
      </w:r>
      <w:r w:rsidRPr="009458D9">
        <w:softHyphen/>
        <w:t>разрушающие резцы, лазерная технология упрочнения элементов буров и резцов защищены авторскими свидетельствами СССР, удостоены наград В</w:t>
      </w:r>
      <w:r w:rsidRPr="009458D9">
        <w:t>ДНХ СССР и УССР.</w:t>
      </w:r>
    </w:p>
    <w:p w:rsidR="007E4AF8" w:rsidRPr="009458D9" w:rsidRDefault="00A81E5D">
      <w:pPr>
        <w:pStyle w:val="32"/>
        <w:shd w:val="clear" w:color="auto" w:fill="auto"/>
        <w:spacing w:before="0" w:after="71" w:line="180" w:lineRule="exact"/>
        <w:ind w:firstLine="0"/>
        <w:jc w:val="center"/>
      </w:pPr>
      <w:r w:rsidRPr="009458D9">
        <w:rPr>
          <w:rStyle w:val="3c"/>
        </w:rPr>
        <w:t>техническая характеристика</w:t>
      </w:r>
    </w:p>
    <w:p w:rsidR="007E4AF8" w:rsidRPr="009458D9" w:rsidRDefault="00A81E5D">
      <w:pPr>
        <w:pStyle w:val="32"/>
        <w:shd w:val="clear" w:color="auto" w:fill="auto"/>
        <w:spacing w:before="0" w:after="0" w:line="169" w:lineRule="exact"/>
        <w:ind w:firstLine="0"/>
      </w:pPr>
      <w:r w:rsidRPr="009458D9">
        <w:t>Размер скважин, м:</w:t>
      </w:r>
    </w:p>
    <w:p w:rsidR="007E4AF8" w:rsidRPr="009458D9" w:rsidRDefault="00A81E5D">
      <w:pPr>
        <w:pStyle w:val="32"/>
        <w:shd w:val="clear" w:color="auto" w:fill="auto"/>
        <w:tabs>
          <w:tab w:val="left" w:leader="dot" w:pos="1426"/>
          <w:tab w:val="left" w:leader="dot" w:pos="3327"/>
          <w:tab w:val="left" w:leader="dot" w:pos="3478"/>
          <w:tab w:val="left" w:leader="dot" w:pos="4562"/>
          <w:tab w:val="left" w:leader="dot" w:pos="4846"/>
        </w:tabs>
        <w:spacing w:before="0" w:after="0" w:line="169" w:lineRule="exact"/>
        <w:ind w:firstLine="400"/>
        <w:jc w:val="both"/>
      </w:pPr>
      <w:r w:rsidRPr="009458D9">
        <w:t xml:space="preserve">диаметр </w:t>
      </w:r>
      <w:r w:rsidRPr="009458D9">
        <w:tab/>
      </w:r>
      <w:r w:rsidRPr="009458D9">
        <w:tab/>
      </w:r>
      <w:r w:rsidRPr="009458D9">
        <w:tab/>
      </w:r>
      <w:r w:rsidRPr="009458D9">
        <w:tab/>
      </w:r>
      <w:r w:rsidRPr="009458D9">
        <w:tab/>
        <w:t xml:space="preserve"> .0,15 — 0,75</w:t>
      </w:r>
    </w:p>
    <w:p w:rsidR="007E4AF8" w:rsidRPr="009458D9" w:rsidRDefault="00A81E5D">
      <w:pPr>
        <w:pStyle w:val="32"/>
        <w:shd w:val="clear" w:color="auto" w:fill="auto"/>
        <w:tabs>
          <w:tab w:val="left" w:leader="dot" w:pos="1440"/>
          <w:tab w:val="left" w:leader="dot" w:pos="3539"/>
          <w:tab w:val="left" w:leader="dot" w:pos="4396"/>
          <w:tab w:val="left" w:leader="dot" w:pos="4687"/>
          <w:tab w:val="left" w:leader="dot" w:pos="5370"/>
        </w:tabs>
        <w:spacing w:before="0" w:after="0" w:line="169" w:lineRule="exact"/>
        <w:ind w:firstLine="400"/>
        <w:jc w:val="both"/>
      </w:pPr>
      <w:r w:rsidRPr="009458D9">
        <w:t xml:space="preserve">глубина </w:t>
      </w:r>
      <w:r w:rsidRPr="009458D9">
        <w:tab/>
      </w:r>
      <w:r w:rsidRPr="009458D9">
        <w:tab/>
      </w:r>
      <w:r w:rsidRPr="009458D9">
        <w:tab/>
      </w:r>
      <w:r w:rsidRPr="009458D9">
        <w:tab/>
      </w:r>
      <w:r w:rsidRPr="009458D9">
        <w:tab/>
        <w:t xml:space="preserve"> До 20</w:t>
      </w:r>
    </w:p>
    <w:p w:rsidR="007E4AF8" w:rsidRPr="009458D9" w:rsidRDefault="00A81E5D">
      <w:pPr>
        <w:pStyle w:val="32"/>
        <w:shd w:val="clear" w:color="auto" w:fill="auto"/>
        <w:tabs>
          <w:tab w:val="left" w:leader="dot" w:pos="2898"/>
          <w:tab w:val="left" w:leader="dot" w:pos="3794"/>
          <w:tab w:val="left" w:leader="dot" w:pos="4093"/>
          <w:tab w:val="left" w:leader="dot" w:pos="5370"/>
        </w:tabs>
        <w:spacing w:before="0" w:after="206" w:line="169" w:lineRule="exact"/>
        <w:ind w:firstLine="0"/>
      </w:pPr>
      <w:r w:rsidRPr="009458D9">
        <w:t>Скорость бурения (в зависимости от крепости пород), м/ч , . 2 — 30 Расход породоразрушающего инструмента, шт/м . . .. . . . 5 X Ю“</w:t>
      </w:r>
      <w:r w:rsidRPr="009458D9">
        <w:rPr>
          <w:vertAlign w:val="superscript"/>
        </w:rPr>
        <w:t xml:space="preserve">6 </w:t>
      </w:r>
      <w:r w:rsidRPr="009458D9">
        <w:t>Число резцов н</w:t>
      </w:r>
      <w:r w:rsidRPr="009458D9">
        <w:t xml:space="preserve">а буре, шт. . . </w:t>
      </w:r>
      <w:r w:rsidRPr="009458D9">
        <w:tab/>
      </w:r>
      <w:r w:rsidRPr="009458D9">
        <w:tab/>
      </w:r>
      <w:r w:rsidRPr="009458D9">
        <w:tab/>
      </w:r>
      <w:r w:rsidRPr="009458D9">
        <w:tab/>
        <w:t xml:space="preserve"> 6 — 24</w:t>
      </w:r>
    </w:p>
    <w:p w:rsidR="007E4AF8" w:rsidRPr="009458D9" w:rsidRDefault="00A81E5D">
      <w:pPr>
        <w:pStyle w:val="24"/>
        <w:shd w:val="clear" w:color="auto" w:fill="auto"/>
        <w:spacing w:after="114" w:line="212" w:lineRule="exact"/>
        <w:ind w:firstLine="400"/>
        <w:jc w:val="both"/>
      </w:pPr>
      <w:r w:rsidRPr="009458D9">
        <w:t>Мы рады установить с Вами деловые отношения. Мы помо</w:t>
      </w:r>
      <w:r w:rsidRPr="009458D9">
        <w:softHyphen/>
        <w:t>жем спроектировать, разработать, изготовить и внедрить буры БКПИ, соответствующие Вашим горногеологическим условиям.</w:t>
      </w:r>
    </w:p>
    <w:p w:rsidR="007E4AF8" w:rsidRPr="009458D9" w:rsidRDefault="00A81E5D">
      <w:pPr>
        <w:pStyle w:val="24"/>
        <w:shd w:val="clear" w:color="auto" w:fill="auto"/>
        <w:spacing w:after="126" w:line="220" w:lineRule="exact"/>
        <w:ind w:firstLine="400"/>
        <w:jc w:val="both"/>
      </w:pPr>
      <w:r w:rsidRPr="009458D9">
        <w:t>За дополнительной технической информацией просим обра</w:t>
      </w:r>
      <w:r w:rsidRPr="009458D9">
        <w:softHyphen/>
      </w:r>
      <w:r w:rsidRPr="009458D9">
        <w:t>щаться по адресу:</w:t>
      </w:r>
    </w:p>
    <w:p w:rsidR="007E4AF8" w:rsidRPr="009458D9" w:rsidRDefault="00A81E5D">
      <w:pPr>
        <w:pStyle w:val="460"/>
        <w:shd w:val="clear" w:color="auto" w:fill="auto"/>
        <w:spacing w:after="138" w:line="212" w:lineRule="exact"/>
        <w:ind w:firstLine="400"/>
      </w:pPr>
      <w:r w:rsidRPr="009458D9">
        <w:t>252056, г. Киев —56, проспект Победы, 37. Киевский политех</w:t>
      </w:r>
      <w:r w:rsidRPr="009458D9">
        <w:softHyphen/>
        <w:t>нический институт, кафедра технологии и механизации горные работ (24—03), тел. 441-91-49, 441-98-28. -</w:t>
      </w:r>
    </w:p>
    <w:p w:rsidR="007E4AF8" w:rsidRPr="009458D9" w:rsidRDefault="00A81E5D">
      <w:pPr>
        <w:pStyle w:val="42"/>
        <w:shd w:val="clear" w:color="auto" w:fill="auto"/>
        <w:spacing w:before="0" w:after="0" w:line="190" w:lineRule="exact"/>
        <w:jc w:val="left"/>
        <w:sectPr w:rsidR="007E4AF8" w:rsidRPr="009458D9">
          <w:headerReference w:type="even" r:id="rId897"/>
          <w:headerReference w:type="default" r:id="rId898"/>
          <w:pgSz w:w="8400" w:h="11900"/>
          <w:pgMar w:top="1662" w:right="1008" w:bottom="772" w:left="884" w:header="0" w:footer="3" w:gutter="0"/>
          <w:cols w:space="720"/>
          <w:noEndnote/>
          <w:docGrid w:linePitch="360"/>
        </w:sectPr>
      </w:pPr>
      <w:r w:rsidRPr="009458D9">
        <w:rPr>
          <w:rStyle w:val="49pt2pt"/>
        </w:rPr>
        <w:t xml:space="preserve">Авторы: </w:t>
      </w:r>
      <w:r w:rsidRPr="009458D9">
        <w:t>В. В. Смирнов, Н. И. Сергиенко, Ф. Ф, Бондаре</w:t>
      </w:r>
      <w:r w:rsidRPr="009458D9">
        <w:t>нко</w:t>
      </w:r>
    </w:p>
    <w:p w:rsidR="007E4AF8" w:rsidRPr="009458D9" w:rsidRDefault="00A81E5D">
      <w:pPr>
        <w:framePr w:h="11876" w:wrap="notBeside" w:vAnchor="text" w:hAnchor="text" w:xAlign="center" w:y="1"/>
        <w:jc w:val="center"/>
        <w:rPr>
          <w:rFonts w:ascii="Times New Roman" w:hAnsi="Times New Roman" w:cs="Times New Roman"/>
          <w:sz w:val="2"/>
          <w:szCs w:val="2"/>
        </w:rPr>
      </w:pPr>
      <w:r w:rsidRPr="009458D9">
        <w:rPr>
          <w:rFonts w:ascii="Times New Roman" w:hAnsi="Times New Roman" w:cs="Times New Roman"/>
        </w:rPr>
        <w:lastRenderedPageBreak/>
        <w:fldChar w:fldCharType="begin"/>
      </w:r>
      <w:r w:rsidRPr="009458D9">
        <w:rPr>
          <w:rFonts w:ascii="Times New Roman" w:hAnsi="Times New Roman" w:cs="Times New Roman"/>
        </w:rPr>
        <w:instrText xml:space="preserve"> </w:instrText>
      </w:r>
      <w:r w:rsidRPr="009458D9">
        <w:rPr>
          <w:rFonts w:ascii="Times New Roman" w:hAnsi="Times New Roman" w:cs="Times New Roman"/>
        </w:rPr>
        <w:instrText>INCLUDEPICTURE  "C:\\Users\\Максим\\Desktop\\media\\image155.jpeg" \* MERGEFORMATINET</w:instrText>
      </w:r>
      <w:r w:rsidRPr="009458D9">
        <w:rPr>
          <w:rFonts w:ascii="Times New Roman" w:hAnsi="Times New Roman" w:cs="Times New Roman"/>
        </w:rPr>
        <w:instrText xml:space="preserve"> </w:instrText>
      </w:r>
      <w:r w:rsidRPr="009458D9">
        <w:rPr>
          <w:rFonts w:ascii="Times New Roman" w:hAnsi="Times New Roman" w:cs="Times New Roman"/>
        </w:rPr>
        <w:fldChar w:fldCharType="separate"/>
      </w:r>
      <w:r w:rsidRPr="009458D9">
        <w:rPr>
          <w:rFonts w:ascii="Times New Roman" w:hAnsi="Times New Roman" w:cs="Times New Roman"/>
        </w:rPr>
        <w:pict>
          <v:shape id="_x0000_i1079" type="#_x0000_t75" style="width:407.25pt;height:594pt">
            <v:imagedata r:id="rId899" r:href="rId900"/>
          </v:shape>
        </w:pict>
      </w:r>
      <w:r w:rsidRPr="009458D9">
        <w:rPr>
          <w:rFonts w:ascii="Times New Roman" w:hAnsi="Times New Roman" w:cs="Times New Roman"/>
        </w:rPr>
        <w:fldChar w:fldCharType="end"/>
      </w:r>
    </w:p>
    <w:p w:rsidR="007E4AF8" w:rsidRPr="009458D9" w:rsidRDefault="007E4AF8">
      <w:pPr>
        <w:rPr>
          <w:rFonts w:ascii="Times New Roman" w:hAnsi="Times New Roman" w:cs="Times New Roman"/>
          <w:sz w:val="2"/>
          <w:szCs w:val="2"/>
        </w:rPr>
      </w:pPr>
    </w:p>
    <w:p w:rsidR="007E4AF8" w:rsidRPr="009458D9" w:rsidRDefault="007E4AF8">
      <w:pPr>
        <w:rPr>
          <w:rFonts w:ascii="Times New Roman" w:hAnsi="Times New Roman" w:cs="Times New Roman"/>
          <w:sz w:val="2"/>
          <w:szCs w:val="2"/>
        </w:rPr>
        <w:sectPr w:rsidR="007E4AF8" w:rsidRPr="009458D9">
          <w:pgSz w:w="16840" w:h="11900" w:orient="landscape"/>
          <w:pgMar w:top="0" w:right="187" w:bottom="0" w:left="8517" w:header="0" w:footer="3" w:gutter="0"/>
          <w:cols w:space="720"/>
          <w:noEndnote/>
          <w:docGrid w:linePitch="360"/>
        </w:sectPr>
      </w:pPr>
    </w:p>
    <w:p w:rsidR="007E4AF8" w:rsidRPr="009458D9" w:rsidRDefault="00A81E5D">
      <w:pPr>
        <w:pStyle w:val="a5"/>
        <w:shd w:val="clear" w:color="auto" w:fill="auto"/>
        <w:ind w:firstLine="420"/>
      </w:pPr>
      <w:r w:rsidRPr="009458D9">
        <w:lastRenderedPageBreak/>
        <w:t>В качестве показателя буримости пород при вращательном бурении часто применяется показатель энергоемкости разру</w:t>
      </w:r>
      <w:r w:rsidRPr="009458D9">
        <w:softHyphen/>
        <w:t>шения, который представл</w:t>
      </w:r>
      <w:r w:rsidRPr="009458D9">
        <w:t>яет расход энергии на выбуривание</w:t>
      </w:r>
      <w:bookmarkEnd w:id="0"/>
    </w:p>
    <w:sectPr w:rsidR="007E4AF8" w:rsidRPr="009458D9">
      <w:type w:val="continuous"/>
      <w:pgSz w:w="16840" w:h="11900" w:orient="landscape"/>
      <w:pgMar w:top="0" w:right="187" w:bottom="0" w:left="8517"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E5D" w:rsidRDefault="00A81E5D">
      <w:r>
        <w:separator/>
      </w:r>
    </w:p>
  </w:endnote>
  <w:endnote w:type="continuationSeparator" w:id="0">
    <w:p w:rsidR="00A81E5D" w:rsidRDefault="00A81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1002AFF" w:usb1="C0000002" w:usb2="00000008" w:usb3="00000000" w:csb0="0001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10002FF" w:usb1="4000FCFF" w:usb2="00000009" w:usb3="00000000" w:csb0="0000019F" w:csb1="00000000"/>
  </w:font>
  <w:font w:name="Candara">
    <w:panose1 w:val="020E0502030303020204"/>
    <w:charset w:val="CC"/>
    <w:family w:val="swiss"/>
    <w:pitch w:val="variable"/>
    <w:sig w:usb0="A00002EF" w:usb1="4000A44B" w:usb2="00000000" w:usb3="00000000" w:csb0="0000019F" w:csb1="00000000"/>
  </w:font>
  <w:font w:name="AngsanaUPC">
    <w:panose1 w:val="02020603050405020304"/>
    <w:charset w:val="00"/>
    <w:family w:val="roman"/>
    <w:pitch w:val="variable"/>
    <w:sig w:usb0="81000003" w:usb1="00000000" w:usb2="00000000" w:usb3="00000000" w:csb0="00010001" w:csb1="00000000"/>
  </w:font>
  <w:font w:name="Franklin Gothic Book">
    <w:panose1 w:val="020B0503020102020204"/>
    <w:charset w:val="CC"/>
    <w:family w:val="swiss"/>
    <w:pitch w:val="variable"/>
    <w:sig w:usb0="00000287" w:usb1="00000000" w:usb2="00000000" w:usb3="00000000" w:csb0="0000009F" w:csb1="00000000"/>
  </w:font>
  <w:font w:name="Sylfaen">
    <w:panose1 w:val="010A0502050306030303"/>
    <w:charset w:val="CC"/>
    <w:family w:val="roman"/>
    <w:pitch w:val="variable"/>
    <w:sig w:usb0="04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287" w:usb1="00000003" w:usb2="00000000" w:usb3="00000000" w:csb0="0000009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10006FF" w:usb1="4000205B" w:usb2="00000010" w:usb3="00000000" w:csb0="0000019F" w:csb1="00000000"/>
  </w:font>
  <w:font w:name="Courier New">
    <w:panose1 w:val="02070309020205020404"/>
    <w:charset w:val="CC"/>
    <w:family w:val="modern"/>
    <w:pitch w:val="fixed"/>
    <w:sig w:usb0="E0002AFF" w:usb1="C0007843" w:usb2="00000009" w:usb3="00000000" w:csb0="000001FF" w:csb1="00000000"/>
  </w:font>
  <w:font w:name="Impact">
    <w:panose1 w:val="020B0806030902050204"/>
    <w:charset w:val="CC"/>
    <w:family w:val="swiss"/>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95" type="#_x0000_t202" style="position:absolute;margin-left:58.45pt;margin-top:550.05pt;width:319.45pt;height:6.7pt;z-index:-188744064;mso-wrap-distance-left:5pt;mso-wrap-distance-right:5pt;mso-position-horizontal-relative:page;mso-position-vertical-relative:page" wrapcoords="0 0" filled="f" stroked="f">
          <v:textbox style="mso-next-textbox:#_x0000_s2495;mso-fit-shape-to-text:t" inset="0,0,0,0">
            <w:txbxContent>
              <w:p w:rsidR="007E4AF8" w:rsidRDefault="00A81E5D">
                <w:pPr>
                  <w:pStyle w:val="a7"/>
                  <w:shd w:val="clear" w:color="auto" w:fill="auto"/>
                  <w:tabs>
                    <w:tab w:val="right" w:pos="6389"/>
                  </w:tabs>
                  <w:spacing w:line="240" w:lineRule="auto"/>
                </w:pPr>
                <w:r>
                  <w:rPr>
                    <w:rStyle w:val="a8"/>
                    <w:b/>
                    <w:bCs/>
                  </w:rPr>
                  <w:t>1*</w:t>
                </w:r>
                <w:r>
                  <w:rPr>
                    <w:rStyle w:val="a8"/>
                    <w:b/>
                    <w:bCs/>
                  </w:rPr>
                  <w:tab/>
                </w:r>
                <w:r>
                  <w:fldChar w:fldCharType="begin"/>
                </w:r>
                <w:r>
                  <w:instrText xml:space="preserve"> PAGE \* MERGEFORMAT </w:instrText>
                </w:r>
                <w:r>
                  <w:fldChar w:fldCharType="separate"/>
                </w:r>
                <w:r w:rsidR="009458D9" w:rsidRPr="009458D9">
                  <w:rPr>
                    <w:rStyle w:val="a8"/>
                    <w:b/>
                    <w:bCs/>
                    <w:noProof/>
                  </w:rPr>
                  <w:t>3</w:t>
                </w:r>
                <w:r>
                  <w:rPr>
                    <w:rStyle w:val="a8"/>
                    <w:b/>
                    <w:bCs/>
                  </w:rP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5" type="#_x0000_t202" style="position:absolute;margin-left:373.9pt;margin-top:569.1pt;width:6.5pt;height:6.5pt;z-index:-188744053;mso-wrap-style:none;mso-wrap-distance-left:5pt;mso-wrap-distance-right:5pt;mso-position-horizontal-relative:page;mso-position-vertical-relative:page" wrapcoords="0 0" filled="f" stroked="f">
          <v:textbox style="mso-next-textbox:#_x0000_s248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11</w:t>
                </w:r>
                <w:r>
                  <w:rPr>
                    <w:rStyle w:val="9pt"/>
                  </w:rPr>
                  <w:fldChar w:fldCharType="end"/>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9" type="#_x0000_t202" style="position:absolute;margin-left:57.45pt;margin-top:565.65pt;width:12.25pt;height:6.5pt;z-index:-188743973;mso-wrap-style:none;mso-wrap-distance-left:5pt;mso-wrap-distance-right:5pt;mso-position-horizontal-relative:page;mso-position-vertical-relative:page" wrapcoords="0 0" filled="f" stroked="f">
          <v:textbox style="mso-next-textbox:#_x0000_s240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116</w:t>
                </w:r>
                <w:r>
                  <w:rPr>
                    <w:rStyle w:val="85pt0"/>
                  </w:rPr>
                  <w:fldChar w:fldCharType="end"/>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8" type="#_x0000_t202" style="position:absolute;margin-left:347.45pt;margin-top:569.2pt;width:12.25pt;height:6.1pt;z-index:-188743972;mso-wrap-style:none;mso-wrap-distance-left:5pt;mso-wrap-distance-right:5pt;mso-position-horizontal-relative:page;mso-position-vertical-relative:page" wrapcoords="0 0" filled="f" stroked="f">
          <v:textbox style="mso-next-textbox:#_x0000_s240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117</w:t>
                </w:r>
                <w:r>
                  <w:rPr>
                    <w:rStyle w:val="9pt0"/>
                  </w:rPr>
                  <w:fldChar w:fldCharType="end"/>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7" type="#_x0000_t202" style="position:absolute;margin-left:53.5pt;margin-top:567.25pt;width:11.9pt;height:6.5pt;z-index:-188743971;mso-wrap-style:none;mso-wrap-distance-left:5pt;mso-wrap-distance-right:5pt;mso-position-horizontal-relative:page;mso-position-vertical-relative:page" wrapcoords="0 0" filled="f" stroked="f">
          <v:textbox style="mso-next-textbox:#_x0000_s240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114</w:t>
                </w:r>
                <w:r>
                  <w:rPr>
                    <w:rStyle w:val="MicrosoftSansSerif85pt"/>
                  </w:rPr>
                  <w:fldChar w:fldCharType="end"/>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6" type="#_x0000_t202" style="position:absolute;margin-left:53.5pt;margin-top:567.25pt;width:11.9pt;height:6.5pt;z-index:-188743959;mso-wrap-style:none;mso-wrap-distance-left:5pt;mso-wrap-distance-right:5pt;mso-position-horizontal-relative:page;mso-position-vertical-relative:page" wrapcoords="0 0" filled="f" stroked="f">
          <v:textbox style="mso-next-textbox:#_x0000_s240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120</w:t>
                </w:r>
                <w:r>
                  <w:rPr>
                    <w:rStyle w:val="MicrosoftSansSerif85pt"/>
                  </w:rPr>
                  <w:fldChar w:fldCharType="end"/>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5" type="#_x0000_t202" style="position:absolute;margin-left:53.5pt;margin-top:567.25pt;width:11.9pt;height:6.5pt;z-index:-188743958;mso-wrap-style:none;mso-wrap-distance-left:5pt;mso-wrap-distance-right:5pt;mso-position-horizontal-relative:page;mso-position-vertical-relative:page" wrapcoords="0 0" filled="f" stroked="f">
          <v:textbox style="mso-next-textbox:#_x0000_s240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MicrosoftSansSerif85pt"/>
                  </w:rPr>
                  <w:t>#</w:t>
                </w:r>
                <w:r>
                  <w:rPr>
                    <w:rStyle w:val="MicrosoftSansSerif85pt"/>
                  </w:rPr>
                  <w:fldChar w:fldCharType="end"/>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4" type="#_x0000_t202" style="position:absolute;margin-left:347.45pt;margin-top:569.2pt;width:12.25pt;height:6.1pt;z-index:-188743957;mso-wrap-style:none;mso-wrap-distance-left:5pt;mso-wrap-distance-right:5pt;mso-position-horizontal-relative:page;mso-position-vertical-relative:page" wrapcoords="0 0" filled="f" stroked="f">
          <v:textbox style="mso-next-textbox:#_x0000_s240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119</w:t>
                </w:r>
                <w:r>
                  <w:rPr>
                    <w:rStyle w:val="9pt0"/>
                  </w:rPr>
                  <w:fldChar w:fldCharType="end"/>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4" type="#_x0000_t202" style="position:absolute;margin-left:58.75pt;margin-top:568.2pt;width:8.65pt;height:6.5pt;z-index:-188744052;mso-wrap-style:none;mso-wrap-distance-left:5pt;mso-wrap-distance-right:5pt;mso-position-horizontal-relative:page;mso-position-vertical-relative:page" wrapcoords="0 0" filled="f" stroked="f">
          <v:textbox style="mso-next-textbox:#_x0000_s248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18</w:t>
                </w:r>
                <w:r>
                  <w:rPr>
                    <w:rStyle w:val="85pt"/>
                  </w:rPr>
                  <w:fldChar w:fldCharType="end"/>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3" type="#_x0000_t202" style="position:absolute;margin-left:53.5pt;margin-top:567.25pt;width:11.9pt;height:6.5pt;z-index:-188743956;mso-wrap-style:none;mso-wrap-distance-left:5pt;mso-wrap-distance-right:5pt;mso-position-horizontal-relative:page;mso-position-vertical-relative:page" wrapcoords="0 0" filled="f" stroked="f">
          <v:textbox style="mso-next-textbox:#_x0000_s240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124</w:t>
                </w:r>
                <w:r>
                  <w:rPr>
                    <w:rStyle w:val="MicrosoftSansSerif85pt"/>
                  </w:rPr>
                  <w:fldChar w:fldCharType="end"/>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2" type="#_x0000_t202" style="position:absolute;margin-left:347.45pt;margin-top:569.2pt;width:12.25pt;height:6.1pt;z-index:-188743955;mso-wrap-style:none;mso-wrap-distance-left:5pt;mso-wrap-distance-right:5pt;mso-position-horizontal-relative:page;mso-position-vertical-relative:page" wrapcoords="0 0" filled="f" stroked="f">
          <v:textbox style="mso-next-textbox:#_x0000_s240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125</w:t>
                </w:r>
                <w:r>
                  <w:rPr>
                    <w:rStyle w:val="9pt0"/>
                  </w:rPr>
                  <w:fldChar w:fldCharType="end"/>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97" type="#_x0000_t202" style="position:absolute;margin-left:53.5pt;margin-top:567.25pt;width:11.9pt;height:6.5pt;z-index:-188743950;mso-wrap-style:none;mso-wrap-distance-left:5pt;mso-wrap-distance-right:5pt;mso-position-horizontal-relative:page;mso-position-vertical-relative:page" wrapcoords="0 0" filled="f" stroked="f">
          <v:textbox style="mso-next-textbox:#_x0000_s239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128</w:t>
                </w:r>
                <w:r>
                  <w:rPr>
                    <w:rStyle w:val="MicrosoftSansSerif85pt"/>
                  </w:rPr>
                  <w:fldChar w:fldCharType="end"/>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96" type="#_x0000_t202" style="position:absolute;margin-left:347.45pt;margin-top:569.2pt;width:12.25pt;height:6.1pt;z-index:-188743949;mso-wrap-style:none;mso-wrap-distance-left:5pt;mso-wrap-distance-right:5pt;mso-position-horizontal-relative:page;mso-position-vertical-relative:page" wrapcoords="0 0" filled="f" stroked="f">
          <v:textbox style="mso-next-textbox:#_x0000_s239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129</w:t>
                </w:r>
                <w:r>
                  <w:rPr>
                    <w:rStyle w:val="9pt0"/>
                  </w:rPr>
                  <w:fldChar w:fldCharType="end"/>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3" type="#_x0000_t202" style="position:absolute;margin-left:373.9pt;margin-top:569.1pt;width:6.5pt;height:6.5pt;z-index:-188744051;mso-wrap-style:none;mso-wrap-distance-left:5pt;mso-wrap-distance-right:5pt;mso-position-horizontal-relative:page;mso-position-vertical-relative:page" wrapcoords="0 0" filled="f" stroked="f">
          <v:textbox style="mso-next-textbox:#_x0000_s248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17</w:t>
                </w:r>
                <w:r>
                  <w:rPr>
                    <w:rStyle w:val="9pt"/>
                  </w:rPr>
                  <w:fldChar w:fldCharType="end"/>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95" type="#_x0000_t202" style="position:absolute;margin-left:62.45pt;margin-top:571.55pt;width:8.3pt;height:6.85pt;z-index:-188743948;mso-wrap-style:none;mso-wrap-distance-left:5pt;mso-wrap-distance-right:5pt;mso-position-horizontal-relative:page;mso-position-vertical-relative:page" wrapcoords="0 0" filled="f" stroked="f">
          <v:textbox style="mso-next-textbox:#_x0000_s2395;mso-fit-shape-to-text:t" inset="0,0,0,0">
            <w:txbxContent>
              <w:p w:rsidR="007E4AF8" w:rsidRDefault="00A81E5D">
                <w:pPr>
                  <w:pStyle w:val="a7"/>
                  <w:shd w:val="clear" w:color="auto" w:fill="auto"/>
                  <w:spacing w:line="240" w:lineRule="auto"/>
                </w:pPr>
                <w:r>
                  <w:rPr>
                    <w:rStyle w:val="MicrosoftSansSerif85pt"/>
                  </w:rPr>
                  <w:t>5*</w:t>
                </w:r>
              </w:p>
            </w:txbxContent>
          </v:textbox>
          <w10:wrap anchorx="page" anchory="page"/>
        </v:shape>
      </w:pict>
    </w:r>
    <w:r>
      <w:pict>
        <v:shape id="_x0000_s2394" type="#_x0000_t202" style="position:absolute;margin-left:369.2pt;margin-top:564.5pt;width:11.15pt;height:6.65pt;z-index:-188743947;mso-wrap-style:none;mso-wrap-distance-left:5pt;mso-wrap-distance-right:5pt;mso-position-horizontal-relative:page;mso-position-vertical-relative:page" wrapcoords="0 0" filled="f" stroked="f">
          <v:textbox style="mso-next-textbox:#_x0000_s239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MicrosoftSansSerif85pt"/>
                  </w:rPr>
                  <w:t>#</w:t>
                </w:r>
                <w:r>
                  <w:rPr>
                    <w:rStyle w:val="MicrosoftSansSerif85pt"/>
                  </w:rPr>
                  <w:fldChar w:fldCharType="end"/>
                </w:r>
              </w:p>
            </w:txbxContent>
          </v:textbox>
          <w10:wrap anchorx="page" anchory="page"/>
        </v:shape>
      </w:pic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93" type="#_x0000_t202" style="position:absolute;margin-left:62.45pt;margin-top:571.55pt;width:8.3pt;height:6.85pt;z-index:-188743946;mso-wrap-style:none;mso-wrap-distance-left:5pt;mso-wrap-distance-right:5pt;mso-position-horizontal-relative:page;mso-position-vertical-relative:page" wrapcoords="0 0" filled="f" stroked="f">
          <v:textbox style="mso-next-textbox:#_x0000_s2393;mso-fit-shape-to-text:t" inset="0,0,0,0">
            <w:txbxContent>
              <w:p w:rsidR="007E4AF8" w:rsidRDefault="00A81E5D">
                <w:pPr>
                  <w:pStyle w:val="a7"/>
                  <w:shd w:val="clear" w:color="auto" w:fill="auto"/>
                  <w:spacing w:line="240" w:lineRule="auto"/>
                </w:pPr>
                <w:r>
                  <w:rPr>
                    <w:rStyle w:val="MicrosoftSansSerif85pt"/>
                  </w:rPr>
                  <w:t>5*</w:t>
                </w:r>
              </w:p>
            </w:txbxContent>
          </v:textbox>
          <w10:wrap anchorx="page" anchory="page"/>
        </v:shape>
      </w:pict>
    </w:r>
    <w:r>
      <w:pict>
        <v:shape id="_x0000_s2392" type="#_x0000_t202" style="position:absolute;margin-left:369.2pt;margin-top:564.5pt;width:11.15pt;height:6.65pt;z-index:-188743945;mso-wrap-style:none;mso-wrap-distance-left:5pt;mso-wrap-distance-right:5pt;mso-position-horizontal-relative:page;mso-position-vertical-relative:page" wrapcoords="0 0" filled="f" stroked="f">
          <v:textbox style="mso-next-textbox:#_x0000_s239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131</w:t>
                </w:r>
                <w:r>
                  <w:rPr>
                    <w:rStyle w:val="MicrosoftSansSerif85pt"/>
                  </w:rPr>
                  <w:fldChar w:fldCharType="end"/>
                </w:r>
              </w:p>
            </w:txbxContent>
          </v:textbox>
          <w10:wrap anchorx="page" anchory="page"/>
        </v:shape>
      </w:pic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91" type="#_x0000_t202" style="position:absolute;margin-left:347.45pt;margin-top:569.2pt;width:12.25pt;height:6.1pt;z-index:-188743944;mso-wrap-style:none;mso-wrap-distance-left:5pt;mso-wrap-distance-right:5pt;mso-position-horizontal-relative:page;mso-position-vertical-relative:page" wrapcoords="0 0" filled="f" stroked="f">
          <v:textbox style="mso-next-textbox:#_x0000_s239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pt0"/>
                  </w:rPr>
                  <w:t>#</w:t>
                </w:r>
                <w:r>
                  <w:rPr>
                    <w:rStyle w:val="9pt0"/>
                  </w:rPr>
                  <w:fldChar w:fldCharType="end"/>
                </w:r>
              </w:p>
            </w:txbxContent>
          </v:textbox>
          <w10:wrap anchorx="page" anchory="page"/>
        </v:shape>
      </w:pic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90" type="#_x0000_t202" style="position:absolute;margin-left:347.45pt;margin-top:569.2pt;width:12.25pt;height:6.1pt;z-index:-188743943;mso-wrap-style:none;mso-wrap-distance-left:5pt;mso-wrap-distance-right:5pt;mso-position-horizontal-relative:page;mso-position-vertical-relative:page" wrapcoords="0 0" filled="f" stroked="f">
          <v:textbox style="mso-next-textbox:#_x0000_s239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133</w:t>
                </w:r>
                <w:r>
                  <w:rPr>
                    <w:rStyle w:val="9pt0"/>
                  </w:rPr>
                  <w:fldChar w:fldCharType="end"/>
                </w:r>
              </w:p>
            </w:txbxContent>
          </v:textbox>
          <w10:wrap anchorx="page" anchory="page"/>
        </v:shape>
      </w:pic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7" type="#_x0000_t202" style="position:absolute;margin-left:347.45pt;margin-top:569.2pt;width:12.25pt;height:6.1pt;z-index:-188743940;mso-wrap-style:none;mso-wrap-distance-left:5pt;mso-wrap-distance-right:5pt;mso-position-horizontal-relative:page;mso-position-vertical-relative:page" wrapcoords="0 0" filled="f" stroked="f">
          <v:textbox style="mso-next-textbox:#_x0000_s238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pt0"/>
                  </w:rPr>
                  <w:t>#</w:t>
                </w:r>
                <w:r>
                  <w:rPr>
                    <w:rStyle w:val="9pt0"/>
                  </w:rPr>
                  <w:fldChar w:fldCharType="end"/>
                </w:r>
              </w:p>
            </w:txbxContent>
          </v:textbox>
          <w10:wrap anchorx="page" anchory="page"/>
        </v:shape>
      </w:pic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6" type="#_x0000_t202" style="position:absolute;margin-left:347.45pt;margin-top:569.2pt;width:12.25pt;height:6.1pt;z-index:-188743939;mso-wrap-style:none;mso-wrap-distance-left:5pt;mso-wrap-distance-right:5pt;mso-position-horizontal-relative:page;mso-position-vertical-relative:page" wrapcoords="0 0" filled="f" stroked="f">
          <v:textbox style="mso-next-textbox:#_x0000_s238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135</w:t>
                </w:r>
                <w:r>
                  <w:rPr>
                    <w:rStyle w:val="9pt0"/>
                  </w:rP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1" type="#_x0000_t202" style="position:absolute;margin-left:356.45pt;margin-top:554.05pt;width:7.2pt;height:6.85pt;z-index:-188744049;mso-wrap-style:none;mso-wrap-distance-left:5pt;mso-wrap-distance-right:5pt;mso-position-horizontal-relative:page;mso-position-vertical-relative:page" wrapcoords="0 0" filled="f" stroked="f">
          <v:textbox style="mso-next-textbox:#_x0000_s248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13</w:t>
                </w:r>
                <w:r>
                  <w:rPr>
                    <w:rStyle w:val="85pt"/>
                  </w:rPr>
                  <w:fldChar w:fldCharType="end"/>
                </w:r>
              </w:p>
            </w:txbxContent>
          </v:textbox>
          <w10:wrap anchorx="page" anchory="page"/>
        </v:shape>
      </w:pic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5" type="#_x0000_t202" style="position:absolute;margin-left:347.45pt;margin-top:569.2pt;width:12.25pt;height:6.1pt;z-index:-188743938;mso-wrap-style:none;mso-wrap-distance-left:5pt;mso-wrap-distance-right:5pt;mso-position-horizontal-relative:page;mso-position-vertical-relative:page" wrapcoords="0 0" filled="f" stroked="f">
          <v:textbox style="mso-next-textbox:#_x0000_s238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pt0"/>
                  </w:rPr>
                  <w:t>#</w:t>
                </w:r>
                <w:r>
                  <w:rPr>
                    <w:rStyle w:val="9pt0"/>
                  </w:rPr>
                  <w:fldChar w:fldCharType="end"/>
                </w:r>
              </w:p>
            </w:txbxContent>
          </v:textbox>
          <w10:wrap anchorx="page" anchory="page"/>
        </v:shape>
      </w:pic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4" type="#_x0000_t202" style="position:absolute;margin-left:347.45pt;margin-top:569.2pt;width:12.25pt;height:6.1pt;z-index:-188743937;mso-wrap-style:none;mso-wrap-distance-left:5pt;mso-wrap-distance-right:5pt;mso-position-horizontal-relative:page;mso-position-vertical-relative:page" wrapcoords="0 0" filled="f" stroked="f">
          <v:textbox style="mso-next-textbox:#_x0000_s238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137</w:t>
                </w:r>
                <w:r>
                  <w:rPr>
                    <w:rStyle w:val="9pt0"/>
                  </w:rPr>
                  <w:fldChar w:fldCharType="end"/>
                </w:r>
              </w:p>
            </w:txbxContent>
          </v:textbox>
          <w10:wrap anchorx="page" anchory="page"/>
        </v:shape>
      </w:pic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3" type="#_x0000_t202" style="position:absolute;margin-left:347.45pt;margin-top:569.2pt;width:12.25pt;height:6.1pt;z-index:-188743936;mso-wrap-style:none;mso-wrap-distance-left:5pt;mso-wrap-distance-right:5pt;mso-position-horizontal-relative:page;mso-position-vertical-relative:page" wrapcoords="0 0" filled="f" stroked="f">
          <v:textbox style="mso-next-textbox:#_x0000_s238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pt0"/>
                  </w:rPr>
                  <w:t>#</w:t>
                </w:r>
                <w:r>
                  <w:rPr>
                    <w:rStyle w:val="9pt0"/>
                  </w:rPr>
                  <w:fldChar w:fldCharType="end"/>
                </w:r>
              </w:p>
            </w:txbxContent>
          </v:textbox>
          <w10:wrap anchorx="page" anchory="page"/>
        </v:shape>
      </w:pic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2" type="#_x0000_t202" style="position:absolute;margin-left:347.45pt;margin-top:569.2pt;width:12.25pt;height:6.1pt;z-index:-188743935;mso-wrap-style:none;mso-wrap-distance-left:5pt;mso-wrap-distance-right:5pt;mso-position-horizontal-relative:page;mso-position-vertical-relative:page" wrapcoords="0 0" filled="f" stroked="f">
          <v:textbox style="mso-next-textbox:#_x0000_s238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139</w:t>
                </w:r>
                <w:r>
                  <w:rPr>
                    <w:rStyle w:val="9pt0"/>
                  </w:rPr>
                  <w:fldChar w:fldCharType="end"/>
                </w:r>
              </w:p>
            </w:txbxContent>
          </v:textbox>
          <w10:wrap anchorx="page" anchory="page"/>
        </v:shape>
      </w:pic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0" type="#_x0000_t202" style="position:absolute;margin-left:58.75pt;margin-top:568.2pt;width:8.65pt;height:6.5pt;z-index:-188744048;mso-wrap-style:none;mso-wrap-distance-left:5pt;mso-wrap-distance-right:5pt;mso-position-horizontal-relative:page;mso-position-vertical-relative:page" wrapcoords="0 0" filled="f" stroked="f">
          <v:textbox style="mso-next-textbox:#_x0000_s248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24</w:t>
                </w:r>
                <w:r>
                  <w:rPr>
                    <w:rStyle w:val="85pt"/>
                  </w:rPr>
                  <w:fldChar w:fldCharType="end"/>
                </w:r>
              </w:p>
            </w:txbxContent>
          </v:textbox>
          <w10:wrap anchorx="page" anchory="page"/>
        </v:shape>
      </w:pict>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9" type="#_x0000_t202" style="position:absolute;margin-left:347.45pt;margin-top:569.2pt;width:12.25pt;height:6.1pt;z-index:-188743932;mso-wrap-style:none;mso-wrap-distance-left:5pt;mso-wrap-distance-right:5pt;mso-position-horizontal-relative:page;mso-position-vertical-relative:page" wrapcoords="0 0" filled="f" stroked="f">
          <v:textbox style="mso-next-textbox:#_x0000_s237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pt0"/>
                  </w:rPr>
                  <w:t>#</w:t>
                </w:r>
                <w:r>
                  <w:rPr>
                    <w:rStyle w:val="9pt0"/>
                  </w:rPr>
                  <w:fldChar w:fldCharType="end"/>
                </w:r>
              </w:p>
            </w:txbxContent>
          </v:textbox>
          <w10:wrap anchorx="page" anchory="page"/>
        </v:shape>
      </w:pic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8" type="#_x0000_t202" style="position:absolute;margin-left:347.45pt;margin-top:569.2pt;width:12.25pt;height:6.1pt;z-index:-188743931;mso-wrap-style:none;mso-wrap-distance-left:5pt;mso-wrap-distance-right:5pt;mso-position-horizontal-relative:page;mso-position-vertical-relative:page" wrapcoords="0 0" filled="f" stroked="f">
          <v:textbox style="mso-next-textbox:#_x0000_s237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141</w:t>
                </w:r>
                <w:r>
                  <w:rPr>
                    <w:rStyle w:val="9pt0"/>
                  </w:rPr>
                  <w:fldChar w:fldCharType="end"/>
                </w:r>
              </w:p>
            </w:txbxContent>
          </v:textbox>
          <w10:wrap anchorx="page" anchory="page"/>
        </v:shape>
      </w:pic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7" type="#_x0000_t202" style="position:absolute;margin-left:56.15pt;margin-top:566.95pt;width:12.25pt;height:6.5pt;z-index:-188743930;mso-wrap-style:none;mso-wrap-distance-left:5pt;mso-wrap-distance-right:5pt;mso-position-horizontal-relative:page;mso-position-vertical-relative:page" wrapcoords="0 0" filled="f" stroked="f">
          <v:textbox style="mso-next-textbox:#_x0000_s237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11pt"/>
                    <w:noProof/>
                  </w:rPr>
                  <w:t>144</w:t>
                </w:r>
                <w:r>
                  <w:rPr>
                    <w:rStyle w:val="11pt"/>
                  </w:rPr>
                  <w:fldChar w:fldCharType="end"/>
                </w:r>
              </w:p>
            </w:txbxContent>
          </v:textbox>
          <w10:wrap anchorx="page" anchory="page"/>
        </v:shape>
      </w:pic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6" type="#_x0000_t202" style="position:absolute;margin-left:56.15pt;margin-top:566.95pt;width:12.25pt;height:6.5pt;z-index:-188743929;mso-wrap-style:none;mso-wrap-distance-left:5pt;mso-wrap-distance-right:5pt;mso-position-horizontal-relative:page;mso-position-vertical-relative:page" wrapcoords="0 0" filled="f" stroked="f">
          <v:textbox style="mso-next-textbox:#_x0000_s237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11pt"/>
                  </w:rPr>
                  <w:t>#</w:t>
                </w:r>
                <w:r>
                  <w:rPr>
                    <w:rStyle w:val="11pt"/>
                  </w:rPr>
                  <w:fldChar w:fldCharType="end"/>
                </w:r>
              </w:p>
            </w:txbxContent>
          </v:textbox>
          <w10:wrap anchorx="page" anchory="page"/>
        </v:shape>
      </w:pic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5" type="#_x0000_t202" style="position:absolute;margin-left:54pt;margin-top:569.15pt;width:11.5pt;height:6.5pt;z-index:-188743928;mso-wrap-style:none;mso-wrap-distance-left:5pt;mso-wrap-distance-right:5pt;mso-position-horizontal-relative:page;mso-position-vertical-relative:page" wrapcoords="0 0" filled="f" stroked="f">
          <v:textbox style="mso-next-textbox:#_x0000_s237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150</w:t>
                </w:r>
                <w:r>
                  <w:rPr>
                    <w:rStyle w:val="95pt"/>
                  </w:rPr>
                  <w:fldChar w:fldCharType="end"/>
                </w:r>
              </w:p>
            </w:txbxContent>
          </v:textbox>
          <w10:wrap anchorx="page" anchory="page"/>
        </v:shape>
      </w:pic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4" type="#_x0000_t202" style="position:absolute;margin-left:363.95pt;margin-top:566.2pt;width:11.9pt;height:6.5pt;z-index:-188743927;mso-wrap-style:none;mso-wrap-distance-left:5pt;mso-wrap-distance-right:5pt;mso-position-horizontal-relative:page;mso-position-vertical-relative:page" wrapcoords="0 0" filled="f" stroked="f">
          <v:textbox style="mso-next-textbox:#_x0000_s237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3"/>
                    <w:noProof/>
                  </w:rPr>
                  <w:t>151</w:t>
                </w:r>
                <w:r>
                  <w:rPr>
                    <w:rStyle w:val="9pt3"/>
                  </w:rP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9" type="#_x0000_t202" style="position:absolute;margin-left:373.9pt;margin-top:569.1pt;width:6.5pt;height:6.5pt;z-index:-188744047;mso-wrap-style:none;mso-wrap-distance-left:5pt;mso-wrap-distance-right:5pt;mso-position-horizontal-relative:page;mso-position-vertical-relative:page" wrapcoords="0 0" filled="f" stroked="f">
          <v:textbox style="mso-next-textbox:#_x0000_s247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23</w:t>
                </w:r>
                <w:r>
                  <w:rPr>
                    <w:rStyle w:val="9pt"/>
                  </w:rPr>
                  <w:fldChar w:fldCharType="end"/>
                </w:r>
              </w:p>
            </w:txbxContent>
          </v:textbox>
          <w10:wrap anchorx="page" anchory="page"/>
        </v:shape>
      </w:pic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3" type="#_x0000_t202" style="position:absolute;margin-left:54pt;margin-top:569.15pt;width:11.5pt;height:6.5pt;z-index:-188743926;mso-wrap-style:none;mso-wrap-distance-left:5pt;mso-wrap-distance-right:5pt;mso-position-horizontal-relative:page;mso-position-vertical-relative:page" wrapcoords="0 0" filled="f" stroked="f">
          <v:textbox style="mso-next-textbox:#_x0000_s237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156</w:t>
                </w:r>
                <w:r>
                  <w:rPr>
                    <w:rStyle w:val="95pt"/>
                  </w:rPr>
                  <w:fldChar w:fldCharType="end"/>
                </w:r>
              </w:p>
            </w:txbxContent>
          </v:textbox>
          <w10:wrap anchorx="page" anchory="page"/>
        </v:shape>
      </w:pict>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2" type="#_x0000_t202" style="position:absolute;margin-left:363.95pt;margin-top:566.2pt;width:11.9pt;height:6.5pt;z-index:-188743925;mso-wrap-style:none;mso-wrap-distance-left:5pt;mso-wrap-distance-right:5pt;mso-position-horizontal-relative:page;mso-position-vertical-relative:page" wrapcoords="0 0" filled="f" stroked="f">
          <v:textbox style="mso-next-textbox:#_x0000_s237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3"/>
                    <w:noProof/>
                  </w:rPr>
                  <w:t>155</w:t>
                </w:r>
                <w:r>
                  <w:rPr>
                    <w:rStyle w:val="9pt3"/>
                  </w:rPr>
                  <w:fldChar w:fldCharType="end"/>
                </w:r>
              </w:p>
            </w:txbxContent>
          </v:textbox>
          <w10:wrap anchorx="page" anchory="page"/>
        </v:shape>
      </w:pict>
    </w: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0" type="#_x0000_t202" style="position:absolute;margin-left:56.25pt;margin-top:559.5pt;width:11.9pt;height:6.5pt;z-index:-188743923;mso-wrap-style:none;mso-wrap-distance-left:5pt;mso-wrap-distance-right:5pt;mso-position-horizontal-relative:page;mso-position-vertical-relative:page" wrapcoords="0 0" filled="f" stroked="f">
          <v:textbox style="mso-next-textbox:#_x0000_s237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0"/>
                    <w:noProof/>
                  </w:rPr>
                  <w:t>152</w:t>
                </w:r>
                <w:r>
                  <w:rPr>
                    <w:rStyle w:val="MicrosoftSansSerif85pt0"/>
                  </w:rPr>
                  <w:fldChar w:fldCharType="end"/>
                </w:r>
              </w:p>
            </w:txbxContent>
          </v:textbox>
          <w10:wrap anchorx="page" anchory="page"/>
        </v:shape>
      </w:pict>
    </w: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9" type="#_x0000_t202" style="position:absolute;margin-left:54pt;margin-top:569.15pt;width:11.5pt;height:6.5pt;z-index:-188743922;mso-wrap-style:none;mso-wrap-distance-left:5pt;mso-wrap-distance-right:5pt;mso-position-horizontal-relative:page;mso-position-vertical-relative:page" wrapcoords="0 0" filled="f" stroked="f">
          <v:textbox style="mso-next-textbox:#_x0000_s236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160</w:t>
                </w:r>
                <w:r>
                  <w:rPr>
                    <w:rStyle w:val="95pt"/>
                  </w:rPr>
                  <w:fldChar w:fldCharType="end"/>
                </w:r>
              </w:p>
            </w:txbxContent>
          </v:textbox>
          <w10:wrap anchorx="page" anchory="page"/>
        </v:shape>
      </w:pic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8" type="#_x0000_t202" style="position:absolute;margin-left:363.95pt;margin-top:566.2pt;width:11.9pt;height:6.5pt;z-index:-188743921;mso-wrap-style:none;mso-wrap-distance-left:5pt;mso-wrap-distance-right:5pt;mso-position-horizontal-relative:page;mso-position-vertical-relative:page" wrapcoords="0 0" filled="f" stroked="f">
          <v:textbox style="mso-next-textbox:#_x0000_s236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3"/>
                    <w:noProof/>
                  </w:rPr>
                  <w:t>161</w:t>
                </w:r>
                <w:r>
                  <w:rPr>
                    <w:rStyle w:val="9pt3"/>
                  </w:rPr>
                  <w:fldChar w:fldCharType="end"/>
                </w:r>
              </w:p>
            </w:txbxContent>
          </v:textbox>
          <w10:wrap anchorx="page" anchory="page"/>
        </v:shape>
      </w:pic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6" type="#_x0000_t202" style="position:absolute;margin-left:348.15pt;margin-top:559.5pt;width:12.25pt;height:7.2pt;z-index:-188743919;mso-wrap-style:none;mso-wrap-distance-left:5pt;mso-wrap-distance-right:5pt;mso-position-horizontal-relative:page;mso-position-vertical-relative:page" wrapcoords="0 0" filled="f" stroked="f">
          <v:textbox style="mso-next-textbox:#_x0000_s236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0"/>
                    <w:noProof/>
                  </w:rPr>
                  <w:t>157</w:t>
                </w:r>
                <w:r>
                  <w:rPr>
                    <w:rStyle w:val="MicrosoftSansSerif85pt0"/>
                  </w:rPr>
                  <w:fldChar w:fldCharType="end"/>
                </w:r>
              </w:p>
            </w:txbxContent>
          </v:textbox>
          <w10:wrap anchorx="page" anchory="page"/>
        </v:shape>
      </w:pict>
    </w: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3" type="#_x0000_t202" style="position:absolute;margin-left:54pt;margin-top:569.15pt;width:11.5pt;height:6.5pt;z-index:-188743914;mso-wrap-style:none;mso-wrap-distance-left:5pt;mso-wrap-distance-right:5pt;mso-position-horizontal-relative:page;mso-position-vertical-relative:page" wrapcoords="0 0" filled="f" stroked="f">
          <v:textbox style="mso-next-textbox:#_x0000_s236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162</w:t>
                </w:r>
                <w:r>
                  <w:rPr>
                    <w:rStyle w:val="95pt"/>
                  </w:rP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2" type="#_x0000_t202" style="position:absolute;margin-left:54pt;margin-top:569.15pt;width:11.5pt;height:6.5pt;z-index:-188743913;mso-wrap-style:none;mso-wrap-distance-left:5pt;mso-wrap-distance-right:5pt;mso-position-horizontal-relative:page;mso-position-vertical-relative:page" wrapcoords="0 0" filled="f" stroked="f">
          <v:textbox style="mso-next-textbox:#_x0000_s2362;mso-fit-shape-to-text:t" inset="0,0,0,0">
            <w:txbxContent>
              <w:p w:rsidR="007E4AF8" w:rsidRDefault="00A81E5D">
                <w:pPr>
                  <w:pStyle w:val="a7"/>
                  <w:shd w:val="clear" w:color="auto" w:fill="auto"/>
                  <w:spacing w:line="240" w:lineRule="auto"/>
                </w:pPr>
                <w:r>
                  <w:fldChar w:fldCharType="begin"/>
                </w:r>
                <w:r>
                  <w:instrText xml:space="preserve"> PAGE \</w:instrText>
                </w:r>
                <w:r>
                  <w:instrText xml:space="preserve">* MERGEFORMAT </w:instrText>
                </w:r>
                <w:r>
                  <w:fldChar w:fldCharType="separate"/>
                </w:r>
                <w:r>
                  <w:rPr>
                    <w:rStyle w:val="95pt"/>
                  </w:rPr>
                  <w:t>#</w:t>
                </w:r>
                <w:r>
                  <w:rPr>
                    <w:rStyle w:val="95pt"/>
                  </w:rPr>
                  <w:fldChar w:fldCharType="end"/>
                </w:r>
              </w:p>
            </w:txbxContent>
          </v:textbox>
          <w10:wrap anchorx="page" anchory="page"/>
        </v:shape>
      </w:pict>
    </w: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1" type="#_x0000_t202" style="position:absolute;margin-left:54pt;margin-top:569.15pt;width:11.5pt;height:6.5pt;z-index:-188743912;mso-wrap-style:none;mso-wrap-distance-left:5pt;mso-wrap-distance-right:5pt;mso-position-horizontal-relative:page;mso-position-vertical-relative:page" wrapcoords="0 0" filled="f" stroked="f">
          <v:textbox style="mso-next-textbox:#_x0000_s236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164</w:t>
                </w:r>
                <w:r>
                  <w:rPr>
                    <w:rStyle w:val="95pt"/>
                  </w:rPr>
                  <w:fldChar w:fldCharType="end"/>
                </w:r>
              </w:p>
            </w:txbxContent>
          </v:textbox>
          <w10:wrap anchorx="page" anchory="page"/>
        </v:shape>
      </w:pict>
    </w: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0" type="#_x0000_t202" style="position:absolute;margin-left:362.05pt;margin-top:572.65pt;width:11.5pt;height:6.5pt;z-index:-188743911;mso-wrap-style:none;mso-wrap-distance-left:5pt;mso-wrap-distance-right:5pt;mso-position-horizontal-relative:page;mso-position-vertical-relative:page" wrapcoords="0 0" filled="f" stroked="f">
          <v:textbox style="mso-next-textbox:#_x0000_s236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TrebuchetMS0pt"/>
                    <w:noProof/>
                  </w:rPr>
                  <w:t>165</w:t>
                </w:r>
                <w:r>
                  <w:rPr>
                    <w:rStyle w:val="TrebuchetMS0pt"/>
                  </w:rPr>
                  <w:fldChar w:fldCharType="end"/>
                </w:r>
              </w:p>
            </w:txbxContent>
          </v:textbox>
          <w10:wrap anchorx="page" anchory="page"/>
        </v:shape>
      </w:pict>
    </w: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9" type="#_x0000_t202" style="position:absolute;margin-left:53.55pt;margin-top:564.25pt;width:320.4pt;height:7.9pt;z-index:-188743910;mso-wrap-distance-left:5pt;mso-wrap-distance-right:5pt;mso-position-horizontal-relative:page;mso-position-vertical-relative:page" wrapcoords="0 0" filled="f" stroked="f">
          <v:textbox style="mso-next-textbox:#_x0000_s2359;mso-fit-shape-to-text:t" inset="0,0,0,0">
            <w:txbxContent>
              <w:p w:rsidR="007E4AF8" w:rsidRDefault="00A81E5D">
                <w:pPr>
                  <w:pStyle w:val="a7"/>
                  <w:shd w:val="clear" w:color="auto" w:fill="auto"/>
                  <w:tabs>
                    <w:tab w:val="right" w:pos="6408"/>
                  </w:tabs>
                  <w:spacing w:line="240" w:lineRule="auto"/>
                </w:pPr>
                <w:r>
                  <w:rPr>
                    <w:rStyle w:val="95pt"/>
                  </w:rPr>
                  <w:t>6*</w:t>
                </w:r>
                <w:r>
                  <w:rPr>
                    <w:rStyle w:val="95pt"/>
                  </w:rPr>
                  <w:tab/>
                </w:r>
                <w:r>
                  <w:fldChar w:fldCharType="begin"/>
                </w:r>
                <w:r>
                  <w:instrText xml:space="preserve"> PAGE \* MERGEFORMAT </w:instrText>
                </w:r>
                <w:r>
                  <w:fldChar w:fldCharType="separate"/>
                </w:r>
                <w:r w:rsidR="009458D9" w:rsidRPr="009458D9">
                  <w:rPr>
                    <w:rStyle w:val="MicrosoftSansSerif85pt0"/>
                    <w:noProof/>
                  </w:rPr>
                  <w:t>163</w:t>
                </w:r>
                <w:r>
                  <w:rPr>
                    <w:rStyle w:val="MicrosoftSansSerif85pt0"/>
                  </w:rPr>
                  <w:fldChar w:fldCharType="end"/>
                </w:r>
              </w:p>
            </w:txbxContent>
          </v:textbox>
          <w10:wrap anchorx="page" anchory="page"/>
        </v:shape>
      </w:pic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7" type="#_x0000_t202" style="position:absolute;margin-left:78.85pt;margin-top:531.25pt;width:11.5pt;height:6.85pt;z-index:-188743908;mso-wrap-style:none;mso-wrap-distance-left:5pt;mso-wrap-distance-right:5pt;mso-position-horizontal-relative:page;mso-position-vertical-relative:page" wrapcoords="0 0" filled="f" stroked="f">
          <v:textbox style="mso-next-textbox:#_x0000_s235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1pt0"/>
                    <w:noProof/>
                  </w:rPr>
                  <w:t>168</w:t>
                </w:r>
                <w:r>
                  <w:rPr>
                    <w:rStyle w:val="9pt1pt0"/>
                  </w:rPr>
                  <w:fldChar w:fldCharType="end"/>
                </w:r>
              </w:p>
            </w:txbxContent>
          </v:textbox>
          <w10:wrap anchorx="page" anchory="page"/>
        </v:shape>
      </w:pic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6" type="#_x0000_t202" style="position:absolute;margin-left:362.05pt;margin-top:572.65pt;width:11.5pt;height:6.5pt;z-index:-188743907;mso-wrap-style:none;mso-wrap-distance-left:5pt;mso-wrap-distance-right:5pt;mso-position-horizontal-relative:page;mso-position-vertical-relative:page" wrapcoords="0 0" filled="f" stroked="f">
          <v:textbox style="mso-next-textbox:#_x0000_s235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TrebuchetMS0pt"/>
                    <w:noProof/>
                  </w:rPr>
                  <w:t>167</w:t>
                </w:r>
                <w:r>
                  <w:rPr>
                    <w:rStyle w:val="TrebuchetMS0pt"/>
                  </w:rPr>
                  <w:fldChar w:fldCharType="end"/>
                </w:r>
              </w:p>
            </w:txbxContent>
          </v:textbox>
          <w10:wrap anchorx="page" anchory="page"/>
        </v:shape>
      </w:pic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5" type="#_x0000_t202" style="position:absolute;margin-left:54pt;margin-top:569.15pt;width:11.5pt;height:6.5pt;z-index:-188743906;mso-wrap-style:none;mso-wrap-distance-left:5pt;mso-wrap-distance-right:5pt;mso-position-horizontal-relative:page;mso-position-vertical-relative:page" wrapcoords="0 0" filled="f" stroked="f">
          <v:textbox style="mso-next-textbox:#_x0000_s235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166</w:t>
                </w:r>
                <w:r>
                  <w:rPr>
                    <w:rStyle w:val="95pt"/>
                  </w:rPr>
                  <w:fldChar w:fldCharType="end"/>
                </w:r>
              </w:p>
            </w:txbxContent>
          </v:textbox>
          <w10:wrap anchorx="page" anchory="page"/>
        </v:shape>
      </w:pict>
    </w: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4" type="#_x0000_t202" style="position:absolute;margin-left:54pt;margin-top:569.15pt;width:11.5pt;height:6.5pt;z-index:-188743902;mso-wrap-style:none;mso-wrap-distance-left:5pt;mso-wrap-distance-right:5pt;mso-position-horizontal-relative:page;mso-position-vertical-relative:page" wrapcoords="0 0" filled="f" stroked="f">
          <v:textbox style="mso-next-textbox:#_x0000_s235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172</w:t>
                </w:r>
                <w:r>
                  <w:rPr>
                    <w:rStyle w:val="95pt"/>
                  </w:rPr>
                  <w:fldChar w:fldCharType="end"/>
                </w:r>
              </w:p>
            </w:txbxContent>
          </v:textbox>
          <w10:wrap anchorx="page" anchory="page"/>
        </v:shape>
      </w:pict>
    </w: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3" type="#_x0000_t202" style="position:absolute;margin-left:362.05pt;margin-top:572.65pt;width:11.5pt;height:6.5pt;z-index:-188743901;mso-wrap-style:none;mso-wrap-distance-left:5pt;mso-wrap-distance-right:5pt;mso-position-horizontal-relative:page;mso-position-vertical-relative:page" wrapcoords="0 0" filled="f" stroked="f">
          <v:textbox style="mso-next-textbox:#_x0000_s235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TrebuchetMS0pt"/>
                    <w:noProof/>
                  </w:rPr>
                  <w:t>171</w:t>
                </w:r>
                <w:r>
                  <w:rPr>
                    <w:rStyle w:val="TrebuchetMS0pt"/>
                  </w:rPr>
                  <w:fldChar w:fldCharType="end"/>
                </w:r>
              </w:p>
            </w:txbxContent>
          </v:textbox>
          <w10:wrap anchorx="page" anchory="page"/>
        </v:shape>
      </w:pict>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2" type="#_x0000_t202" style="position:absolute;margin-left:370.85pt;margin-top:527.65pt;width:11.9pt;height:6.85pt;z-index:-188743900;mso-wrap-style:none;mso-wrap-distance-left:5pt;mso-wrap-distance-right:5pt;mso-position-horizontal-relative:page;mso-position-vertical-relative:page" wrapcoords="0 0" filled="f" stroked="f">
          <v:textbox style="mso-next-textbox:#_x0000_s235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11pt"/>
                    <w:noProof/>
                    <w:lang w:val="fr-FR" w:eastAsia="fr-FR" w:bidi="fr-FR"/>
                  </w:rPr>
                  <w:t>169</w:t>
                </w:r>
                <w:r>
                  <w:rPr>
                    <w:rStyle w:val="11pt"/>
                    <w:lang w:val="fr-FR" w:eastAsia="fr-FR" w:bidi="fr-FR"/>
                  </w:rP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8" type="#_x0000_t202" style="position:absolute;margin-left:58.75pt;margin-top:568.2pt;width:8.65pt;height:6.5pt;z-index:-188744046;mso-wrap-style:none;mso-wrap-distance-left:5pt;mso-wrap-distance-right:5pt;mso-position-horizontal-relative:page;mso-position-vertical-relative:page" wrapcoords="0 0" filled="f" stroked="f">
          <v:textbox style="mso-next-textbox:#_x0000_s247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30</w:t>
                </w:r>
                <w:r>
                  <w:rPr>
                    <w:rStyle w:val="85pt"/>
                  </w:rPr>
                  <w:fldChar w:fldCharType="end"/>
                </w:r>
              </w:p>
            </w:txbxContent>
          </v:textbox>
          <w10:wrap anchorx="page" anchory="page"/>
        </v:shape>
      </w:pict>
    </w: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1" type="#_x0000_t202" style="position:absolute;margin-left:341.75pt;margin-top:567.7pt;width:38.15pt;height:9.7pt;z-index:-188743899;mso-wrap-distance-left:5pt;mso-wrap-distance-right:5pt;mso-position-horizontal-relative:page;mso-position-vertical-relative:page" wrapcoords="0 0" filled="f" stroked="f">
          <v:textbox style="mso-next-textbox:#_x0000_s2351;mso-fit-shape-to-text:t" inset="0,0,0,0">
            <w:txbxContent>
              <w:p w:rsidR="007E4AF8" w:rsidRDefault="00A81E5D">
                <w:pPr>
                  <w:pStyle w:val="a7"/>
                  <w:shd w:val="clear" w:color="auto" w:fill="auto"/>
                  <w:tabs>
                    <w:tab w:val="right" w:pos="763"/>
                  </w:tabs>
                  <w:spacing w:line="240" w:lineRule="auto"/>
                </w:pPr>
                <w:r>
                  <w:t>,</w:t>
                </w:r>
                <w:r>
                  <w:tab/>
                  <w:t>17$</w:t>
                </w:r>
              </w:p>
            </w:txbxContent>
          </v:textbox>
          <w10:wrap anchorx="page" anchory="page"/>
        </v:shape>
      </w:pict>
    </w: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0" type="#_x0000_t202" style="position:absolute;margin-left:341.75pt;margin-top:567.7pt;width:38.15pt;height:9.7pt;z-index:-188743898;mso-wrap-distance-left:5pt;mso-wrap-distance-right:5pt;mso-position-horizontal-relative:page;mso-position-vertical-relative:page" wrapcoords="0 0" filled="f" stroked="f">
          <v:textbox style="mso-next-textbox:#_x0000_s2350;mso-fit-shape-to-text:t" inset="0,0,0,0">
            <w:txbxContent>
              <w:p w:rsidR="007E4AF8" w:rsidRDefault="00A81E5D">
                <w:pPr>
                  <w:pStyle w:val="a7"/>
                  <w:shd w:val="clear" w:color="auto" w:fill="auto"/>
                  <w:tabs>
                    <w:tab w:val="right" w:pos="763"/>
                  </w:tabs>
                  <w:spacing w:line="240" w:lineRule="auto"/>
                </w:pPr>
                <w:r>
                  <w:t>,</w:t>
                </w:r>
                <w:r>
                  <w:tab/>
                  <w:t>17$</w:t>
                </w:r>
              </w:p>
            </w:txbxContent>
          </v:textbox>
          <w10:wrap anchorx="page" anchory="page"/>
        </v:shape>
      </w:pic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9" type="#_x0000_t202" style="position:absolute;margin-left:362.05pt;margin-top:572.65pt;width:11.5pt;height:6.5pt;z-index:-188743897;mso-wrap-style:none;mso-wrap-distance-left:5pt;mso-wrap-distance-right:5pt;mso-position-horizontal-relative:page;mso-position-vertical-relative:page" wrapcoords="0 0" filled="f" stroked="f">
          <v:textbox style="mso-next-textbox:#_x0000_s234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TrebuchetMS0pt"/>
                  </w:rPr>
                  <w:t>#</w:t>
                </w:r>
                <w:r>
                  <w:rPr>
                    <w:rStyle w:val="TrebuchetMS0pt"/>
                  </w:rPr>
                  <w:fldChar w:fldCharType="end"/>
                </w:r>
              </w:p>
            </w:txbxContent>
          </v:textbox>
          <w10:wrap anchorx="page" anchory="page"/>
        </v:shape>
      </w:pict>
    </w: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8" type="#_x0000_t202" style="position:absolute;margin-left:362.05pt;margin-top:572.65pt;width:11.5pt;height:6.5pt;z-index:-188743896;mso-wrap-style:none;mso-wrap-distance-left:5pt;mso-wrap-distance-right:5pt;mso-position-horizontal-relative:page;mso-position-vertical-relative:page" wrapcoords="0 0" filled="f" stroked="f">
          <v:textbox style="mso-next-textbox:#_x0000_s2348;mso-fit-shape-to-text:t" inset="0,0,0,0">
            <w:txbxContent>
              <w:p w:rsidR="007E4AF8" w:rsidRDefault="00A81E5D">
                <w:pPr>
                  <w:pStyle w:val="a7"/>
                  <w:shd w:val="clear" w:color="auto" w:fill="auto"/>
                  <w:spacing w:line="240" w:lineRule="auto"/>
                </w:pPr>
                <w:r>
                  <w:fldChar w:fldCharType="begin"/>
                </w:r>
                <w:r>
                  <w:instrText xml:space="preserve"> PAGE \</w:instrText>
                </w:r>
                <w:r>
                  <w:instrText xml:space="preserve">* MERGEFORMAT </w:instrText>
                </w:r>
                <w:r>
                  <w:fldChar w:fldCharType="separate"/>
                </w:r>
                <w:r w:rsidR="009458D9" w:rsidRPr="009458D9">
                  <w:rPr>
                    <w:rStyle w:val="TrebuchetMS0pt"/>
                    <w:noProof/>
                  </w:rPr>
                  <w:t>175</w:t>
                </w:r>
                <w:r>
                  <w:rPr>
                    <w:rStyle w:val="TrebuchetMS0pt"/>
                  </w:rPr>
                  <w:fldChar w:fldCharType="end"/>
                </w:r>
              </w:p>
            </w:txbxContent>
          </v:textbox>
          <w10:wrap anchorx="page" anchory="page"/>
        </v:shape>
      </w:pict>
    </w: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7" type="#_x0000_t202" style="position:absolute;margin-left:54pt;margin-top:569.15pt;width:11.5pt;height:6.5pt;z-index:-188743895;mso-wrap-style:none;mso-wrap-distance-left:5pt;mso-wrap-distance-right:5pt;mso-position-horizontal-relative:page;mso-position-vertical-relative:page" wrapcoords="0 0" filled="f" stroked="f">
          <v:textbox style="mso-next-textbox:#_x0000_s234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174</w:t>
                </w:r>
                <w:r>
                  <w:rPr>
                    <w:rStyle w:val="95pt"/>
                  </w:rPr>
                  <w:fldChar w:fldCharType="end"/>
                </w:r>
              </w:p>
            </w:txbxContent>
          </v:textbox>
          <w10:wrap anchorx="page" anchory="page"/>
        </v:shape>
      </w:pict>
    </w: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4" type="#_x0000_t202" style="position:absolute;margin-left:54pt;margin-top:569.15pt;width:11.5pt;height:6.5pt;z-index:-188743892;mso-wrap-style:none;mso-wrap-distance-left:5pt;mso-wrap-distance-right:5pt;mso-position-horizontal-relative:page;mso-position-vertical-relative:page" wrapcoords="0 0" filled="f" stroked="f">
          <v:textbox style="mso-next-textbox:#_x0000_s234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178</w:t>
                </w:r>
                <w:r>
                  <w:rPr>
                    <w:rStyle w:val="95pt"/>
                  </w:rP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7" type="#_x0000_t202" style="position:absolute;margin-left:373.9pt;margin-top:569.1pt;width:6.5pt;height:6.5pt;z-index:-188744045;mso-wrap-style:none;mso-wrap-distance-left:5pt;mso-wrap-distance-right:5pt;mso-position-horizontal-relative:page;mso-position-vertical-relative:page" wrapcoords="0 0" filled="f" stroked="f">
          <v:textbox style="mso-next-textbox:#_x0000_s247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29</w:t>
                </w:r>
                <w:r>
                  <w:rPr>
                    <w:rStyle w:val="9pt"/>
                  </w:rPr>
                  <w:fldChar w:fldCharType="end"/>
                </w:r>
              </w:p>
            </w:txbxContent>
          </v:textbox>
          <w10:wrap anchorx="page" anchory="page"/>
        </v:shape>
      </w:pict>
    </w: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3" type="#_x0000_t202" style="position:absolute;margin-left:54pt;margin-top:569.15pt;width:11.5pt;height:6.5pt;z-index:-188743891;mso-wrap-style:none;mso-wrap-distance-left:5pt;mso-wrap-distance-right:5pt;mso-position-horizontal-relative:page;mso-position-vertical-relative:page" wrapcoords="0 0" filled="f" stroked="f">
          <v:textbox style="mso-next-textbox:#_x0000_s234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5pt"/>
                  </w:rPr>
                  <w:t>#</w:t>
                </w:r>
                <w:r>
                  <w:rPr>
                    <w:rStyle w:val="95pt"/>
                  </w:rPr>
                  <w:fldChar w:fldCharType="end"/>
                </w:r>
              </w:p>
            </w:txbxContent>
          </v:textbox>
          <w10:wrap anchorx="page" anchory="page"/>
        </v:shape>
      </w:pict>
    </w: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2" type="#_x0000_t202" style="position:absolute;margin-left:362.05pt;margin-top:572.65pt;width:11.5pt;height:6.5pt;z-index:-188743890;mso-wrap-style:none;mso-wrap-distance-left:5pt;mso-wrap-distance-right:5pt;mso-position-horizontal-relative:page;mso-position-vertical-relative:page" wrapcoords="0 0" filled="f" stroked="f">
          <v:textbox style="mso-next-textbox:#_x0000_s234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TrebuchetMS0pt"/>
                    <w:noProof/>
                  </w:rPr>
                  <w:t>177</w:t>
                </w:r>
                <w:r>
                  <w:rPr>
                    <w:rStyle w:val="TrebuchetMS0pt"/>
                  </w:rPr>
                  <w:fldChar w:fldCharType="end"/>
                </w:r>
              </w:p>
            </w:txbxContent>
          </v:textbox>
          <w10:wrap anchorx="page" anchory="page"/>
        </v:shape>
      </w:pict>
    </w: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1" type="#_x0000_t202" style="position:absolute;margin-left:361.2pt;margin-top:553.8pt;width:12.25pt;height:4.7pt;z-index:-188743888;mso-wrap-style:none;mso-wrap-distance-left:5pt;mso-wrap-distance-right:5pt;mso-position-horizontal-relative:page;mso-position-vertical-relative:page" wrapcoords="0 0" filled="f" stroked="f">
          <v:textbox style="mso-next-textbox:#_x0000_s2341;mso-fit-shape-to-text:t" inset="0,0,0,0">
            <w:txbxContent>
              <w:p w:rsidR="007E4AF8" w:rsidRDefault="00A81E5D">
                <w:pPr>
                  <w:pStyle w:val="a7"/>
                  <w:shd w:val="clear" w:color="auto" w:fill="auto"/>
                  <w:spacing w:line="240" w:lineRule="auto"/>
                </w:pPr>
                <w:r>
                  <w:rPr>
                    <w:rStyle w:val="Tahoma6pt"/>
                  </w:rPr>
                  <w:t>170</w:t>
                </w:r>
              </w:p>
            </w:txbxContent>
          </v:textbox>
          <w10:wrap anchorx="page" anchory="page"/>
        </v:shape>
      </w:pict>
    </w: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0" type="#_x0000_t202" style="position:absolute;margin-left:361.2pt;margin-top:553.8pt;width:12.25pt;height:4.7pt;z-index:-188743887;mso-wrap-style:none;mso-wrap-distance-left:5pt;mso-wrap-distance-right:5pt;mso-position-horizontal-relative:page;mso-position-vertical-relative:page" wrapcoords="0 0" filled="f" stroked="f">
          <v:textbox style="mso-next-textbox:#_x0000_s2340;mso-fit-shape-to-text:t" inset="0,0,0,0">
            <w:txbxContent>
              <w:p w:rsidR="007E4AF8" w:rsidRDefault="00A81E5D">
                <w:pPr>
                  <w:pStyle w:val="a7"/>
                  <w:shd w:val="clear" w:color="auto" w:fill="auto"/>
                  <w:spacing w:line="240" w:lineRule="auto"/>
                </w:pPr>
                <w:r>
                  <w:rPr>
                    <w:rStyle w:val="Tahoma6pt"/>
                  </w:rPr>
                  <w:t>170</w:t>
                </w:r>
              </w:p>
            </w:txbxContent>
          </v:textbox>
          <w10:wrap anchorx="page" anchory="page"/>
        </v:shape>
      </w:pict>
    </w: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9" type="#_x0000_t202" style="position:absolute;margin-left:54pt;margin-top:569.15pt;width:11.5pt;height:6.5pt;z-index:-188743886;mso-wrap-style:none;mso-wrap-distance-left:5pt;mso-wrap-distance-right:5pt;mso-position-horizontal-relative:page;mso-position-vertical-relative:page" wrapcoords="0 0" filled="f" stroked="f">
          <v:textbox style="mso-next-textbox:#_x0000_s233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180</w:t>
                </w:r>
                <w:r>
                  <w:rPr>
                    <w:rStyle w:val="95pt"/>
                  </w:rPr>
                  <w:fldChar w:fldCharType="end"/>
                </w:r>
              </w:p>
            </w:txbxContent>
          </v:textbox>
          <w10:wrap anchorx="page" anchory="page"/>
        </v:shape>
      </w:pict>
    </w: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8" type="#_x0000_t202" style="position:absolute;margin-left:54pt;margin-top:569.15pt;width:11.5pt;height:6.5pt;z-index:-188743885;mso-wrap-style:none;mso-wrap-distance-left:5pt;mso-wrap-distance-right:5pt;mso-position-horizontal-relative:page;mso-position-vertical-relative:page" wrapcoords="0 0" filled="f" stroked="f">
          <v:textbox style="mso-next-textbox:#_x0000_s233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5pt"/>
                  </w:rPr>
                  <w:t>#</w:t>
                </w:r>
                <w:r>
                  <w:rPr>
                    <w:rStyle w:val="95pt"/>
                  </w:rPr>
                  <w:fldChar w:fldCharType="end"/>
                </w:r>
              </w:p>
            </w:txbxContent>
          </v:textbox>
          <w10:wrap anchorx="page" anchory="page"/>
        </v:shape>
      </w:pict>
    </w: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7" type="#_x0000_t202" style="position:absolute;margin-left:354.55pt;margin-top:567.6pt;width:12.6pt;height:7pt;z-index:-188743884;mso-wrap-style:none;mso-wrap-distance-left:5pt;mso-wrap-distance-right:5pt;mso-position-horizontal-relative:page;mso-position-vertical-relative:page" wrapcoords="0 0" filled="f" stroked="f">
          <v:textbox style="mso-next-textbox:#_x0000_s233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5" type="#_x0000_t202" style="position:absolute;margin-left:59.7pt;margin-top:562.9pt;width:8.3pt;height:6.5pt;z-index:-188744043;mso-wrap-style:none;mso-wrap-distance-left:5pt;mso-wrap-distance-right:5pt;mso-position-horizontal-relative:page;mso-position-vertical-relative:page" wrapcoords="0 0" filled="f" stroked="f">
          <v:textbox style="mso-next-textbox:#_x0000_s247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2pt"/>
                    <w:noProof/>
                  </w:rPr>
                  <w:t>25</w:t>
                </w:r>
                <w:r>
                  <w:rPr>
                    <w:rStyle w:val="MicrosoftSansSerif85pt2pt"/>
                  </w:rPr>
                  <w:fldChar w:fldCharType="end"/>
                </w:r>
              </w:p>
            </w:txbxContent>
          </v:textbox>
          <w10:wrap anchorx="page" anchory="page"/>
        </v:shape>
      </w:pict>
    </w: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6" type="#_x0000_t202" style="position:absolute;margin-left:354.55pt;margin-top:567.6pt;width:12.6pt;height:7pt;z-index:-188743883;mso-wrap-style:none;mso-wrap-distance-left:5pt;mso-wrap-distance-right:5pt;mso-position-horizontal-relative:page;mso-position-vertical-relative:page" wrapcoords="0 0" filled="f" stroked="f">
          <v:textbox style="mso-next-textbox:#_x0000_s233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183</w:t>
                </w:r>
                <w:r>
                  <w:fldChar w:fldCharType="end"/>
                </w:r>
              </w:p>
            </w:txbxContent>
          </v:textbox>
          <w10:wrap anchorx="page" anchory="page"/>
        </v:shape>
      </w:pict>
    </w: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5" type="#_x0000_t202" style="position:absolute;margin-left:54pt;margin-top:569.15pt;width:11.5pt;height:6.5pt;z-index:-188743882;mso-wrap-style:none;mso-wrap-distance-left:5pt;mso-wrap-distance-right:5pt;mso-position-horizontal-relative:page;mso-position-vertical-relative:page" wrapcoords="0 0" filled="f" stroked="f">
          <v:textbox style="mso-next-textbox:#_x0000_s233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182</w:t>
                </w:r>
                <w:r>
                  <w:rPr>
                    <w:rStyle w:val="95pt"/>
                  </w:rPr>
                  <w:fldChar w:fldCharType="end"/>
                </w:r>
              </w:p>
            </w:txbxContent>
          </v:textbox>
          <w10:wrap anchorx="page" anchory="page"/>
        </v:shape>
      </w:pict>
    </w: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4" type="#_x0000_t202" style="position:absolute;margin-left:354.55pt;margin-top:567.6pt;width:12.6pt;height:7pt;z-index:-188743881;mso-wrap-style:none;mso-wrap-distance-left:5pt;mso-wrap-distance-right:5pt;mso-position-horizontal-relative:page;mso-position-vertical-relative:page" wrapcoords="0 0" filled="f" stroked="f">
          <v:textbox style="mso-next-textbox:#_x0000_s233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3" type="#_x0000_t202" style="position:absolute;margin-left:354.55pt;margin-top:567.6pt;width:12.6pt;height:7pt;z-index:-188743880;mso-wrap-style:none;mso-wrap-distance-left:5pt;mso-wrap-distance-right:5pt;mso-position-horizontal-relative:page;mso-position-vertical-relative:page" wrapcoords="0 0" filled="f" stroked="f">
          <v:textbox style="mso-next-textbox:#_x0000_s233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185</w:t>
                </w:r>
                <w:r>
                  <w:fldChar w:fldCharType="end"/>
                </w:r>
              </w:p>
            </w:txbxContent>
          </v:textbox>
          <w10:wrap anchorx="page" anchory="page"/>
        </v:shape>
      </w:pict>
    </w: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2" type="#_x0000_t202" style="position:absolute;margin-left:344pt;margin-top:567.8pt;width:12.25pt;height:6.85pt;z-index:-188743879;mso-wrap-style:none;mso-wrap-distance-left:5pt;mso-wrap-distance-right:5pt;mso-position-horizontal-relative:page;mso-position-vertical-relative:page" wrapcoords="0 0" filled="f" stroked="f">
          <v:textbox style="mso-next-textbox:#_x0000_s2332;mso-fit-shape-to-text:t" inset="0,0,0,0">
            <w:txbxContent>
              <w:p w:rsidR="007E4AF8" w:rsidRDefault="00A81E5D">
                <w:pPr>
                  <w:pStyle w:val="a7"/>
                  <w:shd w:val="clear" w:color="auto" w:fill="auto"/>
                  <w:spacing w:line="240" w:lineRule="auto"/>
                </w:pPr>
                <w:r>
                  <w:t>1Й9</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94" type="#_x0000_t202" style="position:absolute;margin-left:58.75pt;margin-top:568.2pt;width:8.65pt;height:6.5pt;z-index:-188744063;mso-wrap-style:none;mso-wrap-distance-left:5pt;mso-wrap-distance-right:5pt;mso-position-horizontal-relative:page;mso-position-vertical-relative:page" wrapcoords="0 0" filled="f" stroked="f">
          <v:textbox style="mso-next-textbox:#_x0000_s249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6</w:t>
                </w:r>
                <w:r>
                  <w:rPr>
                    <w:rStyle w:val="85pt"/>
                  </w:rP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4" type="#_x0000_t202" style="position:absolute;margin-left:58.75pt;margin-top:568.2pt;width:8.65pt;height:6.5pt;z-index:-188744042;mso-wrap-style:none;mso-wrap-distance-left:5pt;mso-wrap-distance-right:5pt;mso-position-horizontal-relative:page;mso-position-vertical-relative:page" wrapcoords="0 0" filled="f" stroked="f">
          <v:textbox style="mso-next-textbox:#_x0000_s247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34</w:t>
                </w:r>
                <w:r>
                  <w:rPr>
                    <w:rStyle w:val="85pt"/>
                  </w:rPr>
                  <w:fldChar w:fldCharType="end"/>
                </w:r>
              </w:p>
            </w:txbxContent>
          </v:textbox>
          <w10:wrap anchorx="page" anchory="page"/>
        </v:shape>
      </w:pict>
    </w: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1" type="#_x0000_t202" style="position:absolute;margin-left:344pt;margin-top:567.8pt;width:12.25pt;height:6.85pt;z-index:-188743878;mso-wrap-style:none;mso-wrap-distance-left:5pt;mso-wrap-distance-right:5pt;mso-position-horizontal-relative:page;mso-position-vertical-relative:page" wrapcoords="0 0" filled="f" stroked="f">
          <v:textbox style="mso-next-textbox:#_x0000_s2331;mso-fit-shape-to-text:t" inset="0,0,0,0">
            <w:txbxContent>
              <w:p w:rsidR="007E4AF8" w:rsidRDefault="00A81E5D">
                <w:pPr>
                  <w:pStyle w:val="a7"/>
                  <w:shd w:val="clear" w:color="auto" w:fill="auto"/>
                  <w:spacing w:line="240" w:lineRule="auto"/>
                </w:pPr>
                <w:r>
                  <w:t>1Й9</w:t>
                </w:r>
              </w:p>
            </w:txbxContent>
          </v:textbox>
          <w10:wrap anchorx="page" anchory="page"/>
        </v:shape>
      </w:pict>
    </w: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30" type="#_x0000_t202" style="position:absolute;margin-left:67.45pt;margin-top:577.8pt;width:12.25pt;height:7.55pt;z-index:-188743877;mso-wrap-style:none;mso-wrap-distance-left:5pt;mso-wrap-distance-right:5pt;mso-position-horizontal-relative:page;mso-position-vertical-relative:page" wrapcoords="0 0" filled="f" stroked="f">
          <v:textbox style="mso-next-textbox:#_x0000_s233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192</w:t>
                </w:r>
                <w:r>
                  <w:fldChar w:fldCharType="end"/>
                </w:r>
              </w:p>
            </w:txbxContent>
          </v:textbox>
          <w10:wrap anchorx="page" anchory="page"/>
        </v:shape>
      </w:pict>
    </w: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9" type="#_x0000_t202" style="position:absolute;margin-left:346.6pt;margin-top:567.8pt;width:11.15pt;height:6.85pt;z-index:-188743876;mso-wrap-style:none;mso-wrap-distance-left:5pt;mso-wrap-distance-right:5pt;mso-position-horizontal-relative:page;mso-position-vertical-relative:page" wrapcoords="0 0" filled="f" stroked="f">
          <v:textbox style="mso-next-textbox:#_x0000_s232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191</w:t>
                </w:r>
                <w:r>
                  <w:fldChar w:fldCharType="end"/>
                </w:r>
              </w:p>
            </w:txbxContent>
          </v:textbox>
          <w10:wrap anchorx="page" anchory="page"/>
        </v:shape>
      </w:pict>
    </w: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8" type="#_x0000_t202" style="position:absolute;margin-left:67.45pt;margin-top:577.8pt;width:12.25pt;height:7.55pt;z-index:-188743875;mso-wrap-style:none;mso-wrap-distance-left:5pt;mso-wrap-distance-right:5pt;mso-position-horizontal-relative:page;mso-position-vertical-relative:page" wrapcoords="0 0" filled="f" stroked="f">
          <v:textbox style="mso-next-textbox:#_x0000_s232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196</w:t>
                </w:r>
                <w:r>
                  <w:fldChar w:fldCharType="end"/>
                </w:r>
              </w:p>
            </w:txbxContent>
          </v:textbox>
          <w10:wrap anchorx="page" anchory="page"/>
        </v:shape>
      </w:pict>
    </w: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7" type="#_x0000_t202" style="position:absolute;margin-left:38.75pt;margin-top:567.4pt;width:8.65pt;height:6.1pt;z-index:-188743874;mso-wrap-style:none;mso-wrap-distance-left:5pt;mso-wrap-distance-right:5pt;mso-position-horizontal-relative:page;mso-position-vertical-relative:page" wrapcoords="0 0" filled="f" stroked="f">
          <v:textbox style="mso-next-textbox:#_x0000_s2327;mso-fit-shape-to-text:t" inset="0,0,0,0">
            <w:txbxContent>
              <w:p w:rsidR="007E4AF8" w:rsidRDefault="00A81E5D">
                <w:pPr>
                  <w:pStyle w:val="a7"/>
                  <w:shd w:val="clear" w:color="auto" w:fill="auto"/>
                  <w:spacing w:line="240" w:lineRule="auto"/>
                </w:pPr>
                <w:r>
                  <w:rPr>
                    <w:rStyle w:val="9pt3"/>
                  </w:rPr>
                  <w:t>7</w:t>
                </w:r>
                <w:r>
                  <w:rPr>
                    <w:rStyle w:val="45pt"/>
                  </w:rPr>
                  <w:t>*</w:t>
                </w:r>
              </w:p>
            </w:txbxContent>
          </v:textbox>
          <w10:wrap anchorx="page" anchory="page"/>
        </v:shape>
      </w:pict>
    </w:r>
    <w:r>
      <w:pict>
        <v:shape id="_x0000_s2326" type="#_x0000_t202" style="position:absolute;margin-left:345.8pt;margin-top:562.35pt;width:12.6pt;height:6.85pt;z-index:-188743873;mso-wrap-style:none;mso-wrap-distance-left:5pt;mso-wrap-distance-right:5pt;mso-position-horizontal-relative:page;mso-position-vertical-relative:page" wrapcoords="0 0" filled="f" stroked="f">
          <v:textbox style="mso-next-textbox:#_x0000_s232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3"/>
                    <w:noProof/>
                  </w:rPr>
                  <w:t>195</w:t>
                </w:r>
                <w:r>
                  <w:rPr>
                    <w:rStyle w:val="9pt3"/>
                  </w:rPr>
                  <w:fldChar w:fldCharType="end"/>
                </w:r>
              </w:p>
            </w:txbxContent>
          </v:textbox>
          <w10:wrap anchorx="page" anchory="page"/>
        </v:shape>
      </w:pict>
    </w: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4" type="#_x0000_t202" style="position:absolute;margin-left:65.45pt;margin-top:560.6pt;width:16.55pt;height:6.5pt;z-index:-188743871;mso-wrap-style:none;mso-wrap-distance-left:5pt;mso-wrap-distance-right:5pt;mso-position-horizontal-relative:page;mso-position-vertical-relative:page" wrapcoords="0 0" filled="f" stroked="f">
          <v:textbox style="mso-next-textbox:#_x0000_s232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194</w:t>
                </w:r>
                <w:r>
                  <w:rPr>
                    <w:rStyle w:val="85pt0"/>
                  </w:rPr>
                  <w:fldChar w:fldCharType="end"/>
                </w:r>
                <w:r>
                  <w:rPr>
                    <w:rStyle w:val="85pt0"/>
                  </w:rPr>
                  <w:t xml:space="preserve"> -</w:t>
                </w:r>
              </w:p>
            </w:txbxContent>
          </v:textbox>
          <w10:wrap anchorx="page" anchory="page"/>
        </v:shape>
      </w:pict>
    </w: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3" type="#_x0000_t202" style="position:absolute;margin-left:373.9pt;margin-top:569.1pt;width:6.5pt;height:6.5pt;z-index:-188744041;mso-wrap-style:none;mso-wrap-distance-left:5pt;mso-wrap-distance-right:5pt;mso-position-horizontal-relative:page;mso-position-vertical-relative:page" wrapcoords="0 0" filled="f" stroked="f">
          <v:textbox style="mso-next-textbox:#_x0000_s247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35</w:t>
                </w:r>
                <w:r>
                  <w:rPr>
                    <w:rStyle w:val="9pt"/>
                  </w:rPr>
                  <w:fldChar w:fldCharType="end"/>
                </w:r>
              </w:p>
            </w:txbxContent>
          </v:textbox>
          <w10:wrap anchorx="page" anchory="page"/>
        </v:shape>
      </w:pict>
    </w: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3" type="#_x0000_t202" style="position:absolute;margin-left:67.45pt;margin-top:577.8pt;width:12.25pt;height:7.55pt;z-index:-188743870;mso-wrap-style:none;mso-wrap-distance-left:5pt;mso-wrap-distance-right:5pt;mso-position-horizontal-relative:page;mso-position-vertical-relative:page" wrapcoords="0 0" filled="f" stroked="f">
          <v:textbox style="mso-next-textbox:#_x0000_s232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200</w:t>
                </w:r>
                <w:r>
                  <w:fldChar w:fldCharType="end"/>
                </w:r>
              </w:p>
            </w:txbxContent>
          </v:textbox>
          <w10:wrap anchorx="page" anchory="page"/>
        </v:shape>
      </w:pict>
    </w:r>
  </w:p>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2" type="#_x0000_t202" style="position:absolute;margin-left:346.6pt;margin-top:567.8pt;width:11.15pt;height:6.85pt;z-index:-188743869;mso-wrap-style:none;mso-wrap-distance-left:5pt;mso-wrap-distance-right:5pt;mso-position-horizontal-relative:page;mso-position-vertical-relative:page" wrapcoords="0 0" filled="f" stroked="f">
          <v:textbox style="mso-next-textbox:#_x0000_s232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199</w:t>
                </w:r>
                <w:r>
                  <w:fldChar w:fldCharType="end"/>
                </w:r>
              </w:p>
            </w:txbxContent>
          </v:textbox>
          <w10:wrap anchorx="page" anchory="page"/>
        </v:shape>
      </w:pict>
    </w:r>
  </w:p>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0" type="#_x0000_t202" style="position:absolute;margin-left:65.9pt;margin-top:568.3pt;width:11.9pt;height:6.5pt;z-index:-188743867;mso-wrap-style:none;mso-wrap-distance-left:5pt;mso-wrap-distance-right:5pt;mso-position-horizontal-relative:page;mso-position-vertical-relative:page" wrapcoords="0 0" filled="f" stroked="f">
          <v:textbox style="mso-next-textbox:#_x0000_s232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198</w:t>
                </w:r>
                <w:r>
                  <w:rPr>
                    <w:rStyle w:val="9pt0"/>
                  </w:rPr>
                  <w:fldChar w:fldCharType="end"/>
                </w:r>
              </w:p>
            </w:txbxContent>
          </v:textbox>
          <w10:wrap anchorx="page" anchory="page"/>
        </v:shape>
      </w:pict>
    </w: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9" type="#_x0000_t202" style="position:absolute;margin-left:67.45pt;margin-top:577.8pt;width:12.25pt;height:7.55pt;z-index:-188743866;mso-wrap-style:none;mso-wrap-distance-left:5pt;mso-wrap-distance-right:5pt;mso-position-horizontal-relative:page;mso-position-vertical-relative:page" wrapcoords="0 0" filled="f" stroked="f">
          <v:textbox style="mso-next-textbox:#_x0000_s231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202</w:t>
                </w:r>
                <w:r>
                  <w:fldChar w:fldCharType="end"/>
                </w:r>
              </w:p>
            </w:txbxContent>
          </v:textbox>
          <w10:wrap anchorx="page" anchory="page"/>
        </v:shape>
      </w:pict>
    </w: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8" type="#_x0000_t202" style="position:absolute;margin-left:67.45pt;margin-top:577.8pt;width:12.25pt;height:7.55pt;z-index:-188743865;mso-wrap-style:none;mso-wrap-distance-left:5pt;mso-wrap-distance-right:5pt;mso-position-horizontal-relative:page;mso-position-vertical-relative:page" wrapcoords="0 0" filled="f" stroked="f">
          <v:textbox style="mso-next-textbox:#_x0000_s231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1" type="#_x0000_t202" style="position:absolute;margin-left:62.9pt;margin-top:565.75pt;width:8.3pt;height:6.5pt;z-index:-188744039;mso-wrap-style:none;mso-wrap-distance-left:5pt;mso-wrap-distance-right:5pt;mso-position-horizontal-relative:page;mso-position-vertical-relative:page" wrapcoords="0 0" filled="f" stroked="f">
          <v:textbox style="mso-next-textbox:#_x0000_s247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1pt"/>
                    <w:noProof/>
                  </w:rPr>
                  <w:t>31</w:t>
                </w:r>
                <w:r>
                  <w:rPr>
                    <w:rStyle w:val="9pt1pt"/>
                  </w:rPr>
                  <w:fldChar w:fldCharType="end"/>
                </w:r>
              </w:p>
            </w:txbxContent>
          </v:textbox>
          <w10:wrap anchorx="page" anchory="page"/>
        </v:shape>
      </w:pict>
    </w:r>
  </w:p>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7" type="#_x0000_t202" style="position:absolute;margin-left:346.95pt;margin-top:569.7pt;width:12.25pt;height:6.85pt;z-index:-188743864;mso-wrap-style:none;mso-wrap-distance-left:5pt;mso-wrap-distance-right:5pt;mso-position-horizontal-relative:page;mso-position-vertical-relative:page" wrapcoords="0 0" filled="f" stroked="f">
          <v:textbox style="mso-next-textbox:#_x0000_s231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5pt"/>
                  </w:rPr>
                  <w:t>#</w:t>
                </w:r>
                <w:r>
                  <w:rPr>
                    <w:rStyle w:val="95pt"/>
                  </w:rPr>
                  <w:fldChar w:fldCharType="end"/>
                </w:r>
              </w:p>
            </w:txbxContent>
          </v:textbox>
          <w10:wrap anchorx="page" anchory="page"/>
        </v:shape>
      </w:pict>
    </w:r>
  </w:p>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6" type="#_x0000_t202" style="position:absolute;margin-left:346.95pt;margin-top:569.7pt;width:12.25pt;height:6.85pt;z-index:-188743863;mso-wrap-style:none;mso-wrap-distance-left:5pt;mso-wrap-distance-right:5pt;mso-position-horizontal-relative:page;mso-position-vertical-relative:page" wrapcoords="0 0" filled="f" stroked="f">
          <v:textbox style="mso-next-textbox:#_x0000_s231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205</w:t>
                </w:r>
                <w:r>
                  <w:rPr>
                    <w:rStyle w:val="95pt"/>
                  </w:rPr>
                  <w:fldChar w:fldCharType="end"/>
                </w:r>
              </w:p>
            </w:txbxContent>
          </v:textbox>
          <w10:wrap anchorx="page" anchory="page"/>
        </v:shape>
      </w:pict>
    </w:r>
  </w:p>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5" type="#_x0000_t202" style="position:absolute;margin-left:67.45pt;margin-top:577.8pt;width:12.25pt;height:7.55pt;z-index:-188743862;mso-wrap-style:none;mso-wrap-distance-left:5pt;mso-wrap-distance-right:5pt;mso-position-horizontal-relative:page;mso-position-vertical-relative:page" wrapcoords="0 0" filled="f" stroked="f">
          <v:textbox style="mso-next-textbox:#_x0000_s231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204</w:t>
                </w:r>
                <w:r>
                  <w:fldChar w:fldCharType="end"/>
                </w:r>
              </w:p>
            </w:txbxContent>
          </v:textbox>
          <w10:wrap anchorx="page" anchory="page"/>
        </v:shape>
      </w:pict>
    </w: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4" type="#_x0000_t202" style="position:absolute;margin-left:67.45pt;margin-top:577.8pt;width:12.25pt;height:7.55pt;z-index:-188743861;mso-wrap-style:none;mso-wrap-distance-left:5pt;mso-wrap-distance-right:5pt;mso-position-horizontal-relative:page;mso-position-vertical-relative:page" wrapcoords="0 0" filled="f" stroked="f">
          <v:textbox style="mso-next-textbox:#_x0000_s231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210</w:t>
                </w:r>
                <w:r>
                  <w:fldChar w:fldCharType="end"/>
                </w:r>
              </w:p>
            </w:txbxContent>
          </v:textbox>
          <w10:wrap anchorx="page" anchory="page"/>
        </v:shape>
      </w:pict>
    </w:r>
  </w:p>
</w:ftr>
</file>

<file path=word/footer2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3" type="#_x0000_t202" style="position:absolute;margin-left:346.95pt;margin-top:569.7pt;width:12.25pt;height:6.85pt;z-index:-188743860;mso-wrap-style:none;mso-wrap-distance-left:5pt;mso-wrap-distance-right:5pt;mso-position-horizontal-relative:page;mso-position-vertical-relative:page" wrapcoords="0 0" filled="f" stroked="f">
          <v:textbox style="mso-next-textbox:#_x0000_s231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211</w:t>
                </w:r>
                <w:r>
                  <w:rPr>
                    <w:rStyle w:val="95pt"/>
                  </w:rPr>
                  <w:fldChar w:fldCharType="end"/>
                </w:r>
              </w:p>
            </w:txbxContent>
          </v:textbox>
          <w10:wrap anchorx="page" anchory="page"/>
        </v:shape>
      </w:pict>
    </w:r>
  </w:p>
</w:ftr>
</file>

<file path=word/footer2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1" type="#_x0000_t202" style="position:absolute;margin-left:347.45pt;margin-top:552.6pt;width:12.25pt;height:6.5pt;z-index:-188743858;mso-wrap-style:none;mso-wrap-distance-left:5pt;mso-wrap-distance-right:5pt;mso-position-horizontal-relative:page;mso-position-vertical-relative:page" wrapcoords="0 0" filled="f" stroked="f">
          <v:textbox style="mso-next-textbox:#_x0000_s231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
                    <w:noProof/>
                  </w:rPr>
                  <w:t>207</w:t>
                </w:r>
                <w:r>
                  <w:rPr>
                    <w:rStyle w:val="9pt2"/>
                  </w:rP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0" type="#_x0000_t202" style="position:absolute;margin-left:58.75pt;margin-top:568.2pt;width:8.65pt;height:6.5pt;z-index:-188744038;mso-wrap-style:none;mso-wrap-distance-left:5pt;mso-wrap-distance-right:5pt;mso-position-horizontal-relative:page;mso-position-vertical-relative:page" wrapcoords="0 0" filled="f" stroked="f">
          <v:textbox style="mso-next-textbox:#_x0000_s247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38</w:t>
                </w:r>
                <w:r>
                  <w:rPr>
                    <w:rStyle w:val="85pt"/>
                  </w:rPr>
                  <w:fldChar w:fldCharType="end"/>
                </w:r>
              </w:p>
            </w:txbxContent>
          </v:textbox>
          <w10:wrap anchorx="page" anchory="page"/>
        </v:shape>
      </w:pict>
    </w:r>
  </w:p>
</w:ftr>
</file>

<file path=word/footer2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0" type="#_x0000_t202" style="position:absolute;margin-left:67.45pt;margin-top:577.8pt;width:12.25pt;height:7.55pt;z-index:-188743857;mso-wrap-style:none;mso-wrap-distance-left:5pt;mso-wrap-distance-right:5pt;mso-position-horizontal-relative:page;mso-position-vertical-relative:page" wrapcoords="0 0" filled="f" stroked="f">
          <v:textbox style="mso-next-textbox:#_x0000_s231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216</w:t>
                </w:r>
                <w:r>
                  <w:fldChar w:fldCharType="end"/>
                </w:r>
              </w:p>
            </w:txbxContent>
          </v:textbox>
          <w10:wrap anchorx="page" anchory="page"/>
        </v:shape>
      </w:pict>
    </w:r>
  </w:p>
</w:ftr>
</file>

<file path=word/footer2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9" type="#_x0000_t202" style="position:absolute;margin-left:346.95pt;margin-top:569.7pt;width:12.25pt;height:6.85pt;z-index:-188743856;mso-wrap-style:none;mso-wrap-distance-left:5pt;mso-wrap-distance-right:5pt;mso-position-horizontal-relative:page;mso-position-vertical-relative:page" wrapcoords="0 0" filled="f" stroked="f">
          <v:textbox style="mso-next-textbox:#_x0000_s230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217</w:t>
                </w:r>
                <w:r>
                  <w:rPr>
                    <w:rStyle w:val="95pt"/>
                  </w:rPr>
                  <w:fldChar w:fldCharType="end"/>
                </w:r>
              </w:p>
            </w:txbxContent>
          </v:textbox>
          <w10:wrap anchorx="page" anchory="page"/>
        </v:shape>
      </w:pict>
    </w:r>
  </w:p>
</w:ftr>
</file>

<file path=word/footer2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8" type="#_x0000_t202" style="position:absolute;margin-left:158.5pt;margin-top:566.9pt;width:192.95pt;height:8.3pt;z-index:-188743855;mso-wrap-style:none;mso-wrap-distance-left:5pt;mso-wrap-distance-right:5pt;mso-position-horizontal-relative:page;mso-position-vertical-relative:page" wrapcoords="0 0" filled="f" stroked="f">
          <v:textbox style="mso-next-textbox:#_x0000_s2308;mso-fit-shape-to-text:t" inset="0,0,0,0">
            <w:txbxContent>
              <w:p w:rsidR="007E4AF8" w:rsidRDefault="00A81E5D">
                <w:pPr>
                  <w:pStyle w:val="a7"/>
                  <w:shd w:val="clear" w:color="auto" w:fill="auto"/>
                  <w:spacing w:line="240" w:lineRule="auto"/>
                </w:pPr>
                <w:r>
                  <w:rPr>
                    <w:rStyle w:val="95pt"/>
                  </w:rPr>
                  <w:t xml:space="preserve">■ - ' ' </w:t>
                </w:r>
                <w:r>
                  <w:fldChar w:fldCharType="begin"/>
                </w:r>
                <w:r>
                  <w:instrText xml:space="preserve"> PAGE \* MERGEFORMAT </w:instrText>
                </w:r>
                <w:r>
                  <w:fldChar w:fldCharType="separate"/>
                </w:r>
                <w:r w:rsidR="009458D9" w:rsidRPr="009458D9">
                  <w:rPr>
                    <w:rStyle w:val="95pt"/>
                    <w:noProof/>
                  </w:rPr>
                  <w:t>212</w:t>
                </w:r>
                <w:r>
                  <w:rPr>
                    <w:rStyle w:val="95pt"/>
                  </w:rPr>
                  <w:fldChar w:fldCharType="end"/>
                </w:r>
              </w:p>
            </w:txbxContent>
          </v:textbox>
          <w10:wrap anchorx="page" anchory="page"/>
        </v:shape>
      </w:pict>
    </w:r>
  </w:p>
</w:ftr>
</file>

<file path=word/footer2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6" type="#_x0000_t202" style="position:absolute;margin-left:67.45pt;margin-top:577.8pt;width:12.25pt;height:7.55pt;z-index:-188743853;mso-wrap-style:none;mso-wrap-distance-left:5pt;mso-wrap-distance-right:5pt;mso-position-horizontal-relative:page;mso-position-vertical-relative:page" wrapcoords="0 0" filled="f" stroked="f">
          <v:textbox style="mso-next-textbox:#_x0000_s230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220</w:t>
                </w:r>
                <w:r>
                  <w:fldChar w:fldCharType="end"/>
                </w:r>
              </w:p>
            </w:txbxContent>
          </v:textbox>
          <w10:wrap anchorx="page" anchory="page"/>
        </v:shape>
      </w:pict>
    </w:r>
  </w:p>
</w:ftr>
</file>

<file path=word/footer2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5" type="#_x0000_t202" style="position:absolute;margin-left:332.5pt;margin-top:559.55pt;width:12.6pt;height:6.5pt;z-index:-188743852;mso-wrap-style:none;mso-wrap-distance-left:5pt;mso-wrap-distance-right:5pt;mso-position-horizontal-relative:page;mso-position-vertical-relative:page" wrapcoords="0 0" filled="f" stroked="f">
          <v:textbox style="mso-next-textbox:#_x0000_s230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219</w:t>
                </w:r>
                <w:r>
                  <w:rPr>
                    <w:rStyle w:val="85pt0"/>
                  </w:rPr>
                  <w:fldChar w:fldCharType="end"/>
                </w:r>
              </w:p>
            </w:txbxContent>
          </v:textbox>
          <w10:wrap anchorx="page" anchory="page"/>
        </v:shape>
      </w:pict>
    </w:r>
  </w:p>
</w:ftr>
</file>

<file path=word/footer2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4" type="#_x0000_t202" style="position:absolute;margin-left:346.95pt;margin-top:569.7pt;width:12.25pt;height:6.85pt;z-index:-188743851;mso-wrap-style:none;mso-wrap-distance-left:5pt;mso-wrap-distance-right:5pt;mso-position-horizontal-relative:page;mso-position-vertical-relative:page" wrapcoords="0 0" filled="f" stroked="f">
          <v:textbox style="mso-next-textbox:#_x0000_s230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218</w:t>
                </w:r>
                <w:r>
                  <w:rPr>
                    <w:rStyle w:val="95pt"/>
                  </w:rPr>
                  <w:fldChar w:fldCharType="end"/>
                </w:r>
              </w:p>
            </w:txbxContent>
          </v:textbox>
          <w10:wrap anchorx="page" anchory="page"/>
        </v:shape>
      </w:pict>
    </w:r>
  </w:p>
</w:ftr>
</file>

<file path=word/footer2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3" type="#_x0000_t202" style="position:absolute;margin-left:74.7pt;margin-top:564.15pt;width:12.95pt;height:6.5pt;z-index:-188743850;mso-wrap-style:none;mso-wrap-distance-left:5pt;mso-wrap-distance-right:5pt;mso-position-horizontal-relative:page;mso-position-vertical-relative:page" wrapcoords="0 0" filled="f" stroked="f">
          <v:textbox style="mso-next-textbox:#_x0000_s2303;mso-fit-shape-to-text:t" inset="0,0,0,0">
            <w:txbxContent>
              <w:p w:rsidR="007E4AF8" w:rsidRDefault="00A81E5D">
                <w:pPr>
                  <w:pStyle w:val="a7"/>
                  <w:shd w:val="clear" w:color="auto" w:fill="auto"/>
                  <w:spacing w:line="240" w:lineRule="auto"/>
                </w:pPr>
                <w:r>
                  <w:rPr>
                    <w:rStyle w:val="95pt"/>
                  </w:rPr>
                  <w:t>Я20</w:t>
                </w:r>
              </w:p>
            </w:txbxContent>
          </v:textbox>
          <w10:wrap anchorx="page" anchory="page"/>
        </v:shape>
      </w:pict>
    </w:r>
  </w:p>
</w:ftr>
</file>

<file path=word/footer2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2" type="#_x0000_t202" style="position:absolute;margin-left:74.7pt;margin-top:564.15pt;width:12.95pt;height:6.5pt;z-index:-188743849;mso-wrap-style:none;mso-wrap-distance-left:5pt;mso-wrap-distance-right:5pt;mso-position-horizontal-relative:page;mso-position-vertical-relative:page" wrapcoords="0 0" filled="f" stroked="f">
          <v:textbox style="mso-next-textbox:#_x0000_s2302;mso-fit-shape-to-text:t" inset="0,0,0,0">
            <w:txbxContent>
              <w:p w:rsidR="007E4AF8" w:rsidRDefault="00A81E5D">
                <w:pPr>
                  <w:pStyle w:val="a7"/>
                  <w:shd w:val="clear" w:color="auto" w:fill="auto"/>
                  <w:spacing w:line="240" w:lineRule="auto"/>
                </w:pPr>
                <w:r>
                  <w:rPr>
                    <w:rStyle w:val="95pt"/>
                  </w:rPr>
                  <w:t>Я20</w:t>
                </w:r>
              </w:p>
            </w:txbxContent>
          </v:textbox>
          <w10:wrap anchorx="page" anchory="page"/>
        </v:shape>
      </w:pict>
    </w:r>
  </w:p>
</w:ftr>
</file>

<file path=word/footer2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9" type="#_x0000_t202" style="position:absolute;margin-left:373.9pt;margin-top:569.1pt;width:6.5pt;height:6.5pt;z-index:-188744037;mso-wrap-style:none;mso-wrap-distance-left:5pt;mso-wrap-distance-right:5pt;mso-position-horizontal-relative:page;mso-position-vertical-relative:page" wrapcoords="0 0" filled="f" stroked="f">
          <v:textbox style="mso-next-textbox:#_x0000_s246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37</w:t>
                </w:r>
                <w:r>
                  <w:rPr>
                    <w:rStyle w:val="9pt"/>
                  </w:rPr>
                  <w:fldChar w:fldCharType="end"/>
                </w:r>
              </w:p>
            </w:txbxContent>
          </v:textbox>
          <w10:wrap anchorx="page" anchory="page"/>
        </v:shape>
      </w:pict>
    </w:r>
  </w:p>
</w:ftr>
</file>

<file path=word/footer2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1" type="#_x0000_t202" style="position:absolute;margin-left:346.95pt;margin-top:569.7pt;width:12.25pt;height:6.85pt;z-index:-188743848;mso-wrap-style:none;mso-wrap-distance-left:5pt;mso-wrap-distance-right:5pt;mso-position-horizontal-relative:page;mso-position-vertical-relative:page" wrapcoords="0 0" filled="f" stroked="f">
          <v:textbox style="mso-next-textbox:#_x0000_s230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5pt"/>
                  </w:rPr>
                  <w:t>#</w:t>
                </w:r>
                <w:r>
                  <w:rPr>
                    <w:rStyle w:val="95pt"/>
                  </w:rPr>
                  <w:fldChar w:fldCharType="end"/>
                </w:r>
              </w:p>
            </w:txbxContent>
          </v:textbox>
          <w10:wrap anchorx="page" anchory="page"/>
        </v:shape>
      </w:pict>
    </w:r>
  </w:p>
</w:ftr>
</file>

<file path=word/footer2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0" type="#_x0000_t202" style="position:absolute;margin-left:346.95pt;margin-top:569.7pt;width:12.25pt;height:6.85pt;z-index:-188743847;mso-wrap-style:none;mso-wrap-distance-left:5pt;mso-wrap-distance-right:5pt;mso-position-horizontal-relative:page;mso-position-vertical-relative:page" wrapcoords="0 0" filled="f" stroked="f">
          <v:textbox style="mso-next-textbox:#_x0000_s230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5pt"/>
                    <w:noProof/>
                  </w:rPr>
                  <w:t>223</w:t>
                </w:r>
                <w:r>
                  <w:rPr>
                    <w:rStyle w:val="95pt"/>
                  </w:rPr>
                  <w:fldChar w:fldCharType="end"/>
                </w:r>
              </w:p>
            </w:txbxContent>
          </v:textbox>
          <w10:wrap anchorx="page" anchory="page"/>
        </v:shape>
      </w:pict>
    </w:r>
  </w:p>
</w:ftr>
</file>

<file path=word/footer2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9" type="#_x0000_t202" style="position:absolute;margin-left:35.3pt;margin-top:570pt;width:319.3pt;height:7.55pt;z-index:-188743846;mso-wrap-distance-left:5pt;mso-wrap-distance-right:5pt;mso-position-horizontal-relative:page;mso-position-vertical-relative:page" wrapcoords="0 0" filled="f" stroked="f">
          <v:textbox style="mso-next-textbox:#_x0000_s2299;mso-fit-shape-to-text:t" inset="0,0,0,0">
            <w:txbxContent>
              <w:p w:rsidR="007E4AF8" w:rsidRDefault="00A81E5D">
                <w:pPr>
                  <w:pStyle w:val="a7"/>
                  <w:shd w:val="clear" w:color="auto" w:fill="auto"/>
                  <w:tabs>
                    <w:tab w:val="right" w:pos="6386"/>
                  </w:tabs>
                  <w:spacing w:line="240" w:lineRule="auto"/>
                </w:pPr>
                <w:r>
                  <w:rPr>
                    <w:rStyle w:val="MicrosoftSansSerif85pt"/>
                  </w:rPr>
                  <w:t>8*</w:t>
                </w:r>
                <w:r>
                  <w:rPr>
                    <w:rStyle w:val="MicrosoftSansSerif85pt"/>
                  </w:rPr>
                  <w:tab/>
                </w: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2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8" type="#_x0000_t202" style="position:absolute;margin-left:35.3pt;margin-top:570pt;width:319.3pt;height:7.55pt;z-index:-188743845;mso-wrap-distance-left:5pt;mso-wrap-distance-right:5pt;mso-position-horizontal-relative:page;mso-position-vertical-relative:page" wrapcoords="0 0" filled="f" stroked="f">
          <v:textbox style="mso-next-textbox:#_x0000_s2298;mso-fit-shape-to-text:t" inset="0,0,0,0">
            <w:txbxContent>
              <w:p w:rsidR="007E4AF8" w:rsidRDefault="00A81E5D">
                <w:pPr>
                  <w:pStyle w:val="a7"/>
                  <w:shd w:val="clear" w:color="auto" w:fill="auto"/>
                  <w:tabs>
                    <w:tab w:val="right" w:pos="6386"/>
                  </w:tabs>
                  <w:spacing w:line="240" w:lineRule="auto"/>
                </w:pPr>
                <w:r>
                  <w:rPr>
                    <w:rStyle w:val="MicrosoftSansSerif85pt"/>
                  </w:rPr>
                  <w:t>8*</w:t>
                </w:r>
                <w:r>
                  <w:rPr>
                    <w:rStyle w:val="MicrosoftSansSerif85pt"/>
                  </w:rPr>
                  <w:tab/>
                </w:r>
                <w:r>
                  <w:fldChar w:fldCharType="begin"/>
                </w:r>
                <w:r>
                  <w:instrText xml:space="preserve"> PAGE \* MERGEFORMAT </w:instrText>
                </w:r>
                <w:r>
                  <w:fldChar w:fldCharType="separate"/>
                </w:r>
                <w:r w:rsidR="009458D9">
                  <w:rPr>
                    <w:noProof/>
                  </w:rPr>
                  <w:t>227</w:t>
                </w:r>
                <w:r>
                  <w:fldChar w:fldCharType="end"/>
                </w:r>
              </w:p>
            </w:txbxContent>
          </v:textbox>
          <w10:wrap anchorx="page" anchory="page"/>
        </v:shape>
      </w:pict>
    </w:r>
  </w:p>
</w:ftr>
</file>

<file path=word/footer2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7" type="#_x0000_t202" style="position:absolute;margin-left:59.05pt;margin-top:570pt;width:12.95pt;height:6.85pt;z-index:-188743844;mso-wrap-style:none;mso-wrap-distance-left:5pt;mso-wrap-distance-right:5pt;mso-position-horizontal-relative:page;mso-position-vertical-relative:page" wrapcoords="0 0" filled="f" stroked="f">
          <v:textbox style="mso-next-textbox:#_x0000_s229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1"/>
                    <w:noProof/>
                  </w:rPr>
                  <w:t>230</w:t>
                </w:r>
                <w:r>
                  <w:rPr>
                    <w:rStyle w:val="MicrosoftSansSerif85pt1"/>
                  </w:rP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6" type="#_x0000_t202" style="position:absolute;margin-left:349.25pt;margin-top:570.4pt;width:12.95pt;height:6.5pt;z-index:-188743843;mso-wrap-style:none;mso-wrap-distance-left:5pt;mso-wrap-distance-right:5pt;mso-position-horizontal-relative:page;mso-position-vertical-relative:page" wrapcoords="0 0" filled="f" stroked="f">
          <v:textbox style="mso-next-textbox:#_x0000_s229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231</w:t>
                </w:r>
                <w:r>
                  <w:rPr>
                    <w:rStyle w:val="85pt0pt"/>
                  </w:rPr>
                  <w:fldChar w:fldCharType="end"/>
                </w:r>
              </w:p>
            </w:txbxContent>
          </v:textbox>
          <w10:wrap anchorx="page" anchory="page"/>
        </v:shape>
      </w:pict>
    </w:r>
  </w:p>
</w:ftr>
</file>

<file path=word/footer2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5" type="#_x0000_t202" style="position:absolute;margin-left:349.25pt;margin-top:570.4pt;width:12.95pt;height:6.5pt;z-index:-188743841;mso-wrap-style:none;mso-wrap-distance-left:5pt;mso-wrap-distance-right:5pt;mso-position-horizontal-relative:page;mso-position-vertical-relative:page" wrapcoords="0 0" filled="f" stroked="f">
          <v:textbox style="mso-next-textbox:#_x0000_s229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236</w:t>
                </w:r>
                <w:r>
                  <w:rPr>
                    <w:rStyle w:val="85pt0pt"/>
                  </w:rPr>
                  <w:fldChar w:fldCharType="end"/>
                </w:r>
              </w:p>
            </w:txbxContent>
          </v:textbox>
          <w10:wrap anchorx="page" anchory="page"/>
        </v:shape>
      </w:pict>
    </w:r>
  </w:p>
</w:ftr>
</file>

<file path=word/footer2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4" type="#_x0000_t202" style="position:absolute;margin-left:349.25pt;margin-top:570.4pt;width:12.95pt;height:6.5pt;z-index:-188743840;mso-wrap-style:none;mso-wrap-distance-left:5pt;mso-wrap-distance-right:5pt;mso-position-horizontal-relative:page;mso-position-vertical-relative:page" wrapcoords="0 0" filled="f" stroked="f">
          <v:textbox style="mso-next-textbox:#_x0000_s229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235</w:t>
                </w:r>
                <w:r>
                  <w:rPr>
                    <w:rStyle w:val="85pt0pt"/>
                  </w:rPr>
                  <w:fldChar w:fldCharType="end"/>
                </w:r>
              </w:p>
            </w:txbxContent>
          </v:textbox>
          <w10:wrap anchorx="page" anchory="page"/>
        </v:shape>
      </w:pict>
    </w:r>
  </w:p>
</w:ftr>
</file>

<file path=word/footer2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3" type="#_x0000_t202" style="position:absolute;margin-left:349.25pt;margin-top:570.4pt;width:12.95pt;height:6.5pt;z-index:-188743839;mso-wrap-style:none;mso-wrap-distance-left:5pt;mso-wrap-distance-right:5pt;mso-position-horizontal-relative:page;mso-position-vertical-relative:page" wrapcoords="0 0" filled="f" stroked="f">
          <v:textbox style="mso-next-textbox:#_x0000_s229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85pt0pt"/>
                  </w:rPr>
                  <w:t>#</w:t>
                </w:r>
                <w:r>
                  <w:rPr>
                    <w:rStyle w:val="85pt0pt"/>
                  </w:rPr>
                  <w:fldChar w:fldCharType="end"/>
                </w:r>
              </w:p>
            </w:txbxContent>
          </v:textbox>
          <w10:wrap anchorx="page" anchory="page"/>
        </v:shape>
      </w:pict>
    </w:r>
  </w:p>
</w:ftr>
</file>

<file path=word/footer2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2" type="#_x0000_t202" style="position:absolute;margin-left:349.25pt;margin-top:570.4pt;width:12.95pt;height:6.5pt;z-index:-188743838;mso-wrap-style:none;mso-wrap-distance-left:5pt;mso-wrap-distance-right:5pt;mso-position-horizontal-relative:page;mso-position-vertical-relative:page" wrapcoords="0 0" filled="f" stroked="f">
          <v:textbox style="mso-next-textbox:#_x0000_s229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239</w:t>
                </w:r>
                <w:r>
                  <w:rPr>
                    <w:rStyle w:val="85pt0pt"/>
                  </w:rPr>
                  <w:fldChar w:fldCharType="end"/>
                </w:r>
              </w:p>
            </w:txbxContent>
          </v:textbox>
          <w10:wrap anchorx="page" anchory="page"/>
        </v:shape>
      </w:pict>
    </w:r>
  </w:p>
</w:ftr>
</file>

<file path=word/footer2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1" type="#_x0000_t202" style="position:absolute;margin-left:65.25pt;margin-top:568.95pt;width:13.3pt;height:6.85pt;z-index:-188743837;mso-wrap-style:none;mso-wrap-distance-left:5pt;mso-wrap-distance-right:5pt;mso-position-horizontal-relative:page;mso-position-vertical-relative:page" wrapcoords="0 0" filled="f" stroked="f">
          <v:textbox style="mso-next-textbox:#_x0000_s229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CourierNew10pt-2pt"/>
                    <w:noProof/>
                  </w:rPr>
                  <w:t>238</w:t>
                </w:r>
                <w:r>
                  <w:rPr>
                    <w:rStyle w:val="CourierNew10pt-2pt"/>
                  </w:rPr>
                  <w:fldChar w:fldCharType="end"/>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6" type="#_x0000_t202" style="position:absolute;margin-left:68.6pt;margin-top:562.8pt;width:8.65pt;height:6.5pt;z-index:-188744034;mso-wrap-style:none;mso-wrap-distance-left:5pt;mso-wrap-distance-right:5pt;mso-position-horizontal-relative:page;mso-position-vertical-relative:page" wrapcoords="0 0" filled="f" stroked="f">
          <v:textbox style="mso-next-textbox:#_x0000_s2466;mso-fit-shape-to-text:t" inset="0,0,0,0">
            <w:txbxContent>
              <w:p w:rsidR="007E4AF8" w:rsidRDefault="00A81E5D">
                <w:pPr>
                  <w:pStyle w:val="a7"/>
                  <w:shd w:val="clear" w:color="auto" w:fill="auto"/>
                  <w:spacing w:line="240" w:lineRule="auto"/>
                </w:pPr>
                <w:r>
                  <w:rPr>
                    <w:rStyle w:val="9pt0"/>
                  </w:rPr>
                  <w:t>33</w:t>
                </w:r>
              </w:p>
            </w:txbxContent>
          </v:textbox>
          <w10:wrap anchorx="page" anchory="page"/>
        </v:shape>
      </w:pict>
    </w:r>
  </w:p>
</w:ftr>
</file>

<file path=word/footer2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90" type="#_x0000_t202" style="position:absolute;margin-left:65.25pt;margin-top:568.95pt;width:325.6pt;height:10.45pt;z-index:-188743836;mso-wrap-distance-left:5pt;mso-wrap-distance-right:5pt;mso-position-horizontal-relative:page;mso-position-vertical-relative:page" wrapcoords="0 0" filled="f" stroked="f">
          <v:textbox style="mso-next-textbox:#_x0000_s2290;mso-fit-shape-to-text:t" inset="0,0,0,0">
            <w:txbxContent>
              <w:p w:rsidR="007E4AF8" w:rsidRDefault="00A81E5D">
                <w:pPr>
                  <w:pStyle w:val="a7"/>
                  <w:shd w:val="clear" w:color="auto" w:fill="auto"/>
                  <w:tabs>
                    <w:tab w:val="right" w:pos="6512"/>
                  </w:tabs>
                  <w:spacing w:line="240" w:lineRule="auto"/>
                </w:pPr>
                <w:r>
                  <w:fldChar w:fldCharType="begin"/>
                </w:r>
                <w:r>
                  <w:instrText xml:space="preserve"> PAGE \* ME</w:instrText>
                </w:r>
                <w:r>
                  <w:instrText xml:space="preserve">RGEFORMAT </w:instrText>
                </w:r>
                <w:r>
                  <w:fldChar w:fldCharType="separate"/>
                </w:r>
                <w:r w:rsidR="009458D9" w:rsidRPr="009458D9">
                  <w:rPr>
                    <w:rStyle w:val="9pt0pt0"/>
                    <w:noProof/>
                  </w:rPr>
                  <w:t>242</w:t>
                </w:r>
                <w:r>
                  <w:rPr>
                    <w:rStyle w:val="9pt0pt0"/>
                  </w:rPr>
                  <w:fldChar w:fldCharType="end"/>
                </w:r>
                <w:r>
                  <w:rPr>
                    <w:rStyle w:val="9pt0pt0"/>
                  </w:rPr>
                  <w:tab/>
                  <w:t>■!</w:t>
                </w:r>
              </w:p>
            </w:txbxContent>
          </v:textbox>
          <w10:wrap anchorx="page" anchory="page"/>
        </v:shape>
      </w:pict>
    </w:r>
  </w:p>
</w:ftr>
</file>

<file path=word/footer2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9" type="#_x0000_t202" style="position:absolute;margin-left:349.25pt;margin-top:570.4pt;width:12.95pt;height:6.5pt;z-index:-188743835;mso-wrap-style:none;mso-wrap-distance-left:5pt;mso-wrap-distance-right:5pt;mso-position-horizontal-relative:page;mso-position-vertical-relative:page" wrapcoords="0 0" filled="f" stroked="f">
          <v:textbox style="mso-next-textbox:#_x0000_s228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243</w:t>
                </w:r>
                <w:r>
                  <w:rPr>
                    <w:rStyle w:val="85pt0pt"/>
                  </w:rPr>
                  <w:fldChar w:fldCharType="end"/>
                </w:r>
              </w:p>
            </w:txbxContent>
          </v:textbox>
          <w10:wrap anchorx="page" anchory="page"/>
        </v:shape>
      </w:pict>
    </w:r>
  </w:p>
</w:ftr>
</file>

<file path=word/footer2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8" type="#_x0000_t202" style="position:absolute;margin-left:64.45pt;margin-top:568.95pt;width:12.95pt;height:7.2pt;z-index:-188743834;mso-wrap-style:none;mso-wrap-distance-left:5pt;mso-wrap-distance-right:5pt;mso-position-horizontal-relative:page;mso-position-vertical-relative:page" wrapcoords="0 0" filled="f" stroked="f">
          <v:textbox style="mso-next-textbox:#_x0000_s228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11pt-1pt"/>
                    <w:noProof/>
                  </w:rPr>
                  <w:t>240</w:t>
                </w:r>
                <w:r>
                  <w:rPr>
                    <w:rStyle w:val="11pt-1pt"/>
                  </w:rPr>
                  <w:fldChar w:fldCharType="end"/>
                </w:r>
              </w:p>
            </w:txbxContent>
          </v:textbox>
          <w10:wrap anchorx="page" anchory="page"/>
        </v:shape>
      </w:pict>
    </w:r>
  </w:p>
</w:ftr>
</file>

<file path=word/footer2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7" type="#_x0000_t202" style="position:absolute;margin-left:67.3pt;margin-top:568.95pt;width:12.95pt;height:6.85pt;z-index:-188743833;mso-wrap-style:none;mso-wrap-distance-left:5pt;mso-wrap-distance-right:5pt;mso-position-horizontal-relative:page;mso-position-vertical-relative:page" wrapcoords="0 0" filled="f" stroked="f">
          <v:textbox style="mso-next-textbox:#_x0000_s2287;mso-fit-shape-to-text:t" inset="0,0,0,0">
            <w:txbxContent>
              <w:p w:rsidR="007E4AF8" w:rsidRDefault="00A81E5D">
                <w:pPr>
                  <w:pStyle w:val="a7"/>
                  <w:shd w:val="clear" w:color="auto" w:fill="auto"/>
                  <w:spacing w:line="240" w:lineRule="auto"/>
                </w:pPr>
                <w:r>
                  <w:rPr>
                    <w:rStyle w:val="85pt0pt0"/>
                  </w:rPr>
                  <w:t>24</w:t>
                </w:r>
                <w:r>
                  <w:rPr>
                    <w:rStyle w:val="0pt"/>
                    <w:b/>
                    <w:bCs/>
                  </w:rPr>
                  <w:t xml:space="preserve"> 4</w:t>
                </w:r>
              </w:p>
            </w:txbxContent>
          </v:textbox>
          <w10:wrap anchorx="page" anchory="page"/>
        </v:shape>
      </w:pict>
    </w:r>
  </w:p>
</w:ftr>
</file>

<file path=word/footer2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6" type="#_x0000_t202" style="position:absolute;margin-left:67.3pt;margin-top:568.95pt;width:12.95pt;height:6.85pt;z-index:-188743832;mso-wrap-style:none;mso-wrap-distance-left:5pt;mso-wrap-distance-right:5pt;mso-position-horizontal-relative:page;mso-position-vertical-relative:page" wrapcoords="0 0" filled="f" stroked="f">
          <v:textbox style="mso-next-textbox:#_x0000_s2286;mso-fit-shape-to-text:t" inset="0,0,0,0">
            <w:txbxContent>
              <w:p w:rsidR="007E4AF8" w:rsidRDefault="00A81E5D">
                <w:pPr>
                  <w:pStyle w:val="a7"/>
                  <w:shd w:val="clear" w:color="auto" w:fill="auto"/>
                  <w:spacing w:line="240" w:lineRule="auto"/>
                </w:pPr>
                <w:r>
                  <w:rPr>
                    <w:rStyle w:val="85pt0pt0"/>
                  </w:rPr>
                  <w:t>24</w:t>
                </w:r>
                <w:r>
                  <w:rPr>
                    <w:rStyle w:val="0pt"/>
                    <w:b/>
                    <w:bCs/>
                  </w:rPr>
                  <w:t xml:space="preserve"> 4</w:t>
                </w:r>
              </w:p>
            </w:txbxContent>
          </v:textbox>
          <w10:wrap anchorx="page" anchory="page"/>
        </v:shape>
      </w:pict>
    </w:r>
  </w:p>
</w:ftr>
</file>

<file path=word/footer2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5" type="#_x0000_t202" style="position:absolute;margin-left:64.1pt;margin-top:563.95pt;width:13.3pt;height:6.5pt;z-index:-188743831;mso-wrap-style:none;mso-wrap-distance-left:5pt;mso-wrap-distance-right:5pt;mso-position-horizontal-relative:page;mso-position-vertical-relative:page" wrapcoords="0 0" filled="f" stroked="f">
          <v:textbox style="mso-next-textbox:#_x0000_s228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4"/>
                    <w:noProof/>
                  </w:rPr>
                  <w:t>246</w:t>
                </w:r>
                <w:r>
                  <w:rPr>
                    <w:rStyle w:val="9pt4"/>
                  </w:rPr>
                  <w:fldChar w:fldCharType="end"/>
                </w:r>
              </w:p>
            </w:txbxContent>
          </v:textbox>
          <w10:wrap anchorx="page" anchory="page"/>
        </v:shape>
      </w:pict>
    </w:r>
  </w:p>
</w:ftr>
</file>

<file path=word/footer2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4" type="#_x0000_t202" style="position:absolute;margin-left:349.25pt;margin-top:570.4pt;width:12.95pt;height:6.5pt;z-index:-188743830;mso-wrap-style:none;mso-wrap-distance-left:5pt;mso-wrap-distance-right:5pt;mso-position-horizontal-relative:page;mso-position-vertical-relative:page" wrapcoords="0 0" filled="f" stroked="f">
          <v:textbox style="mso-next-textbox:#_x0000_s228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247</w:t>
                </w:r>
                <w:r>
                  <w:rPr>
                    <w:rStyle w:val="85pt0pt"/>
                  </w:rPr>
                  <w:fldChar w:fldCharType="end"/>
                </w:r>
              </w:p>
            </w:txbxContent>
          </v:textbox>
          <w10:wrap anchorx="page" anchory="page"/>
        </v:shape>
      </w:pict>
    </w:r>
  </w:p>
</w:ftr>
</file>

<file path=word/footer2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3" type="#_x0000_t202" style="position:absolute;margin-left:65.95pt;margin-top:569.35pt;width:14.75pt;height:6.85pt;z-index:-188743829;mso-wrap-style:none;mso-wrap-distance-left:5pt;mso-wrap-distance-right:5pt;mso-position-horizontal-relative:page;mso-position-vertical-relative:page" wrapcoords="0 0" filled="f" stroked="f">
          <v:textbox style="mso-next-textbox:#_x0000_s2283;mso-fit-shape-to-text:t" inset="0,0,0,0">
            <w:txbxContent>
              <w:p w:rsidR="007E4AF8" w:rsidRDefault="00A81E5D">
                <w:pPr>
                  <w:pStyle w:val="a7"/>
                  <w:shd w:val="clear" w:color="auto" w:fill="auto"/>
                  <w:spacing w:line="240" w:lineRule="auto"/>
                </w:pPr>
                <w:r>
                  <w:rPr>
                    <w:rStyle w:val="MicrosoftSansSerif85pt0pt"/>
                  </w:rPr>
                  <w:t>‘350</w:t>
                </w:r>
              </w:p>
            </w:txbxContent>
          </v:textbox>
          <w10:wrap anchorx="page" anchory="page"/>
        </v:shape>
      </w:pict>
    </w:r>
  </w:p>
</w:ftr>
</file>

<file path=word/footer2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2" type="#_x0000_t202" style="position:absolute;margin-left:339pt;margin-top:568.95pt;width:13.7pt;height:6.85pt;z-index:-188743828;mso-wrap-style:none;mso-wrap-distance-left:5pt;mso-wrap-distance-right:5pt;mso-position-horizontal-relative:page;mso-position-vertical-relative:page" wrapcoords="0 0" filled="f" stroked="f">
          <v:textbox style="mso-next-textbox:#_x0000_s2282;mso-fit-shape-to-text:t" inset="0,0,0,0">
            <w:txbxContent>
              <w:p w:rsidR="007E4AF8" w:rsidRDefault="00A81E5D">
                <w:pPr>
                  <w:pStyle w:val="a7"/>
                  <w:shd w:val="clear" w:color="auto" w:fill="auto"/>
                  <w:spacing w:line="240" w:lineRule="auto"/>
                </w:pPr>
                <w:r>
                  <w:rPr>
                    <w:rStyle w:val="MicrosoftSansSerif85pt1"/>
                  </w:rPr>
                  <w:t>24$</w:t>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5" type="#_x0000_t202" style="position:absolute;margin-left:385.65pt;margin-top:559.65pt;width:8.65pt;height:6.85pt;z-index:-188744033;mso-wrap-style:none;mso-wrap-distance-left:5pt;mso-wrap-distance-right:5pt;mso-position-horizontal-relative:page;mso-position-vertical-relative:page" wrapcoords="0 0" filled="f" stroked="f">
          <v:textbox style="mso-next-textbox:#_x0000_s246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41</w:t>
                </w:r>
                <w:r>
                  <w:rPr>
                    <w:rStyle w:val="85pt0"/>
                  </w:rPr>
                  <w:fldChar w:fldCharType="end"/>
                </w:r>
              </w:p>
            </w:txbxContent>
          </v:textbox>
          <w10:wrap anchorx="page" anchory="page"/>
        </v:shape>
      </w:pict>
    </w:r>
  </w:p>
</w:ftr>
</file>

<file path=word/footer2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1" type="#_x0000_t202" style="position:absolute;margin-left:64.8pt;margin-top:568.95pt;width:14.95pt;height:6.65pt;z-index:-188743827;mso-wrap-style:none;mso-wrap-distance-left:5pt;mso-wrap-distance-right:5pt;mso-position-horizontal-relative:page;mso-position-vertical-relative:page" wrapcoords="0 0" filled="f" stroked="f">
          <v:textbox style="mso-next-textbox:#_x0000_s2281;mso-fit-shape-to-text:t" inset="0,0,0,0">
            <w:txbxContent>
              <w:p w:rsidR="007E4AF8" w:rsidRDefault="00A81E5D">
                <w:pPr>
                  <w:pStyle w:val="a7"/>
                  <w:shd w:val="clear" w:color="auto" w:fill="auto"/>
                  <w:spacing w:line="240" w:lineRule="auto"/>
                </w:pPr>
                <w:r>
                  <w:rPr>
                    <w:rStyle w:val="9pt4"/>
                  </w:rPr>
                  <w:t>'</w:t>
                </w:r>
                <w:r>
                  <w:fldChar w:fldCharType="begin"/>
                </w:r>
                <w:r>
                  <w:instrText xml:space="preserve"> PAGE \* MERGEFORMAT </w:instrText>
                </w:r>
                <w:r>
                  <w:fldChar w:fldCharType="separate"/>
                </w:r>
                <w:r w:rsidR="009458D9" w:rsidRPr="009458D9">
                  <w:rPr>
                    <w:rStyle w:val="9pt4"/>
                    <w:noProof/>
                  </w:rPr>
                  <w:t>252</w:t>
                </w:r>
                <w:r>
                  <w:rPr>
                    <w:rStyle w:val="9pt4"/>
                  </w:rPr>
                  <w:fldChar w:fldCharType="end"/>
                </w:r>
              </w:p>
            </w:txbxContent>
          </v:textbox>
          <w10:wrap anchorx="page" anchory="page"/>
        </v:shape>
      </w:pict>
    </w:r>
  </w:p>
</w:ftr>
</file>

<file path=word/footer2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80" type="#_x0000_t202" style="position:absolute;margin-left:64.8pt;margin-top:568.95pt;width:14.95pt;height:6.65pt;z-index:-188743826;mso-wrap-style:none;mso-wrap-distance-left:5pt;mso-wrap-distance-right:5pt;mso-position-horizontal-relative:page;mso-position-vertical-relative:page" wrapcoords="0 0" filled="f" stroked="f">
          <v:textbox style="mso-next-textbox:#_x0000_s2280;mso-fit-shape-to-text:t" inset="0,0,0,0">
            <w:txbxContent>
              <w:p w:rsidR="007E4AF8" w:rsidRDefault="00A81E5D">
                <w:pPr>
                  <w:pStyle w:val="a7"/>
                  <w:shd w:val="clear" w:color="auto" w:fill="auto"/>
                  <w:spacing w:line="240" w:lineRule="auto"/>
                </w:pPr>
                <w:r>
                  <w:rPr>
                    <w:rStyle w:val="9pt4"/>
                  </w:rPr>
                  <w:t>'</w:t>
                </w:r>
                <w:r>
                  <w:fldChar w:fldCharType="begin"/>
                </w:r>
                <w:r>
                  <w:instrText xml:space="preserve"> PAGE \* MERGEFORMAT </w:instrText>
                </w:r>
                <w:r>
                  <w:fldChar w:fldCharType="separate"/>
                </w:r>
                <w:r>
                  <w:rPr>
                    <w:rStyle w:val="9pt4"/>
                  </w:rPr>
                  <w:t>#</w:t>
                </w:r>
                <w:r>
                  <w:rPr>
                    <w:rStyle w:val="9pt4"/>
                  </w:rPr>
                  <w:fldChar w:fldCharType="end"/>
                </w:r>
              </w:p>
            </w:txbxContent>
          </v:textbox>
          <w10:wrap anchorx="page" anchory="page"/>
        </v:shape>
      </w:pict>
    </w:r>
  </w:p>
</w:ftr>
</file>

<file path=word/footer2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9" type="#_x0000_t202" style="position:absolute;margin-left:349.25pt;margin-top:570.4pt;width:12.95pt;height:6.5pt;z-index:-188743825;mso-wrap-style:none;mso-wrap-distance-left:5pt;mso-wrap-distance-right:5pt;mso-position-horizontal-relative:page;mso-position-vertical-relative:page" wrapcoords="0 0" filled="f" stroked="f">
          <v:textbox style="mso-next-textbox:#_x0000_s227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251</w:t>
                </w:r>
                <w:r>
                  <w:rPr>
                    <w:rStyle w:val="85pt0pt"/>
                  </w:rPr>
                  <w:fldChar w:fldCharType="end"/>
                </w:r>
              </w:p>
            </w:txbxContent>
          </v:textbox>
          <w10:wrap anchorx="page" anchory="page"/>
        </v:shape>
      </w:pict>
    </w:r>
  </w:p>
</w:ftr>
</file>

<file path=word/footer2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8" type="#_x0000_t202" style="position:absolute;margin-left:67.6pt;margin-top:570.65pt;width:12.95pt;height:7pt;z-index:-188743824;mso-wrap-style:none;mso-wrap-distance-left:5pt;mso-wrap-distance-right:5pt;mso-position-horizontal-relative:page;mso-position-vertical-relative:page" wrapcoords="0 0" filled="f" stroked="f">
          <v:textbox style="mso-next-textbox:#_x0000_s227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4"/>
                    <w:noProof/>
                  </w:rPr>
                  <w:t>256</w:t>
                </w:r>
                <w:r>
                  <w:rPr>
                    <w:rStyle w:val="9pt4"/>
                  </w:rPr>
                  <w:fldChar w:fldCharType="end"/>
                </w:r>
              </w:p>
            </w:txbxContent>
          </v:textbox>
          <w10:wrap anchorx="page" anchory="page"/>
        </v:shape>
      </w:pict>
    </w:r>
  </w:p>
</w:ftr>
</file>

<file path=word/footer2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7" type="#_x0000_t202" style="position:absolute;margin-left:349.25pt;margin-top:570.4pt;width:12.95pt;height:6.5pt;z-index:-188743823;mso-wrap-style:none;mso-wrap-distance-left:5pt;mso-wrap-distance-right:5pt;mso-position-horizontal-relative:page;mso-position-vertical-relative:page" wrapcoords="0 0" filled="f" stroked="f">
          <v:textbox style="mso-next-textbox:#_x0000_s227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255</w:t>
                </w:r>
                <w:r>
                  <w:rPr>
                    <w:rStyle w:val="85pt0pt"/>
                  </w:rPr>
                  <w:fldChar w:fldCharType="end"/>
                </w:r>
              </w:p>
            </w:txbxContent>
          </v:textbox>
          <w10:wrap anchorx="page" anchory="page"/>
        </v:shape>
      </w:pict>
    </w:r>
  </w:p>
</w:ftr>
</file>

<file path=word/footer2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5" type="#_x0000_t202" style="position:absolute;margin-left:76.15pt;margin-top:563.45pt;width:12.95pt;height:6.85pt;z-index:-188743821;mso-wrap-style:none;mso-wrap-distance-left:5pt;mso-wrap-distance-right:5pt;mso-position-horizontal-relative:page;mso-position-vertical-relative:page" wrapcoords="0 0" filled="f" stroked="f">
          <v:textbox style="mso-next-textbox:#_x0000_s227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0pt"/>
                    <w:b/>
                    <w:bCs/>
                    <w:noProof/>
                  </w:rPr>
                  <w:t>260</w:t>
                </w:r>
                <w:r>
                  <w:rPr>
                    <w:rStyle w:val="0pt"/>
                    <w:b/>
                    <w:bCs/>
                  </w:rPr>
                  <w:fldChar w:fldCharType="end"/>
                </w:r>
              </w:p>
            </w:txbxContent>
          </v:textbox>
          <w10:wrap anchorx="page" anchory="page"/>
        </v:shape>
      </w:pict>
    </w:r>
  </w:p>
</w:ftr>
</file>

<file path=word/footer2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4" type="#_x0000_t202" style="position:absolute;margin-left:37.2pt;margin-top:562.55pt;width:319.7pt;height:10.45pt;z-index:-188743820;mso-wrap-distance-left:5pt;mso-wrap-distance-right:5pt;mso-position-horizontal-relative:page;mso-position-vertical-relative:page" wrapcoords="0 0" filled="f" stroked="f">
          <v:textbox style="mso-next-textbox:#_x0000_s2274;mso-fit-shape-to-text:t" inset="0,0,0,0">
            <w:txbxContent>
              <w:p w:rsidR="007E4AF8" w:rsidRDefault="00A81E5D">
                <w:pPr>
                  <w:pStyle w:val="a7"/>
                  <w:shd w:val="clear" w:color="auto" w:fill="auto"/>
                  <w:tabs>
                    <w:tab w:val="right" w:pos="1170"/>
                    <w:tab w:val="right" w:pos="6394"/>
                  </w:tabs>
                  <w:spacing w:line="240" w:lineRule="auto"/>
                </w:pPr>
                <w:r>
                  <w:rPr>
                    <w:rStyle w:val="11pt-1pt"/>
                  </w:rPr>
                  <w:t>9*</w:t>
                </w:r>
                <w:r>
                  <w:rPr>
                    <w:rStyle w:val="11pt-1pt"/>
                  </w:rPr>
                  <w:tab/>
                  <w:t>■ ,</w:t>
                </w:r>
                <w:r>
                  <w:rPr>
                    <w:rStyle w:val="11pt-1pt"/>
                  </w:rPr>
                  <w:tab/>
                </w:r>
                <w:r>
                  <w:fldChar w:fldCharType="begin"/>
                </w:r>
                <w:r>
                  <w:instrText xml:space="preserve"> PAGE \* MERGEFORMAT </w:instrText>
                </w:r>
                <w:r>
                  <w:fldChar w:fldCharType="separate"/>
                </w:r>
                <w:r w:rsidR="009458D9" w:rsidRPr="009458D9">
                  <w:rPr>
                    <w:rStyle w:val="11pt-1pt"/>
                    <w:noProof/>
                  </w:rPr>
                  <w:t>259</w:t>
                </w:r>
                <w:r>
                  <w:rPr>
                    <w:rStyle w:val="11pt-1pt"/>
                  </w:rPr>
                  <w:fldChar w:fldCharType="end"/>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3" type="#_x0000_t202" style="position:absolute;margin-left:58.75pt;margin-top:568.2pt;width:8.65pt;height:6.5pt;z-index:-188744031;mso-wrap-style:none;mso-wrap-distance-left:5pt;mso-wrap-distance-right:5pt;mso-position-horizontal-relative:page;mso-position-vertical-relative:page" wrapcoords="0 0" filled="f" stroked="f">
          <v:textbox style="mso-next-textbox:#_x0000_s246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44</w:t>
                </w:r>
                <w:r>
                  <w:rPr>
                    <w:rStyle w:val="85pt"/>
                  </w:rPr>
                  <w:fldChar w:fldCharType="end"/>
                </w:r>
              </w:p>
            </w:txbxContent>
          </v:textbox>
          <w10:wrap anchorx="page" anchory="page"/>
        </v:shape>
      </w:pict>
    </w:r>
  </w:p>
</w:ftr>
</file>

<file path=word/footer2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3" type="#_x0000_t202" style="position:absolute;margin-left:62.25pt;margin-top:561.1pt;width:12.95pt;height:6.85pt;z-index:-188743819;mso-wrap-style:none;mso-wrap-distance-left:5pt;mso-wrap-distance-right:5pt;mso-position-horizontal-relative:page;mso-position-vertical-relative:page" wrapcoords="0 0" filled="f" stroked="f">
          <v:textbox style="mso-next-textbox:#_x0000_s227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0pt"/>
                    <w:b/>
                    <w:bCs/>
                    <w:noProof/>
                  </w:rPr>
                  <w:t>258</w:t>
                </w:r>
                <w:r>
                  <w:rPr>
                    <w:rStyle w:val="0pt"/>
                    <w:b/>
                    <w:bCs/>
                  </w:rPr>
                  <w:fldChar w:fldCharType="end"/>
                </w:r>
              </w:p>
            </w:txbxContent>
          </v:textbox>
          <w10:wrap anchorx="page" anchory="page"/>
        </v:shape>
      </w:pict>
    </w:r>
  </w:p>
</w:ftr>
</file>

<file path=word/footer2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2" type="#_x0000_t202" style="position:absolute;margin-left:60.45pt;margin-top:568.5pt;width:13.7pt;height:6.5pt;z-index:-188743817;mso-wrap-style:none;mso-wrap-distance-left:5pt;mso-wrap-distance-right:5pt;mso-position-horizontal-relative:page;mso-position-vertical-relative:page" wrapcoords="0 0" filled="f" stroked="f">
          <v:textbox style="mso-next-textbox:#_x0000_s227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af3"/>
                    <w:b/>
                    <w:bCs/>
                    <w:noProof/>
                  </w:rPr>
                  <w:t>262</w:t>
                </w:r>
                <w:r>
                  <w:rPr>
                    <w:rStyle w:val="af3"/>
                    <w:b/>
                    <w:bCs/>
                  </w:rPr>
                  <w:fldChar w:fldCharType="end"/>
                </w:r>
                <w:r>
                  <w:rPr>
                    <w:rStyle w:val="af3"/>
                    <w:b/>
                    <w:bCs/>
                  </w:rPr>
                  <w:t>-</w:t>
                </w:r>
              </w:p>
            </w:txbxContent>
          </v:textbox>
          <w10:wrap anchorx="page" anchory="page"/>
        </v:shape>
      </w:pict>
    </w:r>
  </w:p>
</w:ftr>
</file>

<file path=word/footer2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1" type="#_x0000_t202" style="position:absolute;margin-left:60.45pt;margin-top:568.5pt;width:13.7pt;height:6.5pt;z-index:-188743816;mso-wrap-style:none;mso-wrap-distance-left:5pt;mso-wrap-distance-right:5pt;mso-position-horizontal-relative:page;mso-position-vertical-relative:page" wrapcoords="0 0" filled="f" stroked="f">
          <v:textbox style="mso-next-textbox:#_x0000_s227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af3"/>
                    <w:b/>
                    <w:bCs/>
                  </w:rPr>
                  <w:t>#</w:t>
                </w:r>
                <w:r>
                  <w:rPr>
                    <w:rStyle w:val="af3"/>
                    <w:b/>
                    <w:bCs/>
                  </w:rPr>
                  <w:fldChar w:fldCharType="end"/>
                </w:r>
                <w:r>
                  <w:rPr>
                    <w:rStyle w:val="af3"/>
                    <w:b/>
                    <w:bCs/>
                  </w:rPr>
                  <w:t>-</w:t>
                </w:r>
              </w:p>
            </w:txbxContent>
          </v:textbox>
          <w10:wrap anchorx="page" anchory="page"/>
        </v:shape>
      </w:pict>
    </w:r>
  </w:p>
</w:ftr>
</file>

<file path=word/footer2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0" type="#_x0000_t202" style="position:absolute;margin-left:351.45pt;margin-top:573pt;width:11.5pt;height:6.5pt;z-index:-188743815;mso-wrap-style:none;mso-wrap-distance-left:5pt;mso-wrap-distance-right:5pt;mso-position-horizontal-relative:page;mso-position-vertical-relative:page" wrapcoords="0 0" filled="f" stroked="f">
          <v:textbox style="mso-next-textbox:#_x0000_s227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261</w:t>
                </w:r>
                <w:r>
                  <w:rPr>
                    <w:rStyle w:val="85pt0pt"/>
                  </w:rPr>
                  <w:fldChar w:fldCharType="end"/>
                </w:r>
              </w:p>
            </w:txbxContent>
          </v:textbox>
          <w10:wrap anchorx="page" anchory="page"/>
        </v:shape>
      </w:pict>
    </w:r>
  </w:p>
</w:ftr>
</file>

<file path=word/footer2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9" type="#_x0000_t202" style="position:absolute;margin-left:183.9pt;margin-top:557.3pt;width:11.5pt;height:2.5pt;z-index:-188743814;mso-wrap-style:none;mso-wrap-distance-left:5pt;mso-wrap-distance-right:5pt;mso-position-horizontal-relative:page;mso-position-vertical-relative:page" wrapcoords="0 0" filled="f" stroked="f">
          <v:textbox style="mso-next-textbox:#_x0000_s2269;mso-fit-shape-to-text:t" inset="0,0,0,0">
            <w:txbxContent>
              <w:p w:rsidR="007E4AF8" w:rsidRDefault="00A81E5D">
                <w:pPr>
                  <w:pStyle w:val="a7"/>
                  <w:shd w:val="clear" w:color="auto" w:fill="auto"/>
                  <w:spacing w:line="240" w:lineRule="auto"/>
                </w:pPr>
                <w:r>
                  <w:rPr>
                    <w:rStyle w:val="TrebuchetMS10pt"/>
                    <w:vertAlign w:val="superscript"/>
                  </w:rPr>
                  <w:t>1</w:t>
                </w:r>
                <w:r>
                  <w:rPr>
                    <w:rStyle w:val="TrebuchetMS10pt"/>
                  </w:rPr>
                  <w:t xml:space="preserve"> </w:t>
                </w:r>
                <w:r>
                  <w:rPr>
                    <w:rStyle w:val="4pt"/>
                  </w:rPr>
                  <w:t>-</w:t>
                </w:r>
              </w:p>
            </w:txbxContent>
          </v:textbox>
          <w10:wrap anchorx="page" anchory="page"/>
        </v:shape>
      </w:pict>
    </w:r>
  </w:p>
</w:ftr>
</file>

<file path=word/footer2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8" type="#_x0000_t202" style="position:absolute;margin-left:183.9pt;margin-top:557.3pt;width:11.5pt;height:2.5pt;z-index:-188743813;mso-wrap-style:none;mso-wrap-distance-left:5pt;mso-wrap-distance-right:5pt;mso-position-horizontal-relative:page;mso-position-vertical-relative:page" wrapcoords="0 0" filled="f" stroked="f">
          <v:textbox style="mso-next-textbox:#_x0000_s2268;mso-fit-shape-to-text:t" inset="0,0,0,0">
            <w:txbxContent>
              <w:p w:rsidR="007E4AF8" w:rsidRDefault="00A81E5D">
                <w:pPr>
                  <w:pStyle w:val="a7"/>
                  <w:shd w:val="clear" w:color="auto" w:fill="auto"/>
                  <w:spacing w:line="240" w:lineRule="auto"/>
                </w:pPr>
                <w:r>
                  <w:rPr>
                    <w:rStyle w:val="TrebuchetMS10pt"/>
                    <w:vertAlign w:val="superscript"/>
                  </w:rPr>
                  <w:t>1</w:t>
                </w:r>
                <w:r>
                  <w:rPr>
                    <w:rStyle w:val="TrebuchetMS10pt"/>
                  </w:rPr>
                  <w:t xml:space="preserve"> </w:t>
                </w:r>
                <w:r>
                  <w:rPr>
                    <w:rStyle w:val="4pt"/>
                  </w:rPr>
                  <w:t>-</w:t>
                </w:r>
              </w:p>
            </w:txbxContent>
          </v:textbox>
          <w10:wrap anchorx="page" anchory="page"/>
        </v:shape>
      </w:pict>
    </w:r>
  </w:p>
</w:ftr>
</file>

<file path=word/footer2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7" type="#_x0000_t202" style="position:absolute;margin-left:67.6pt;margin-top:570.65pt;width:12.95pt;height:7pt;z-index:-188743812;mso-wrap-style:none;mso-wrap-distance-left:5pt;mso-wrap-distance-right:5pt;mso-position-horizontal-relative:page;mso-position-vertical-relative:page" wrapcoords="0 0" filled="f" stroked="f">
          <v:textbox style="mso-next-textbox:#_x0000_s226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4"/>
                    <w:noProof/>
                  </w:rPr>
                  <w:t>266</w:t>
                </w:r>
                <w:r>
                  <w:rPr>
                    <w:rStyle w:val="9pt4"/>
                  </w:rPr>
                  <w:fldChar w:fldCharType="end"/>
                </w:r>
              </w:p>
            </w:txbxContent>
          </v:textbox>
          <w10:wrap anchorx="page" anchory="page"/>
        </v:shape>
      </w:pict>
    </w:r>
  </w:p>
</w:ftr>
</file>

<file path=word/footer2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6" type="#_x0000_t202" style="position:absolute;margin-left:351.45pt;margin-top:573pt;width:11.5pt;height:6.5pt;z-index:-188743811;mso-wrap-style:none;mso-wrap-distance-left:5pt;mso-wrap-distance-right:5pt;mso-position-horizontal-relative:page;mso-position-vertical-relative:page" wrapcoords="0 0" filled="f" stroked="f">
          <v:textbox style="mso-next-textbox:#_x0000_s226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267</w:t>
                </w:r>
                <w:r>
                  <w:rPr>
                    <w:rStyle w:val="85pt0pt"/>
                  </w:rPr>
                  <w:fldChar w:fldCharType="end"/>
                </w:r>
              </w:p>
            </w:txbxContent>
          </v:textbox>
          <w10:wrap anchorx="page" anchory="page"/>
        </v:shape>
      </w:pict>
    </w:r>
  </w:p>
</w:ftr>
</file>

<file path=word/footer2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5" type="#_x0000_t202" style="position:absolute;margin-left:337.2pt;margin-top:548.4pt;width:13.3pt;height:6.85pt;z-index:-188743810;mso-wrap-style:none;mso-wrap-distance-left:5pt;mso-wrap-distance-right:5pt;mso-position-horizontal-relative:page;mso-position-vertical-relative:page" wrapcoords="0 0" filled="f" stroked="f">
          <v:textbox style="mso-next-textbox:#_x0000_s2265;mso-fit-shape-to-text:t" inset="0,0,0,0">
            <w:txbxContent>
              <w:p w:rsidR="007E4AF8" w:rsidRDefault="00A81E5D">
                <w:pPr>
                  <w:pStyle w:val="a7"/>
                  <w:shd w:val="clear" w:color="auto" w:fill="auto"/>
                  <w:spacing w:line="240" w:lineRule="auto"/>
                </w:pPr>
                <w:r>
                  <w:rPr>
                    <w:rStyle w:val="9pt0pt0"/>
                  </w:rPr>
                  <w:t>26В</w:t>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4" type="#_x0000_t202" style="position:absolute;margin-left:337.2pt;margin-top:548.4pt;width:13.3pt;height:6.85pt;z-index:-188743809;mso-wrap-style:none;mso-wrap-distance-left:5pt;mso-wrap-distance-right:5pt;mso-position-horizontal-relative:page;mso-position-vertical-relative:page" wrapcoords="0 0" filled="f" stroked="f">
          <v:textbox style="mso-next-textbox:#_x0000_s2264;mso-fit-shape-to-text:t" inset="0,0,0,0">
            <w:txbxContent>
              <w:p w:rsidR="007E4AF8" w:rsidRDefault="00A81E5D">
                <w:pPr>
                  <w:pStyle w:val="a7"/>
                  <w:shd w:val="clear" w:color="auto" w:fill="auto"/>
                  <w:spacing w:line="240" w:lineRule="auto"/>
                </w:pPr>
                <w:r>
                  <w:rPr>
                    <w:rStyle w:val="9pt0pt0"/>
                  </w:rPr>
                  <w:t>26В</w:t>
                </w:r>
              </w:p>
            </w:txbxContent>
          </v:textbox>
          <w10:wrap anchorx="page" anchory="page"/>
        </v:shape>
      </w:pict>
    </w:r>
  </w:p>
</w:ftr>
</file>

<file path=word/footer2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3" type="#_x0000_t202" style="position:absolute;margin-left:67.6pt;margin-top:570.65pt;width:12.95pt;height:7pt;z-index:-188743808;mso-wrap-style:none;mso-wrap-distance-left:5pt;mso-wrap-distance-right:5pt;mso-position-horizontal-relative:page;mso-position-vertical-relative:page" wrapcoords="0 0" filled="f" stroked="f">
          <v:textbox style="mso-next-textbox:#_x0000_s226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4"/>
                    <w:noProof/>
                  </w:rPr>
                  <w:t>272</w:t>
                </w:r>
                <w:r>
                  <w:rPr>
                    <w:rStyle w:val="9pt4"/>
                  </w:rPr>
                  <w:fldChar w:fldCharType="end"/>
                </w:r>
              </w:p>
            </w:txbxContent>
          </v:textbox>
          <w10:wrap anchorx="page" anchory="page"/>
        </v:shape>
      </w:pict>
    </w:r>
  </w:p>
</w:ftr>
</file>

<file path=word/footer2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2" type="#_x0000_t202" style="position:absolute;margin-left:351.45pt;margin-top:573pt;width:11.5pt;height:6.5pt;z-index:-188743807;mso-wrap-style:none;mso-wrap-distance-left:5pt;mso-wrap-distance-right:5pt;mso-position-horizontal-relative:page;mso-position-vertical-relative:page" wrapcoords="0 0" filled="f" stroked="f">
          <v:textbox style="mso-next-textbox:#_x0000_s226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271</w:t>
                </w:r>
                <w:r>
                  <w:rPr>
                    <w:rStyle w:val="85pt0pt"/>
                  </w:rPr>
                  <w:fldChar w:fldCharType="end"/>
                </w:r>
              </w:p>
            </w:txbxContent>
          </v:textbox>
          <w10:wrap anchorx="page" anchory="page"/>
        </v:shape>
      </w:pict>
    </w:r>
  </w:p>
</w:ftr>
</file>

<file path=word/footer2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0" type="#_x0000_t202" style="position:absolute;margin-left:67.6pt;margin-top:570.65pt;width:12.95pt;height:7pt;z-index:-188743805;mso-wrap-style:none;mso-wrap-distance-left:5pt;mso-wrap-distance-right:5pt;mso-position-horizontal-relative:page;mso-position-vertical-relative:page" wrapcoords="0 0" filled="f" stroked="f">
          <v:textbox style="mso-next-textbox:#_x0000_s226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4"/>
                    <w:noProof/>
                  </w:rPr>
                  <w:t>276</w:t>
                </w:r>
                <w:r>
                  <w:rPr>
                    <w:rStyle w:val="9pt4"/>
                  </w:rPr>
                  <w:fldChar w:fldCharType="end"/>
                </w:r>
              </w:p>
            </w:txbxContent>
          </v:textbox>
          <w10:wrap anchorx="page" anchory="page"/>
        </v:shape>
      </w:pict>
    </w:r>
  </w:p>
</w:ftr>
</file>

<file path=word/footer2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9" type="#_x0000_t202" style="position:absolute;margin-left:347.05pt;margin-top:564.15pt;width:12.6pt;height:6.85pt;z-index:-188743804;mso-wrap-style:none;mso-wrap-distance-left:5pt;mso-wrap-distance-right:5pt;mso-position-horizontal-relative:page;mso-position-vertical-relative:page" wrapcoords="0 0" filled="f" stroked="f">
          <v:textbox style="mso-next-textbox:#_x0000_s225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af3"/>
                    <w:b/>
                    <w:bCs/>
                    <w:noProof/>
                  </w:rPr>
                  <w:t>277</w:t>
                </w:r>
                <w:r>
                  <w:rPr>
                    <w:rStyle w:val="af3"/>
                    <w:b/>
                    <w:bCs/>
                  </w:rPr>
                  <w:fldChar w:fldCharType="end"/>
                </w:r>
              </w:p>
            </w:txbxContent>
          </v:textbox>
          <w10:wrap anchorx="page" anchory="page"/>
        </v:shape>
      </w:pict>
    </w:r>
  </w:p>
</w:ftr>
</file>

<file path=word/footer2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8" type="#_x0000_t202" style="position:absolute;margin-left:351.45pt;margin-top:573pt;width:11.5pt;height:6.5pt;z-index:-188743803;mso-wrap-style:none;mso-wrap-distance-left:5pt;mso-wrap-distance-right:5pt;mso-position-horizontal-relative:page;mso-position-vertical-relative:page" wrapcoords="0 0" filled="f" stroked="f">
          <v:textbox style="mso-next-textbox:#_x0000_s225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273</w:t>
                </w:r>
                <w:r>
                  <w:rPr>
                    <w:rStyle w:val="85pt0pt"/>
                  </w:rPr>
                  <w:fldChar w:fldCharType="end"/>
                </w:r>
              </w:p>
            </w:txbxContent>
          </v:textbox>
          <w10:wrap anchorx="page" anchory="page"/>
        </v:shape>
      </w:pict>
    </w:r>
  </w:p>
</w:ftr>
</file>

<file path=word/footer2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7" type="#_x0000_t202" style="position:absolute;margin-left:64.35pt;margin-top:567.05pt;width:325.45pt;height:10.6pt;z-index:-188743802;mso-wrap-distance-left:5pt;mso-wrap-distance-right:5pt;mso-position-horizontal-relative:page;mso-position-vertical-relative:page" wrapcoords="0 0" filled="f" stroked="f">
          <v:textbox style="mso-next-textbox:#_x0000_s2257;mso-fit-shape-to-text:t" inset="0,0,0,0">
            <w:txbxContent>
              <w:p w:rsidR="007E4AF8" w:rsidRDefault="00A81E5D">
                <w:pPr>
                  <w:pStyle w:val="a7"/>
                  <w:shd w:val="clear" w:color="auto" w:fill="auto"/>
                  <w:tabs>
                    <w:tab w:val="right" w:pos="940"/>
                    <w:tab w:val="right" w:pos="6509"/>
                  </w:tabs>
                  <w:spacing w:line="240" w:lineRule="auto"/>
                </w:pPr>
                <w:r>
                  <w:fldChar w:fldCharType="begin"/>
                </w:r>
                <w:r>
                  <w:instrText xml:space="preserve"> PAGE \* MERGEFORMAT </w:instrText>
                </w:r>
                <w:r>
                  <w:fldChar w:fldCharType="separate"/>
                </w:r>
                <w:r w:rsidR="009458D9" w:rsidRPr="009458D9">
                  <w:rPr>
                    <w:rStyle w:val="af3"/>
                    <w:b/>
                    <w:bCs/>
                    <w:noProof/>
                  </w:rPr>
                  <w:t>280</w:t>
                </w:r>
                <w:r>
                  <w:rPr>
                    <w:rStyle w:val="af3"/>
                    <w:b/>
                    <w:bCs/>
                  </w:rPr>
                  <w:fldChar w:fldCharType="end"/>
                </w:r>
                <w:r>
                  <w:rPr>
                    <w:rStyle w:val="af3"/>
                    <w:b/>
                    <w:bCs/>
                  </w:rPr>
                  <w:tab/>
                </w:r>
                <w:r>
                  <w:rPr>
                    <w:rStyle w:val="af3"/>
                    <w:b/>
                    <w:bCs/>
                    <w:vertAlign w:val="superscript"/>
                  </w:rPr>
                  <w:t>4</w:t>
                </w:r>
                <w:r>
                  <w:rPr>
                    <w:rStyle w:val="af3"/>
                    <w:b/>
                    <w:bCs/>
                  </w:rPr>
                  <w:tab/>
                  <w:t>^</w:t>
                </w:r>
              </w:p>
            </w:txbxContent>
          </v:textbox>
          <w10:wrap anchorx="page" anchory="page"/>
        </v:shape>
      </w:pict>
    </w:r>
  </w:p>
</w:ftr>
</file>

<file path=word/footer2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6" type="#_x0000_t202" style="position:absolute;margin-left:351.45pt;margin-top:573pt;width:11.5pt;height:6.5pt;z-index:-188743801;mso-wrap-style:none;mso-wrap-distance-left:5pt;mso-wrap-distance-right:5pt;mso-position-horizontal-relative:page;mso-position-vertical-relative:page" wrapcoords="0 0" filled="f" stroked="f">
          <v:textbox style="mso-next-textbox:#_x0000_s225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279</w:t>
                </w:r>
                <w:r>
                  <w:rPr>
                    <w:rStyle w:val="85pt0pt"/>
                  </w:rPr>
                  <w:fldChar w:fldCharType="end"/>
                </w:r>
              </w:p>
            </w:txbxContent>
          </v:textbox>
          <w10:wrap anchorx="page" anchory="page"/>
        </v:shape>
      </w:pict>
    </w:r>
  </w:p>
</w:ftr>
</file>

<file path=word/footer2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2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93" type="#_x0000_t202" style="position:absolute;margin-left:58.75pt;margin-top:568.2pt;width:8.65pt;height:6.5pt;z-index:-188744062;mso-wrap-style:none;mso-wrap-distance-left:5pt;mso-wrap-distance-right:5pt;mso-position-horizontal-relative:page;mso-position-vertical-relative:page" wrapcoords="0 0" filled="f" stroked="f">
          <v:textbox style="mso-next-textbox:#_x0000_s249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85pt"/>
                  </w:rPr>
                  <w:t>#</w:t>
                </w:r>
                <w:r>
                  <w:rPr>
                    <w:rStyle w:val="85pt"/>
                  </w:rPr>
                  <w:fldChar w:fldCharType="end"/>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2" type="#_x0000_t202" style="position:absolute;margin-left:373.9pt;margin-top:569.1pt;width:6.5pt;height:6.5pt;z-index:-188744030;mso-wrap-style:none;mso-wrap-distance-left:5pt;mso-wrap-distance-right:5pt;mso-position-horizontal-relative:page;mso-position-vertical-relative:page" wrapcoords="0 0" filled="f" stroked="f">
          <v:textbox style="mso-next-textbox:#_x0000_s246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42</w:t>
                </w:r>
                <w:r>
                  <w:rPr>
                    <w:rStyle w:val="9pt"/>
                  </w:rPr>
                  <w:fldChar w:fldCharType="end"/>
                </w:r>
              </w:p>
            </w:txbxContent>
          </v:textbox>
          <w10:wrap anchorx="page" anchory="page"/>
        </v:shape>
      </w:pict>
    </w:r>
  </w:p>
</w:ftr>
</file>

<file path=word/footer3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4" type="#_x0000_t202" style="position:absolute;margin-left:67.6pt;margin-top:567.75pt;width:12.95pt;height:6.5pt;z-index:-188743799;mso-wrap-style:none;mso-wrap-distance-left:5pt;mso-wrap-distance-right:5pt;mso-position-horizontal-relative:page;mso-position-vertical-relative:page" wrapcoords="0 0" filled="f" stroked="f">
          <v:textbox style="mso-next-textbox:#_x0000_s225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1pt"/>
                    <w:noProof/>
                  </w:rPr>
                  <w:t>284</w:t>
                </w:r>
                <w:r>
                  <w:rPr>
                    <w:rStyle w:val="MicrosoftSansSerif85pt1pt"/>
                  </w:rPr>
                  <w:fldChar w:fldCharType="end"/>
                </w:r>
              </w:p>
            </w:txbxContent>
          </v:textbox>
          <w10:wrap anchorx="page" anchory="page"/>
        </v:shape>
      </w:pict>
    </w:r>
  </w:p>
</w:ftr>
</file>

<file path=word/footer3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3" type="#_x0000_t202" style="position:absolute;margin-left:342.45pt;margin-top:565.8pt;width:12.6pt;height:7.55pt;z-index:-188743798;mso-wrap-style:none;mso-wrap-distance-left:5pt;mso-wrap-distance-right:5pt;mso-position-horizontal-relative:page;mso-position-vertical-relative:page" wrapcoords="0 0" filled="f" stroked="f">
          <v:textbox style="mso-next-textbox:#_x0000_s225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0pt0"/>
                    <w:noProof/>
                  </w:rPr>
                  <w:t>283</w:t>
                </w:r>
                <w:r>
                  <w:rPr>
                    <w:rStyle w:val="MicrosoftSansSerif85pt0pt0"/>
                  </w:rPr>
                  <w:fldChar w:fldCharType="end"/>
                </w:r>
              </w:p>
            </w:txbxContent>
          </v:textbox>
          <w10:wrap anchorx="page" anchory="page"/>
        </v:shape>
      </w:pict>
    </w:r>
  </w:p>
</w:ftr>
</file>

<file path=word/footer3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2" type="#_x0000_t202" style="position:absolute;margin-left:342.4pt;margin-top:567.05pt;width:14.05pt;height:6.85pt;z-index:-188743797;mso-wrap-style:none;mso-wrap-distance-left:5pt;mso-wrap-distance-right:5pt;mso-position-horizontal-relative:page;mso-position-vertical-relative:page" wrapcoords="0 0" filled="f" stroked="f">
          <v:textbox style="mso-next-textbox:#_x0000_s225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pt1"/>
                    <w:noProof/>
                  </w:rPr>
                  <w:t>281</w:t>
                </w:r>
                <w:r>
                  <w:rPr>
                    <w:rStyle w:val="9pt0pt1"/>
                  </w:rPr>
                  <w:fldChar w:fldCharType="end"/>
                </w:r>
                <w:r>
                  <w:rPr>
                    <w:rStyle w:val="9pt0pt1"/>
                  </w:rPr>
                  <w:t>'</w:t>
                </w:r>
              </w:p>
            </w:txbxContent>
          </v:textbox>
          <w10:wrap anchorx="page" anchory="page"/>
        </v:shape>
      </w:pict>
    </w:r>
  </w:p>
</w:ftr>
</file>

<file path=word/footer3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1" type="#_x0000_t202" style="position:absolute;margin-left:351.45pt;margin-top:573pt;width:11.5pt;height:6.5pt;z-index:-188743796;mso-wrap-style:none;mso-wrap-distance-left:5pt;mso-wrap-distance-right:5pt;mso-position-horizontal-relative:page;mso-position-vertical-relative:page" wrapcoords="0 0" filled="f" stroked="f">
          <v:textbox style="mso-next-textbox:#_x0000_s225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286</w:t>
                </w:r>
                <w:r>
                  <w:rPr>
                    <w:rStyle w:val="85pt0pt"/>
                  </w:rPr>
                  <w:fldChar w:fldCharType="end"/>
                </w:r>
              </w:p>
            </w:txbxContent>
          </v:textbox>
          <w10:wrap anchorx="page" anchory="page"/>
        </v:shape>
      </w:pict>
    </w:r>
  </w:p>
</w:ftr>
</file>

<file path=word/footer3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0" type="#_x0000_t202" style="position:absolute;margin-left:351.45pt;margin-top:573pt;width:11.5pt;height:6.5pt;z-index:-188743795;mso-wrap-style:none;mso-wrap-distance-left:5pt;mso-wrap-distance-right:5pt;mso-position-horizontal-relative:page;mso-position-vertical-relative:page" wrapcoords="0 0" filled="f" stroked="f">
          <v:textbox style="mso-next-textbox:#_x0000_s225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pt"/>
                    <w:noProof/>
                  </w:rPr>
                  <w:t>287</w:t>
                </w:r>
                <w:r>
                  <w:rPr>
                    <w:rStyle w:val="85pt0pt"/>
                  </w:rPr>
                  <w:fldChar w:fldCharType="end"/>
                </w:r>
              </w:p>
            </w:txbxContent>
          </v:textbox>
          <w10:wrap anchorx="page" anchory="page"/>
        </v:shape>
      </w:pict>
    </w:r>
  </w:p>
</w:ftr>
</file>

<file path=word/footer3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8" type="#_x0000_t202" style="position:absolute;margin-left:65.7pt;margin-top:573pt;width:14.75pt;height:6.85pt;z-index:-188743793;mso-wrap-style:none;mso-wrap-distance-left:5pt;mso-wrap-distance-right:5pt;mso-position-horizontal-relative:page;mso-position-vertical-relative:page" wrapcoords="0 0" filled="f" stroked="f">
          <v:textbox style="mso-next-textbox:#_x0000_s224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285</w:t>
                </w:r>
                <w:r>
                  <w:rPr>
                    <w:rStyle w:val="85pt0"/>
                  </w:rPr>
                  <w:fldChar w:fldCharType="end"/>
                </w:r>
              </w:p>
            </w:txbxContent>
          </v:textbox>
          <w10:wrap anchorx="page" anchory="page"/>
        </v:shape>
      </w:pict>
    </w:r>
  </w:p>
</w:ftr>
</file>

<file path=word/footer3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5" type="#_x0000_t202" style="position:absolute;margin-left:77.3pt;margin-top:566.65pt;width:12.95pt;height:6.85pt;z-index:-188743790;mso-wrap-style:none;mso-wrap-distance-left:5pt;mso-wrap-distance-right:5pt;mso-position-horizontal-relative:page;mso-position-vertical-relative:page" wrapcoords="0 0" filled="f" stroked="f">
          <v:textbox style="mso-next-textbox:#_x0000_s224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1pt1"/>
                    <w:b/>
                    <w:bCs/>
                    <w:noProof/>
                  </w:rPr>
                  <w:t>290</w:t>
                </w:r>
                <w:r>
                  <w:rPr>
                    <w:rStyle w:val="1pt1"/>
                    <w:b/>
                    <w:bCs/>
                  </w:rPr>
                  <w:fldChar w:fldCharType="end"/>
                </w:r>
              </w:p>
            </w:txbxContent>
          </v:textbox>
          <w10:wrap anchorx="page" anchory="page"/>
        </v:shape>
      </w:pict>
    </w:r>
  </w:p>
</w:ftr>
</file>

<file path=word/footer3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4" type="#_x0000_t202" style="position:absolute;margin-left:77.3pt;margin-top:566.65pt;width:12.95pt;height:6.85pt;z-index:-188743789;mso-wrap-style:none;mso-wrap-distance-left:5pt;mso-wrap-distance-right:5pt;mso-position-horizontal-relative:page;mso-position-vertical-relative:page" wrapcoords="0 0" filled="f" stroked="f">
          <v:textbox style="mso-next-textbox:#_x0000_s224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1pt1"/>
                    <w:b/>
                    <w:bCs/>
                    <w:noProof/>
                  </w:rPr>
                  <w:t>289</w:t>
                </w:r>
                <w:r>
                  <w:rPr>
                    <w:rStyle w:val="1pt1"/>
                    <w:b/>
                    <w:bCs/>
                  </w:rPr>
                  <w:fldChar w:fldCharType="end"/>
                </w:r>
              </w:p>
            </w:txbxContent>
          </v:textbox>
          <w10:wrap anchorx="page" anchory="page"/>
        </v:shape>
      </w:pict>
    </w:r>
  </w:p>
</w:ftr>
</file>

<file path=word/footer3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2" type="#_x0000_t202" style="position:absolute;margin-left:339pt;margin-top:563.05pt;width:12.95pt;height:7.2pt;z-index:-188743787;mso-wrap-style:none;mso-wrap-distance-left:5pt;mso-wrap-distance-right:5pt;mso-position-horizontal-relative:page;mso-position-vertical-relative:page" wrapcoords="0 0" filled="f" stroked="f">
          <v:textbox style="mso-next-textbox:#_x0000_s224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1pt1"/>
                    <w:b/>
                    <w:bCs/>
                    <w:noProof/>
                  </w:rPr>
                  <w:t>287</w:t>
                </w:r>
                <w:r>
                  <w:rPr>
                    <w:rStyle w:val="1pt1"/>
                    <w:b/>
                    <w:bCs/>
                  </w:rPr>
                  <w:fldChar w:fldCharType="end"/>
                </w:r>
              </w:p>
            </w:txbxContent>
          </v:textbox>
          <w10:wrap anchorx="page" anchory="page"/>
        </v:shape>
      </w:pict>
    </w:r>
  </w:p>
</w:ftr>
</file>

<file path=word/footer3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1" type="#_x0000_t202" style="position:absolute;margin-left:67.6pt;margin-top:567.75pt;width:12.95pt;height:6.5pt;z-index:-188743786;mso-wrap-style:none;mso-wrap-distance-left:5pt;mso-wrap-distance-right:5pt;mso-position-horizontal-relative:page;mso-position-vertical-relative:page" wrapcoords="0 0" filled="f" stroked="f">
          <v:textbox style="mso-next-textbox:#_x0000_s224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1pt"/>
                    <w:noProof/>
                  </w:rPr>
                  <w:t>290</w:t>
                </w:r>
                <w:r>
                  <w:rPr>
                    <w:rStyle w:val="MicrosoftSansSerif85pt1pt"/>
                  </w:rPr>
                  <w:fldChar w:fldCharType="end"/>
                </w:r>
              </w:p>
            </w:txbxContent>
          </v:textbox>
          <w10:wrap anchorx="page" anchory="page"/>
        </v:shape>
      </w:pict>
    </w:r>
  </w:p>
</w:ftr>
</file>

<file path=word/footer3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0" type="#_x0000_t202" style="position:absolute;margin-left:67.6pt;margin-top:567.75pt;width:12.95pt;height:6.5pt;z-index:-188743785;mso-wrap-style:none;mso-wrap-distance-left:5pt;mso-wrap-distance-right:5pt;mso-position-horizontal-relative:page;mso-position-vertical-relative:page" wrapcoords="0 0" filled="f" stroked="f">
          <v:textbox style="mso-next-textbox:#_x0000_s224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1pt"/>
                    <w:noProof/>
                  </w:rPr>
                  <w:t>291</w:t>
                </w:r>
                <w:r>
                  <w:rPr>
                    <w:rStyle w:val="MicrosoftSansSerif85pt1pt"/>
                  </w:rPr>
                  <w:fldChar w:fldCharType="end"/>
                </w:r>
              </w:p>
            </w:txbxContent>
          </v:textbox>
          <w10:wrap anchorx="page" anchory="page"/>
        </v:shape>
      </w:pict>
    </w:r>
  </w:p>
</w:ftr>
</file>

<file path=word/footer3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1" type="#_x0000_t202" style="position:absolute;margin-left:373.9pt;margin-top:569.1pt;width:6.5pt;height:6.5pt;z-index:-188744029;mso-wrap-style:none;mso-wrap-distance-left:5pt;mso-wrap-distance-right:5pt;mso-position-horizontal-relative:page;mso-position-vertical-relative:page" wrapcoords="0 0" filled="f" stroked="f">
          <v:textbox style="mso-next-textbox:#_x0000_s246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47</w:t>
                </w:r>
                <w:r>
                  <w:rPr>
                    <w:rStyle w:val="9pt"/>
                  </w:rPr>
                  <w:fldChar w:fldCharType="end"/>
                </w:r>
              </w:p>
            </w:txbxContent>
          </v:textbox>
          <w10:wrap anchorx="page" anchory="page"/>
        </v:shape>
      </w:pict>
    </w:r>
  </w:p>
</w:ftr>
</file>

<file path=word/footer3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9" type="#_x0000_t202" style="position:absolute;margin-left:67.6pt;margin-top:567.75pt;width:12.95pt;height:6.5pt;z-index:-188743784;mso-wrap-style:none;mso-wrap-distance-left:5pt;mso-wrap-distance-right:5pt;mso-position-horizontal-relative:page;mso-position-vertical-relative:page" wrapcoords="0 0" filled="f" stroked="f">
          <v:textbox style="mso-next-textbox:#_x0000_s223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1pt"/>
                    <w:noProof/>
                  </w:rPr>
                  <w:t>294</w:t>
                </w:r>
                <w:r>
                  <w:rPr>
                    <w:rStyle w:val="MicrosoftSansSerif85pt1pt"/>
                  </w:rPr>
                  <w:fldChar w:fldCharType="end"/>
                </w:r>
              </w:p>
            </w:txbxContent>
          </v:textbox>
          <w10:wrap anchorx="page" anchory="page"/>
        </v:shape>
      </w:pict>
    </w:r>
  </w:p>
</w:ftr>
</file>

<file path=word/footer3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8" type="#_x0000_t202" style="position:absolute;margin-left:344.65pt;margin-top:575.6pt;width:12.95pt;height:7.55pt;z-index:-188743783;mso-wrap-style:none;mso-wrap-distance-left:5pt;mso-wrap-distance-right:5pt;mso-position-horizontal-relative:page;mso-position-vertical-relative:page" wrapcoords="0 0" filled="f" stroked="f">
          <v:textbox style="mso-next-textbox:#_x0000_s2238;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295</w:t>
                </w:r>
                <w:r>
                  <w:rPr>
                    <w:rStyle w:val="20MicrosoftSansSerif"/>
                  </w:rPr>
                  <w:fldChar w:fldCharType="end"/>
                </w:r>
              </w:p>
            </w:txbxContent>
          </v:textbox>
          <w10:wrap anchorx="page" anchory="page"/>
        </v:shape>
      </w:pict>
    </w:r>
  </w:p>
</w:ftr>
</file>

<file path=word/footer3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7" type="#_x0000_t202" style="position:absolute;margin-left:344.65pt;margin-top:575.6pt;width:12.95pt;height:7.55pt;z-index:-188743782;mso-wrap-style:none;mso-wrap-distance-left:5pt;mso-wrap-distance-right:5pt;mso-position-horizontal-relative:page;mso-position-vertical-relative:page" wrapcoords="0 0" filled="f" stroked="f">
          <v:textbox style="mso-next-textbox:#_x0000_s223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MicrosoftSansSerif"/>
                  </w:rPr>
                  <w:t>#</w:t>
                </w:r>
                <w:r>
                  <w:rPr>
                    <w:rStyle w:val="20MicrosoftSansSerif"/>
                  </w:rPr>
                  <w:fldChar w:fldCharType="end"/>
                </w:r>
              </w:p>
            </w:txbxContent>
          </v:textbox>
          <w10:wrap anchorx="page" anchory="page"/>
        </v:shape>
      </w:pict>
    </w:r>
  </w:p>
</w:ftr>
</file>

<file path=word/footer3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6" type="#_x0000_t202" style="position:absolute;margin-left:344.65pt;margin-top:575.6pt;width:12.95pt;height:7.55pt;z-index:-188743781;mso-wrap-style:none;mso-wrap-distance-left:5pt;mso-wrap-distance-right:5pt;mso-position-horizontal-relative:page;mso-position-vertical-relative:page" wrapcoords="0 0" filled="f" stroked="f">
          <v:textbox style="mso-next-textbox:#_x0000_s223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297</w:t>
                </w:r>
                <w:r>
                  <w:rPr>
                    <w:rStyle w:val="20MicrosoftSansSerif"/>
                  </w:rPr>
                  <w:fldChar w:fldCharType="end"/>
                </w:r>
              </w:p>
            </w:txbxContent>
          </v:textbox>
          <w10:wrap anchorx="page" anchory="page"/>
        </v:shape>
      </w:pict>
    </w:r>
  </w:p>
</w:ftr>
</file>

<file path=word/footer3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4" type="#_x0000_t202" style="position:absolute;margin-left:72.45pt;margin-top:567.7pt;width:12.95pt;height:6.85pt;z-index:-188743779;mso-wrap-style:none;mso-wrap-distance-left:5pt;mso-wrap-distance-right:5pt;mso-position-horizontal-relative:page;mso-position-vertical-relative:page" wrapcoords="0 0" filled="f" stroked="f">
          <v:textbox style="mso-next-textbox:#_x0000_s223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300</w:t>
                </w:r>
                <w:r>
                  <w:rPr>
                    <w:rStyle w:val="20MicrosoftSansSerif"/>
                  </w:rPr>
                  <w:fldChar w:fldCharType="end"/>
                </w:r>
              </w:p>
            </w:txbxContent>
          </v:textbox>
          <w10:wrap anchorx="page" anchory="page"/>
        </v:shape>
      </w:pict>
    </w:r>
  </w:p>
</w:ftr>
</file>

<file path=word/footer3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3" type="#_x0000_t202" style="position:absolute;margin-left:344.65pt;margin-top:575.6pt;width:12.95pt;height:7.55pt;z-index:-188743778;mso-wrap-style:none;mso-wrap-distance-left:5pt;mso-wrap-distance-right:5pt;mso-position-horizontal-relative:page;mso-position-vertical-relative:page" wrapcoords="0 0" filled="f" stroked="f">
          <v:textbox style="mso-next-textbox:#_x0000_s223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301</w:t>
                </w:r>
                <w:r>
                  <w:rPr>
                    <w:rStyle w:val="20MicrosoftSansSerif"/>
                  </w:rP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2" type="#_x0000_t202" style="position:absolute;margin-left:65.3pt;margin-top:572.8pt;width:326.9pt;height:12.8pt;z-index:-188743777;mso-wrap-distance-left:5pt;mso-wrap-distance-right:5pt;mso-position-horizontal-relative:page;mso-position-vertical-relative:page" wrapcoords="0 0" filled="f" stroked="f">
          <v:textbox style="mso-next-textbox:#_x0000_s2232;mso-fit-shape-to-text:t" inset="0,0,0,0">
            <w:txbxContent>
              <w:p w:rsidR="007E4AF8" w:rsidRDefault="00A81E5D">
                <w:pPr>
                  <w:pStyle w:val="202"/>
                  <w:shd w:val="clear" w:color="auto" w:fill="auto"/>
                  <w:tabs>
                    <w:tab w:val="right" w:pos="6538"/>
                  </w:tabs>
                  <w:spacing w:line="240" w:lineRule="auto"/>
                  <w:jc w:val="left"/>
                </w:pPr>
                <w:r>
                  <w:fldChar w:fldCharType="begin"/>
                </w:r>
                <w:r>
                  <w:instrText xml:space="preserve"> PAGE \* MERGEFORMAT </w:instrText>
                </w:r>
                <w:r>
                  <w:fldChar w:fldCharType="separate"/>
                </w:r>
                <w:r w:rsidR="009458D9" w:rsidRPr="009458D9">
                  <w:rPr>
                    <w:rStyle w:val="204"/>
                    <w:noProof/>
                  </w:rPr>
                  <w:t>304</w:t>
                </w:r>
                <w:r>
                  <w:rPr>
                    <w:rStyle w:val="204"/>
                  </w:rPr>
                  <w:fldChar w:fldCharType="end"/>
                </w:r>
                <w:r>
                  <w:rPr>
                    <w:rStyle w:val="204"/>
                  </w:rPr>
                  <w:tab/>
                  <w:t xml:space="preserve">. </w:t>
                </w:r>
                <w:r>
                  <w:rPr>
                    <w:rStyle w:val="204"/>
                    <w:lang w:val="uk-UA" w:eastAsia="uk-UA" w:bidi="uk-UA"/>
                  </w:rPr>
                  <w:t>і</w:t>
                </w:r>
              </w:p>
            </w:txbxContent>
          </v:textbox>
          <w10:wrap anchorx="page" anchory="page"/>
        </v:shape>
      </w:pict>
    </w:r>
  </w:p>
</w:ftr>
</file>

<file path=word/footer3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1" type="#_x0000_t202" style="position:absolute;margin-left:344.65pt;margin-top:575.6pt;width:12.95pt;height:7.55pt;z-index:-188743776;mso-wrap-style:none;mso-wrap-distance-left:5pt;mso-wrap-distance-right:5pt;mso-position-horizontal-relative:page;mso-position-vertical-relative:page" wrapcoords="0 0" filled="f" stroked="f">
          <v:textbox style="mso-next-textbox:#_x0000_s223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305</w:t>
                </w:r>
                <w:r>
                  <w:rPr>
                    <w:rStyle w:val="20MicrosoftSansSerif"/>
                  </w:rPr>
                  <w:fldChar w:fldCharType="end"/>
                </w:r>
              </w:p>
            </w:txbxContent>
          </v:textbox>
          <w10:wrap anchorx="page" anchory="page"/>
        </v:shape>
      </w:pict>
    </w:r>
  </w:p>
</w:ftr>
</file>

<file path=word/footer3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0" type="#_x0000_t202" style="position:absolute;margin-left:65.5pt;margin-top:572.8pt;width:13.3pt;height:6.65pt;z-index:-188743775;mso-wrap-style:none;mso-wrap-distance-left:5pt;mso-wrap-distance-right:5pt;mso-position-horizontal-relative:page;mso-position-vertical-relative:page" wrapcoords="0 0" filled="f" stroked="f">
          <v:textbox style="mso-next-textbox:#_x0000_s223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
                    <w:noProof/>
                  </w:rPr>
                  <w:t>302</w:t>
                </w:r>
                <w:r>
                  <w:rPr>
                    <w:rStyle w:val="209pt"/>
                  </w:rPr>
                  <w:fldChar w:fldCharType="end"/>
                </w:r>
              </w:p>
            </w:txbxContent>
          </v:textbox>
          <w10:wrap anchorx="page" anchory="page"/>
        </v:shape>
      </w:pict>
    </w:r>
  </w:p>
</w:ftr>
</file>

<file path=word/footer3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9" type="#_x0000_t202" style="position:absolute;margin-left:344.65pt;margin-top:575.6pt;width:12.95pt;height:7.55pt;z-index:-188743774;mso-wrap-style:none;mso-wrap-distance-left:5pt;mso-wrap-distance-right:5pt;mso-position-horizontal-relative:page;mso-position-vertical-relative:page" wrapcoords="0 0" filled="f" stroked="f">
          <v:textbox style="mso-next-textbox:#_x0000_s222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MicrosoftSansSerif"/>
                  </w:rPr>
                  <w:t>#</w:t>
                </w:r>
                <w:r>
                  <w:rPr>
                    <w:rStyle w:val="20MicrosoftSansSerif"/>
                  </w:rPr>
                  <w:fldChar w:fldCharType="end"/>
                </w:r>
              </w:p>
            </w:txbxContent>
          </v:textbox>
          <w10:wrap anchorx="page" anchory="page"/>
        </v:shape>
      </w:pict>
    </w:r>
  </w:p>
</w:ftr>
</file>

<file path=word/footer3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8" type="#_x0000_t202" style="position:absolute;margin-left:344.65pt;margin-top:575.6pt;width:12.95pt;height:7.55pt;z-index:-188743773;mso-wrap-style:none;mso-wrap-distance-left:5pt;mso-wrap-distance-right:5pt;mso-position-horizontal-relative:page;mso-position-vertical-relative:page" wrapcoords="0 0" filled="f" stroked="f">
          <v:textbox style="mso-next-textbox:#_x0000_s2228;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307</w:t>
                </w:r>
                <w:r>
                  <w:rPr>
                    <w:rStyle w:val="20MicrosoftSansSerif"/>
                  </w:rPr>
                  <w:fldChar w:fldCharType="end"/>
                </w:r>
              </w:p>
            </w:txbxContent>
          </v:textbox>
          <w10:wrap anchorx="page" anchory="page"/>
        </v:shape>
      </w:pict>
    </w:r>
  </w:p>
</w:ftr>
</file>

<file path=word/footer3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0" type="#_x0000_t202" style="position:absolute;margin-left:373.9pt;margin-top:569.1pt;width:6.5pt;height:6.5pt;z-index:-188744028;mso-wrap-style:none;mso-wrap-distance-left:5pt;mso-wrap-distance-right:5pt;mso-position-horizontal-relative:page;mso-position-vertical-relative:page" wrapcoords="0 0" filled="f" stroked="f">
          <v:textbox style="mso-next-textbox:#_x0000_s246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51</w:t>
                </w:r>
                <w:r>
                  <w:rPr>
                    <w:rStyle w:val="9pt"/>
                  </w:rPr>
                  <w:fldChar w:fldCharType="end"/>
                </w:r>
              </w:p>
            </w:txbxContent>
          </v:textbox>
          <w10:wrap anchorx="page" anchory="page"/>
        </v:shape>
      </w:pict>
    </w:r>
  </w:p>
</w:ftr>
</file>

<file path=word/footer3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5" type="#_x0000_t202" style="position:absolute;margin-left:344.65pt;margin-top:575.6pt;width:12.95pt;height:7.55pt;z-index:-188743770;mso-wrap-style:none;mso-wrap-distance-left:5pt;mso-wrap-distance-right:5pt;mso-position-horizontal-relative:page;mso-position-vertical-relative:page" wrapcoords="0 0" filled="f" stroked="f">
          <v:textbox style="mso-next-textbox:#_x0000_s222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MicrosoftSansSerif"/>
                  </w:rPr>
                  <w:t>#</w:t>
                </w:r>
                <w:r>
                  <w:rPr>
                    <w:rStyle w:val="20MicrosoftSansSerif"/>
                  </w:rPr>
                  <w:fldChar w:fldCharType="end"/>
                </w:r>
              </w:p>
            </w:txbxContent>
          </v:textbox>
          <w10:wrap anchorx="page" anchory="page"/>
        </v:shape>
      </w:pict>
    </w:r>
  </w:p>
</w:ftr>
</file>

<file path=word/footer3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4" type="#_x0000_t202" style="position:absolute;margin-left:344.65pt;margin-top:575.6pt;width:12.95pt;height:7.55pt;z-index:-188743769;mso-wrap-style:none;mso-wrap-distance-left:5pt;mso-wrap-distance-right:5pt;mso-position-horizontal-relative:page;mso-position-vertical-relative:page" wrapcoords="0 0" filled="f" stroked="f">
          <v:textbox style="mso-next-textbox:#_x0000_s222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309</w:t>
                </w:r>
                <w:r>
                  <w:rPr>
                    <w:rStyle w:val="20MicrosoftSansSerif"/>
                  </w:rPr>
                  <w:fldChar w:fldCharType="end"/>
                </w:r>
              </w:p>
            </w:txbxContent>
          </v:textbox>
          <w10:wrap anchorx="page" anchory="page"/>
        </v:shape>
      </w:pict>
    </w:r>
  </w:p>
</w:ftr>
</file>

<file path=word/footer3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3" type="#_x0000_t202" style="position:absolute;margin-left:344.65pt;margin-top:575.6pt;width:12.95pt;height:7.55pt;z-index:-188743768;mso-wrap-style:none;mso-wrap-distance-left:5pt;mso-wrap-distance-right:5pt;mso-position-horizontal-relative:page;mso-position-vertical-relative:page" wrapcoords="0 0" filled="f" stroked="f">
          <v:textbox style="mso-next-textbox:#_x0000_s222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MicrosoftSansSerif"/>
                  </w:rPr>
                  <w:t>#</w:t>
                </w:r>
                <w:r>
                  <w:rPr>
                    <w:rStyle w:val="20MicrosoftSansSerif"/>
                  </w:rPr>
                  <w:fldChar w:fldCharType="end"/>
                </w:r>
              </w:p>
            </w:txbxContent>
          </v:textbox>
          <w10:wrap anchorx="page" anchory="page"/>
        </v:shape>
      </w:pict>
    </w:r>
  </w:p>
</w:ftr>
</file>

<file path=word/footer3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2" type="#_x0000_t202" style="position:absolute;margin-left:344.65pt;margin-top:575.6pt;width:12.95pt;height:7.55pt;z-index:-188743767;mso-wrap-style:none;mso-wrap-distance-left:5pt;mso-wrap-distance-right:5pt;mso-position-horizontal-relative:page;mso-position-vertical-relative:page" wrapcoords="0 0" filled="f" stroked="f">
          <v:textbox style="mso-next-textbox:#_x0000_s222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311</w:t>
                </w:r>
                <w:r>
                  <w:rPr>
                    <w:rStyle w:val="20MicrosoftSansSerif"/>
                  </w:rPr>
                  <w:fldChar w:fldCharType="end"/>
                </w:r>
              </w:p>
            </w:txbxContent>
          </v:textbox>
          <w10:wrap anchorx="page" anchory="page"/>
        </v:shape>
      </w:pict>
    </w:r>
  </w:p>
</w:ftr>
</file>

<file path=word/footer3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1" type="#_x0000_t202" style="position:absolute;margin-left:344.65pt;margin-top:575.6pt;width:12.95pt;height:7.55pt;z-index:-188743766;mso-wrap-style:none;mso-wrap-distance-left:5pt;mso-wrap-distance-right:5pt;mso-position-horizontal-relative:page;mso-position-vertical-relative:page" wrapcoords="0 0" filled="f" stroked="f">
          <v:textbox style="mso-next-textbox:#_x0000_s222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MicrosoftSansSerif"/>
                  </w:rPr>
                  <w:t>#</w:t>
                </w:r>
                <w:r>
                  <w:rPr>
                    <w:rStyle w:val="20MicrosoftSansSerif"/>
                  </w:rPr>
                  <w:fldChar w:fldCharType="end"/>
                </w:r>
              </w:p>
            </w:txbxContent>
          </v:textbox>
          <w10:wrap anchorx="page" anchory="page"/>
        </v:shape>
      </w:pict>
    </w:r>
  </w:p>
</w:ftr>
</file>

<file path=word/footer3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0" type="#_x0000_t202" style="position:absolute;margin-left:344.65pt;margin-top:575.6pt;width:12.95pt;height:7.55pt;z-index:-188743765;mso-wrap-style:none;mso-wrap-distance-left:5pt;mso-wrap-distance-right:5pt;mso-position-horizontal-relative:page;mso-position-vertical-relative:page" wrapcoords="0 0" filled="f" stroked="f">
          <v:textbox style="mso-next-textbox:#_x0000_s222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313</w:t>
                </w:r>
                <w:r>
                  <w:rPr>
                    <w:rStyle w:val="20MicrosoftSansSerif"/>
                  </w:rP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9" type="#_x0000_t202" style="position:absolute;margin-left:58.75pt;margin-top:568.2pt;width:8.65pt;height:6.5pt;z-index:-188744027;mso-wrap-style:none;mso-wrap-distance-left:5pt;mso-wrap-distance-right:5pt;mso-position-horizontal-relative:page;mso-position-vertical-relative:page" wrapcoords="0 0" filled="f" stroked="f">
          <v:textbox style="mso-next-textbox:#_x0000_s245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49</w:t>
                </w:r>
                <w:r>
                  <w:rPr>
                    <w:rStyle w:val="85pt"/>
                  </w:rPr>
                  <w:fldChar w:fldCharType="end"/>
                </w:r>
              </w:p>
            </w:txbxContent>
          </v:textbox>
          <w10:wrap anchorx="page" anchory="page"/>
        </v:shape>
      </w:pict>
    </w:r>
  </w:p>
</w:ftr>
</file>

<file path=word/footer3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9" type="#_x0000_t202" style="position:absolute;margin-left:72.35pt;margin-top:566.85pt;width:13.7pt;height:6.85pt;z-index:-188743763;mso-wrap-style:none;mso-wrap-distance-left:5pt;mso-wrap-distance-right:5pt;mso-position-horizontal-relative:page;mso-position-vertical-relative:page" wrapcoords="0 0" filled="f" stroked="f">
          <v:textbox style="mso-next-textbox:#_x0000_s221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0"/>
                    <w:noProof/>
                  </w:rPr>
                  <w:t>320</w:t>
                </w:r>
                <w:r>
                  <w:rPr>
                    <w:rStyle w:val="20MicrosoftSansSerif0"/>
                  </w:rPr>
                  <w:fldChar w:fldCharType="end"/>
                </w:r>
              </w:p>
            </w:txbxContent>
          </v:textbox>
          <w10:wrap anchorx="page" anchory="page"/>
        </v:shape>
      </w:pict>
    </w:r>
  </w:p>
</w:ftr>
</file>

<file path=word/footer3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8" type="#_x0000_t202" style="position:absolute;margin-left:344.65pt;margin-top:575.6pt;width:12.95pt;height:7.55pt;z-index:-188743762;mso-wrap-style:none;mso-wrap-distance-left:5pt;mso-wrap-distance-right:5pt;mso-position-horizontal-relative:page;mso-position-vertical-relative:page" wrapcoords="0 0" filled="f" stroked="f">
          <v:textbox style="mso-next-textbox:#_x0000_s2218;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
                    <w:noProof/>
                  </w:rPr>
                  <w:t>319</w:t>
                </w:r>
                <w:r>
                  <w:rPr>
                    <w:rStyle w:val="20MicrosoftSansSerif"/>
                  </w:rPr>
                  <w:fldChar w:fldCharType="end"/>
                </w:r>
              </w:p>
            </w:txbxContent>
          </v:textbox>
          <w10:wrap anchorx="page" anchory="page"/>
        </v:shape>
      </w:pict>
    </w:r>
  </w:p>
</w:ftr>
</file>

<file path=word/footer3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7" type="#_x0000_t202" style="position:absolute;margin-left:32.1pt;margin-top:569.9pt;width:318.6pt;height:10.1pt;z-index:-188743761;mso-wrap-distance-left:5pt;mso-wrap-distance-right:5pt;mso-position-horizontal-relative:page;mso-position-vertical-relative:page" wrapcoords="0 0" filled="f" stroked="f">
          <v:textbox style="mso-next-textbox:#_x0000_s2217;mso-fit-shape-to-text:t" inset="0,0,0,0">
            <w:txbxContent>
              <w:p w:rsidR="007E4AF8" w:rsidRDefault="00A81E5D">
                <w:pPr>
                  <w:pStyle w:val="202"/>
                  <w:shd w:val="clear" w:color="auto" w:fill="auto"/>
                  <w:tabs>
                    <w:tab w:val="right" w:pos="6372"/>
                  </w:tabs>
                  <w:spacing w:line="240" w:lineRule="auto"/>
                  <w:jc w:val="left"/>
                </w:pPr>
                <w:r>
                  <w:rPr>
                    <w:rStyle w:val="2011pt-1pt"/>
                  </w:rPr>
                  <w:t xml:space="preserve">11 </w:t>
                </w:r>
                <w:r>
                  <w:rPr>
                    <w:rStyle w:val="20MicrosoftSansSerif6pt"/>
                  </w:rPr>
                  <w:t>Заказ № 379</w:t>
                </w:r>
                <w:r>
                  <w:rPr>
                    <w:rStyle w:val="20MicrosoftSansSerif6pt"/>
                  </w:rPr>
                  <w:tab/>
                </w:r>
                <w:r>
                  <w:rPr>
                    <w:rStyle w:val="20Calibri10pt"/>
                  </w:rPr>
                  <w:t>Ш\</w:t>
                </w:r>
              </w:p>
            </w:txbxContent>
          </v:textbox>
          <w10:wrap anchorx="page" anchory="page"/>
        </v:shape>
      </w:pict>
    </w:r>
  </w:p>
</w:ftr>
</file>

<file path=word/footer3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6" type="#_x0000_t202" style="position:absolute;margin-left:32.1pt;margin-top:569.9pt;width:318.6pt;height:10.1pt;z-index:-188743760;mso-wrap-distance-left:5pt;mso-wrap-distance-right:5pt;mso-position-horizontal-relative:page;mso-position-vertical-relative:page" wrapcoords="0 0" filled="f" stroked="f">
          <v:textbox style="mso-next-textbox:#_x0000_s2216;mso-fit-shape-to-text:t" inset="0,0,0,0">
            <w:txbxContent>
              <w:p w:rsidR="007E4AF8" w:rsidRDefault="00A81E5D">
                <w:pPr>
                  <w:pStyle w:val="202"/>
                  <w:shd w:val="clear" w:color="auto" w:fill="auto"/>
                  <w:tabs>
                    <w:tab w:val="right" w:pos="6372"/>
                  </w:tabs>
                  <w:spacing w:line="240" w:lineRule="auto"/>
                  <w:jc w:val="left"/>
                </w:pPr>
                <w:r>
                  <w:rPr>
                    <w:rStyle w:val="2011pt-1pt"/>
                  </w:rPr>
                  <w:t xml:space="preserve">11 </w:t>
                </w:r>
                <w:r>
                  <w:rPr>
                    <w:rStyle w:val="20MicrosoftSansSerif6pt"/>
                  </w:rPr>
                  <w:t>Заказ № 379</w:t>
                </w:r>
                <w:r>
                  <w:rPr>
                    <w:rStyle w:val="20MicrosoftSansSerif6pt"/>
                  </w:rPr>
                  <w:tab/>
                </w:r>
                <w:r>
                  <w:rPr>
                    <w:rStyle w:val="20Calibri10pt"/>
                  </w:rPr>
                  <w:t>Ш\</w:t>
                </w:r>
              </w:p>
            </w:txbxContent>
          </v:textbox>
          <w10:wrap anchorx="page" anchory="page"/>
        </v:shape>
      </w:pict>
    </w:r>
  </w:p>
</w:ftr>
</file>

<file path=word/footer3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5" type="#_x0000_t202" style="position:absolute;margin-left:72.35pt;margin-top:566.85pt;width:13.7pt;height:6.85pt;z-index:-188743759;mso-wrap-style:none;mso-wrap-distance-left:5pt;mso-wrap-distance-right:5pt;mso-position-horizontal-relative:page;mso-position-vertical-relative:page" wrapcoords="0 0" filled="f" stroked="f">
          <v:textbox style="mso-next-textbox:#_x0000_s221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0"/>
                    <w:noProof/>
                  </w:rPr>
                  <w:t>322</w:t>
                </w:r>
                <w:r>
                  <w:rPr>
                    <w:rStyle w:val="20MicrosoftSansSerif0"/>
                  </w:rPr>
                  <w:fldChar w:fldCharType="end"/>
                </w:r>
              </w:p>
            </w:txbxContent>
          </v:textbox>
          <w10:wrap anchorx="page" anchory="page"/>
        </v:shape>
      </w:pict>
    </w:r>
  </w:p>
</w:ftr>
</file>

<file path=word/footer3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4" type="#_x0000_t202" style="position:absolute;margin-left:72.35pt;margin-top:566.85pt;width:13.7pt;height:6.85pt;z-index:-188743758;mso-wrap-style:none;mso-wrap-distance-left:5pt;mso-wrap-distance-right:5pt;mso-position-horizontal-relative:page;mso-position-vertical-relative:page" wrapcoords="0 0" filled="f" stroked="f">
          <v:textbox style="mso-next-textbox:#_x0000_s221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0"/>
                    <w:noProof/>
                  </w:rPr>
                  <w:t>323</w:t>
                </w:r>
                <w:r>
                  <w:rPr>
                    <w:rStyle w:val="20MicrosoftSansSerif0"/>
                  </w:rPr>
                  <w:fldChar w:fldCharType="end"/>
                </w:r>
              </w:p>
            </w:txbxContent>
          </v:textbox>
          <w10:wrap anchorx="page" anchory="page"/>
        </v:shape>
      </w:pict>
    </w:r>
  </w:p>
</w:ftr>
</file>

<file path=word/footer3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2" type="#_x0000_t202" style="position:absolute;margin-left:63.7pt;margin-top:557.35pt;width:327.95pt;height:12.95pt;z-index:-188743756;mso-wrap-distance-left:5pt;mso-wrap-distance-right:5pt;mso-position-horizontal-relative:page;mso-position-vertical-relative:page" wrapcoords="0 0" filled="f" stroked="f">
          <v:textbox style="mso-next-textbox:#_x0000_s2212;mso-fit-shape-to-text:t" inset="0,0,0,0">
            <w:txbxContent>
              <w:p w:rsidR="007E4AF8" w:rsidRDefault="00A81E5D">
                <w:pPr>
                  <w:pStyle w:val="202"/>
                  <w:shd w:val="clear" w:color="auto" w:fill="auto"/>
                  <w:tabs>
                    <w:tab w:val="right" w:pos="6484"/>
                  </w:tabs>
                  <w:spacing w:line="240" w:lineRule="auto"/>
                  <w:jc w:val="left"/>
                </w:pPr>
                <w:r>
                  <w:fldChar w:fldCharType="begin"/>
                </w:r>
                <w:r>
                  <w:instrText xml:space="preserve"> PAGE \* MERGEFORMAT </w:instrText>
                </w:r>
                <w:r>
                  <w:fldChar w:fldCharType="separate"/>
                </w:r>
                <w:r w:rsidR="009458D9" w:rsidRPr="009458D9">
                  <w:rPr>
                    <w:rStyle w:val="209pt0"/>
                    <w:noProof/>
                  </w:rPr>
                  <w:t>326</w:t>
                </w:r>
                <w:r>
                  <w:rPr>
                    <w:rStyle w:val="209pt0"/>
                  </w:rPr>
                  <w:fldChar w:fldCharType="end"/>
                </w:r>
                <w:r>
                  <w:rPr>
                    <w:rStyle w:val="209pt0"/>
                  </w:rPr>
                  <w:tab/>
                  <w:t>‘чЙЯ</w:t>
                </w:r>
              </w:p>
            </w:txbxContent>
          </v:textbox>
          <w10:wrap anchorx="page" anchory="page"/>
        </v:shape>
      </w:pict>
    </w:r>
  </w:p>
</w:ftr>
</file>

<file path=word/footer3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1" type="#_x0000_t202" style="position:absolute;margin-left:347.25pt;margin-top:574.2pt;width:12.95pt;height:6.85pt;z-index:-188743755;mso-wrap-style:none;mso-wrap-distance-left:5pt;mso-wrap-distance-right:5pt;mso-position-horizontal-relative:page;mso-position-vertical-relative:page" wrapcoords="0 0" filled="f" stroked="f">
          <v:textbox style="mso-next-textbox:#_x0000_s221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325</w:t>
                </w:r>
                <w:r>
                  <w:rPr>
                    <w:rStyle w:val="208pt"/>
                  </w:rPr>
                  <w:fldChar w:fldCharType="end"/>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0" type="#_x0000_t202" style="position:absolute;margin-left:37.7pt;margin-top:562pt;width:318.25pt;height:8.3pt;z-index:-188743754;mso-wrap-distance-left:5pt;mso-wrap-distance-right:5pt;mso-position-horizontal-relative:page;mso-position-vertical-relative:page" wrapcoords="0 0" filled="f" stroked="f">
          <v:textbox style="mso-next-textbox:#_x0000_s2210;mso-fit-shape-to-text:t" inset="0,0,0,0">
            <w:txbxContent>
              <w:p w:rsidR="007E4AF8" w:rsidRDefault="00A81E5D">
                <w:pPr>
                  <w:pStyle w:val="202"/>
                  <w:shd w:val="clear" w:color="auto" w:fill="auto"/>
                  <w:tabs>
                    <w:tab w:val="right" w:pos="6365"/>
                  </w:tabs>
                  <w:spacing w:line="240" w:lineRule="auto"/>
                  <w:jc w:val="left"/>
                </w:pPr>
                <w:r>
                  <w:rPr>
                    <w:rStyle w:val="20TrebuchetMS8pt"/>
                  </w:rPr>
                  <w:t>11*</w:t>
                </w:r>
                <w:r>
                  <w:rPr>
                    <w:rStyle w:val="20TrebuchetMS8pt"/>
                  </w:rPr>
                  <w:tab/>
                </w:r>
                <w:r>
                  <w:fldChar w:fldCharType="begin"/>
                </w:r>
                <w:r>
                  <w:instrText xml:space="preserve"> PAGE \* MERGEFORMAT </w:instrText>
                </w:r>
                <w:r>
                  <w:fldChar w:fldCharType="separate"/>
                </w:r>
                <w:r w:rsidR="009458D9" w:rsidRPr="009458D9">
                  <w:rPr>
                    <w:rStyle w:val="209pt"/>
                    <w:noProof/>
                  </w:rPr>
                  <w:t>324</w:t>
                </w:r>
                <w:r>
                  <w:rPr>
                    <w:rStyle w:val="209pt"/>
                  </w:rPr>
                  <w:fldChar w:fldCharType="end"/>
                </w:r>
              </w:p>
            </w:txbxContent>
          </v:textbox>
          <w10:wrap anchorx="page" anchory="page"/>
        </v:shape>
      </w:pict>
    </w:r>
  </w:p>
</w:ftr>
</file>

<file path=word/footer3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7" type="#_x0000_t202" style="position:absolute;margin-left:350.4pt;margin-top:568.45pt;width:13.3pt;height:7.55pt;z-index:-188743751;mso-wrap-style:none;mso-wrap-distance-left:5pt;mso-wrap-distance-right:5pt;mso-position-horizontal-relative:page;mso-position-vertical-relative:page" wrapcoords="0 0" filled="f" stroked="f">
          <v:textbox style="mso-next-textbox:#_x0000_s220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95pt0pt"/>
                  </w:rPr>
                  <w:t>#</w:t>
                </w:r>
                <w:r>
                  <w:rPr>
                    <w:rStyle w:val="2095pt0pt"/>
                  </w:rPr>
                  <w:fldChar w:fldCharType="end"/>
                </w:r>
              </w:p>
            </w:txbxContent>
          </v:textbox>
          <w10:wrap anchorx="page" anchory="page"/>
        </v:shape>
      </w:pict>
    </w:r>
  </w:p>
</w:ftr>
</file>

<file path=word/footer3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6" type="#_x0000_t202" style="position:absolute;margin-left:350.4pt;margin-top:568.45pt;width:13.3pt;height:7.55pt;z-index:-188743750;mso-wrap-style:none;mso-wrap-distance-left:5pt;mso-wrap-distance-right:5pt;mso-position-horizontal-relative:page;mso-position-vertical-relative:page" wrapcoords="0 0" filled="f" stroked="f">
          <v:textbox style="mso-next-textbox:#_x0000_s220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5pt0pt"/>
                    <w:noProof/>
                  </w:rPr>
                  <w:t>327</w:t>
                </w:r>
                <w:r>
                  <w:rPr>
                    <w:rStyle w:val="2095pt0pt"/>
                  </w:rPr>
                  <w:fldChar w:fldCharType="end"/>
                </w:r>
              </w:p>
            </w:txbxContent>
          </v:textbox>
          <w10:wrap anchorx="page" anchory="page"/>
        </v:shape>
      </w:pict>
    </w:r>
  </w:p>
</w:ftr>
</file>

<file path=word/footer3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5" type="#_x0000_t202" style="position:absolute;margin-left:62.8pt;margin-top:570.3pt;width:12.95pt;height:6.5pt;z-index:-188743749;mso-wrap-style:none;mso-wrap-distance-left:5pt;mso-wrap-distance-right:5pt;mso-position-horizontal-relative:page;mso-position-vertical-relative:page" wrapcoords="0 0" filled="f" stroked="f">
          <v:textbox style="mso-next-textbox:#_x0000_s220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
                    <w:noProof/>
                  </w:rPr>
                  <w:t>330</w:t>
                </w:r>
                <w:r>
                  <w:rPr>
                    <w:rStyle w:val="209pt"/>
                  </w:rPr>
                  <w:fldChar w:fldCharType="end"/>
                </w:r>
              </w:p>
            </w:txbxContent>
          </v:textbox>
          <w10:wrap anchorx="page" anchory="page"/>
        </v:shape>
      </w:pict>
    </w:r>
  </w:p>
</w:ftr>
</file>

<file path=word/footer3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4" type="#_x0000_t202" style="position:absolute;margin-left:347.25pt;margin-top:574.2pt;width:12.95pt;height:6.85pt;z-index:-188743748;mso-wrap-style:none;mso-wrap-distance-left:5pt;mso-wrap-distance-right:5pt;mso-position-horizontal-relative:page;mso-position-vertical-relative:page" wrapcoords="0 0" filled="f" stroked="f">
          <v:textbox style="mso-next-textbox:#_x0000_s220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331</w:t>
                </w:r>
                <w:r>
                  <w:rPr>
                    <w:rStyle w:val="208pt"/>
                  </w:rPr>
                  <w:fldChar w:fldCharType="end"/>
                </w:r>
              </w:p>
            </w:txbxContent>
          </v:textbox>
          <w10:wrap anchorx="page" anchory="page"/>
        </v:shape>
      </w:pict>
    </w:r>
  </w:p>
</w:ftr>
</file>

<file path=word/footer3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3" type="#_x0000_t202" style="position:absolute;margin-left:58.1pt;margin-top:568.9pt;width:255.6pt;height:6.65pt;z-index:-188743747;mso-wrap-distance-left:5pt;mso-wrap-distance-right:5pt;mso-position-horizontal-relative:page;mso-position-vertical-relative:page" wrapcoords="0 0" filled="f" stroked="f">
          <v:textbox style="mso-next-textbox:#_x0000_s2203;mso-fit-shape-to-text:t" inset="0,0,0,0">
            <w:txbxContent>
              <w:p w:rsidR="007E4AF8" w:rsidRDefault="00A81E5D">
                <w:pPr>
                  <w:pStyle w:val="202"/>
                  <w:shd w:val="clear" w:color="auto" w:fill="auto"/>
                  <w:tabs>
                    <w:tab w:val="right" w:pos="5112"/>
                  </w:tabs>
                  <w:spacing w:line="240" w:lineRule="auto"/>
                  <w:jc w:val="left"/>
                </w:pPr>
                <w:r>
                  <w:fldChar w:fldCharType="begin"/>
                </w:r>
                <w:r>
                  <w:instrText xml:space="preserve"> PAGE \* MERGEFORMAT </w:instrText>
                </w:r>
                <w:r>
                  <w:fldChar w:fldCharType="separate"/>
                </w:r>
                <w:r w:rsidR="009458D9" w:rsidRPr="009458D9">
                  <w:rPr>
                    <w:rStyle w:val="20MicrosoftSansSerif1"/>
                    <w:noProof/>
                  </w:rPr>
                  <w:t>328</w:t>
                </w:r>
                <w:r>
                  <w:rPr>
                    <w:rStyle w:val="20MicrosoftSansSerif1"/>
                  </w:rPr>
                  <w:fldChar w:fldCharType="end"/>
                </w:r>
                <w:r>
                  <w:rPr>
                    <w:rStyle w:val="20MicrosoftSansSerif1"/>
                  </w:rPr>
                  <w:tab/>
                  <w:t>.</w:t>
                </w:r>
              </w:p>
            </w:txbxContent>
          </v:textbox>
          <w10:wrap anchorx="page" anchory="page"/>
        </v:shape>
      </w:pict>
    </w:r>
  </w:p>
</w:ftr>
</file>

<file path=word/footer3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1" type="#_x0000_t202" style="position:absolute;margin-left:65.9pt;margin-top:567.75pt;width:12.6pt;height:6.85pt;z-index:-188743745;mso-wrap-style:none;mso-wrap-distance-left:5pt;mso-wrap-distance-right:5pt;mso-position-horizontal-relative:page;mso-position-vertical-relative:page" wrapcoords="0 0" filled="f" stroked="f">
          <v:textbox style="mso-next-textbox:#_x0000_s220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334</w:t>
                </w:r>
                <w:r>
                  <w:rPr>
                    <w:rStyle w:val="208pt"/>
                  </w:rP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0" type="#_x0000_t202" style="position:absolute;margin-left:347.25pt;margin-top:574.2pt;width:12.95pt;height:6.85pt;z-index:-188743744;mso-wrap-style:none;mso-wrap-distance-left:5pt;mso-wrap-distance-right:5pt;mso-position-horizontal-relative:page;mso-position-vertical-relative:page" wrapcoords="0 0" filled="f" stroked="f">
          <v:textbox style="mso-next-textbox:#_x0000_s220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335</w:t>
                </w:r>
                <w:r>
                  <w:rPr>
                    <w:rStyle w:val="208pt"/>
                  </w:rPr>
                  <w:fldChar w:fldCharType="end"/>
                </w:r>
              </w:p>
            </w:txbxContent>
          </v:textbox>
          <w10:wrap anchorx="page" anchory="page"/>
        </v:shape>
      </w:pict>
    </w:r>
  </w:p>
</w:ftr>
</file>

<file path=word/footer3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9" type="#_x0000_t202" style="position:absolute;margin-left:62.8pt;margin-top:570.3pt;width:12.95pt;height:6.5pt;z-index:-188743743;mso-wrap-style:none;mso-wrap-distance-left:5pt;mso-wrap-distance-right:5pt;mso-position-horizontal-relative:page;mso-position-vertical-relative:page" wrapcoords="0 0" filled="f" stroked="f">
          <v:textbox style="mso-next-textbox:#_x0000_s219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
                    <w:noProof/>
                  </w:rPr>
                  <w:t>332</w:t>
                </w:r>
                <w:r>
                  <w:rPr>
                    <w:rStyle w:val="209pt"/>
                  </w:rPr>
                  <w:fldChar w:fldCharType="end"/>
                </w:r>
              </w:p>
            </w:txbxContent>
          </v:textbox>
          <w10:wrap anchorx="page" anchory="page"/>
        </v:shape>
      </w:pict>
    </w:r>
  </w:p>
</w:ftr>
</file>

<file path=word/footer3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6" type="#_x0000_t202" style="position:absolute;margin-left:69.05pt;margin-top:570.7pt;width:12.95pt;height:6.85pt;z-index:-188743739;mso-wrap-style:none;mso-wrap-distance-left:5pt;mso-wrap-distance-right:5pt;mso-position-horizontal-relative:page;mso-position-vertical-relative:page" wrapcoords="0 0" filled="f" stroked="f">
          <v:textbox style="mso-next-textbox:#_x0000_s219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2"/>
                    <w:noProof/>
                  </w:rPr>
                  <w:t>340</w:t>
                </w:r>
                <w:r>
                  <w:rPr>
                    <w:rStyle w:val="20MicrosoftSansSerif2"/>
                  </w:rPr>
                  <w:fldChar w:fldCharType="end"/>
                </w:r>
              </w:p>
            </w:txbxContent>
          </v:textbox>
          <w10:wrap anchorx="page" anchory="page"/>
        </v:shape>
      </w:pict>
    </w:r>
  </w:p>
</w:ftr>
</file>

<file path=word/footer3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5" type="#_x0000_t202" style="position:absolute;margin-left:338.85pt;margin-top:569.8pt;width:12.95pt;height:6.5pt;z-index:-188743738;mso-wrap-style:none;mso-wrap-distance-left:5pt;mso-wrap-distance-right:5pt;mso-position-horizontal-relative:page;mso-position-vertical-relative:page" wrapcoords="0 0" filled="f" stroked="f">
          <v:textbox style="mso-next-textbox:#_x0000_s219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
                    <w:noProof/>
                  </w:rPr>
                  <w:t>339</w:t>
                </w:r>
                <w:r>
                  <w:rPr>
                    <w:rStyle w:val="209pt"/>
                  </w:rPr>
                  <w:fldChar w:fldCharType="end"/>
                </w:r>
              </w:p>
            </w:txbxContent>
          </v:textbox>
          <w10:wrap anchorx="page" anchory="page"/>
        </v:shape>
      </w:pict>
    </w:r>
  </w:p>
</w:ftr>
</file>

<file path=word/footer3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4" type="#_x0000_t202" style="position:absolute;margin-left:353pt;margin-top:567.4pt;width:19.45pt;height:7.2pt;z-index:-188743737;mso-wrap-style:none;mso-wrap-distance-left:5pt;mso-wrap-distance-right:5pt;mso-position-horizontal-relative:page;mso-position-vertical-relative:page" wrapcoords="0 0" filled="f" stroked="f">
          <v:textbox style="mso-next-textbox:#_x0000_s219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1"/>
                    <w:noProof/>
                  </w:rPr>
                  <w:t>336</w:t>
                </w:r>
                <w:r>
                  <w:rPr>
                    <w:rStyle w:val="20MicrosoftSansSerif1"/>
                  </w:rPr>
                  <w:fldChar w:fldCharType="end"/>
                </w:r>
                <w:r>
                  <w:rPr>
                    <w:rStyle w:val="20MicrosoftSansSerif1"/>
                  </w:rPr>
                  <w:t xml:space="preserve"> .</w:t>
                </w:r>
              </w:p>
            </w:txbxContent>
          </v:textbox>
          <w10:wrap anchorx="page" anchory="page"/>
        </v:shape>
      </w:pict>
    </w:r>
  </w:p>
</w:ftr>
</file>

<file path=word/footer3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3" type="#_x0000_t202" style="position:absolute;margin-left:347.25pt;margin-top:574.2pt;width:12.95pt;height:6.85pt;z-index:-188743736;mso-wrap-style:none;mso-wrap-distance-left:5pt;mso-wrap-distance-right:5pt;mso-position-horizontal-relative:page;mso-position-vertical-relative:page" wrapcoords="0 0" filled="f" stroked="f">
          <v:textbox style="mso-next-textbox:#_x0000_s219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8pt"/>
                  </w:rPr>
                  <w:t>#</w:t>
                </w:r>
                <w:r>
                  <w:rPr>
                    <w:rStyle w:val="208pt"/>
                  </w:rPr>
                  <w:fldChar w:fldCharType="end"/>
                </w:r>
              </w:p>
            </w:txbxContent>
          </v:textbox>
          <w10:wrap anchorx="page" anchory="page"/>
        </v:shape>
      </w:pict>
    </w:r>
  </w:p>
</w:ftr>
</file>

<file path=word/footer3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2" type="#_x0000_t202" style="position:absolute;margin-left:347.25pt;margin-top:574.2pt;width:12.95pt;height:6.85pt;z-index:-188743735;mso-wrap-style:none;mso-wrap-distance-left:5pt;mso-wrap-distance-right:5pt;mso-position-horizontal-relative:page;mso-position-vertical-relative:page" wrapcoords="0 0" filled="f" stroked="f">
          <v:textbox style="mso-next-textbox:#_x0000_s219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339</w:t>
                </w:r>
                <w:r>
                  <w:rPr>
                    <w:rStyle w:val="208pt"/>
                  </w:rP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6" type="#_x0000_t202" style="position:absolute;margin-left:62.8pt;margin-top:563.75pt;width:8.3pt;height:6.5pt;z-index:-188744024;mso-wrap-style:none;mso-wrap-distance-left:5pt;mso-wrap-distance-right:5pt;mso-position-horizontal-relative:page;mso-position-vertical-relative:page" wrapcoords="0 0" filled="f" stroked="f">
          <v:textbox style="mso-next-textbox:#_x0000_s245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56</w:t>
                </w:r>
                <w:r>
                  <w:rPr>
                    <w:rStyle w:val="9pt2pt"/>
                  </w:rPr>
                  <w:fldChar w:fldCharType="end"/>
                </w:r>
              </w:p>
            </w:txbxContent>
          </v:textbox>
          <w10:wrap anchorx="page" anchory="page"/>
        </v:shape>
      </w:pict>
    </w:r>
  </w:p>
</w:ftr>
</file>

<file path=word/footer3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1" type="#_x0000_t202" style="position:absolute;margin-left:59.9pt;margin-top:568.75pt;width:12.6pt;height:6.5pt;z-index:-188743734;mso-wrap-style:none;mso-wrap-distance-left:5pt;mso-wrap-distance-right:5pt;mso-position-horizontal-relative:page;mso-position-vertical-relative:page" wrapcoords="0 0" filled="f" stroked="f">
          <v:textbox style="mso-next-textbox:#_x0000_s219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
                    <w:noProof/>
                  </w:rPr>
                  <w:t>342</w:t>
                </w:r>
                <w:r>
                  <w:rPr>
                    <w:rStyle w:val="209pt"/>
                  </w:rPr>
                  <w:fldChar w:fldCharType="end"/>
                </w:r>
              </w:p>
            </w:txbxContent>
          </v:textbox>
          <w10:wrap anchorx="page" anchory="page"/>
        </v:shape>
      </w:pict>
    </w:r>
  </w:p>
</w:ftr>
</file>

<file path=word/footer3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0" type="#_x0000_t202" style="position:absolute;margin-left:59.9pt;margin-top:568.75pt;width:12.6pt;height:6.5pt;z-index:-188743733;mso-wrap-style:none;mso-wrap-distance-left:5pt;mso-wrap-distance-right:5pt;mso-position-horizontal-relative:page;mso-position-vertical-relative:page" wrapcoords="0 0" filled="f" stroked="f">
          <v:textbox style="mso-next-textbox:#_x0000_s219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9pt"/>
                  </w:rPr>
                  <w:t>#</w:t>
                </w:r>
                <w:r>
                  <w:rPr>
                    <w:rStyle w:val="209pt"/>
                  </w:rPr>
                  <w:fldChar w:fldCharType="end"/>
                </w:r>
              </w:p>
            </w:txbxContent>
          </v:textbox>
          <w10:wrap anchorx="page" anchory="page"/>
        </v:shape>
      </w:pict>
    </w:r>
  </w:p>
</w:ftr>
</file>

<file path=word/footer3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9" type="#_x0000_t202" style="position:absolute;margin-left:347.25pt;margin-top:574.2pt;width:12.95pt;height:6.85pt;z-index:-188743732;mso-wrap-style:none;mso-wrap-distance-left:5pt;mso-wrap-distance-right:5pt;mso-position-horizontal-relative:page;mso-position-vertical-relative:page" wrapcoords="0 0" filled="f" stroked="f">
          <v:textbox style="mso-next-textbox:#_x0000_s218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341</w:t>
                </w:r>
                <w:r>
                  <w:rPr>
                    <w:rStyle w:val="208pt"/>
                  </w:rPr>
                  <w:fldChar w:fldCharType="end"/>
                </w:r>
              </w:p>
            </w:txbxContent>
          </v:textbox>
          <w10:wrap anchorx="page" anchory="page"/>
        </v:shape>
      </w:pict>
    </w:r>
  </w:p>
</w:ftr>
</file>

<file path=word/footer3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6" type="#_x0000_t202" style="position:absolute;margin-left:74.65pt;margin-top:557.65pt;width:12.6pt;height:7pt;z-index:-188743729;mso-wrap-style:none;mso-wrap-distance-left:5pt;mso-wrap-distance-right:5pt;mso-position-horizontal-relative:page;mso-position-vertical-relative:page" wrapcoords="0 0" filled="f" stroked="f">
          <v:textbox style="mso-next-textbox:#_x0000_s218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5pt0pt"/>
                    <w:noProof/>
                  </w:rPr>
                  <w:t>344</w:t>
                </w:r>
                <w:r>
                  <w:rPr>
                    <w:rStyle w:val="2095pt0pt"/>
                  </w:rPr>
                  <w:fldChar w:fldCharType="end"/>
                </w:r>
              </w:p>
            </w:txbxContent>
          </v:textbox>
          <w10:wrap anchorx="page" anchory="page"/>
        </v:shape>
      </w:pict>
    </w:r>
  </w:p>
</w:ftr>
</file>

<file path=word/footer3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5" type="#_x0000_t202" style="position:absolute;margin-left:74.65pt;margin-top:557.65pt;width:12.6pt;height:7pt;z-index:-188743728;mso-wrap-style:none;mso-wrap-distance-left:5pt;mso-wrap-distance-right:5pt;mso-position-horizontal-relative:page;mso-position-vertical-relative:page" wrapcoords="0 0" filled="f" stroked="f">
          <v:textbox style="mso-next-textbox:#_x0000_s218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95pt0pt"/>
                  </w:rPr>
                  <w:t>#</w:t>
                </w:r>
                <w:r>
                  <w:rPr>
                    <w:rStyle w:val="2095pt0pt"/>
                  </w:rP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5" type="#_x0000_t202" style="position:absolute;margin-left:375.8pt;margin-top:565.2pt;width:8.3pt;height:6.5pt;z-index:-188744023;mso-wrap-style:none;mso-wrap-distance-left:5pt;mso-wrap-distance-right:5pt;mso-position-horizontal-relative:page;mso-position-vertical-relative:page" wrapcoords="0 0" filled="f" stroked="f">
          <v:textbox style="mso-next-textbox:#_x0000_s245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57</w:t>
                </w:r>
                <w:r>
                  <w:rPr>
                    <w:rStyle w:val="9pt2pt"/>
                  </w:rPr>
                  <w:fldChar w:fldCharType="end"/>
                </w:r>
              </w:p>
            </w:txbxContent>
          </v:textbox>
          <w10:wrap anchorx="page" anchory="page"/>
        </v:shape>
      </w:pict>
    </w:r>
  </w:p>
</w:ftr>
</file>

<file path=word/footer3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2" type="#_x0000_t202" style="position:absolute;margin-left:78.6pt;margin-top:562.75pt;width:13.3pt;height:6.85pt;z-index:-188743725;mso-wrap-style:none;mso-wrap-distance-left:5pt;mso-wrap-distance-right:5pt;mso-position-horizontal-relative:page;mso-position-vertical-relative:page" wrapcoords="0 0" filled="f" stroked="f">
          <v:textbox style="mso-next-textbox:#_x0000_s218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5pt0pt"/>
                    <w:noProof/>
                  </w:rPr>
                  <w:t>348</w:t>
                </w:r>
                <w:r>
                  <w:rPr>
                    <w:rStyle w:val="2095pt0pt"/>
                  </w:rPr>
                  <w:fldChar w:fldCharType="end"/>
                </w:r>
              </w:p>
            </w:txbxContent>
          </v:textbox>
          <w10:wrap anchorx="page" anchory="page"/>
        </v:shape>
      </w:pict>
    </w:r>
  </w:p>
</w:ftr>
</file>

<file path=word/footer3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1" type="#_x0000_t202" style="position:absolute;margin-left:334.4pt;margin-top:557pt;width:12.95pt;height:7.55pt;z-index:-188743724;mso-wrap-style:none;mso-wrap-distance-left:5pt;mso-wrap-distance-right:5pt;mso-position-horizontal-relative:page;mso-position-vertical-relative:page" wrapcoords="0 0" filled="f" stroked="f">
          <v:textbox style="mso-next-textbox:#_x0000_s218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5pt0pt"/>
                    <w:noProof/>
                  </w:rPr>
                  <w:t>347</w:t>
                </w:r>
                <w:r>
                  <w:rPr>
                    <w:rStyle w:val="2095pt0pt"/>
                  </w:rPr>
                  <w:fldChar w:fldCharType="end"/>
                </w:r>
              </w:p>
            </w:txbxContent>
          </v:textbox>
          <w10:wrap anchorx="page" anchory="page"/>
        </v:shape>
      </w:pict>
    </w:r>
  </w:p>
</w:ftr>
</file>

<file path=word/footer3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0" type="#_x0000_t202" style="position:absolute;margin-left:341.5pt;margin-top:562.3pt;width:13.15pt;height:7.55pt;z-index:-188743723;mso-wrap-style:none;mso-wrap-distance-left:5pt;mso-wrap-distance-right:5pt;mso-position-horizontal-relative:page;mso-position-vertical-relative:page" wrapcoords="0 0" filled="f" stroked="f">
          <v:textbox style="mso-next-textbox:#_x0000_s218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5pt0pt"/>
                    <w:noProof/>
                  </w:rPr>
                  <w:t>345</w:t>
                </w:r>
                <w:r>
                  <w:rPr>
                    <w:rStyle w:val="2095pt0pt"/>
                  </w:rPr>
                  <w:fldChar w:fldCharType="end"/>
                </w:r>
                <w:r>
                  <w:rPr>
                    <w:rStyle w:val="2095pt0pt"/>
                  </w:rPr>
                  <w:t>,</w:t>
                </w:r>
              </w:p>
            </w:txbxContent>
          </v:textbox>
          <w10:wrap anchorx="page" anchory="page"/>
        </v:shape>
      </w:pict>
    </w:r>
  </w:p>
</w:ftr>
</file>

<file path=word/footer3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3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7" type="#_x0000_t202" style="position:absolute;margin-left:59.9pt;margin-top:568.75pt;width:12.6pt;height:6.5pt;z-index:-188743720;mso-wrap-style:none;mso-wrap-distance-left:5pt;mso-wrap-distance-right:5pt;mso-position-horizontal-relative:page;mso-position-vertical-relative:page" wrapcoords="0 0" filled="f" stroked="f">
          <v:textbox style="mso-next-textbox:#_x0000_s217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
                    <w:noProof/>
                  </w:rPr>
                  <w:t>352</w:t>
                </w:r>
                <w:r>
                  <w:rPr>
                    <w:rStyle w:val="209pt"/>
                  </w:rPr>
                  <w:fldChar w:fldCharType="end"/>
                </w:r>
              </w:p>
            </w:txbxContent>
          </v:textbox>
          <w10:wrap anchorx="page" anchory="page"/>
        </v:shape>
      </w:pict>
    </w:r>
  </w:p>
</w:ftr>
</file>

<file path=word/footer3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6" type="#_x0000_t202" style="position:absolute;margin-left:337.5pt;margin-top:562.45pt;width:13.3pt;height:7.2pt;z-index:-188743719;mso-wrap-style:none;mso-wrap-distance-left:5pt;mso-wrap-distance-right:5pt;mso-position-horizontal-relative:page;mso-position-vertical-relative:page" wrapcoords="0 0" filled="f" stroked="f">
          <v:textbox style="mso-next-textbox:#_x0000_s217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4"/>
                    <w:noProof/>
                  </w:rPr>
                  <w:t>351</w:t>
                </w:r>
                <w:r>
                  <w:rPr>
                    <w:rStyle w:val="204"/>
                  </w:rPr>
                  <w:fldChar w:fldCharType="end"/>
                </w:r>
              </w:p>
            </w:txbxContent>
          </v:textbox>
          <w10:wrap anchorx="page" anchory="page"/>
        </v:shape>
      </w:pict>
    </w:r>
  </w:p>
</w:ftr>
</file>

<file path=word/footer3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5" type="#_x0000_t202" style="position:absolute;margin-left:67.85pt;margin-top:562.45pt;width:297pt;height:8.8pt;z-index:-188743718;mso-wrap-distance-left:5pt;mso-wrap-distance-right:5pt;mso-position-horizontal-relative:page;mso-position-vertical-relative:page" wrapcoords="0 0" filled="f" stroked="f">
          <v:textbox style="mso-next-textbox:#_x0000_s2175;mso-fit-shape-to-text:t" inset="0,0,0,0">
            <w:txbxContent>
              <w:p w:rsidR="007E4AF8" w:rsidRDefault="00A81E5D">
                <w:pPr>
                  <w:pStyle w:val="202"/>
                  <w:shd w:val="clear" w:color="auto" w:fill="auto"/>
                  <w:tabs>
                    <w:tab w:val="right" w:pos="5940"/>
                  </w:tabs>
                  <w:spacing w:line="240" w:lineRule="auto"/>
                  <w:jc w:val="left"/>
                </w:pPr>
                <w:r>
                  <w:fldChar w:fldCharType="begin"/>
                </w:r>
                <w:r>
                  <w:instrText xml:space="preserve"> PAGE \* MERGEFORMAT </w:instrText>
                </w:r>
                <w:r>
                  <w:fldChar w:fldCharType="separate"/>
                </w:r>
                <w:r w:rsidR="009458D9" w:rsidRPr="009458D9">
                  <w:rPr>
                    <w:rStyle w:val="200pt"/>
                    <w:noProof/>
                  </w:rPr>
                  <w:t>354</w:t>
                </w:r>
                <w:r>
                  <w:rPr>
                    <w:rStyle w:val="200pt"/>
                  </w:rPr>
                  <w:fldChar w:fldCharType="end"/>
                </w:r>
                <w:r>
                  <w:rPr>
                    <w:rStyle w:val="200pt"/>
                  </w:rPr>
                  <w:tab/>
                </w:r>
                <w:r>
                  <w:rPr>
                    <w:rStyle w:val="200pt"/>
                    <w:vertAlign w:val="subscript"/>
                  </w:rPr>
                  <w:t>:</w:t>
                </w:r>
              </w:p>
            </w:txbxContent>
          </v:textbox>
          <w10:wrap anchorx="page" anchory="page"/>
        </v:shape>
      </w:pict>
    </w:r>
  </w:p>
</w:ftr>
</file>

<file path=word/footer3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4" type="#_x0000_t202" style="position:absolute;margin-left:67.85pt;margin-top:562.45pt;width:297pt;height:8.8pt;z-index:-188743717;mso-wrap-distance-left:5pt;mso-wrap-distance-right:5pt;mso-position-horizontal-relative:page;mso-position-vertical-relative:page" wrapcoords="0 0" filled="f" stroked="f">
          <v:textbox style="mso-next-textbox:#_x0000_s2174;mso-fit-shape-to-text:t" inset="0,0,0,0">
            <w:txbxContent>
              <w:p w:rsidR="007E4AF8" w:rsidRDefault="00A81E5D">
                <w:pPr>
                  <w:pStyle w:val="202"/>
                  <w:shd w:val="clear" w:color="auto" w:fill="auto"/>
                  <w:tabs>
                    <w:tab w:val="right" w:pos="5940"/>
                  </w:tabs>
                  <w:spacing w:line="240" w:lineRule="auto"/>
                  <w:jc w:val="left"/>
                </w:pPr>
                <w:r>
                  <w:fldChar w:fldCharType="begin"/>
                </w:r>
                <w:r>
                  <w:instrText xml:space="preserve"> PAGE \* MERGEFORMAT </w:instrText>
                </w:r>
                <w:r>
                  <w:fldChar w:fldCharType="separate"/>
                </w:r>
                <w:r>
                  <w:rPr>
                    <w:rStyle w:val="200pt"/>
                  </w:rPr>
                  <w:t>#</w:t>
                </w:r>
                <w:r>
                  <w:rPr>
                    <w:rStyle w:val="200pt"/>
                  </w:rPr>
                  <w:fldChar w:fldCharType="end"/>
                </w:r>
                <w:r>
                  <w:rPr>
                    <w:rStyle w:val="200pt"/>
                  </w:rPr>
                  <w:tab/>
                </w:r>
                <w:r>
                  <w:rPr>
                    <w:rStyle w:val="200pt"/>
                    <w:vertAlign w:val="subscript"/>
                  </w:rPr>
                  <w:t>:</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92" type="#_x0000_t202" style="position:absolute;margin-left:372.7pt;margin-top:553pt;width:3.4pt;height:7pt;z-index:-188744061;mso-wrap-style:none;mso-wrap-distance-left:5pt;mso-wrap-distance-right:5pt;mso-position-horizontal-relative:page;mso-position-vertical-relative:page" wrapcoords="0 0" filled="f" stroked="f">
          <v:textbox style="mso-next-textbox:#_x0000_s249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5</w:t>
                </w:r>
                <w:r>
                  <w:rPr>
                    <w:rStyle w:val="85pt"/>
                  </w:rPr>
                  <w:fldChar w:fldCharType="end"/>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3" type="#_x0000_t202" style="position:absolute;margin-left:31.3pt;margin-top:562.45pt;width:319.7pt;height:9.35pt;z-index:-188743716;mso-wrap-distance-left:5pt;mso-wrap-distance-right:5pt;mso-position-horizontal-relative:page;mso-position-vertical-relative:page" wrapcoords="0 0" filled="f" stroked="f">
          <v:textbox style="mso-next-textbox:#_x0000_s2173;mso-fit-shape-to-text:t" inset="0,0,0,0">
            <w:txbxContent>
              <w:p w:rsidR="007E4AF8" w:rsidRDefault="00A81E5D">
                <w:pPr>
                  <w:pStyle w:val="202"/>
                  <w:shd w:val="clear" w:color="auto" w:fill="auto"/>
                  <w:tabs>
                    <w:tab w:val="right" w:pos="6394"/>
                  </w:tabs>
                  <w:spacing w:line="240" w:lineRule="auto"/>
                  <w:jc w:val="left"/>
                </w:pPr>
                <w:r>
                  <w:rPr>
                    <w:rStyle w:val="20MicrosoftSansSerif6pt"/>
                  </w:rPr>
                  <w:t>12 Заказ № 37?</w:t>
                </w:r>
                <w:r>
                  <w:rPr>
                    <w:rStyle w:val="20MicrosoftSansSerif6pt"/>
                  </w:rPr>
                  <w:tab/>
                </w:r>
                <w:r>
                  <w:fldChar w:fldCharType="begin"/>
                </w:r>
                <w:r>
                  <w:instrText xml:space="preserve"> PAGE \* MERGEFORMAT </w:instrText>
                </w:r>
                <w:r>
                  <w:fldChar w:fldCharType="separate"/>
                </w:r>
                <w:r w:rsidR="009458D9" w:rsidRPr="009458D9">
                  <w:rPr>
                    <w:rStyle w:val="20MicrosoftSansSerif6pt"/>
                    <w:noProof/>
                  </w:rPr>
                  <w:t>353</w:t>
                </w:r>
                <w:r>
                  <w:rPr>
                    <w:rStyle w:val="20MicrosoftSansSerif6pt"/>
                  </w:rPr>
                  <w:fldChar w:fldCharType="end"/>
                </w:r>
              </w:p>
            </w:txbxContent>
          </v:textbox>
          <w10:wrap anchorx="page" anchory="page"/>
        </v:shape>
      </w:pict>
    </w:r>
  </w:p>
</w:ftr>
</file>

<file path=word/footer4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0" type="#_x0000_t202" style="position:absolute;margin-left:35.65pt;margin-top:562.05pt;width:319.85pt;height:8.8pt;z-index:-188743713;mso-wrap-distance-left:5pt;mso-wrap-distance-right:5pt;mso-position-horizontal-relative:page;mso-position-vertical-relative:page" wrapcoords="0 0" filled="f" stroked="f">
          <v:textbox style="mso-next-textbox:#_x0000_s2170;mso-fit-shape-to-text:t" inset="0,0,0,0">
            <w:txbxContent>
              <w:p w:rsidR="007E4AF8" w:rsidRDefault="00A81E5D">
                <w:pPr>
                  <w:pStyle w:val="202"/>
                  <w:shd w:val="clear" w:color="auto" w:fill="auto"/>
                  <w:tabs>
                    <w:tab w:val="right" w:pos="6397"/>
                  </w:tabs>
                  <w:spacing w:line="240" w:lineRule="auto"/>
                  <w:jc w:val="left"/>
                </w:pPr>
                <w:r>
                  <w:rPr>
                    <w:rStyle w:val="200pt"/>
                  </w:rPr>
                  <w:t>12*</w:t>
                </w:r>
                <w:r>
                  <w:rPr>
                    <w:rStyle w:val="200pt"/>
                  </w:rPr>
                  <w:tab/>
                  <w:t>365</w:t>
                </w:r>
              </w:p>
            </w:txbxContent>
          </v:textbox>
          <w10:wrap anchorx="page" anchory="page"/>
        </v:shape>
      </w:pict>
    </w:r>
  </w:p>
</w:ftr>
</file>

<file path=word/footer4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7" type="#_x0000_t202" style="position:absolute;margin-left:341pt;margin-top:567.75pt;width:12.95pt;height:7.2pt;z-index:-188743710;mso-wrap-style:none;mso-wrap-distance-left:5pt;mso-wrap-distance-right:5pt;mso-position-horizontal-relative:page;mso-position-vertical-relative:page" wrapcoords="0 0" filled="f" stroked="f">
          <v:textbox style="mso-next-textbox:#_x0000_s216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358</w:t>
                </w:r>
                <w:r>
                  <w:rPr>
                    <w:rStyle w:val="208pt"/>
                  </w:rPr>
                  <w:fldChar w:fldCharType="end"/>
                </w:r>
              </w:p>
            </w:txbxContent>
          </v:textbox>
          <w10:wrap anchorx="page" anchory="page"/>
        </v:shape>
      </w:pict>
    </w:r>
  </w:p>
</w:ftr>
</file>

<file path=word/footer4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6" type="#_x0000_t202" style="position:absolute;margin-left:341pt;margin-top:567.75pt;width:12.95pt;height:7.2pt;z-index:-188743709;mso-wrap-style:none;mso-wrap-distance-left:5pt;mso-wrap-distance-right:5pt;mso-position-horizontal-relative:page;mso-position-vertical-relative:page" wrapcoords="0 0" filled="f" stroked="f">
          <v:textbox style="mso-next-textbox:#_x0000_s216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357</w:t>
                </w:r>
                <w:r>
                  <w:rPr>
                    <w:rStyle w:val="208pt"/>
                  </w:rPr>
                  <w:fldChar w:fldCharType="end"/>
                </w:r>
              </w:p>
            </w:txbxContent>
          </v:textbox>
          <w10:wrap anchorx="page" anchory="page"/>
        </v:shape>
      </w:pict>
    </w:r>
  </w:p>
</w:ftr>
</file>

<file path=word/footer4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5" type="#_x0000_t202" style="position:absolute;margin-left:55.95pt;margin-top:564.2pt;width:12.6pt;height:6.85pt;z-index:-188743708;mso-wrap-style:none;mso-wrap-distance-left:5pt;mso-wrap-distance-right:5pt;mso-position-horizontal-relative:page;mso-position-vertical-relative:page" wrapcoords="0 0" filled="f" stroked="f">
          <v:textbox style="mso-next-textbox:#_x0000_s216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0pt"/>
                    <w:noProof/>
                  </w:rPr>
                  <w:t>360</w:t>
                </w:r>
                <w:r>
                  <w:rPr>
                    <w:rStyle w:val="209pt0pt"/>
                  </w:rPr>
                  <w:fldChar w:fldCharType="end"/>
                </w:r>
              </w:p>
            </w:txbxContent>
          </v:textbox>
          <w10:wrap anchorx="page" anchory="page"/>
        </v:shape>
      </w:pict>
    </w:r>
  </w:p>
</w:ftr>
</file>

<file path=word/footer4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4" type="#_x0000_t202" style="position:absolute;margin-left:348.65pt;margin-top:564.2pt;width:13.3pt;height:7.2pt;z-index:-188743707;mso-wrap-style:none;mso-wrap-distance-left:5pt;mso-wrap-distance-right:5pt;mso-position-horizontal-relative:page;mso-position-vertical-relative:page" wrapcoords="0 0" filled="f" stroked="f">
          <v:textbox style="mso-next-textbox:#_x0000_s216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361</w:t>
                </w:r>
                <w:r>
                  <w:rPr>
                    <w:rStyle w:val="208pt"/>
                  </w:rPr>
                  <w:fldChar w:fldCharType="end"/>
                </w:r>
              </w:p>
            </w:txbxContent>
          </v:textbox>
          <w10:wrap anchorx="page" anchory="page"/>
        </v:shape>
      </w:pict>
    </w:r>
  </w:p>
</w:ftr>
</file>

<file path=word/footer4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3" type="#_x0000_t202" style="position:absolute;margin-left:56.5pt;margin-top:556.85pt;width:330.5pt;height:15.1pt;z-index:-188743706;mso-wrap-distance-left:5pt;mso-wrap-distance-right:5pt;mso-position-horizontal-relative:page;mso-position-vertical-relative:page" wrapcoords="0 0" filled="f" stroked="f">
          <v:textbox style="mso-next-textbox:#_x0000_s2163;mso-fit-shape-to-text:t" inset="0,0,0,0">
            <w:txbxContent>
              <w:p w:rsidR="007E4AF8" w:rsidRDefault="00A81E5D">
                <w:pPr>
                  <w:pStyle w:val="202"/>
                  <w:shd w:val="clear" w:color="auto" w:fill="auto"/>
                  <w:tabs>
                    <w:tab w:val="right" w:pos="1012"/>
                    <w:tab w:val="right" w:pos="6548"/>
                  </w:tabs>
                  <w:spacing w:line="240" w:lineRule="auto"/>
                  <w:jc w:val="left"/>
                </w:pPr>
                <w:r>
                  <w:fldChar w:fldCharType="begin"/>
                </w:r>
                <w:r>
                  <w:instrText xml:space="preserve"> PAGE \* MERGEFORMAT </w:instrText>
                </w:r>
                <w:r>
                  <w:fldChar w:fldCharType="separate"/>
                </w:r>
                <w:r w:rsidR="009458D9" w:rsidRPr="009458D9">
                  <w:rPr>
                    <w:rStyle w:val="2095pt-1pt"/>
                    <w:noProof/>
                  </w:rPr>
                  <w:t>359</w:t>
                </w:r>
                <w:r>
                  <w:rPr>
                    <w:rStyle w:val="2095pt-1pt"/>
                  </w:rPr>
                  <w:fldChar w:fldCharType="end"/>
                </w:r>
                <w:r>
                  <w:rPr>
                    <w:rStyle w:val="2095pt-1pt"/>
                  </w:rPr>
                  <w:t xml:space="preserve"> -</w:t>
                </w:r>
                <w:r>
                  <w:rPr>
                    <w:rStyle w:val="2095pt-1pt"/>
                  </w:rPr>
                  <w:tab/>
                  <w:t>;</w:t>
                </w:r>
                <w:r>
                  <w:rPr>
                    <w:rStyle w:val="2095pt-1pt"/>
                  </w:rPr>
                  <w:tab/>
                  <w:t>||</w:t>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2" type="#_x0000_t202" style="position:absolute;margin-left:68.15pt;margin-top:570.5pt;width:159.85pt;height:6.85pt;z-index:-188743705;mso-wrap-distance-left:5pt;mso-wrap-distance-right:5pt;mso-position-horizontal-relative:page;mso-position-vertical-relative:page" wrapcoords="0 0" filled="f" stroked="f">
          <v:textbox style="mso-next-textbox:#_x0000_s2162;mso-fit-shape-to-text:t" inset="0,0,0,0">
            <w:txbxContent>
              <w:p w:rsidR="007E4AF8" w:rsidRDefault="00A81E5D">
                <w:pPr>
                  <w:pStyle w:val="202"/>
                  <w:shd w:val="clear" w:color="auto" w:fill="auto"/>
                  <w:tabs>
                    <w:tab w:val="right" w:pos="3197"/>
                  </w:tabs>
                  <w:spacing w:line="240" w:lineRule="auto"/>
                  <w:jc w:val="left"/>
                </w:pPr>
                <w:r>
                  <w:fldChar w:fldCharType="begin"/>
                </w:r>
                <w:r>
                  <w:instrText xml:space="preserve"> PAGE \* MERGEFORMAT </w:instrText>
                </w:r>
                <w:r>
                  <w:fldChar w:fldCharType="separate"/>
                </w:r>
                <w:r w:rsidR="009458D9" w:rsidRPr="009458D9">
                  <w:rPr>
                    <w:rStyle w:val="20TrebuchetMS8pt"/>
                    <w:noProof/>
                  </w:rPr>
                  <w:t>362</w:t>
                </w:r>
                <w:r>
                  <w:rPr>
                    <w:rStyle w:val="20TrebuchetMS8pt"/>
                  </w:rPr>
                  <w:fldChar w:fldCharType="end"/>
                </w:r>
                <w:r>
                  <w:rPr>
                    <w:rStyle w:val="20TrebuchetMS8pt"/>
                  </w:rPr>
                  <w:tab/>
                  <w:t>'</w:t>
                </w:r>
              </w:p>
            </w:txbxContent>
          </v:textbox>
          <w10:wrap anchorx="page" anchory="page"/>
        </v:shape>
      </w:pict>
    </w:r>
  </w:p>
</w:ftr>
</file>

<file path=word/footer4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1" type="#_x0000_t202" style="position:absolute;margin-left:68.15pt;margin-top:570.5pt;width:159.85pt;height:6.85pt;z-index:-188743704;mso-wrap-distance-left:5pt;mso-wrap-distance-right:5pt;mso-position-horizontal-relative:page;mso-position-vertical-relative:page" wrapcoords="0 0" filled="f" stroked="f">
          <v:textbox style="mso-next-textbox:#_x0000_s2161;mso-fit-shape-to-text:t" inset="0,0,0,0">
            <w:txbxContent>
              <w:p w:rsidR="007E4AF8" w:rsidRDefault="00A81E5D">
                <w:pPr>
                  <w:pStyle w:val="202"/>
                  <w:shd w:val="clear" w:color="auto" w:fill="auto"/>
                  <w:tabs>
                    <w:tab w:val="right" w:pos="3197"/>
                  </w:tabs>
                  <w:spacing w:line="240" w:lineRule="auto"/>
                  <w:jc w:val="left"/>
                </w:pPr>
                <w:r>
                  <w:fldChar w:fldCharType="begin"/>
                </w:r>
                <w:r>
                  <w:instrText xml:space="preserve"> PAGE \* MERGEFORMAT </w:instrText>
                </w:r>
                <w:r>
                  <w:fldChar w:fldCharType="separate"/>
                </w:r>
                <w:r w:rsidR="009458D9" w:rsidRPr="009458D9">
                  <w:rPr>
                    <w:rStyle w:val="20TrebuchetMS8pt"/>
                    <w:noProof/>
                  </w:rPr>
                  <w:t>363</w:t>
                </w:r>
                <w:r>
                  <w:rPr>
                    <w:rStyle w:val="20TrebuchetMS8pt"/>
                  </w:rPr>
                  <w:fldChar w:fldCharType="end"/>
                </w:r>
                <w:r>
                  <w:rPr>
                    <w:rStyle w:val="20TrebuchetMS8pt"/>
                  </w:rPr>
                  <w:tab/>
                  <w:t>'</w:t>
                </w:r>
              </w:p>
            </w:txbxContent>
          </v:textbox>
          <w10:wrap anchorx="page" anchory="page"/>
        </v:shape>
      </w:pict>
    </w:r>
  </w:p>
</w:ftr>
</file>

<file path=word/footer4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0" type="#_x0000_t202" style="position:absolute;margin-left:69.25pt;margin-top:569.15pt;width:13.7pt;height:7pt;z-index:-188743703;mso-wrap-style:none;mso-wrap-distance-left:5pt;mso-wrap-distance-right:5pt;mso-position-horizontal-relative:page;mso-position-vertical-relative:page" wrapcoords="0 0" filled="f" stroked="f">
          <v:textbox style="mso-next-textbox:#_x0000_s216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11pt-1pt"/>
                    <w:noProof/>
                  </w:rPr>
                  <w:t>370</w:t>
                </w:r>
                <w:r>
                  <w:rPr>
                    <w:rStyle w:val="2011pt-1pt"/>
                  </w:rPr>
                  <w:fldChar w:fldCharType="end"/>
                </w:r>
              </w:p>
            </w:txbxContent>
          </v:textbox>
          <w10:wrap anchorx="page" anchory="page"/>
        </v:shape>
      </w:pict>
    </w:r>
  </w:p>
</w:ftr>
</file>

<file path=word/footer4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9" type="#_x0000_t202" style="position:absolute;margin-left:337pt;margin-top:569.15pt;width:13.3pt;height:7.4pt;z-index:-188743702;mso-wrap-style:none;mso-wrap-distance-left:5pt;mso-wrap-distance-right:5pt;mso-position-horizontal-relative:page;mso-position-vertical-relative:page" wrapcoords="0 0" filled="f" stroked="f">
          <v:textbox style="mso-next-textbox:#_x0000_s215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371</w:t>
                </w:r>
                <w:r>
                  <w:rPr>
                    <w:rStyle w:val="208pt"/>
                  </w:rPr>
                  <w:fldChar w:fldCharType="end"/>
                </w:r>
              </w:p>
            </w:txbxContent>
          </v:textbox>
          <w10:wrap anchorx="page" anchory="page"/>
        </v:shape>
      </w:pict>
    </w:r>
  </w:p>
</w:ftr>
</file>

<file path=word/footer4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8" type="#_x0000_t202" style="position:absolute;margin-left:348.25pt;margin-top:547.05pt;width:13.3pt;height:8.3pt;z-index:-188743701;mso-wrap-style:none;mso-wrap-distance-left:5pt;mso-wrap-distance-right:5pt;mso-position-horizontal-relative:page;mso-position-vertical-relative:page" wrapcoords="0 0" filled="f" stroked="f">
          <v:textbox style="mso-next-textbox:#_x0000_s2158;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5pt0pt0"/>
                    <w:noProof/>
                  </w:rPr>
                  <w:t>367</w:t>
                </w:r>
                <w:r>
                  <w:rPr>
                    <w:rStyle w:val="2095pt0pt0"/>
                  </w:rPr>
                  <w:fldChar w:fldCharType="end"/>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4" type="#_x0000_t202" style="position:absolute;margin-left:375.8pt;margin-top:565.2pt;width:8.3pt;height:6.5pt;z-index:-188744022;mso-wrap-style:none;mso-wrap-distance-left:5pt;mso-wrap-distance-right:5pt;mso-position-horizontal-relative:page;mso-position-vertical-relative:page" wrapcoords="0 0" filled="f" stroked="f">
          <v:textbox style="mso-next-textbox:#_x0000_s245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pt2pt"/>
                  </w:rPr>
                  <w:t>#</w:t>
                </w:r>
                <w:r>
                  <w:rPr>
                    <w:rStyle w:val="9pt2pt"/>
                  </w:rPr>
                  <w:fldChar w:fldCharType="end"/>
                </w:r>
              </w:p>
            </w:txbxContent>
          </v:textbox>
          <w10:wrap anchorx="page" anchory="page"/>
        </v:shape>
      </w:pict>
    </w:r>
  </w:p>
</w:ftr>
</file>

<file path=word/footer4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7" type="#_x0000_t202" style="position:absolute;margin-left:66.8pt;margin-top:563.6pt;width:320.6pt;height:21.25pt;z-index:-188743700;mso-wrap-distance-left:5pt;mso-wrap-distance-right:5pt;mso-position-horizontal-relative:page;mso-position-vertical-relative:page" wrapcoords="0 0" filled="f" stroked="f">
          <v:textbox style="mso-next-textbox:#_x0000_s2157;mso-fit-shape-to-text:t" inset="0,0,0,0">
            <w:txbxContent>
              <w:p w:rsidR="007E4AF8" w:rsidRDefault="00A81E5D">
                <w:pPr>
                  <w:pStyle w:val="202"/>
                  <w:shd w:val="clear" w:color="auto" w:fill="auto"/>
                  <w:tabs>
                    <w:tab w:val="right" w:pos="6412"/>
                  </w:tabs>
                  <w:spacing w:line="240" w:lineRule="auto"/>
                  <w:jc w:val="left"/>
                </w:pPr>
                <w:r>
                  <w:fldChar w:fldCharType="begin"/>
                </w:r>
                <w:r>
                  <w:instrText xml:space="preserve"> PAGE \* MERGEFORMAT </w:instrText>
                </w:r>
                <w:r>
                  <w:fldChar w:fldCharType="separate"/>
                </w:r>
                <w:r w:rsidR="009458D9" w:rsidRPr="009458D9">
                  <w:rPr>
                    <w:rStyle w:val="20FranklinGothicBook9pt0pt"/>
                    <w:noProof/>
                  </w:rPr>
                  <w:t>374</w:t>
                </w:r>
                <w:r>
                  <w:rPr>
                    <w:rStyle w:val="20FranklinGothicBook9pt0pt"/>
                  </w:rPr>
                  <w:fldChar w:fldCharType="end"/>
                </w:r>
                <w:r>
                  <w:rPr>
                    <w:rStyle w:val="20FranklinGothicBook9pt0pt"/>
                  </w:rPr>
                  <w:tab/>
                </w:r>
                <w:r>
                  <w:rPr>
                    <w:rStyle w:val="20TrebuchetMS10pt"/>
                  </w:rPr>
                  <w:t>1</w:t>
                </w:r>
              </w:p>
            </w:txbxContent>
          </v:textbox>
          <w10:wrap anchorx="page" anchory="page"/>
        </v:shape>
      </w:pict>
    </w:r>
  </w:p>
</w:ftr>
</file>

<file path=word/footer4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6" type="#_x0000_t202" style="position:absolute;margin-left:66.8pt;margin-top:563.6pt;width:320.6pt;height:21.25pt;z-index:-188743699;mso-wrap-distance-left:5pt;mso-wrap-distance-right:5pt;mso-position-horizontal-relative:page;mso-position-vertical-relative:page" wrapcoords="0 0" filled="f" stroked="f">
          <v:textbox style="mso-next-textbox:#_x0000_s2156;mso-fit-shape-to-text:t" inset="0,0,0,0">
            <w:txbxContent>
              <w:p w:rsidR="007E4AF8" w:rsidRDefault="00A81E5D">
                <w:pPr>
                  <w:pStyle w:val="202"/>
                  <w:shd w:val="clear" w:color="auto" w:fill="auto"/>
                  <w:tabs>
                    <w:tab w:val="right" w:pos="6412"/>
                  </w:tabs>
                  <w:spacing w:line="240" w:lineRule="auto"/>
                  <w:jc w:val="left"/>
                </w:pPr>
                <w:r>
                  <w:fldChar w:fldCharType="begin"/>
                </w:r>
                <w:r>
                  <w:instrText xml:space="preserve"> PAGE \* MERGEFORMAT </w:instrText>
                </w:r>
                <w:r>
                  <w:fldChar w:fldCharType="separate"/>
                </w:r>
                <w:r>
                  <w:rPr>
                    <w:rStyle w:val="20FranklinGothicBook9pt0pt"/>
                  </w:rPr>
                  <w:t>#</w:t>
                </w:r>
                <w:r>
                  <w:rPr>
                    <w:rStyle w:val="20FranklinGothicBook9pt0pt"/>
                  </w:rPr>
                  <w:fldChar w:fldCharType="end"/>
                </w:r>
                <w:r>
                  <w:rPr>
                    <w:rStyle w:val="20FranklinGothicBook9pt0pt"/>
                  </w:rPr>
                  <w:tab/>
                </w:r>
                <w:r>
                  <w:rPr>
                    <w:rStyle w:val="20TrebuchetMS10pt"/>
                  </w:rPr>
                  <w:t>1</w:t>
                </w:r>
              </w:p>
            </w:txbxContent>
          </v:textbox>
          <w10:wrap anchorx="page" anchory="page"/>
        </v:shape>
      </w:pict>
    </w:r>
  </w:p>
</w:ftr>
</file>

<file path=word/footer4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5" type="#_x0000_t202" style="position:absolute;margin-left:337pt;margin-top:569.15pt;width:13.3pt;height:7.4pt;z-index:-188743698;mso-wrap-style:none;mso-wrap-distance-left:5pt;mso-wrap-distance-right:5pt;mso-position-horizontal-relative:page;mso-position-vertical-relative:page" wrapcoords="0 0" filled="f" stroked="f">
          <v:textbox style="mso-next-textbox:#_x0000_s215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373</w:t>
                </w:r>
                <w:r>
                  <w:rPr>
                    <w:rStyle w:val="208pt"/>
                  </w:rPr>
                  <w:fldChar w:fldCharType="end"/>
                </w:r>
              </w:p>
            </w:txbxContent>
          </v:textbox>
          <w10:wrap anchorx="page" anchory="page"/>
        </v:shape>
      </w:pict>
    </w:r>
  </w:p>
</w:ftr>
</file>

<file path=word/footer4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3" type="#_x0000_t202" style="position:absolute;margin-left:74.3pt;margin-top:562.85pt;width:14.4pt;height:6.85pt;z-index:-188743696;mso-wrap-style:none;mso-wrap-distance-left:5pt;mso-wrap-distance-right:5pt;mso-position-horizontal-relative:page;mso-position-vertical-relative:page" wrapcoords="0 0" filled="f" stroked="f">
          <v:textbox style="mso-next-textbox:#_x0000_s215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0pt0"/>
                    <w:noProof/>
                  </w:rPr>
                  <w:t>378</w:t>
                </w:r>
                <w:r>
                  <w:rPr>
                    <w:rStyle w:val="209pt0pt0"/>
                  </w:rP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3" type="#_x0000_t202" style="position:absolute;margin-left:375.8pt;margin-top:565.2pt;width:8.3pt;height:6.5pt;z-index:-188744021;mso-wrap-style:none;mso-wrap-distance-left:5pt;mso-wrap-distance-right:5pt;mso-position-horizontal-relative:page;mso-position-vertical-relative:page" wrapcoords="0 0" filled="f" stroked="f">
          <v:textbox style="mso-next-textbox:#_x0000_s245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59</w:t>
                </w:r>
                <w:r>
                  <w:rPr>
                    <w:rStyle w:val="9pt2pt"/>
                  </w:rPr>
                  <w:fldChar w:fldCharType="end"/>
                </w:r>
              </w:p>
            </w:txbxContent>
          </v:textbox>
          <w10:wrap anchorx="page" anchory="page"/>
        </v:shape>
      </w:pict>
    </w:r>
  </w:p>
</w:ftr>
</file>

<file path=word/footer4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2" type="#_x0000_t202" style="position:absolute;margin-left:337pt;margin-top:569.15pt;width:13.3pt;height:7.4pt;z-index:-188743695;mso-wrap-style:none;mso-wrap-distance-left:5pt;mso-wrap-distance-right:5pt;mso-position-horizontal-relative:page;mso-position-vertical-relative:page" wrapcoords="0 0" filled="f" stroked="f">
          <v:textbox style="mso-next-textbox:#_x0000_s215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379</w:t>
                </w:r>
                <w:r>
                  <w:rPr>
                    <w:rStyle w:val="208pt"/>
                  </w:rPr>
                  <w:fldChar w:fldCharType="end"/>
                </w:r>
              </w:p>
            </w:txbxContent>
          </v:textbox>
          <w10:wrap anchorx="page" anchory="page"/>
        </v:shape>
      </w:pict>
    </w:r>
  </w:p>
</w:ftr>
</file>

<file path=word/footer4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0" type="#_x0000_t202" style="position:absolute;margin-left:75.85pt;margin-top:569.55pt;width:12.6pt;height:6.85pt;z-index:-188743693;mso-wrap-style:none;mso-wrap-distance-left:5pt;mso-wrap-distance-right:5pt;mso-position-horizontal-relative:page;mso-position-vertical-relative:page" wrapcoords="0 0" filled="f" stroked="f">
          <v:textbox style="mso-next-textbox:#_x0000_s215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376</w:t>
                </w:r>
                <w:r>
                  <w:rPr>
                    <w:rStyle w:val="208pt"/>
                  </w:rPr>
                  <w:fldChar w:fldCharType="end"/>
                </w:r>
              </w:p>
            </w:txbxContent>
          </v:textbox>
          <w10:wrap anchorx="page" anchory="page"/>
        </v:shape>
      </w:pict>
    </w:r>
  </w:p>
</w:ftr>
</file>

<file path=word/footer4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9" type="#_x0000_t202" style="position:absolute;margin-left:334.65pt;margin-top:564.5pt;width:14.2pt;height:7.2pt;z-index:-188743692;mso-wrap-style:none;mso-wrap-distance-left:5pt;mso-wrap-distance-right:5pt;mso-position-horizontal-relative:page;mso-position-vertical-relative:page" wrapcoords="0 0" filled="f" stroked="f">
          <v:textbox style="mso-next-textbox:#_x0000_s2149;mso-fit-shape-to-text:t" inset="0,0,0,0">
            <w:txbxContent>
              <w:p w:rsidR="007E4AF8" w:rsidRDefault="00A81E5D">
                <w:pPr>
                  <w:pStyle w:val="202"/>
                  <w:shd w:val="clear" w:color="auto" w:fill="auto"/>
                  <w:spacing w:line="240" w:lineRule="auto"/>
                  <w:jc w:val="left"/>
                </w:pPr>
                <w:r>
                  <w:rPr>
                    <w:rStyle w:val="20MicrosoftSansSerif0pt"/>
                  </w:rPr>
                  <w:t>37$</w:t>
                </w:r>
              </w:p>
            </w:txbxContent>
          </v:textbox>
          <w10:wrap anchorx="page" anchory="page"/>
        </v:shape>
      </w:pict>
    </w:r>
  </w:p>
</w:ftr>
</file>

<file path=word/footer4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8" type="#_x0000_t202" style="position:absolute;margin-left:334.65pt;margin-top:564.5pt;width:14.2pt;height:7.2pt;z-index:-188743691;mso-wrap-style:none;mso-wrap-distance-left:5pt;mso-wrap-distance-right:5pt;mso-position-horizontal-relative:page;mso-position-vertical-relative:page" wrapcoords="0 0" filled="f" stroked="f">
          <v:textbox style="mso-next-textbox:#_x0000_s2148;mso-fit-shape-to-text:t" inset="0,0,0,0">
            <w:txbxContent>
              <w:p w:rsidR="007E4AF8" w:rsidRDefault="00A81E5D">
                <w:pPr>
                  <w:pStyle w:val="202"/>
                  <w:shd w:val="clear" w:color="auto" w:fill="auto"/>
                  <w:spacing w:line="240" w:lineRule="auto"/>
                  <w:jc w:val="left"/>
                </w:pPr>
                <w:r>
                  <w:rPr>
                    <w:rStyle w:val="20MicrosoftSansSerif0pt"/>
                  </w:rPr>
                  <w:t>37$</w:t>
                </w:r>
              </w:p>
            </w:txbxContent>
          </v:textbox>
          <w10:wrap anchorx="page" anchory="page"/>
        </v:shape>
      </w:pict>
    </w:r>
  </w:p>
</w:ftr>
</file>

<file path=word/footer4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7" type="#_x0000_t202" style="position:absolute;margin-left:68.05pt;margin-top:563.8pt;width:15.1pt;height:6.5pt;z-index:-188743690;mso-wrap-style:none;mso-wrap-distance-left:5pt;mso-wrap-distance-right:5pt;mso-position-horizontal-relative:page;mso-position-vertical-relative:page" wrapcoords="0 0" filled="f" stroked="f">
          <v:textbox style="mso-next-textbox:#_x0000_s214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380</w:t>
                </w:r>
                <w:r>
                  <w:rPr>
                    <w:rStyle w:val="208pt"/>
                  </w:rPr>
                  <w:fldChar w:fldCharType="end"/>
                </w:r>
              </w:p>
            </w:txbxContent>
          </v:textbox>
          <w10:wrap anchorx="page" anchory="page"/>
        </v:shape>
      </w:pict>
    </w:r>
  </w:p>
</w:ftr>
</file>

<file path=word/footer4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6" type="#_x0000_t202" style="position:absolute;margin-left:68.05pt;margin-top:563.8pt;width:15.1pt;height:6.5pt;z-index:-188743689;mso-wrap-style:none;mso-wrap-distance-left:5pt;mso-wrap-distance-right:5pt;mso-position-horizontal-relative:page;mso-position-vertical-relative:page" wrapcoords="0 0" filled="f" stroked="f">
          <v:textbox style="mso-next-textbox:#_x0000_s214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8pt"/>
                  </w:rPr>
                  <w:t>#</w:t>
                </w:r>
                <w:r>
                  <w:rPr>
                    <w:rStyle w:val="208pt"/>
                  </w:rPr>
                  <w:fldChar w:fldCharType="end"/>
                </w:r>
              </w:p>
            </w:txbxContent>
          </v:textbox>
          <w10:wrap anchorx="page" anchory="page"/>
        </v:shape>
      </w:pict>
    </w:r>
  </w:p>
</w:ftr>
</file>

<file path=word/footer4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3" type="#_x0000_t202" style="position:absolute;margin-left:76.05pt;margin-top:555.45pt;width:316.8pt;height:10.8pt;z-index:-188743686;mso-wrap-distance-left:5pt;mso-wrap-distance-right:5pt;mso-position-horizontal-relative:page;mso-position-vertical-relative:page" wrapcoords="0 0" filled="f" stroked="f">
          <v:textbox style="mso-next-textbox:#_x0000_s2143;mso-fit-shape-to-text:t" inset="0,0,0,0">
            <w:txbxContent>
              <w:p w:rsidR="007E4AF8" w:rsidRDefault="00A81E5D">
                <w:pPr>
                  <w:pStyle w:val="202"/>
                  <w:shd w:val="clear" w:color="auto" w:fill="auto"/>
                  <w:tabs>
                    <w:tab w:val="right" w:pos="5677"/>
                    <w:tab w:val="right" w:pos="6336"/>
                  </w:tabs>
                  <w:spacing w:line="240" w:lineRule="auto"/>
                  <w:jc w:val="left"/>
                </w:pPr>
                <w:r>
                  <w:fldChar w:fldCharType="begin"/>
                </w:r>
                <w:r>
                  <w:instrText xml:space="preserve"> PAGE \* MERGEFORMAT </w:instrText>
                </w:r>
                <w:r>
                  <w:fldChar w:fldCharType="separate"/>
                </w:r>
                <w:r w:rsidR="009458D9" w:rsidRPr="009458D9">
                  <w:rPr>
                    <w:rStyle w:val="208pt"/>
                    <w:noProof/>
                  </w:rPr>
                  <w:t>382</w:t>
                </w:r>
                <w:r>
                  <w:rPr>
                    <w:rStyle w:val="208pt"/>
                  </w:rPr>
                  <w:fldChar w:fldCharType="end"/>
                </w:r>
                <w:r>
                  <w:rPr>
                    <w:rStyle w:val="208pt"/>
                  </w:rPr>
                  <w:tab/>
                  <w:t>■</w:t>
                </w:r>
                <w:r>
                  <w:rPr>
                    <w:rStyle w:val="208pt"/>
                  </w:rPr>
                  <w:tab/>
                </w:r>
                <w:r>
                  <w:rPr>
                    <w:rStyle w:val="208pt"/>
                    <w:vertAlign w:val="superscript"/>
                  </w:rPr>
                  <w:t>1</w:t>
                </w:r>
                <w:r>
                  <w:rPr>
                    <w:rStyle w:val="208pt"/>
                  </w:rPr>
                  <w:t xml:space="preserve"> </w:t>
                </w:r>
                <w:r>
                  <w:rPr>
                    <w:rStyle w:val="208pt"/>
                    <w:lang w:val="uk-UA" w:eastAsia="uk-UA" w:bidi="uk-UA"/>
                  </w:rPr>
                  <w:t>І</w:t>
                </w:r>
              </w:p>
            </w:txbxContent>
          </v:textbox>
          <w10:wrap anchorx="page" anchory="page"/>
        </v:shape>
      </w:pict>
    </w:r>
  </w:p>
</w:ftr>
</file>

<file path=word/footer4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2" type="#_x0000_t202" style="position:absolute;margin-left:344.85pt;margin-top:554.35pt;width:13.85pt;height:7.2pt;z-index:-188743685;mso-wrap-style:none;mso-wrap-distance-left:5pt;mso-wrap-distance-right:5pt;mso-position-horizontal-relative:page;mso-position-vertical-relative:page" wrapcoords="0 0" filled="f" stroked="f">
          <v:textbox style="mso-next-textbox:#_x0000_s214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383</w:t>
                </w:r>
                <w:r>
                  <w:rPr>
                    <w:rStyle w:val="208pt"/>
                  </w:rPr>
                  <w:fldChar w:fldCharType="end"/>
                </w:r>
              </w:p>
            </w:txbxContent>
          </v:textbox>
          <w10:wrap anchorx="page" anchory="page"/>
        </v:shape>
      </w:pict>
    </w:r>
  </w:p>
</w:ftr>
</file>

<file path=word/footer4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1" type="#_x0000_t202" style="position:absolute;margin-left:337pt;margin-top:569.15pt;width:13.3pt;height:7.4pt;z-index:-188743684;mso-wrap-style:none;mso-wrap-distance-left:5pt;mso-wrap-distance-right:5pt;mso-position-horizontal-relative:page;mso-position-vertical-relative:page" wrapcoords="0 0" filled="f" stroked="f">
          <v:textbox style="mso-next-textbox:#_x0000_s214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381</w:t>
                </w:r>
                <w:r>
                  <w:rPr>
                    <w:rStyle w:val="208pt"/>
                  </w:rPr>
                  <w:fldChar w:fldCharType="end"/>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0" type="#_x0000_t202" style="position:absolute;margin-left:34.6pt;margin-top:563.15pt;width:319.7pt;height:9.35pt;z-index:-188743683;mso-wrap-distance-left:5pt;mso-wrap-distance-right:5pt;mso-position-horizontal-relative:page;mso-position-vertical-relative:page" wrapcoords="0 0" filled="f" stroked="f">
          <v:textbox style="mso-next-textbox:#_x0000_s2140;mso-fit-shape-to-text:t" inset="0,0,0,0">
            <w:txbxContent>
              <w:p w:rsidR="007E4AF8" w:rsidRDefault="00A81E5D">
                <w:pPr>
                  <w:pStyle w:val="202"/>
                  <w:shd w:val="clear" w:color="auto" w:fill="auto"/>
                  <w:tabs>
                    <w:tab w:val="right" w:pos="6394"/>
                  </w:tabs>
                  <w:spacing w:line="240" w:lineRule="auto"/>
                  <w:jc w:val="left"/>
                </w:pPr>
                <w:r>
                  <w:rPr>
                    <w:rStyle w:val="208pt"/>
                  </w:rPr>
                  <w:t xml:space="preserve">13 </w:t>
                </w:r>
                <w:r>
                  <w:rPr>
                    <w:rStyle w:val="20MicrosoftSansSerif6pt"/>
                  </w:rPr>
                  <w:t xml:space="preserve">Заказ </w:t>
                </w:r>
                <w:r>
                  <w:rPr>
                    <w:rStyle w:val="208pt"/>
                  </w:rPr>
                  <w:t xml:space="preserve">№ </w:t>
                </w:r>
                <w:r>
                  <w:rPr>
                    <w:rStyle w:val="20MicrosoftSansSerif6pt"/>
                  </w:rPr>
                  <w:t>379</w:t>
                </w:r>
                <w:r>
                  <w:rPr>
                    <w:rStyle w:val="20MicrosoftSansSerif6pt"/>
                  </w:rPr>
                  <w:tab/>
                </w:r>
                <w:r>
                  <w:fldChar w:fldCharType="begin"/>
                </w:r>
                <w:r>
                  <w:instrText xml:space="preserve"> PAGE \* MERGEFORMAT </w:instrText>
                </w:r>
                <w:r>
                  <w:fldChar w:fldCharType="separate"/>
                </w:r>
                <w:r>
                  <w:rPr>
                    <w:rStyle w:val="208pt"/>
                  </w:rPr>
                  <w:t>#</w:t>
                </w:r>
                <w:r>
                  <w:rPr>
                    <w:rStyle w:val="208pt"/>
                  </w:rPr>
                  <w:fldChar w:fldCharType="end"/>
                </w:r>
              </w:p>
            </w:txbxContent>
          </v:textbox>
          <w10:wrap anchorx="page" anchory="page"/>
        </v:shape>
      </w:pict>
    </w:r>
  </w:p>
</w:ftr>
</file>

<file path=word/footer4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9" type="#_x0000_t202" style="position:absolute;margin-left:34.6pt;margin-top:563.15pt;width:319.7pt;height:9.35pt;z-index:-188743682;mso-wrap-distance-left:5pt;mso-wrap-distance-right:5pt;mso-position-horizontal-relative:page;mso-position-vertical-relative:page" wrapcoords="0 0" filled="f" stroked="f">
          <v:textbox style="mso-next-textbox:#_x0000_s2139;mso-fit-shape-to-text:t" inset="0,0,0,0">
            <w:txbxContent>
              <w:p w:rsidR="007E4AF8" w:rsidRDefault="00A81E5D">
                <w:pPr>
                  <w:pStyle w:val="202"/>
                  <w:shd w:val="clear" w:color="auto" w:fill="auto"/>
                  <w:tabs>
                    <w:tab w:val="right" w:pos="6394"/>
                  </w:tabs>
                  <w:spacing w:line="240" w:lineRule="auto"/>
                  <w:jc w:val="left"/>
                </w:pPr>
                <w:r>
                  <w:rPr>
                    <w:rStyle w:val="208pt"/>
                  </w:rPr>
                  <w:t xml:space="preserve">13 </w:t>
                </w:r>
                <w:r>
                  <w:rPr>
                    <w:rStyle w:val="20MicrosoftSansSerif6pt"/>
                  </w:rPr>
                  <w:t xml:space="preserve">Заказ </w:t>
                </w:r>
                <w:r>
                  <w:rPr>
                    <w:rStyle w:val="208pt"/>
                  </w:rPr>
                  <w:t xml:space="preserve">№ </w:t>
                </w:r>
                <w:r>
                  <w:rPr>
                    <w:rStyle w:val="20MicrosoftSansSerif6pt"/>
                  </w:rPr>
                  <w:t>379</w:t>
                </w:r>
                <w:r>
                  <w:rPr>
                    <w:rStyle w:val="20MicrosoftSansSerif6pt"/>
                  </w:rPr>
                  <w:tab/>
                </w:r>
                <w:r>
                  <w:fldChar w:fldCharType="begin"/>
                </w:r>
                <w:r>
                  <w:instrText xml:space="preserve"> PAGE \* MERGEFORMAT </w:instrText>
                </w:r>
                <w:r>
                  <w:fldChar w:fldCharType="separate"/>
                </w:r>
                <w:r w:rsidR="009458D9" w:rsidRPr="009458D9">
                  <w:rPr>
                    <w:rStyle w:val="208pt"/>
                    <w:noProof/>
                  </w:rPr>
                  <w:t>385</w:t>
                </w:r>
                <w:r>
                  <w:rPr>
                    <w:rStyle w:val="208pt"/>
                  </w:rPr>
                  <w:fldChar w:fldCharType="end"/>
                </w:r>
              </w:p>
            </w:txbxContent>
          </v:textbox>
          <w10:wrap anchorx="page" anchory="page"/>
        </v:shape>
      </w:pict>
    </w:r>
  </w:p>
</w:ftr>
</file>

<file path=word/footer4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8" type="#_x0000_t202" style="position:absolute;margin-left:65.65pt;margin-top:571.4pt;width:12.6pt;height:6.5pt;z-index:-188743681;mso-wrap-style:none;mso-wrap-distance-left:5pt;mso-wrap-distance-right:5pt;mso-position-horizontal-relative:page;mso-position-vertical-relative:page" wrapcoords="0 0" filled="f" stroked="f">
          <v:textbox style="mso-next-textbox:#_x0000_s2138;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388</w:t>
                </w:r>
                <w:r>
                  <w:rPr>
                    <w:rStyle w:val="208pt"/>
                  </w:rPr>
                  <w:fldChar w:fldCharType="end"/>
                </w:r>
              </w:p>
            </w:txbxContent>
          </v:textbox>
          <w10:wrap anchorx="page" anchory="page"/>
        </v:shape>
      </w:pict>
    </w:r>
  </w:p>
</w:ftr>
</file>

<file path=word/footer4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7" type="#_x0000_t202" style="position:absolute;margin-left:36.7pt;margin-top:563.7pt;width:318.6pt;height:7.2pt;z-index:-188743680;mso-wrap-distance-left:5pt;mso-wrap-distance-right:5pt;mso-position-horizontal-relative:page;mso-position-vertical-relative:page" wrapcoords="0 0" filled="f" stroked="f">
          <v:textbox style="mso-next-textbox:#_x0000_s2137;mso-fit-shape-to-text:t" inset="0,0,0,0">
            <w:txbxContent>
              <w:p w:rsidR="007E4AF8" w:rsidRDefault="00A81E5D">
                <w:pPr>
                  <w:pStyle w:val="202"/>
                  <w:shd w:val="clear" w:color="auto" w:fill="auto"/>
                  <w:tabs>
                    <w:tab w:val="right" w:pos="6372"/>
                  </w:tabs>
                  <w:spacing w:line="240" w:lineRule="auto"/>
                  <w:jc w:val="left"/>
                </w:pPr>
                <w:r>
                  <w:rPr>
                    <w:rStyle w:val="2095pt"/>
                  </w:rPr>
                  <w:t>13*</w:t>
                </w:r>
                <w:r>
                  <w:rPr>
                    <w:rStyle w:val="2095pt"/>
                  </w:rPr>
                  <w:tab/>
                </w:r>
                <w:r>
                  <w:fldChar w:fldCharType="begin"/>
                </w:r>
                <w:r>
                  <w:instrText xml:space="preserve"> PAGE \* MERGEFORMAT </w:instrText>
                </w:r>
                <w:r>
                  <w:fldChar w:fldCharType="separate"/>
                </w:r>
                <w:r w:rsidR="009458D9" w:rsidRPr="009458D9">
                  <w:rPr>
                    <w:rStyle w:val="208pt"/>
                    <w:noProof/>
                  </w:rPr>
                  <w:t>387</w:t>
                </w:r>
                <w:r>
                  <w:rPr>
                    <w:rStyle w:val="208pt"/>
                  </w:rPr>
                  <w:fldChar w:fldCharType="end"/>
                </w:r>
              </w:p>
            </w:txbxContent>
          </v:textbox>
          <w10:wrap anchorx="page" anchory="page"/>
        </v:shape>
      </w:pict>
    </w:r>
  </w:p>
</w:ftr>
</file>

<file path=word/footer4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5" type="#_x0000_t202" style="position:absolute;margin-left:63.9pt;margin-top:564.6pt;width:12.6pt;height:7.2pt;z-index:-188743678;mso-wrap-style:none;mso-wrap-distance-left:5pt;mso-wrap-distance-right:5pt;mso-position-horizontal-relative:page;mso-position-vertical-relative:page" wrapcoords="0 0" filled="f" stroked="f">
          <v:textbox style="mso-next-textbox:#_x0000_s213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0pt"/>
                    <w:noProof/>
                  </w:rPr>
                  <w:t>386</w:t>
                </w:r>
                <w:r>
                  <w:rPr>
                    <w:rStyle w:val="209pt0pt"/>
                  </w:rPr>
                  <w:fldChar w:fldCharType="end"/>
                </w:r>
              </w:p>
            </w:txbxContent>
          </v:textbox>
          <w10:wrap anchorx="page" anchory="page"/>
        </v:shape>
      </w:pict>
    </w:r>
  </w:p>
</w:ftr>
</file>

<file path=word/footer4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4" type="#_x0000_t202" style="position:absolute;margin-left:65.65pt;margin-top:571.4pt;width:12.6pt;height:6.5pt;z-index:-188743677;mso-wrap-style:none;mso-wrap-distance-left:5pt;mso-wrap-distance-right:5pt;mso-position-horizontal-relative:page;mso-position-vertical-relative:page" wrapcoords="0 0" filled="f" stroked="f">
          <v:textbox style="mso-next-textbox:#_x0000_s213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390</w:t>
                </w:r>
                <w:r>
                  <w:rPr>
                    <w:rStyle w:val="208pt"/>
                  </w:rPr>
                  <w:fldChar w:fldCharType="end"/>
                </w:r>
              </w:p>
            </w:txbxContent>
          </v:textbox>
          <w10:wrap anchorx="page" anchory="page"/>
        </v:shape>
      </w:pict>
    </w:r>
  </w:p>
</w:ftr>
</file>

<file path=word/footer4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3" type="#_x0000_t202" style="position:absolute;margin-left:344pt;margin-top:564.9pt;width:11.9pt;height:7.55pt;z-index:-188743676;mso-wrap-style:none;mso-wrap-distance-left:5pt;mso-wrap-distance-right:5pt;mso-position-horizontal-relative:page;mso-position-vertical-relative:page" wrapcoords="0 0" filled="f" stroked="f">
          <v:textbox style="mso-next-textbox:#_x0000_s213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11pt-1pt"/>
                    <w:noProof/>
                  </w:rPr>
                  <w:t>391</w:t>
                </w:r>
                <w:r>
                  <w:rPr>
                    <w:rStyle w:val="2011pt-1pt"/>
                  </w:rP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2" type="#_x0000_t202" style="position:absolute;margin-left:339.15pt;margin-top:564.9pt;width:12.95pt;height:6.85pt;z-index:-188743675;mso-wrap-style:none;mso-wrap-distance-left:5pt;mso-wrap-distance-right:5pt;mso-position-horizontal-relative:page;mso-position-vertical-relative:page" wrapcoords="0 0" filled="f" stroked="f">
          <v:textbox style="mso-next-textbox:#_x0000_s213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0"/>
                    <w:noProof/>
                  </w:rPr>
                  <w:t>389</w:t>
                </w:r>
                <w:r>
                  <w:rPr>
                    <w:rStyle w:val="208pt0"/>
                  </w:rPr>
                  <w:fldChar w:fldCharType="end"/>
                </w:r>
              </w:p>
            </w:txbxContent>
          </v:textbox>
          <w10:wrap anchorx="page" anchory="page"/>
        </v:shape>
      </w:pict>
    </w:r>
  </w:p>
</w:ftr>
</file>

<file path=word/footer4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1" type="#_x0000_t202" style="position:absolute;margin-left:65.65pt;margin-top:571.4pt;width:12.6pt;height:6.5pt;z-index:-188743674;mso-wrap-style:none;mso-wrap-distance-left:5pt;mso-wrap-distance-right:5pt;mso-position-horizontal-relative:page;mso-position-vertical-relative:page" wrapcoords="0 0" filled="f" stroked="f">
          <v:textbox style="mso-next-textbox:#_x0000_s213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394</w:t>
                </w:r>
                <w:r>
                  <w:rPr>
                    <w:rStyle w:val="208pt"/>
                  </w:rPr>
                  <w:fldChar w:fldCharType="end"/>
                </w:r>
              </w:p>
            </w:txbxContent>
          </v:textbox>
          <w10:wrap anchorx="page" anchory="page"/>
        </v:shape>
      </w:pict>
    </w:r>
  </w:p>
</w:ftr>
</file>

<file path=word/footer4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0" type="#_x0000_t202" style="position:absolute;margin-left:339.15pt;margin-top:564.9pt;width:12.95pt;height:6.85pt;z-index:-188743673;mso-wrap-style:none;mso-wrap-distance-left:5pt;mso-wrap-distance-right:5pt;mso-position-horizontal-relative:page;mso-position-vertical-relative:page" wrapcoords="0 0" filled="f" stroked="f">
          <v:textbox style="mso-next-textbox:#_x0000_s213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0"/>
                    <w:noProof/>
                  </w:rPr>
                  <w:t>395</w:t>
                </w:r>
                <w:r>
                  <w:rPr>
                    <w:rStyle w:val="208pt0"/>
                  </w:rPr>
                  <w:fldChar w:fldCharType="end"/>
                </w:r>
              </w:p>
            </w:txbxContent>
          </v:textbox>
          <w10:wrap anchorx="page" anchory="page"/>
        </v:shape>
      </w:pict>
    </w:r>
  </w:p>
</w:ftr>
</file>

<file path=word/footer4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9" type="#_x0000_t202" style="position:absolute;margin-left:63.05pt;margin-top:559.9pt;width:327.95pt;height:12.8pt;z-index:-188743672;mso-wrap-distance-left:5pt;mso-wrap-distance-right:5pt;mso-position-horizontal-relative:page;mso-position-vertical-relative:page" wrapcoords="0 0" filled="f" stroked="f">
          <v:textbox style="mso-next-textbox:#_x0000_s2129;mso-fit-shape-to-text:t" inset="0,0,0,0">
            <w:txbxContent>
              <w:p w:rsidR="007E4AF8" w:rsidRDefault="00A81E5D">
                <w:pPr>
                  <w:pStyle w:val="202"/>
                  <w:shd w:val="clear" w:color="auto" w:fill="auto"/>
                  <w:tabs>
                    <w:tab w:val="right" w:pos="6559"/>
                  </w:tabs>
                  <w:spacing w:line="240" w:lineRule="auto"/>
                  <w:jc w:val="left"/>
                </w:pPr>
                <w:r>
                  <w:fldChar w:fldCharType="begin"/>
                </w:r>
                <w:r>
                  <w:instrText xml:space="preserve"> PAGE \* MERGEFORMAT </w:instrText>
                </w:r>
                <w:r>
                  <w:fldChar w:fldCharType="separate"/>
                </w:r>
                <w:r w:rsidR="009458D9" w:rsidRPr="009458D9">
                  <w:rPr>
                    <w:rStyle w:val="209pt2"/>
                    <w:noProof/>
                  </w:rPr>
                  <w:t>392</w:t>
                </w:r>
                <w:r>
                  <w:rPr>
                    <w:rStyle w:val="209pt2"/>
                  </w:rPr>
                  <w:fldChar w:fldCharType="end"/>
                </w:r>
                <w:r>
                  <w:rPr>
                    <w:rStyle w:val="209pt2"/>
                  </w:rPr>
                  <w:tab/>
                  <w:t>Я</w:t>
                </w:r>
              </w:p>
            </w:txbxContent>
          </v:textbox>
          <w10:wrap anchorx="page" anchory="page"/>
        </v:shape>
      </w:pict>
    </w:r>
  </w:p>
</w:ftr>
</file>

<file path=word/footer4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6" type="#_x0000_t202" style="position:absolute;margin-left:285.35pt;margin-top:561.7pt;width:74.9pt;height:7.4pt;z-index:-188743669;mso-wrap-distance-left:5pt;mso-wrap-distance-right:5pt;mso-position-horizontal-relative:page;mso-position-vertical-relative:page" wrapcoords="0 0" filled="f" stroked="f">
          <v:textbox style="mso-next-textbox:#_x0000_s2126;mso-fit-shape-to-text:t" inset="0,0,0,0">
            <w:txbxContent>
              <w:p w:rsidR="007E4AF8" w:rsidRDefault="00A81E5D">
                <w:pPr>
                  <w:pStyle w:val="202"/>
                  <w:shd w:val="clear" w:color="auto" w:fill="auto"/>
                  <w:tabs>
                    <w:tab w:val="right" w:pos="1498"/>
                  </w:tabs>
                  <w:spacing w:line="240" w:lineRule="auto"/>
                  <w:jc w:val="left"/>
                </w:pPr>
                <w:r>
                  <w:t>'</w:t>
                </w:r>
                <w:r>
                  <w:tab/>
                </w: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5" type="#_x0000_t202" style="position:absolute;margin-left:285.35pt;margin-top:561.7pt;width:74.9pt;height:7.4pt;z-index:-188743668;mso-wrap-distance-left:5pt;mso-wrap-distance-right:5pt;mso-position-horizontal-relative:page;mso-position-vertical-relative:page" wrapcoords="0 0" filled="f" stroked="f">
          <v:textbox style="mso-next-textbox:#_x0000_s2125;mso-fit-shape-to-text:t" inset="0,0,0,0">
            <w:txbxContent>
              <w:p w:rsidR="007E4AF8" w:rsidRDefault="00A81E5D">
                <w:pPr>
                  <w:pStyle w:val="202"/>
                  <w:shd w:val="clear" w:color="auto" w:fill="auto"/>
                  <w:tabs>
                    <w:tab w:val="right" w:pos="1498"/>
                  </w:tabs>
                  <w:spacing w:line="240" w:lineRule="auto"/>
                  <w:jc w:val="left"/>
                </w:pPr>
                <w:r>
                  <w:t>'</w:t>
                </w:r>
                <w:r>
                  <w:tab/>
                </w:r>
                <w:r>
                  <w:fldChar w:fldCharType="begin"/>
                </w:r>
                <w:r>
                  <w:instrText xml:space="preserve"> PAGE \* MERGEFORMAT </w:instrText>
                </w:r>
                <w:r>
                  <w:fldChar w:fldCharType="separate"/>
                </w:r>
                <w:r w:rsidR="009458D9">
                  <w:rPr>
                    <w:noProof/>
                  </w:rPr>
                  <w:t>397</w:t>
                </w:r>
                <w:r>
                  <w:fldChar w:fldCharType="end"/>
                </w:r>
              </w:p>
            </w:txbxContent>
          </v:textbox>
          <w10:wrap anchorx="page" anchory="page"/>
        </v:shape>
      </w:pict>
    </w:r>
  </w:p>
</w:ftr>
</file>

<file path=word/footer4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3" type="#_x0000_t202" style="position:absolute;margin-left:66.35pt;margin-top:562.7pt;width:12.95pt;height:6.85pt;z-index:-188743666;mso-wrap-style:none;mso-wrap-distance-left:5pt;mso-wrap-distance-right:5pt;mso-position-horizontal-relative:page;mso-position-vertical-relative:page" wrapcoords="0 0" filled="f" stroked="f">
          <v:textbox style="mso-next-textbox:#_x0000_s212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3"/>
                    <w:noProof/>
                  </w:rPr>
                  <w:t>396</w:t>
                </w:r>
                <w:r>
                  <w:rPr>
                    <w:rStyle w:val="20MicrosoftSansSerif3"/>
                  </w:rPr>
                  <w:fldChar w:fldCharType="end"/>
                </w:r>
              </w:p>
            </w:txbxContent>
          </v:textbox>
          <w10:wrap anchorx="page" anchory="page"/>
        </v:shape>
      </w:pict>
    </w:r>
  </w:p>
</w:ftr>
</file>

<file path=word/footer4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2" type="#_x0000_t202" style="position:absolute;margin-left:57.75pt;margin-top:565.65pt;width:8.3pt;height:6.65pt;z-index:-188744020;mso-wrap-style:none;mso-wrap-distance-left:5pt;mso-wrap-distance-right:5pt;mso-position-horizontal-relative:page;mso-position-vertical-relative:page" wrapcoords="0 0" filled="f" stroked="f">
          <v:textbox style="mso-next-textbox:#_x0000_s245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64</w:t>
                </w:r>
                <w:r>
                  <w:rPr>
                    <w:rStyle w:val="85pt0"/>
                  </w:rPr>
                  <w:fldChar w:fldCharType="end"/>
                </w:r>
              </w:p>
            </w:txbxContent>
          </v:textbox>
          <w10:wrap anchorx="page" anchory="page"/>
        </v:shape>
      </w:pict>
    </w:r>
  </w:p>
</w:ftr>
</file>

<file path=word/footer4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50" type="#_x0000_t202" style="position:absolute;margin-left:337.8pt;margin-top:571.25pt;width:11.9pt;height:6.5pt;z-index:-188743665;mso-wrap-style:none;mso-wrap-distance-left:5pt;mso-wrap-distance-right:5pt;mso-position-horizontal-relative:page;mso-position-vertical-relative:page" wrapcoords="0 0" filled="f" stroked="f">
          <v:textbox style="mso-next-textbox:#_x0000_s205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51" type="#_x0000_t202" style="position:absolute;margin-left:337.8pt;margin-top:571.25pt;width:11.9pt;height:6.5pt;z-index:-188743664;mso-wrap-style:none;mso-wrap-distance-left:5pt;mso-wrap-distance-right:5pt;mso-position-horizontal-relative:page;mso-position-vertical-relative:page" wrapcoords="0 0" filled="f" stroked="f">
          <v:textbox style="mso-next-textbox:#_x0000_s205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Pr>
                    <w:noProof/>
                  </w:rPr>
                  <w:t>401</w:t>
                </w:r>
                <w:r>
                  <w:fldChar w:fldCharType="end"/>
                </w:r>
              </w:p>
            </w:txbxContent>
          </v:textbox>
          <w10:wrap anchorx="page" anchory="page"/>
        </v:shape>
      </w:pict>
    </w:r>
  </w:p>
</w:ftr>
</file>

<file path=word/footer4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52" type="#_x0000_t202" style="position:absolute;margin-left:65.65pt;margin-top:571.4pt;width:12.6pt;height:6.5pt;z-index:-188743663;mso-wrap-style:none;mso-wrap-distance-left:5pt;mso-wrap-distance-right:5pt;mso-position-horizontal-relative:page;mso-position-vertical-relative:page" wrapcoords="0 0" filled="f" stroked="f">
          <v:textbox style="mso-next-textbox:#_x0000_s205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400</w:t>
                </w:r>
                <w:r>
                  <w:rPr>
                    <w:rStyle w:val="208pt"/>
                  </w:rPr>
                  <w:fldChar w:fldCharType="end"/>
                </w:r>
              </w:p>
            </w:txbxContent>
          </v:textbox>
          <w10:wrap anchorx="page" anchory="page"/>
        </v:shape>
      </w:pict>
    </w:r>
  </w:p>
</w:ftr>
</file>

<file path=word/footer4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55" type="#_x0000_t202" style="position:absolute;margin-left:65.65pt;margin-top:571.4pt;width:12.6pt;height:6.5pt;z-index:-188743662;mso-wrap-style:none;mso-wrap-distance-left:5pt;mso-wrap-distance-right:5pt;mso-position-horizontal-relative:page;mso-position-vertical-relative:page" wrapcoords="0 0" filled="f" stroked="f">
          <v:textbox style="mso-next-textbox:#_x0000_s2055;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404</w:t>
                </w:r>
                <w:r>
                  <w:rPr>
                    <w:rStyle w:val="208pt"/>
                  </w:rPr>
                  <w:fldChar w:fldCharType="end"/>
                </w:r>
              </w:p>
            </w:txbxContent>
          </v:textbox>
          <w10:wrap anchorx="page" anchory="page"/>
        </v:shape>
      </w:pict>
    </w:r>
  </w:p>
</w:ftr>
</file>

<file path=word/footer4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56" type="#_x0000_t202" style="position:absolute;margin-left:337.8pt;margin-top:571.25pt;width:11.9pt;height:6.5pt;z-index:-188743661;mso-wrap-style:none;mso-wrap-distance-left:5pt;mso-wrap-distance-right:5pt;mso-position-horizontal-relative:page;mso-position-vertical-relative:page" wrapcoords="0 0" filled="f" stroked="f">
          <v:textbox style="mso-next-textbox:#_x0000_s205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Pr>
                    <w:noProof/>
                  </w:rPr>
                  <w:t>403</w:t>
                </w:r>
                <w:r>
                  <w:fldChar w:fldCharType="end"/>
                </w:r>
              </w:p>
            </w:txbxContent>
          </v:textbox>
          <w10:wrap anchorx="page" anchory="page"/>
        </v:shape>
      </w:pict>
    </w:r>
  </w:p>
</w:ftr>
</file>

<file path=word/footer4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57" type="#_x0000_t202" style="position:absolute;margin-left:68.7pt;margin-top:571.05pt;width:17.3pt;height:6.5pt;z-index:-188743660;mso-wrap-style:none;mso-wrap-distance-left:5pt;mso-wrap-distance-right:5pt;mso-position-horizontal-relative:page;mso-position-vertical-relative:page" wrapcoords="0 0" filled="f" stroked="f">
          <v:textbox style="mso-next-textbox:#_x0000_s205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
                    <w:noProof/>
                  </w:rPr>
                  <w:t>402</w:t>
                </w:r>
                <w:r>
                  <w:rPr>
                    <w:rStyle w:val="209pt"/>
                  </w:rPr>
                  <w:fldChar w:fldCharType="end"/>
                </w:r>
                <w:r>
                  <w:rPr>
                    <w:rStyle w:val="209pt"/>
                  </w:rPr>
                  <w:t>.</w:t>
                </w:r>
              </w:p>
            </w:txbxContent>
          </v:textbox>
          <w10:wrap anchorx="page" anchory="page"/>
        </v:shape>
      </w:pict>
    </w:r>
  </w:p>
</w:ftr>
</file>

<file path=word/footer4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59" type="#_x0000_t202" style="position:absolute;margin-left:65.65pt;margin-top:571.4pt;width:12.6pt;height:6.5pt;z-index:-188743659;mso-wrap-style:none;mso-wrap-distance-left:5pt;mso-wrap-distance-right:5pt;mso-position-horizontal-relative:page;mso-position-vertical-relative:page" wrapcoords="0 0" filled="f" stroked="f">
          <v:textbox style="mso-next-textbox:#_x0000_s205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408</w:t>
                </w:r>
                <w:r>
                  <w:rPr>
                    <w:rStyle w:val="208pt"/>
                  </w:rP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1" type="#_x0000_t202" style="position:absolute;margin-left:375.8pt;margin-top:565.2pt;width:8.3pt;height:6.5pt;z-index:-188744019;mso-wrap-style:none;mso-wrap-distance-left:5pt;mso-wrap-distance-right:5pt;mso-position-horizontal-relative:page;mso-position-vertical-relative:page" wrapcoords="0 0" filled="f" stroked="f">
          <v:textbox style="mso-next-textbox:#_x0000_s245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63</w:t>
                </w:r>
                <w:r>
                  <w:rPr>
                    <w:rStyle w:val="9pt2pt"/>
                  </w:rPr>
                  <w:fldChar w:fldCharType="end"/>
                </w:r>
              </w:p>
            </w:txbxContent>
          </v:textbox>
          <w10:wrap anchorx="page" anchory="page"/>
        </v:shape>
      </w:pict>
    </w:r>
  </w:p>
</w:ftr>
</file>

<file path=word/footer4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0" type="#_x0000_t202" style="position:absolute;margin-left:337.8pt;margin-top:571.25pt;width:11.9pt;height:6.5pt;z-index:-188743658;mso-wrap-style:none;mso-wrap-distance-left:5pt;mso-wrap-distance-right:5pt;mso-position-horizontal-relative:page;mso-position-vertical-relative:page" wrapcoords="0 0" filled="f" stroked="f">
          <v:textbox style="mso-next-textbox:#_x0000_s206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Pr>
                    <w:noProof/>
                  </w:rPr>
                  <w:t>407</w:t>
                </w:r>
                <w:r>
                  <w:fldChar w:fldCharType="end"/>
                </w:r>
              </w:p>
            </w:txbxContent>
          </v:textbox>
          <w10:wrap anchorx="page" anchory="page"/>
        </v:shape>
      </w:pict>
    </w:r>
  </w:p>
</w:ftr>
</file>

<file path=word/footer4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3" type="#_x0000_t202" style="position:absolute;margin-left:71.2pt;margin-top:566.55pt;width:280.8pt;height:7.55pt;z-index:-188743655;mso-wrap-distance-left:5pt;mso-wrap-distance-right:5pt;mso-position-horizontal-relative:page;mso-position-vertical-relative:page" wrapcoords="0 0" filled="f" stroked="f">
          <v:textbox style="mso-next-textbox:#_x0000_s2063;mso-fit-shape-to-text:t" inset="0,0,0,0">
            <w:txbxContent>
              <w:p w:rsidR="007E4AF8" w:rsidRDefault="00A81E5D">
                <w:pPr>
                  <w:pStyle w:val="202"/>
                  <w:shd w:val="clear" w:color="auto" w:fill="auto"/>
                  <w:tabs>
                    <w:tab w:val="right" w:pos="5616"/>
                  </w:tabs>
                  <w:spacing w:line="240" w:lineRule="auto"/>
                  <w:jc w:val="left"/>
                </w:pPr>
                <w:r>
                  <w:fldChar w:fldCharType="begin"/>
                </w:r>
                <w:r>
                  <w:instrText xml:space="preserve"> PAGE \* MERGEFORMAT </w:instrText>
                </w:r>
                <w:r>
                  <w:fldChar w:fldCharType="separate"/>
                </w:r>
                <w:r w:rsidR="009458D9" w:rsidRPr="009458D9">
                  <w:rPr>
                    <w:rStyle w:val="209pt2"/>
                    <w:noProof/>
                  </w:rPr>
                  <w:t>410</w:t>
                </w:r>
                <w:r>
                  <w:rPr>
                    <w:rStyle w:val="209pt2"/>
                  </w:rPr>
                  <w:fldChar w:fldCharType="end"/>
                </w:r>
                <w:r>
                  <w:rPr>
                    <w:rStyle w:val="209pt2"/>
                  </w:rPr>
                  <w:tab/>
                  <w:t>'</w:t>
                </w:r>
              </w:p>
            </w:txbxContent>
          </v:textbox>
          <w10:wrap anchorx="page" anchory="page"/>
        </v:shape>
      </w:pict>
    </w:r>
  </w:p>
</w:ftr>
</file>

<file path=word/footer4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4" type="#_x0000_t202" style="position:absolute;margin-left:71.2pt;margin-top:566.55pt;width:280.8pt;height:7.55pt;z-index:-188743654;mso-wrap-distance-left:5pt;mso-wrap-distance-right:5pt;mso-position-horizontal-relative:page;mso-position-vertical-relative:page" wrapcoords="0 0" filled="f" stroked="f">
          <v:textbox style="mso-next-textbox:#_x0000_s2064;mso-fit-shape-to-text:t" inset="0,0,0,0">
            <w:txbxContent>
              <w:p w:rsidR="007E4AF8" w:rsidRDefault="00A81E5D">
                <w:pPr>
                  <w:pStyle w:val="202"/>
                  <w:shd w:val="clear" w:color="auto" w:fill="auto"/>
                  <w:tabs>
                    <w:tab w:val="right" w:pos="5616"/>
                  </w:tabs>
                  <w:spacing w:line="240" w:lineRule="auto"/>
                  <w:jc w:val="left"/>
                </w:pPr>
                <w:r>
                  <w:fldChar w:fldCharType="begin"/>
                </w:r>
                <w:r>
                  <w:instrText xml:space="preserve"> PAGE \* MERGEFORMAT </w:instrText>
                </w:r>
                <w:r>
                  <w:fldChar w:fldCharType="separate"/>
                </w:r>
                <w:r w:rsidR="009458D9" w:rsidRPr="009458D9">
                  <w:rPr>
                    <w:rStyle w:val="209pt2"/>
                    <w:noProof/>
                  </w:rPr>
                  <w:t>411</w:t>
                </w:r>
                <w:r>
                  <w:rPr>
                    <w:rStyle w:val="209pt2"/>
                  </w:rPr>
                  <w:fldChar w:fldCharType="end"/>
                </w:r>
                <w:r>
                  <w:rPr>
                    <w:rStyle w:val="209pt2"/>
                  </w:rPr>
                  <w:tab/>
                  <w:t>'</w:t>
                </w:r>
              </w:p>
            </w:txbxContent>
          </v:textbox>
          <w10:wrap anchorx="page" anchory="page"/>
        </v:shape>
      </w:pict>
    </w:r>
  </w:p>
</w:ftr>
</file>

<file path=word/footer4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5" type="#_x0000_t202" style="position:absolute;margin-left:65.65pt;margin-top:571.4pt;width:12.6pt;height:6.5pt;z-index:-188743653;mso-wrap-style:none;mso-wrap-distance-left:5pt;mso-wrap-distance-right:5pt;mso-position-horizontal-relative:page;mso-position-vertical-relative:page" wrapcoords="0 0" filled="f" stroked="f">
          <v:textbox style="mso-next-textbox:#_x0000_s2065;mso-fit-shape-to-text:t" inset="0,0,0,0">
            <w:txbxContent>
              <w:p w:rsidR="007E4AF8" w:rsidRDefault="00A81E5D">
                <w:pPr>
                  <w:pStyle w:val="202"/>
                  <w:shd w:val="clear" w:color="auto" w:fill="auto"/>
                  <w:spacing w:line="240" w:lineRule="auto"/>
                  <w:jc w:val="left"/>
                </w:pPr>
                <w:r>
                  <w:fldChar w:fldCharType="begin"/>
                </w:r>
                <w:r>
                  <w:instrText xml:space="preserve"> PAGE \*</w:instrText>
                </w:r>
                <w:r>
                  <w:instrText xml:space="preserve"> MERGEFORMAT </w:instrText>
                </w:r>
                <w:r>
                  <w:fldChar w:fldCharType="separate"/>
                </w:r>
                <w:r w:rsidR="009458D9" w:rsidRPr="009458D9">
                  <w:rPr>
                    <w:rStyle w:val="208pt"/>
                    <w:noProof/>
                  </w:rPr>
                  <w:t>412</w:t>
                </w:r>
                <w:r>
                  <w:rPr>
                    <w:rStyle w:val="208pt"/>
                  </w:rPr>
                  <w:fldChar w:fldCharType="end"/>
                </w:r>
              </w:p>
            </w:txbxContent>
          </v:textbox>
          <w10:wrap anchorx="page" anchory="page"/>
        </v:shape>
      </w:pict>
    </w:r>
  </w:p>
</w:ftr>
</file>

<file path=word/footer4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6" type="#_x0000_t202" style="position:absolute;margin-left:65.65pt;margin-top:571.4pt;width:12.6pt;height:6.5pt;z-index:-188743652;mso-wrap-style:none;mso-wrap-distance-left:5pt;mso-wrap-distance-right:5pt;mso-position-horizontal-relative:page;mso-position-vertical-relative:page" wrapcoords="0 0" filled="f" stroked="f">
          <v:textbox style="mso-next-textbox:#_x0000_s206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8pt"/>
                  </w:rPr>
                  <w:t>#</w:t>
                </w:r>
                <w:r>
                  <w:rPr>
                    <w:rStyle w:val="208pt"/>
                  </w:rPr>
                  <w:fldChar w:fldCharType="end"/>
                </w:r>
              </w:p>
            </w:txbxContent>
          </v:textbox>
          <w10:wrap anchorx="page" anchory="page"/>
        </v:shape>
      </w:pict>
    </w:r>
  </w:p>
</w:ftr>
</file>

<file path=word/footer4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0" type="#_x0000_t202" style="position:absolute;margin-left:57.75pt;margin-top:565.65pt;width:8.3pt;height:6.65pt;z-index:-188744016;mso-wrap-style:none;mso-wrap-distance-left:5pt;mso-wrap-distance-right:5pt;mso-position-horizontal-relative:page;mso-position-vertical-relative:page" wrapcoords="0 0" filled="f" stroked="f">
          <v:textbox style="mso-next-textbox:#_x0000_s245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66</w:t>
                </w:r>
                <w:r>
                  <w:rPr>
                    <w:rStyle w:val="85pt0"/>
                  </w:rPr>
                  <w:fldChar w:fldCharType="end"/>
                </w:r>
              </w:p>
            </w:txbxContent>
          </v:textbox>
          <w10:wrap anchorx="page" anchory="page"/>
        </v:shape>
      </w:pict>
    </w:r>
  </w:p>
</w:ftr>
</file>

<file path=word/footer4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7" type="#_x0000_t202" style="position:absolute;margin-left:339.95pt;margin-top:571.05pt;width:12.95pt;height:6.85pt;z-index:-188743651;mso-wrap-style:none;mso-wrap-distance-left:5pt;mso-wrap-distance-right:5pt;mso-position-horizontal-relative:page;mso-position-vertical-relative:page" wrapcoords="0 0" filled="f" stroked="f">
          <v:textbox style="mso-next-textbox:#_x0000_s206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MicrosoftSansSerif3"/>
                  </w:rPr>
                  <w:t>#</w:t>
                </w:r>
                <w:r>
                  <w:rPr>
                    <w:rStyle w:val="20MicrosoftSansSerif3"/>
                  </w:rPr>
                  <w:fldChar w:fldCharType="end"/>
                </w:r>
              </w:p>
            </w:txbxContent>
          </v:textbox>
          <w10:wrap anchorx="page" anchory="page"/>
        </v:shape>
      </w:pict>
    </w:r>
  </w:p>
</w:ftr>
</file>

<file path=word/footer4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8" type="#_x0000_t202" style="position:absolute;margin-left:339.95pt;margin-top:571.05pt;width:12.95pt;height:6.85pt;z-index:-188743650;mso-wrap-style:none;mso-wrap-distance-left:5pt;mso-wrap-distance-right:5pt;mso-position-horizontal-relative:page;mso-position-vertical-relative:page" wrapcoords="0 0" filled="f" stroked="f">
          <v:textbox style="mso-next-textbox:#_x0000_s2068;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3"/>
                    <w:noProof/>
                  </w:rPr>
                  <w:t>415</w:t>
                </w:r>
                <w:r>
                  <w:rPr>
                    <w:rStyle w:val="20MicrosoftSansSerif3"/>
                  </w:rPr>
                  <w:fldChar w:fldCharType="end"/>
                </w:r>
              </w:p>
            </w:txbxContent>
          </v:textbox>
          <w10:wrap anchorx="page" anchory="page"/>
        </v:shape>
      </w:pict>
    </w:r>
  </w:p>
</w:ftr>
</file>

<file path=word/footer4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9" type="#_x0000_t202" style="position:absolute;margin-left:65.65pt;margin-top:571.4pt;width:12.6pt;height:6.5pt;z-index:-188743649;mso-wrap-style:none;mso-wrap-distance-left:5pt;mso-wrap-distance-right:5pt;mso-position-horizontal-relative:page;mso-position-vertical-relative:page" wrapcoords="0 0" filled="f" stroked="f">
          <v:textbox style="mso-next-textbox:#_x0000_s206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414</w:t>
                </w:r>
                <w:r>
                  <w:rPr>
                    <w:rStyle w:val="208pt"/>
                  </w:rPr>
                  <w:fldChar w:fldCharType="end"/>
                </w:r>
              </w:p>
            </w:txbxContent>
          </v:textbox>
          <w10:wrap anchorx="page" anchory="page"/>
        </v:shape>
      </w:pict>
    </w:r>
  </w:p>
</w:ftr>
</file>

<file path=word/footer4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76" type="#_x0000_t202" style="position:absolute;margin-left:66pt;margin-top:573.85pt;width:12.95pt;height:6.85pt;z-index:-188743648;mso-wrap-style:none;mso-wrap-distance-left:5pt;mso-wrap-distance-right:5pt;mso-position-horizontal-relative:page;mso-position-vertical-relative:page" wrapcoords="0 0" filled="f" stroked="f">
          <v:textbox style="mso-next-textbox:#_x0000_s207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0"/>
                    <w:noProof/>
                  </w:rPr>
                  <w:t>420</w:t>
                </w:r>
                <w:r>
                  <w:rPr>
                    <w:rStyle w:val="208pt0"/>
                  </w:rPr>
                  <w:fldChar w:fldCharType="end"/>
                </w:r>
              </w:p>
            </w:txbxContent>
          </v:textbox>
          <w10:wrap anchorx="page" anchory="page"/>
        </v:shape>
      </w:pict>
    </w:r>
  </w:p>
</w:ftr>
</file>

<file path=word/footer4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77" type="#_x0000_t202" style="position:absolute;margin-left:66pt;margin-top:573.85pt;width:12.95pt;height:6.85pt;z-index:-188743647;mso-wrap-style:none;mso-wrap-distance-left:5pt;mso-wrap-distance-right:5pt;mso-position-horizontal-relative:page;mso-position-vertical-relative:page" wrapcoords="0 0" filled="f" stroked="f">
          <v:textbox style="mso-next-textbox:#_x0000_s207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8pt0"/>
                  </w:rPr>
                  <w:t>#</w:t>
                </w:r>
                <w:r>
                  <w:rPr>
                    <w:rStyle w:val="208pt0"/>
                  </w:rPr>
                  <w:fldChar w:fldCharType="end"/>
                </w:r>
              </w:p>
            </w:txbxContent>
          </v:textbox>
          <w10:wrap anchorx="page" anchory="page"/>
        </v:shape>
      </w:pict>
    </w:r>
  </w:p>
</w:ftr>
</file>

<file path=word/footer4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78" type="#_x0000_t202" style="position:absolute;margin-left:34.05pt;margin-top:571.05pt;width:317.9pt;height:8.3pt;z-index:-188743646;mso-wrap-distance-left:5pt;mso-wrap-distance-right:5pt;mso-position-horizontal-relative:page;mso-position-vertical-relative:page" wrapcoords="0 0" filled="f" stroked="f">
          <v:textbox style="mso-next-textbox:#_x0000_s2078;mso-fit-shape-to-text:t" inset="0,0,0,0">
            <w:txbxContent>
              <w:p w:rsidR="007E4AF8" w:rsidRDefault="00A81E5D">
                <w:pPr>
                  <w:pStyle w:val="202"/>
                  <w:shd w:val="clear" w:color="auto" w:fill="auto"/>
                  <w:tabs>
                    <w:tab w:val="right" w:pos="6358"/>
                  </w:tabs>
                  <w:spacing w:line="240" w:lineRule="auto"/>
                  <w:jc w:val="left"/>
                </w:pPr>
                <w:r>
                  <w:rPr>
                    <w:rStyle w:val="209pt"/>
                  </w:rPr>
                  <w:t>14*</w:t>
                </w:r>
                <w:r>
                  <w:rPr>
                    <w:rStyle w:val="209pt"/>
                  </w:rPr>
                  <w:tab/>
                </w:r>
                <w:r>
                  <w:fldChar w:fldCharType="begin"/>
                </w:r>
                <w:r>
                  <w:instrText xml:space="preserve"> PAGE \* MERGEFORMAT </w:instrText>
                </w:r>
                <w:r>
                  <w:fldChar w:fldCharType="separate"/>
                </w:r>
                <w:r w:rsidR="009458D9" w:rsidRPr="009458D9">
                  <w:rPr>
                    <w:rStyle w:val="208pt0"/>
                    <w:noProof/>
                  </w:rPr>
                  <w:t>419</w:t>
                </w:r>
                <w:r>
                  <w:rPr>
                    <w:rStyle w:val="208pt0"/>
                  </w:rP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9" type="#_x0000_t202" style="position:absolute;margin-left:65.25pt;margin-top:564.35pt;width:319.3pt;height:9.35pt;z-index:-188744015;mso-wrap-distance-left:5pt;mso-wrap-distance-right:5pt;mso-position-horizontal-relative:page;mso-position-vertical-relative:page" wrapcoords="0 0" filled="f" stroked="f">
          <v:textbox style="mso-next-textbox:#_x0000_s2449;mso-fit-shape-to-text:t" inset="0,0,0,0">
            <w:txbxContent>
              <w:p w:rsidR="007E4AF8" w:rsidRDefault="00A81E5D">
                <w:pPr>
                  <w:pStyle w:val="a7"/>
                  <w:shd w:val="clear" w:color="auto" w:fill="auto"/>
                  <w:tabs>
                    <w:tab w:val="right" w:pos="6386"/>
                  </w:tabs>
                  <w:spacing w:line="240" w:lineRule="auto"/>
                </w:pPr>
                <w:r>
                  <w:rPr>
                    <w:rStyle w:val="85pt0pt"/>
                  </w:rPr>
                  <w:t>3*</w:t>
                </w:r>
                <w:r>
                  <w:rPr>
                    <w:rStyle w:val="85pt0pt"/>
                  </w:rPr>
                  <w:tab/>
                </w:r>
                <w:r>
                  <w:fldChar w:fldCharType="begin"/>
                </w:r>
                <w:r>
                  <w:instrText xml:space="preserve"> PAGE \* MERGEFORMAT </w:instrText>
                </w:r>
                <w:r>
                  <w:fldChar w:fldCharType="separate"/>
                </w:r>
                <w:r w:rsidR="009458D9" w:rsidRPr="009458D9">
                  <w:rPr>
                    <w:rStyle w:val="MicrosoftSansSerif85pt"/>
                    <w:noProof/>
                  </w:rPr>
                  <w:t>67</w:t>
                </w:r>
                <w:r>
                  <w:rPr>
                    <w:rStyle w:val="MicrosoftSansSerif85pt"/>
                  </w:rPr>
                  <w:fldChar w:fldCharType="end"/>
                </w:r>
              </w:p>
            </w:txbxContent>
          </v:textbox>
          <w10:wrap anchorx="page" anchory="page"/>
        </v:shape>
      </w:pict>
    </w:r>
  </w:p>
</w:ftr>
</file>

<file path=word/footer4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80" type="#_x0000_t202" style="position:absolute;margin-left:66pt;margin-top:573.85pt;width:12.95pt;height:6.85pt;z-index:-188743645;mso-wrap-style:none;mso-wrap-distance-left:5pt;mso-wrap-distance-right:5pt;mso-position-horizontal-relative:page;mso-position-vertical-relative:page" wrapcoords="0 0" filled="f" stroked="f">
          <v:textbox style="mso-next-textbox:#_x0000_s208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0"/>
                    <w:noProof/>
                  </w:rPr>
                  <w:t>422</w:t>
                </w:r>
                <w:r>
                  <w:rPr>
                    <w:rStyle w:val="208pt0"/>
                  </w:rPr>
                  <w:fldChar w:fldCharType="end"/>
                </w:r>
              </w:p>
            </w:txbxContent>
          </v:textbox>
          <w10:wrap anchorx="page" anchory="page"/>
        </v:shape>
      </w:pict>
    </w:r>
  </w:p>
</w:ftr>
</file>

<file path=word/footer4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81" type="#_x0000_t202" style="position:absolute;margin-left:66pt;margin-top:573.85pt;width:12.95pt;height:6.85pt;z-index:-188743644;mso-wrap-style:none;mso-wrap-distance-left:5pt;mso-wrap-distance-right:5pt;mso-position-horizontal-relative:page;mso-position-vertical-relative:page" wrapcoords="0 0" filled="f" stroked="f">
          <v:textbox style="mso-next-textbox:#_x0000_s208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8pt0"/>
                  </w:rPr>
                  <w:t>#</w:t>
                </w:r>
                <w:r>
                  <w:rPr>
                    <w:rStyle w:val="208pt0"/>
                  </w:rPr>
                  <w:fldChar w:fldCharType="end"/>
                </w:r>
              </w:p>
            </w:txbxContent>
          </v:textbox>
          <w10:wrap anchorx="page" anchory="page"/>
        </v:shape>
      </w:pict>
    </w:r>
  </w:p>
</w:ftr>
</file>

<file path=word/footer4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4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93" type="#_x0000_t202" style="position:absolute;margin-left:66pt;margin-top:573.85pt;width:12.95pt;height:6.85pt;z-index:-188743643;mso-wrap-style:none;mso-wrap-distance-left:5pt;mso-wrap-distance-right:5pt;mso-position-horizontal-relative:page;mso-position-vertical-relative:page" wrapcoords="0 0" filled="f" stroked="f">
          <v:textbox style="mso-next-textbox:#_x0000_s209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0"/>
                    <w:noProof/>
                  </w:rPr>
                  <w:t>432</w:t>
                </w:r>
                <w:r>
                  <w:rPr>
                    <w:rStyle w:val="208pt0"/>
                  </w:rPr>
                  <w:fldChar w:fldCharType="end"/>
                </w:r>
              </w:p>
            </w:txbxContent>
          </v:textbox>
          <w10:wrap anchorx="page" anchory="page"/>
        </v:shape>
      </w:pict>
    </w:r>
  </w:p>
</w:ftr>
</file>

<file path=word/footer4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94" type="#_x0000_t202" style="position:absolute;margin-left:341pt;margin-top:573.25pt;width:12.95pt;height:7.2pt;z-index:-188743642;mso-wrap-style:none;mso-wrap-distance-left:5pt;mso-wrap-distance-right:5pt;mso-position-horizontal-relative:page;mso-position-vertical-relative:page" wrapcoords="0 0" filled="f" stroked="f">
          <v:textbox style="mso-next-textbox:#_x0000_s209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433</w:t>
                </w:r>
                <w:r>
                  <w:rPr>
                    <w:rStyle w:val="208pt"/>
                  </w:rPr>
                  <w:fldChar w:fldCharType="end"/>
                </w:r>
              </w:p>
            </w:txbxContent>
          </v:textbox>
          <w10:wrap anchorx="page" anchory="page"/>
        </v:shape>
      </w:pict>
    </w:r>
  </w:p>
</w:ftr>
</file>

<file path=word/footer4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91" type="#_x0000_t202" style="position:absolute;margin-left:58.75pt;margin-top:568.2pt;width:8.65pt;height:6.5pt;z-index:-188744060;mso-wrap-style:none;mso-wrap-distance-left:5pt;mso-wrap-distance-right:5pt;mso-position-horizontal-relative:page;mso-position-vertical-relative:page" wrapcoords="0 0" filled="f" stroked="f">
          <v:textbox style="mso-next-textbox:#_x0000_s249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10</w:t>
                </w:r>
                <w:r>
                  <w:rPr>
                    <w:rStyle w:val="85pt"/>
                  </w:rP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8" type="#_x0000_t202" style="position:absolute;margin-left:375.8pt;margin-top:565.2pt;width:8.3pt;height:6.5pt;z-index:-188744014;mso-wrap-style:none;mso-wrap-distance-left:5pt;mso-wrap-distance-right:5pt;mso-position-horizontal-relative:page;mso-position-vertical-relative:page" wrapcoords="0 0" filled="f" stroked="f">
          <v:textbox style="mso-next-textbox:#_x0000_s244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65</w:t>
                </w:r>
                <w:r>
                  <w:rPr>
                    <w:rStyle w:val="9pt2pt"/>
                  </w:rPr>
                  <w:fldChar w:fldCharType="end"/>
                </w:r>
              </w:p>
            </w:txbxContent>
          </v:textbox>
          <w10:wrap anchorx="page" anchory="page"/>
        </v:shape>
      </w:pict>
    </w:r>
  </w:p>
</w:ftr>
</file>

<file path=word/footer5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03" type="#_x0000_t202" style="position:absolute;margin-left:66pt;margin-top:573.85pt;width:12.95pt;height:6.85pt;z-index:-188743641;mso-wrap-style:none;mso-wrap-distance-left:5pt;mso-wrap-distance-right:5pt;mso-position-horizontal-relative:page;mso-position-vertical-relative:page" wrapcoords="0 0" filled="f" stroked="f">
          <v:textbox style="mso-next-textbox:#_x0000_s2103;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0"/>
                    <w:noProof/>
                  </w:rPr>
                  <w:t>434</w:t>
                </w:r>
                <w:r>
                  <w:rPr>
                    <w:rStyle w:val="208pt0"/>
                  </w:rPr>
                  <w:fldChar w:fldCharType="end"/>
                </w:r>
              </w:p>
            </w:txbxContent>
          </v:textbox>
          <w10:wrap anchorx="page" anchory="page"/>
        </v:shape>
      </w:pict>
    </w:r>
  </w:p>
</w:ftr>
</file>

<file path=word/footer5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04" type="#_x0000_t202" style="position:absolute;margin-left:341pt;margin-top:573.25pt;width:12.95pt;height:7.2pt;z-index:-188743640;mso-wrap-style:none;mso-wrap-distance-left:5pt;mso-wrap-distance-right:5pt;mso-position-horizontal-relative:page;mso-position-vertical-relative:page" wrapcoords="0 0" filled="f" stroked="f">
          <v:textbox style="mso-next-textbox:#_x0000_s2104;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435</w:t>
                </w:r>
                <w:r>
                  <w:rPr>
                    <w:rStyle w:val="208pt"/>
                  </w:rPr>
                  <w:fldChar w:fldCharType="end"/>
                </w:r>
              </w:p>
            </w:txbxContent>
          </v:textbox>
          <w10:wrap anchorx="page" anchory="page"/>
        </v:shape>
      </w:pict>
    </w:r>
  </w:p>
</w:ftr>
</file>

<file path=word/footer5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05" type="#_x0000_t202" style="position:absolute;margin-left:154pt;margin-top:572.95pt;width:203.4pt;height:6.5pt;z-index:-188743639;mso-wrap-distance-left:5pt;mso-wrap-distance-right:5pt;mso-position-horizontal-relative:page;mso-position-vertical-relative:page" wrapcoords="0 0" filled="f" stroked="f">
          <v:textbox style="mso-next-textbox:#_x0000_s2105;mso-fit-shape-to-text:t" inset="0,0,0,0">
            <w:txbxContent>
              <w:p w:rsidR="007E4AF8" w:rsidRDefault="00A81E5D">
                <w:pPr>
                  <w:pStyle w:val="202"/>
                  <w:shd w:val="clear" w:color="auto" w:fill="auto"/>
                  <w:tabs>
                    <w:tab w:val="right" w:pos="2768"/>
                    <w:tab w:val="right" w:pos="3517"/>
                    <w:tab w:val="right" w:pos="4068"/>
                  </w:tabs>
                  <w:spacing w:line="240" w:lineRule="auto"/>
                  <w:jc w:val="left"/>
                </w:pPr>
                <w:r>
                  <w:rPr>
                    <w:rStyle w:val="209pt0pt"/>
                  </w:rPr>
                  <w:t>■ -</w:t>
                </w:r>
                <w:r>
                  <w:rPr>
                    <w:rStyle w:val="209pt0pt"/>
                  </w:rPr>
                  <w:tab/>
                  <w:t>■</w:t>
                </w:r>
                <w:r>
                  <w:rPr>
                    <w:rStyle w:val="209pt0pt"/>
                  </w:rPr>
                  <w:tab/>
                  <w:t>.</w:t>
                </w:r>
                <w:r>
                  <w:rPr>
                    <w:rStyle w:val="209pt0pt"/>
                  </w:rPr>
                  <w:tab/>
                </w:r>
                <w:r>
                  <w:fldChar w:fldCharType="begin"/>
                </w:r>
                <w:r>
                  <w:instrText xml:space="preserve"> PAGE \* MERGEFORMAT </w:instrText>
                </w:r>
                <w:r>
                  <w:fldChar w:fldCharType="separate"/>
                </w:r>
                <w:r w:rsidR="009458D9" w:rsidRPr="009458D9">
                  <w:rPr>
                    <w:rStyle w:val="209pt0pt"/>
                    <w:noProof/>
                  </w:rPr>
                  <w:t>433</w:t>
                </w:r>
                <w:r>
                  <w:rPr>
                    <w:rStyle w:val="209pt0pt"/>
                  </w:rPr>
                  <w:fldChar w:fldCharType="end"/>
                </w:r>
              </w:p>
            </w:txbxContent>
          </v:textbox>
          <w10:wrap anchorx="page" anchory="page"/>
        </v:shape>
      </w:pict>
    </w:r>
  </w:p>
</w:ftr>
</file>

<file path=word/footer5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06" type="#_x0000_t202" style="position:absolute;margin-left:66pt;margin-top:573.85pt;width:12.95pt;height:6.85pt;z-index:-188743638;mso-wrap-style:none;mso-wrap-distance-left:5pt;mso-wrap-distance-right:5pt;mso-position-horizontal-relative:page;mso-position-vertical-relative:page" wrapcoords="0 0" filled="f" stroked="f">
          <v:textbox style="mso-next-textbox:#_x0000_s2106;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0"/>
                    <w:noProof/>
                  </w:rPr>
                  <w:t>438</w:t>
                </w:r>
                <w:r>
                  <w:rPr>
                    <w:rStyle w:val="208pt0"/>
                  </w:rPr>
                  <w:fldChar w:fldCharType="end"/>
                </w:r>
              </w:p>
            </w:txbxContent>
          </v:textbox>
          <w10:wrap anchorx="page" anchory="page"/>
        </v:shape>
      </w:pict>
    </w:r>
  </w:p>
</w:ftr>
</file>

<file path=word/footer5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07" type="#_x0000_t202" style="position:absolute;margin-left:341pt;margin-top:573.25pt;width:12.95pt;height:7.2pt;z-index:-188743637;mso-wrap-style:none;mso-wrap-distance-left:5pt;mso-wrap-distance-right:5pt;mso-position-horizontal-relative:page;mso-position-vertical-relative:page" wrapcoords="0 0" filled="f" stroked="f">
          <v:textbox style="mso-next-textbox:#_x0000_s2107;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439</w:t>
                </w:r>
                <w:r>
                  <w:rPr>
                    <w:rStyle w:val="208pt"/>
                  </w:rPr>
                  <w:fldChar w:fldCharType="end"/>
                </w:r>
              </w:p>
            </w:txbxContent>
          </v:textbox>
          <w10:wrap anchorx="page" anchory="page"/>
        </v:shape>
      </w:pict>
    </w:r>
  </w:p>
</w:ftr>
</file>

<file path=word/footer5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7" type="#_x0000_t202" style="position:absolute;margin-left:62.9pt;margin-top:566.2pt;width:8.3pt;height:6.5pt;z-index:-188744013;mso-wrap-style:none;mso-wrap-distance-left:5pt;mso-wrap-distance-right:5pt;mso-position-horizontal-relative:page;mso-position-vertical-relative:page" wrapcoords="0 0" filled="f" stroked="f">
          <v:textbox style="mso-next-textbox:#_x0000_s2447;mso-fit-shape-to-text:t" inset="0,0,0,0">
            <w:txbxContent>
              <w:p w:rsidR="007E4AF8" w:rsidRDefault="00A81E5D">
                <w:pPr>
                  <w:pStyle w:val="a7"/>
                  <w:shd w:val="clear" w:color="auto" w:fill="auto"/>
                  <w:spacing w:line="240" w:lineRule="auto"/>
                </w:pPr>
                <w:r>
                  <w:rPr>
                    <w:rStyle w:val="9pt0"/>
                  </w:rPr>
                  <w:t>С8</w:t>
                </w:r>
              </w:p>
            </w:txbxContent>
          </v:textbox>
          <w10:wrap anchorx="page" anchory="page"/>
        </v:shape>
      </w:pict>
    </w:r>
  </w:p>
</w:ftr>
</file>

<file path=word/footer5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10" type="#_x0000_t202" style="position:absolute;margin-left:62.65pt;margin-top:565.7pt;width:11.5pt;height:6.5pt;z-index:-188743636;mso-wrap-style:none;mso-wrap-distance-left:5pt;mso-wrap-distance-right:5pt;mso-position-horizontal-relative:page;mso-position-vertical-relative:page" wrapcoords="0 0" filled="f" stroked="f">
          <v:textbox style="mso-next-textbox:#_x0000_s211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9pt0"/>
                    <w:noProof/>
                  </w:rPr>
                  <w:t>442</w:t>
                </w:r>
                <w:r>
                  <w:rPr>
                    <w:rStyle w:val="209pt0"/>
                  </w:rPr>
                  <w:fldChar w:fldCharType="end"/>
                </w:r>
              </w:p>
            </w:txbxContent>
          </v:textbox>
          <w10:wrap anchorx="page" anchory="page"/>
        </v:shape>
      </w:pict>
    </w:r>
  </w:p>
</w:ftr>
</file>

<file path=word/footer5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11" type="#_x0000_t202" style="position:absolute;margin-left:62.65pt;margin-top:565.7pt;width:11.5pt;height:6.5pt;z-index:-188743635;mso-wrap-style:none;mso-wrap-distance-left:5pt;mso-wrap-distance-right:5pt;mso-position-horizontal-relative:page;mso-position-vertical-relative:page" wrapcoords="0 0" filled="f" stroked="f">
          <v:textbox style="mso-next-textbox:#_x0000_s2111;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Pr>
                    <w:rStyle w:val="209pt0"/>
                  </w:rPr>
                  <w:t>#</w:t>
                </w:r>
                <w:r>
                  <w:rPr>
                    <w:rStyle w:val="209pt0"/>
                  </w:rPr>
                  <w:fldChar w:fldCharType="end"/>
                </w:r>
              </w:p>
            </w:txbxContent>
          </v:textbox>
          <w10:wrap anchorx="page" anchory="page"/>
        </v:shape>
      </w:pict>
    </w:r>
  </w:p>
</w:ftr>
</file>

<file path=word/footer5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12" type="#_x0000_t202" style="position:absolute;margin-left:341pt;margin-top:573.25pt;width:12.95pt;height:7.2pt;z-index:-188743634;mso-wrap-style:none;mso-wrap-distance-left:5pt;mso-wrap-distance-right:5pt;mso-position-horizontal-relative:page;mso-position-vertical-relative:page" wrapcoords="0 0" filled="f" stroked="f">
          <v:textbox style="mso-next-textbox:#_x0000_s2112;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8pt"/>
                    <w:noProof/>
                  </w:rPr>
                  <w:t>441</w:t>
                </w:r>
                <w:r>
                  <w:rPr>
                    <w:rStyle w:val="208pt"/>
                  </w:rPr>
                  <w:fldChar w:fldCharType="end"/>
                </w:r>
              </w:p>
            </w:txbxContent>
          </v:textbox>
          <w10:wrap anchorx="page" anchory="page"/>
        </v:shape>
      </w:pict>
    </w:r>
  </w:p>
</w:ftr>
</file>

<file path=word/footer5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19" type="#_x0000_t202" style="position:absolute;margin-left:65.65pt;margin-top:564.3pt;width:12.95pt;height:6.85pt;z-index:-188743631;mso-wrap-style:none;mso-wrap-distance-left:5pt;mso-wrap-distance-right:5pt;mso-position-horizontal-relative:page;mso-position-vertical-relative:page" wrapcoords="0 0" filled="f" stroked="f">
          <v:textbox style="mso-next-textbox:#_x0000_s2119;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3"/>
                    <w:noProof/>
                  </w:rPr>
                  <w:t>444</w:t>
                </w:r>
                <w:r>
                  <w:rPr>
                    <w:rStyle w:val="20MicrosoftSansSerif3"/>
                  </w:rPr>
                  <w:fldChar w:fldCharType="end"/>
                </w:r>
              </w:p>
            </w:txbxContent>
          </v:textbox>
          <w10:wrap anchorx="page" anchory="page"/>
        </v:shape>
      </w:pict>
    </w:r>
  </w:p>
</w:ftr>
</file>

<file path=word/footer5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0" type="#_x0000_t202" style="position:absolute;margin-left:65.65pt;margin-top:564.3pt;width:12.95pt;height:6.85pt;z-index:-188743630;mso-wrap-style:none;mso-wrap-distance-left:5pt;mso-wrap-distance-right:5pt;mso-position-horizontal-relative:page;mso-position-vertical-relative:page" wrapcoords="0 0" filled="f" stroked="f">
          <v:textbox style="mso-next-textbox:#_x0000_s2120;mso-fit-shape-to-text:t" inset="0,0,0,0">
            <w:txbxContent>
              <w:p w:rsidR="007E4AF8" w:rsidRDefault="00A81E5D">
                <w:pPr>
                  <w:pStyle w:val="202"/>
                  <w:shd w:val="clear" w:color="auto" w:fill="auto"/>
                  <w:spacing w:line="240" w:lineRule="auto"/>
                  <w:jc w:val="left"/>
                </w:pPr>
                <w:r>
                  <w:fldChar w:fldCharType="begin"/>
                </w:r>
                <w:r>
                  <w:instrText xml:space="preserve"> PAGE \* MERGEFORMAT </w:instrText>
                </w:r>
                <w:r>
                  <w:fldChar w:fldCharType="separate"/>
                </w:r>
                <w:r w:rsidR="009458D9" w:rsidRPr="009458D9">
                  <w:rPr>
                    <w:rStyle w:val="20MicrosoftSansSerif3"/>
                    <w:noProof/>
                  </w:rPr>
                  <w:t>445</w:t>
                </w:r>
                <w:r>
                  <w:rPr>
                    <w:rStyle w:val="20MicrosoftSansSerif3"/>
                  </w:rPr>
                  <w:fldChar w:fldCharType="end"/>
                </w:r>
              </w:p>
            </w:txbxContent>
          </v:textbox>
          <w10:wrap anchorx="page" anchory="page"/>
        </v:shape>
      </w:pict>
    </w:r>
  </w:p>
</w:ftr>
</file>

<file path=word/footer5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6" type="#_x0000_t202" style="position:absolute;margin-left:62.9pt;margin-top:566.2pt;width:8.3pt;height:6.5pt;z-index:-188744012;mso-wrap-style:none;mso-wrap-distance-left:5pt;mso-wrap-distance-right:5pt;mso-position-horizontal-relative:page;mso-position-vertical-relative:page" wrapcoords="0 0" filled="f" stroked="f">
          <v:textbox style="mso-next-textbox:#_x0000_s2446;mso-fit-shape-to-text:t" inset="0,0,0,0">
            <w:txbxContent>
              <w:p w:rsidR="007E4AF8" w:rsidRDefault="00A81E5D">
                <w:pPr>
                  <w:pStyle w:val="a7"/>
                  <w:shd w:val="clear" w:color="auto" w:fill="auto"/>
                  <w:spacing w:line="240" w:lineRule="auto"/>
                </w:pPr>
                <w:r>
                  <w:rPr>
                    <w:rStyle w:val="9pt0"/>
                  </w:rPr>
                  <w:t>С8</w:t>
                </w:r>
              </w:p>
            </w:txbxContent>
          </v:textbox>
          <w10:wrap anchorx="page" anchory="page"/>
        </v:shape>
      </w:pict>
    </w:r>
  </w:p>
</w:ftr>
</file>

<file path=word/footer5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5" type="#_x0000_t202" style="position:absolute;margin-left:57.75pt;margin-top:565.65pt;width:8.3pt;height:6.65pt;z-index:-188744011;mso-wrap-style:none;mso-wrap-distance-left:5pt;mso-wrap-distance-right:5pt;mso-position-horizontal-relative:page;mso-position-vertical-relative:page" wrapcoords="0 0" filled="f" stroked="f">
          <v:textbox style="mso-next-textbox:#_x0000_s244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76</w:t>
                </w:r>
                <w:r>
                  <w:rPr>
                    <w:rStyle w:val="85pt0"/>
                  </w:rP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4" type="#_x0000_t202" style="position:absolute;margin-left:375.8pt;margin-top:565.2pt;width:8.3pt;height:6.5pt;z-index:-188744010;mso-wrap-style:none;mso-wrap-distance-left:5pt;mso-wrap-distance-right:5pt;mso-position-horizontal-relative:page;mso-position-vertical-relative:page" wrapcoords="0 0" filled="f" stroked="f">
          <v:textbox style="mso-next-textbox:#_x0000_s2444;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77</w:t>
                </w:r>
                <w:r>
                  <w:rPr>
                    <w:rStyle w:val="9pt2pt"/>
                  </w:rPr>
                  <w:fldChar w:fldCharType="end"/>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3" type="#_x0000_t202" style="position:absolute;margin-left:57.75pt;margin-top:565.65pt;width:8.3pt;height:6.65pt;z-index:-188744009;mso-wrap-style:none;mso-wrap-distance-left:5pt;mso-wrap-distance-right:5pt;mso-position-horizontal-relative:page;mso-position-vertical-relative:page" wrapcoords="0 0" filled="f" stroked="f">
          <v:textbox style="mso-next-textbox:#_x0000_s244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84</w:t>
                </w:r>
                <w:r>
                  <w:rPr>
                    <w:rStyle w:val="85pt0"/>
                  </w:rP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2" type="#_x0000_t202" style="position:absolute;margin-left:375.8pt;margin-top:565.2pt;width:8.3pt;height:6.5pt;z-index:-188744008;mso-wrap-style:none;mso-wrap-distance-left:5pt;mso-wrap-distance-right:5pt;mso-position-horizontal-relative:page;mso-position-vertical-relative:page" wrapcoords="0 0" filled="f" stroked="f">
          <v:textbox style="mso-next-textbox:#_x0000_s244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83</w:t>
                </w:r>
                <w:r>
                  <w:rPr>
                    <w:rStyle w:val="9pt2pt"/>
                  </w:rP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1" type="#_x0000_t202" style="position:absolute;margin-left:73.45pt;margin-top:557.35pt;width:10.8pt;height:7.2pt;z-index:-188744007;mso-wrap-style:none;mso-wrap-distance-left:5pt;mso-wrap-distance-right:5pt;mso-position-horizontal-relative:page;mso-position-vertical-relative:page" wrapcoords="0 0" filled="f" stroked="f">
          <v:textbox style="mso-next-textbox:#_x0000_s2441;mso-fit-shape-to-text:t" inset="0,0,0,0">
            <w:txbxContent>
              <w:p w:rsidR="007E4AF8" w:rsidRDefault="00A81E5D">
                <w:pPr>
                  <w:pStyle w:val="a7"/>
                  <w:shd w:val="clear" w:color="auto" w:fill="auto"/>
                  <w:spacing w:line="240" w:lineRule="auto"/>
                </w:pPr>
                <w:r>
                  <w:rPr>
                    <w:rStyle w:val="9pt0"/>
                  </w:rPr>
                  <w:t>,</w:t>
                </w:r>
                <w:r>
                  <w:fldChar w:fldCharType="begin"/>
                </w:r>
                <w:r>
                  <w:instrText xml:space="preserve"> PAGE \* MERGEFORMAT </w:instrText>
                </w:r>
                <w:r>
                  <w:fldChar w:fldCharType="separate"/>
                </w:r>
                <w:r w:rsidR="009458D9" w:rsidRPr="009458D9">
                  <w:rPr>
                    <w:rStyle w:val="9pt0"/>
                    <w:noProof/>
                  </w:rPr>
                  <w:t>86</w:t>
                </w:r>
                <w:r>
                  <w:rPr>
                    <w:rStyle w:val="9pt0"/>
                  </w:rP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40" type="#_x0000_t202" style="position:absolute;margin-left:375.8pt;margin-top:565.2pt;width:8.3pt;height:6.5pt;z-index:-188744006;mso-wrap-style:none;mso-wrap-distance-left:5pt;mso-wrap-distance-right:5pt;mso-position-horizontal-relative:page;mso-position-vertical-relative:page" wrapcoords="0 0" filled="f" stroked="f">
          <v:textbox style="mso-next-textbox:#_x0000_s244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2pt"/>
                    <w:noProof/>
                  </w:rPr>
                  <w:t>87</w:t>
                </w:r>
                <w:r>
                  <w:rPr>
                    <w:rStyle w:val="9pt2pt"/>
                  </w:rPr>
                  <w:fldChar w:fldCharType="end"/>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8" type="#_x0000_t202" style="position:absolute;margin-left:356.5pt;margin-top:562pt;width:8.65pt;height:6.85pt;z-index:-188744004;mso-wrap-style:none;mso-wrap-distance-left:5pt;mso-wrap-distance-right:5pt;mso-position-horizontal-relative:page;mso-position-vertical-relative:page" wrapcoords="0 0" filled="f" stroked="f">
          <v:textbox style="mso-next-textbox:#_x0000_s243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85</w:t>
                </w:r>
                <w:r>
                  <w:rPr>
                    <w:rStyle w:val="MicrosoftSansSerif85pt"/>
                  </w:rP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3" type="#_x0000_t202" style="position:absolute;margin-left:61.8pt;margin-top:563.3pt;width:8.65pt;height:6.85pt;z-index:-188743999;mso-wrap-style:none;mso-wrap-distance-left:5pt;mso-wrap-distance-right:5pt;mso-position-horizontal-relative:page;mso-position-vertical-relative:page" wrapcoords="0 0" filled="f" stroked="f">
          <v:textbox style="mso-next-textbox:#_x0000_s243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0"/>
                    <w:noProof/>
                  </w:rPr>
                  <w:t>90</w:t>
                </w:r>
                <w:r>
                  <w:rPr>
                    <w:rStyle w:val="9pt0"/>
                  </w:rP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2" type="#_x0000_t202" style="position:absolute;margin-left:61.8pt;margin-top:563.3pt;width:8.65pt;height:6.85pt;z-index:-188743998;mso-wrap-style:none;mso-wrap-distance-left:5pt;mso-wrap-distance-right:5pt;mso-position-horizontal-relative:page;mso-position-vertical-relative:page" wrapcoords="0 0" filled="f" stroked="f">
          <v:textbox style="mso-next-textbox:#_x0000_s243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9pt0"/>
                  </w:rPr>
                  <w:t>#</w:t>
                </w:r>
                <w:r>
                  <w:rPr>
                    <w:rStyle w:val="9pt0"/>
                  </w:rPr>
                  <w:fldChar w:fldCharType="end"/>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0" type="#_x0000_t202" style="position:absolute;margin-left:371.7pt;margin-top:562.85pt;width:8.8pt;height:6.5pt;z-index:-188743996;mso-wrap-style:none;mso-wrap-distance-left:5pt;mso-wrap-distance-right:5pt;mso-position-horizontal-relative:page;mso-position-vertical-relative:page" wrapcoords="0 0" filled="f" stroked="f">
          <v:textbox style="mso-next-textbox:#_x0000_s243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1pt0"/>
                    <w:noProof/>
                  </w:rPr>
                  <w:t>89</w:t>
                </w:r>
                <w:r>
                  <w:rPr>
                    <w:rStyle w:val="9pt1pt0"/>
                  </w:rP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90" type="#_x0000_t202" style="position:absolute;margin-left:373.9pt;margin-top:569.1pt;width:6.5pt;height:6.5pt;z-index:-188744059;mso-wrap-style:none;mso-wrap-distance-left:5pt;mso-wrap-distance-right:5pt;mso-position-horizontal-relative:page;mso-position-vertical-relative:page" wrapcoords="0 0" filled="f" stroked="f">
          <v:textbox style="mso-next-textbox:#_x0000_s249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9pt"/>
                    <w:noProof/>
                  </w:rPr>
                  <w:t>7</w:t>
                </w:r>
                <w:r>
                  <w:rPr>
                    <w:rStyle w:val="9pt"/>
                  </w:rPr>
                  <w:fldChar w:fldCharType="end"/>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7" type="#_x0000_t202" style="position:absolute;margin-left:60.65pt;margin-top:569.5pt;width:8.65pt;height:6.85pt;z-index:-188743993;mso-wrap-style:none;mso-wrap-distance-left:5pt;mso-wrap-distance-right:5pt;mso-position-horizontal-relative:page;mso-position-vertical-relative:page" wrapcoords="0 0" filled="f" stroked="f">
          <v:textbox style="mso-next-textbox:#_x0000_s242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2pt0"/>
                    <w:noProof/>
                  </w:rPr>
                  <w:t>94</w:t>
                </w:r>
                <w:r>
                  <w:rPr>
                    <w:rStyle w:val="MicrosoftSansSerif85pt2pt0"/>
                  </w:rP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6" type="#_x0000_t202" style="position:absolute;margin-left:375.8pt;margin-top:565.2pt;width:8.3pt;height:6.5pt;z-index:-188743992;mso-wrap-style:none;mso-wrap-distance-left:5pt;mso-wrap-distance-right:5pt;mso-position-horizontal-relative:page;mso-position-vertical-relative:page" wrapcoords="0 0" filled="f" stroked="f">
          <v:textbox style="mso-next-textbox:#_x0000_s2426;mso-fit-shape-to-text:t" inset="0,0,0,0">
            <w:txbxContent>
              <w:p w:rsidR="007E4AF8" w:rsidRDefault="00A81E5D">
                <w:pPr>
                  <w:pStyle w:val="a7"/>
                  <w:shd w:val="clear" w:color="auto" w:fill="auto"/>
                  <w:spacing w:line="240" w:lineRule="auto"/>
                </w:pPr>
                <w:r>
                  <w:fldChar w:fldCharType="begin"/>
                </w:r>
                <w:r>
                  <w:instrText xml:space="preserve"> PAG</w:instrText>
                </w:r>
                <w:r>
                  <w:instrText xml:space="preserve">E \* MERGEFORMAT </w:instrText>
                </w:r>
                <w:r>
                  <w:fldChar w:fldCharType="separate"/>
                </w:r>
                <w:r w:rsidR="009458D9" w:rsidRPr="009458D9">
                  <w:rPr>
                    <w:rStyle w:val="9pt2pt"/>
                    <w:noProof/>
                  </w:rPr>
                  <w:t>93</w:t>
                </w:r>
                <w:r>
                  <w:rPr>
                    <w:rStyle w:val="9pt2pt"/>
                  </w:rPr>
                  <w:fldChar w:fldCharType="end"/>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3" type="#_x0000_t202" style="position:absolute;margin-left:60.65pt;margin-top:569.5pt;width:8.65pt;height:6.85pt;z-index:-188743989;mso-wrap-style:none;mso-wrap-distance-left:5pt;mso-wrap-distance-right:5pt;mso-position-horizontal-relative:page;mso-position-vertical-relative:page" wrapcoords="0 0" filled="f" stroked="f">
          <v:textbox style="mso-next-textbox:#_x0000_s242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2pt0"/>
                    <w:noProof/>
                  </w:rPr>
                  <w:t>96</w:t>
                </w:r>
                <w:r>
                  <w:rPr>
                    <w:rStyle w:val="MicrosoftSansSerif85pt2pt0"/>
                  </w:rP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2" type="#_x0000_t202" style="position:absolute;margin-left:60.65pt;margin-top:569.5pt;width:8.65pt;height:6.85pt;z-index:-188743988;mso-wrap-style:none;mso-wrap-distance-left:5pt;mso-wrap-distance-right:5pt;mso-position-horizontal-relative:page;mso-position-vertical-relative:page" wrapcoords="0 0" filled="f" stroked="f">
          <v:textbox style="mso-next-textbox:#_x0000_s242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MicrosoftSansSerif85pt2pt0"/>
                  </w:rPr>
                  <w:t>#</w:t>
                </w:r>
                <w:r>
                  <w:rPr>
                    <w:rStyle w:val="MicrosoftSansSerif85pt2pt0"/>
                  </w:rPr>
                  <w:fldChar w:fldCharType="end"/>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7" type="#_x0000_t202" style="position:absolute;margin-left:64.15pt;margin-top:550.8pt;width:6.85pt;height:7pt;z-index:-188744055;mso-wrap-style:none;mso-wrap-distance-left:5pt;mso-wrap-distance-right:5pt;mso-position-horizontal-relative:page;mso-position-vertical-relative:page" wrapcoords="0 0" filled="f" stroked="f">
          <v:textbox style="mso-next-textbox:#_x0000_s2487;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
                    <w:noProof/>
                  </w:rPr>
                  <w:t>12</w:t>
                </w:r>
                <w:r>
                  <w:rPr>
                    <w:rStyle w:val="85pt"/>
                  </w:rPr>
                  <w:fldChar w:fldCharType="end"/>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1" type="#_x0000_t202" style="position:absolute;margin-left:60.65pt;margin-top:569.5pt;width:8.65pt;height:6.85pt;z-index:-188743987;mso-wrap-style:none;mso-wrap-distance-left:5pt;mso-wrap-distance-right:5pt;mso-position-horizontal-relative:page;mso-position-vertical-relative:page" wrapcoords="0 0" filled="f" stroked="f">
          <v:textbox style="mso-next-textbox:#_x0000_s2421;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2pt0"/>
                    <w:noProof/>
                  </w:rPr>
                  <w:t>98</w:t>
                </w:r>
                <w:r>
                  <w:rPr>
                    <w:rStyle w:val="MicrosoftSansSerif85pt2pt0"/>
                  </w:rP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0" type="#_x0000_t202" style="position:absolute;margin-left:60.65pt;margin-top:569.5pt;width:8.65pt;height:6.85pt;z-index:-188743986;mso-wrap-style:none;mso-wrap-distance-left:5pt;mso-wrap-distance-right:5pt;mso-position-horizontal-relative:page;mso-position-vertical-relative:page" wrapcoords="0 0" filled="f" stroked="f">
          <v:textbox style="mso-next-textbox:#_x0000_s2420;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MicrosoftSansSerif85pt2pt0"/>
                  </w:rPr>
                  <w:t>#</w:t>
                </w:r>
                <w:r>
                  <w:rPr>
                    <w:rStyle w:val="MicrosoftSansSerif85pt2pt0"/>
                  </w:rPr>
                  <w:fldChar w:fldCharType="end"/>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9" type="#_x0000_t202" style="position:absolute;margin-left:60.65pt;margin-top:569.5pt;width:8.65pt;height:6.85pt;z-index:-188743985;mso-wrap-style:none;mso-wrap-distance-left:5pt;mso-wrap-distance-right:5pt;mso-position-horizontal-relative:page;mso-position-vertical-relative:page" wrapcoords="0 0" filled="f" stroked="f">
          <v:textbox style="mso-next-textbox:#_x0000_s2419;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2pt0"/>
                    <w:noProof/>
                  </w:rPr>
                  <w:t>102</w:t>
                </w:r>
                <w:r>
                  <w:rPr>
                    <w:rStyle w:val="MicrosoftSansSerif85pt2pt0"/>
                  </w:rP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8" type="#_x0000_t202" style="position:absolute;margin-left:370.8pt;margin-top:566.3pt;width:11.5pt;height:7.2pt;z-index:-188743984;mso-wrap-style:none;mso-wrap-distance-left:5pt;mso-wrap-distance-right:5pt;mso-position-horizontal-relative:page;mso-position-vertical-relative:page" wrapcoords="0 0" filled="f" stroked="f">
          <v:textbox style="mso-next-textbox:#_x0000_s2418;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85pt0"/>
                    <w:noProof/>
                  </w:rPr>
                  <w:t>103</w:t>
                </w:r>
                <w:r>
                  <w:rPr>
                    <w:rStyle w:val="85pt0"/>
                  </w:rPr>
                  <w:fldChar w:fldCharType="end"/>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6" type="#_x0000_t202" style="position:absolute;margin-left:68.9pt;margin-top:563.95pt;width:11.9pt;height:6.5pt;z-index:-188743982;mso-wrap-style:none;mso-wrap-distance-left:5pt;mso-wrap-distance-right:5pt;mso-position-horizontal-relative:page;mso-position-vertical-relative:page" wrapcoords="0 0" filled="f" stroked="f">
          <v:textbox style="mso-next-textbox:#_x0000_s241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108</w:t>
                </w:r>
                <w:r>
                  <w:rPr>
                    <w:rStyle w:val="MicrosoftSansSerif85pt"/>
                  </w:rP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5" type="#_x0000_t202" style="position:absolute;margin-left:356pt;margin-top:564.5pt;width:11.9pt;height:7pt;z-index:-188743981;mso-wrap-style:none;mso-wrap-distance-left:5pt;mso-wrap-distance-right:5pt;mso-position-horizontal-relative:page;mso-position-vertical-relative:page" wrapcoords="0 0" filled="f" stroked="f">
          <v:textbox style="mso-next-textbox:#_x0000_s2415;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Pr>
                    <w:noProof/>
                  </w:rPr>
                  <w:t>109</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6" type="#_x0000_t202" style="position:absolute;margin-left:64.15pt;margin-top:550.8pt;width:6.85pt;height:7pt;z-index:-188744054;mso-wrap-style:none;mso-wrap-distance-left:5pt;mso-wrap-distance-right:5pt;mso-position-horizontal-relative:page;mso-position-vertical-relative:page" wrapcoords="0 0" filled="f" stroked="f">
          <v:textbox style="mso-next-textbox:#_x0000_s2486;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85pt"/>
                  </w:rPr>
                  <w:t>#</w:t>
                </w:r>
                <w:r>
                  <w:rPr>
                    <w:rStyle w:val="85pt"/>
                  </w:rPr>
                  <w:fldChar w:fldCharType="end"/>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4" type="#_x0000_t202" style="position:absolute;margin-left:365.55pt;margin-top:560.6pt;width:19.1pt;height:6.5pt;z-index:-188743980;mso-wrap-style:none;mso-wrap-distance-left:5pt;mso-wrap-distance-right:5pt;mso-position-horizontal-relative:page;mso-position-vertical-relative:page" wrapcoords="0 0" filled="f" stroked="f">
          <v:textbox style="mso-next-textbox:#_x0000_s2414;mso-fit-shape-to-text:t" inset="0,0,0,0">
            <w:txbxContent>
              <w:p w:rsidR="007E4AF8" w:rsidRDefault="00A81E5D">
                <w:pPr>
                  <w:pStyle w:val="a7"/>
                  <w:shd w:val="clear" w:color="auto" w:fill="auto"/>
                  <w:spacing w:line="240" w:lineRule="auto"/>
                </w:pPr>
                <w:r>
                  <w:rPr>
                    <w:rStyle w:val="85pt0"/>
                  </w:rPr>
                  <w:t xml:space="preserve">' </w:t>
                </w:r>
                <w:r>
                  <w:fldChar w:fldCharType="begin"/>
                </w:r>
                <w:r>
                  <w:instrText xml:space="preserve"> PAGE \* MERGEFORMAT </w:instrText>
                </w:r>
                <w:r>
                  <w:fldChar w:fldCharType="separate"/>
                </w:r>
                <w:r w:rsidR="009458D9" w:rsidRPr="009458D9">
                  <w:rPr>
                    <w:rStyle w:val="85pt0"/>
                    <w:noProof/>
                  </w:rPr>
                  <w:t>107</w:t>
                </w:r>
                <w:r>
                  <w:rPr>
                    <w:rStyle w:val="85pt0"/>
                  </w:rP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3" type="#_x0000_t202" style="position:absolute;margin-left:53.5pt;margin-top:567.25pt;width:11.9pt;height:6.5pt;z-index:-188743979;mso-wrap-style:none;mso-wrap-distance-left:5pt;mso-wrap-distance-right:5pt;mso-position-horizontal-relative:page;mso-position-vertical-relative:page" wrapcoords="0 0" filled="f" stroked="f">
          <v:textbox style="mso-next-textbox:#_x0000_s2413;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sidR="009458D9" w:rsidRPr="009458D9">
                  <w:rPr>
                    <w:rStyle w:val="MicrosoftSansSerif85pt"/>
                    <w:noProof/>
                  </w:rPr>
                  <w:t>112</w:t>
                </w:r>
                <w:r>
                  <w:rPr>
                    <w:rStyle w:val="MicrosoftSansSerif85pt"/>
                  </w:rP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2" type="#_x0000_t202" style="position:absolute;margin-left:53.5pt;margin-top:567.25pt;width:11.9pt;height:6.5pt;z-index:-188743978;mso-wrap-style:none;mso-wrap-distance-left:5pt;mso-wrap-distance-right:5pt;mso-position-horizontal-relative:page;mso-position-vertical-relative:page" wrapcoords="0 0" filled="f" stroked="f">
          <v:textbox style="mso-next-textbox:#_x0000_s2412;mso-fit-shape-to-text:t" inset="0,0,0,0">
            <w:txbxContent>
              <w:p w:rsidR="007E4AF8" w:rsidRDefault="00A81E5D">
                <w:pPr>
                  <w:pStyle w:val="a7"/>
                  <w:shd w:val="clear" w:color="auto" w:fill="auto"/>
                  <w:spacing w:line="240" w:lineRule="auto"/>
                </w:pPr>
                <w:r>
                  <w:fldChar w:fldCharType="begin"/>
                </w:r>
                <w:r>
                  <w:instrText xml:space="preserve"> PAGE \* MERGEFORMAT </w:instrText>
                </w:r>
                <w:r>
                  <w:fldChar w:fldCharType="separate"/>
                </w:r>
                <w:r>
                  <w:rPr>
                    <w:rStyle w:val="MicrosoftSansSerif85pt"/>
                  </w:rPr>
                  <w:t>#</w:t>
                </w:r>
                <w:r>
                  <w:rPr>
                    <w:rStyle w:val="MicrosoftSansSerif85pt"/>
                  </w:rP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1" type="#_x0000_t202" style="position:absolute;margin-left:360.1pt;margin-top:565.15pt;width:12.6pt;height:6.5pt;z-index:-188743977;mso-wrap-style:none;mso-wrap-distance-left:5pt;mso-wrap-distance-right:5pt;mso-position-horizontal-relative:page;mso-position-vertical-relative:page" wrapcoords="0 0" filled="f" stroked="f">
          <v:textbox style="mso-next-textbox:#_x0000_s2411;mso-fit-shape-to-text:t" inset="0,0,0,0">
            <w:txbxContent>
              <w:p w:rsidR="007E4AF8" w:rsidRDefault="00A81E5D">
                <w:pPr>
                  <w:pStyle w:val="a7"/>
                  <w:shd w:val="clear" w:color="auto" w:fill="auto"/>
                  <w:spacing w:line="240" w:lineRule="auto"/>
                </w:pPr>
                <w:r>
                  <w:t>.</w:t>
                </w:r>
                <w:r>
                  <w:fldChar w:fldCharType="begin"/>
                </w:r>
                <w:r>
                  <w:instrText xml:space="preserve"> PAGE \* MERGEFORMAT </w:instrText>
                </w:r>
                <w:r>
                  <w:fldChar w:fldCharType="separate"/>
                </w:r>
                <w:r w:rsidR="009458D9">
                  <w:rPr>
                    <w:noProof/>
                  </w:rPr>
                  <w:t>111</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E5D" w:rsidRDefault="00A81E5D">
      <w:r>
        <w:separator/>
      </w:r>
    </w:p>
  </w:footnote>
  <w:footnote w:type="continuationSeparator" w:id="0">
    <w:p w:rsidR="00A81E5D" w:rsidRDefault="00A81E5D">
      <w:r>
        <w:continuationSeparator/>
      </w:r>
    </w:p>
  </w:footnote>
  <w:footnote w:id="1">
    <w:p w:rsidR="007E4AF8" w:rsidRDefault="00A81E5D">
      <w:pPr>
        <w:pStyle w:val="a5"/>
        <w:shd w:val="clear" w:color="auto" w:fill="auto"/>
        <w:spacing w:after="170"/>
      </w:pPr>
      <w:r>
        <w:footnoteRef/>
      </w:r>
      <w:r>
        <w:t xml:space="preserve"> м шпура</w:t>
      </w:r>
    </w:p>
    <w:p w:rsidR="007E4AF8" w:rsidRDefault="00A81E5D">
      <w:pPr>
        <w:pStyle w:val="20"/>
        <w:shd w:val="clear" w:color="auto" w:fill="auto"/>
        <w:spacing w:before="0" w:after="68" w:line="150" w:lineRule="exact"/>
      </w:pPr>
      <w:r>
        <w:rPr>
          <w:rStyle w:val="21"/>
        </w:rPr>
        <w:t>М</w:t>
      </w:r>
      <w:r>
        <w:t xml:space="preserve"> 1рбур ™ /Оср,</w:t>
      </w:r>
    </w:p>
    <w:p w:rsidR="007E4AF8" w:rsidRDefault="00A81E5D">
      <w:pPr>
        <w:pStyle w:val="a5"/>
        <w:shd w:val="clear" w:color="auto" w:fill="auto"/>
      </w:pPr>
      <w:r>
        <w:t>где ^ — средняя нагрузка на электродвигатель сверла; о</w:t>
      </w:r>
      <w:r>
        <w:rPr>
          <w:vertAlign w:val="subscript"/>
        </w:rPr>
        <w:t>С</w:t>
      </w:r>
      <w:r>
        <w:t>р — средняя скорость бурения.</w:t>
      </w:r>
    </w:p>
    <w:p w:rsidR="007E4AF8" w:rsidRDefault="00A81E5D">
      <w:pPr>
        <w:pStyle w:val="a5"/>
        <w:shd w:val="clear" w:color="auto" w:fill="auto"/>
        <w:ind w:firstLine="400"/>
      </w:pPr>
      <w:r>
        <w:t>С целью расширения области применения показателя бу</w:t>
      </w:r>
      <w:r>
        <w:softHyphen/>
        <w:t xml:space="preserve">римости пользуются расчетным показателем, который </w:t>
      </w:r>
      <w:r>
        <w:t>получил название показатель трудности бурения Я</w:t>
      </w:r>
      <w:r>
        <w:rPr>
          <w:vertAlign w:val="subscript"/>
        </w:rPr>
        <w:t>б</w:t>
      </w:r>
      <w:r>
        <w:t xml:space="preserve"> (табл. 1.8). Все горные породы по величине /ТУ подразделяются на 25 катего</w:t>
      </w:r>
      <w:r>
        <w:softHyphen/>
        <w:t>рий с выделением пяти классов. Породы с показателями Яе&gt;25 относятся к внекатегорийным.</w:t>
      </w:r>
    </w:p>
    <w:p w:rsidR="007E4AF8" w:rsidRDefault="00A81E5D">
      <w:pPr>
        <w:pStyle w:val="a5"/>
        <w:shd w:val="clear" w:color="auto" w:fill="auto"/>
        <w:ind w:firstLine="400"/>
      </w:pPr>
      <w:r>
        <w:rPr>
          <w:rStyle w:val="2pt"/>
        </w:rPr>
        <w:t>Т,ермобуримость.</w:t>
      </w:r>
      <w:r>
        <w:t xml:space="preserve"> В последние годы в нерудной про</w:t>
      </w:r>
      <w:r>
        <w:softHyphen/>
        <w:t>мышленности все более широкое применение находит терми</w:t>
      </w:r>
      <w:r>
        <w:softHyphen/>
        <w:t>ческое бурение. Оно -происходит путем «шелушения», хрупкого отделения от нагреваемой поверхности небольших пластинок породы. Наиболее эффективно разрушаются породы, в с</w:t>
      </w:r>
      <w:r>
        <w:t>остав которых входят минералы с различными коэффициентами теп</w:t>
      </w:r>
      <w:r>
        <w:softHyphen/>
        <w:t>лового расширения и связанные цементирующим составом противодействующим расширению минеральных зерен. Согласно шкалы термобуримости все горные породы разделены на три категории, каждой категории</w:t>
      </w:r>
      <w:r>
        <w:t xml:space="preserve"> соответствует предел изменения критерия термобуримости </w:t>
      </w:r>
      <w:r>
        <w:rPr>
          <w:rStyle w:val="1pt"/>
        </w:rPr>
        <w:t>П</w:t>
      </w:r>
      <w:r>
        <w:t>тб (табл. 1.9).</w:t>
      </w:r>
    </w:p>
    <w:p w:rsidR="007E4AF8" w:rsidRDefault="00A81E5D">
      <w:pPr>
        <w:pStyle w:val="a5"/>
        <w:shd w:val="clear" w:color="auto" w:fill="auto"/>
        <w:ind w:firstLine="400"/>
      </w:pPr>
      <w:r>
        <w:rPr>
          <w:rStyle w:val="2pt"/>
        </w:rPr>
        <w:t>Взрываемость</w:t>
      </w:r>
      <w:r>
        <w:t xml:space="preserve"> — сопротивляемость горных пород разру</w:t>
      </w:r>
      <w:r>
        <w:softHyphen/>
        <w:t>шению при взрывании.</w:t>
      </w:r>
    </w:p>
    <w:p w:rsidR="007E4AF8" w:rsidRDefault="00A81E5D">
      <w:pPr>
        <w:pStyle w:val="a5"/>
        <w:shd w:val="clear" w:color="auto" w:fill="auto"/>
        <w:spacing w:after="114"/>
        <w:ind w:firstLine="400"/>
      </w:pPr>
      <w:r>
        <w:t>Сопротивляемость пород взрыванию оценивается на прак</w:t>
      </w:r>
      <w:r>
        <w:softHyphen/>
        <w:t>тике удельным зарядом эталонного ВВ, т, е. потребным расхо</w:t>
      </w:r>
      <w:r>
        <w:softHyphen/>
        <w:t>дом ВВ на разрушение 1 м</w:t>
      </w:r>
      <w:r>
        <w:rPr>
          <w:vertAlign w:val="superscript"/>
        </w:rPr>
        <w:t>3</w:t>
      </w:r>
      <w:r>
        <w:t xml:space="preserve"> породы в массиве. Степень дроб</w:t>
      </w:r>
      <w:r>
        <w:softHyphen/>
        <w:t>ления породы взрывом зависит прежде всего от ее сопротивле</w:t>
      </w:r>
      <w:r>
        <w:softHyphen/>
        <w:t>ния действию взрыва, что характеризуется удельным расходом ВВ (г/м</w:t>
      </w:r>
      <w:r>
        <w:rPr>
          <w:vertAlign w:val="superscript"/>
        </w:rPr>
        <w:t>3</w:t>
      </w:r>
      <w:r>
        <w:t>), необходимым для достижения заданного эффекта дробления</w:t>
      </w:r>
    </w:p>
    <w:p w:rsidR="007E4AF8" w:rsidRDefault="00A81E5D">
      <w:pPr>
        <w:pStyle w:val="30"/>
        <w:shd w:val="clear" w:color="auto" w:fill="auto"/>
        <w:spacing w:before="0" w:line="220" w:lineRule="exact"/>
      </w:pPr>
      <w:r>
        <w:t>Яэ = 0Ж(</w:t>
      </w:r>
    </w:p>
    <w:p w:rsidR="007E4AF8" w:rsidRDefault="00A81E5D">
      <w:pPr>
        <w:pStyle w:val="a5"/>
        <w:shd w:val="clear" w:color="auto" w:fill="auto"/>
        <w:spacing w:line="220" w:lineRule="exact"/>
        <w:ind w:left="1040"/>
        <w:jc w:val="left"/>
      </w:pPr>
      <w:r>
        <w:rPr>
          <w:rStyle w:val="75pt"/>
        </w:rPr>
        <w:t>Осж +</w:t>
      </w:r>
      <w:r>
        <w:rPr>
          <w:rStyle w:val="75pt"/>
        </w:rPr>
        <w:t xml:space="preserve"> </w:t>
      </w:r>
      <w:r>
        <w:rPr>
          <w:rStyle w:val="75pt"/>
          <w:vertAlign w:val="superscript"/>
        </w:rPr>
        <w:t>Т</w:t>
      </w:r>
      <w:r>
        <w:rPr>
          <w:rStyle w:val="75pt"/>
        </w:rPr>
        <w:t xml:space="preserve">сдв </w:t>
      </w:r>
      <w:r>
        <w:t>+ а</w:t>
      </w:r>
      <w:r>
        <w:rPr>
          <w:vertAlign w:val="subscript"/>
        </w:rPr>
        <w:t>р</w:t>
      </w:r>
      <w:r>
        <w:t>) + 40у,</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9" type="#_x0000_t202" style="position:absolute;margin-left:64.5pt;margin-top:57.05pt;width:147.6pt;height:8.8pt;z-index:-188744057;mso-wrap-style:none;mso-wrap-distance-left:5pt;mso-wrap-distance-right:5pt;mso-position-horizontal-relative:page;mso-position-vertical-relative:page" wrapcoords="0 0" filled="f" stroked="f">
          <v:textbox style="mso-next-textbox:#_x0000_s2489;mso-fit-shape-to-text:t" inset="0,0,0,0">
            <w:txbxContent>
              <w:p w:rsidR="007E4AF8" w:rsidRDefault="00A81E5D">
                <w:pPr>
                  <w:pStyle w:val="a7"/>
                  <w:shd w:val="clear" w:color="auto" w:fill="auto"/>
                  <w:spacing w:line="240" w:lineRule="auto"/>
                </w:pPr>
                <w:r>
                  <w:rPr>
                    <w:rStyle w:val="a8"/>
                    <w:b/>
                    <w:bCs/>
                  </w:rPr>
                  <w:t>Классификация магматических пород</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7" type="#_x0000_t202" style="position:absolute;margin-left:69.9pt;margin-top:54.2pt;width:149.05pt;height:9.7pt;z-index:-188744035;mso-wrap-style:none;mso-wrap-distance-left:5pt;mso-wrap-distance-right:5pt;mso-position-horizontal-relative:page;mso-position-vertical-relative:page" wrapcoords="0 0" filled="f" stroked="f">
          <v:textbox style="mso-next-textbox:#_x0000_s2467;mso-fit-shape-to-text:t" inset="0,0,0,0">
            <w:txbxContent>
              <w:p w:rsidR="007E4AF8" w:rsidRDefault="00A81E5D">
                <w:pPr>
                  <w:pStyle w:val="a7"/>
                  <w:shd w:val="clear" w:color="auto" w:fill="auto"/>
                  <w:spacing w:line="240" w:lineRule="auto"/>
                </w:pPr>
                <w:r>
                  <w:rPr>
                    <w:rStyle w:val="11pt"/>
                  </w:rPr>
                  <w:t>1.3.2. Контроль качества камня</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8" type="#_x0000_t202" style="position:absolute;margin-left:84.9pt;margin-top:52.4pt;width:235.8pt;height:28.45pt;z-index:-188743731;mso-wrap-style:none;mso-wrap-distance-left:5pt;mso-wrap-distance-right:5pt;mso-position-horizontal-relative:page;mso-position-vertical-relative:page" wrapcoords="0 0" filled="f" stroked="f">
          <v:textbox style="mso-next-textbox:#_x0000_s2188;mso-fit-shape-to-text:t" inset="0,0,0,0">
            <w:txbxContent>
              <w:p w:rsidR="007E4AF8" w:rsidRDefault="00A81E5D">
                <w:pPr>
                  <w:pStyle w:val="202"/>
                  <w:shd w:val="clear" w:color="auto" w:fill="auto"/>
                  <w:spacing w:line="240" w:lineRule="auto"/>
                  <w:jc w:val="left"/>
                </w:pPr>
                <w:r>
                  <w:rPr>
                    <w:rStyle w:val="209pt2pt"/>
                  </w:rPr>
                  <w:t>Таблица</w:t>
                </w:r>
                <w:r>
                  <w:rPr>
                    <w:rStyle w:val="209pt"/>
                  </w:rPr>
                  <w:t xml:space="preserve"> 8.21</w:t>
                </w:r>
              </w:p>
              <w:p w:rsidR="007E4AF8" w:rsidRDefault="00A81E5D">
                <w:pPr>
                  <w:pStyle w:val="202"/>
                  <w:shd w:val="clear" w:color="auto" w:fill="auto"/>
                  <w:spacing w:line="240" w:lineRule="auto"/>
                  <w:jc w:val="left"/>
                </w:pPr>
                <w:r>
                  <w:rPr>
                    <w:rStyle w:val="208pt"/>
                  </w:rPr>
                  <w:t>Максимальная производительность алмазных дисковых пил</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7" type="#_x0000_t202" style="position:absolute;margin-left:84.9pt;margin-top:52.4pt;width:235.8pt;height:28.45pt;z-index:-188743730;mso-wrap-style:none;mso-wrap-distance-left:5pt;mso-wrap-distance-right:5pt;mso-position-horizontal-relative:page;mso-position-vertical-relative:page" wrapcoords="0 0" filled="f" stroked="f">
          <v:textbox style="mso-next-textbox:#_x0000_s2187;mso-fit-shape-to-text:t" inset="0,0,0,0">
            <w:txbxContent>
              <w:p w:rsidR="007E4AF8" w:rsidRDefault="00A81E5D">
                <w:pPr>
                  <w:pStyle w:val="202"/>
                  <w:shd w:val="clear" w:color="auto" w:fill="auto"/>
                  <w:spacing w:line="240" w:lineRule="auto"/>
                  <w:jc w:val="left"/>
                </w:pPr>
                <w:r>
                  <w:rPr>
                    <w:rStyle w:val="209pt2pt"/>
                  </w:rPr>
                  <w:t>Таблица</w:t>
                </w:r>
                <w:r>
                  <w:rPr>
                    <w:rStyle w:val="209pt"/>
                  </w:rPr>
                  <w:t xml:space="preserve"> 8.21</w:t>
                </w:r>
              </w:p>
              <w:p w:rsidR="007E4AF8" w:rsidRDefault="00A81E5D">
                <w:pPr>
                  <w:pStyle w:val="202"/>
                  <w:shd w:val="clear" w:color="auto" w:fill="auto"/>
                  <w:spacing w:line="240" w:lineRule="auto"/>
                  <w:jc w:val="left"/>
                </w:pPr>
                <w:r>
                  <w:rPr>
                    <w:rStyle w:val="208pt"/>
                  </w:rPr>
                  <w:t xml:space="preserve">Максимальная </w:t>
                </w:r>
                <w:r>
                  <w:rPr>
                    <w:rStyle w:val="208pt"/>
                  </w:rPr>
                  <w:t>производительность алмазных дисковых пил</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4" type="#_x0000_t202" style="position:absolute;margin-left:118.9pt;margin-top:58.35pt;width:129.95pt;height:7.55pt;z-index:-188743727;mso-wrap-distance-left:5pt;mso-wrap-distance-right:5pt;mso-position-horizontal-relative:page;mso-position-vertical-relative:page" wrapcoords="0 0" filled="f" stroked="f">
          <v:textbox style="mso-next-textbox:#_x0000_s2184;mso-fit-shape-to-text:t" inset="0,0,0,0">
            <w:txbxContent>
              <w:p w:rsidR="007E4AF8" w:rsidRDefault="00A81E5D">
                <w:pPr>
                  <w:pStyle w:val="202"/>
                  <w:shd w:val="clear" w:color="auto" w:fill="auto"/>
                  <w:tabs>
                    <w:tab w:val="right" w:pos="2599"/>
                  </w:tabs>
                  <w:spacing w:line="240" w:lineRule="auto"/>
                  <w:jc w:val="left"/>
                </w:pPr>
                <w:r>
                  <w:rPr>
                    <w:rStyle w:val="209pt1"/>
                  </w:rPr>
                  <w:t>а</w:t>
                </w:r>
                <w:r>
                  <w:rPr>
                    <w:rStyle w:val="209pt1"/>
                  </w:rPr>
                  <w:tab/>
                </w:r>
                <w:r>
                  <w:rPr>
                    <w:rStyle w:val="209pt1"/>
                    <w:lang w:val="uk-UA" w:eastAsia="uk-UA" w:bidi="uk-UA"/>
                  </w:rPr>
                  <w:t>б</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83" type="#_x0000_t202" style="position:absolute;margin-left:26.25pt;margin-top:51.2pt;width:183.6pt;height:21.25pt;z-index:-188743726;mso-wrap-style:none;mso-wrap-distance-left:5pt;mso-wrap-distance-right:5pt;mso-position-horizontal-relative:page;mso-position-vertical-relative:page" wrapcoords="0 0" filled="f" stroked="f">
          <v:textbox style="mso-next-textbox:#_x0000_s2183;mso-fit-shape-to-text:t" inset="0,0,0,0">
            <w:txbxContent>
              <w:p w:rsidR="007E4AF8" w:rsidRDefault="00A81E5D">
                <w:pPr>
                  <w:pStyle w:val="202"/>
                  <w:shd w:val="clear" w:color="auto" w:fill="auto"/>
                  <w:spacing w:line="240" w:lineRule="auto"/>
                  <w:jc w:val="left"/>
                </w:pPr>
                <w:r>
                  <w:rPr>
                    <w:rStyle w:val="20MicrosoftSansSerif2pt"/>
                  </w:rPr>
                  <w:t>Табл</w:t>
                </w:r>
                <w:r>
                  <w:rPr>
                    <w:rStyle w:val="20MicrosoftSansSerif1"/>
                  </w:rPr>
                  <w:t xml:space="preserve"> ц ц а 8.22</w:t>
                </w:r>
              </w:p>
              <w:p w:rsidR="007E4AF8" w:rsidRDefault="00A81E5D">
                <w:pPr>
                  <w:pStyle w:val="202"/>
                  <w:shd w:val="clear" w:color="auto" w:fill="auto"/>
                  <w:spacing w:line="240" w:lineRule="auto"/>
                  <w:jc w:val="left"/>
                </w:pPr>
                <w:r>
                  <w:rPr>
                    <w:rStyle w:val="208pt"/>
                  </w:rPr>
                  <w:t>Основные параметры алмазных диеновых пил</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9" type="#_x0000_t202" style="position:absolute;margin-left:71.2pt;margin-top:63.45pt;width:70.55pt;height:7.55pt;z-index:-188743722;mso-wrap-style:none;mso-wrap-distance-left:5pt;mso-wrap-distance-right:5pt;mso-position-horizontal-relative:page;mso-position-vertical-relative:page" wrapcoords="0 0" filled="f" stroked="f">
          <v:textbox style="mso-next-textbox:#_x0000_s2179;mso-fit-shape-to-text:t" inset="0,0,0,0">
            <w:txbxContent>
              <w:p w:rsidR="007E4AF8" w:rsidRDefault="00A81E5D">
                <w:pPr>
                  <w:pStyle w:val="202"/>
                  <w:shd w:val="clear" w:color="auto" w:fill="auto"/>
                  <w:spacing w:line="240" w:lineRule="auto"/>
                  <w:jc w:val="left"/>
                </w:pPr>
                <w:r>
                  <w:rPr>
                    <w:rStyle w:val="209pt2pt"/>
                  </w:rPr>
                  <w:t xml:space="preserve">Таблица </w:t>
                </w:r>
                <w:r>
                  <w:rPr>
                    <w:rStyle w:val="209pt"/>
                  </w:rPr>
                  <w:t>8.23</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8" type="#_x0000_t202" style="position:absolute;margin-left:71.2pt;margin-top:63.45pt;width:70.55pt;height:7.55pt;z-index:-188743721;mso-wrap-style:none;mso-wrap-distance-left:5pt;mso-wrap-distance-right:5pt;mso-position-horizontal-relative:page;mso-position-vertical-relative:page" wrapcoords="0 0" filled="f" stroked="f">
          <v:textbox style="mso-next-textbox:#_x0000_s2178;mso-fit-shape-to-text:t" inset="0,0,0,0">
            <w:txbxContent>
              <w:p w:rsidR="007E4AF8" w:rsidRDefault="00A81E5D">
                <w:pPr>
                  <w:pStyle w:val="202"/>
                  <w:shd w:val="clear" w:color="auto" w:fill="auto"/>
                  <w:spacing w:line="240" w:lineRule="auto"/>
                  <w:jc w:val="left"/>
                </w:pPr>
                <w:r>
                  <w:rPr>
                    <w:rStyle w:val="209pt2pt"/>
                  </w:rPr>
                  <w:t xml:space="preserve">Таблица </w:t>
                </w:r>
                <w:r>
                  <w:rPr>
                    <w:rStyle w:val="209pt"/>
                  </w:rPr>
                  <w:t>8.23</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4" type="#_x0000_t202" style="position:absolute;margin-left:71.1pt;margin-top:55.65pt;width:135pt;height:8.3pt;z-index:-188744032;mso-wrap-style:none;mso-wrap-distance-left:5pt;mso-wrap-distance-right:5pt;mso-position-horizontal-relative:page;mso-position-vertical-relative:page" wrapcoords="0 0" filled="f" stroked="f">
          <v:textbox style="mso-next-textbox:#_x0000_s2464;mso-fit-shape-to-text:t" inset="0,0,0,0">
            <w:txbxContent>
              <w:p w:rsidR="007E4AF8" w:rsidRDefault="00A81E5D">
                <w:pPr>
                  <w:pStyle w:val="a7"/>
                  <w:shd w:val="clear" w:color="auto" w:fill="auto"/>
                  <w:spacing w:line="240" w:lineRule="auto"/>
                </w:pPr>
                <w:r>
                  <w:rPr>
                    <w:rStyle w:val="9pt2pt"/>
                  </w:rPr>
                  <w:t xml:space="preserve">Продолжение табл. </w:t>
                </w:r>
                <w:r>
                  <w:rPr>
                    <w:rStyle w:val="9pt0"/>
                  </w:rPr>
                  <w:t>1.15</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2" type="#_x0000_t202" style="position:absolute;margin-left:64.2pt;margin-top:49.05pt;width:283.7pt;height:23.05pt;z-index:-188743715;mso-wrap-style:none;mso-wrap-distance-left:5pt;mso-wrap-distance-right:5pt;mso-position-horizontal-relative:page;mso-position-vertical-relative:page" wrapcoords="0 0" filled="f" stroked="f">
          <v:textbox style="mso-next-textbox:#_x0000_s2172;mso-fit-shape-to-text:t" inset="0,0,0,0">
            <w:txbxContent>
              <w:p w:rsidR="007E4AF8" w:rsidRDefault="00A81E5D">
                <w:pPr>
                  <w:pStyle w:val="202"/>
                  <w:shd w:val="clear" w:color="auto" w:fill="auto"/>
                  <w:spacing w:line="240" w:lineRule="auto"/>
                  <w:jc w:val="left"/>
                </w:pPr>
                <w:r>
                  <w:rPr>
                    <w:rStyle w:val="208pt"/>
                  </w:rPr>
                  <w:t>Т а б л и ц а 9.2</w:t>
                </w:r>
              </w:p>
              <w:p w:rsidR="007E4AF8" w:rsidRDefault="00A81E5D">
                <w:pPr>
                  <w:pStyle w:val="202"/>
                  <w:shd w:val="clear" w:color="auto" w:fill="auto"/>
                  <w:spacing w:line="240" w:lineRule="auto"/>
                  <w:jc w:val="left"/>
                </w:pPr>
                <w:r>
                  <w:rPr>
                    <w:rStyle w:val="208pt"/>
                  </w:rPr>
                  <w:t xml:space="preserve">Техническая характеристика </w:t>
                </w:r>
                <w:r>
                  <w:rPr>
                    <w:rStyle w:val="208pt"/>
                  </w:rPr>
                  <w:t>мостовых фрезерно-окантовочных станков</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71" type="#_x0000_t202" style="position:absolute;margin-left:64.2pt;margin-top:49.05pt;width:283.7pt;height:23.05pt;z-index:-188743714;mso-wrap-style:none;mso-wrap-distance-left:5pt;mso-wrap-distance-right:5pt;mso-position-horizontal-relative:page;mso-position-vertical-relative:page" wrapcoords="0 0" filled="f" stroked="f">
          <v:textbox style="mso-next-textbox:#_x0000_s2171;mso-fit-shape-to-text:t" inset="0,0,0,0">
            <w:txbxContent>
              <w:p w:rsidR="007E4AF8" w:rsidRDefault="00A81E5D">
                <w:pPr>
                  <w:pStyle w:val="202"/>
                  <w:shd w:val="clear" w:color="auto" w:fill="auto"/>
                  <w:spacing w:line="240" w:lineRule="auto"/>
                  <w:jc w:val="left"/>
                </w:pPr>
                <w:r>
                  <w:rPr>
                    <w:rStyle w:val="208pt"/>
                  </w:rPr>
                  <w:t>Т а б л и ц а 9.2</w:t>
                </w:r>
              </w:p>
              <w:p w:rsidR="007E4AF8" w:rsidRDefault="00A81E5D">
                <w:pPr>
                  <w:pStyle w:val="202"/>
                  <w:shd w:val="clear" w:color="auto" w:fill="auto"/>
                  <w:spacing w:line="240" w:lineRule="auto"/>
                  <w:jc w:val="left"/>
                </w:pPr>
                <w:r>
                  <w:rPr>
                    <w:rStyle w:val="208pt"/>
                  </w:rPr>
                  <w:t>Техническая характеристика мостовых фрезерно-окантовочных станков</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9" type="#_x0000_t202" style="position:absolute;margin-left:29.25pt;margin-top:62.3pt;width:254.15pt;height:21.6pt;z-index:-188743712;mso-wrap-distance-left:5pt;mso-wrap-distance-right:5pt;mso-position-horizontal-relative:page;mso-position-vertical-relative:page" wrapcoords="0 0" filled="f" stroked="f">
          <v:textbox style="mso-next-textbox:#_x0000_s2169;mso-fit-shape-to-text:t" inset="0,0,0,0">
            <w:txbxContent>
              <w:p w:rsidR="007E4AF8" w:rsidRDefault="00A81E5D">
                <w:pPr>
                  <w:pStyle w:val="202"/>
                  <w:shd w:val="clear" w:color="auto" w:fill="auto"/>
                  <w:tabs>
                    <w:tab w:val="right" w:pos="3218"/>
                  </w:tabs>
                  <w:spacing w:line="240" w:lineRule="auto"/>
                  <w:jc w:val="left"/>
                </w:pPr>
                <w:r>
                  <w:rPr>
                    <w:rStyle w:val="208pt2pt"/>
                  </w:rPr>
                  <w:t>Таблица</w:t>
                </w:r>
                <w:r>
                  <w:rPr>
                    <w:rStyle w:val="208pt"/>
                  </w:rPr>
                  <w:t xml:space="preserve"> 9.</w:t>
                </w:r>
                <w:r>
                  <w:rPr>
                    <w:rStyle w:val="208pt"/>
                    <w:lang w:val="uk-UA" w:eastAsia="uk-UA" w:bidi="uk-UA"/>
                  </w:rPr>
                  <w:t>3</w:t>
                </w:r>
                <w:r>
                  <w:rPr>
                    <w:rStyle w:val="208pt"/>
                    <w:lang w:val="uk-UA" w:eastAsia="uk-UA" w:bidi="uk-UA"/>
                  </w:rPr>
                  <w:tab/>
                </w:r>
                <w:r>
                  <w:rPr>
                    <w:rStyle w:val="208pt"/>
                  </w:rPr>
                  <w:t>-</w:t>
                </w:r>
              </w:p>
              <w:p w:rsidR="007E4AF8" w:rsidRDefault="00A81E5D">
                <w:pPr>
                  <w:pStyle w:val="202"/>
                  <w:shd w:val="clear" w:color="auto" w:fill="auto"/>
                  <w:spacing w:line="240" w:lineRule="auto"/>
                  <w:jc w:val="left"/>
                </w:pPr>
                <w:r>
                  <w:rPr>
                    <w:rStyle w:val="208pt"/>
                  </w:rPr>
                  <w:t>Техническая характеристика консольных окавтовочных станков</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68" type="#_x0000_t202" style="position:absolute;margin-left:29.25pt;margin-top:62.3pt;width:254.15pt;height:21.6pt;z-index:-188743711;mso-wrap-distance-left:5pt;mso-wrap-distance-right:5pt;mso-position-horizontal-relative:page;mso-position-vertical-relative:page" wrapcoords="0 0" filled="f" stroked="f">
          <v:textbox style="mso-next-textbox:#_x0000_s2168;mso-fit-shape-to-text:t" inset="0,0,0,0">
            <w:txbxContent>
              <w:p w:rsidR="007E4AF8" w:rsidRDefault="00A81E5D">
                <w:pPr>
                  <w:pStyle w:val="202"/>
                  <w:shd w:val="clear" w:color="auto" w:fill="auto"/>
                  <w:tabs>
                    <w:tab w:val="right" w:pos="3218"/>
                  </w:tabs>
                  <w:spacing w:line="240" w:lineRule="auto"/>
                  <w:jc w:val="left"/>
                </w:pPr>
                <w:r>
                  <w:rPr>
                    <w:rStyle w:val="208pt2pt"/>
                  </w:rPr>
                  <w:t>Таблица</w:t>
                </w:r>
                <w:r>
                  <w:rPr>
                    <w:rStyle w:val="208pt"/>
                  </w:rPr>
                  <w:t xml:space="preserve"> 9.</w:t>
                </w:r>
                <w:r>
                  <w:rPr>
                    <w:rStyle w:val="208pt"/>
                    <w:lang w:val="uk-UA" w:eastAsia="uk-UA" w:bidi="uk-UA"/>
                  </w:rPr>
                  <w:t>3</w:t>
                </w:r>
                <w:r>
                  <w:rPr>
                    <w:rStyle w:val="208pt"/>
                    <w:lang w:val="uk-UA" w:eastAsia="uk-UA" w:bidi="uk-UA"/>
                  </w:rPr>
                  <w:tab/>
                </w:r>
                <w:r>
                  <w:rPr>
                    <w:rStyle w:val="208pt"/>
                  </w:rPr>
                  <w:t>-</w:t>
                </w:r>
              </w:p>
              <w:p w:rsidR="007E4AF8" w:rsidRDefault="00A81E5D">
                <w:pPr>
                  <w:pStyle w:val="202"/>
                  <w:shd w:val="clear" w:color="auto" w:fill="auto"/>
                  <w:spacing w:line="240" w:lineRule="auto"/>
                  <w:jc w:val="left"/>
                </w:pPr>
                <w:r>
                  <w:rPr>
                    <w:rStyle w:val="208pt"/>
                  </w:rPr>
                  <w:t>Техническая характеристика консольных окавтовочных станков</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4" type="#_x0000_t202" style="position:absolute;margin-left:74.45pt;margin-top:56.85pt;width:183.6pt;height:8.1pt;z-index:-188743697;mso-wrap-distance-left:5pt;mso-wrap-distance-right:5pt;mso-position-horizontal-relative:page;mso-position-vertical-relative:page" wrapcoords="0 0" filled="f" stroked="f">
          <v:textbox style="mso-next-textbox:#_x0000_s2154;mso-fit-shape-to-text:t" inset="0,0,0,0">
            <w:txbxContent>
              <w:p w:rsidR="007E4AF8" w:rsidRDefault="00A81E5D">
                <w:pPr>
                  <w:pStyle w:val="202"/>
                  <w:shd w:val="clear" w:color="auto" w:fill="auto"/>
                  <w:tabs>
                    <w:tab w:val="right" w:pos="3672"/>
                  </w:tabs>
                  <w:spacing w:line="240" w:lineRule="auto"/>
                  <w:jc w:val="left"/>
                </w:pPr>
                <w:r>
                  <w:rPr>
                    <w:rStyle w:val="20MicrosoftSansSerif2pt0"/>
                  </w:rPr>
                  <w:t xml:space="preserve">Таблица </w:t>
                </w:r>
                <w:r>
                  <w:rPr>
                    <w:rStyle w:val="20MicrosoftSansSerif0pt"/>
                  </w:rPr>
                  <w:t>10,9</w:t>
                </w:r>
                <w:r>
                  <w:rPr>
                    <w:rStyle w:val="20MicrosoftSansSerif0pt"/>
                  </w:rPr>
                  <w:tab/>
                  <w:t>'</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51" type="#_x0000_t202" style="position:absolute;margin-left:80.55pt;margin-top:64.45pt;width:70.2pt;height:7.9pt;z-index:-188743694;mso-wrap-style:none;mso-wrap-distance-left:5pt;mso-wrap-distance-right:5pt;mso-position-horizontal-relative:page;mso-position-vertical-relative:page" wrapcoords="0 0" filled="f" stroked="f">
          <v:textbox style="mso-next-textbox:#_x0000_s2151;mso-fit-shape-to-text:t" inset="0,0,0,0">
            <w:txbxContent>
              <w:p w:rsidR="007E4AF8" w:rsidRDefault="00A81E5D">
                <w:pPr>
                  <w:pStyle w:val="202"/>
                  <w:shd w:val="clear" w:color="auto" w:fill="auto"/>
                  <w:spacing w:line="240" w:lineRule="auto"/>
                  <w:jc w:val="left"/>
                </w:pPr>
                <w:r>
                  <w:rPr>
                    <w:rStyle w:val="2095pt2pt"/>
                  </w:rPr>
                  <w:t xml:space="preserve">Таблица </w:t>
                </w:r>
                <w:r>
                  <w:rPr>
                    <w:rStyle w:val="2095pt"/>
                  </w:rPr>
                  <w:t>10,7</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5" type="#_x0000_t202" style="position:absolute;margin-left:72.45pt;margin-top:54.5pt;width:76.3pt;height:7.4pt;z-index:-188743688;mso-wrap-style:none;mso-wrap-distance-left:5pt;mso-wrap-distance-right:5pt;mso-position-horizontal-relative:page;mso-position-vertical-relative:page" wrapcoords="0 0" filled="f" stroked="f">
          <v:textbox style="mso-next-textbox:#_x0000_s2145;mso-fit-shape-to-text:t" inset="0,0,0,0">
            <w:txbxContent>
              <w:p w:rsidR="007E4AF8" w:rsidRDefault="00A81E5D">
                <w:pPr>
                  <w:pStyle w:val="202"/>
                  <w:shd w:val="clear" w:color="auto" w:fill="auto"/>
                  <w:spacing w:line="240" w:lineRule="auto"/>
                  <w:jc w:val="left"/>
                </w:pPr>
                <w:r>
                  <w:rPr>
                    <w:rStyle w:val="208pt"/>
                  </w:rPr>
                  <w:t>Т а б л н ц а 10.12</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44" type="#_x0000_t202" style="position:absolute;margin-left:36.15pt;margin-top:66.9pt;width:32.4pt;height:6.5pt;z-index:-188743687;mso-wrap-style:none;mso-wrap-distance-left:5pt;mso-wrap-distance-right:5pt;mso-position-horizontal-relative:page;mso-position-vertical-relative:page" wrapcoords="0 0" filled="f" stroked="f">
          <v:textbox style="mso-next-textbox:#_x0000_s2144;mso-fit-shape-to-text:t" inset="0,0,0,0">
            <w:txbxContent>
              <w:p w:rsidR="007E4AF8" w:rsidRDefault="00A81E5D">
                <w:pPr>
                  <w:pStyle w:val="202"/>
                  <w:shd w:val="clear" w:color="auto" w:fill="auto"/>
                  <w:spacing w:line="240" w:lineRule="auto"/>
                  <w:jc w:val="left"/>
                </w:pPr>
                <w:r>
                  <w:rPr>
                    <w:rStyle w:val="208pt"/>
                  </w:rPr>
                  <w:t>мрамора</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36" type="#_x0000_t202" style="position:absolute;margin-left:62.65pt;margin-top:56.85pt;width:69.5pt;height:7.55pt;z-index:-188743679;mso-wrap-style:none;mso-wrap-distance-left:5pt;mso-wrap-distance-right:5pt;mso-position-horizontal-relative:page;mso-position-vertical-relative:page" wrapcoords="0 0" filled="f" stroked="f">
          <v:textbox style="mso-next-textbox:#_x0000_s2136;mso-fit-shape-to-text:t" inset="0,0,0,0">
            <w:txbxContent>
              <w:p w:rsidR="007E4AF8" w:rsidRDefault="00A81E5D">
                <w:pPr>
                  <w:pStyle w:val="202"/>
                  <w:shd w:val="clear" w:color="auto" w:fill="auto"/>
                  <w:spacing w:line="240" w:lineRule="auto"/>
                  <w:jc w:val="left"/>
                </w:pPr>
                <w:r>
                  <w:rPr>
                    <w:rStyle w:val="2095pt2pt0"/>
                  </w:rPr>
                  <w:t xml:space="preserve">Таблица </w:t>
                </w:r>
                <w:r>
                  <w:rPr>
                    <w:rStyle w:val="2095pt0"/>
                  </w:rPr>
                  <w:t>11.1</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8" type="#_x0000_t202" style="position:absolute;margin-left:34.4pt;margin-top:90.6pt;width:47.9pt;height:4.85pt;z-index:-188743671;mso-wrap-style:none;mso-wrap-distance-left:5pt;mso-wrap-distance-right:5pt;mso-position-horizontal-relative:page;mso-position-vertical-relative:page" wrapcoords="0 0" filled="f" stroked="f">
          <v:textbox style="mso-next-textbox:#_x0000_s2128;mso-fit-shape-to-text:t" inset="0,0,0,0">
            <w:txbxContent>
              <w:p w:rsidR="007E4AF8" w:rsidRDefault="00A81E5D">
                <w:pPr>
                  <w:pStyle w:val="202"/>
                  <w:shd w:val="clear" w:color="auto" w:fill="auto"/>
                  <w:spacing w:line="240" w:lineRule="auto"/>
                  <w:jc w:val="left"/>
                </w:pPr>
                <w:r>
                  <w:rPr>
                    <w:rStyle w:val="2095pt"/>
                  </w:rPr>
                  <w:t>нце значения</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7" type="#_x0000_t202" style="position:absolute;margin-left:34.4pt;margin-top:90.6pt;width:47.9pt;height:4.85pt;z-index:-188743670;mso-wrap-style:none;mso-wrap-distance-left:5pt;mso-wrap-distance-right:5pt;mso-position-horizontal-relative:page;mso-position-vertical-relative:page" wrapcoords="0 0" filled="f" stroked="f">
          <v:textbox style="mso-next-textbox:#_x0000_s2127;mso-fit-shape-to-text:t" inset="0,0,0,0">
            <w:txbxContent>
              <w:p w:rsidR="007E4AF8" w:rsidRDefault="00A81E5D">
                <w:pPr>
                  <w:pStyle w:val="202"/>
                  <w:shd w:val="clear" w:color="auto" w:fill="auto"/>
                  <w:spacing w:line="240" w:lineRule="auto"/>
                  <w:jc w:val="left"/>
                </w:pPr>
                <w:r>
                  <w:rPr>
                    <w:rStyle w:val="2095pt"/>
                  </w:rPr>
                  <w:t>нце значения</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4" type="#_x0000_t202" style="position:absolute;margin-left:70.3pt;margin-top:58.35pt;width:71.65pt;height:7.75pt;z-index:-188743667;mso-wrap-style:none;mso-wrap-distance-left:5pt;mso-wrap-distance-right:5pt;mso-position-horizontal-relative:page;mso-position-vertical-relative:page" wrapcoords="0 0" filled="f" stroked="f">
          <v:textbox style="mso-next-textbox:#_x0000_s2124;mso-fit-shape-to-text:t" inset="0,0,0,0">
            <w:txbxContent>
              <w:p w:rsidR="007E4AF8" w:rsidRDefault="00A81E5D">
                <w:pPr>
                  <w:pStyle w:val="202"/>
                  <w:shd w:val="clear" w:color="auto" w:fill="auto"/>
                  <w:spacing w:line="240" w:lineRule="auto"/>
                  <w:jc w:val="left"/>
                </w:pPr>
                <w:r>
                  <w:rPr>
                    <w:rStyle w:val="20MicrosoftSansSerif3"/>
                  </w:rPr>
                  <w:t>Т а б л ид а 11.4</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1" type="#_x0000_t202" style="position:absolute;margin-left:75.15pt;margin-top:60.4pt;width:70.9pt;height:8.1pt;z-index:-188743657;mso-wrap-style:none;mso-wrap-distance-left:5pt;mso-wrap-distance-right:5pt;mso-position-horizontal-relative:page;mso-position-vertical-relative:page" wrapcoords="0 0" filled="f" stroked="f">
          <v:textbox style="mso-next-textbox:#_x0000_s2061;mso-fit-shape-to-text:t" inset="0,0,0,0">
            <w:txbxContent>
              <w:p w:rsidR="007E4AF8" w:rsidRDefault="00A81E5D">
                <w:pPr>
                  <w:pStyle w:val="202"/>
                  <w:shd w:val="clear" w:color="auto" w:fill="auto"/>
                  <w:spacing w:line="240" w:lineRule="auto"/>
                  <w:jc w:val="left"/>
                </w:pPr>
                <w:r>
                  <w:rPr>
                    <w:rStyle w:val="209pt3pt"/>
                  </w:rPr>
                  <w:t>Таблица</w:t>
                </w:r>
                <w:r>
                  <w:rPr>
                    <w:rStyle w:val="209pt"/>
                  </w:rPr>
                  <w:t xml:space="preserve"> 11.6</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062" type="#_x0000_t202" style="position:absolute;margin-left:75.15pt;margin-top:60.4pt;width:70.9pt;height:8.1pt;z-index:-188743656;mso-wrap-style:none;mso-wrap-distance-left:5pt;mso-wrap-distance-right:5pt;mso-position-horizontal-relative:page;mso-position-vertical-relative:page" wrapcoords="0 0" filled="f" stroked="f">
          <v:textbox style="mso-next-textbox:#_x0000_s2062;mso-fit-shape-to-text:t" inset="0,0,0,0">
            <w:txbxContent>
              <w:p w:rsidR="007E4AF8" w:rsidRDefault="00A81E5D">
                <w:pPr>
                  <w:pStyle w:val="202"/>
                  <w:shd w:val="clear" w:color="auto" w:fill="auto"/>
                  <w:spacing w:line="240" w:lineRule="auto"/>
                  <w:jc w:val="left"/>
                </w:pPr>
                <w:r>
                  <w:rPr>
                    <w:rStyle w:val="209pt3pt"/>
                  </w:rPr>
                  <w:t>Таблица</w:t>
                </w:r>
                <w:r>
                  <w:rPr>
                    <w:rStyle w:val="209pt"/>
                  </w:rPr>
                  <w:t xml:space="preserve"> 11.6</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17" type="#_x0000_t202" style="position:absolute;margin-left:374.35pt;margin-top:69.85pt;width:12.6pt;height:6.65pt;z-index:-188743633;mso-wrap-style:none;mso-wrap-distance-left:5pt;mso-wrap-distance-right:5pt;mso-position-horizontal-relative:page;mso-position-vertical-relative:page" wrapcoords="0 0" filled="f" stroked="f">
          <v:textbox style="mso-next-textbox:#_x0000_s2117;mso-fit-shape-to-text:t" inset="0,0,0,0">
            <w:txbxContent>
              <w:p w:rsidR="007E4AF8" w:rsidRDefault="00A81E5D">
                <w:pPr>
                  <w:pStyle w:val="202"/>
                  <w:shd w:val="clear" w:color="auto" w:fill="auto"/>
                  <w:spacing w:line="240" w:lineRule="auto"/>
                  <w:jc w:val="left"/>
                </w:pPr>
                <w:r>
                  <w:rPr>
                    <w:rStyle w:val="20MicrosoftSansSerif3"/>
                  </w:rPr>
                  <w:t>316</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18" type="#_x0000_t202" style="position:absolute;margin-left:374.35pt;margin-top:69.85pt;width:12.6pt;height:6.65pt;z-index:-188743632;mso-wrap-style:none;mso-wrap-distance-left:5pt;mso-wrap-distance-right:5pt;mso-position-horizontal-relative:page;mso-position-vertical-relative:page" wrapcoords="0 0" filled="f" stroked="f">
          <v:textbox style="mso-next-textbox:#_x0000_s2118;mso-fit-shape-to-text:t" inset="0,0,0,0">
            <w:txbxContent>
              <w:p w:rsidR="007E4AF8" w:rsidRDefault="00A81E5D">
                <w:pPr>
                  <w:pStyle w:val="202"/>
                  <w:shd w:val="clear" w:color="auto" w:fill="auto"/>
                  <w:spacing w:line="240" w:lineRule="auto"/>
                  <w:jc w:val="left"/>
                </w:pPr>
                <w:r>
                  <w:rPr>
                    <w:rStyle w:val="20MicrosoftSansSerif3"/>
                  </w:rPr>
                  <w:t>316</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1" type="#_x0000_t202" style="position:absolute;margin-left:76.7pt;margin-top:330.1pt;width:93.6pt;height:6.1pt;z-index:-188743629;mso-wrap-style:none;mso-wrap-distance-left:5pt;mso-wrap-distance-right:5pt;mso-position-horizontal-relative:page;mso-position-vertical-relative:page" wrapcoords="0 0" filled="f" stroked="f">
          <v:textbox style="mso-next-textbox:#_x0000_s2121;mso-fit-shape-to-text:t" inset="0,0,0,0">
            <w:txbxContent>
              <w:p w:rsidR="007E4AF8" w:rsidRDefault="00A81E5D">
                <w:pPr>
                  <w:pStyle w:val="202"/>
                  <w:shd w:val="clear" w:color="auto" w:fill="auto"/>
                  <w:spacing w:line="240" w:lineRule="auto"/>
                  <w:jc w:val="left"/>
                </w:pPr>
                <w:r>
                  <w:rPr>
                    <w:rStyle w:val="20MicrosoftSansSerif6pt"/>
                  </w:rPr>
                  <w:t>СПРАВОЧНОЕ ИЗДАНИЕ</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22" type="#_x0000_t202" style="position:absolute;margin-left:76.7pt;margin-top:330.1pt;width:93.6pt;height:6.1pt;z-index:-188743628;mso-wrap-style:none;mso-wrap-distance-left:5pt;mso-wrap-distance-right:5pt;mso-position-horizontal-relative:page;mso-position-vertical-relative:page" wrapcoords="0 0" filled="f" stroked="f">
          <v:textbox style="mso-next-textbox:#_x0000_s2122;mso-fit-shape-to-text:t" inset="0,0,0,0">
            <w:txbxContent>
              <w:p w:rsidR="007E4AF8" w:rsidRDefault="00A81E5D">
                <w:pPr>
                  <w:pStyle w:val="202"/>
                  <w:shd w:val="clear" w:color="auto" w:fill="auto"/>
                  <w:spacing w:line="240" w:lineRule="auto"/>
                  <w:jc w:val="left"/>
                </w:pPr>
                <w:r>
                  <w:rPr>
                    <w:rStyle w:val="20MicrosoftSansSerif6pt"/>
                  </w:rPr>
                  <w:t>СПРАВОЧНОЕ ИЗДАНИЕ</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8" type="#_x0000_t202" style="position:absolute;margin-left:31.1pt;margin-top:89.7pt;width:78.5pt;height:8.65pt;z-index:-188744026;mso-wrap-style:none;mso-wrap-distance-left:5pt;mso-wrap-distance-right:5pt;mso-position-horizontal-relative:page;mso-position-vertical-relative:page" wrapcoords="0 0" filled="f" stroked="f">
          <v:textbox style="mso-next-textbox:#_x0000_s2458;mso-fit-shape-to-text:t" inset="0,0,0,0">
            <w:txbxContent>
              <w:p w:rsidR="007E4AF8" w:rsidRDefault="00A81E5D">
                <w:pPr>
                  <w:pStyle w:val="a7"/>
                  <w:shd w:val="clear" w:color="auto" w:fill="auto"/>
                  <w:spacing w:line="240" w:lineRule="auto"/>
                </w:pPr>
                <w:r>
                  <w:rPr>
                    <w:rStyle w:val="9pt2pt"/>
                  </w:rPr>
                  <w:t>§ Таблица 2.1</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57" type="#_x0000_t202" style="position:absolute;margin-left:29.3pt;margin-top:90.2pt;width:145.8pt;height:8.3pt;z-index:-188744025;mso-wrap-style:none;mso-wrap-distance-left:5pt;mso-wrap-distance-right:5pt;mso-position-horizontal-relative:page;mso-position-vertical-relative:page" wrapcoords="0 0" filled="f" stroked="f">
          <v:textbox style="mso-next-textbox:#_x0000_s2457;mso-fit-shape-to-text:t" inset="0,0,0,0">
            <w:txbxContent>
              <w:p w:rsidR="007E4AF8" w:rsidRDefault="00A81E5D">
                <w:pPr>
                  <w:pStyle w:val="a7"/>
                  <w:shd w:val="clear" w:color="auto" w:fill="auto"/>
                  <w:spacing w:line="240" w:lineRule="auto"/>
                </w:pPr>
                <w:r>
                  <w:rPr>
                    <w:rStyle w:val="9pt2pt"/>
                  </w:rPr>
                  <w:t>сп Продолжение табл. 2.1</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9" type="#_x0000_t202" style="position:absolute;margin-left:41.15pt;margin-top:57.3pt;width:71.3pt;height:7.9pt;z-index:-188744005;mso-wrap-style:none;mso-wrap-distance-left:5pt;mso-wrap-distance-right:5pt;mso-position-horizontal-relative:page;mso-position-vertical-relative:page" wrapcoords="0 0" filled="f" stroked="f">
          <v:textbox style="mso-next-textbox:#_x0000_s2439;mso-fit-shape-to-text:t" inset="0,0,0,0">
            <w:txbxContent>
              <w:p w:rsidR="007E4AF8" w:rsidRDefault="00A81E5D">
                <w:pPr>
                  <w:pStyle w:val="a7"/>
                  <w:shd w:val="clear" w:color="auto" w:fill="auto"/>
                  <w:spacing w:line="240" w:lineRule="auto"/>
                </w:pPr>
                <w:r>
                  <w:rPr>
                    <w:rStyle w:val="MicrosoftSansSerif85pt2pt0"/>
                  </w:rPr>
                  <w:t>Таблица</w:t>
                </w:r>
                <w:r>
                  <w:rPr>
                    <w:rStyle w:val="MicrosoftSansSerif85pt"/>
                  </w:rPr>
                  <w:t xml:space="preserve"> 2.10</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7" type="#_x0000_t202" style="position:absolute;margin-left:63.05pt;margin-top:55.8pt;width:70.9pt;height:7.55pt;z-index:-188744003;mso-wrap-style:none;mso-wrap-distance-left:5pt;mso-wrap-distance-right:5pt;mso-position-horizontal-relative:page;mso-position-vertical-relative:page" wrapcoords="0 0" filled="f" stroked="f">
          <v:textbox style="mso-next-textbox:#_x0000_s2437;mso-fit-shape-to-text:t" inset="0,0,0,0">
            <w:txbxContent>
              <w:p w:rsidR="007E4AF8" w:rsidRDefault="00A81E5D">
                <w:pPr>
                  <w:pStyle w:val="a7"/>
                  <w:shd w:val="clear" w:color="auto" w:fill="auto"/>
                  <w:spacing w:line="240" w:lineRule="auto"/>
                </w:pPr>
                <w:r>
                  <w:rPr>
                    <w:rStyle w:val="9pt2pt0"/>
                  </w:rPr>
                  <w:t>Таблица</w:t>
                </w:r>
                <w:r>
                  <w:rPr>
                    <w:rStyle w:val="9pt0"/>
                  </w:rPr>
                  <w:t xml:space="preserve"> 2.13</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8" type="#_x0000_t202" style="position:absolute;margin-left:64.5pt;margin-top:57.05pt;width:147.6pt;height:8.8pt;z-index:-188744056;mso-wrap-style:none;mso-wrap-distance-left:5pt;mso-wrap-distance-right:5pt;mso-position-horizontal-relative:page;mso-position-vertical-relative:page" wrapcoords="0 0" filled="f" stroked="f">
          <v:textbox style="mso-next-textbox:#_x0000_s2488;mso-fit-shape-to-text:t" inset="0,0,0,0">
            <w:txbxContent>
              <w:p w:rsidR="007E4AF8" w:rsidRDefault="00A81E5D">
                <w:pPr>
                  <w:pStyle w:val="a7"/>
                  <w:shd w:val="clear" w:color="auto" w:fill="auto"/>
                  <w:spacing w:line="240" w:lineRule="auto"/>
                </w:pPr>
                <w:r>
                  <w:rPr>
                    <w:rStyle w:val="a8"/>
                    <w:b/>
                    <w:bCs/>
                  </w:rPr>
                  <w:t>Классификация магматических пород</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6" type="#_x0000_t202" style="position:absolute;margin-left:63.05pt;margin-top:55.8pt;width:70.9pt;height:7.55pt;z-index:-188744002;mso-wrap-style:none;mso-wrap-distance-left:5pt;mso-wrap-distance-right:5pt;mso-position-horizontal-relative:page;mso-position-vertical-relative:page" wrapcoords="0 0" filled="f" stroked="f">
          <v:textbox style="mso-next-textbox:#_x0000_s2436;mso-fit-shape-to-text:t" inset="0,0,0,0">
            <w:txbxContent>
              <w:p w:rsidR="007E4AF8" w:rsidRDefault="00A81E5D">
                <w:pPr>
                  <w:pStyle w:val="a7"/>
                  <w:shd w:val="clear" w:color="auto" w:fill="auto"/>
                  <w:spacing w:line="240" w:lineRule="auto"/>
                </w:pPr>
                <w:r>
                  <w:rPr>
                    <w:rStyle w:val="9pt2pt0"/>
                  </w:rPr>
                  <w:t>Таблица</w:t>
                </w:r>
                <w:r>
                  <w:rPr>
                    <w:rStyle w:val="9pt0"/>
                  </w:rPr>
                  <w:t xml:space="preserve"> 2.13</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5" type="#_x0000_t202" style="position:absolute;margin-left:65.75pt;margin-top:57.5pt;width:135pt;height:9pt;z-index:-188744001;mso-wrap-style:none;mso-wrap-distance-left:5pt;mso-wrap-distance-right:5pt;mso-position-horizontal-relative:page;mso-position-vertical-relative:page" wrapcoords="0 0" filled="f" stroked="f">
          <v:textbox style="mso-next-textbox:#_x0000_s2435;mso-fit-shape-to-text:t" inset="0,0,0,0">
            <w:txbxContent>
              <w:p w:rsidR="007E4AF8" w:rsidRDefault="00A81E5D">
                <w:pPr>
                  <w:pStyle w:val="a7"/>
                  <w:shd w:val="clear" w:color="auto" w:fill="auto"/>
                  <w:spacing w:line="240" w:lineRule="auto"/>
                </w:pPr>
                <w:r>
                  <w:rPr>
                    <w:rStyle w:val="9pt2pt0"/>
                  </w:rPr>
                  <w:t xml:space="preserve">Продолжение табл. </w:t>
                </w:r>
                <w:r>
                  <w:rPr>
                    <w:rStyle w:val="9pt0"/>
                  </w:rPr>
                  <w:t>2.13</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4" type="#_x0000_t202" style="position:absolute;margin-left:65.75pt;margin-top:57.5pt;width:135pt;height:9pt;z-index:-188744000;mso-wrap-style:none;mso-wrap-distance-left:5pt;mso-wrap-distance-right:5pt;mso-position-horizontal-relative:page;mso-position-vertical-relative:page" wrapcoords="0 0" filled="f" stroked="f">
          <v:textbox style="mso-next-textbox:#_x0000_s2434;mso-fit-shape-to-text:t" inset="0,0,0,0">
            <w:txbxContent>
              <w:p w:rsidR="007E4AF8" w:rsidRDefault="00A81E5D">
                <w:pPr>
                  <w:pStyle w:val="a7"/>
                  <w:shd w:val="clear" w:color="auto" w:fill="auto"/>
                  <w:spacing w:line="240" w:lineRule="auto"/>
                </w:pPr>
                <w:r>
                  <w:rPr>
                    <w:rStyle w:val="9pt2pt0"/>
                  </w:rPr>
                  <w:t xml:space="preserve">Продолжение табл. </w:t>
                </w:r>
                <w:r>
                  <w:rPr>
                    <w:rStyle w:val="9pt0"/>
                  </w:rPr>
                  <w:t>2.13</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31" type="#_x0000_t202" style="position:absolute;margin-left:62.25pt;margin-top:57.2pt;width:134.3pt;height:9.7pt;z-index:-188743997;mso-wrap-style:none;mso-wrap-distance-left:5pt;mso-wrap-distance-right:5pt;mso-position-horizontal-relative:page;mso-position-vertical-relative:page" wrapcoords="0 0" filled="f" stroked="f">
          <v:textbox style="mso-next-textbox:#_x0000_s2431;mso-fit-shape-to-text:t" inset="0,0,0,0">
            <w:txbxContent>
              <w:p w:rsidR="007E4AF8" w:rsidRDefault="00A81E5D">
                <w:pPr>
                  <w:pStyle w:val="a7"/>
                  <w:shd w:val="clear" w:color="auto" w:fill="auto"/>
                  <w:spacing w:line="240" w:lineRule="auto"/>
                </w:pPr>
                <w:r>
                  <w:rPr>
                    <w:rStyle w:val="9pt2pt0"/>
                  </w:rPr>
                  <w:t xml:space="preserve">Продолжение </w:t>
                </w:r>
                <w:r>
                  <w:rPr>
                    <w:rStyle w:val="9pt1pt0"/>
                  </w:rPr>
                  <w:t>табл.2.13</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9" type="#_x0000_t202" style="position:absolute;margin-left:60.55pt;margin-top:53.8pt;width:70.2pt;height:10.45pt;z-index:-188743995;mso-wrap-style:none;mso-wrap-distance-left:5pt;mso-wrap-distance-right:5pt;mso-position-horizontal-relative:page;mso-position-vertical-relative:page" wrapcoords="0 0" filled="f" stroked="f">
          <v:textbox style="mso-next-textbox:#_x0000_s2429;mso-fit-shape-to-text:t" inset="0,0,0,0">
            <w:txbxContent>
              <w:p w:rsidR="007E4AF8" w:rsidRDefault="00A81E5D">
                <w:pPr>
                  <w:pStyle w:val="a7"/>
                  <w:shd w:val="clear" w:color="auto" w:fill="auto"/>
                  <w:spacing w:line="240" w:lineRule="auto"/>
                </w:pPr>
                <w:r>
                  <w:rPr>
                    <w:rStyle w:val="MicrosoftSansSerif85pt2pt0"/>
                  </w:rPr>
                  <w:t xml:space="preserve">Таблица </w:t>
                </w:r>
                <w:r>
                  <w:rPr>
                    <w:rStyle w:val="Corbel10pt"/>
                  </w:rPr>
                  <w:t>2</w:t>
                </w:r>
                <w:r>
                  <w:rPr>
                    <w:rStyle w:val="MicrosoftSansSerif85pt2pt0"/>
                  </w:rPr>
                  <w:t>Д</w:t>
                </w:r>
                <w:r>
                  <w:rPr>
                    <w:rStyle w:val="Corbel10pt"/>
                  </w:rPr>
                  <w:t>4</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8" type="#_x0000_t202" style="position:absolute;margin-left:60.55pt;margin-top:53.8pt;width:70.2pt;height:10.45pt;z-index:-188743994;mso-wrap-style:none;mso-wrap-distance-left:5pt;mso-wrap-distance-right:5pt;mso-position-horizontal-relative:page;mso-position-vertical-relative:page" wrapcoords="0 0" filled="f" stroked="f">
          <v:textbox style="mso-next-textbox:#_x0000_s2428;mso-fit-shape-to-text:t" inset="0,0,0,0">
            <w:txbxContent>
              <w:p w:rsidR="007E4AF8" w:rsidRDefault="00A81E5D">
                <w:pPr>
                  <w:pStyle w:val="a7"/>
                  <w:shd w:val="clear" w:color="auto" w:fill="auto"/>
                  <w:spacing w:line="240" w:lineRule="auto"/>
                </w:pPr>
                <w:r>
                  <w:rPr>
                    <w:rStyle w:val="MicrosoftSansSerif85pt2pt0"/>
                  </w:rPr>
                  <w:t xml:space="preserve">Таблица </w:t>
                </w:r>
                <w:r>
                  <w:rPr>
                    <w:rStyle w:val="Corbel10pt"/>
                  </w:rPr>
                  <w:t>2</w:t>
                </w:r>
                <w:r>
                  <w:rPr>
                    <w:rStyle w:val="MicrosoftSansSerif85pt2pt0"/>
                  </w:rPr>
                  <w:t>Д</w:t>
                </w:r>
                <w:r>
                  <w:rPr>
                    <w:rStyle w:val="Corbel10pt"/>
                  </w:rPr>
                  <w:t>4</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5" type="#_x0000_t202" style="position:absolute;margin-left:62.3pt;margin-top:56.9pt;width:134.65pt;height:9.2pt;z-index:-188743991;mso-wrap-style:none;mso-wrap-distance-left:5pt;mso-wrap-distance-right:5pt;mso-position-horizontal-relative:page;mso-position-vertical-relative:page" wrapcoords="0 0" filled="f" stroked="f">
          <v:textbox style="mso-next-textbox:#_x0000_s2425;mso-fit-shape-to-text:t" inset="0,0,0,0">
            <w:txbxContent>
              <w:p w:rsidR="007E4AF8" w:rsidRDefault="00A81E5D">
                <w:pPr>
                  <w:pStyle w:val="a7"/>
                  <w:shd w:val="clear" w:color="auto" w:fill="auto"/>
                  <w:spacing w:line="240" w:lineRule="auto"/>
                </w:pPr>
                <w:r>
                  <w:rPr>
                    <w:rStyle w:val="95pt2pt"/>
                  </w:rPr>
                  <w:t xml:space="preserve">Продолжение т а б л* </w:t>
                </w:r>
                <w:r>
                  <w:rPr>
                    <w:rStyle w:val="10pt"/>
                  </w:rPr>
                  <w:t>2.15</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24" type="#_x0000_t202" style="position:absolute;margin-left:62.3pt;margin-top:56.9pt;width:134.65pt;height:9.2pt;z-index:-188743990;mso-wrap-style:none;mso-wrap-distance-left:5pt;mso-wrap-distance-right:5pt;mso-position-horizontal-relative:page;mso-position-vertical-relative:page" wrapcoords="0 0" filled="f" stroked="f">
          <v:textbox style="mso-next-textbox:#_x0000_s2424;mso-fit-shape-to-text:t" inset="0,0,0,0">
            <w:txbxContent>
              <w:p w:rsidR="007E4AF8" w:rsidRDefault="00A81E5D">
                <w:pPr>
                  <w:pStyle w:val="a7"/>
                  <w:shd w:val="clear" w:color="auto" w:fill="auto"/>
                  <w:spacing w:line="240" w:lineRule="auto"/>
                </w:pPr>
                <w:r>
                  <w:rPr>
                    <w:rStyle w:val="95pt2pt"/>
                  </w:rPr>
                  <w:t xml:space="preserve">Продолжение т а б л* </w:t>
                </w:r>
                <w:r>
                  <w:rPr>
                    <w:rStyle w:val="10pt"/>
                  </w:rPr>
                  <w:t>2.15</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7" type="#_x0000_t202" style="position:absolute;margin-left:71.1pt;margin-top:57.45pt;width:124.9pt;height:8.3pt;z-index:-188743983;mso-wrap-style:none;mso-wrap-distance-left:5pt;mso-wrap-distance-right:5pt;mso-position-horizontal-relative:page;mso-position-vertical-relative:page" wrapcoords="0 0" filled="f" stroked="f">
          <v:textbox style="mso-next-textbox:#_x0000_s2417;mso-fit-shape-to-text:t" inset="0,0,0,0">
            <w:txbxContent>
              <w:p w:rsidR="007E4AF8" w:rsidRDefault="00A81E5D">
                <w:pPr>
                  <w:pStyle w:val="a7"/>
                  <w:shd w:val="clear" w:color="auto" w:fill="auto"/>
                  <w:spacing w:line="240" w:lineRule="auto"/>
                </w:pPr>
                <w:r>
                  <w:rPr>
                    <w:rStyle w:val="9pt2"/>
                  </w:rPr>
                  <w:t xml:space="preserve">3.2. </w:t>
                </w:r>
                <w:r>
                  <w:rPr>
                    <w:rStyle w:val="9pt2"/>
                  </w:rPr>
                  <w:t>СИСТЕМЫ РАЗРАБОТКИ</w:t>
                </w:r>
              </w:p>
            </w:txbxContent>
          </v:textbox>
          <w10:wrap anchorx="page" anchory="page"/>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10" type="#_x0000_t202" style="position:absolute;margin-left:169.45pt;margin-top:61.65pt;width:4.3pt;height:6.5pt;z-index:-188743974;mso-wrap-style:none;mso-wrap-distance-left:5pt;mso-wrap-distance-right:5pt;mso-position-horizontal-relative:page;mso-position-vertical-relative:page" wrapcoords="0 0" filled="f" stroked="f">
          <v:textbox style="mso-next-textbox:#_x0000_s2410;mso-fit-shape-to-text:t" inset="0,0,0,0">
            <w:txbxContent>
              <w:p w:rsidR="007E4AF8" w:rsidRDefault="00A81E5D">
                <w:pPr>
                  <w:pStyle w:val="a7"/>
                  <w:shd w:val="clear" w:color="auto" w:fill="auto"/>
                  <w:spacing w:line="240" w:lineRule="auto"/>
                </w:pPr>
                <w:r>
                  <w:rPr>
                    <w:rStyle w:val="95pt"/>
                  </w:rPr>
                  <w:t>2</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01" type="#_x0000_t202" style="position:absolute;margin-left:74.35pt;margin-top:33.95pt;width:41.4pt;height:10.8pt;z-index:-188743954;mso-wrap-style:none;mso-wrap-distance-left:5pt;mso-wrap-distance-right:5pt;mso-position-horizontal-relative:page;mso-position-vertical-relative:page" wrapcoords="0 0" filled="f" stroked="f">
          <v:textbox style="mso-next-textbox:#_x0000_s2401;mso-fit-shape-to-text:t" inset="0,0,0,0">
            <w:txbxContent>
              <w:p w:rsidR="007E4AF8" w:rsidRDefault="00A81E5D">
                <w:pPr>
                  <w:pStyle w:val="a7"/>
                  <w:shd w:val="clear" w:color="auto" w:fill="auto"/>
                  <w:spacing w:line="240" w:lineRule="auto"/>
                </w:pPr>
                <w:r>
                  <w:rPr>
                    <w:rStyle w:val="ArialNarrow15pt-1pt"/>
                    <w:b/>
                    <w:bCs/>
                  </w:rPr>
                  <w:t>О,</w:t>
                </w:r>
                <w:r>
                  <w:rPr>
                    <w:rStyle w:val="MicrosoftSansSerif95pt"/>
                  </w:rPr>
                  <w:t xml:space="preserve"> мУсмену</w:t>
                </w:r>
              </w:p>
            </w:txbxContent>
          </v:textbox>
          <w10:wrap anchorx="page" anchory="page"/>
        </v:shape>
      </w:pict>
    </w:r>
    <w:r>
      <w:pict>
        <v:shape id="_x0000_s2400" type="#_x0000_t202" style="position:absolute;margin-left:330.3pt;margin-top:47.8pt;width:2.5pt;height:4.7pt;z-index:-188743953;mso-wrap-style:none;mso-wrap-distance-left:5pt;mso-wrap-distance-right:5pt;mso-position-horizontal-relative:page;mso-position-vertical-relative:page" wrapcoords="0 0" filled="f" stroked="f">
          <v:textbox style="mso-next-textbox:#_x0000_s2400;mso-fit-shape-to-text:t" inset="0,0,0,0">
            <w:txbxContent>
              <w:p w:rsidR="007E4AF8" w:rsidRDefault="00A81E5D">
                <w:pPr>
                  <w:pStyle w:val="a7"/>
                  <w:shd w:val="clear" w:color="auto" w:fill="auto"/>
                  <w:spacing w:line="240" w:lineRule="auto"/>
                </w:pPr>
                <w:r>
                  <w:rPr>
                    <w:rStyle w:val="10pt0"/>
                  </w:rPr>
                  <w:t>I</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99" type="#_x0000_t202" style="position:absolute;margin-left:74.35pt;margin-top:33.95pt;width:41.4pt;height:10.8pt;z-index:-188743952;mso-wrap-style:none;mso-wrap-distance-left:5pt;mso-wrap-distance-right:5pt;mso-position-horizontal-relative:page;mso-position-vertical-relative:page" wrapcoords="0 0" filled="f" stroked="f">
          <v:textbox style="mso-next-textbox:#_x0000_s2399;mso-fit-shape-to-text:t" inset="0,0,0,0">
            <w:txbxContent>
              <w:p w:rsidR="007E4AF8" w:rsidRDefault="00A81E5D">
                <w:pPr>
                  <w:pStyle w:val="a7"/>
                  <w:shd w:val="clear" w:color="auto" w:fill="auto"/>
                  <w:spacing w:line="240" w:lineRule="auto"/>
                </w:pPr>
                <w:r>
                  <w:rPr>
                    <w:rStyle w:val="ArialNarrow15pt-1pt"/>
                    <w:b/>
                    <w:bCs/>
                  </w:rPr>
                  <w:t>О,</w:t>
                </w:r>
                <w:r>
                  <w:rPr>
                    <w:rStyle w:val="MicrosoftSansSerif95pt"/>
                  </w:rPr>
                  <w:t xml:space="preserve"> мУсмену</w:t>
                </w:r>
              </w:p>
            </w:txbxContent>
          </v:textbox>
          <w10:wrap anchorx="page" anchory="page"/>
        </v:shape>
      </w:pict>
    </w:r>
    <w:r>
      <w:pict>
        <v:shape id="_x0000_s2398" type="#_x0000_t202" style="position:absolute;margin-left:330.3pt;margin-top:47.8pt;width:2.5pt;height:4.7pt;z-index:-188743951;mso-wrap-style:none;mso-wrap-distance-left:5pt;mso-wrap-distance-right:5pt;mso-position-horizontal-relative:page;mso-position-vertical-relative:page" wrapcoords="0 0" filled="f" stroked="f">
          <v:textbox style="mso-next-textbox:#_x0000_s2398;mso-fit-shape-to-text:t" inset="0,0,0,0">
            <w:txbxContent>
              <w:p w:rsidR="007E4AF8" w:rsidRDefault="00A81E5D">
                <w:pPr>
                  <w:pStyle w:val="a7"/>
                  <w:shd w:val="clear" w:color="auto" w:fill="auto"/>
                  <w:spacing w:line="240" w:lineRule="auto"/>
                </w:pPr>
                <w:r>
                  <w:rPr>
                    <w:rStyle w:val="10pt0"/>
                  </w:rPr>
                  <w:t>I</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9" type="#_x0000_t202" style="position:absolute;margin-left:83.15pt;margin-top:64.9pt;width:286.9pt;height:19.45pt;z-index:-188743942;mso-wrap-style:none;mso-wrap-distance-left:5pt;mso-wrap-distance-right:5pt;mso-position-horizontal-relative:page;mso-position-vertical-relative:page" wrapcoords="0 0" filled="f" stroked="f">
          <v:textbox style="mso-next-textbox:#_x0000_s2389;mso-fit-shape-to-text:t" inset="0,0,0,0">
            <w:txbxContent>
              <w:p w:rsidR="007E4AF8" w:rsidRDefault="00A81E5D">
                <w:pPr>
                  <w:pStyle w:val="a7"/>
                  <w:shd w:val="clear" w:color="auto" w:fill="auto"/>
                  <w:spacing w:line="240" w:lineRule="auto"/>
                </w:pPr>
                <w:r>
                  <w:rPr>
                    <w:rStyle w:val="TrebuchetMS"/>
                  </w:rPr>
                  <w:t>Системы открытой разработк ^^месторождений для раэличмо^рормы</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8" type="#_x0000_t202" style="position:absolute;margin-left:83.15pt;margin-top:64.9pt;width:286.9pt;height:19.45pt;z-index:-188743941;mso-wrap-style:none;mso-wrap-distance-left:5pt;mso-wrap-distance-right:5pt;mso-position-horizontal-relative:page;mso-position-vertical-relative:page" wrapcoords="0 0" filled="f" stroked="f">
          <v:textbox style="mso-next-textbox:#_x0000_s2388;mso-fit-shape-to-text:t" inset="0,0,0,0">
            <w:txbxContent>
              <w:p w:rsidR="007E4AF8" w:rsidRDefault="00A81E5D">
                <w:pPr>
                  <w:pStyle w:val="a7"/>
                  <w:shd w:val="clear" w:color="auto" w:fill="auto"/>
                  <w:spacing w:line="240" w:lineRule="auto"/>
                </w:pPr>
                <w:r>
                  <w:rPr>
                    <w:rStyle w:val="TrebuchetMS"/>
                  </w:rPr>
                  <w:t>Системы открытой разработк ^^месторождений для раэличмо^рормы</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1" type="#_x0000_t202" style="position:absolute;margin-left:197.8pt;margin-top:35.3pt;width:15.85pt;height:6.5pt;z-index:-188743934;mso-wrap-style:none;mso-wrap-distance-left:5pt;mso-wrap-distance-right:5pt;mso-position-horizontal-relative:page;mso-position-vertical-relative:page" wrapcoords="0 0" filled="f" stroked="f">
          <v:textbox style="mso-next-textbox:#_x0000_s2381;mso-fit-shape-to-text:t" inset="0,0,0,0">
            <w:txbxContent>
              <w:p w:rsidR="007E4AF8" w:rsidRDefault="00A81E5D">
                <w:pPr>
                  <w:pStyle w:val="a7"/>
                  <w:shd w:val="clear" w:color="auto" w:fill="auto"/>
                  <w:spacing w:line="240" w:lineRule="auto"/>
                </w:pPr>
                <w:r>
                  <w:rPr>
                    <w:rStyle w:val="TrebuchetMS85pt"/>
                  </w:rPr>
                  <w:t>А-А</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80" type="#_x0000_t202" style="position:absolute;margin-left:197.8pt;margin-top:35.3pt;width:15.85pt;height:6.5pt;z-index:-188743933;mso-wrap-style:none;mso-wrap-distance-left:5pt;mso-wrap-distance-right:5pt;mso-position-horizontal-relative:page;mso-position-vertical-relative:page" wrapcoords="0 0" filled="f" stroked="f">
          <v:textbox style="mso-next-textbox:#_x0000_s2380;mso-fit-shape-to-text:t" inset="0,0,0,0">
            <w:txbxContent>
              <w:p w:rsidR="007E4AF8" w:rsidRDefault="00A81E5D">
                <w:pPr>
                  <w:pStyle w:val="a7"/>
                  <w:shd w:val="clear" w:color="auto" w:fill="auto"/>
                  <w:spacing w:line="240" w:lineRule="auto"/>
                </w:pPr>
                <w:r>
                  <w:rPr>
                    <w:rStyle w:val="TrebuchetMS85pt"/>
                  </w:rPr>
                  <w:t>А-А</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82" type="#_x0000_t202" style="position:absolute;margin-left:185.6pt;margin-top:84.95pt;width:35.65pt;height:6.5pt;z-index:-188744050;mso-wrap-style:none;mso-wrap-distance-left:5pt;mso-wrap-distance-right:5pt;mso-position-horizontal-relative:page;mso-position-vertical-relative:page" wrapcoords="0 0" filled="f" stroked="f">
          <v:textbox style="mso-next-textbox:#_x0000_s2482;mso-fit-shape-to-text:t" inset="0,0,0,0">
            <w:txbxContent>
              <w:p w:rsidR="007E4AF8" w:rsidRDefault="00A81E5D">
                <w:pPr>
                  <w:pStyle w:val="a7"/>
                  <w:shd w:val="clear" w:color="auto" w:fill="auto"/>
                  <w:spacing w:line="240" w:lineRule="auto"/>
                </w:pPr>
                <w:r>
                  <w:rPr>
                    <w:rStyle w:val="85pt"/>
                  </w:rPr>
                  <w:t>Минералы</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71" type="#_x0000_t202" style="position:absolute;margin-left:59.15pt;margin-top:52.25pt;width:66.95pt;height:7.55pt;z-index:-188743924;mso-wrap-style:none;mso-wrap-distance-left:5pt;mso-wrap-distance-right:5pt;mso-position-horizontal-relative:page;mso-position-vertical-relative:page" wrapcoords="0 0" filled="f" stroked="f">
          <v:textbox style="mso-next-textbox:#_x0000_s2371;mso-fit-shape-to-text:t" inset="0,0,0,0">
            <w:txbxContent>
              <w:p w:rsidR="007E4AF8" w:rsidRDefault="00A81E5D">
                <w:pPr>
                  <w:pStyle w:val="a7"/>
                  <w:shd w:val="clear" w:color="auto" w:fill="auto"/>
                  <w:spacing w:line="240" w:lineRule="auto"/>
                </w:pPr>
                <w:r>
                  <w:rPr>
                    <w:rStyle w:val="MicrosoftSansSerif85pt0"/>
                  </w:rPr>
                  <w:t>Таблица 4.2</w:t>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7" type="#_x0000_t202" style="position:absolute;margin-left:33.5pt;margin-top:55.85pt;width:298.8pt;height:12.95pt;z-index:-188743920;mso-wrap-style:none;mso-wrap-distance-left:5pt;mso-wrap-distance-right:5pt;mso-position-horizontal-relative:page;mso-position-vertical-relative:page" wrapcoords="0 0" filled="f" stroked="f">
          <v:textbox style="mso-next-textbox:#_x0000_s2367;mso-fit-shape-to-text:t" inset="0,0,0,0">
            <w:txbxContent>
              <w:p w:rsidR="007E4AF8" w:rsidRDefault="00A81E5D">
                <w:pPr>
                  <w:pStyle w:val="a7"/>
                  <w:shd w:val="clear" w:color="auto" w:fill="auto"/>
                  <w:spacing w:line="240" w:lineRule="auto"/>
                </w:pPr>
                <w:r>
                  <w:rPr>
                    <w:rStyle w:val="11pt"/>
                  </w:rPr>
                  <w:t xml:space="preserve">4.2.3. </w:t>
                </w:r>
                <w:r>
                  <w:rPr>
                    <w:rStyle w:val="11pt"/>
                  </w:rPr>
                  <w:t>Разрушение среды зарядами направленного действия</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5" type="#_x0000_t202" style="position:absolute;margin-left:231.4pt;margin-top:58.35pt;width:36.35pt;height:6.85pt;z-index:-188743916;mso-wrap-distance-left:5pt;mso-wrap-distance-right:5pt;mso-position-horizontal-relative:page;mso-position-vertical-relative:page" wrapcoords="0 0" filled="f" stroked="f">
          <v:textbox style="mso-next-textbox:#_x0000_s2365;mso-fit-shape-to-text:t" inset="0,0,0,0">
            <w:txbxContent>
              <w:p w:rsidR="007E4AF8" w:rsidRDefault="00A81E5D">
                <w:pPr>
                  <w:pStyle w:val="a7"/>
                  <w:shd w:val="clear" w:color="auto" w:fill="auto"/>
                  <w:tabs>
                    <w:tab w:val="right" w:pos="727"/>
                  </w:tabs>
                  <w:spacing w:line="240" w:lineRule="auto"/>
                </w:pPr>
                <w:r>
                  <w:rPr>
                    <w:rStyle w:val="MicrosoftSansSerif85pt0"/>
                  </w:rPr>
                  <w:t>&lt;7</w:t>
                </w:r>
                <w:r>
                  <w:rPr>
                    <w:rStyle w:val="MicrosoftSansSerif85pt0"/>
                  </w:rPr>
                  <w:tab/>
                  <w:t>4</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64" type="#_x0000_t202" style="position:absolute;margin-left:231.4pt;margin-top:58.35pt;width:36.35pt;height:6.85pt;z-index:-188743915;mso-wrap-distance-left:5pt;mso-wrap-distance-right:5pt;mso-position-horizontal-relative:page;mso-position-vertical-relative:page" wrapcoords="0 0" filled="f" stroked="f">
          <v:textbox style="mso-next-textbox:#_x0000_s2364;mso-fit-shape-to-text:t" inset="0,0,0,0">
            <w:txbxContent>
              <w:p w:rsidR="007E4AF8" w:rsidRDefault="00A81E5D">
                <w:pPr>
                  <w:pStyle w:val="a7"/>
                  <w:shd w:val="clear" w:color="auto" w:fill="auto"/>
                  <w:tabs>
                    <w:tab w:val="right" w:pos="727"/>
                  </w:tabs>
                  <w:spacing w:line="240" w:lineRule="auto"/>
                </w:pPr>
                <w:r>
                  <w:rPr>
                    <w:rStyle w:val="MicrosoftSansSerif85pt0"/>
                  </w:rPr>
                  <w:t>&lt;7</w:t>
                </w:r>
                <w:r>
                  <w:rPr>
                    <w:rStyle w:val="MicrosoftSansSerif85pt0"/>
                  </w:rPr>
                  <w:tab/>
                  <w:t>4</w:t>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58" type="#_x0000_t202" style="position:absolute;margin-left:81.7pt;margin-top:24.7pt;width:66.25pt;height:7.55pt;z-index:-188743909;mso-wrap-style:none;mso-wrap-distance-left:5pt;mso-wrap-distance-right:5pt;mso-position-horizontal-relative:page;mso-position-vertical-relative:page" wrapcoords="0 0" filled="f" stroked="f">
          <v:textbox style="mso-next-textbox:#_x0000_s2358;mso-fit-shape-to-text:t" inset="0,0,0,0">
            <w:txbxContent>
              <w:p w:rsidR="007E4AF8" w:rsidRDefault="00A81E5D">
                <w:pPr>
                  <w:pStyle w:val="a7"/>
                  <w:shd w:val="clear" w:color="auto" w:fill="auto"/>
                  <w:spacing w:line="240" w:lineRule="auto"/>
                </w:pPr>
                <w:r>
                  <w:rPr>
                    <w:rStyle w:val="9pt1pt0"/>
                  </w:rPr>
                  <w:t>Таблица 4.4</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6" type="#_x0000_t202" style="position:absolute;margin-left:234.4pt;margin-top:60pt;width:5.05pt;height:4.7pt;z-index:-188743894;mso-wrap-style:none;mso-wrap-distance-left:5pt;mso-wrap-distance-right:5pt;mso-position-horizontal-relative:page;mso-position-vertical-relative:page" wrapcoords="0 0" filled="f" stroked="f">
          <v:textbox style="mso-next-textbox:#_x0000_s2346;mso-fit-shape-to-text:t" inset="0,0,0,0">
            <w:txbxContent>
              <w:p w:rsidR="007E4AF8" w:rsidRDefault="00A81E5D">
                <w:pPr>
                  <w:pStyle w:val="a7"/>
                  <w:shd w:val="clear" w:color="auto" w:fill="auto"/>
                  <w:spacing w:line="240" w:lineRule="auto"/>
                </w:pPr>
                <w:r>
                  <w:rPr>
                    <w:rStyle w:val="10pt1"/>
                  </w:rPr>
                  <w:t>а</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45" type="#_x0000_t202" style="position:absolute;margin-left:234.4pt;margin-top:60pt;width:5.05pt;height:4.7pt;z-index:-188743893;mso-wrap-style:none;mso-wrap-distance-left:5pt;mso-wrap-distance-right:5pt;mso-position-horizontal-relative:page;mso-position-vertical-relative:page" wrapcoords="0 0" filled="f" stroked="f">
          <v:textbox style="mso-next-textbox:#_x0000_s2345;mso-fit-shape-to-text:t" inset="0,0,0,0">
            <w:txbxContent>
              <w:p w:rsidR="007E4AF8" w:rsidRDefault="00A81E5D">
                <w:pPr>
                  <w:pStyle w:val="a7"/>
                  <w:shd w:val="clear" w:color="auto" w:fill="auto"/>
                  <w:spacing w:line="240" w:lineRule="auto"/>
                </w:pPr>
                <w:r>
                  <w:rPr>
                    <w:rStyle w:val="10pt1"/>
                  </w:rPr>
                  <w:t>а</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5" type="#_x0000_t202" style="position:absolute;margin-left:74.1pt;margin-top:52.25pt;width:265.7pt;height:13.3pt;z-index:-188743872;mso-wrap-style:none;mso-wrap-distance-left:5pt;mso-wrap-distance-right:5pt;mso-position-horizontal-relative:page;mso-position-vertical-relative:page" wrapcoords="0 0" filled="f" stroked="f">
          <v:textbox style="mso-next-textbox:#_x0000_s2325;mso-fit-shape-to-text:t" inset="0,0,0,0">
            <w:txbxContent>
              <w:p w:rsidR="007E4AF8" w:rsidRDefault="00A81E5D">
                <w:pPr>
                  <w:pStyle w:val="a7"/>
                  <w:shd w:val="clear" w:color="auto" w:fill="auto"/>
                  <w:spacing w:line="240" w:lineRule="auto"/>
                </w:pPr>
                <w:r>
                  <w:rPr>
                    <w:rStyle w:val="11pt"/>
                  </w:rPr>
                  <w:t>5.1.4. Баровые машины и машины с кольцевой фрезой</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21" type="#_x0000_t202" style="position:absolute;margin-left:69.35pt;margin-top:61.4pt;width:174.95pt;height:7.75pt;z-index:-188743868;mso-wrap-style:none;mso-wrap-distance-left:5pt;mso-wrap-distance-right:5pt;mso-position-horizontal-relative:page;mso-position-vertical-relative:page" wrapcoords="0 0" filled="f" stroked="f">
          <v:textbox style="mso-next-textbox:#_x0000_s2321;mso-fit-shape-to-text:t" inset="0,0,0,0">
            <w:txbxContent>
              <w:p w:rsidR="007E4AF8" w:rsidRDefault="00A81E5D">
                <w:pPr>
                  <w:pStyle w:val="a7"/>
                  <w:shd w:val="clear" w:color="auto" w:fill="auto"/>
                  <w:spacing w:line="240" w:lineRule="auto"/>
                </w:pPr>
                <w:r>
                  <w:rPr>
                    <w:rStyle w:val="9pt0pt"/>
                  </w:rPr>
                  <w:t>5.2.</w:t>
                </w:r>
                <w:r>
                  <w:rPr>
                    <w:rStyle w:val="9pt2"/>
                  </w:rPr>
                  <w:t xml:space="preserve"> ФИЗИКО-ТЕХНИЧЕСКИЕ СПОСОБЫ</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12" type="#_x0000_t202" style="position:absolute;margin-left:38.6pt;margin-top:50.05pt;width:164.15pt;height:8.3pt;z-index:-188743859;mso-wrap-style:none;mso-wrap-distance-left:5pt;mso-wrap-distance-right:5pt;mso-position-horizontal-relative:page;mso-position-vertical-relative:page" wrapcoords="0 0" filled="f" stroked="f">
          <v:textbox style="mso-next-textbox:#_x0000_s2312;mso-fit-shape-to-text:t" inset="0,0,0,0">
            <w:txbxContent>
              <w:p w:rsidR="007E4AF8" w:rsidRDefault="00A81E5D">
                <w:pPr>
                  <w:pStyle w:val="a7"/>
                  <w:shd w:val="clear" w:color="auto" w:fill="auto"/>
                  <w:spacing w:line="240" w:lineRule="auto"/>
                </w:pPr>
                <w:r>
                  <w:rPr>
                    <w:rStyle w:val="9pt0pt"/>
                  </w:rPr>
                  <w:t>5.3.</w:t>
                </w:r>
                <w:r>
                  <w:rPr>
                    <w:rStyle w:val="9pt2"/>
                  </w:rPr>
                  <w:t xml:space="preserve"> КОМБИНИРОВАННЫЕ СПОСОБЫ</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307" type="#_x0000_t202" style="position:absolute;margin-left:156.8pt;margin-top:58.05pt;width:5.75pt;height:8.3pt;z-index:-188743854;mso-wrap-style:none;mso-wrap-distance-left:5pt;mso-wrap-distance-right:5pt;mso-position-horizontal-relative:page;mso-position-vertical-relative:page" wrapcoords="0 0" filled="f" stroked="f">
          <v:textbox style="mso-next-textbox:#_x0000_s2307;mso-fit-shape-to-text:t" inset="0,0,0,0">
            <w:txbxContent>
              <w:p w:rsidR="007E4AF8" w:rsidRDefault="00A81E5D">
                <w:pPr>
                  <w:pStyle w:val="a7"/>
                  <w:shd w:val="clear" w:color="auto" w:fill="auto"/>
                  <w:spacing w:line="240" w:lineRule="auto"/>
                </w:pPr>
                <w:r>
                  <w:rPr>
                    <w:rStyle w:val="MicrosoftSansSerif11pt"/>
                  </w:rPr>
                  <w:t>6</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6" type="#_x0000_t202" style="position:absolute;margin-left:62.75pt;margin-top:56.4pt;width:154.8pt;height:23.05pt;z-index:-188744044;mso-wrap-style:none;mso-wrap-distance-left:5pt;mso-wrap-distance-right:5pt;mso-position-horizontal-relative:page;mso-position-vertical-relative:page" wrapcoords="0 0" filled="f" stroked="f">
          <v:textbox style="mso-next-textbox:#_x0000_s2476;mso-fit-shape-to-text:t" inset="0,0,0,0">
            <w:txbxContent>
              <w:p w:rsidR="007E4AF8" w:rsidRDefault="00A81E5D">
                <w:pPr>
                  <w:pStyle w:val="a7"/>
                  <w:shd w:val="clear" w:color="auto" w:fill="auto"/>
                  <w:spacing w:line="240" w:lineRule="auto"/>
                </w:pPr>
                <w:r>
                  <w:rPr>
                    <w:rStyle w:val="MicrosoftSansSerif85pt2pt"/>
                  </w:rPr>
                  <w:t>Таблица!.4</w:t>
                </w:r>
              </w:p>
              <w:p w:rsidR="007E4AF8" w:rsidRDefault="00A81E5D">
                <w:pPr>
                  <w:pStyle w:val="a7"/>
                  <w:shd w:val="clear" w:color="auto" w:fill="auto"/>
                  <w:spacing w:line="240" w:lineRule="auto"/>
                </w:pPr>
                <w:r>
                  <w:rPr>
                    <w:rStyle w:val="a8"/>
                    <w:b/>
                    <w:bCs/>
                  </w:rPr>
                  <w:t>Классификация пород по абразивности</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76" type="#_x0000_t202" style="position:absolute;margin-left:330.65pt;margin-top:58.75pt;width:2.9pt;height:5.05pt;z-index:-188743822;mso-wrap-style:none;mso-wrap-distance-left:5pt;mso-wrap-distance-right:5pt;mso-position-horizontal-relative:page;mso-position-vertical-relative:page" wrapcoords="0 0" filled="f" stroked="f">
          <v:textbox style="mso-next-textbox:#_x0000_s2276;mso-fit-shape-to-text:t" inset="0,0,0,0">
            <w:txbxContent>
              <w:p w:rsidR="007E4AF8" w:rsidRDefault="00A81E5D">
                <w:pPr>
                  <w:pStyle w:val="a7"/>
                  <w:shd w:val="clear" w:color="auto" w:fill="auto"/>
                  <w:spacing w:line="240" w:lineRule="auto"/>
                </w:pPr>
                <w:r>
                  <w:rPr>
                    <w:rStyle w:val="10pt1"/>
                  </w:rPr>
                  <w:t>1</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61" type="#_x0000_t202" style="position:absolute;margin-left:33.85pt;margin-top:73.1pt;width:214.2pt;height:10.1pt;z-index:-188743806;mso-wrap-style:none;mso-wrap-distance-left:5pt;mso-wrap-distance-right:5pt;mso-position-horizontal-relative:page;mso-position-vertical-relative:page" wrapcoords="0 0" filled="f" stroked="f">
          <v:textbox style="mso-next-textbox:#_x0000_s2261;mso-fit-shape-to-text:t" inset="0,0,0,0">
            <w:txbxContent>
              <w:p w:rsidR="007E4AF8" w:rsidRDefault="00A81E5D">
                <w:pPr>
                  <w:pStyle w:val="a7"/>
                  <w:shd w:val="clear" w:color="auto" w:fill="auto"/>
                  <w:spacing w:line="240" w:lineRule="auto"/>
                </w:pPr>
                <w:r>
                  <w:rPr>
                    <w:rStyle w:val="85pt0"/>
                  </w:rPr>
                  <w:t>жением и принудительным опусканием пильной рамы</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55" type="#_x0000_t202" style="position:absolute;margin-left:31.4pt;margin-top:74.4pt;width:188.65pt;height:8.65pt;z-index:-188743800;mso-wrap-style:none;mso-wrap-distance-left:5pt;mso-wrap-distance-right:5pt;mso-position-horizontal-relative:page;mso-position-vertical-relative:page" wrapcoords="0 0" filled="f" stroked="f">
          <v:textbox style="mso-next-textbox:#_x0000_s2255;mso-fit-shape-to-text:t" inset="0,0,0,0">
            <w:txbxContent>
              <w:p w:rsidR="007E4AF8" w:rsidRDefault="00A81E5D">
                <w:pPr>
                  <w:pStyle w:val="a7"/>
                  <w:shd w:val="clear" w:color="auto" w:fill="auto"/>
                  <w:spacing w:line="240" w:lineRule="auto"/>
                </w:pPr>
                <w:r>
                  <w:rPr>
                    <w:rStyle w:val="85pt0"/>
                  </w:rPr>
                  <w:t xml:space="preserve">ейным </w:t>
                </w:r>
                <w:r>
                  <w:rPr>
                    <w:rStyle w:val="85pt0"/>
                  </w:rPr>
                  <w:t>движением н опусканием пильной рамы</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9" type="#_x0000_t202" style="position:absolute;margin-left:67.85pt;margin-top:65.4pt;width:133.55pt;height:8.65pt;z-index:-188743794;mso-wrap-style:none;mso-wrap-distance-left:5pt;mso-wrap-distance-right:5pt;mso-position-horizontal-relative:page;mso-position-vertical-relative:page" wrapcoords="0 0" filled="f" stroked="f">
          <v:textbox style="mso-next-textbox:#_x0000_s2249;mso-fit-shape-to-text:t" inset="0,0,0,0">
            <w:txbxContent>
              <w:p w:rsidR="007E4AF8" w:rsidRDefault="00A81E5D">
                <w:pPr>
                  <w:pStyle w:val="a7"/>
                  <w:shd w:val="clear" w:color="auto" w:fill="auto"/>
                  <w:spacing w:line="240" w:lineRule="auto"/>
                </w:pPr>
                <w:r>
                  <w:rPr>
                    <w:rStyle w:val="1pt1"/>
                    <w:b/>
                    <w:bCs/>
                  </w:rPr>
                  <w:t>Про</w:t>
                </w:r>
                <w:r>
                  <w:rPr>
                    <w:rStyle w:val="1pt1"/>
                    <w:b/>
                    <w:bCs/>
                  </w:rPr>
                  <w:t>должение табл. 8.4</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7" type="#_x0000_t202" style="position:absolute;margin-left:75.15pt;margin-top:62.3pt;width:66.6pt;height:7.55pt;z-index:-188743792;mso-wrap-style:none;mso-wrap-distance-left:5pt;mso-wrap-distance-right:5pt;mso-position-horizontal-relative:page;mso-position-vertical-relative:page" wrapcoords="0 0" filled="f" stroked="f">
          <v:textbox style="mso-next-textbox:#_x0000_s2247;mso-fit-shape-to-text:t" inset="0,0,0,0">
            <w:txbxContent>
              <w:p w:rsidR="007E4AF8" w:rsidRDefault="00A81E5D">
                <w:pPr>
                  <w:pStyle w:val="a7"/>
                  <w:shd w:val="clear" w:color="auto" w:fill="auto"/>
                  <w:spacing w:line="240" w:lineRule="auto"/>
                </w:pPr>
                <w:r>
                  <w:rPr>
                    <w:rStyle w:val="MicrosoftSansSerif85pt1pt"/>
                  </w:rPr>
                  <w:t>Таблица 8.6</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72" type="#_x0000_t202" style="position:absolute;margin-left:64.7pt;margin-top:58.9pt;width:147.6pt;height:20.5pt;z-index:-188744040;mso-wrap-style:none;mso-wrap-distance-left:5pt;mso-wrap-distance-right:5pt;mso-position-horizontal-relative:page;mso-position-vertical-relative:page" wrapcoords="0 0" filled="f" stroked="f">
          <v:textbox style="mso-next-textbox:#_x0000_s2472;mso-fit-shape-to-text:t" inset="0,0,0,0">
            <w:txbxContent>
              <w:p w:rsidR="007E4AF8" w:rsidRDefault="00A81E5D">
                <w:pPr>
                  <w:pStyle w:val="a7"/>
                  <w:shd w:val="clear" w:color="auto" w:fill="auto"/>
                  <w:spacing w:line="240" w:lineRule="auto"/>
                </w:pPr>
                <w:r>
                  <w:rPr>
                    <w:rStyle w:val="9pt1pt"/>
                  </w:rPr>
                  <w:t>Таблица 1.8</w:t>
                </w:r>
              </w:p>
              <w:p w:rsidR="007E4AF8" w:rsidRDefault="00A81E5D">
                <w:pPr>
                  <w:pStyle w:val="a7"/>
                  <w:shd w:val="clear" w:color="auto" w:fill="auto"/>
                  <w:spacing w:line="240" w:lineRule="auto"/>
                </w:pPr>
                <w:r>
                  <w:rPr>
                    <w:rStyle w:val="a8"/>
                    <w:b/>
                    <w:bCs/>
                  </w:rPr>
                  <w:t>Классификация Пород по буримости</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6" type="#_x0000_t202" style="position:absolute;margin-left:75.15pt;margin-top:62.3pt;width:66.6pt;height:7.55pt;z-index:-188743791;mso-wrap-style:none;mso-wrap-distance-left:5pt;mso-wrap-distance-right:5pt;mso-position-horizontal-relative:page;mso-position-vertical-relative:page" wrapcoords="0 0" filled="f" stroked="f">
          <v:textbox style="mso-next-textbox:#_x0000_s2246;mso-fit-shape-to-text:t" inset="0,0,0,0">
            <w:txbxContent>
              <w:p w:rsidR="007E4AF8" w:rsidRDefault="00A81E5D">
                <w:pPr>
                  <w:pStyle w:val="a7"/>
                  <w:shd w:val="clear" w:color="auto" w:fill="auto"/>
                  <w:spacing w:line="240" w:lineRule="auto"/>
                </w:pPr>
                <w:r>
                  <w:rPr>
                    <w:rStyle w:val="MicrosoftSansSerif85pt1pt"/>
                  </w:rPr>
                  <w:t>Таблица 8.6</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43" type="#_x0000_t202" style="position:absolute;margin-left:31.9pt;margin-top:72.4pt;width:244.1pt;height:7.9pt;z-index:-188743788;mso-wrap-style:none;mso-wrap-distance-left:5pt;mso-wrap-distance-right:5pt;mso-position-horizontal-relative:page;mso-position-vertical-relative:page" wrapcoords="0 0" filled="f" stroked="f">
          <v:textbox style="mso-next-textbox:#_x0000_s2243;mso-fit-shape-to-text:t" inset="0,0,0,0">
            <w:txbxContent>
              <w:p w:rsidR="007E4AF8" w:rsidRDefault="00A81E5D">
                <w:pPr>
                  <w:pStyle w:val="a7"/>
                  <w:shd w:val="clear" w:color="auto" w:fill="auto"/>
                  <w:spacing w:line="240" w:lineRule="auto"/>
                </w:pPr>
                <w:r>
                  <w:rPr>
                    <w:rStyle w:val="85pt0"/>
                  </w:rPr>
                  <w:t xml:space="preserve">ейным движением пильной </w:t>
                </w:r>
                <w:r>
                  <w:rPr>
                    <w:rStyle w:val="9pt0pt0"/>
                  </w:rPr>
                  <w:t xml:space="preserve">рамы </w:t>
                </w:r>
                <w:r>
                  <w:rPr>
                    <w:rStyle w:val="85pt0"/>
                  </w:rPr>
                  <w:t xml:space="preserve">и </w:t>
                </w:r>
                <w:r>
                  <w:rPr>
                    <w:rStyle w:val="9pt0pt0"/>
                  </w:rPr>
                  <w:t xml:space="preserve">подъемам </w:t>
                </w:r>
                <w:r>
                  <w:rPr>
                    <w:rStyle w:val="85pt0"/>
                  </w:rPr>
                  <w:t>рабочего стола</w:t>
                </w:r>
              </w:p>
            </w:txbxContent>
          </v:textbox>
          <w10:wrap anchorx="page" anchory="page"/>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35" type="#_x0000_t202" style="position:absolute;margin-left:228.9pt;margin-top:63pt;width:6.65pt;height:8.1pt;z-index:-188743780;mso-wrap-style:none;mso-wrap-distance-left:5pt;mso-wrap-distance-right:5pt;mso-position-horizontal-relative:page;mso-position-vertical-relative:page" wrapcoords="0 0" filled="f" stroked="f">
          <v:textbox style="mso-next-textbox:#_x0000_s2235;mso-fit-shape-to-text:t" inset="0,0,0,0">
            <w:txbxContent>
              <w:p w:rsidR="007E4AF8" w:rsidRDefault="00A81E5D">
                <w:pPr>
                  <w:pStyle w:val="202"/>
                  <w:shd w:val="clear" w:color="auto" w:fill="auto"/>
                  <w:spacing w:line="240" w:lineRule="auto"/>
                  <w:jc w:val="left"/>
                </w:pPr>
                <w:r>
                  <w:rPr>
                    <w:rStyle w:val="203"/>
                  </w:rPr>
                  <w:t>0</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7" type="#_x0000_t202" style="position:absolute;margin-left:68.9pt;margin-top:56.9pt;width:70.55pt;height:8.65pt;z-index:-188743772;mso-wrap-style:none;mso-wrap-distance-left:5pt;mso-wrap-distance-right:5pt;mso-position-horizontal-relative:page;mso-position-vertical-relative:page" wrapcoords="0 0" filled="f" stroked="f">
          <v:textbox style="mso-next-textbox:#_x0000_s2227;mso-fit-shape-to-text:t" inset="0,0,0,0">
            <w:txbxContent>
              <w:p w:rsidR="007E4AF8" w:rsidRDefault="00A81E5D">
                <w:pPr>
                  <w:pStyle w:val="202"/>
                  <w:shd w:val="clear" w:color="auto" w:fill="auto"/>
                  <w:spacing w:line="240" w:lineRule="auto"/>
                  <w:jc w:val="left"/>
                </w:pPr>
                <w:r>
                  <w:rPr>
                    <w:rStyle w:val="209pt2pt"/>
                  </w:rPr>
                  <w:t>Таблица</w:t>
                </w:r>
                <w:r>
                  <w:rPr>
                    <w:rStyle w:val="209pt"/>
                  </w:rPr>
                  <w:t xml:space="preserve"> 8.12</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26" type="#_x0000_t202" style="position:absolute;margin-left:68.9pt;margin-top:56.9pt;width:70.55pt;height:8.65pt;z-index:-188743771;mso-wrap-style:none;mso-wrap-distance-left:5pt;mso-wrap-distance-right:5pt;mso-position-horizontal-relative:page;mso-position-vertical-relative:page" wrapcoords="0 0" filled="f" stroked="f">
          <v:textbox style="mso-next-textbox:#_x0000_s2226;mso-fit-shape-to-text:t" inset="0,0,0,0">
            <w:txbxContent>
              <w:p w:rsidR="007E4AF8" w:rsidRDefault="00A81E5D">
                <w:pPr>
                  <w:pStyle w:val="202"/>
                  <w:shd w:val="clear" w:color="auto" w:fill="auto"/>
                  <w:spacing w:line="240" w:lineRule="auto"/>
                  <w:jc w:val="left"/>
                </w:pPr>
                <w:r>
                  <w:rPr>
                    <w:rStyle w:val="209pt2pt"/>
                  </w:rPr>
                  <w:t>Таблица</w:t>
                </w:r>
                <w:r>
                  <w:rPr>
                    <w:rStyle w:val="209pt"/>
                  </w:rPr>
                  <w:t xml:space="preserve"> 8.12</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468" type="#_x0000_t202" style="position:absolute;margin-left:58pt;margin-top:49.15pt;width:70.9pt;height:7.2pt;z-index:-188744036;mso-wrap-style:none;mso-wrap-distance-left:5pt;mso-wrap-distance-right:5pt;mso-position-horizontal-relative:page;mso-position-vertical-relative:page" wrapcoords="0 0" filled="f" stroked="f">
          <v:textbox style="mso-next-textbox:#_x0000_s2468;mso-fit-shape-to-text:t" inset="0,0,0,0">
            <w:txbxContent>
              <w:p w:rsidR="007E4AF8" w:rsidRDefault="00A81E5D">
                <w:pPr>
                  <w:pStyle w:val="a7"/>
                  <w:shd w:val="clear" w:color="auto" w:fill="auto"/>
                  <w:spacing w:line="240" w:lineRule="auto"/>
                </w:pPr>
                <w:r>
                  <w:rPr>
                    <w:rStyle w:val="9pt2pt"/>
                  </w:rPr>
                  <w:t xml:space="preserve">Таблица </w:t>
                </w:r>
                <w:r>
                  <w:rPr>
                    <w:rStyle w:val="9pt0"/>
                  </w:rPr>
                  <w:t>1.14</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13" type="#_x0000_t202" style="position:absolute;margin-left:127.4pt;margin-top:56.55pt;width:198.55pt;height:9.35pt;z-index:-188743757;mso-wrap-style:none;mso-wrap-distance-left:5pt;mso-wrap-distance-right:5pt;mso-position-horizontal-relative:page;mso-position-vertical-relative:page" wrapcoords="0 0" filled="f" stroked="f">
          <v:textbox style="mso-next-textbox:#_x0000_s2213;mso-fit-shape-to-text:t" inset="0,0,0,0">
            <w:txbxContent>
              <w:p w:rsidR="007E4AF8" w:rsidRDefault="00A81E5D">
                <w:pPr>
                  <w:pStyle w:val="202"/>
                  <w:shd w:val="clear" w:color="auto" w:fill="auto"/>
                  <w:spacing w:line="240" w:lineRule="auto"/>
                  <w:jc w:val="left"/>
                </w:pPr>
                <w:r>
                  <w:t xml:space="preserve">Основные размеры оснастки </w:t>
                </w:r>
                <w:r>
                  <w:rPr>
                    <w:rStyle w:val="208pt"/>
                  </w:rPr>
                  <w:t>штрнпсовых станков</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9" type="#_x0000_t202" style="position:absolute;margin-left:37.9pt;margin-top:65.55pt;width:69.5pt;height:7.55pt;z-index:-188743753;mso-wrap-style:none;mso-wrap-distance-left:5pt;mso-wrap-distance-right:5pt;mso-position-horizontal-relative:page;mso-position-vertical-relative:page" wrapcoords="0 0" filled="f" stroked="f">
          <v:textbox style="mso-next-textbox:#_x0000_s2209;mso-fit-shape-to-text:t" inset="0,0,0,0">
            <w:txbxContent>
              <w:p w:rsidR="007E4AF8" w:rsidRDefault="00A81E5D">
                <w:pPr>
                  <w:pStyle w:val="202"/>
                  <w:shd w:val="clear" w:color="auto" w:fill="auto"/>
                  <w:spacing w:line="240" w:lineRule="auto"/>
                  <w:jc w:val="left"/>
                </w:pPr>
                <w:r>
                  <w:rPr>
                    <w:rStyle w:val="2095pt2pt"/>
                  </w:rPr>
                  <w:t xml:space="preserve">Таблица </w:t>
                </w:r>
                <w:r>
                  <w:rPr>
                    <w:rStyle w:val="2095pt0pt"/>
                  </w:rPr>
                  <w:t>8.14</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8" type="#_x0000_t202" style="position:absolute;margin-left:37.9pt;margin-top:65.55pt;width:69.5pt;height:7.55pt;z-index:-188743752;mso-wrap-style:none;mso-wrap-distance-left:5pt;mso-wrap-distance-right:5pt;mso-position-horizontal-relative:page;mso-position-vertical-relative:page" wrapcoords="0 0" filled="f" stroked="f">
          <v:textbox style="mso-next-textbox:#_x0000_s2208;mso-fit-shape-to-text:t" inset="0,0,0,0">
            <w:txbxContent>
              <w:p w:rsidR="007E4AF8" w:rsidRDefault="00A81E5D">
                <w:pPr>
                  <w:pStyle w:val="202"/>
                  <w:shd w:val="clear" w:color="auto" w:fill="auto"/>
                  <w:spacing w:line="240" w:lineRule="auto"/>
                  <w:jc w:val="left"/>
                </w:pPr>
                <w:r>
                  <w:rPr>
                    <w:rStyle w:val="2095pt2pt"/>
                  </w:rPr>
                  <w:t xml:space="preserve">Таблица </w:t>
                </w:r>
                <w:r>
                  <w:rPr>
                    <w:rStyle w:val="2095pt0pt"/>
                  </w:rPr>
                  <w:t>8</w:t>
                </w:r>
                <w:r>
                  <w:rPr>
                    <w:rStyle w:val="2095pt0pt"/>
                  </w:rPr>
                  <w:t>.14</w:t>
                </w:r>
              </w:p>
            </w:txbxContent>
          </v:textbox>
          <w10:wrap anchorx="page" anchory="page"/>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7E4AF8"/>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202" type="#_x0000_t202" style="position:absolute;margin-left:124.6pt;margin-top:66.25pt;width:2.9pt;height:6.1pt;z-index:-188743746;mso-wrap-style:none;mso-wrap-distance-left:5pt;mso-wrap-distance-right:5pt;mso-position-horizontal-relative:page;mso-position-vertical-relative:page" wrapcoords="0 0" filled="f" stroked="f">
          <v:textbox style="mso-next-textbox:#_x0000_s2202;mso-fit-shape-to-text:t" inset="0,0,0,0">
            <w:txbxContent>
              <w:p w:rsidR="007E4AF8" w:rsidRDefault="00A81E5D">
                <w:pPr>
                  <w:pStyle w:val="202"/>
                  <w:shd w:val="clear" w:color="auto" w:fill="auto"/>
                  <w:spacing w:line="240" w:lineRule="auto"/>
                  <w:jc w:val="left"/>
                </w:pPr>
                <w:r>
                  <w:rPr>
                    <w:rStyle w:val="20Calibri10pt0"/>
                  </w:rPr>
                  <w:t>1</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8" type="#_x0000_t202" style="position:absolute;margin-left:69.05pt;margin-top:64.55pt;width:280.45pt;height:20.9pt;z-index:-188743741;mso-wrap-distance-left:5pt;mso-wrap-distance-right:5pt;mso-position-horizontal-relative:page;mso-position-vertical-relative:page" wrapcoords="0 0" filled="f" stroked="f">
          <v:textbox style="mso-next-textbox:#_x0000_s2198;mso-fit-shape-to-text:t" inset="0,0,0,0">
            <w:txbxContent>
              <w:p w:rsidR="007E4AF8" w:rsidRDefault="00A81E5D">
                <w:pPr>
                  <w:pStyle w:val="202"/>
                  <w:shd w:val="clear" w:color="auto" w:fill="auto"/>
                  <w:tabs>
                    <w:tab w:val="right" w:pos="1858"/>
                    <w:tab w:val="right" w:pos="2916"/>
                    <w:tab w:val="right" w:pos="3658"/>
                    <w:tab w:val="right" w:pos="3920"/>
                    <w:tab w:val="right" w:pos="4662"/>
                    <w:tab w:val="right" w:pos="5609"/>
                  </w:tabs>
                  <w:spacing w:line="240" w:lineRule="auto"/>
                  <w:jc w:val="left"/>
                </w:pPr>
                <w:r>
                  <w:rPr>
                    <w:rStyle w:val="209pt2pt"/>
                  </w:rPr>
                  <w:t xml:space="preserve">Таблица </w:t>
                </w:r>
                <w:r>
                  <w:rPr>
                    <w:rStyle w:val="20MicrosoftSansSerif2"/>
                  </w:rPr>
                  <w:t>8.18</w:t>
                </w:r>
                <w:r>
                  <w:rPr>
                    <w:rStyle w:val="20MicrosoftSansSerif2"/>
                  </w:rPr>
                  <w:tab/>
                  <w:t>.</w:t>
                </w:r>
                <w:r>
                  <w:rPr>
                    <w:rStyle w:val="20MicrosoftSansSerif2"/>
                  </w:rPr>
                  <w:tab/>
                </w:r>
                <w:r>
                  <w:rPr>
                    <w:rStyle w:val="20MicrosoftSansSerif2"/>
                  </w:rPr>
                  <w:tab/>
                </w:r>
                <w:r>
                  <w:rPr>
                    <w:rStyle w:val="20MicrosoftSansSerif2"/>
                    <w:lang w:val="uk-UA" w:eastAsia="uk-UA" w:bidi="uk-UA"/>
                  </w:rPr>
                  <w:t xml:space="preserve">,і </w:t>
                </w:r>
                <w:r>
                  <w:rPr>
                    <w:rStyle w:val="20MicrosoftSansSerif2"/>
                    <w:vertAlign w:val="subscript"/>
                  </w:rPr>
                  <w:t>т</w:t>
                </w:r>
                <w:r>
                  <w:rPr>
                    <w:rStyle w:val="20MicrosoftSansSerif2"/>
                  </w:rPr>
                  <w:t xml:space="preserve"> г;</w:t>
                </w:r>
                <w:r>
                  <w:rPr>
                    <w:rStyle w:val="20MicrosoftSansSerif2"/>
                  </w:rPr>
                  <w:tab/>
                  <w:t>л</w:t>
                </w:r>
                <w:r>
                  <w:rPr>
                    <w:rStyle w:val="20MicrosoftSansSerif2"/>
                  </w:rPr>
                  <w:tab/>
                  <w:t>-</w:t>
                </w:r>
                <w:r>
                  <w:rPr>
                    <w:rStyle w:val="20MicrosoftSansSerif2"/>
                  </w:rPr>
                  <w:tab/>
                  <w:t xml:space="preserve">- </w:t>
                </w:r>
                <w:r>
                  <w:rPr>
                    <w:rStyle w:val="20MicrosoftSansSerif2"/>
                    <w:vertAlign w:val="subscript"/>
                  </w:rPr>
                  <w:t>г</w:t>
                </w:r>
                <w:r>
                  <w:rPr>
                    <w:rStyle w:val="20MicrosoftSansSerif2"/>
                  </w:rPr>
                  <w:t>-</w:t>
                </w:r>
                <w:r>
                  <w:rPr>
                    <w:rStyle w:val="20MicrosoftSansSerif2"/>
                    <w:vertAlign w:val="subscript"/>
                  </w:rPr>
                  <w:t>7</w:t>
                </w:r>
              </w:p>
              <w:p w:rsidR="007E4AF8" w:rsidRDefault="00A81E5D">
                <w:pPr>
                  <w:pStyle w:val="202"/>
                  <w:shd w:val="clear" w:color="auto" w:fill="auto"/>
                  <w:spacing w:line="240" w:lineRule="auto"/>
                  <w:jc w:val="left"/>
                </w:pPr>
                <w:r>
                  <w:rPr>
                    <w:rStyle w:val="208pt"/>
                  </w:rPr>
                  <w:t>Основные размеры алмазных штрипсовых пил</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AF8" w:rsidRDefault="00A81E5D">
    <w:pPr>
      <w:rPr>
        <w:sz w:val="2"/>
        <w:szCs w:val="2"/>
      </w:rPr>
    </w:pPr>
    <w:r>
      <w:pict>
        <v:shapetype id="_x0000_t202" coordsize="21600,21600" o:spt="202" path="m,l,21600r21600,l21600,xe">
          <v:stroke joinstyle="miter"/>
          <v:path gradientshapeok="t" o:connecttype="rect"/>
        </v:shapetype>
        <v:shape id="_x0000_s2197" type="#_x0000_t202" style="position:absolute;margin-left:33.6pt;margin-top:64pt;width:217.45pt;height:20.9pt;z-index:-188743740;mso-wrap-style:none;mso-wrap-distance-left:5pt;mso-wrap-distance-right:5pt;mso-position-horizontal-relative:page;mso-position-vertical-relative:page" wrapcoords="0 0" filled="f" stroked="f">
          <v:textbox style="mso-next-textbox:#_x0000_s2197;mso-fit-shape-to-text:t" inset="0,0,0,0">
            <w:txbxContent>
              <w:p w:rsidR="007E4AF8" w:rsidRDefault="00A81E5D">
                <w:pPr>
                  <w:pStyle w:val="202"/>
                  <w:shd w:val="clear" w:color="auto" w:fill="auto"/>
                  <w:spacing w:line="240" w:lineRule="auto"/>
                  <w:jc w:val="left"/>
                </w:pPr>
                <w:r>
                  <w:rPr>
                    <w:rStyle w:val="209pt2pt"/>
                    <w:lang w:val="fr-FR" w:eastAsia="fr-FR" w:bidi="fr-FR"/>
                  </w:rPr>
                  <w:t xml:space="preserve">T </w:t>
                </w:r>
                <w:r>
                  <w:rPr>
                    <w:rStyle w:val="209pt2pt"/>
                  </w:rPr>
                  <w:t xml:space="preserve">а б л и ц а </w:t>
                </w:r>
                <w:r>
                  <w:rPr>
                    <w:rStyle w:val="209pt"/>
                  </w:rPr>
                  <w:t>8.19</w:t>
                </w:r>
              </w:p>
              <w:p w:rsidR="007E4AF8" w:rsidRDefault="00A81E5D">
                <w:pPr>
                  <w:pStyle w:val="202"/>
                  <w:shd w:val="clear" w:color="auto" w:fill="auto"/>
                  <w:spacing w:line="240" w:lineRule="auto"/>
                  <w:jc w:val="left"/>
                </w:pPr>
                <w:r>
                  <w:rPr>
                    <w:rStyle w:val="208pt"/>
                  </w:rPr>
                  <w:t>Основные размеры алмазных брусков штрнпсовых пил</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65F1"/>
    <w:multiLevelType w:val="multilevel"/>
    <w:tmpl w:val="3CAAB2AE"/>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1432A9"/>
    <w:multiLevelType w:val="multilevel"/>
    <w:tmpl w:val="65829D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473F69"/>
    <w:multiLevelType w:val="multilevel"/>
    <w:tmpl w:val="C58889CC"/>
    <w:lvl w:ilvl="0">
      <w:start w:val="2"/>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A72912"/>
    <w:multiLevelType w:val="multilevel"/>
    <w:tmpl w:val="BADC321E"/>
    <w:lvl w:ilvl="0">
      <w:start w:val="1"/>
      <w:numFmt w:val="decimal"/>
      <w:lvlText w:val="8.%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B53EF0"/>
    <w:multiLevelType w:val="multilevel"/>
    <w:tmpl w:val="6016C6E0"/>
    <w:lvl w:ilvl="0">
      <w:start w:val="1"/>
      <w:numFmt w:val="decimal"/>
      <w:lvlText w:val="8.4.%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1387205"/>
    <w:multiLevelType w:val="multilevel"/>
    <w:tmpl w:val="E7205844"/>
    <w:lvl w:ilvl="0">
      <w:start w:val="3"/>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56A5B98"/>
    <w:multiLevelType w:val="multilevel"/>
    <w:tmpl w:val="1C425C8E"/>
    <w:lvl w:ilvl="0">
      <w:start w:val="3"/>
      <w:numFmt w:val="decimal"/>
      <w:lvlText w:val="8.1.%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5803C2A"/>
    <w:multiLevelType w:val="multilevel"/>
    <w:tmpl w:val="9692D27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66B664D"/>
    <w:multiLevelType w:val="multilevel"/>
    <w:tmpl w:val="B6C8CBA6"/>
    <w:lvl w:ilvl="0">
      <w:start w:val="1"/>
      <w:numFmt w:val="decimal"/>
      <w:lvlText w:val="12.2.%1."/>
      <w:lvlJc w:val="left"/>
      <w:rPr>
        <w:rFonts w:ascii="Century Gothic" w:eastAsia="Century Gothic" w:hAnsi="Century Gothic" w:cs="Century Gothic"/>
        <w:b/>
        <w:bCs/>
        <w:i/>
        <w:iCs/>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6882E01"/>
    <w:multiLevelType w:val="multilevel"/>
    <w:tmpl w:val="1CA08C78"/>
    <w:lvl w:ilvl="0">
      <w:start w:val="1"/>
      <w:numFmt w:val="decimal"/>
      <w:lvlText w:val="2.5.%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7CF47D8"/>
    <w:multiLevelType w:val="multilevel"/>
    <w:tmpl w:val="CF6A97DC"/>
    <w:lvl w:ilvl="0">
      <w:start w:val="3"/>
      <w:numFmt w:val="decimal"/>
      <w:lvlText w:val="11.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8CA6E08"/>
    <w:multiLevelType w:val="multilevel"/>
    <w:tmpl w:val="0FDA658E"/>
    <w:lvl w:ilvl="0">
      <w:start w:val="1"/>
      <w:numFmt w:val="decimal"/>
      <w:lvlText w:val="2.4.%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9B63EC8"/>
    <w:multiLevelType w:val="multilevel"/>
    <w:tmpl w:val="5ABA096A"/>
    <w:lvl w:ilvl="0">
      <w:numFmt w:val="decimal"/>
      <w:lvlText w:val="115.%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9FD5FA2"/>
    <w:multiLevelType w:val="multilevel"/>
    <w:tmpl w:val="45228712"/>
    <w:lvl w:ilvl="0">
      <w:start w:val="2"/>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A436251"/>
    <w:multiLevelType w:val="multilevel"/>
    <w:tmpl w:val="1762859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CE90999"/>
    <w:multiLevelType w:val="multilevel"/>
    <w:tmpl w:val="EB62B92E"/>
    <w:lvl w:ilvl="0">
      <w:start w:val="4"/>
      <w:numFmt w:val="decimal"/>
      <w:lvlText w:val="8.%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DFA73B2"/>
    <w:multiLevelType w:val="multilevel"/>
    <w:tmpl w:val="76D653D6"/>
    <w:lvl w:ilvl="0">
      <w:start w:val="4"/>
      <w:numFmt w:val="decimal"/>
      <w:lvlText w:val="2,3.%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F421503"/>
    <w:multiLevelType w:val="multilevel"/>
    <w:tmpl w:val="AE72BE8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03C12B0"/>
    <w:multiLevelType w:val="multilevel"/>
    <w:tmpl w:val="1BD62634"/>
    <w:lvl w:ilvl="0">
      <w:start w:val="72"/>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33E5D72"/>
    <w:multiLevelType w:val="multilevel"/>
    <w:tmpl w:val="6FAA57DE"/>
    <w:lvl w:ilvl="0">
      <w:start w:val="1"/>
      <w:numFmt w:val="decimal"/>
      <w:lvlText w:val="12.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3450117"/>
    <w:multiLevelType w:val="multilevel"/>
    <w:tmpl w:val="1D54854A"/>
    <w:lvl w:ilvl="0">
      <w:start w:val="3"/>
      <w:numFmt w:val="decimal"/>
      <w:lvlText w:val="2,4.%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4937E1A"/>
    <w:multiLevelType w:val="multilevel"/>
    <w:tmpl w:val="F1FA89B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4A53BBD"/>
    <w:multiLevelType w:val="multilevel"/>
    <w:tmpl w:val="E47AA246"/>
    <w:lvl w:ilvl="0">
      <w:numFmt w:val="decimal"/>
      <w:lvlText w:val="150.%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57672DF"/>
    <w:multiLevelType w:val="multilevel"/>
    <w:tmpl w:val="5268F8E2"/>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7536F7A"/>
    <w:multiLevelType w:val="multilevel"/>
    <w:tmpl w:val="F51A7556"/>
    <w:lvl w:ilvl="0">
      <w:start w:val="39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8E5372F"/>
    <w:multiLevelType w:val="multilevel"/>
    <w:tmpl w:val="635C27C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A264F55"/>
    <w:multiLevelType w:val="multilevel"/>
    <w:tmpl w:val="8910C292"/>
    <w:lvl w:ilvl="0">
      <w:start w:val="4"/>
      <w:numFmt w:val="decimal"/>
      <w:lvlText w:val="10.%1."/>
      <w:lvlJc w:val="left"/>
      <w:rPr>
        <w:rFonts w:ascii="Times New Roman" w:eastAsia="Times New Roman" w:hAnsi="Times New Roman" w:cs="Times New Roman"/>
        <w:b w:val="0"/>
        <w:bCs w:val="0"/>
        <w:i w:val="0"/>
        <w:iCs w:val="0"/>
        <w:smallCaps/>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A793FE6"/>
    <w:multiLevelType w:val="multilevel"/>
    <w:tmpl w:val="243201F8"/>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B6D66B1"/>
    <w:multiLevelType w:val="multilevel"/>
    <w:tmpl w:val="CE7C2952"/>
    <w:lvl w:ilvl="0">
      <w:start w:val="2"/>
      <w:numFmt w:val="decimal"/>
      <w:lvlText w:val="11.4.%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BAB3220"/>
    <w:multiLevelType w:val="multilevel"/>
    <w:tmpl w:val="821E41EC"/>
    <w:lvl w:ilvl="0">
      <w:start w:val="2"/>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C8963A9"/>
    <w:multiLevelType w:val="multilevel"/>
    <w:tmpl w:val="0FCE9B50"/>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CD30164"/>
    <w:multiLevelType w:val="multilevel"/>
    <w:tmpl w:val="308E3230"/>
    <w:lvl w:ilvl="0">
      <w:start w:val="1"/>
      <w:numFmt w:val="decimal"/>
      <w:lvlText w:val="6.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D08703D"/>
    <w:multiLevelType w:val="multilevel"/>
    <w:tmpl w:val="51C8DEF6"/>
    <w:lvl w:ilvl="0">
      <w:start w:val="3"/>
      <w:numFmt w:val="decimal"/>
      <w:lvlText w:val="11.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E8E5CC7"/>
    <w:multiLevelType w:val="multilevel"/>
    <w:tmpl w:val="13D0913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EB24ED0"/>
    <w:multiLevelType w:val="multilevel"/>
    <w:tmpl w:val="94144312"/>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FD60092"/>
    <w:multiLevelType w:val="multilevel"/>
    <w:tmpl w:val="31B0B326"/>
    <w:lvl w:ilvl="0">
      <w:start w:val="7"/>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start w:val="2"/>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1EB6A5C"/>
    <w:multiLevelType w:val="multilevel"/>
    <w:tmpl w:val="441C6692"/>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22136EAA"/>
    <w:multiLevelType w:val="multilevel"/>
    <w:tmpl w:val="6A70CB32"/>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3041A60"/>
    <w:multiLevelType w:val="multilevel"/>
    <w:tmpl w:val="18942E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4366769"/>
    <w:multiLevelType w:val="multilevel"/>
    <w:tmpl w:val="F14E02E4"/>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5584EE6"/>
    <w:multiLevelType w:val="multilevel"/>
    <w:tmpl w:val="222A2C66"/>
    <w:lvl w:ilvl="0">
      <w:start w:val="1"/>
      <w:numFmt w:val="decimal"/>
      <w:lvlText w:val="6.2.%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5E85D67"/>
    <w:multiLevelType w:val="multilevel"/>
    <w:tmpl w:val="23BEBC6C"/>
    <w:lvl w:ilvl="0">
      <w:start w:val="2"/>
      <w:numFmt w:val="decimal"/>
      <w:lvlText w:val="12,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6CD3E16"/>
    <w:multiLevelType w:val="multilevel"/>
    <w:tmpl w:val="1E5E8690"/>
    <w:lvl w:ilvl="0">
      <w:start w:val="36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6EE4113"/>
    <w:multiLevelType w:val="multilevel"/>
    <w:tmpl w:val="926A61B6"/>
    <w:lvl w:ilvl="0">
      <w:start w:val="1"/>
      <w:numFmt w:val="decimal"/>
      <w:lvlText w:val="2.5.%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7E36259"/>
    <w:multiLevelType w:val="multilevel"/>
    <w:tmpl w:val="66EE2906"/>
    <w:lvl w:ilvl="0">
      <w:start w:val="1"/>
      <w:numFmt w:val="decimal"/>
      <w:lvlText w:val="6.%1."/>
      <w:lvlJc w:val="left"/>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8CD0622"/>
    <w:multiLevelType w:val="multilevel"/>
    <w:tmpl w:val="D320F2A8"/>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A8267A0"/>
    <w:multiLevelType w:val="multilevel"/>
    <w:tmpl w:val="47108A5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2AF12491"/>
    <w:multiLevelType w:val="multilevel"/>
    <w:tmpl w:val="06CACD2C"/>
    <w:lvl w:ilvl="0">
      <w:start w:val="4"/>
      <w:numFmt w:val="decimal"/>
      <w:lvlText w:val="4.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2B175783"/>
    <w:multiLevelType w:val="multilevel"/>
    <w:tmpl w:val="27B0EAEA"/>
    <w:lvl w:ilvl="0">
      <w:start w:val="1"/>
      <w:numFmt w:val="decimal"/>
      <w:lvlText w:val="11,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2B203238"/>
    <w:multiLevelType w:val="multilevel"/>
    <w:tmpl w:val="8DDCDAD0"/>
    <w:lvl w:ilvl="0">
      <w:start w:val="1"/>
      <w:numFmt w:val="decimal"/>
      <w:lvlText w:val="11.5.%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2C643E69"/>
    <w:multiLevelType w:val="multilevel"/>
    <w:tmpl w:val="11FAE980"/>
    <w:lvl w:ilvl="0">
      <w:start w:val="2"/>
      <w:numFmt w:val="decimal"/>
      <w:lvlText w:val="8.%1."/>
      <w:lvlJc w:val="left"/>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2C7A052A"/>
    <w:multiLevelType w:val="multilevel"/>
    <w:tmpl w:val="9D763EDA"/>
    <w:lvl w:ilvl="0">
      <w:start w:val="9"/>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2D541CF0"/>
    <w:multiLevelType w:val="multilevel"/>
    <w:tmpl w:val="9EA21B9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2DD57A8B"/>
    <w:multiLevelType w:val="multilevel"/>
    <w:tmpl w:val="DC9043B2"/>
    <w:lvl w:ilvl="0">
      <w:start w:val="3"/>
      <w:numFmt w:val="decimal"/>
      <w:lvlText w:val="11.5.%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2EBD48D3"/>
    <w:multiLevelType w:val="multilevel"/>
    <w:tmpl w:val="27A44558"/>
    <w:lvl w:ilvl="0">
      <w:start w:val="3"/>
      <w:numFmt w:val="decimal"/>
      <w:lvlText w:val="3.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05F7079"/>
    <w:multiLevelType w:val="multilevel"/>
    <w:tmpl w:val="4F3E5D92"/>
    <w:lvl w:ilvl="0">
      <w:start w:val="2"/>
      <w:numFmt w:val="decimal"/>
      <w:lvlText w:val="%1"/>
      <w:lvlJc w:val="left"/>
      <w:rPr>
        <w:rFonts w:ascii="Corbel" w:eastAsia="Corbel" w:hAnsi="Corbel" w:cs="Corbel"/>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0706F19"/>
    <w:multiLevelType w:val="multilevel"/>
    <w:tmpl w:val="CB02A7E4"/>
    <w:lvl w:ilvl="0">
      <w:start w:val="1"/>
      <w:numFmt w:val="decimal"/>
      <w:lvlText w:val="4.3.%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07E1629"/>
    <w:multiLevelType w:val="multilevel"/>
    <w:tmpl w:val="B55E60AC"/>
    <w:lvl w:ilvl="0">
      <w:start w:val="7"/>
      <w:numFmt w:val="decimal"/>
      <w:lvlText w:val="77.%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2E70A20"/>
    <w:multiLevelType w:val="multilevel"/>
    <w:tmpl w:val="1EE80B06"/>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32F93C09"/>
    <w:multiLevelType w:val="multilevel"/>
    <w:tmpl w:val="C7ACB024"/>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3C00DB6"/>
    <w:multiLevelType w:val="multilevel"/>
    <w:tmpl w:val="3EA0D0D4"/>
    <w:lvl w:ilvl="0">
      <w:start w:val="1"/>
      <w:numFmt w:val="decimal"/>
      <w:lvlText w:val="1.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46E0B34"/>
    <w:multiLevelType w:val="multilevel"/>
    <w:tmpl w:val="D9AAEEE4"/>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34BF3111"/>
    <w:multiLevelType w:val="multilevel"/>
    <w:tmpl w:val="42DA0614"/>
    <w:lvl w:ilvl="0">
      <w:start w:val="1"/>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34C82858"/>
    <w:multiLevelType w:val="multilevel"/>
    <w:tmpl w:val="DCC62EFC"/>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start w:val="1"/>
      <w:numFmt w:val="decimal"/>
      <w:lvlText w:val="%1.%2."/>
      <w:lvlJc w:val="left"/>
      <w:rPr>
        <w:rFonts w:ascii="Century Gothic" w:eastAsia="Century Gothic" w:hAnsi="Century Gothic" w:cs="Century Gothic"/>
        <w:b/>
        <w:bCs/>
        <w:i w:val="0"/>
        <w:iCs w:val="0"/>
        <w:smallCaps w:val="0"/>
        <w:strike w:val="0"/>
        <w:color w:val="000000"/>
        <w:spacing w:val="-10"/>
        <w:w w:val="100"/>
        <w:position w:val="0"/>
        <w:sz w:val="18"/>
        <w:szCs w:val="18"/>
        <w:u w:val="none"/>
        <w:lang w:val="ru-RU" w:eastAsia="ru-RU" w:bidi="ru-RU"/>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37D94F07"/>
    <w:multiLevelType w:val="multilevel"/>
    <w:tmpl w:val="FAE001B6"/>
    <w:lvl w:ilvl="0">
      <w:start w:val="1"/>
      <w:numFmt w:val="decimal"/>
      <w:lvlText w:val="2.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391778B4"/>
    <w:multiLevelType w:val="multilevel"/>
    <w:tmpl w:val="EBBC45B0"/>
    <w:lvl w:ilvl="0">
      <w:start w:val="5"/>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394B3EB0"/>
    <w:multiLevelType w:val="multilevel"/>
    <w:tmpl w:val="2F66CA40"/>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2">
      <w:start w:val="2"/>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39AC4322"/>
    <w:multiLevelType w:val="multilevel"/>
    <w:tmpl w:val="6D8E843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39B16884"/>
    <w:multiLevelType w:val="multilevel"/>
    <w:tmpl w:val="94DC30FC"/>
    <w:lvl w:ilvl="0">
      <w:start w:val="1"/>
      <w:numFmt w:val="decimal"/>
      <w:lvlText w:val="8.2.%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3A336FA6"/>
    <w:multiLevelType w:val="multilevel"/>
    <w:tmpl w:val="0596A18E"/>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3BD5149B"/>
    <w:multiLevelType w:val="multilevel"/>
    <w:tmpl w:val="43D0D06A"/>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3CF841DE"/>
    <w:multiLevelType w:val="multilevel"/>
    <w:tmpl w:val="2710E35E"/>
    <w:lvl w:ilvl="0">
      <w:start w:val="1"/>
      <w:numFmt w:val="decimal"/>
      <w:lvlText w:val="12.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3D006384"/>
    <w:multiLevelType w:val="multilevel"/>
    <w:tmpl w:val="134A39E8"/>
    <w:lvl w:ilvl="0">
      <w:start w:val="5"/>
      <w:numFmt w:val="decimal"/>
      <w:lvlText w:val="2.3.%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3D7A33D4"/>
    <w:multiLevelType w:val="multilevel"/>
    <w:tmpl w:val="EF260EA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3DA70217"/>
    <w:multiLevelType w:val="multilevel"/>
    <w:tmpl w:val="C7C66E12"/>
    <w:lvl w:ilvl="0">
      <w:start w:val="39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418F4B08"/>
    <w:multiLevelType w:val="multilevel"/>
    <w:tmpl w:val="49803E82"/>
    <w:lvl w:ilvl="0">
      <w:start w:val="3"/>
      <w:numFmt w:val="decimal"/>
      <w:lvlText w:val="8.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445418AD"/>
    <w:multiLevelType w:val="multilevel"/>
    <w:tmpl w:val="C9820F16"/>
    <w:lvl w:ilvl="0">
      <w:start w:val="65"/>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44A41090"/>
    <w:multiLevelType w:val="multilevel"/>
    <w:tmpl w:val="4E34718A"/>
    <w:lvl w:ilvl="0">
      <w:start w:val="2"/>
      <w:numFmt w:val="decimal"/>
      <w:lvlText w:val="8.2.%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45F4616E"/>
    <w:multiLevelType w:val="multilevel"/>
    <w:tmpl w:val="1A327778"/>
    <w:lvl w:ilvl="0">
      <w:start w:val="3"/>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470849C2"/>
    <w:multiLevelType w:val="multilevel"/>
    <w:tmpl w:val="CC9036F4"/>
    <w:lvl w:ilvl="0">
      <w:start w:val="1"/>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48B74574"/>
    <w:multiLevelType w:val="multilevel"/>
    <w:tmpl w:val="4A62E7B6"/>
    <w:lvl w:ilvl="0">
      <w:numFmt w:val="decimal"/>
      <w:lvlText w:val="220.%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49185DA8"/>
    <w:multiLevelType w:val="multilevel"/>
    <w:tmpl w:val="7D92C1F2"/>
    <w:lvl w:ilvl="0">
      <w:start w:val="1"/>
      <w:numFmt w:val="decimal"/>
      <w:lvlText w:val="6.3.%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4ABF495B"/>
    <w:multiLevelType w:val="multilevel"/>
    <w:tmpl w:val="FD20482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4B0C54A8"/>
    <w:multiLevelType w:val="multilevel"/>
    <w:tmpl w:val="F9828F00"/>
    <w:lvl w:ilvl="0">
      <w:start w:val="3"/>
      <w:numFmt w:val="decimal"/>
      <w:lvlText w:val="8.%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4F4253AD"/>
    <w:multiLevelType w:val="multilevel"/>
    <w:tmpl w:val="B7105A8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5104590F"/>
    <w:multiLevelType w:val="multilevel"/>
    <w:tmpl w:val="C900913E"/>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51271CD4"/>
    <w:multiLevelType w:val="multilevel"/>
    <w:tmpl w:val="409C12E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51CB1F3E"/>
    <w:multiLevelType w:val="multilevel"/>
    <w:tmpl w:val="AC70F0DE"/>
    <w:lvl w:ilvl="0">
      <w:start w:val="1"/>
      <w:numFmt w:val="decimal"/>
      <w:lvlText w:val="11.3.%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528E5CBD"/>
    <w:multiLevelType w:val="multilevel"/>
    <w:tmpl w:val="247275AE"/>
    <w:lvl w:ilvl="0">
      <w:start w:val="3"/>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54447C78"/>
    <w:multiLevelType w:val="multilevel"/>
    <w:tmpl w:val="B1DA642C"/>
    <w:lvl w:ilvl="0">
      <w:start w:val="9"/>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54BB45FD"/>
    <w:multiLevelType w:val="multilevel"/>
    <w:tmpl w:val="6980C672"/>
    <w:lvl w:ilvl="0">
      <w:start w:val="2"/>
      <w:numFmt w:val="decimal"/>
      <w:lvlText w:val="11.2.%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54D64FFD"/>
    <w:multiLevelType w:val="multilevel"/>
    <w:tmpl w:val="A460AA58"/>
    <w:lvl w:ilvl="0">
      <w:start w:val="38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55376579"/>
    <w:multiLevelType w:val="multilevel"/>
    <w:tmpl w:val="49F00FF8"/>
    <w:lvl w:ilvl="0">
      <w:start w:val="3"/>
      <w:numFmt w:val="decimal"/>
      <w:lvlText w:val="12.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55A60EEE"/>
    <w:multiLevelType w:val="multilevel"/>
    <w:tmpl w:val="C72EDBC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568F0022"/>
    <w:multiLevelType w:val="multilevel"/>
    <w:tmpl w:val="9AC2B074"/>
    <w:lvl w:ilvl="0">
      <w:start w:val="2"/>
      <w:numFmt w:val="decimal"/>
      <w:lvlText w:val="6.2,%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56A65EBD"/>
    <w:multiLevelType w:val="multilevel"/>
    <w:tmpl w:val="9C9A48A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5919562E"/>
    <w:multiLevelType w:val="multilevel"/>
    <w:tmpl w:val="C2EA441C"/>
    <w:lvl w:ilvl="0">
      <w:numFmt w:val="decimal"/>
      <w:lvlText w:val="82.%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59387BE9"/>
    <w:multiLevelType w:val="multilevel"/>
    <w:tmpl w:val="F8D839E4"/>
    <w:lvl w:ilvl="0">
      <w:start w:val="2"/>
      <w:numFmt w:val="decimal"/>
      <w:lvlText w:val="8.4,%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59637F49"/>
    <w:multiLevelType w:val="multilevel"/>
    <w:tmpl w:val="BB7E7DA0"/>
    <w:lvl w:ilvl="0">
      <w:start w:val="14"/>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5A2D2AEF"/>
    <w:multiLevelType w:val="multilevel"/>
    <w:tmpl w:val="AFB076DC"/>
    <w:lvl w:ilvl="0">
      <w:start w:val="3"/>
      <w:numFmt w:val="decimal"/>
      <w:lvlText w:val="8.3.%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5ADE3C40"/>
    <w:multiLevelType w:val="multilevel"/>
    <w:tmpl w:val="2EB8D2D2"/>
    <w:lvl w:ilvl="0">
      <w:start w:val="2"/>
      <w:numFmt w:val="decimal"/>
      <w:lvlText w:val="9.%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5DDC1C7D"/>
    <w:multiLevelType w:val="multilevel"/>
    <w:tmpl w:val="2B34C850"/>
    <w:lvl w:ilvl="0">
      <w:start w:val="2"/>
      <w:numFmt w:val="decimal"/>
      <w:lvlText w:val="6.%1."/>
      <w:lvlJc w:val="left"/>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603B7E38"/>
    <w:multiLevelType w:val="multilevel"/>
    <w:tmpl w:val="E9FAC34C"/>
    <w:lvl w:ilvl="0">
      <w:start w:val="3"/>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61DE56E4"/>
    <w:multiLevelType w:val="multilevel"/>
    <w:tmpl w:val="49D4AE1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start w:val="4"/>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65B80276"/>
    <w:multiLevelType w:val="multilevel"/>
    <w:tmpl w:val="4828A7B2"/>
    <w:lvl w:ilvl="0">
      <w:start w:val="4"/>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65DA1DF9"/>
    <w:multiLevelType w:val="multilevel"/>
    <w:tmpl w:val="246EE37E"/>
    <w:lvl w:ilvl="0">
      <w:start w:val="2"/>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666332CC"/>
    <w:multiLevelType w:val="multilevel"/>
    <w:tmpl w:val="175C73E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670046F6"/>
    <w:multiLevelType w:val="multilevel"/>
    <w:tmpl w:val="21D2FEC4"/>
    <w:lvl w:ilvl="0">
      <w:start w:val="1"/>
      <w:numFmt w:val="decimal"/>
      <w:lvlText w:val="11.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68177B88"/>
    <w:multiLevelType w:val="multilevel"/>
    <w:tmpl w:val="A554316C"/>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68624449"/>
    <w:multiLevelType w:val="multilevel"/>
    <w:tmpl w:val="EBA252EA"/>
    <w:lvl w:ilvl="0">
      <w:start w:val="3"/>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6C5016D8"/>
    <w:multiLevelType w:val="multilevel"/>
    <w:tmpl w:val="4808B23C"/>
    <w:lvl w:ilvl="0">
      <w:start w:val="2"/>
      <w:numFmt w:val="decimal"/>
      <w:lvlText w:val="2.3.%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6C7766DA"/>
    <w:multiLevelType w:val="multilevel"/>
    <w:tmpl w:val="FE1C2A0A"/>
    <w:lvl w:ilvl="0">
      <w:numFmt w:val="decimal"/>
      <w:lvlText w:val="53.%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6D053467"/>
    <w:multiLevelType w:val="multilevel"/>
    <w:tmpl w:val="3452923A"/>
    <w:lvl w:ilvl="0">
      <w:start w:val="4"/>
      <w:numFmt w:val="decimal"/>
      <w:lvlText w:val="%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2">
      <w:start w:val="1"/>
      <w:numFmt w:val="decimal"/>
      <w:lvlText w:val="%1.%2.%3."/>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6E742E13"/>
    <w:multiLevelType w:val="multilevel"/>
    <w:tmpl w:val="AC780186"/>
    <w:lvl w:ilvl="0">
      <w:start w:val="5"/>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6F777036"/>
    <w:multiLevelType w:val="multilevel"/>
    <w:tmpl w:val="4A2041EA"/>
    <w:lvl w:ilvl="0">
      <w:start w:val="1"/>
      <w:numFmt w:val="decimal"/>
      <w:lvlText w:val="10.5.%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70292475"/>
    <w:multiLevelType w:val="multilevel"/>
    <w:tmpl w:val="AA1442AA"/>
    <w:lvl w:ilvl="0">
      <w:start w:val="1"/>
      <w:numFmt w:val="decimal"/>
      <w:lvlText w:val="4.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70E26625"/>
    <w:multiLevelType w:val="multilevel"/>
    <w:tmpl w:val="AC92CEB6"/>
    <w:lvl w:ilvl="0">
      <w:start w:val="3"/>
      <w:numFmt w:val="decimal"/>
      <w:lvlText w:val="2.3.%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713379DC"/>
    <w:multiLevelType w:val="multilevel"/>
    <w:tmpl w:val="63727242"/>
    <w:lvl w:ilvl="0">
      <w:start w:val="6"/>
      <w:numFmt w:val="decimal"/>
      <w:lvlText w:val="98.%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71604386"/>
    <w:multiLevelType w:val="multilevel"/>
    <w:tmpl w:val="5B8A55D4"/>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71F80C57"/>
    <w:multiLevelType w:val="multilevel"/>
    <w:tmpl w:val="223A4DC6"/>
    <w:lvl w:ilvl="0">
      <w:start w:val="1"/>
      <w:numFmt w:val="decimal"/>
      <w:lvlText w:val="2.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72D05702"/>
    <w:multiLevelType w:val="multilevel"/>
    <w:tmpl w:val="4D8A3834"/>
    <w:lvl w:ilvl="0">
      <w:start w:val="3"/>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744436C5"/>
    <w:multiLevelType w:val="multilevel"/>
    <w:tmpl w:val="D30AD066"/>
    <w:lvl w:ilvl="0">
      <w:start w:val="7"/>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75452074"/>
    <w:multiLevelType w:val="multilevel"/>
    <w:tmpl w:val="6AC693D0"/>
    <w:lvl w:ilvl="0">
      <w:start w:val="2"/>
      <w:numFmt w:val="decimal"/>
      <w:lvlText w:val="12,%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75A45383"/>
    <w:multiLevelType w:val="multilevel"/>
    <w:tmpl w:val="08446E20"/>
    <w:lvl w:ilvl="0">
      <w:start w:val="1"/>
      <w:numFmt w:val="decimal"/>
      <w:lvlText w:val="1.4.%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75C67C6C"/>
    <w:multiLevelType w:val="multilevel"/>
    <w:tmpl w:val="2626DD82"/>
    <w:lvl w:ilvl="0">
      <w:start w:val="4"/>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76AA1CB3"/>
    <w:multiLevelType w:val="multilevel"/>
    <w:tmpl w:val="5B8EAB9A"/>
    <w:lvl w:ilvl="0">
      <w:start w:val="5"/>
      <w:numFmt w:val="decimal"/>
      <w:lvlText w:val="3.2.%1."/>
      <w:lvlJc w:val="lef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77B70211"/>
    <w:multiLevelType w:val="multilevel"/>
    <w:tmpl w:val="CA76A9D8"/>
    <w:lvl w:ilvl="0">
      <w:start w:val="1"/>
      <w:numFmt w:val="decimal"/>
      <w:lvlText w:val="5.3.%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7B430162"/>
    <w:multiLevelType w:val="multilevel"/>
    <w:tmpl w:val="7864116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7CF1081A"/>
    <w:multiLevelType w:val="multilevel"/>
    <w:tmpl w:val="21A04816"/>
    <w:lvl w:ilvl="0">
      <w:start w:val="1"/>
      <w:numFmt w:val="decimal"/>
      <w:lvlText w:val="8.1.%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7D8D57AB"/>
    <w:multiLevelType w:val="multilevel"/>
    <w:tmpl w:val="0714F0D2"/>
    <w:lvl w:ilvl="0">
      <w:start w:val="3"/>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7DB97B7C"/>
    <w:multiLevelType w:val="multilevel"/>
    <w:tmpl w:val="36408C84"/>
    <w:lvl w:ilvl="0">
      <w:start w:val="1"/>
      <w:numFmt w:val="decimal"/>
      <w:lvlText w:val="2.4.%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7E0D7AC9"/>
    <w:multiLevelType w:val="multilevel"/>
    <w:tmpl w:val="7674B786"/>
    <w:lvl w:ilvl="0">
      <w:start w:val="4"/>
      <w:numFmt w:val="decimal"/>
      <w:lvlText w:val="2.4.%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7E6534E9"/>
    <w:multiLevelType w:val="multilevel"/>
    <w:tmpl w:val="36C22BA0"/>
    <w:lvl w:ilvl="0">
      <w:start w:val="70"/>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7F8F6AB0"/>
    <w:multiLevelType w:val="multilevel"/>
    <w:tmpl w:val="81E83028"/>
    <w:lvl w:ilvl="0">
      <w:start w:val="1"/>
      <w:numFmt w:val="upperRoman"/>
      <w:lvlText w:val="%1"/>
      <w:lvlJc w:val="left"/>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7F971140"/>
    <w:multiLevelType w:val="multilevel"/>
    <w:tmpl w:val="E03E3546"/>
    <w:lvl w:ilvl="0">
      <w:start w:val="68"/>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7FD73984"/>
    <w:multiLevelType w:val="multilevel"/>
    <w:tmpl w:val="8A3CCA8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7"/>
  </w:num>
  <w:num w:numId="2">
    <w:abstractNumId w:val="0"/>
  </w:num>
  <w:num w:numId="3">
    <w:abstractNumId w:val="52"/>
  </w:num>
  <w:num w:numId="4">
    <w:abstractNumId w:val="65"/>
  </w:num>
  <w:num w:numId="5">
    <w:abstractNumId w:val="105"/>
  </w:num>
  <w:num w:numId="6">
    <w:abstractNumId w:val="5"/>
  </w:num>
  <w:num w:numId="7">
    <w:abstractNumId w:val="103"/>
  </w:num>
  <w:num w:numId="8">
    <w:abstractNumId w:val="25"/>
  </w:num>
  <w:num w:numId="9">
    <w:abstractNumId w:val="66"/>
  </w:num>
  <w:num w:numId="10">
    <w:abstractNumId w:val="76"/>
  </w:num>
  <w:num w:numId="11">
    <w:abstractNumId w:val="132"/>
  </w:num>
  <w:num w:numId="12">
    <w:abstractNumId w:val="134"/>
  </w:num>
  <w:num w:numId="13">
    <w:abstractNumId w:val="18"/>
  </w:num>
  <w:num w:numId="14">
    <w:abstractNumId w:val="12"/>
  </w:num>
  <w:num w:numId="15">
    <w:abstractNumId w:val="80"/>
  </w:num>
  <w:num w:numId="16">
    <w:abstractNumId w:val="111"/>
  </w:num>
  <w:num w:numId="17">
    <w:abstractNumId w:val="22"/>
  </w:num>
  <w:num w:numId="18">
    <w:abstractNumId w:val="117"/>
  </w:num>
  <w:num w:numId="19">
    <w:abstractNumId w:val="96"/>
  </w:num>
  <w:num w:numId="20">
    <w:abstractNumId w:val="57"/>
  </w:num>
  <w:num w:numId="21">
    <w:abstractNumId w:val="1"/>
  </w:num>
  <w:num w:numId="22">
    <w:abstractNumId w:val="67"/>
  </w:num>
  <w:num w:numId="23">
    <w:abstractNumId w:val="110"/>
  </w:num>
  <w:num w:numId="24">
    <w:abstractNumId w:val="46"/>
  </w:num>
  <w:num w:numId="25">
    <w:abstractNumId w:val="116"/>
  </w:num>
  <w:num w:numId="26">
    <w:abstractNumId w:val="95"/>
  </w:num>
  <w:num w:numId="27">
    <w:abstractNumId w:val="16"/>
  </w:num>
  <w:num w:numId="28">
    <w:abstractNumId w:val="93"/>
  </w:num>
  <w:num w:numId="29">
    <w:abstractNumId w:val="85"/>
  </w:num>
  <w:num w:numId="30">
    <w:abstractNumId w:val="72"/>
  </w:num>
  <w:num w:numId="31">
    <w:abstractNumId w:val="104"/>
  </w:num>
  <w:num w:numId="32">
    <w:abstractNumId w:val="130"/>
  </w:num>
  <w:num w:numId="33">
    <w:abstractNumId w:val="20"/>
  </w:num>
  <w:num w:numId="34">
    <w:abstractNumId w:val="131"/>
  </w:num>
  <w:num w:numId="35">
    <w:abstractNumId w:val="9"/>
  </w:num>
  <w:num w:numId="36">
    <w:abstractNumId w:val="33"/>
  </w:num>
  <w:num w:numId="37">
    <w:abstractNumId w:val="63"/>
  </w:num>
  <w:num w:numId="38">
    <w:abstractNumId w:val="129"/>
  </w:num>
  <w:num w:numId="39">
    <w:abstractNumId w:val="62"/>
  </w:num>
  <w:num w:numId="40">
    <w:abstractNumId w:val="59"/>
  </w:num>
  <w:num w:numId="41">
    <w:abstractNumId w:val="133"/>
  </w:num>
  <w:num w:numId="42">
    <w:abstractNumId w:val="106"/>
  </w:num>
  <w:num w:numId="43">
    <w:abstractNumId w:val="54"/>
  </w:num>
  <w:num w:numId="44">
    <w:abstractNumId w:val="98"/>
  </w:num>
  <w:num w:numId="45">
    <w:abstractNumId w:val="125"/>
  </w:num>
  <w:num w:numId="46">
    <w:abstractNumId w:val="112"/>
  </w:num>
  <w:num w:numId="47">
    <w:abstractNumId w:val="47"/>
  </w:num>
  <w:num w:numId="48">
    <w:abstractNumId w:val="109"/>
  </w:num>
  <w:num w:numId="49">
    <w:abstractNumId w:val="56"/>
  </w:num>
  <w:num w:numId="50">
    <w:abstractNumId w:val="36"/>
  </w:num>
  <w:num w:numId="51">
    <w:abstractNumId w:val="39"/>
  </w:num>
  <w:num w:numId="52">
    <w:abstractNumId w:val="55"/>
  </w:num>
  <w:num w:numId="53">
    <w:abstractNumId w:val="2"/>
  </w:num>
  <w:num w:numId="54">
    <w:abstractNumId w:val="102"/>
  </w:num>
  <w:num w:numId="55">
    <w:abstractNumId w:val="113"/>
  </w:num>
  <w:num w:numId="56">
    <w:abstractNumId w:val="121"/>
  </w:num>
  <w:num w:numId="57">
    <w:abstractNumId w:val="79"/>
  </w:num>
  <w:num w:numId="58">
    <w:abstractNumId w:val="88"/>
  </w:num>
  <w:num w:numId="59">
    <w:abstractNumId w:val="27"/>
  </w:num>
  <w:num w:numId="60">
    <w:abstractNumId w:val="126"/>
  </w:num>
  <w:num w:numId="61">
    <w:abstractNumId w:val="51"/>
  </w:num>
  <w:num w:numId="62">
    <w:abstractNumId w:val="89"/>
  </w:num>
  <w:num w:numId="63">
    <w:abstractNumId w:val="44"/>
  </w:num>
  <w:num w:numId="64">
    <w:abstractNumId w:val="31"/>
  </w:num>
  <w:num w:numId="65">
    <w:abstractNumId w:val="101"/>
  </w:num>
  <w:num w:numId="66">
    <w:abstractNumId w:val="40"/>
  </w:num>
  <w:num w:numId="67">
    <w:abstractNumId w:val="94"/>
  </w:num>
  <w:num w:numId="68">
    <w:abstractNumId w:val="120"/>
  </w:num>
  <w:num w:numId="69">
    <w:abstractNumId w:val="81"/>
  </w:num>
  <w:num w:numId="70">
    <w:abstractNumId w:val="118"/>
  </w:num>
  <w:num w:numId="71">
    <w:abstractNumId w:val="35"/>
  </w:num>
  <w:num w:numId="72">
    <w:abstractNumId w:val="21"/>
  </w:num>
  <w:num w:numId="73">
    <w:abstractNumId w:val="86"/>
  </w:num>
  <w:num w:numId="74">
    <w:abstractNumId w:val="3"/>
  </w:num>
  <w:num w:numId="75">
    <w:abstractNumId w:val="128"/>
  </w:num>
  <w:num w:numId="76">
    <w:abstractNumId w:val="6"/>
  </w:num>
  <w:num w:numId="77">
    <w:abstractNumId w:val="38"/>
  </w:num>
  <w:num w:numId="78">
    <w:abstractNumId w:val="58"/>
  </w:num>
  <w:num w:numId="79">
    <w:abstractNumId w:val="50"/>
  </w:num>
  <w:num w:numId="80">
    <w:abstractNumId w:val="68"/>
  </w:num>
  <w:num w:numId="81">
    <w:abstractNumId w:val="84"/>
  </w:num>
  <w:num w:numId="82">
    <w:abstractNumId w:val="77"/>
  </w:num>
  <w:num w:numId="83">
    <w:abstractNumId w:val="17"/>
  </w:num>
  <w:num w:numId="84">
    <w:abstractNumId w:val="7"/>
  </w:num>
  <w:num w:numId="85">
    <w:abstractNumId w:val="83"/>
  </w:num>
  <w:num w:numId="86">
    <w:abstractNumId w:val="69"/>
  </w:num>
  <w:num w:numId="87">
    <w:abstractNumId w:val="45"/>
  </w:num>
  <w:num w:numId="88">
    <w:abstractNumId w:val="99"/>
  </w:num>
  <w:num w:numId="89">
    <w:abstractNumId w:val="34"/>
  </w:num>
  <w:num w:numId="90">
    <w:abstractNumId w:val="70"/>
  </w:num>
  <w:num w:numId="91">
    <w:abstractNumId w:val="15"/>
  </w:num>
  <w:num w:numId="92">
    <w:abstractNumId w:val="97"/>
  </w:num>
  <w:num w:numId="93">
    <w:abstractNumId w:val="30"/>
  </w:num>
  <w:num w:numId="94">
    <w:abstractNumId w:val="100"/>
  </w:num>
  <w:num w:numId="95">
    <w:abstractNumId w:val="61"/>
  </w:num>
  <w:num w:numId="96">
    <w:abstractNumId w:val="26"/>
  </w:num>
  <w:num w:numId="97">
    <w:abstractNumId w:val="114"/>
  </w:num>
  <w:num w:numId="98">
    <w:abstractNumId w:val="37"/>
  </w:num>
  <w:num w:numId="99">
    <w:abstractNumId w:val="107"/>
  </w:num>
  <w:num w:numId="100">
    <w:abstractNumId w:val="32"/>
  </w:num>
  <w:num w:numId="101">
    <w:abstractNumId w:val="13"/>
  </w:num>
  <w:num w:numId="102">
    <w:abstractNumId w:val="48"/>
  </w:num>
  <w:num w:numId="103">
    <w:abstractNumId w:val="90"/>
  </w:num>
  <w:num w:numId="104">
    <w:abstractNumId w:val="78"/>
  </w:num>
  <w:num w:numId="105">
    <w:abstractNumId w:val="87"/>
  </w:num>
  <w:num w:numId="106">
    <w:abstractNumId w:val="28"/>
  </w:num>
  <w:num w:numId="107">
    <w:abstractNumId w:val="82"/>
  </w:num>
  <w:num w:numId="108">
    <w:abstractNumId w:val="53"/>
  </w:num>
  <w:num w:numId="109">
    <w:abstractNumId w:val="71"/>
  </w:num>
  <w:num w:numId="110">
    <w:abstractNumId w:val="41"/>
  </w:num>
  <w:num w:numId="111">
    <w:abstractNumId w:val="135"/>
  </w:num>
  <w:num w:numId="112">
    <w:abstractNumId w:val="92"/>
  </w:num>
  <w:num w:numId="113">
    <w:abstractNumId w:val="8"/>
  </w:num>
  <w:num w:numId="114">
    <w:abstractNumId w:val="14"/>
  </w:num>
  <w:num w:numId="115">
    <w:abstractNumId w:val="23"/>
  </w:num>
  <w:num w:numId="116">
    <w:abstractNumId w:val="73"/>
  </w:num>
  <w:num w:numId="117">
    <w:abstractNumId w:val="108"/>
  </w:num>
  <w:num w:numId="118">
    <w:abstractNumId w:val="60"/>
  </w:num>
  <w:num w:numId="119">
    <w:abstractNumId w:val="123"/>
  </w:num>
  <w:num w:numId="120">
    <w:abstractNumId w:val="29"/>
  </w:num>
  <w:num w:numId="121">
    <w:abstractNumId w:val="64"/>
  </w:num>
  <w:num w:numId="122">
    <w:abstractNumId w:val="119"/>
  </w:num>
  <w:num w:numId="123">
    <w:abstractNumId w:val="11"/>
  </w:num>
  <w:num w:numId="124">
    <w:abstractNumId w:val="43"/>
  </w:num>
  <w:num w:numId="125">
    <w:abstractNumId w:val="115"/>
  </w:num>
  <w:num w:numId="126">
    <w:abstractNumId w:val="124"/>
  </w:num>
  <w:num w:numId="127">
    <w:abstractNumId w:val="75"/>
  </w:num>
  <w:num w:numId="128">
    <w:abstractNumId w:val="42"/>
  </w:num>
  <w:num w:numId="129">
    <w:abstractNumId w:val="91"/>
  </w:num>
  <w:num w:numId="130">
    <w:abstractNumId w:val="74"/>
  </w:num>
  <w:num w:numId="131">
    <w:abstractNumId w:val="24"/>
  </w:num>
  <w:num w:numId="132">
    <w:abstractNumId w:val="4"/>
  </w:num>
  <w:num w:numId="133">
    <w:abstractNumId w:val="10"/>
  </w:num>
  <w:num w:numId="134">
    <w:abstractNumId w:val="49"/>
  </w:num>
  <w:num w:numId="135">
    <w:abstractNumId w:val="122"/>
  </w:num>
  <w:num w:numId="136">
    <w:abstractNumId w:val="19"/>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drawingGridHorizontalSpacing w:val="181"/>
  <w:drawingGridVerticalSpacing w:val="181"/>
  <w:characterSpacingControl w:val="compressPunctuation"/>
  <w:hdrShapeDefaults>
    <o:shapedefaults v:ext="edit" spidmax="3168"/>
    <o:shapelayout v:ext="edit">
      <o:idmap v:ext="edit" data="2"/>
    </o:shapelayout>
  </w:hdrShapeDefaults>
  <w:footnotePr>
    <w:numRestart w:val="eachPage"/>
    <w:footnote w:id="-1"/>
    <w:footnote w:id="0"/>
  </w:footnotePr>
  <w:endnotePr>
    <w:endnote w:id="-1"/>
    <w:endnote w:id="0"/>
  </w:endnotePr>
  <w:compat>
    <w:doNotExpandShiftReturn/>
    <w:useFELayout/>
    <w:compatSetting w:name="compatibilityMode" w:uri="http://schemas.microsoft.com/office/word" w:val="12"/>
  </w:compat>
  <w:rsids>
    <w:rsidRoot w:val="007E4AF8"/>
    <w:rsid w:val="007E4AF8"/>
    <w:rsid w:val="009458D9"/>
    <w:rsid w:val="00A81E5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168"/>
    <o:shapelayout v:ext="edit">
      <o:idmap v:ext="edit" data="1,3"/>
    </o:shapelayout>
  </w:shapeDefaults>
  <w:decimalSymbol w:val=","/>
  <w:listSeparator w:val=";"/>
  <w15:docId w15:val="{8115709B-4EA4-4B02-B1CD-19854F361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val="0"/>
      <w:bCs w:val="0"/>
      <w:i w:val="0"/>
      <w:iCs w:val="0"/>
      <w:smallCaps w:val="0"/>
      <w:strike w:val="0"/>
      <w:sz w:val="22"/>
      <w:szCs w:val="22"/>
      <w:u w:val="none"/>
    </w:rPr>
  </w:style>
  <w:style w:type="character" w:customStyle="1" w:styleId="2">
    <w:name w:val="Сноска (2)_"/>
    <w:basedOn w:val="a0"/>
    <w:link w:val="20"/>
    <w:rPr>
      <w:rFonts w:ascii="Times New Roman" w:eastAsia="Times New Roman" w:hAnsi="Times New Roman" w:cs="Times New Roman"/>
      <w:b w:val="0"/>
      <w:bCs w:val="0"/>
      <w:i w:val="0"/>
      <w:iCs w:val="0"/>
      <w:smallCaps w:val="0"/>
      <w:strike w:val="0"/>
      <w:sz w:val="15"/>
      <w:szCs w:val="15"/>
      <w:u w:val="none"/>
    </w:rPr>
  </w:style>
  <w:style w:type="character" w:customStyle="1" w:styleId="21">
    <w:name w:val="Сноска (2) + 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pt">
    <w:name w:val="Сноска + Интервал 2 pt"/>
    <w:basedOn w:val="a4"/>
    <w:rPr>
      <w:rFonts w:ascii="Times New Roman" w:eastAsia="Times New Roman" w:hAnsi="Times New Roman" w:cs="Times New Roman"/>
      <w:b w:val="0"/>
      <w:bCs w:val="0"/>
      <w:i w:val="0"/>
      <w:iCs w:val="0"/>
      <w:smallCaps w:val="0"/>
      <w:strike w:val="0"/>
      <w:color w:val="000000"/>
      <w:spacing w:val="50"/>
      <w:w w:val="100"/>
      <w:position w:val="0"/>
      <w:sz w:val="22"/>
      <w:szCs w:val="22"/>
      <w:u w:val="none"/>
      <w:lang w:val="ru-RU" w:eastAsia="ru-RU" w:bidi="ru-RU"/>
    </w:rPr>
  </w:style>
  <w:style w:type="character" w:customStyle="1" w:styleId="1pt">
    <w:name w:val="Сноска + Курсив;Интервал 1 pt"/>
    <w:basedOn w:val="a4"/>
    <w:rPr>
      <w:rFonts w:ascii="Times New Roman" w:eastAsia="Times New Roman" w:hAnsi="Times New Roman" w:cs="Times New Roman"/>
      <w:b w:val="0"/>
      <w:bCs w:val="0"/>
      <w:i/>
      <w:iCs/>
      <w:smallCaps w:val="0"/>
      <w:strike w:val="0"/>
      <w:color w:val="000000"/>
      <w:spacing w:val="20"/>
      <w:w w:val="100"/>
      <w:position w:val="0"/>
      <w:sz w:val="22"/>
      <w:szCs w:val="22"/>
      <w:u w:val="none"/>
      <w:lang w:val="ru-RU" w:eastAsia="ru-RU" w:bidi="ru-RU"/>
    </w:rPr>
  </w:style>
  <w:style w:type="character" w:customStyle="1" w:styleId="3">
    <w:name w:val="Сноска (3)_"/>
    <w:basedOn w:val="a0"/>
    <w:link w:val="30"/>
    <w:rPr>
      <w:rFonts w:ascii="Times New Roman" w:eastAsia="Times New Roman" w:hAnsi="Times New Roman" w:cs="Times New Roman"/>
      <w:b w:val="0"/>
      <w:bCs w:val="0"/>
      <w:i/>
      <w:iCs/>
      <w:smallCaps w:val="0"/>
      <w:strike w:val="0"/>
      <w:spacing w:val="20"/>
      <w:sz w:val="22"/>
      <w:szCs w:val="22"/>
      <w:u w:val="none"/>
    </w:rPr>
  </w:style>
  <w:style w:type="character" w:customStyle="1" w:styleId="75pt">
    <w:name w:val="Сноска + 7;5 pt"/>
    <w:basedOn w:val="a4"/>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4">
    <w:name w:val="Сноска (4)_"/>
    <w:basedOn w:val="a0"/>
    <w:link w:val="40"/>
    <w:rPr>
      <w:rFonts w:ascii="Times New Roman" w:eastAsia="Times New Roman" w:hAnsi="Times New Roman" w:cs="Times New Roman"/>
      <w:b w:val="0"/>
      <w:bCs w:val="0"/>
      <w:i w:val="0"/>
      <w:iCs w:val="0"/>
      <w:smallCaps w:val="0"/>
      <w:strike w:val="0"/>
      <w:sz w:val="15"/>
      <w:szCs w:val="15"/>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2CenturyGothic9ptExact">
    <w:name w:val="Основной текст (2) + Century Gothic;9 pt;Полужирный Exact"/>
    <w:basedOn w:val="22"/>
    <w:rPr>
      <w:rFonts w:ascii="Century Gothic" w:eastAsia="Century Gothic" w:hAnsi="Century Gothic" w:cs="Century Gothic"/>
      <w:b/>
      <w:bCs/>
      <w:i w:val="0"/>
      <w:iCs w:val="0"/>
      <w:smallCaps w:val="0"/>
      <w:strike w:val="0"/>
      <w:spacing w:val="0"/>
      <w:sz w:val="18"/>
      <w:szCs w:val="18"/>
      <w:u w:val="none"/>
    </w:rPr>
  </w:style>
  <w:style w:type="character" w:customStyle="1" w:styleId="2Exact0">
    <w:name w:val="Подпись к картинке (2) Exact"/>
    <w:basedOn w:val="a0"/>
    <w:link w:val="23"/>
    <w:rPr>
      <w:rFonts w:ascii="Times New Roman" w:eastAsia="Times New Roman" w:hAnsi="Times New Roman" w:cs="Times New Roman"/>
      <w:b/>
      <w:bCs/>
      <w:i w:val="0"/>
      <w:iCs w:val="0"/>
      <w:smallCaps w:val="0"/>
      <w:strike w:val="0"/>
      <w:sz w:val="16"/>
      <w:szCs w:val="16"/>
      <w:u w:val="none"/>
    </w:rPr>
  </w:style>
  <w:style w:type="character" w:customStyle="1" w:styleId="22">
    <w:name w:val="Основной текст (2)_"/>
    <w:basedOn w:val="a0"/>
    <w:link w:val="24"/>
    <w:rPr>
      <w:rFonts w:ascii="Times New Roman" w:eastAsia="Times New Roman" w:hAnsi="Times New Roman" w:cs="Times New Roman"/>
      <w:b w:val="0"/>
      <w:bCs w:val="0"/>
      <w:i w:val="0"/>
      <w:iCs w:val="0"/>
      <w:smallCaps w:val="0"/>
      <w:strike w:val="0"/>
      <w:sz w:val="22"/>
      <w:szCs w:val="22"/>
      <w:u w:val="none"/>
    </w:rPr>
  </w:style>
  <w:style w:type="character" w:customStyle="1" w:styleId="2MicrosoftSansSerif105pt">
    <w:name w:val="Основной текст (2) + Microsoft Sans Serif;10;5 pt;Полужирный"/>
    <w:basedOn w:val="22"/>
    <w:rPr>
      <w:rFonts w:ascii="Microsoft Sans Serif" w:eastAsia="Microsoft Sans Serif" w:hAnsi="Microsoft Sans Serif" w:cs="Microsoft Sans Serif"/>
      <w:b/>
      <w:bCs/>
      <w:i w:val="0"/>
      <w:iCs w:val="0"/>
      <w:smallCaps w:val="0"/>
      <w:strike w:val="0"/>
      <w:color w:val="000000"/>
      <w:spacing w:val="0"/>
      <w:w w:val="100"/>
      <w:position w:val="0"/>
      <w:sz w:val="21"/>
      <w:szCs w:val="21"/>
      <w:u w:val="none"/>
      <w:lang w:val="ru-RU" w:eastAsia="ru-RU" w:bidi="ru-RU"/>
    </w:rPr>
  </w:style>
  <w:style w:type="character" w:customStyle="1" w:styleId="31">
    <w:name w:val="Основной текст (3)_"/>
    <w:basedOn w:val="a0"/>
    <w:link w:val="32"/>
    <w:rPr>
      <w:rFonts w:ascii="Times New Roman" w:eastAsia="Times New Roman" w:hAnsi="Times New Roman" w:cs="Times New Roman"/>
      <w:b w:val="0"/>
      <w:bCs w:val="0"/>
      <w:i w:val="0"/>
      <w:iCs w:val="0"/>
      <w:smallCaps w:val="0"/>
      <w:strike w:val="0"/>
      <w:sz w:val="18"/>
      <w:szCs w:val="18"/>
      <w:u w:val="none"/>
    </w:rPr>
  </w:style>
  <w:style w:type="character" w:customStyle="1" w:styleId="41">
    <w:name w:val="Основной текст (4)_"/>
    <w:basedOn w:val="a0"/>
    <w:link w:val="42"/>
    <w:rPr>
      <w:rFonts w:ascii="Times New Roman" w:eastAsia="Times New Roman" w:hAnsi="Times New Roman" w:cs="Times New Roman"/>
      <w:b w:val="0"/>
      <w:bCs w:val="0"/>
      <w:i/>
      <w:iCs/>
      <w:smallCaps w:val="0"/>
      <w:strike w:val="0"/>
      <w:sz w:val="19"/>
      <w:szCs w:val="19"/>
      <w:u w:val="none"/>
    </w:rPr>
  </w:style>
  <w:style w:type="character" w:customStyle="1" w:styleId="49pt1pt">
    <w:name w:val="Основной текст (4) + 9 pt;Не курсив;Интервал 1 pt"/>
    <w:basedOn w:val="41"/>
    <w:rPr>
      <w:rFonts w:ascii="Times New Roman" w:eastAsia="Times New Roman" w:hAnsi="Times New Roman" w:cs="Times New Roman"/>
      <w:b w:val="0"/>
      <w:bCs w:val="0"/>
      <w:i/>
      <w:iCs/>
      <w:smallCaps w:val="0"/>
      <w:strike w:val="0"/>
      <w:color w:val="000000"/>
      <w:spacing w:val="30"/>
      <w:w w:val="100"/>
      <w:position w:val="0"/>
      <w:sz w:val="18"/>
      <w:szCs w:val="18"/>
      <w:u w:val="none"/>
      <w:lang w:val="ru-RU" w:eastAsia="ru-RU" w:bidi="ru-RU"/>
    </w:rPr>
  </w:style>
  <w:style w:type="character" w:customStyle="1" w:styleId="31pt">
    <w:name w:val="Основной текст (3) + Интервал 1 pt"/>
    <w:basedOn w:val="31"/>
    <w:rPr>
      <w:rFonts w:ascii="Times New Roman" w:eastAsia="Times New Roman" w:hAnsi="Times New Roman" w:cs="Times New Roman"/>
      <w:b w:val="0"/>
      <w:bCs w:val="0"/>
      <w:i w:val="0"/>
      <w:iCs w:val="0"/>
      <w:smallCaps w:val="0"/>
      <w:strike w:val="0"/>
      <w:color w:val="000000"/>
      <w:spacing w:val="30"/>
      <w:w w:val="100"/>
      <w:position w:val="0"/>
      <w:sz w:val="18"/>
      <w:szCs w:val="18"/>
      <w:u w:val="none"/>
      <w:lang w:val="ru-RU" w:eastAsia="ru-RU" w:bidi="ru-RU"/>
    </w:rPr>
  </w:style>
  <w:style w:type="character" w:customStyle="1" w:styleId="a6">
    <w:name w:val="Колонтитул_"/>
    <w:basedOn w:val="a0"/>
    <w:link w:val="a7"/>
    <w:rPr>
      <w:rFonts w:ascii="Times New Roman" w:eastAsia="Times New Roman" w:hAnsi="Times New Roman" w:cs="Times New Roman"/>
      <w:b/>
      <w:bCs/>
      <w:i w:val="0"/>
      <w:iCs w:val="0"/>
      <w:smallCaps w:val="0"/>
      <w:strike w:val="0"/>
      <w:sz w:val="16"/>
      <w:szCs w:val="16"/>
      <w:u w:val="none"/>
    </w:rPr>
  </w:style>
  <w:style w:type="character" w:customStyle="1" w:styleId="a8">
    <w:name w:val="Колонтитул"/>
    <w:basedOn w:val="a6"/>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5">
    <w:name w:val="Основной текст (5)_"/>
    <w:basedOn w:val="a0"/>
    <w:link w:val="50"/>
    <w:rPr>
      <w:rFonts w:ascii="Times New Roman" w:eastAsia="Times New Roman" w:hAnsi="Times New Roman" w:cs="Times New Roman"/>
      <w:b w:val="0"/>
      <w:bCs w:val="0"/>
      <w:i/>
      <w:iCs/>
      <w:smallCaps w:val="0"/>
      <w:strike w:val="0"/>
      <w:spacing w:val="20"/>
      <w:sz w:val="22"/>
      <w:szCs w:val="22"/>
      <w:u w:val="none"/>
    </w:rPr>
  </w:style>
  <w:style w:type="character" w:customStyle="1" w:styleId="6">
    <w:name w:val="Основной текст (6)_"/>
    <w:basedOn w:val="a0"/>
    <w:link w:val="60"/>
    <w:rPr>
      <w:rFonts w:ascii="Times New Roman" w:eastAsia="Times New Roman" w:hAnsi="Times New Roman" w:cs="Times New Roman"/>
      <w:b/>
      <w:bCs/>
      <w:i w:val="0"/>
      <w:iCs w:val="0"/>
      <w:smallCaps w:val="0"/>
      <w:strike w:val="0"/>
      <w:sz w:val="22"/>
      <w:szCs w:val="22"/>
      <w:u w:val="none"/>
    </w:rPr>
  </w:style>
  <w:style w:type="character" w:customStyle="1" w:styleId="85pt">
    <w:name w:val="Колонтитул + 8;5 pt;Не полужирный"/>
    <w:basedOn w:val="a6"/>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7">
    <w:name w:val="Основной текст (7)_"/>
    <w:basedOn w:val="a0"/>
    <w:link w:val="70"/>
    <w:rPr>
      <w:rFonts w:ascii="Times New Roman" w:eastAsia="Times New Roman" w:hAnsi="Times New Roman" w:cs="Times New Roman"/>
      <w:b/>
      <w:bCs/>
      <w:i w:val="0"/>
      <w:iCs w:val="0"/>
      <w:smallCaps w:val="0"/>
      <w:strike w:val="0"/>
      <w:sz w:val="16"/>
      <w:szCs w:val="16"/>
      <w:u w:val="none"/>
    </w:rPr>
  </w:style>
  <w:style w:type="character" w:customStyle="1" w:styleId="21pt">
    <w:name w:val="Основной текст (2) + Курсив;Интервал 1 pt"/>
    <w:basedOn w:val="22"/>
    <w:rPr>
      <w:rFonts w:ascii="Times New Roman" w:eastAsia="Times New Roman" w:hAnsi="Times New Roman" w:cs="Times New Roman"/>
      <w:b w:val="0"/>
      <w:bCs w:val="0"/>
      <w:i/>
      <w:iCs/>
      <w:smallCaps w:val="0"/>
      <w:strike w:val="0"/>
      <w:color w:val="000000"/>
      <w:spacing w:val="20"/>
      <w:w w:val="100"/>
      <w:position w:val="0"/>
      <w:sz w:val="22"/>
      <w:szCs w:val="22"/>
      <w:u w:val="none"/>
      <w:lang w:val="ru-RU" w:eastAsia="ru-RU" w:bidi="ru-RU"/>
    </w:rPr>
  </w:style>
  <w:style w:type="character" w:customStyle="1" w:styleId="33">
    <w:name w:val="Подпись к картинке (3)_"/>
    <w:basedOn w:val="a0"/>
    <w:link w:val="34"/>
    <w:rPr>
      <w:rFonts w:ascii="Times New Roman" w:eastAsia="Times New Roman" w:hAnsi="Times New Roman" w:cs="Times New Roman"/>
      <w:b w:val="0"/>
      <w:bCs w:val="0"/>
      <w:i w:val="0"/>
      <w:iCs w:val="0"/>
      <w:smallCaps w:val="0"/>
      <w:strike w:val="0"/>
      <w:sz w:val="18"/>
      <w:szCs w:val="18"/>
      <w:u w:val="none"/>
    </w:rPr>
  </w:style>
  <w:style w:type="character" w:customStyle="1" w:styleId="9pt">
    <w:name w:val="Колонтитул + 9 pt;Не полужирный"/>
    <w:basedOn w:val="a6"/>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3">
    <w:name w:val="Заголовок №13_"/>
    <w:basedOn w:val="a0"/>
    <w:link w:val="130"/>
    <w:rPr>
      <w:rFonts w:ascii="Times New Roman" w:eastAsia="Times New Roman" w:hAnsi="Times New Roman" w:cs="Times New Roman"/>
      <w:b/>
      <w:bCs/>
      <w:i w:val="0"/>
      <w:iCs w:val="0"/>
      <w:smallCaps w:val="0"/>
      <w:strike w:val="0"/>
      <w:sz w:val="22"/>
      <w:szCs w:val="22"/>
      <w:u w:val="none"/>
    </w:rPr>
  </w:style>
  <w:style w:type="character" w:customStyle="1" w:styleId="275pt">
    <w:name w:val="Основной текст (2) + 7;5 pt"/>
    <w:basedOn w:val="2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a9">
    <w:name w:val="Подпись к картинке_"/>
    <w:basedOn w:val="a0"/>
    <w:link w:val="aa"/>
    <w:rPr>
      <w:rFonts w:ascii="Times New Roman" w:eastAsia="Times New Roman" w:hAnsi="Times New Roman" w:cs="Times New Roman"/>
      <w:b/>
      <w:bCs/>
      <w:i w:val="0"/>
      <w:iCs w:val="0"/>
      <w:smallCaps w:val="0"/>
      <w:strike w:val="0"/>
      <w:sz w:val="14"/>
      <w:szCs w:val="14"/>
      <w:u w:val="none"/>
    </w:rPr>
  </w:style>
  <w:style w:type="character" w:customStyle="1" w:styleId="ab">
    <w:name w:val="Подпись к картинке + Не полужирный;Курсив"/>
    <w:basedOn w:val="a9"/>
    <w:rPr>
      <w:rFonts w:ascii="Times New Roman" w:eastAsia="Times New Roman" w:hAnsi="Times New Roman" w:cs="Times New Roman"/>
      <w:b/>
      <w:bCs/>
      <w:i/>
      <w:iCs/>
      <w:smallCaps w:val="0"/>
      <w:strike w:val="0"/>
      <w:color w:val="000000"/>
      <w:spacing w:val="0"/>
      <w:w w:val="100"/>
      <w:position w:val="0"/>
      <w:sz w:val="14"/>
      <w:szCs w:val="14"/>
      <w:u w:val="none"/>
      <w:lang w:val="ru-RU" w:eastAsia="ru-RU" w:bidi="ru-RU"/>
    </w:rPr>
  </w:style>
  <w:style w:type="character" w:customStyle="1" w:styleId="25">
    <w:name w:val="Основной текст (2)"/>
    <w:basedOn w:val="2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CenturyGothic7pt-1pt150">
    <w:name w:val="Основной текст (2) + Century Gothic;7 pt;Интервал -1 pt;Масштаб 150%"/>
    <w:basedOn w:val="22"/>
    <w:rPr>
      <w:rFonts w:ascii="Century Gothic" w:eastAsia="Century Gothic" w:hAnsi="Century Gothic" w:cs="Century Gothic"/>
      <w:b w:val="0"/>
      <w:bCs w:val="0"/>
      <w:i w:val="0"/>
      <w:iCs w:val="0"/>
      <w:smallCaps w:val="0"/>
      <w:strike w:val="0"/>
      <w:color w:val="000000"/>
      <w:spacing w:val="-20"/>
      <w:w w:val="150"/>
      <w:position w:val="0"/>
      <w:sz w:val="14"/>
      <w:szCs w:val="14"/>
      <w:u w:val="none"/>
      <w:lang w:val="ru-RU" w:eastAsia="ru-RU" w:bidi="ru-RU"/>
    </w:rPr>
  </w:style>
  <w:style w:type="character" w:customStyle="1" w:styleId="210pt">
    <w:name w:val="Основной текст (2) + 10 pt"/>
    <w:basedOn w:val="2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105pt0pt">
    <w:name w:val="Основной текст (2) + 10;5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21"/>
      <w:szCs w:val="21"/>
      <w:u w:val="none"/>
      <w:lang w:val="ru-RU" w:eastAsia="ru-RU" w:bidi="ru-RU"/>
    </w:rPr>
  </w:style>
  <w:style w:type="character" w:customStyle="1" w:styleId="2CenturyGothic7pt">
    <w:name w:val="Основной текст (2) + Century Gothic;7 pt;Курсив"/>
    <w:basedOn w:val="22"/>
    <w:rPr>
      <w:rFonts w:ascii="Century Gothic" w:eastAsia="Century Gothic" w:hAnsi="Century Gothic" w:cs="Century Gothic"/>
      <w:b w:val="0"/>
      <w:bCs w:val="0"/>
      <w:i/>
      <w:iCs/>
      <w:smallCaps w:val="0"/>
      <w:strike w:val="0"/>
      <w:color w:val="000000"/>
      <w:spacing w:val="0"/>
      <w:w w:val="100"/>
      <w:position w:val="0"/>
      <w:sz w:val="14"/>
      <w:szCs w:val="14"/>
      <w:u w:val="none"/>
      <w:lang w:val="ru-RU" w:eastAsia="ru-RU" w:bidi="ru-RU"/>
    </w:rPr>
  </w:style>
  <w:style w:type="character" w:customStyle="1" w:styleId="210pt0pt">
    <w:name w:val="Основной текст (2) + 10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20"/>
      <w:szCs w:val="20"/>
      <w:u w:val="none"/>
      <w:lang w:val="ru-RU" w:eastAsia="ru-RU" w:bidi="ru-RU"/>
    </w:rPr>
  </w:style>
  <w:style w:type="character" w:customStyle="1" w:styleId="2CenturyGothic95pt">
    <w:name w:val="Основной текст (2) + Century Gothic;9;5 pt;Курсив"/>
    <w:basedOn w:val="22"/>
    <w:rPr>
      <w:rFonts w:ascii="Century Gothic" w:eastAsia="Century Gothic" w:hAnsi="Century Gothic" w:cs="Century Gothic"/>
      <w:b w:val="0"/>
      <w:bCs w:val="0"/>
      <w:i/>
      <w:iCs/>
      <w:smallCaps w:val="0"/>
      <w:strike w:val="0"/>
      <w:color w:val="000000"/>
      <w:spacing w:val="0"/>
      <w:w w:val="100"/>
      <w:position w:val="0"/>
      <w:sz w:val="19"/>
      <w:szCs w:val="19"/>
      <w:u w:val="none"/>
      <w:lang w:val="fr-FR" w:eastAsia="fr-FR" w:bidi="fr-FR"/>
    </w:rPr>
  </w:style>
  <w:style w:type="character" w:customStyle="1" w:styleId="210pt-1pt">
    <w:name w:val="Основной текст (2) + 10 pt;Интервал -1 pt"/>
    <w:basedOn w:val="22"/>
    <w:rPr>
      <w:rFonts w:ascii="Times New Roman" w:eastAsia="Times New Roman" w:hAnsi="Times New Roman" w:cs="Times New Roman"/>
      <w:b w:val="0"/>
      <w:bCs w:val="0"/>
      <w:i w:val="0"/>
      <w:iCs w:val="0"/>
      <w:smallCaps w:val="0"/>
      <w:strike w:val="0"/>
      <w:color w:val="000000"/>
      <w:spacing w:val="-20"/>
      <w:w w:val="100"/>
      <w:position w:val="0"/>
      <w:sz w:val="20"/>
      <w:szCs w:val="20"/>
      <w:u w:val="none"/>
      <w:lang w:val="ru-RU" w:eastAsia="ru-RU" w:bidi="ru-RU"/>
    </w:rPr>
  </w:style>
  <w:style w:type="character" w:customStyle="1" w:styleId="210pt0">
    <w:name w:val="Основной текст (2) + 10 pt;Курсив"/>
    <w:basedOn w:val="22"/>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3Exact">
    <w:name w:val="Основной текст (3)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8Exact">
    <w:name w:val="Основной текст (8) Exact"/>
    <w:basedOn w:val="a0"/>
    <w:rPr>
      <w:rFonts w:ascii="Century Gothic" w:eastAsia="Century Gothic" w:hAnsi="Century Gothic" w:cs="Century Gothic"/>
      <w:b w:val="0"/>
      <w:bCs w:val="0"/>
      <w:i w:val="0"/>
      <w:iCs w:val="0"/>
      <w:smallCaps w:val="0"/>
      <w:strike w:val="0"/>
      <w:spacing w:val="-20"/>
      <w:w w:val="150"/>
      <w:sz w:val="9"/>
      <w:szCs w:val="9"/>
      <w:u w:val="none"/>
      <w:lang w:val="fr-FR" w:eastAsia="fr-FR" w:bidi="fr-FR"/>
    </w:rPr>
  </w:style>
  <w:style w:type="character" w:customStyle="1" w:styleId="5Exact">
    <w:name w:val="Основной текст (5) Exact"/>
    <w:basedOn w:val="a0"/>
    <w:rPr>
      <w:rFonts w:ascii="Times New Roman" w:eastAsia="Times New Roman" w:hAnsi="Times New Roman" w:cs="Times New Roman"/>
      <w:b w:val="0"/>
      <w:bCs w:val="0"/>
      <w:i/>
      <w:iCs/>
      <w:smallCaps w:val="0"/>
      <w:strike w:val="0"/>
      <w:spacing w:val="20"/>
      <w:sz w:val="22"/>
      <w:szCs w:val="22"/>
      <w:u w:val="none"/>
    </w:rPr>
  </w:style>
  <w:style w:type="character" w:customStyle="1" w:styleId="21ptExact">
    <w:name w:val="Основной текст (2) + Курсив;Интервал 1 pt Exact"/>
    <w:basedOn w:val="22"/>
    <w:rPr>
      <w:rFonts w:ascii="Times New Roman" w:eastAsia="Times New Roman" w:hAnsi="Times New Roman" w:cs="Times New Roman"/>
      <w:b w:val="0"/>
      <w:bCs w:val="0"/>
      <w:i/>
      <w:iCs/>
      <w:smallCaps w:val="0"/>
      <w:strike w:val="0"/>
      <w:color w:val="000000"/>
      <w:spacing w:val="20"/>
      <w:w w:val="100"/>
      <w:position w:val="0"/>
      <w:sz w:val="22"/>
      <w:szCs w:val="22"/>
      <w:u w:val="none"/>
      <w:lang w:val="ru-RU" w:eastAsia="ru-RU" w:bidi="ru-RU"/>
    </w:rPr>
  </w:style>
  <w:style w:type="character" w:customStyle="1" w:styleId="22pt">
    <w:name w:val="Основной текст (2) + Интервал 2 pt"/>
    <w:basedOn w:val="22"/>
    <w:rPr>
      <w:rFonts w:ascii="Times New Roman" w:eastAsia="Times New Roman" w:hAnsi="Times New Roman" w:cs="Times New Roman"/>
      <w:b w:val="0"/>
      <w:bCs w:val="0"/>
      <w:i w:val="0"/>
      <w:iCs w:val="0"/>
      <w:smallCaps w:val="0"/>
      <w:strike w:val="0"/>
      <w:color w:val="000000"/>
      <w:spacing w:val="50"/>
      <w:w w:val="100"/>
      <w:position w:val="0"/>
      <w:sz w:val="22"/>
      <w:szCs w:val="22"/>
      <w:u w:val="none"/>
      <w:lang w:val="ru-RU" w:eastAsia="ru-RU" w:bidi="ru-RU"/>
    </w:rPr>
  </w:style>
  <w:style w:type="character" w:customStyle="1" w:styleId="275pt0">
    <w:name w:val="Основной текст (2) + 7;5 pt"/>
    <w:basedOn w:val="2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7pt">
    <w:name w:val="Основной текст (2) + 7 pt;Полужирный"/>
    <w:basedOn w:val="22"/>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29pt">
    <w:name w:val="Основной текст (2) + 9 pt"/>
    <w:basedOn w:val="2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CenturyGothic45pt-1pt150">
    <w:name w:val="Основной текст (2) + Century Gothic;4;5 pt;Интервал -1 pt;Масштаб 150%"/>
    <w:basedOn w:val="22"/>
    <w:rPr>
      <w:rFonts w:ascii="Century Gothic" w:eastAsia="Century Gothic" w:hAnsi="Century Gothic" w:cs="Century Gothic"/>
      <w:b w:val="0"/>
      <w:bCs w:val="0"/>
      <w:i w:val="0"/>
      <w:iCs w:val="0"/>
      <w:smallCaps w:val="0"/>
      <w:strike w:val="0"/>
      <w:color w:val="000000"/>
      <w:spacing w:val="-20"/>
      <w:w w:val="150"/>
      <w:position w:val="0"/>
      <w:sz w:val="9"/>
      <w:szCs w:val="9"/>
      <w:u w:val="none"/>
      <w:lang w:val="ru-RU" w:eastAsia="ru-RU" w:bidi="ru-RU"/>
    </w:rPr>
  </w:style>
  <w:style w:type="character" w:customStyle="1" w:styleId="9Exact">
    <w:name w:val="Основной текст (9) Exact"/>
    <w:basedOn w:val="a0"/>
    <w:rPr>
      <w:rFonts w:ascii="Times New Roman" w:eastAsia="Times New Roman" w:hAnsi="Times New Roman" w:cs="Times New Roman"/>
      <w:b w:val="0"/>
      <w:bCs w:val="0"/>
      <w:i w:val="0"/>
      <w:iCs w:val="0"/>
      <w:smallCaps w:val="0"/>
      <w:strike w:val="0"/>
      <w:sz w:val="15"/>
      <w:szCs w:val="15"/>
      <w:u w:val="none"/>
    </w:rPr>
  </w:style>
  <w:style w:type="character" w:customStyle="1" w:styleId="10Exact">
    <w:name w:val="Основной текст (10) Exact"/>
    <w:basedOn w:val="a0"/>
    <w:rPr>
      <w:rFonts w:ascii="Times New Roman" w:eastAsia="Times New Roman" w:hAnsi="Times New Roman" w:cs="Times New Roman"/>
      <w:b/>
      <w:bCs/>
      <w:i w:val="0"/>
      <w:iCs w:val="0"/>
      <w:smallCaps w:val="0"/>
      <w:strike w:val="0"/>
      <w:sz w:val="14"/>
      <w:szCs w:val="14"/>
      <w:u w:val="none"/>
    </w:rPr>
  </w:style>
  <w:style w:type="character" w:customStyle="1" w:styleId="31ptExact">
    <w:name w:val="Основной текст (3) + Интервал 1 pt Exact"/>
    <w:basedOn w:val="31"/>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ru-RU" w:eastAsia="ru-RU" w:bidi="ru-RU"/>
    </w:rPr>
  </w:style>
  <w:style w:type="character" w:customStyle="1" w:styleId="3Exact0">
    <w:name w:val="Основной текст (3) Exact"/>
    <w:basedOn w:val="3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1">
    <w:name w:val="Основной текст (11)_"/>
    <w:basedOn w:val="a0"/>
    <w:link w:val="110"/>
    <w:rPr>
      <w:rFonts w:ascii="Times New Roman" w:eastAsia="Times New Roman" w:hAnsi="Times New Roman" w:cs="Times New Roman"/>
      <w:b w:val="0"/>
      <w:bCs w:val="0"/>
      <w:i w:val="0"/>
      <w:iCs w:val="0"/>
      <w:smallCaps w:val="0"/>
      <w:strike w:val="0"/>
      <w:sz w:val="22"/>
      <w:szCs w:val="22"/>
      <w:u w:val="none"/>
    </w:rPr>
  </w:style>
  <w:style w:type="character" w:customStyle="1" w:styleId="26">
    <w:name w:val="Основной текст (2) + Полужирный"/>
    <w:basedOn w:val="22"/>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10pt1">
    <w:name w:val="Основной текст (2) + 10 pt;Полужирный"/>
    <w:basedOn w:val="22"/>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27">
    <w:name w:val="Подпись к таблице (2)_"/>
    <w:basedOn w:val="a0"/>
    <w:link w:val="28"/>
    <w:rPr>
      <w:rFonts w:ascii="Times New Roman" w:eastAsia="Times New Roman" w:hAnsi="Times New Roman" w:cs="Times New Roman"/>
      <w:b w:val="0"/>
      <w:bCs w:val="0"/>
      <w:i w:val="0"/>
      <w:iCs w:val="0"/>
      <w:smallCaps w:val="0"/>
      <w:strike w:val="0"/>
      <w:sz w:val="22"/>
      <w:szCs w:val="22"/>
      <w:u w:val="none"/>
    </w:rPr>
  </w:style>
  <w:style w:type="character" w:customStyle="1" w:styleId="22pt0">
    <w:name w:val="Подпись к таблице (2) + Интервал 2 pt"/>
    <w:basedOn w:val="27"/>
    <w:rPr>
      <w:rFonts w:ascii="Times New Roman" w:eastAsia="Times New Roman" w:hAnsi="Times New Roman" w:cs="Times New Roman"/>
      <w:b w:val="0"/>
      <w:bCs w:val="0"/>
      <w:i w:val="0"/>
      <w:iCs w:val="0"/>
      <w:smallCaps w:val="0"/>
      <w:strike w:val="0"/>
      <w:color w:val="000000"/>
      <w:spacing w:val="50"/>
      <w:w w:val="100"/>
      <w:position w:val="0"/>
      <w:sz w:val="22"/>
      <w:szCs w:val="22"/>
      <w:u w:val="none"/>
      <w:lang w:val="ru-RU" w:eastAsia="ru-RU" w:bidi="ru-RU"/>
    </w:rPr>
  </w:style>
  <w:style w:type="character" w:customStyle="1" w:styleId="ac">
    <w:name w:val="Подпись к таблице_"/>
    <w:basedOn w:val="a0"/>
    <w:link w:val="ad"/>
    <w:rPr>
      <w:rFonts w:ascii="Times New Roman" w:eastAsia="Times New Roman" w:hAnsi="Times New Roman" w:cs="Times New Roman"/>
      <w:b/>
      <w:bCs/>
      <w:i w:val="0"/>
      <w:iCs w:val="0"/>
      <w:smallCaps w:val="0"/>
      <w:strike w:val="0"/>
      <w:sz w:val="16"/>
      <w:szCs w:val="16"/>
      <w:u w:val="none"/>
    </w:rPr>
  </w:style>
  <w:style w:type="character" w:customStyle="1" w:styleId="12">
    <w:name w:val="Основной текст (12)_"/>
    <w:basedOn w:val="a0"/>
    <w:link w:val="120"/>
    <w:rPr>
      <w:rFonts w:ascii="Times New Roman" w:eastAsia="Times New Roman" w:hAnsi="Times New Roman" w:cs="Times New Roman"/>
      <w:b w:val="0"/>
      <w:bCs w:val="0"/>
      <w:i w:val="0"/>
      <w:iCs w:val="0"/>
      <w:smallCaps w:val="0"/>
      <w:strike w:val="0"/>
      <w:sz w:val="15"/>
      <w:szCs w:val="15"/>
      <w:u w:val="none"/>
    </w:rPr>
  </w:style>
  <w:style w:type="character" w:customStyle="1" w:styleId="121pt">
    <w:name w:val="Основной текст (12) + Курсив;Интервал 1 pt"/>
    <w:basedOn w:val="12"/>
    <w:rPr>
      <w:rFonts w:ascii="Times New Roman" w:eastAsia="Times New Roman" w:hAnsi="Times New Roman" w:cs="Times New Roman"/>
      <w:b w:val="0"/>
      <w:bCs w:val="0"/>
      <w:i/>
      <w:iCs/>
      <w:smallCaps w:val="0"/>
      <w:strike w:val="0"/>
      <w:color w:val="000000"/>
      <w:spacing w:val="20"/>
      <w:w w:val="100"/>
      <w:position w:val="0"/>
      <w:sz w:val="15"/>
      <w:szCs w:val="15"/>
      <w:u w:val="none"/>
      <w:lang w:val="ru-RU" w:eastAsia="ru-RU" w:bidi="ru-RU"/>
    </w:rPr>
  </w:style>
  <w:style w:type="character" w:customStyle="1" w:styleId="2105pt0pt0">
    <w:name w:val="Основной текст (2) + 10;5 pt;Курсив;Интервал 0 pt"/>
    <w:basedOn w:val="22"/>
    <w:rPr>
      <w:rFonts w:ascii="Times New Roman" w:eastAsia="Times New Roman" w:hAnsi="Times New Roman" w:cs="Times New Roman"/>
      <w:b w:val="0"/>
      <w:bCs w:val="0"/>
      <w:i/>
      <w:iCs/>
      <w:smallCaps w:val="0"/>
      <w:strike w:val="0"/>
      <w:color w:val="000000"/>
      <w:spacing w:val="10"/>
      <w:w w:val="100"/>
      <w:position w:val="0"/>
      <w:sz w:val="21"/>
      <w:szCs w:val="21"/>
      <w:u w:val="none"/>
      <w:lang w:val="ru-RU" w:eastAsia="ru-RU" w:bidi="ru-RU"/>
    </w:rPr>
  </w:style>
  <w:style w:type="character" w:customStyle="1" w:styleId="131">
    <w:name w:val="Основной текст (13)_"/>
    <w:basedOn w:val="a0"/>
    <w:link w:val="132"/>
    <w:rPr>
      <w:rFonts w:ascii="Times New Roman" w:eastAsia="Times New Roman" w:hAnsi="Times New Roman" w:cs="Times New Roman"/>
      <w:b w:val="0"/>
      <w:bCs w:val="0"/>
      <w:i/>
      <w:iCs/>
      <w:smallCaps w:val="0"/>
      <w:strike w:val="0"/>
      <w:spacing w:val="10"/>
      <w:sz w:val="21"/>
      <w:szCs w:val="21"/>
      <w:u w:val="none"/>
    </w:rPr>
  </w:style>
  <w:style w:type="character" w:customStyle="1" w:styleId="130pt">
    <w:name w:val="Основной текст (13) + Интервал 0 pt"/>
    <w:basedOn w:val="13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3MicrosoftSansSerif0pt">
    <w:name w:val="Основной текст (13) + Microsoft Sans Serif;Полужирный;Не курсив;Интервал 0 pt"/>
    <w:basedOn w:val="131"/>
    <w:rPr>
      <w:rFonts w:ascii="Microsoft Sans Serif" w:eastAsia="Microsoft Sans Serif" w:hAnsi="Microsoft Sans Serif" w:cs="Microsoft Sans Serif"/>
      <w:b/>
      <w:bCs/>
      <w:i/>
      <w:iCs/>
      <w:smallCaps w:val="0"/>
      <w:strike w:val="0"/>
      <w:color w:val="000000"/>
      <w:spacing w:val="0"/>
      <w:w w:val="100"/>
      <w:position w:val="0"/>
      <w:sz w:val="21"/>
      <w:szCs w:val="21"/>
      <w:u w:val="none"/>
      <w:lang w:val="ru-RU" w:eastAsia="ru-RU" w:bidi="ru-RU"/>
    </w:rPr>
  </w:style>
  <w:style w:type="character" w:customStyle="1" w:styleId="130pt0">
    <w:name w:val="Основной текст (13) + Не курсив;Интервал 0 pt"/>
    <w:basedOn w:val="13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0">
    <w:name w:val="Основной текст (10)_"/>
    <w:basedOn w:val="a0"/>
    <w:link w:val="100"/>
    <w:rPr>
      <w:rFonts w:ascii="Times New Roman" w:eastAsia="Times New Roman" w:hAnsi="Times New Roman" w:cs="Times New Roman"/>
      <w:b/>
      <w:bCs/>
      <w:i w:val="0"/>
      <w:iCs w:val="0"/>
      <w:smallCaps w:val="0"/>
      <w:strike w:val="0"/>
      <w:sz w:val="14"/>
      <w:szCs w:val="14"/>
      <w:u w:val="none"/>
    </w:rPr>
  </w:style>
  <w:style w:type="character" w:customStyle="1" w:styleId="101">
    <w:name w:val="Основной текст (10) + Не полужирный;Курсив"/>
    <w:basedOn w:val="10"/>
    <w:rPr>
      <w:rFonts w:ascii="Times New Roman" w:eastAsia="Times New Roman" w:hAnsi="Times New Roman" w:cs="Times New Roman"/>
      <w:b/>
      <w:bCs/>
      <w:i/>
      <w:iCs/>
      <w:smallCaps w:val="0"/>
      <w:strike w:val="0"/>
      <w:color w:val="000000"/>
      <w:spacing w:val="0"/>
      <w:w w:val="100"/>
      <w:position w:val="0"/>
      <w:sz w:val="14"/>
      <w:szCs w:val="14"/>
      <w:u w:val="none"/>
      <w:lang w:val="ru-RU" w:eastAsia="ru-RU" w:bidi="ru-RU"/>
    </w:rPr>
  </w:style>
  <w:style w:type="character" w:customStyle="1" w:styleId="MicrosoftSansSerif85pt2pt">
    <w:name w:val="Колонтитул + Microsoft Sans Serif;8;5 pt;Не полужирный;Интервал 2 pt"/>
    <w:basedOn w:val="a6"/>
    <w:rPr>
      <w:rFonts w:ascii="Microsoft Sans Serif" w:eastAsia="Microsoft Sans Serif" w:hAnsi="Microsoft Sans Serif" w:cs="Microsoft Sans Serif"/>
      <w:b/>
      <w:bCs/>
      <w:i w:val="0"/>
      <w:iCs w:val="0"/>
      <w:smallCaps w:val="0"/>
      <w:strike w:val="0"/>
      <w:color w:val="000000"/>
      <w:spacing w:val="40"/>
      <w:w w:val="100"/>
      <w:position w:val="0"/>
      <w:sz w:val="17"/>
      <w:szCs w:val="17"/>
      <w:u w:val="none"/>
      <w:lang w:val="ru-RU" w:eastAsia="ru-RU" w:bidi="ru-RU"/>
    </w:rPr>
  </w:style>
  <w:style w:type="character" w:customStyle="1" w:styleId="35">
    <w:name w:val="Подпись к таблице (3)_"/>
    <w:basedOn w:val="a0"/>
    <w:link w:val="36"/>
    <w:rPr>
      <w:rFonts w:ascii="Times New Roman" w:eastAsia="Times New Roman" w:hAnsi="Times New Roman" w:cs="Times New Roman"/>
      <w:b w:val="0"/>
      <w:bCs w:val="0"/>
      <w:i w:val="0"/>
      <w:iCs w:val="0"/>
      <w:smallCaps w:val="0"/>
      <w:strike w:val="0"/>
      <w:sz w:val="18"/>
      <w:szCs w:val="18"/>
      <w:u w:val="none"/>
    </w:rPr>
  </w:style>
  <w:style w:type="character" w:customStyle="1" w:styleId="31pt0">
    <w:name w:val="Подпись к таблице (3) + Интервал 1 pt"/>
    <w:basedOn w:val="35"/>
    <w:rPr>
      <w:rFonts w:ascii="Times New Roman" w:eastAsia="Times New Roman" w:hAnsi="Times New Roman" w:cs="Times New Roman"/>
      <w:b w:val="0"/>
      <w:bCs w:val="0"/>
      <w:i w:val="0"/>
      <w:iCs w:val="0"/>
      <w:smallCaps w:val="0"/>
      <w:strike w:val="0"/>
      <w:color w:val="000000"/>
      <w:spacing w:val="30"/>
      <w:w w:val="100"/>
      <w:position w:val="0"/>
      <w:sz w:val="18"/>
      <w:szCs w:val="18"/>
      <w:u w:val="none"/>
      <w:lang w:val="ru-RU" w:eastAsia="ru-RU" w:bidi="ru-RU"/>
    </w:rPr>
  </w:style>
  <w:style w:type="character" w:customStyle="1" w:styleId="29pt1pt">
    <w:name w:val="Основной текст (2) + 9 pt;Интервал 1 pt"/>
    <w:basedOn w:val="22"/>
    <w:rPr>
      <w:rFonts w:ascii="Times New Roman" w:eastAsia="Times New Roman" w:hAnsi="Times New Roman" w:cs="Times New Roman"/>
      <w:b w:val="0"/>
      <w:bCs w:val="0"/>
      <w:i w:val="0"/>
      <w:iCs w:val="0"/>
      <w:smallCaps w:val="0"/>
      <w:strike w:val="0"/>
      <w:color w:val="000000"/>
      <w:spacing w:val="30"/>
      <w:w w:val="100"/>
      <w:position w:val="0"/>
      <w:sz w:val="18"/>
      <w:szCs w:val="18"/>
      <w:u w:val="none"/>
      <w:lang w:val="ru-RU" w:eastAsia="ru-RU" w:bidi="ru-RU"/>
    </w:rPr>
  </w:style>
  <w:style w:type="character" w:customStyle="1" w:styleId="14">
    <w:name w:val="Основной текст (14)_"/>
    <w:basedOn w:val="a0"/>
    <w:link w:val="140"/>
    <w:rPr>
      <w:rFonts w:ascii="Times New Roman" w:eastAsia="Times New Roman" w:hAnsi="Times New Roman" w:cs="Times New Roman"/>
      <w:b w:val="0"/>
      <w:bCs w:val="0"/>
      <w:i w:val="0"/>
      <w:iCs w:val="0"/>
      <w:smallCaps w:val="0"/>
      <w:strike w:val="0"/>
      <w:sz w:val="18"/>
      <w:szCs w:val="18"/>
      <w:u w:val="none"/>
    </w:rPr>
  </w:style>
  <w:style w:type="character" w:customStyle="1" w:styleId="295pt">
    <w:name w:val="Основной текст (2) + 9;5 pt;Курсив"/>
    <w:basedOn w:val="22"/>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43">
    <w:name w:val="Подпись к таблице (4)_"/>
    <w:basedOn w:val="a0"/>
    <w:link w:val="44"/>
    <w:rPr>
      <w:rFonts w:ascii="Times New Roman" w:eastAsia="Times New Roman" w:hAnsi="Times New Roman" w:cs="Times New Roman"/>
      <w:b w:val="0"/>
      <w:bCs w:val="0"/>
      <w:i w:val="0"/>
      <w:iCs w:val="0"/>
      <w:smallCaps w:val="0"/>
      <w:strike w:val="0"/>
      <w:sz w:val="15"/>
      <w:szCs w:val="15"/>
      <w:u w:val="none"/>
    </w:rPr>
  </w:style>
  <w:style w:type="character" w:customStyle="1" w:styleId="29pt4pt">
    <w:name w:val="Основной текст (2) + 9 pt;Интервал 4 pt"/>
    <w:basedOn w:val="22"/>
    <w:rPr>
      <w:rFonts w:ascii="Times New Roman" w:eastAsia="Times New Roman" w:hAnsi="Times New Roman" w:cs="Times New Roman"/>
      <w:b w:val="0"/>
      <w:bCs w:val="0"/>
      <w:i w:val="0"/>
      <w:iCs w:val="0"/>
      <w:smallCaps w:val="0"/>
      <w:strike w:val="0"/>
      <w:color w:val="000000"/>
      <w:spacing w:val="90"/>
      <w:w w:val="100"/>
      <w:position w:val="0"/>
      <w:sz w:val="18"/>
      <w:szCs w:val="18"/>
      <w:u w:val="none"/>
      <w:lang w:val="ru-RU" w:eastAsia="ru-RU" w:bidi="ru-RU"/>
    </w:rPr>
  </w:style>
  <w:style w:type="character" w:customStyle="1" w:styleId="2CenturyGothic4pt">
    <w:name w:val="Основной текст (2) + Century Gothic;4 pt"/>
    <w:basedOn w:val="22"/>
    <w:rPr>
      <w:rFonts w:ascii="Century Gothic" w:eastAsia="Century Gothic" w:hAnsi="Century Gothic" w:cs="Century Gothic"/>
      <w:b w:val="0"/>
      <w:bCs w:val="0"/>
      <w:i w:val="0"/>
      <w:iCs w:val="0"/>
      <w:smallCaps w:val="0"/>
      <w:strike w:val="0"/>
      <w:color w:val="000000"/>
      <w:spacing w:val="0"/>
      <w:w w:val="100"/>
      <w:position w:val="0"/>
      <w:sz w:val="8"/>
      <w:szCs w:val="8"/>
      <w:u w:val="none"/>
      <w:lang w:val="ru-RU" w:eastAsia="ru-RU" w:bidi="ru-RU"/>
    </w:rPr>
  </w:style>
  <w:style w:type="character" w:customStyle="1" w:styleId="29pt0">
    <w:name w:val="Основной текст (2) + 9 pt"/>
    <w:basedOn w:val="2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9pt1pt">
    <w:name w:val="Колонтитул + 9 pt;Не полужирный;Интервал 1 pt"/>
    <w:basedOn w:val="a6"/>
    <w:rPr>
      <w:rFonts w:ascii="Times New Roman" w:eastAsia="Times New Roman" w:hAnsi="Times New Roman" w:cs="Times New Roman"/>
      <w:b/>
      <w:bCs/>
      <w:i w:val="0"/>
      <w:iCs w:val="0"/>
      <w:smallCaps w:val="0"/>
      <w:strike w:val="0"/>
      <w:color w:val="000000"/>
      <w:spacing w:val="30"/>
      <w:w w:val="100"/>
      <w:position w:val="0"/>
      <w:sz w:val="18"/>
      <w:szCs w:val="18"/>
      <w:u w:val="none"/>
      <w:lang w:val="ru-RU" w:eastAsia="ru-RU" w:bidi="ru-RU"/>
    </w:rPr>
  </w:style>
  <w:style w:type="character" w:customStyle="1" w:styleId="32pt">
    <w:name w:val="Подпись к таблице (3) + Интервал 2 pt"/>
    <w:basedOn w:val="35"/>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22pt1">
    <w:name w:val="Основной текст (2) + Интервал 2 pt"/>
    <w:basedOn w:val="22"/>
    <w:rPr>
      <w:rFonts w:ascii="Times New Roman" w:eastAsia="Times New Roman" w:hAnsi="Times New Roman" w:cs="Times New Roman"/>
      <w:b w:val="0"/>
      <w:bCs w:val="0"/>
      <w:i w:val="0"/>
      <w:iCs w:val="0"/>
      <w:smallCaps w:val="0"/>
      <w:strike w:val="0"/>
      <w:color w:val="000000"/>
      <w:spacing w:val="50"/>
      <w:w w:val="100"/>
      <w:position w:val="0"/>
      <w:sz w:val="22"/>
      <w:szCs w:val="22"/>
      <w:u w:val="none"/>
      <w:lang w:val="ru-RU" w:eastAsia="ru-RU" w:bidi="ru-RU"/>
    </w:rPr>
  </w:style>
  <w:style w:type="character" w:customStyle="1" w:styleId="34pt">
    <w:name w:val="Основной текст (3) + Интервал 4 pt"/>
    <w:basedOn w:val="31"/>
    <w:rPr>
      <w:rFonts w:ascii="Times New Roman" w:eastAsia="Times New Roman" w:hAnsi="Times New Roman" w:cs="Times New Roman"/>
      <w:b w:val="0"/>
      <w:bCs w:val="0"/>
      <w:i w:val="0"/>
      <w:iCs w:val="0"/>
      <w:smallCaps w:val="0"/>
      <w:strike w:val="0"/>
      <w:color w:val="000000"/>
      <w:spacing w:val="90"/>
      <w:w w:val="100"/>
      <w:position w:val="0"/>
      <w:sz w:val="18"/>
      <w:szCs w:val="18"/>
      <w:u w:val="none"/>
      <w:lang w:val="ru-RU" w:eastAsia="ru-RU" w:bidi="ru-RU"/>
    </w:rPr>
  </w:style>
  <w:style w:type="character" w:customStyle="1" w:styleId="36pt">
    <w:name w:val="Основной текст (3) + Интервал 6 pt"/>
    <w:basedOn w:val="31"/>
    <w:rPr>
      <w:rFonts w:ascii="Times New Roman" w:eastAsia="Times New Roman" w:hAnsi="Times New Roman" w:cs="Times New Roman"/>
      <w:b w:val="0"/>
      <w:bCs w:val="0"/>
      <w:i w:val="0"/>
      <w:iCs w:val="0"/>
      <w:smallCaps w:val="0"/>
      <w:strike w:val="0"/>
      <w:color w:val="000000"/>
      <w:spacing w:val="120"/>
      <w:w w:val="100"/>
      <w:position w:val="0"/>
      <w:sz w:val="18"/>
      <w:szCs w:val="18"/>
      <w:u w:val="none"/>
      <w:lang w:val="ru-RU" w:eastAsia="ru-RU" w:bidi="ru-RU"/>
    </w:rPr>
  </w:style>
  <w:style w:type="character" w:customStyle="1" w:styleId="51">
    <w:name w:val="Подпись к таблице (5)_"/>
    <w:basedOn w:val="a0"/>
    <w:link w:val="52"/>
    <w:rPr>
      <w:rFonts w:ascii="Microsoft Sans Serif" w:eastAsia="Microsoft Sans Serif" w:hAnsi="Microsoft Sans Serif" w:cs="Microsoft Sans Serif"/>
      <w:b w:val="0"/>
      <w:bCs w:val="0"/>
      <w:i w:val="0"/>
      <w:iCs w:val="0"/>
      <w:smallCaps w:val="0"/>
      <w:strike w:val="0"/>
      <w:spacing w:val="50"/>
      <w:sz w:val="16"/>
      <w:szCs w:val="16"/>
      <w:u w:val="none"/>
    </w:rPr>
  </w:style>
  <w:style w:type="character" w:customStyle="1" w:styleId="50pt">
    <w:name w:val="Подпись к таблице (5) + Интервал 0 pt"/>
    <w:basedOn w:val="5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38pt">
    <w:name w:val="Подпись к таблице (3) + 8 pt;Полужирный"/>
    <w:basedOn w:val="35"/>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9pt1">
    <w:name w:val="Основной текст (2) + 9 pt"/>
    <w:basedOn w:val="2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9pt2pt">
    <w:name w:val="Колонтитул + 9 pt;Не полужирный;Интервал 2 pt"/>
    <w:basedOn w:val="a6"/>
    <w:rPr>
      <w:rFonts w:ascii="Times New Roman" w:eastAsia="Times New Roman" w:hAnsi="Times New Roman" w:cs="Times New Roman"/>
      <w:b/>
      <w:bCs/>
      <w:i w:val="0"/>
      <w:iCs w:val="0"/>
      <w:smallCaps w:val="0"/>
      <w:strike w:val="0"/>
      <w:color w:val="000000"/>
      <w:spacing w:val="40"/>
      <w:w w:val="100"/>
      <w:position w:val="0"/>
      <w:sz w:val="18"/>
      <w:szCs w:val="18"/>
      <w:u w:val="none"/>
      <w:lang w:val="ru-RU" w:eastAsia="ru-RU" w:bidi="ru-RU"/>
    </w:rPr>
  </w:style>
  <w:style w:type="character" w:customStyle="1" w:styleId="9pt0">
    <w:name w:val="Колонтитул + 9 pt;Не полужирный"/>
    <w:basedOn w:val="a6"/>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2pt2">
    <w:name w:val="Основной текст (2) + Интервал 2 pt"/>
    <w:basedOn w:val="22"/>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9">
    <w:name w:val="Основной текст (9)_"/>
    <w:basedOn w:val="a0"/>
    <w:link w:val="90"/>
    <w:rPr>
      <w:rFonts w:ascii="Times New Roman" w:eastAsia="Times New Roman" w:hAnsi="Times New Roman" w:cs="Times New Roman"/>
      <w:b w:val="0"/>
      <w:bCs w:val="0"/>
      <w:i w:val="0"/>
      <w:iCs w:val="0"/>
      <w:smallCaps w:val="0"/>
      <w:strike w:val="0"/>
      <w:sz w:val="15"/>
      <w:szCs w:val="15"/>
      <w:u w:val="none"/>
    </w:rPr>
  </w:style>
  <w:style w:type="character" w:customStyle="1" w:styleId="98pt">
    <w:name w:val="Основной текст (9) + 8 pt;Полужирный"/>
    <w:basedOn w:val="9"/>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795pt0pt">
    <w:name w:val="Основной текст (7) + 9;5 pt;Не полужирный;Курсив;Интервал 0 pt"/>
    <w:basedOn w:val="7"/>
    <w:rPr>
      <w:rFonts w:ascii="Times New Roman" w:eastAsia="Times New Roman" w:hAnsi="Times New Roman" w:cs="Times New Roman"/>
      <w:b/>
      <w:bCs/>
      <w:i/>
      <w:iCs/>
      <w:smallCaps w:val="0"/>
      <w:strike w:val="0"/>
      <w:color w:val="000000"/>
      <w:spacing w:val="10"/>
      <w:w w:val="100"/>
      <w:position w:val="0"/>
      <w:sz w:val="19"/>
      <w:szCs w:val="19"/>
      <w:u w:val="none"/>
      <w:lang w:val="ru-RU" w:eastAsia="ru-RU" w:bidi="ru-RU"/>
    </w:rPr>
  </w:style>
  <w:style w:type="character" w:customStyle="1" w:styleId="79pt">
    <w:name w:val="Основной текст (7) + 9 pt;Не полужирный"/>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77pt">
    <w:name w:val="Основной текст (7) + 7 pt"/>
    <w:basedOn w:val="7"/>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32ptExact">
    <w:name w:val="Основной текст (3) + Интервал 2 pt Exact"/>
    <w:basedOn w:val="31"/>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11pt">
    <w:name w:val="Колонтитул + 11 pt;Не полужирный"/>
    <w:basedOn w:val="a6"/>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85pt0">
    <w:name w:val="Колонтитул + 8;5 pt;Не полужирный"/>
    <w:basedOn w:val="a6"/>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9">
    <w:name w:val="Основной текст (2)"/>
    <w:basedOn w:val="2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ArialNarrow105pt">
    <w:name w:val="Основной текст (2) + Arial Narrow;10;5 pt"/>
    <w:basedOn w:val="22"/>
    <w:rPr>
      <w:rFonts w:ascii="Arial Narrow" w:eastAsia="Arial Narrow" w:hAnsi="Arial Narrow" w:cs="Arial Narrow"/>
      <w:b w:val="0"/>
      <w:bCs w:val="0"/>
      <w:i w:val="0"/>
      <w:iCs w:val="0"/>
      <w:smallCaps w:val="0"/>
      <w:strike w:val="0"/>
      <w:color w:val="000000"/>
      <w:spacing w:val="0"/>
      <w:w w:val="100"/>
      <w:position w:val="0"/>
      <w:sz w:val="21"/>
      <w:szCs w:val="21"/>
      <w:u w:val="none"/>
      <w:lang w:val="ru-RU" w:eastAsia="ru-RU" w:bidi="ru-RU"/>
    </w:rPr>
  </w:style>
  <w:style w:type="character" w:customStyle="1" w:styleId="15">
    <w:name w:val="Основной текст (15)_"/>
    <w:basedOn w:val="a0"/>
    <w:link w:val="150"/>
    <w:rPr>
      <w:rFonts w:ascii="Times New Roman" w:eastAsia="Times New Roman" w:hAnsi="Times New Roman" w:cs="Times New Roman"/>
      <w:b w:val="0"/>
      <w:bCs w:val="0"/>
      <w:i w:val="0"/>
      <w:iCs w:val="0"/>
      <w:smallCaps w:val="0"/>
      <w:strike w:val="0"/>
      <w:sz w:val="18"/>
      <w:szCs w:val="18"/>
      <w:u w:val="none"/>
    </w:rPr>
  </w:style>
  <w:style w:type="character" w:customStyle="1" w:styleId="151">
    <w:name w:val="Основной текст (15)"/>
    <w:basedOn w:val="15"/>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7Exact">
    <w:name w:val="Основной текст (7) Exact"/>
    <w:basedOn w:val="a0"/>
    <w:rPr>
      <w:rFonts w:ascii="Times New Roman" w:eastAsia="Times New Roman" w:hAnsi="Times New Roman" w:cs="Times New Roman"/>
      <w:b/>
      <w:bCs/>
      <w:i w:val="0"/>
      <w:iCs w:val="0"/>
      <w:smallCaps w:val="0"/>
      <w:strike w:val="0"/>
      <w:sz w:val="16"/>
      <w:szCs w:val="16"/>
      <w:u w:val="none"/>
    </w:rPr>
  </w:style>
  <w:style w:type="character" w:customStyle="1" w:styleId="311ptExact">
    <w:name w:val="Основной текст (3) + 11 pt Exact"/>
    <w:basedOn w:val="3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42pt">
    <w:name w:val="Подпись к таблице (4) + Интервал 2 pt"/>
    <w:basedOn w:val="43"/>
    <w:rPr>
      <w:rFonts w:ascii="Times New Roman" w:eastAsia="Times New Roman" w:hAnsi="Times New Roman" w:cs="Times New Roman"/>
      <w:b w:val="0"/>
      <w:bCs w:val="0"/>
      <w:i w:val="0"/>
      <w:iCs w:val="0"/>
      <w:smallCaps w:val="0"/>
      <w:strike w:val="0"/>
      <w:color w:val="000000"/>
      <w:spacing w:val="50"/>
      <w:w w:val="100"/>
      <w:position w:val="0"/>
      <w:sz w:val="15"/>
      <w:szCs w:val="15"/>
      <w:u w:val="none"/>
      <w:lang w:val="ru-RU" w:eastAsia="ru-RU" w:bidi="ru-RU"/>
    </w:rPr>
  </w:style>
  <w:style w:type="character" w:customStyle="1" w:styleId="1320">
    <w:name w:val="Заголовок №13 (2)_"/>
    <w:basedOn w:val="a0"/>
    <w:link w:val="1321"/>
    <w:rPr>
      <w:rFonts w:ascii="Times New Roman" w:eastAsia="Times New Roman" w:hAnsi="Times New Roman" w:cs="Times New Roman"/>
      <w:b w:val="0"/>
      <w:bCs w:val="0"/>
      <w:i w:val="0"/>
      <w:iCs w:val="0"/>
      <w:smallCaps w:val="0"/>
      <w:strike w:val="0"/>
      <w:sz w:val="22"/>
      <w:szCs w:val="22"/>
      <w:u w:val="none"/>
    </w:rPr>
  </w:style>
  <w:style w:type="character" w:customStyle="1" w:styleId="2a">
    <w:name w:val="Основной текст (2) + Курсив"/>
    <w:basedOn w:val="22"/>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Exact">
    <w:name w:val="Подпись к таблице Exact"/>
    <w:basedOn w:val="a0"/>
    <w:rPr>
      <w:rFonts w:ascii="Times New Roman" w:eastAsia="Times New Roman" w:hAnsi="Times New Roman" w:cs="Times New Roman"/>
      <w:b/>
      <w:bCs/>
      <w:i w:val="0"/>
      <w:iCs w:val="0"/>
      <w:smallCaps w:val="0"/>
      <w:strike w:val="0"/>
      <w:sz w:val="16"/>
      <w:szCs w:val="16"/>
      <w:u w:val="none"/>
    </w:rPr>
  </w:style>
  <w:style w:type="character" w:customStyle="1" w:styleId="Exact0">
    <w:name w:val="Подпись к таблице Exact"/>
    <w:basedOn w:val="ac"/>
    <w:rPr>
      <w:rFonts w:ascii="Times New Roman" w:eastAsia="Times New Roman" w:hAnsi="Times New Roman" w:cs="Times New Roman"/>
      <w:b/>
      <w:bCs/>
      <w:i w:val="0"/>
      <w:iCs w:val="0"/>
      <w:smallCaps w:val="0"/>
      <w:strike w:val="0"/>
      <w:color w:val="000000"/>
      <w:spacing w:val="0"/>
      <w:w w:val="100"/>
      <w:position w:val="0"/>
      <w:sz w:val="16"/>
      <w:szCs w:val="16"/>
      <w:u w:val="single"/>
      <w:lang w:val="ru-RU" w:eastAsia="ru-RU" w:bidi="ru-RU"/>
    </w:rPr>
  </w:style>
  <w:style w:type="character" w:customStyle="1" w:styleId="4Exact">
    <w:name w:val="Подпись к таблице (4) Exact"/>
    <w:basedOn w:val="a0"/>
    <w:rPr>
      <w:rFonts w:ascii="Times New Roman" w:eastAsia="Times New Roman" w:hAnsi="Times New Roman" w:cs="Times New Roman"/>
      <w:b w:val="0"/>
      <w:bCs w:val="0"/>
      <w:i w:val="0"/>
      <w:iCs w:val="0"/>
      <w:smallCaps w:val="0"/>
      <w:strike w:val="0"/>
      <w:sz w:val="15"/>
      <w:szCs w:val="15"/>
      <w:u w:val="none"/>
    </w:rPr>
  </w:style>
  <w:style w:type="character" w:customStyle="1" w:styleId="4Exact0">
    <w:name w:val="Подпись к таблице (4) Exact"/>
    <w:basedOn w:val="43"/>
    <w:rPr>
      <w:rFonts w:ascii="Times New Roman" w:eastAsia="Times New Roman" w:hAnsi="Times New Roman" w:cs="Times New Roman"/>
      <w:b w:val="0"/>
      <w:bCs w:val="0"/>
      <w:i w:val="0"/>
      <w:iCs w:val="0"/>
      <w:smallCaps w:val="0"/>
      <w:strike w:val="0"/>
      <w:color w:val="000000"/>
      <w:spacing w:val="0"/>
      <w:w w:val="100"/>
      <w:position w:val="0"/>
      <w:sz w:val="15"/>
      <w:szCs w:val="15"/>
      <w:u w:val="single"/>
      <w:lang w:val="ru-RU" w:eastAsia="ru-RU" w:bidi="ru-RU"/>
    </w:rPr>
  </w:style>
  <w:style w:type="character" w:customStyle="1" w:styleId="265pt">
    <w:name w:val="Основной текст (2) + 6;5 pt"/>
    <w:basedOn w:val="22"/>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295pt0pt">
    <w:name w:val="Основной текст (2) + 9;5 pt;Курсив;Интервал 0 pt"/>
    <w:basedOn w:val="22"/>
    <w:rPr>
      <w:rFonts w:ascii="Times New Roman" w:eastAsia="Times New Roman" w:hAnsi="Times New Roman" w:cs="Times New Roman"/>
      <w:b w:val="0"/>
      <w:bCs w:val="0"/>
      <w:i/>
      <w:iCs/>
      <w:smallCaps w:val="0"/>
      <w:strike w:val="0"/>
      <w:color w:val="000000"/>
      <w:spacing w:val="10"/>
      <w:w w:val="100"/>
      <w:position w:val="0"/>
      <w:sz w:val="19"/>
      <w:szCs w:val="19"/>
      <w:u w:val="none"/>
      <w:lang w:val="ru-RU" w:eastAsia="ru-RU" w:bidi="ru-RU"/>
    </w:rPr>
  </w:style>
  <w:style w:type="character" w:customStyle="1" w:styleId="210pt2">
    <w:name w:val="Основной текст (2) + 10 pt"/>
    <w:basedOn w:val="2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75pt1pt">
    <w:name w:val="Основной текст (2) + 7;5 pt;Курсив;Интервал 1 pt"/>
    <w:basedOn w:val="22"/>
    <w:rPr>
      <w:rFonts w:ascii="Times New Roman" w:eastAsia="Times New Roman" w:hAnsi="Times New Roman" w:cs="Times New Roman"/>
      <w:b w:val="0"/>
      <w:bCs w:val="0"/>
      <w:i/>
      <w:iCs/>
      <w:smallCaps w:val="0"/>
      <w:strike w:val="0"/>
      <w:color w:val="000000"/>
      <w:spacing w:val="20"/>
      <w:w w:val="100"/>
      <w:position w:val="0"/>
      <w:sz w:val="15"/>
      <w:szCs w:val="15"/>
      <w:u w:val="none"/>
      <w:lang w:val="ru-RU" w:eastAsia="ru-RU" w:bidi="ru-RU"/>
    </w:rPr>
  </w:style>
  <w:style w:type="character" w:customStyle="1" w:styleId="24pt">
    <w:name w:val="Основной текст (2) + 4 pt"/>
    <w:basedOn w:val="22"/>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2Consolas10pt">
    <w:name w:val="Основной текст (2) + Consolas;10 pt"/>
    <w:basedOn w:val="22"/>
    <w:rPr>
      <w:rFonts w:ascii="Consolas" w:eastAsia="Consolas" w:hAnsi="Consolas" w:cs="Consolas"/>
      <w:b w:val="0"/>
      <w:bCs w:val="0"/>
      <w:i w:val="0"/>
      <w:iCs w:val="0"/>
      <w:smallCaps w:val="0"/>
      <w:strike w:val="0"/>
      <w:color w:val="000000"/>
      <w:spacing w:val="0"/>
      <w:w w:val="100"/>
      <w:position w:val="0"/>
      <w:sz w:val="20"/>
      <w:szCs w:val="20"/>
      <w:u w:val="none"/>
      <w:lang w:val="ru-RU" w:eastAsia="ru-RU" w:bidi="ru-RU"/>
    </w:rPr>
  </w:style>
  <w:style w:type="character" w:customStyle="1" w:styleId="2MicrosoftSansSerif4pt">
    <w:name w:val="Основной текст (2) + Microsoft Sans Serif;4 pt"/>
    <w:basedOn w:val="22"/>
    <w:rPr>
      <w:rFonts w:ascii="Microsoft Sans Serif" w:eastAsia="Microsoft Sans Serif" w:hAnsi="Microsoft Sans Serif" w:cs="Microsoft Sans Serif"/>
      <w:b w:val="0"/>
      <w:bCs w:val="0"/>
      <w:i w:val="0"/>
      <w:iCs w:val="0"/>
      <w:smallCaps w:val="0"/>
      <w:strike w:val="0"/>
      <w:color w:val="000000"/>
      <w:spacing w:val="0"/>
      <w:w w:val="100"/>
      <w:position w:val="0"/>
      <w:sz w:val="8"/>
      <w:szCs w:val="8"/>
      <w:u w:val="none"/>
      <w:lang w:val="ru-RU" w:eastAsia="ru-RU" w:bidi="ru-RU"/>
    </w:rPr>
  </w:style>
  <w:style w:type="character" w:customStyle="1" w:styleId="311pt">
    <w:name w:val="Основной текст (3) + 11 pt"/>
    <w:basedOn w:val="3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1pt">
    <w:name w:val="Основной текст (2) + Интервал -1 pt"/>
    <w:basedOn w:val="22"/>
    <w:rPr>
      <w:rFonts w:ascii="Times New Roman" w:eastAsia="Times New Roman" w:hAnsi="Times New Roman" w:cs="Times New Roman"/>
      <w:b w:val="0"/>
      <w:bCs w:val="0"/>
      <w:i w:val="0"/>
      <w:iCs w:val="0"/>
      <w:smallCaps w:val="0"/>
      <w:strike w:val="0"/>
      <w:color w:val="000000"/>
      <w:spacing w:val="-30"/>
      <w:w w:val="100"/>
      <w:position w:val="0"/>
      <w:sz w:val="22"/>
      <w:szCs w:val="22"/>
      <w:u w:val="none"/>
      <w:lang w:val="ru-RU" w:eastAsia="ru-RU" w:bidi="ru-RU"/>
    </w:rPr>
  </w:style>
  <w:style w:type="character" w:customStyle="1" w:styleId="2Candara65pt">
    <w:name w:val="Основной текст (2) + Candara;6;5 pt"/>
    <w:basedOn w:val="22"/>
    <w:rPr>
      <w:rFonts w:ascii="Candara" w:eastAsia="Candara" w:hAnsi="Candara" w:cs="Candara"/>
      <w:b w:val="0"/>
      <w:bCs w:val="0"/>
      <w:i w:val="0"/>
      <w:iCs w:val="0"/>
      <w:smallCaps w:val="0"/>
      <w:strike w:val="0"/>
      <w:color w:val="000000"/>
      <w:spacing w:val="0"/>
      <w:w w:val="100"/>
      <w:position w:val="0"/>
      <w:sz w:val="13"/>
      <w:szCs w:val="13"/>
      <w:u w:val="none"/>
      <w:lang w:val="ru-RU" w:eastAsia="ru-RU" w:bidi="ru-RU"/>
    </w:rPr>
  </w:style>
  <w:style w:type="character" w:customStyle="1" w:styleId="29pt0pt">
    <w:name w:val="Основной текст (2) + 9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12Exact">
    <w:name w:val="Основной текст (12) Exact"/>
    <w:basedOn w:val="a0"/>
    <w:rPr>
      <w:rFonts w:ascii="Times New Roman" w:eastAsia="Times New Roman" w:hAnsi="Times New Roman" w:cs="Times New Roman"/>
      <w:b w:val="0"/>
      <w:bCs w:val="0"/>
      <w:i w:val="0"/>
      <w:iCs w:val="0"/>
      <w:smallCaps w:val="0"/>
      <w:strike w:val="0"/>
      <w:sz w:val="15"/>
      <w:szCs w:val="15"/>
      <w:u w:val="none"/>
    </w:rPr>
  </w:style>
  <w:style w:type="character" w:customStyle="1" w:styleId="16Exact">
    <w:name w:val="Основной текст (16) Exact"/>
    <w:basedOn w:val="a0"/>
    <w:link w:val="16"/>
    <w:rPr>
      <w:rFonts w:ascii="Arial Narrow" w:eastAsia="Arial Narrow" w:hAnsi="Arial Narrow" w:cs="Arial Narrow"/>
      <w:b w:val="0"/>
      <w:bCs w:val="0"/>
      <w:i w:val="0"/>
      <w:iCs w:val="0"/>
      <w:smallCaps w:val="0"/>
      <w:strike w:val="0"/>
      <w:w w:val="100"/>
      <w:sz w:val="17"/>
      <w:szCs w:val="17"/>
      <w:u w:val="none"/>
    </w:rPr>
  </w:style>
  <w:style w:type="character" w:customStyle="1" w:styleId="275pt1">
    <w:name w:val="Основной текст (2) + 7;5 pt;Курсив"/>
    <w:basedOn w:val="2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785pt">
    <w:name w:val="Основной текст (7) + 8;5 pt;Не полужирный"/>
    <w:basedOn w:val="7"/>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71">
    <w:name w:val="Основной текст (7)"/>
    <w:basedOn w:val="7"/>
    <w:rPr>
      <w:rFonts w:ascii="Times New Roman" w:eastAsia="Times New Roman" w:hAnsi="Times New Roman" w:cs="Times New Roman"/>
      <w:b/>
      <w:bCs/>
      <w:i w:val="0"/>
      <w:iCs w:val="0"/>
      <w:smallCaps w:val="0"/>
      <w:strike w:val="0"/>
      <w:color w:val="000000"/>
      <w:spacing w:val="0"/>
      <w:w w:val="100"/>
      <w:position w:val="0"/>
      <w:sz w:val="16"/>
      <w:szCs w:val="16"/>
      <w:u w:val="single"/>
      <w:lang w:val="ru-RU" w:eastAsia="ru-RU" w:bidi="ru-RU"/>
    </w:rPr>
  </w:style>
  <w:style w:type="character" w:customStyle="1" w:styleId="17">
    <w:name w:val="Основной текст (17)_"/>
    <w:basedOn w:val="a0"/>
    <w:link w:val="170"/>
    <w:rPr>
      <w:rFonts w:ascii="Times New Roman" w:eastAsia="Times New Roman" w:hAnsi="Times New Roman" w:cs="Times New Roman"/>
      <w:b/>
      <w:bCs/>
      <w:i w:val="0"/>
      <w:iCs w:val="0"/>
      <w:smallCaps w:val="0"/>
      <w:strike w:val="0"/>
      <w:sz w:val="22"/>
      <w:szCs w:val="22"/>
      <w:u w:val="none"/>
    </w:rPr>
  </w:style>
  <w:style w:type="character" w:customStyle="1" w:styleId="17MicrosoftSansSerif10pt0pt">
    <w:name w:val="Основной текст (17) + Microsoft Sans Serif;10 pt;Не полужирный;Интервал 0 pt"/>
    <w:basedOn w:val="17"/>
    <w:rPr>
      <w:rFonts w:ascii="Microsoft Sans Serif" w:eastAsia="Microsoft Sans Serif" w:hAnsi="Microsoft Sans Serif" w:cs="Microsoft Sans Serif"/>
      <w:b/>
      <w:bCs/>
      <w:i w:val="0"/>
      <w:iCs w:val="0"/>
      <w:smallCaps w:val="0"/>
      <w:strike w:val="0"/>
      <w:color w:val="000000"/>
      <w:spacing w:val="-10"/>
      <w:w w:val="100"/>
      <w:position w:val="0"/>
      <w:sz w:val="20"/>
      <w:szCs w:val="20"/>
      <w:u w:val="none"/>
      <w:lang w:val="ru-RU" w:eastAsia="ru-RU" w:bidi="ru-RU"/>
    </w:rPr>
  </w:style>
  <w:style w:type="character" w:customStyle="1" w:styleId="17ArialNarrow8pt">
    <w:name w:val="Основной текст (17) + Arial Narrow;8 pt;Не полужирный"/>
    <w:basedOn w:val="17"/>
    <w:rPr>
      <w:rFonts w:ascii="Arial Narrow" w:eastAsia="Arial Narrow" w:hAnsi="Arial Narrow" w:cs="Arial Narrow"/>
      <w:b/>
      <w:bCs/>
      <w:i w:val="0"/>
      <w:iCs w:val="0"/>
      <w:smallCaps w:val="0"/>
      <w:strike w:val="0"/>
      <w:color w:val="000000"/>
      <w:spacing w:val="0"/>
      <w:w w:val="100"/>
      <w:position w:val="0"/>
      <w:sz w:val="16"/>
      <w:szCs w:val="16"/>
      <w:u w:val="none"/>
      <w:lang w:val="ru-RU" w:eastAsia="ru-RU" w:bidi="ru-RU"/>
    </w:rPr>
  </w:style>
  <w:style w:type="character" w:customStyle="1" w:styleId="18">
    <w:name w:val="Основной текст (18)_"/>
    <w:basedOn w:val="a0"/>
    <w:link w:val="180"/>
    <w:rPr>
      <w:rFonts w:ascii="Century Gothic" w:eastAsia="Century Gothic" w:hAnsi="Century Gothic" w:cs="Century Gothic"/>
      <w:b/>
      <w:bCs/>
      <w:i w:val="0"/>
      <w:iCs w:val="0"/>
      <w:smallCaps w:val="0"/>
      <w:strike w:val="0"/>
      <w:sz w:val="18"/>
      <w:szCs w:val="18"/>
      <w:u w:val="none"/>
    </w:rPr>
  </w:style>
  <w:style w:type="character" w:customStyle="1" w:styleId="2Exact1">
    <w:name w:val="Основной текст (2) + Курсив Exact"/>
    <w:basedOn w:val="22"/>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21">
    <w:name w:val="Заголовок №12_"/>
    <w:basedOn w:val="a0"/>
    <w:link w:val="122"/>
    <w:rPr>
      <w:rFonts w:ascii="Microsoft Sans Serif" w:eastAsia="Microsoft Sans Serif" w:hAnsi="Microsoft Sans Serif" w:cs="Microsoft Sans Serif"/>
      <w:b/>
      <w:bCs/>
      <w:i w:val="0"/>
      <w:iCs w:val="0"/>
      <w:smallCaps w:val="0"/>
      <w:strike w:val="0"/>
      <w:sz w:val="21"/>
      <w:szCs w:val="21"/>
      <w:u w:val="none"/>
    </w:rPr>
  </w:style>
  <w:style w:type="character" w:customStyle="1" w:styleId="12Candara85pt">
    <w:name w:val="Заголовок №12 + Candara;8;5 pt;Не полужирный"/>
    <w:basedOn w:val="121"/>
    <w:rPr>
      <w:rFonts w:ascii="Candara" w:eastAsia="Candara" w:hAnsi="Candara" w:cs="Candara"/>
      <w:b/>
      <w:bCs/>
      <w:i w:val="0"/>
      <w:iCs w:val="0"/>
      <w:smallCaps w:val="0"/>
      <w:strike w:val="0"/>
      <w:color w:val="000000"/>
      <w:spacing w:val="0"/>
      <w:w w:val="100"/>
      <w:position w:val="0"/>
      <w:sz w:val="17"/>
      <w:szCs w:val="17"/>
      <w:u w:val="none"/>
      <w:lang w:val="ru-RU" w:eastAsia="ru-RU" w:bidi="ru-RU"/>
    </w:rPr>
  </w:style>
  <w:style w:type="character" w:customStyle="1" w:styleId="19">
    <w:name w:val="Основной текст (19)_"/>
    <w:basedOn w:val="a0"/>
    <w:link w:val="190"/>
    <w:rPr>
      <w:rFonts w:ascii="Microsoft Sans Serif" w:eastAsia="Microsoft Sans Serif" w:hAnsi="Microsoft Sans Serif" w:cs="Microsoft Sans Serif"/>
      <w:b w:val="0"/>
      <w:bCs w:val="0"/>
      <w:i w:val="0"/>
      <w:iCs w:val="0"/>
      <w:smallCaps w:val="0"/>
      <w:strike w:val="0"/>
      <w:sz w:val="22"/>
      <w:szCs w:val="22"/>
      <w:u w:val="none"/>
    </w:rPr>
  </w:style>
  <w:style w:type="character" w:customStyle="1" w:styleId="1220">
    <w:name w:val="Заголовок №12 (2)_"/>
    <w:basedOn w:val="a0"/>
    <w:link w:val="1221"/>
    <w:rPr>
      <w:rFonts w:ascii="Times New Roman" w:eastAsia="Times New Roman" w:hAnsi="Times New Roman" w:cs="Times New Roman"/>
      <w:b w:val="0"/>
      <w:bCs w:val="0"/>
      <w:i w:val="0"/>
      <w:iCs w:val="0"/>
      <w:smallCaps w:val="0"/>
      <w:strike w:val="0"/>
      <w:sz w:val="22"/>
      <w:szCs w:val="22"/>
      <w:u w:val="none"/>
    </w:rPr>
  </w:style>
  <w:style w:type="character" w:customStyle="1" w:styleId="29ptExact">
    <w:name w:val="Основной текст (2) + 9 pt Exact"/>
    <w:basedOn w:val="2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75ptExact">
    <w:name w:val="Основной текст (2) + 7;5 pt Exact"/>
    <w:basedOn w:val="2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0Exact">
    <w:name w:val="Основной текст (20) Exact"/>
    <w:basedOn w:val="a0"/>
    <w:link w:val="200"/>
    <w:rPr>
      <w:rFonts w:ascii="Times New Roman" w:eastAsia="Times New Roman" w:hAnsi="Times New Roman" w:cs="Times New Roman"/>
      <w:b w:val="0"/>
      <w:bCs w:val="0"/>
      <w:i w:val="0"/>
      <w:iCs w:val="0"/>
      <w:smallCaps w:val="0"/>
      <w:strike w:val="0"/>
      <w:sz w:val="15"/>
      <w:szCs w:val="15"/>
      <w:u w:val="none"/>
    </w:rPr>
  </w:style>
  <w:style w:type="character" w:customStyle="1" w:styleId="7Exact0">
    <w:name w:val="Заголовок №7 Exact"/>
    <w:basedOn w:val="a0"/>
    <w:link w:val="72"/>
    <w:rPr>
      <w:rFonts w:ascii="Times New Roman" w:eastAsia="Times New Roman" w:hAnsi="Times New Roman" w:cs="Times New Roman"/>
      <w:b w:val="0"/>
      <w:bCs w:val="0"/>
      <w:i w:val="0"/>
      <w:iCs w:val="0"/>
      <w:smallCaps w:val="0"/>
      <w:strike w:val="0"/>
      <w:sz w:val="22"/>
      <w:szCs w:val="22"/>
      <w:u w:val="none"/>
      <w:lang w:val="uk-UA" w:eastAsia="uk-UA" w:bidi="uk-UA"/>
    </w:rPr>
  </w:style>
  <w:style w:type="character" w:customStyle="1" w:styleId="21Exact">
    <w:name w:val="Основной текст (21) Exact"/>
    <w:basedOn w:val="a0"/>
    <w:link w:val="210"/>
    <w:rPr>
      <w:rFonts w:ascii="Consolas" w:eastAsia="Consolas" w:hAnsi="Consolas" w:cs="Consolas"/>
      <w:b w:val="0"/>
      <w:bCs w:val="0"/>
      <w:i w:val="0"/>
      <w:iCs w:val="0"/>
      <w:smallCaps w:val="0"/>
      <w:strike w:val="0"/>
      <w:spacing w:val="-20"/>
      <w:sz w:val="12"/>
      <w:szCs w:val="12"/>
      <w:u w:val="none"/>
    </w:rPr>
  </w:style>
  <w:style w:type="character" w:customStyle="1" w:styleId="21TimesNewRoman11pt0ptExact">
    <w:name w:val="Основной текст (21) + Times New Roman;11 pt;Интервал 0 pt Exact"/>
    <w:basedOn w:val="21Exac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5Exact">
    <w:name w:val="Основной текст (15)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22Exact">
    <w:name w:val="Основной текст (22) Exact"/>
    <w:basedOn w:val="a0"/>
    <w:link w:val="220"/>
    <w:rPr>
      <w:rFonts w:ascii="Consolas" w:eastAsia="Consolas" w:hAnsi="Consolas" w:cs="Consolas"/>
      <w:b w:val="0"/>
      <w:bCs w:val="0"/>
      <w:i w:val="0"/>
      <w:iCs w:val="0"/>
      <w:smallCaps w:val="0"/>
      <w:strike w:val="0"/>
      <w:sz w:val="20"/>
      <w:szCs w:val="20"/>
      <w:u w:val="none"/>
    </w:rPr>
  </w:style>
  <w:style w:type="character" w:customStyle="1" w:styleId="22TimesNewRoman11ptExact">
    <w:name w:val="Основной текст (22) + Times New Roman;11 pt Exact"/>
    <w:basedOn w:val="22Exac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0Exact0">
    <w:name w:val="Заголовок №10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23Exact">
    <w:name w:val="Основной текст (23) Exact"/>
    <w:basedOn w:val="a0"/>
    <w:link w:val="230"/>
    <w:rPr>
      <w:rFonts w:ascii="Century Gothic" w:eastAsia="Century Gothic" w:hAnsi="Century Gothic" w:cs="Century Gothic"/>
      <w:b w:val="0"/>
      <w:bCs w:val="0"/>
      <w:i w:val="0"/>
      <w:iCs w:val="0"/>
      <w:smallCaps w:val="0"/>
      <w:strike w:val="0"/>
      <w:spacing w:val="20"/>
      <w:sz w:val="10"/>
      <w:szCs w:val="10"/>
      <w:u w:val="none"/>
    </w:rPr>
  </w:style>
  <w:style w:type="character" w:customStyle="1" w:styleId="23TimesNewRoman9pt0ptExact">
    <w:name w:val="Основной текст (23) + Times New Roman;9 pt;Интервал 0 pt Exact"/>
    <w:basedOn w:val="23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5Exact">
    <w:name w:val="Основной текст (25) Exact"/>
    <w:basedOn w:val="a0"/>
    <w:rPr>
      <w:rFonts w:ascii="Times New Roman" w:eastAsia="Times New Roman" w:hAnsi="Times New Roman" w:cs="Times New Roman"/>
      <w:b/>
      <w:bCs/>
      <w:i w:val="0"/>
      <w:iCs w:val="0"/>
      <w:smallCaps w:val="0"/>
      <w:strike w:val="0"/>
      <w:sz w:val="20"/>
      <w:szCs w:val="20"/>
      <w:u w:val="none"/>
    </w:rPr>
  </w:style>
  <w:style w:type="character" w:customStyle="1" w:styleId="25MicrosoftSansSerif8ptExact">
    <w:name w:val="Основной текст (25) + Microsoft Sans Serif;8 pt;Не полужирный;Курсив Exact"/>
    <w:basedOn w:val="250"/>
    <w:rPr>
      <w:rFonts w:ascii="Microsoft Sans Serif" w:eastAsia="Microsoft Sans Serif" w:hAnsi="Microsoft Sans Serif" w:cs="Microsoft Sans Serif"/>
      <w:b/>
      <w:bCs/>
      <w:i/>
      <w:iCs/>
      <w:smallCaps w:val="0"/>
      <w:strike w:val="0"/>
      <w:sz w:val="16"/>
      <w:szCs w:val="16"/>
      <w:u w:val="none"/>
    </w:rPr>
  </w:style>
  <w:style w:type="character" w:customStyle="1" w:styleId="4Exact1">
    <w:name w:val="Подпись к картинке (4)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6Exact">
    <w:name w:val="Подпись к таблице (6) Exact"/>
    <w:basedOn w:val="a0"/>
    <w:link w:val="61"/>
    <w:rPr>
      <w:rFonts w:ascii="Times New Roman" w:eastAsia="Times New Roman" w:hAnsi="Times New Roman" w:cs="Times New Roman"/>
      <w:b w:val="0"/>
      <w:bCs w:val="0"/>
      <w:i w:val="0"/>
      <w:iCs w:val="0"/>
      <w:smallCaps w:val="0"/>
      <w:strike w:val="0"/>
      <w:sz w:val="19"/>
      <w:szCs w:val="19"/>
      <w:u w:val="none"/>
    </w:rPr>
  </w:style>
  <w:style w:type="character" w:customStyle="1" w:styleId="685pt2ptExact">
    <w:name w:val="Подпись к таблице (6) + 8;5 pt;Интервал 2 pt Exact"/>
    <w:basedOn w:val="6Exact"/>
    <w:rPr>
      <w:rFonts w:ascii="Times New Roman" w:eastAsia="Times New Roman" w:hAnsi="Times New Roman" w:cs="Times New Roman"/>
      <w:b w:val="0"/>
      <w:bCs w:val="0"/>
      <w:i w:val="0"/>
      <w:iCs w:val="0"/>
      <w:smallCaps w:val="0"/>
      <w:strike w:val="0"/>
      <w:color w:val="000000"/>
      <w:spacing w:val="40"/>
      <w:w w:val="100"/>
      <w:position w:val="0"/>
      <w:sz w:val="17"/>
      <w:szCs w:val="17"/>
      <w:u w:val="none"/>
      <w:lang w:val="ru-RU" w:eastAsia="ru-RU" w:bidi="ru-RU"/>
    </w:rPr>
  </w:style>
  <w:style w:type="character" w:customStyle="1" w:styleId="295pt0">
    <w:name w:val="Основной текст (2) + 9;5 pt;Курсив"/>
    <w:basedOn w:val="22"/>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26Exact">
    <w:name w:val="Основной текст (26) Exact"/>
    <w:basedOn w:val="a0"/>
    <w:rPr>
      <w:rFonts w:ascii="Times New Roman" w:eastAsia="Times New Roman" w:hAnsi="Times New Roman" w:cs="Times New Roman"/>
      <w:b w:val="0"/>
      <w:bCs w:val="0"/>
      <w:i w:val="0"/>
      <w:iCs w:val="0"/>
      <w:smallCaps w:val="0"/>
      <w:strike w:val="0"/>
      <w:sz w:val="19"/>
      <w:szCs w:val="19"/>
      <w:u w:val="none"/>
    </w:rPr>
  </w:style>
  <w:style w:type="character" w:customStyle="1" w:styleId="268ptExact">
    <w:name w:val="Основной текст (26) + 8 pt;Полужирный Exact"/>
    <w:basedOn w:val="260"/>
    <w:rPr>
      <w:rFonts w:ascii="Times New Roman" w:eastAsia="Times New Roman" w:hAnsi="Times New Roman" w:cs="Times New Roman"/>
      <w:b/>
      <w:bCs/>
      <w:i w:val="0"/>
      <w:iCs w:val="0"/>
      <w:smallCaps w:val="0"/>
      <w:strike w:val="0"/>
      <w:sz w:val="16"/>
      <w:szCs w:val="16"/>
      <w:u w:val="none"/>
    </w:rPr>
  </w:style>
  <w:style w:type="character" w:customStyle="1" w:styleId="85pt0pt">
    <w:name w:val="Колонтитул + 8;5 pt;Не полужирный;Интервал 0 pt"/>
    <w:basedOn w:val="a6"/>
    <w:rPr>
      <w:rFonts w:ascii="Times New Roman" w:eastAsia="Times New Roman" w:hAnsi="Times New Roman" w:cs="Times New Roman"/>
      <w:b/>
      <w:bCs/>
      <w:i w:val="0"/>
      <w:iCs w:val="0"/>
      <w:smallCaps w:val="0"/>
      <w:strike w:val="0"/>
      <w:color w:val="000000"/>
      <w:spacing w:val="-10"/>
      <w:w w:val="100"/>
      <w:position w:val="0"/>
      <w:sz w:val="17"/>
      <w:szCs w:val="17"/>
      <w:u w:val="none"/>
      <w:lang w:val="ru-RU" w:eastAsia="ru-RU" w:bidi="ru-RU"/>
    </w:rPr>
  </w:style>
  <w:style w:type="character" w:customStyle="1" w:styleId="MicrosoftSansSerif85pt">
    <w:name w:val="Колонтитул + Microsoft Sans Serif;8;5 pt;Не полужирный"/>
    <w:basedOn w:val="a6"/>
    <w:rPr>
      <w:rFonts w:ascii="Microsoft Sans Serif" w:eastAsia="Microsoft Sans Serif" w:hAnsi="Microsoft Sans Serif" w:cs="Microsoft Sans Serif"/>
      <w:b/>
      <w:bCs/>
      <w:i w:val="0"/>
      <w:iCs w:val="0"/>
      <w:smallCaps w:val="0"/>
      <w:strike w:val="0"/>
      <w:color w:val="000000"/>
      <w:spacing w:val="0"/>
      <w:w w:val="100"/>
      <w:position w:val="0"/>
      <w:sz w:val="17"/>
      <w:szCs w:val="17"/>
      <w:u w:val="none"/>
      <w:lang w:val="ru-RU" w:eastAsia="ru-RU" w:bidi="ru-RU"/>
    </w:rPr>
  </w:style>
  <w:style w:type="character" w:customStyle="1" w:styleId="240">
    <w:name w:val="Основной текст (24)_"/>
    <w:basedOn w:val="a0"/>
    <w:link w:val="241"/>
    <w:rPr>
      <w:rFonts w:ascii="Times New Roman" w:eastAsia="Times New Roman" w:hAnsi="Times New Roman" w:cs="Times New Roman"/>
      <w:b w:val="0"/>
      <w:bCs w:val="0"/>
      <w:i w:val="0"/>
      <w:iCs w:val="0"/>
      <w:smallCaps w:val="0"/>
      <w:strike w:val="0"/>
      <w:sz w:val="24"/>
      <w:szCs w:val="24"/>
      <w:u w:val="none"/>
    </w:rPr>
  </w:style>
  <w:style w:type="character" w:customStyle="1" w:styleId="111">
    <w:name w:val="Заголовок №11_"/>
    <w:basedOn w:val="a0"/>
    <w:link w:val="112"/>
    <w:rPr>
      <w:rFonts w:ascii="Times New Roman" w:eastAsia="Times New Roman" w:hAnsi="Times New Roman" w:cs="Times New Roman"/>
      <w:b w:val="0"/>
      <w:bCs w:val="0"/>
      <w:i/>
      <w:iCs/>
      <w:smallCaps w:val="0"/>
      <w:strike w:val="0"/>
      <w:sz w:val="22"/>
      <w:szCs w:val="22"/>
      <w:u w:val="none"/>
    </w:rPr>
  </w:style>
  <w:style w:type="character" w:customStyle="1" w:styleId="113">
    <w:name w:val="Заголовок №11 + Не курсив"/>
    <w:basedOn w:val="11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2b">
    <w:name w:val="Оглавление (2)_"/>
    <w:basedOn w:val="a0"/>
    <w:link w:val="2c"/>
    <w:rPr>
      <w:rFonts w:ascii="Times New Roman" w:eastAsia="Times New Roman" w:hAnsi="Times New Roman" w:cs="Times New Roman"/>
      <w:b w:val="0"/>
      <w:bCs w:val="0"/>
      <w:i/>
      <w:iCs/>
      <w:smallCaps w:val="0"/>
      <w:strike w:val="0"/>
      <w:spacing w:val="20"/>
      <w:sz w:val="24"/>
      <w:szCs w:val="24"/>
      <w:u w:val="none"/>
    </w:rPr>
  </w:style>
  <w:style w:type="character" w:customStyle="1" w:styleId="2MicrosoftSansSerif105pt0pt">
    <w:name w:val="Оглавление (2) + Microsoft Sans Serif;10;5 pt;Не курсив;Интервал 0 pt"/>
    <w:basedOn w:val="2b"/>
    <w:rPr>
      <w:rFonts w:ascii="Microsoft Sans Serif" w:eastAsia="Microsoft Sans Serif" w:hAnsi="Microsoft Sans Serif" w:cs="Microsoft Sans Serif"/>
      <w:b w:val="0"/>
      <w:bCs w:val="0"/>
      <w:i/>
      <w:iCs/>
      <w:smallCaps w:val="0"/>
      <w:strike w:val="0"/>
      <w:color w:val="000000"/>
      <w:spacing w:val="0"/>
      <w:w w:val="100"/>
      <w:position w:val="0"/>
      <w:sz w:val="21"/>
      <w:szCs w:val="21"/>
      <w:u w:val="none"/>
      <w:lang w:val="ru-RU" w:eastAsia="ru-RU" w:bidi="ru-RU"/>
    </w:rPr>
  </w:style>
  <w:style w:type="character" w:customStyle="1" w:styleId="2MicrosoftSansSerif10pt0pt">
    <w:name w:val="Оглавление (2) + Microsoft Sans Serif;10 pt;Не курсив;Интервал 0 pt"/>
    <w:basedOn w:val="2b"/>
    <w:rPr>
      <w:rFonts w:ascii="Microsoft Sans Serif" w:eastAsia="Microsoft Sans Serif" w:hAnsi="Microsoft Sans Serif" w:cs="Microsoft Sans Serif"/>
      <w:b w:val="0"/>
      <w:bCs w:val="0"/>
      <w:i/>
      <w:iCs/>
      <w:smallCaps w:val="0"/>
      <w:strike w:val="0"/>
      <w:color w:val="000000"/>
      <w:spacing w:val="-10"/>
      <w:w w:val="100"/>
      <w:position w:val="0"/>
      <w:sz w:val="20"/>
      <w:szCs w:val="20"/>
      <w:u w:val="none"/>
      <w:lang w:val="ru-RU" w:eastAsia="ru-RU" w:bidi="ru-RU"/>
    </w:rPr>
  </w:style>
  <w:style w:type="character" w:customStyle="1" w:styleId="ae">
    <w:name w:val="Оглавление_"/>
    <w:basedOn w:val="a0"/>
    <w:link w:val="af"/>
    <w:rPr>
      <w:rFonts w:ascii="Times New Roman" w:eastAsia="Times New Roman" w:hAnsi="Times New Roman" w:cs="Times New Roman"/>
      <w:b w:val="0"/>
      <w:bCs w:val="0"/>
      <w:i w:val="0"/>
      <w:iCs w:val="0"/>
      <w:smallCaps w:val="0"/>
      <w:strike w:val="0"/>
      <w:sz w:val="22"/>
      <w:szCs w:val="22"/>
      <w:u w:val="none"/>
    </w:rPr>
  </w:style>
  <w:style w:type="character" w:customStyle="1" w:styleId="af0">
    <w:name w:val="Оглавление + Курсив"/>
    <w:basedOn w:val="ae"/>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pt0">
    <w:name w:val="Оглавление + Курсив;Интервал 1 pt"/>
    <w:basedOn w:val="ae"/>
    <w:rPr>
      <w:rFonts w:ascii="Times New Roman" w:eastAsia="Times New Roman" w:hAnsi="Times New Roman" w:cs="Times New Roman"/>
      <w:b w:val="0"/>
      <w:bCs w:val="0"/>
      <w:i/>
      <w:iCs/>
      <w:smallCaps w:val="0"/>
      <w:strike w:val="0"/>
      <w:color w:val="000000"/>
      <w:spacing w:val="30"/>
      <w:w w:val="100"/>
      <w:position w:val="0"/>
      <w:sz w:val="22"/>
      <w:szCs w:val="22"/>
      <w:u w:val="none"/>
      <w:lang w:val="ru-RU" w:eastAsia="ru-RU" w:bidi="ru-RU"/>
    </w:rPr>
  </w:style>
  <w:style w:type="character" w:customStyle="1" w:styleId="2pt0">
    <w:name w:val="Оглавление + Интервал 2 pt"/>
    <w:basedOn w:val="ae"/>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af1">
    <w:name w:val="Оглавление"/>
    <w:basedOn w:val="ae"/>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af2">
    <w:name w:val="Оглавление + Курсив"/>
    <w:basedOn w:val="ae"/>
    <w:rPr>
      <w:rFonts w:ascii="Times New Roman" w:eastAsia="Times New Roman" w:hAnsi="Times New Roman" w:cs="Times New Roman"/>
      <w:b w:val="0"/>
      <w:bCs w:val="0"/>
      <w:i/>
      <w:iCs/>
      <w:smallCaps w:val="0"/>
      <w:strike w:val="0"/>
      <w:color w:val="000000"/>
      <w:spacing w:val="0"/>
      <w:w w:val="100"/>
      <w:position w:val="0"/>
      <w:sz w:val="22"/>
      <w:szCs w:val="22"/>
      <w:u w:val="single"/>
      <w:lang w:val="ru-RU" w:eastAsia="ru-RU" w:bidi="ru-RU"/>
    </w:rPr>
  </w:style>
  <w:style w:type="character" w:customStyle="1" w:styleId="37">
    <w:name w:val="Оглавление (3)_"/>
    <w:basedOn w:val="a0"/>
    <w:link w:val="38"/>
    <w:rPr>
      <w:rFonts w:ascii="Times New Roman" w:eastAsia="Times New Roman" w:hAnsi="Times New Roman" w:cs="Times New Roman"/>
      <w:b w:val="0"/>
      <w:bCs w:val="0"/>
      <w:i w:val="0"/>
      <w:iCs w:val="0"/>
      <w:smallCaps w:val="0"/>
      <w:strike w:val="0"/>
      <w:spacing w:val="10"/>
      <w:sz w:val="18"/>
      <w:szCs w:val="18"/>
      <w:u w:val="none"/>
    </w:rPr>
  </w:style>
  <w:style w:type="character" w:customStyle="1" w:styleId="310pt0pt">
    <w:name w:val="Оглавление (3) + 10 pt;Интервал 0 pt"/>
    <w:basedOn w:val="37"/>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310pt1pt">
    <w:name w:val="Оглавление (3) + 10 pt;Курсив;Интервал 1 pt"/>
    <w:basedOn w:val="37"/>
    <w:rPr>
      <w:rFonts w:ascii="Times New Roman" w:eastAsia="Times New Roman" w:hAnsi="Times New Roman" w:cs="Times New Roman"/>
      <w:b w:val="0"/>
      <w:bCs w:val="0"/>
      <w:i/>
      <w:iCs/>
      <w:smallCaps w:val="0"/>
      <w:strike w:val="0"/>
      <w:color w:val="000000"/>
      <w:spacing w:val="30"/>
      <w:w w:val="100"/>
      <w:position w:val="0"/>
      <w:sz w:val="20"/>
      <w:szCs w:val="20"/>
      <w:u w:val="none"/>
      <w:lang w:val="ru-RU" w:eastAsia="ru-RU" w:bidi="ru-RU"/>
    </w:rPr>
  </w:style>
  <w:style w:type="character" w:customStyle="1" w:styleId="28pt">
    <w:name w:val="Основной текст (2) + Интервал 8 pt"/>
    <w:basedOn w:val="22"/>
    <w:rPr>
      <w:rFonts w:ascii="Times New Roman" w:eastAsia="Times New Roman" w:hAnsi="Times New Roman" w:cs="Times New Roman"/>
      <w:b w:val="0"/>
      <w:bCs w:val="0"/>
      <w:i w:val="0"/>
      <w:iCs w:val="0"/>
      <w:smallCaps w:val="0"/>
      <w:strike w:val="0"/>
      <w:color w:val="000000"/>
      <w:spacing w:val="160"/>
      <w:w w:val="100"/>
      <w:position w:val="0"/>
      <w:sz w:val="22"/>
      <w:szCs w:val="22"/>
      <w:u w:val="none"/>
      <w:lang w:val="ru-RU" w:eastAsia="ru-RU" w:bidi="ru-RU"/>
    </w:rPr>
  </w:style>
  <w:style w:type="character" w:customStyle="1" w:styleId="91">
    <w:name w:val="Заголовок №9_"/>
    <w:basedOn w:val="a0"/>
    <w:link w:val="92"/>
    <w:rPr>
      <w:rFonts w:ascii="Times New Roman" w:eastAsia="Times New Roman" w:hAnsi="Times New Roman" w:cs="Times New Roman"/>
      <w:b w:val="0"/>
      <w:bCs w:val="0"/>
      <w:i w:val="0"/>
      <w:iCs w:val="0"/>
      <w:smallCaps w:val="0"/>
      <w:strike w:val="0"/>
      <w:sz w:val="22"/>
      <w:szCs w:val="22"/>
      <w:u w:val="none"/>
    </w:rPr>
  </w:style>
  <w:style w:type="character" w:customStyle="1" w:styleId="6115pt">
    <w:name w:val="Основной текст (6) + 11;5 pt;Не полужирный;Курсив"/>
    <w:basedOn w:val="6"/>
    <w:rPr>
      <w:rFonts w:ascii="Times New Roman" w:eastAsia="Times New Roman" w:hAnsi="Times New Roman" w:cs="Times New Roman"/>
      <w:b/>
      <w:bCs/>
      <w:i/>
      <w:iCs/>
      <w:smallCaps w:val="0"/>
      <w:strike w:val="0"/>
      <w:color w:val="000000"/>
      <w:spacing w:val="0"/>
      <w:w w:val="100"/>
      <w:position w:val="0"/>
      <w:sz w:val="23"/>
      <w:szCs w:val="23"/>
      <w:u w:val="none"/>
      <w:lang w:val="ru-RU" w:eastAsia="ru-RU" w:bidi="ru-RU"/>
    </w:rPr>
  </w:style>
  <w:style w:type="character" w:customStyle="1" w:styleId="250">
    <w:name w:val="Основной текст (25)_"/>
    <w:basedOn w:val="a0"/>
    <w:link w:val="251"/>
    <w:rPr>
      <w:rFonts w:ascii="Times New Roman" w:eastAsia="Times New Roman" w:hAnsi="Times New Roman" w:cs="Times New Roman"/>
      <w:b/>
      <w:bCs/>
      <w:i w:val="0"/>
      <w:iCs w:val="0"/>
      <w:smallCaps w:val="0"/>
      <w:strike w:val="0"/>
      <w:sz w:val="20"/>
      <w:szCs w:val="20"/>
      <w:u w:val="none"/>
    </w:rPr>
  </w:style>
  <w:style w:type="character" w:customStyle="1" w:styleId="133">
    <w:name w:val="Заголовок №13 (3)_"/>
    <w:basedOn w:val="a0"/>
    <w:link w:val="1330"/>
    <w:rPr>
      <w:rFonts w:ascii="Century Gothic" w:eastAsia="Century Gothic" w:hAnsi="Century Gothic" w:cs="Century Gothic"/>
      <w:b/>
      <w:bCs/>
      <w:i w:val="0"/>
      <w:iCs w:val="0"/>
      <w:smallCaps w:val="0"/>
      <w:strike w:val="0"/>
      <w:spacing w:val="0"/>
      <w:sz w:val="18"/>
      <w:szCs w:val="18"/>
      <w:u w:val="none"/>
    </w:rPr>
  </w:style>
  <w:style w:type="character" w:customStyle="1" w:styleId="260">
    <w:name w:val="Основной текст (26)_"/>
    <w:basedOn w:val="a0"/>
    <w:link w:val="261"/>
    <w:rPr>
      <w:rFonts w:ascii="Times New Roman" w:eastAsia="Times New Roman" w:hAnsi="Times New Roman" w:cs="Times New Roman"/>
      <w:b w:val="0"/>
      <w:bCs w:val="0"/>
      <w:i w:val="0"/>
      <w:iCs w:val="0"/>
      <w:smallCaps w:val="0"/>
      <w:strike w:val="0"/>
      <w:sz w:val="19"/>
      <w:szCs w:val="19"/>
      <w:u w:val="none"/>
    </w:rPr>
  </w:style>
  <w:style w:type="character" w:customStyle="1" w:styleId="261pt">
    <w:name w:val="Основной текст (26) + Интервал 1 pt"/>
    <w:basedOn w:val="260"/>
    <w:rPr>
      <w:rFonts w:ascii="Times New Roman" w:eastAsia="Times New Roman" w:hAnsi="Times New Roman" w:cs="Times New Roman"/>
      <w:b w:val="0"/>
      <w:bCs w:val="0"/>
      <w:i w:val="0"/>
      <w:iCs w:val="0"/>
      <w:smallCaps w:val="0"/>
      <w:strike w:val="0"/>
      <w:color w:val="000000"/>
      <w:spacing w:val="30"/>
      <w:w w:val="100"/>
      <w:position w:val="0"/>
      <w:sz w:val="19"/>
      <w:szCs w:val="19"/>
      <w:u w:val="none"/>
      <w:lang w:val="ru-RU" w:eastAsia="ru-RU" w:bidi="ru-RU"/>
    </w:rPr>
  </w:style>
  <w:style w:type="character" w:customStyle="1" w:styleId="270">
    <w:name w:val="Основной текст (27)_"/>
    <w:basedOn w:val="a0"/>
    <w:link w:val="271"/>
    <w:rPr>
      <w:rFonts w:ascii="Times New Roman" w:eastAsia="Times New Roman" w:hAnsi="Times New Roman" w:cs="Times New Roman"/>
      <w:b w:val="0"/>
      <w:bCs w:val="0"/>
      <w:i/>
      <w:iCs/>
      <w:smallCaps w:val="0"/>
      <w:strike w:val="0"/>
      <w:sz w:val="19"/>
      <w:szCs w:val="19"/>
      <w:u w:val="none"/>
    </w:rPr>
  </w:style>
  <w:style w:type="character" w:customStyle="1" w:styleId="271pt">
    <w:name w:val="Основной текст (27) + Не курсив;Интервал 1 pt"/>
    <w:basedOn w:val="270"/>
    <w:rPr>
      <w:rFonts w:ascii="Times New Roman" w:eastAsia="Times New Roman" w:hAnsi="Times New Roman" w:cs="Times New Roman"/>
      <w:b w:val="0"/>
      <w:bCs w:val="0"/>
      <w:i/>
      <w:iCs/>
      <w:smallCaps w:val="0"/>
      <w:strike w:val="0"/>
      <w:color w:val="000000"/>
      <w:spacing w:val="30"/>
      <w:w w:val="100"/>
      <w:position w:val="0"/>
      <w:sz w:val="19"/>
      <w:szCs w:val="19"/>
      <w:u w:val="none"/>
    </w:rPr>
  </w:style>
  <w:style w:type="character" w:customStyle="1" w:styleId="272">
    <w:name w:val="Основной текст (27) + Не курсив"/>
    <w:basedOn w:val="270"/>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50pt0">
    <w:name w:val="Основной текст (5) + Интервал 0 pt"/>
    <w:basedOn w:val="5"/>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0pt1">
    <w:name w:val="Основной текст (5) + Не курсив;Интервал 0 pt"/>
    <w:basedOn w:val="5"/>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20pt">
    <w:name w:val="Основной текст (12) + Курсив;Интервал 0 pt"/>
    <w:basedOn w:val="12"/>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2pt1">
    <w:name w:val="Подпись к таблице + Интервал 2 pt"/>
    <w:basedOn w:val="ac"/>
    <w:rPr>
      <w:rFonts w:ascii="Times New Roman" w:eastAsia="Times New Roman" w:hAnsi="Times New Roman" w:cs="Times New Roman"/>
      <w:b/>
      <w:bCs/>
      <w:i w:val="0"/>
      <w:iCs w:val="0"/>
      <w:smallCaps w:val="0"/>
      <w:strike w:val="0"/>
      <w:color w:val="000000"/>
      <w:spacing w:val="50"/>
      <w:w w:val="100"/>
      <w:position w:val="0"/>
      <w:sz w:val="16"/>
      <w:szCs w:val="16"/>
      <w:u w:val="none"/>
      <w:lang w:val="ru-RU" w:eastAsia="ru-RU" w:bidi="ru-RU"/>
    </w:rPr>
  </w:style>
  <w:style w:type="character" w:customStyle="1" w:styleId="2CenturyGothic45pt0pt150">
    <w:name w:val="Основной текст (2) + Century Gothic;4;5 pt;Интервал 0 pt;Масштаб 150%"/>
    <w:basedOn w:val="22"/>
    <w:rPr>
      <w:rFonts w:ascii="Century Gothic" w:eastAsia="Century Gothic" w:hAnsi="Century Gothic" w:cs="Century Gothic"/>
      <w:b w:val="0"/>
      <w:bCs w:val="0"/>
      <w:i w:val="0"/>
      <w:iCs w:val="0"/>
      <w:smallCaps w:val="0"/>
      <w:strike w:val="0"/>
      <w:color w:val="000000"/>
      <w:spacing w:val="-10"/>
      <w:w w:val="150"/>
      <w:position w:val="0"/>
      <w:sz w:val="9"/>
      <w:szCs w:val="9"/>
      <w:u w:val="none"/>
      <w:lang w:val="ru-RU" w:eastAsia="ru-RU" w:bidi="ru-RU"/>
    </w:rPr>
  </w:style>
  <w:style w:type="character" w:customStyle="1" w:styleId="3CenturyGothic7pt0pt150">
    <w:name w:val="Основной текст (3) + Century Gothic;7 pt;Интервал 0 pt;Масштаб 150%"/>
    <w:basedOn w:val="31"/>
    <w:rPr>
      <w:rFonts w:ascii="Century Gothic" w:eastAsia="Century Gothic" w:hAnsi="Century Gothic" w:cs="Century Gothic"/>
      <w:b w:val="0"/>
      <w:bCs w:val="0"/>
      <w:i w:val="0"/>
      <w:iCs w:val="0"/>
      <w:smallCaps w:val="0"/>
      <w:strike w:val="0"/>
      <w:color w:val="000000"/>
      <w:spacing w:val="-10"/>
      <w:w w:val="150"/>
      <w:position w:val="0"/>
      <w:sz w:val="14"/>
      <w:szCs w:val="14"/>
      <w:u w:val="none"/>
      <w:lang w:val="ru-RU" w:eastAsia="ru-RU" w:bidi="ru-RU"/>
    </w:rPr>
  </w:style>
  <w:style w:type="character" w:customStyle="1" w:styleId="2d">
    <w:name w:val="Основной текст (2)"/>
    <w:basedOn w:val="2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9pt1pt0">
    <w:name w:val="Основной текст (2) + 9 pt;Интервал 1 pt"/>
    <w:basedOn w:val="22"/>
    <w:rPr>
      <w:rFonts w:ascii="Times New Roman" w:eastAsia="Times New Roman" w:hAnsi="Times New Roman" w:cs="Times New Roman"/>
      <w:b w:val="0"/>
      <w:bCs w:val="0"/>
      <w:i w:val="0"/>
      <w:iCs w:val="0"/>
      <w:smallCaps w:val="0"/>
      <w:strike w:val="0"/>
      <w:color w:val="000000"/>
      <w:spacing w:val="30"/>
      <w:w w:val="100"/>
      <w:position w:val="0"/>
      <w:sz w:val="18"/>
      <w:szCs w:val="18"/>
      <w:u w:val="none"/>
      <w:lang w:val="ru-RU" w:eastAsia="ru-RU" w:bidi="ru-RU"/>
    </w:rPr>
  </w:style>
  <w:style w:type="character" w:customStyle="1" w:styleId="27pt0">
    <w:name w:val="Основной текст (2) + 7 pt;Полужирный"/>
    <w:basedOn w:val="22"/>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9pt1">
    <w:name w:val="Подпись к таблице + 9 pt;Не полужирный"/>
    <w:basedOn w:val="ac"/>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MicrosoftSansSerif85pt2pt0">
    <w:name w:val="Колонтитул + Microsoft Sans Serif;8;5 pt;Не полужирный;Интервал 2 pt"/>
    <w:basedOn w:val="a6"/>
    <w:rPr>
      <w:rFonts w:ascii="Microsoft Sans Serif" w:eastAsia="Microsoft Sans Serif" w:hAnsi="Microsoft Sans Serif" w:cs="Microsoft Sans Serif"/>
      <w:b/>
      <w:bCs/>
      <w:i w:val="0"/>
      <w:iCs w:val="0"/>
      <w:smallCaps w:val="0"/>
      <w:strike w:val="0"/>
      <w:color w:val="000000"/>
      <w:spacing w:val="40"/>
      <w:w w:val="100"/>
      <w:position w:val="0"/>
      <w:sz w:val="17"/>
      <w:szCs w:val="17"/>
      <w:u w:val="none"/>
      <w:lang w:val="ru-RU" w:eastAsia="ru-RU" w:bidi="ru-RU"/>
    </w:rPr>
  </w:style>
  <w:style w:type="character" w:customStyle="1" w:styleId="28Exact">
    <w:name w:val="Основной текст (28) Exact"/>
    <w:basedOn w:val="a0"/>
    <w:link w:val="280"/>
    <w:rPr>
      <w:rFonts w:ascii="Times New Roman" w:eastAsia="Times New Roman" w:hAnsi="Times New Roman" w:cs="Times New Roman"/>
      <w:b w:val="0"/>
      <w:bCs w:val="0"/>
      <w:i w:val="0"/>
      <w:iCs w:val="0"/>
      <w:smallCaps w:val="0"/>
      <w:strike w:val="0"/>
      <w:spacing w:val="50"/>
      <w:sz w:val="18"/>
      <w:szCs w:val="18"/>
      <w:u w:val="none"/>
    </w:rPr>
  </w:style>
  <w:style w:type="character" w:customStyle="1" w:styleId="280ptExact">
    <w:name w:val="Основной текст (28) + Интервал 0 pt Exact"/>
    <w:basedOn w:val="28Exac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9pt2pt0">
    <w:name w:val="Колонтитул + 9 pt;Не полужирный;Интервал 2 pt"/>
    <w:basedOn w:val="a6"/>
    <w:rPr>
      <w:rFonts w:ascii="Times New Roman" w:eastAsia="Times New Roman" w:hAnsi="Times New Roman" w:cs="Times New Roman"/>
      <w:b/>
      <w:bCs/>
      <w:i w:val="0"/>
      <w:iCs w:val="0"/>
      <w:smallCaps w:val="0"/>
      <w:strike w:val="0"/>
      <w:color w:val="000000"/>
      <w:spacing w:val="50"/>
      <w:w w:val="100"/>
      <w:position w:val="0"/>
      <w:sz w:val="18"/>
      <w:szCs w:val="18"/>
      <w:u w:val="none"/>
      <w:lang w:val="ru-RU" w:eastAsia="ru-RU" w:bidi="ru-RU"/>
    </w:rPr>
  </w:style>
  <w:style w:type="character" w:customStyle="1" w:styleId="29pt2pt">
    <w:name w:val="Основной текст (2) + 9 pt;Интервал 2 pt"/>
    <w:basedOn w:val="22"/>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9pt1pt0">
    <w:name w:val="Колонтитул + 9 pt;Не полужирный;Интервал 1 pt"/>
    <w:basedOn w:val="a6"/>
    <w:rPr>
      <w:rFonts w:ascii="Times New Roman" w:eastAsia="Times New Roman" w:hAnsi="Times New Roman" w:cs="Times New Roman"/>
      <w:b/>
      <w:bCs/>
      <w:i w:val="0"/>
      <w:iCs w:val="0"/>
      <w:smallCaps w:val="0"/>
      <w:strike w:val="0"/>
      <w:color w:val="000000"/>
      <w:spacing w:val="20"/>
      <w:w w:val="100"/>
      <w:position w:val="0"/>
      <w:sz w:val="18"/>
      <w:szCs w:val="18"/>
      <w:u w:val="none"/>
      <w:lang w:val="ru-RU" w:eastAsia="ru-RU" w:bidi="ru-RU"/>
    </w:rPr>
  </w:style>
  <w:style w:type="character" w:customStyle="1" w:styleId="2CenturyGothic5pt-1pt">
    <w:name w:val="Основной текст (2) + Century Gothic;5 pt;Интервал -1 pt"/>
    <w:basedOn w:val="22"/>
    <w:rPr>
      <w:rFonts w:ascii="Century Gothic" w:eastAsia="Century Gothic" w:hAnsi="Century Gothic" w:cs="Century Gothic"/>
      <w:b w:val="0"/>
      <w:bCs w:val="0"/>
      <w:i w:val="0"/>
      <w:iCs w:val="0"/>
      <w:smallCaps w:val="0"/>
      <w:strike w:val="0"/>
      <w:color w:val="000000"/>
      <w:spacing w:val="-20"/>
      <w:w w:val="100"/>
      <w:position w:val="0"/>
      <w:sz w:val="10"/>
      <w:szCs w:val="10"/>
      <w:u w:val="none"/>
      <w:lang w:val="ru-RU" w:eastAsia="ru-RU" w:bidi="ru-RU"/>
    </w:rPr>
  </w:style>
  <w:style w:type="character" w:customStyle="1" w:styleId="Corbel10pt">
    <w:name w:val="Колонтитул + Corbel;10 pt;Не полужирный"/>
    <w:basedOn w:val="a6"/>
    <w:rPr>
      <w:rFonts w:ascii="Corbel" w:eastAsia="Corbel" w:hAnsi="Corbel" w:cs="Corbel"/>
      <w:b/>
      <w:bCs/>
      <w:i w:val="0"/>
      <w:iCs w:val="0"/>
      <w:smallCaps w:val="0"/>
      <w:strike w:val="0"/>
      <w:color w:val="000000"/>
      <w:spacing w:val="0"/>
      <w:w w:val="100"/>
      <w:position w:val="0"/>
      <w:sz w:val="20"/>
      <w:szCs w:val="20"/>
      <w:u w:val="none"/>
      <w:lang w:val="ru-RU" w:eastAsia="ru-RU" w:bidi="ru-RU"/>
    </w:rPr>
  </w:style>
  <w:style w:type="character" w:customStyle="1" w:styleId="275pt2">
    <w:name w:val="Основной текст (2) + 7;5 pt"/>
    <w:basedOn w:val="2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90">
    <w:name w:val="Основной текст (29)_"/>
    <w:basedOn w:val="a0"/>
    <w:link w:val="291"/>
    <w:rPr>
      <w:rFonts w:ascii="Times New Roman" w:eastAsia="Times New Roman" w:hAnsi="Times New Roman" w:cs="Times New Roman"/>
      <w:b w:val="0"/>
      <w:bCs w:val="0"/>
      <w:i w:val="0"/>
      <w:iCs w:val="0"/>
      <w:smallCaps w:val="0"/>
      <w:strike w:val="0"/>
      <w:spacing w:val="20"/>
      <w:sz w:val="20"/>
      <w:szCs w:val="20"/>
      <w:u w:val="none"/>
    </w:rPr>
  </w:style>
  <w:style w:type="character" w:customStyle="1" w:styleId="3Corbel">
    <w:name w:val="Основной текст (3) + Corbel"/>
    <w:basedOn w:val="31"/>
    <w:rPr>
      <w:rFonts w:ascii="Corbel" w:eastAsia="Corbel" w:hAnsi="Corbel" w:cs="Corbel"/>
      <w:b w:val="0"/>
      <w:bCs w:val="0"/>
      <w:i w:val="0"/>
      <w:iCs w:val="0"/>
      <w:smallCaps w:val="0"/>
      <w:strike w:val="0"/>
      <w:color w:val="000000"/>
      <w:spacing w:val="0"/>
      <w:w w:val="100"/>
      <w:position w:val="0"/>
      <w:sz w:val="18"/>
      <w:szCs w:val="18"/>
      <w:u w:val="none"/>
      <w:lang w:val="ru-RU" w:eastAsia="ru-RU" w:bidi="ru-RU"/>
    </w:rPr>
  </w:style>
  <w:style w:type="character" w:customStyle="1" w:styleId="123pt">
    <w:name w:val="Основной текст (12) + Интервал 3 pt"/>
    <w:basedOn w:val="12"/>
    <w:rPr>
      <w:rFonts w:ascii="Times New Roman" w:eastAsia="Times New Roman" w:hAnsi="Times New Roman" w:cs="Times New Roman"/>
      <w:b w:val="0"/>
      <w:bCs w:val="0"/>
      <w:i w:val="0"/>
      <w:iCs w:val="0"/>
      <w:smallCaps w:val="0"/>
      <w:strike w:val="0"/>
      <w:color w:val="000000"/>
      <w:spacing w:val="60"/>
      <w:w w:val="100"/>
      <w:position w:val="0"/>
      <w:sz w:val="15"/>
      <w:szCs w:val="15"/>
      <w:u w:val="none"/>
      <w:lang w:val="ru-RU" w:eastAsia="ru-RU" w:bidi="ru-RU"/>
    </w:rPr>
  </w:style>
  <w:style w:type="character" w:customStyle="1" w:styleId="39">
    <w:name w:val="Основной текст (3)"/>
    <w:basedOn w:val="31"/>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3105pt0ptExact">
    <w:name w:val="Основной текст (3) + 10;5 pt;Интервал 0 pt Exact"/>
    <w:basedOn w:val="31"/>
    <w:rPr>
      <w:rFonts w:ascii="Times New Roman" w:eastAsia="Times New Roman" w:hAnsi="Times New Roman" w:cs="Times New Roman"/>
      <w:b w:val="0"/>
      <w:bCs w:val="0"/>
      <w:i w:val="0"/>
      <w:iCs w:val="0"/>
      <w:smallCaps w:val="0"/>
      <w:strike w:val="0"/>
      <w:color w:val="000000"/>
      <w:spacing w:val="10"/>
      <w:w w:val="100"/>
      <w:position w:val="0"/>
      <w:sz w:val="21"/>
      <w:szCs w:val="21"/>
      <w:u w:val="none"/>
      <w:lang w:val="ru-RU" w:eastAsia="ru-RU" w:bidi="ru-RU"/>
    </w:rPr>
  </w:style>
  <w:style w:type="character" w:customStyle="1" w:styleId="95pt2pt">
    <w:name w:val="Колонтитул + 9;5 pt;Не полужирный;Интервал 2 pt"/>
    <w:basedOn w:val="a6"/>
    <w:rPr>
      <w:rFonts w:ascii="Times New Roman" w:eastAsia="Times New Roman" w:hAnsi="Times New Roman" w:cs="Times New Roman"/>
      <w:b/>
      <w:bCs/>
      <w:i w:val="0"/>
      <w:iCs w:val="0"/>
      <w:smallCaps w:val="0"/>
      <w:strike w:val="0"/>
      <w:color w:val="000000"/>
      <w:spacing w:val="50"/>
      <w:w w:val="100"/>
      <w:position w:val="0"/>
      <w:sz w:val="19"/>
      <w:szCs w:val="19"/>
      <w:u w:val="none"/>
      <w:lang w:val="ru-RU" w:eastAsia="ru-RU" w:bidi="ru-RU"/>
    </w:rPr>
  </w:style>
  <w:style w:type="character" w:customStyle="1" w:styleId="10pt">
    <w:name w:val="Колонтитул + 10 pt;Не полужирный"/>
    <w:basedOn w:val="a6"/>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21pt0">
    <w:name w:val="Основной текст (2) + Полужирный;Интервал 1 pt"/>
    <w:basedOn w:val="22"/>
    <w:rPr>
      <w:rFonts w:ascii="Times New Roman" w:eastAsia="Times New Roman" w:hAnsi="Times New Roman" w:cs="Times New Roman"/>
      <w:b/>
      <w:bCs/>
      <w:i w:val="0"/>
      <w:iCs w:val="0"/>
      <w:smallCaps w:val="0"/>
      <w:strike w:val="0"/>
      <w:color w:val="000000"/>
      <w:spacing w:val="20"/>
      <w:w w:val="100"/>
      <w:position w:val="0"/>
      <w:sz w:val="22"/>
      <w:szCs w:val="22"/>
      <w:u w:val="none"/>
      <w:lang w:val="ru-RU" w:eastAsia="ru-RU" w:bidi="ru-RU"/>
    </w:rPr>
  </w:style>
  <w:style w:type="character" w:customStyle="1" w:styleId="7CenturyGothic9pt0pt">
    <w:name w:val="Основной текст (7) + Century Gothic;9 pt;Интервал 0 pt"/>
    <w:basedOn w:val="7"/>
    <w:rPr>
      <w:rFonts w:ascii="Century Gothic" w:eastAsia="Century Gothic" w:hAnsi="Century Gothic" w:cs="Century Gothic"/>
      <w:b/>
      <w:bCs/>
      <w:i w:val="0"/>
      <w:iCs w:val="0"/>
      <w:smallCaps w:val="0"/>
      <w:strike w:val="0"/>
      <w:color w:val="000000"/>
      <w:spacing w:val="-10"/>
      <w:w w:val="100"/>
      <w:position w:val="0"/>
      <w:sz w:val="18"/>
      <w:szCs w:val="18"/>
      <w:u w:val="none"/>
      <w:lang w:val="ru-RU" w:eastAsia="ru-RU" w:bidi="ru-RU"/>
    </w:rPr>
  </w:style>
  <w:style w:type="character" w:customStyle="1" w:styleId="134">
    <w:name w:val="Заголовок №13 + Не полужирный"/>
    <w:basedOn w:val="13"/>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76pt">
    <w:name w:val="Основной текст (7) + Интервал 6 pt"/>
    <w:basedOn w:val="7"/>
    <w:rPr>
      <w:rFonts w:ascii="Times New Roman" w:eastAsia="Times New Roman" w:hAnsi="Times New Roman" w:cs="Times New Roman"/>
      <w:b/>
      <w:bCs/>
      <w:i w:val="0"/>
      <w:iCs w:val="0"/>
      <w:smallCaps w:val="0"/>
      <w:strike w:val="0"/>
      <w:color w:val="000000"/>
      <w:spacing w:val="130"/>
      <w:w w:val="100"/>
      <w:position w:val="0"/>
      <w:sz w:val="16"/>
      <w:szCs w:val="16"/>
      <w:u w:val="none"/>
      <w:lang w:val="ru-RU" w:eastAsia="ru-RU" w:bidi="ru-RU"/>
    </w:rPr>
  </w:style>
  <w:style w:type="character" w:customStyle="1" w:styleId="33ptExact">
    <w:name w:val="Основной текст (3) + Интервал 3 pt Exact"/>
    <w:basedOn w:val="31"/>
    <w:rPr>
      <w:rFonts w:ascii="Times New Roman" w:eastAsia="Times New Roman" w:hAnsi="Times New Roman" w:cs="Times New Roman"/>
      <w:b w:val="0"/>
      <w:bCs w:val="0"/>
      <w:i w:val="0"/>
      <w:iCs w:val="0"/>
      <w:smallCaps w:val="0"/>
      <w:strike w:val="0"/>
      <w:color w:val="000000"/>
      <w:spacing w:val="60"/>
      <w:w w:val="100"/>
      <w:position w:val="0"/>
      <w:sz w:val="18"/>
      <w:szCs w:val="18"/>
      <w:u w:val="none"/>
      <w:lang w:val="ru-RU" w:eastAsia="ru-RU" w:bidi="ru-RU"/>
    </w:rPr>
  </w:style>
  <w:style w:type="character" w:customStyle="1" w:styleId="395pt1ptExact">
    <w:name w:val="Основной текст (3) + 9;5 pt;Курсив;Интервал 1 pt Exact"/>
    <w:basedOn w:val="31"/>
    <w:rPr>
      <w:rFonts w:ascii="Times New Roman" w:eastAsia="Times New Roman" w:hAnsi="Times New Roman" w:cs="Times New Roman"/>
      <w:b w:val="0"/>
      <w:bCs w:val="0"/>
      <w:i/>
      <w:iCs/>
      <w:smallCaps w:val="0"/>
      <w:strike w:val="0"/>
      <w:color w:val="000000"/>
      <w:spacing w:val="20"/>
      <w:w w:val="100"/>
      <w:position w:val="0"/>
      <w:sz w:val="19"/>
      <w:szCs w:val="19"/>
      <w:u w:val="none"/>
      <w:lang w:val="ru-RU" w:eastAsia="ru-RU" w:bidi="ru-RU"/>
    </w:rPr>
  </w:style>
  <w:style w:type="character" w:customStyle="1" w:styleId="3Exact1">
    <w:name w:val="Подпись к картинке (3)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5Exact0">
    <w:name w:val="Подпись к картинке (5) Exact"/>
    <w:basedOn w:val="a0"/>
    <w:rPr>
      <w:rFonts w:ascii="Times New Roman" w:eastAsia="Times New Roman" w:hAnsi="Times New Roman" w:cs="Times New Roman"/>
      <w:b w:val="0"/>
      <w:bCs w:val="0"/>
      <w:i w:val="0"/>
      <w:iCs w:val="0"/>
      <w:smallCaps w:val="0"/>
      <w:strike w:val="0"/>
      <w:sz w:val="15"/>
      <w:szCs w:val="15"/>
      <w:u w:val="none"/>
    </w:rPr>
  </w:style>
  <w:style w:type="character" w:customStyle="1" w:styleId="50ptExact">
    <w:name w:val="Подпись к картинке (5) + Курсив;Интервал 0 pt Exact"/>
    <w:basedOn w:val="53"/>
    <w:rPr>
      <w:rFonts w:ascii="Times New Roman" w:eastAsia="Times New Roman" w:hAnsi="Times New Roman" w:cs="Times New Roman"/>
      <w:b w:val="0"/>
      <w:bCs w:val="0"/>
      <w:i/>
      <w:iCs/>
      <w:smallCaps w:val="0"/>
      <w:strike w:val="0"/>
      <w:spacing w:val="10"/>
      <w:sz w:val="15"/>
      <w:szCs w:val="15"/>
      <w:u w:val="none"/>
    </w:rPr>
  </w:style>
  <w:style w:type="character" w:customStyle="1" w:styleId="7Exact1">
    <w:name w:val="Подпись к таблице (7) Exact"/>
    <w:basedOn w:val="a0"/>
    <w:rPr>
      <w:rFonts w:ascii="Times New Roman" w:eastAsia="Times New Roman" w:hAnsi="Times New Roman" w:cs="Times New Roman"/>
      <w:b w:val="0"/>
      <w:bCs w:val="0"/>
      <w:i w:val="0"/>
      <w:iCs w:val="0"/>
      <w:smallCaps w:val="0"/>
      <w:strike w:val="0"/>
      <w:sz w:val="15"/>
      <w:szCs w:val="15"/>
      <w:u w:val="none"/>
    </w:rPr>
  </w:style>
  <w:style w:type="character" w:customStyle="1" w:styleId="30Exact">
    <w:name w:val="Основной текст (30) Exact"/>
    <w:basedOn w:val="a0"/>
    <w:link w:val="300"/>
    <w:rPr>
      <w:rFonts w:ascii="AngsanaUPC" w:eastAsia="AngsanaUPC" w:hAnsi="AngsanaUPC" w:cs="AngsanaUPC"/>
      <w:b w:val="0"/>
      <w:bCs w:val="0"/>
      <w:i w:val="0"/>
      <w:iCs w:val="0"/>
      <w:smallCaps w:val="0"/>
      <w:strike w:val="0"/>
      <w:spacing w:val="0"/>
      <w:sz w:val="28"/>
      <w:szCs w:val="28"/>
      <w:u w:val="none"/>
    </w:rPr>
  </w:style>
  <w:style w:type="character" w:customStyle="1" w:styleId="30FranklinGothicBook9ptExact">
    <w:name w:val="Основной текст (30) + Franklin Gothic Book;9 pt Exact"/>
    <w:basedOn w:val="30Exact"/>
    <w:rPr>
      <w:rFonts w:ascii="Franklin Gothic Book" w:eastAsia="Franklin Gothic Book" w:hAnsi="Franklin Gothic Book" w:cs="Franklin Gothic Book"/>
      <w:b w:val="0"/>
      <w:bCs w:val="0"/>
      <w:i w:val="0"/>
      <w:iCs w:val="0"/>
      <w:smallCaps w:val="0"/>
      <w:strike w:val="0"/>
      <w:color w:val="000000"/>
      <w:spacing w:val="0"/>
      <w:w w:val="100"/>
      <w:position w:val="0"/>
      <w:sz w:val="18"/>
      <w:szCs w:val="18"/>
      <w:u w:val="none"/>
    </w:rPr>
  </w:style>
  <w:style w:type="character" w:customStyle="1" w:styleId="2Candara65pt0">
    <w:name w:val="Основной текст (2) + Candara;6;5 pt"/>
    <w:basedOn w:val="22"/>
    <w:rPr>
      <w:rFonts w:ascii="Candara" w:eastAsia="Candara" w:hAnsi="Candara" w:cs="Candara"/>
      <w:b w:val="0"/>
      <w:bCs w:val="0"/>
      <w:i w:val="0"/>
      <w:iCs w:val="0"/>
      <w:smallCaps w:val="0"/>
      <w:strike w:val="0"/>
      <w:color w:val="000000"/>
      <w:spacing w:val="0"/>
      <w:w w:val="100"/>
      <w:position w:val="0"/>
      <w:sz w:val="13"/>
      <w:szCs w:val="13"/>
      <w:u w:val="none"/>
      <w:lang w:val="ru-RU" w:eastAsia="ru-RU" w:bidi="ru-RU"/>
    </w:rPr>
  </w:style>
  <w:style w:type="character" w:customStyle="1" w:styleId="8">
    <w:name w:val="Основной текст (8)_"/>
    <w:basedOn w:val="a0"/>
    <w:link w:val="80"/>
    <w:rPr>
      <w:rFonts w:ascii="Century Gothic" w:eastAsia="Century Gothic" w:hAnsi="Century Gothic" w:cs="Century Gothic"/>
      <w:b w:val="0"/>
      <w:bCs w:val="0"/>
      <w:i w:val="0"/>
      <w:iCs w:val="0"/>
      <w:smallCaps w:val="0"/>
      <w:strike w:val="0"/>
      <w:spacing w:val="-20"/>
      <w:w w:val="150"/>
      <w:sz w:val="9"/>
      <w:szCs w:val="9"/>
      <w:u w:val="none"/>
    </w:rPr>
  </w:style>
  <w:style w:type="character" w:customStyle="1" w:styleId="80pt">
    <w:name w:val="Основной текст (8) + Интервал 0 pt"/>
    <w:basedOn w:val="8"/>
    <w:rPr>
      <w:rFonts w:ascii="Century Gothic" w:eastAsia="Century Gothic" w:hAnsi="Century Gothic" w:cs="Century Gothic"/>
      <w:b w:val="0"/>
      <w:bCs w:val="0"/>
      <w:i w:val="0"/>
      <w:iCs w:val="0"/>
      <w:smallCaps w:val="0"/>
      <w:strike w:val="0"/>
      <w:color w:val="000000"/>
      <w:spacing w:val="0"/>
      <w:w w:val="150"/>
      <w:position w:val="0"/>
      <w:sz w:val="9"/>
      <w:szCs w:val="9"/>
      <w:u w:val="none"/>
      <w:lang w:val="ru-RU" w:eastAsia="ru-RU" w:bidi="ru-RU"/>
    </w:rPr>
  </w:style>
  <w:style w:type="character" w:customStyle="1" w:styleId="8Sylfaen20pt0pt100">
    <w:name w:val="Основной текст (8) + Sylfaen;20 pt;Курсив;Интервал 0 pt;Масштаб 100%"/>
    <w:basedOn w:val="8"/>
    <w:rPr>
      <w:rFonts w:ascii="Sylfaen" w:eastAsia="Sylfaen" w:hAnsi="Sylfaen" w:cs="Sylfaen"/>
      <w:b w:val="0"/>
      <w:bCs w:val="0"/>
      <w:i/>
      <w:iCs/>
      <w:smallCaps w:val="0"/>
      <w:strike w:val="0"/>
      <w:color w:val="000000"/>
      <w:spacing w:val="0"/>
      <w:w w:val="100"/>
      <w:position w:val="0"/>
      <w:sz w:val="40"/>
      <w:szCs w:val="40"/>
      <w:u w:val="none"/>
      <w:lang w:val="ru-RU" w:eastAsia="ru-RU" w:bidi="ru-RU"/>
    </w:rPr>
  </w:style>
  <w:style w:type="character" w:customStyle="1" w:styleId="9pt2">
    <w:name w:val="Колонтитул + 9 pt;Не полужирный"/>
    <w:basedOn w:val="a6"/>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62">
    <w:name w:val="Основной текст (6) + Не полужирный"/>
    <w:basedOn w:val="6"/>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MicrosoftSansSerif8pt1pt">
    <w:name w:val="Основной текст (2) + Microsoft Sans Serif;8 pt;Курсив;Интервал 1 pt"/>
    <w:basedOn w:val="22"/>
    <w:rPr>
      <w:rFonts w:ascii="Microsoft Sans Serif" w:eastAsia="Microsoft Sans Serif" w:hAnsi="Microsoft Sans Serif" w:cs="Microsoft Sans Serif"/>
      <w:b w:val="0"/>
      <w:bCs w:val="0"/>
      <w:i/>
      <w:iCs/>
      <w:smallCaps w:val="0"/>
      <w:strike w:val="0"/>
      <w:color w:val="000000"/>
      <w:spacing w:val="20"/>
      <w:w w:val="100"/>
      <w:position w:val="0"/>
      <w:sz w:val="16"/>
      <w:szCs w:val="16"/>
      <w:u w:val="none"/>
      <w:lang w:val="ru-RU" w:eastAsia="ru-RU" w:bidi="ru-RU"/>
    </w:rPr>
  </w:style>
  <w:style w:type="character" w:customStyle="1" w:styleId="33pt">
    <w:name w:val="Подпись к таблице (3) + Интервал 3 pt"/>
    <w:basedOn w:val="35"/>
    <w:rPr>
      <w:rFonts w:ascii="Times New Roman" w:eastAsia="Times New Roman" w:hAnsi="Times New Roman" w:cs="Times New Roman"/>
      <w:b w:val="0"/>
      <w:bCs w:val="0"/>
      <w:i w:val="0"/>
      <w:iCs w:val="0"/>
      <w:smallCaps w:val="0"/>
      <w:strike w:val="0"/>
      <w:color w:val="000000"/>
      <w:spacing w:val="60"/>
      <w:w w:val="100"/>
      <w:position w:val="0"/>
      <w:sz w:val="18"/>
      <w:szCs w:val="18"/>
      <w:u w:val="none"/>
      <w:lang w:val="ru-RU" w:eastAsia="ru-RU" w:bidi="ru-RU"/>
    </w:rPr>
  </w:style>
  <w:style w:type="character" w:customStyle="1" w:styleId="22ptExact">
    <w:name w:val="Основной текст (2) + Интервал 2 pt Exact"/>
    <w:basedOn w:val="22"/>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230ptExact">
    <w:name w:val="Основной текст (23) + Интервал 0 pt Exact"/>
    <w:basedOn w:val="23Exact"/>
    <w:rPr>
      <w:rFonts w:ascii="Century Gothic" w:eastAsia="Century Gothic" w:hAnsi="Century Gothic" w:cs="Century Gothic"/>
      <w:b w:val="0"/>
      <w:bCs w:val="0"/>
      <w:i w:val="0"/>
      <w:iCs w:val="0"/>
      <w:smallCaps w:val="0"/>
      <w:strike w:val="0"/>
      <w:color w:val="000000"/>
      <w:spacing w:val="-10"/>
      <w:w w:val="100"/>
      <w:position w:val="0"/>
      <w:sz w:val="10"/>
      <w:szCs w:val="10"/>
      <w:u w:val="none"/>
      <w:lang w:val="ru-RU" w:eastAsia="ru-RU" w:bidi="ru-RU"/>
    </w:rPr>
  </w:style>
  <w:style w:type="character" w:customStyle="1" w:styleId="23TimesNewRoman11pt2ptExact">
    <w:name w:val="Основной текст (23) + Times New Roman;11 pt;Интервал 2 pt Exact"/>
    <w:basedOn w:val="23Exact"/>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50ptExact0">
    <w:name w:val="Основной текст (5) + Интервал 0 pt Exact"/>
    <w:basedOn w:val="5"/>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9Exact0">
    <w:name w:val="Основной текст (9) + Курсив Exact"/>
    <w:basedOn w:val="9"/>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75pt0pt">
    <w:name w:val="Основной текст (2) + 7;5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285pt">
    <w:name w:val="Основной текст (2) + 8;5 pt;Курсив"/>
    <w:basedOn w:val="2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275pt0pt0">
    <w:name w:val="Основной текст (2) + 7;5 pt;Малые прописные;Интервал 0 pt"/>
    <w:basedOn w:val="22"/>
    <w:rPr>
      <w:rFonts w:ascii="Times New Roman" w:eastAsia="Times New Roman" w:hAnsi="Times New Roman" w:cs="Times New Roman"/>
      <w:b w:val="0"/>
      <w:bCs w:val="0"/>
      <w:i w:val="0"/>
      <w:iCs w:val="0"/>
      <w:smallCaps/>
      <w:strike w:val="0"/>
      <w:color w:val="000000"/>
      <w:spacing w:val="-10"/>
      <w:w w:val="100"/>
      <w:position w:val="0"/>
      <w:sz w:val="15"/>
      <w:szCs w:val="15"/>
      <w:u w:val="none"/>
      <w:lang w:val="ru-RU" w:eastAsia="ru-RU" w:bidi="ru-RU"/>
    </w:rPr>
  </w:style>
  <w:style w:type="character" w:customStyle="1" w:styleId="2FranklinGothicBook10pt">
    <w:name w:val="Основной текст (2) + Franklin Gothic Book;10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20"/>
      <w:szCs w:val="20"/>
      <w:u w:val="none"/>
      <w:lang w:val="ru-RU" w:eastAsia="ru-RU" w:bidi="ru-RU"/>
    </w:rPr>
  </w:style>
  <w:style w:type="character" w:customStyle="1" w:styleId="2FranklinGothicBook10pt0">
    <w:name w:val="Основной текст (2) + Franklin Gothic Book;10 pt;Курсив"/>
    <w:basedOn w:val="22"/>
    <w:rPr>
      <w:rFonts w:ascii="Franklin Gothic Book" w:eastAsia="Franklin Gothic Book" w:hAnsi="Franklin Gothic Book" w:cs="Franklin Gothic Book"/>
      <w:b w:val="0"/>
      <w:bCs w:val="0"/>
      <w:i/>
      <w:iCs/>
      <w:smallCaps w:val="0"/>
      <w:strike w:val="0"/>
      <w:color w:val="000000"/>
      <w:spacing w:val="0"/>
      <w:w w:val="100"/>
      <w:position w:val="0"/>
      <w:sz w:val="20"/>
      <w:szCs w:val="20"/>
      <w:u w:val="none"/>
      <w:lang w:val="ru-RU" w:eastAsia="ru-RU" w:bidi="ru-RU"/>
    </w:rPr>
  </w:style>
  <w:style w:type="character" w:customStyle="1" w:styleId="134Exact">
    <w:name w:val="Заголовок №13 (4)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1342ptExact">
    <w:name w:val="Заголовок №13 (4) + Интервал 2 pt Exact"/>
    <w:basedOn w:val="1340"/>
    <w:rPr>
      <w:rFonts w:ascii="Times New Roman" w:eastAsia="Times New Roman" w:hAnsi="Times New Roman" w:cs="Times New Roman"/>
      <w:b w:val="0"/>
      <w:bCs w:val="0"/>
      <w:i w:val="0"/>
      <w:iCs w:val="0"/>
      <w:smallCaps w:val="0"/>
      <w:strike w:val="0"/>
      <w:spacing w:val="40"/>
      <w:sz w:val="22"/>
      <w:szCs w:val="22"/>
      <w:u w:val="none"/>
    </w:rPr>
  </w:style>
  <w:style w:type="character" w:customStyle="1" w:styleId="200ptExact">
    <w:name w:val="Основной текст (20) + Интервал 0 pt Exact"/>
    <w:basedOn w:val="20Exact"/>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200ptExact0">
    <w:name w:val="Основной текст (20) + Интервал 0 pt Exact"/>
    <w:basedOn w:val="20Exact"/>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31Exact">
    <w:name w:val="Основной текст (31) Exact"/>
    <w:basedOn w:val="a0"/>
    <w:link w:val="310"/>
    <w:rPr>
      <w:rFonts w:ascii="Franklin Gothic Book" w:eastAsia="Franklin Gothic Book" w:hAnsi="Franklin Gothic Book" w:cs="Franklin Gothic Book"/>
      <w:b w:val="0"/>
      <w:bCs w:val="0"/>
      <w:i w:val="0"/>
      <w:iCs w:val="0"/>
      <w:smallCaps w:val="0"/>
      <w:strike w:val="0"/>
      <w:spacing w:val="60"/>
      <w:sz w:val="11"/>
      <w:szCs w:val="11"/>
      <w:u w:val="none"/>
    </w:rPr>
  </w:style>
  <w:style w:type="character" w:customStyle="1" w:styleId="32Exact">
    <w:name w:val="Основной текст (32) Exact"/>
    <w:basedOn w:val="a0"/>
    <w:link w:val="320"/>
    <w:rPr>
      <w:rFonts w:ascii="Times New Roman" w:eastAsia="Times New Roman" w:hAnsi="Times New Roman" w:cs="Times New Roman"/>
      <w:b w:val="0"/>
      <w:bCs w:val="0"/>
      <w:i w:val="0"/>
      <w:iCs w:val="0"/>
      <w:smallCaps w:val="0"/>
      <w:strike w:val="0"/>
      <w:spacing w:val="40"/>
      <w:sz w:val="9"/>
      <w:szCs w:val="9"/>
      <w:u w:val="none"/>
    </w:rPr>
  </w:style>
  <w:style w:type="character" w:customStyle="1" w:styleId="3275pt0ptExact">
    <w:name w:val="Основной текст (32) + 7;5 pt;Интервал 0 pt Exact"/>
    <w:basedOn w:val="32Exact"/>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3Exact2">
    <w:name w:val="Подпись к таблице (3)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8Exact0">
    <w:name w:val="Подпись к таблице (8) Exact"/>
    <w:basedOn w:val="a0"/>
    <w:link w:val="81"/>
    <w:rPr>
      <w:rFonts w:ascii="Times New Roman" w:eastAsia="Times New Roman" w:hAnsi="Times New Roman" w:cs="Times New Roman"/>
      <w:b w:val="0"/>
      <w:bCs w:val="0"/>
      <w:i w:val="0"/>
      <w:iCs w:val="0"/>
      <w:smallCaps w:val="0"/>
      <w:strike w:val="0"/>
      <w:spacing w:val="10"/>
      <w:sz w:val="15"/>
      <w:szCs w:val="15"/>
      <w:u w:val="none"/>
    </w:rPr>
  </w:style>
  <w:style w:type="character" w:customStyle="1" w:styleId="89pt0ptExact">
    <w:name w:val="Подпись к таблице (8) + 9 pt;Интервал 0 pt Exact"/>
    <w:basedOn w:val="8Exact0"/>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Exact2">
    <w:name w:val="Подпись к таблице (2)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22ptExact0">
    <w:name w:val="Подпись к таблице (2) + Интервал 2 pt Exact"/>
    <w:basedOn w:val="27"/>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2CenturyGothic7pt-1pt1500">
    <w:name w:val="Основной текст (2) + Century Gothic;7 pt;Интервал -1 pt;Масштаб 150%"/>
    <w:basedOn w:val="22"/>
    <w:rPr>
      <w:rFonts w:ascii="Century Gothic" w:eastAsia="Century Gothic" w:hAnsi="Century Gothic" w:cs="Century Gothic"/>
      <w:b w:val="0"/>
      <w:bCs w:val="0"/>
      <w:i w:val="0"/>
      <w:iCs w:val="0"/>
      <w:smallCaps w:val="0"/>
      <w:strike w:val="0"/>
      <w:color w:val="000000"/>
      <w:spacing w:val="-20"/>
      <w:w w:val="150"/>
      <w:position w:val="0"/>
      <w:sz w:val="14"/>
      <w:szCs w:val="14"/>
      <w:u w:val="none"/>
      <w:lang w:val="ru-RU" w:eastAsia="ru-RU" w:bidi="ru-RU"/>
    </w:rPr>
  </w:style>
  <w:style w:type="character" w:customStyle="1" w:styleId="275pt0pt1">
    <w:name w:val="Основной текст (2) + 7;5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2CenturyGothic7pt-1pt1501">
    <w:name w:val="Основной текст (2) + Century Gothic;7 pt;Малые прописные;Интервал -1 pt;Масштаб 150%"/>
    <w:basedOn w:val="22"/>
    <w:rPr>
      <w:rFonts w:ascii="Century Gothic" w:eastAsia="Century Gothic" w:hAnsi="Century Gothic" w:cs="Century Gothic"/>
      <w:b w:val="0"/>
      <w:bCs w:val="0"/>
      <w:i w:val="0"/>
      <w:iCs w:val="0"/>
      <w:smallCaps/>
      <w:strike w:val="0"/>
      <w:color w:val="000000"/>
      <w:spacing w:val="-20"/>
      <w:w w:val="150"/>
      <w:position w:val="0"/>
      <w:sz w:val="14"/>
      <w:szCs w:val="14"/>
      <w:u w:val="none"/>
      <w:lang w:val="ru-RU" w:eastAsia="ru-RU" w:bidi="ru-RU"/>
    </w:rPr>
  </w:style>
  <w:style w:type="character" w:customStyle="1" w:styleId="2Tahoma13pt">
    <w:name w:val="Основной текст (2) + Tahoma;13 pt"/>
    <w:basedOn w:val="22"/>
    <w:rPr>
      <w:rFonts w:ascii="Tahoma" w:eastAsia="Tahoma" w:hAnsi="Tahoma" w:cs="Tahoma"/>
      <w:b w:val="0"/>
      <w:bCs w:val="0"/>
      <w:i w:val="0"/>
      <w:iCs w:val="0"/>
      <w:smallCaps w:val="0"/>
      <w:strike w:val="0"/>
      <w:color w:val="000000"/>
      <w:spacing w:val="0"/>
      <w:w w:val="100"/>
      <w:position w:val="0"/>
      <w:sz w:val="26"/>
      <w:szCs w:val="26"/>
      <w:u w:val="none"/>
      <w:lang w:val="ru-RU" w:eastAsia="ru-RU" w:bidi="ru-RU"/>
    </w:rPr>
  </w:style>
  <w:style w:type="character" w:customStyle="1" w:styleId="123Exact">
    <w:name w:val="Заголовок №12 (3) Exact"/>
    <w:basedOn w:val="a0"/>
    <w:link w:val="123"/>
    <w:rPr>
      <w:rFonts w:ascii="Times New Roman" w:eastAsia="Times New Roman" w:hAnsi="Times New Roman" w:cs="Times New Roman"/>
      <w:b w:val="0"/>
      <w:bCs w:val="0"/>
      <w:i w:val="0"/>
      <w:iCs w:val="0"/>
      <w:smallCaps w:val="0"/>
      <w:strike w:val="0"/>
      <w:sz w:val="26"/>
      <w:szCs w:val="26"/>
      <w:u w:val="none"/>
    </w:rPr>
  </w:style>
  <w:style w:type="character" w:customStyle="1" w:styleId="33Exact">
    <w:name w:val="Основной текст (33) Exact"/>
    <w:basedOn w:val="a0"/>
    <w:link w:val="330"/>
    <w:rPr>
      <w:rFonts w:ascii="Century Gothic" w:eastAsia="Century Gothic" w:hAnsi="Century Gothic" w:cs="Century Gothic"/>
      <w:b w:val="0"/>
      <w:bCs w:val="0"/>
      <w:i w:val="0"/>
      <w:iCs w:val="0"/>
      <w:smallCaps w:val="0"/>
      <w:strike w:val="0"/>
      <w:spacing w:val="-10"/>
      <w:sz w:val="10"/>
      <w:szCs w:val="10"/>
      <w:u w:val="none"/>
    </w:rPr>
  </w:style>
  <w:style w:type="character" w:customStyle="1" w:styleId="33TimesNewRoman11pt2ptExact">
    <w:name w:val="Основной текст (33) + Times New Roman;11 pt;Интервал 2 pt Exact"/>
    <w:basedOn w:val="33Exact"/>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33TimesNewRoman11pt0ptExact">
    <w:name w:val="Основной текст (33) + Times New Roman;11 pt;Курсив;Интервал 0 pt Exact"/>
    <w:basedOn w:val="33Exact"/>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33TimesNewRoman75pt0ptExact">
    <w:name w:val="Основной текст (33) + Times New Roman;7;5 pt;Интервал 0 pt Exact"/>
    <w:basedOn w:val="33Exac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311pt2ptExact">
    <w:name w:val="Основной текст (3) + 11 pt;Интервал 2 pt Exact"/>
    <w:basedOn w:val="31"/>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34Exact">
    <w:name w:val="Основной текст (34) Exact"/>
    <w:basedOn w:val="a0"/>
    <w:link w:val="340"/>
    <w:rPr>
      <w:rFonts w:ascii="Franklin Gothic Book" w:eastAsia="Franklin Gothic Book" w:hAnsi="Franklin Gothic Book" w:cs="Franklin Gothic Book"/>
      <w:b w:val="0"/>
      <w:bCs w:val="0"/>
      <w:i w:val="0"/>
      <w:iCs w:val="0"/>
      <w:smallCaps w:val="0"/>
      <w:strike w:val="0"/>
      <w:sz w:val="16"/>
      <w:szCs w:val="16"/>
      <w:u w:val="none"/>
    </w:rPr>
  </w:style>
  <w:style w:type="character" w:customStyle="1" w:styleId="42ptExact">
    <w:name w:val="Подпись к картинке (4) + Интервал 2 pt Exact"/>
    <w:basedOn w:val="45"/>
    <w:rPr>
      <w:rFonts w:ascii="Times New Roman" w:eastAsia="Times New Roman" w:hAnsi="Times New Roman" w:cs="Times New Roman"/>
      <w:b w:val="0"/>
      <w:bCs w:val="0"/>
      <w:i w:val="0"/>
      <w:iCs w:val="0"/>
      <w:smallCaps w:val="0"/>
      <w:strike w:val="0"/>
      <w:spacing w:val="40"/>
      <w:sz w:val="22"/>
      <w:szCs w:val="22"/>
      <w:u w:val="none"/>
    </w:rPr>
  </w:style>
  <w:style w:type="character" w:customStyle="1" w:styleId="59ptExact">
    <w:name w:val="Подпись к картинке (5) + 9 pt Exact"/>
    <w:basedOn w:val="53"/>
    <w:rPr>
      <w:rFonts w:ascii="Times New Roman" w:eastAsia="Times New Roman" w:hAnsi="Times New Roman" w:cs="Times New Roman"/>
      <w:b w:val="0"/>
      <w:bCs w:val="0"/>
      <w:i w:val="0"/>
      <w:iCs w:val="0"/>
      <w:smallCaps w:val="0"/>
      <w:strike w:val="0"/>
      <w:sz w:val="18"/>
      <w:szCs w:val="18"/>
      <w:u w:val="none"/>
    </w:rPr>
  </w:style>
  <w:style w:type="character" w:customStyle="1" w:styleId="63">
    <w:name w:val="Подпись к картинке (6)_"/>
    <w:basedOn w:val="a0"/>
    <w:link w:val="64"/>
    <w:rPr>
      <w:rFonts w:ascii="Times New Roman" w:eastAsia="Times New Roman" w:hAnsi="Times New Roman" w:cs="Times New Roman"/>
      <w:b w:val="0"/>
      <w:bCs w:val="0"/>
      <w:i w:val="0"/>
      <w:iCs w:val="0"/>
      <w:smallCaps w:val="0"/>
      <w:strike w:val="0"/>
      <w:sz w:val="15"/>
      <w:szCs w:val="15"/>
      <w:u w:val="none"/>
    </w:rPr>
  </w:style>
  <w:style w:type="character" w:customStyle="1" w:styleId="65">
    <w:name w:val="Подпись к картинке (6) + Курсив"/>
    <w:basedOn w:val="63"/>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95pt">
    <w:name w:val="Колонтитул + 9;5 pt;Не полужирный"/>
    <w:basedOn w:val="a6"/>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35Exact">
    <w:name w:val="Основной текст (35) Exact"/>
    <w:basedOn w:val="a0"/>
    <w:link w:val="350"/>
    <w:rPr>
      <w:rFonts w:ascii="Franklin Gothic Book" w:eastAsia="Franklin Gothic Book" w:hAnsi="Franklin Gothic Book" w:cs="Franklin Gothic Book"/>
      <w:b w:val="0"/>
      <w:bCs w:val="0"/>
      <w:i w:val="0"/>
      <w:iCs w:val="0"/>
      <w:smallCaps w:val="0"/>
      <w:strike w:val="0"/>
      <w:sz w:val="14"/>
      <w:szCs w:val="14"/>
      <w:u w:val="none"/>
    </w:rPr>
  </w:style>
  <w:style w:type="character" w:customStyle="1" w:styleId="352ptExact">
    <w:name w:val="Основной текст (35) + Интервал 2 pt Exact"/>
    <w:basedOn w:val="35Exact"/>
    <w:rPr>
      <w:rFonts w:ascii="Franklin Gothic Book" w:eastAsia="Franklin Gothic Book" w:hAnsi="Franklin Gothic Book" w:cs="Franklin Gothic Book"/>
      <w:b w:val="0"/>
      <w:bCs w:val="0"/>
      <w:i w:val="0"/>
      <w:iCs w:val="0"/>
      <w:smallCaps w:val="0"/>
      <w:strike w:val="0"/>
      <w:color w:val="000000"/>
      <w:spacing w:val="40"/>
      <w:w w:val="100"/>
      <w:position w:val="0"/>
      <w:sz w:val="14"/>
      <w:szCs w:val="14"/>
      <w:u w:val="single"/>
      <w:lang w:val="ru-RU" w:eastAsia="ru-RU" w:bidi="ru-RU"/>
    </w:rPr>
  </w:style>
  <w:style w:type="character" w:customStyle="1" w:styleId="352ptExact0">
    <w:name w:val="Основной текст (35) + Интервал 2 pt Exact"/>
    <w:basedOn w:val="35Exact"/>
    <w:rPr>
      <w:rFonts w:ascii="Franklin Gothic Book" w:eastAsia="Franklin Gothic Book" w:hAnsi="Franklin Gothic Book" w:cs="Franklin Gothic Book"/>
      <w:b w:val="0"/>
      <w:bCs w:val="0"/>
      <w:i w:val="0"/>
      <w:iCs w:val="0"/>
      <w:smallCaps w:val="0"/>
      <w:strike w:val="0"/>
      <w:color w:val="000000"/>
      <w:spacing w:val="40"/>
      <w:w w:val="100"/>
      <w:position w:val="0"/>
      <w:sz w:val="14"/>
      <w:szCs w:val="14"/>
      <w:u w:val="none"/>
      <w:lang w:val="ru-RU" w:eastAsia="ru-RU" w:bidi="ru-RU"/>
    </w:rPr>
  </w:style>
  <w:style w:type="character" w:customStyle="1" w:styleId="35Exact0">
    <w:name w:val="Основной текст (35) Exact"/>
    <w:basedOn w:val="35Exact"/>
    <w:rPr>
      <w:rFonts w:ascii="Franklin Gothic Book" w:eastAsia="Franklin Gothic Book" w:hAnsi="Franklin Gothic Book" w:cs="Franklin Gothic Book"/>
      <w:b w:val="0"/>
      <w:bCs w:val="0"/>
      <w:i w:val="0"/>
      <w:iCs w:val="0"/>
      <w:smallCaps w:val="0"/>
      <w:strike w:val="0"/>
      <w:color w:val="000000"/>
      <w:spacing w:val="0"/>
      <w:w w:val="100"/>
      <w:position w:val="0"/>
      <w:sz w:val="14"/>
      <w:szCs w:val="14"/>
      <w:u w:val="single"/>
      <w:lang w:val="ru-RU" w:eastAsia="ru-RU" w:bidi="ru-RU"/>
    </w:rPr>
  </w:style>
  <w:style w:type="character" w:customStyle="1" w:styleId="36Exact">
    <w:name w:val="Основной текст (36) Exact"/>
    <w:basedOn w:val="a0"/>
    <w:link w:val="360"/>
    <w:rPr>
      <w:rFonts w:ascii="Franklin Gothic Book" w:eastAsia="Franklin Gothic Book" w:hAnsi="Franklin Gothic Book" w:cs="Franklin Gothic Book"/>
      <w:b w:val="0"/>
      <w:bCs w:val="0"/>
      <w:i w:val="0"/>
      <w:iCs w:val="0"/>
      <w:smallCaps w:val="0"/>
      <w:strike w:val="0"/>
      <w:sz w:val="12"/>
      <w:szCs w:val="12"/>
      <w:u w:val="none"/>
    </w:rPr>
  </w:style>
  <w:style w:type="character" w:customStyle="1" w:styleId="37Exact">
    <w:name w:val="Основной текст (37) Exact"/>
    <w:basedOn w:val="a0"/>
    <w:link w:val="370"/>
    <w:rPr>
      <w:rFonts w:ascii="Franklin Gothic Book" w:eastAsia="Franklin Gothic Book" w:hAnsi="Franklin Gothic Book" w:cs="Franklin Gothic Book"/>
      <w:b w:val="0"/>
      <w:bCs w:val="0"/>
      <w:i w:val="0"/>
      <w:iCs w:val="0"/>
      <w:smallCaps w:val="0"/>
      <w:strike w:val="0"/>
      <w:sz w:val="14"/>
      <w:szCs w:val="14"/>
      <w:u w:val="none"/>
    </w:rPr>
  </w:style>
  <w:style w:type="character" w:customStyle="1" w:styleId="38Exact">
    <w:name w:val="Основной текст (38) Exact"/>
    <w:basedOn w:val="a0"/>
    <w:link w:val="380"/>
    <w:rPr>
      <w:rFonts w:ascii="Times New Roman" w:eastAsia="Times New Roman" w:hAnsi="Times New Roman" w:cs="Times New Roman"/>
      <w:b w:val="0"/>
      <w:bCs w:val="0"/>
      <w:i w:val="0"/>
      <w:iCs w:val="0"/>
      <w:smallCaps w:val="0"/>
      <w:strike w:val="0"/>
      <w:sz w:val="15"/>
      <w:szCs w:val="15"/>
      <w:u w:val="none"/>
    </w:rPr>
  </w:style>
  <w:style w:type="character" w:customStyle="1" w:styleId="39Exact">
    <w:name w:val="Основной текст (39) Exact"/>
    <w:basedOn w:val="a0"/>
    <w:link w:val="390"/>
    <w:rPr>
      <w:rFonts w:ascii="Franklin Gothic Book" w:eastAsia="Franklin Gothic Book" w:hAnsi="Franklin Gothic Book" w:cs="Franklin Gothic Book"/>
      <w:b w:val="0"/>
      <w:bCs w:val="0"/>
      <w:i w:val="0"/>
      <w:iCs w:val="0"/>
      <w:smallCaps w:val="0"/>
      <w:strike w:val="0"/>
      <w:sz w:val="12"/>
      <w:szCs w:val="12"/>
      <w:u w:val="none"/>
    </w:rPr>
  </w:style>
  <w:style w:type="character" w:customStyle="1" w:styleId="7Exact2">
    <w:name w:val="Подпись к картинке (7) Exact"/>
    <w:basedOn w:val="a0"/>
    <w:rPr>
      <w:rFonts w:ascii="Times New Roman" w:eastAsia="Times New Roman" w:hAnsi="Times New Roman" w:cs="Times New Roman"/>
      <w:b w:val="0"/>
      <w:bCs w:val="0"/>
      <w:i/>
      <w:iCs/>
      <w:smallCaps w:val="0"/>
      <w:strike w:val="0"/>
      <w:sz w:val="22"/>
      <w:szCs w:val="22"/>
      <w:u w:val="none"/>
    </w:rPr>
  </w:style>
  <w:style w:type="character" w:customStyle="1" w:styleId="8Exact1">
    <w:name w:val="Подпись к картинке (8) Exact"/>
    <w:basedOn w:val="a0"/>
    <w:link w:val="82"/>
    <w:rPr>
      <w:rFonts w:ascii="Franklin Gothic Book" w:eastAsia="Franklin Gothic Book" w:hAnsi="Franklin Gothic Book" w:cs="Franklin Gothic Book"/>
      <w:b w:val="0"/>
      <w:bCs w:val="0"/>
      <w:i w:val="0"/>
      <w:iCs w:val="0"/>
      <w:smallCaps w:val="0"/>
      <w:strike w:val="0"/>
      <w:sz w:val="14"/>
      <w:szCs w:val="14"/>
      <w:u w:val="none"/>
    </w:rPr>
  </w:style>
  <w:style w:type="character" w:customStyle="1" w:styleId="4Exact2">
    <w:name w:val="Основной текст (4) Exact"/>
    <w:basedOn w:val="a0"/>
    <w:rPr>
      <w:rFonts w:ascii="Times New Roman" w:eastAsia="Times New Roman" w:hAnsi="Times New Roman" w:cs="Times New Roman"/>
      <w:b w:val="0"/>
      <w:bCs w:val="0"/>
      <w:i/>
      <w:iCs/>
      <w:smallCaps w:val="0"/>
      <w:strike w:val="0"/>
      <w:sz w:val="19"/>
      <w:szCs w:val="19"/>
      <w:u w:val="none"/>
    </w:rPr>
  </w:style>
  <w:style w:type="character" w:customStyle="1" w:styleId="41ptExact">
    <w:name w:val="Основной текст (4) + Интервал 1 pt Exact"/>
    <w:basedOn w:val="41"/>
    <w:rPr>
      <w:rFonts w:ascii="Times New Roman" w:eastAsia="Times New Roman" w:hAnsi="Times New Roman" w:cs="Times New Roman"/>
      <w:b w:val="0"/>
      <w:bCs w:val="0"/>
      <w:i/>
      <w:iCs/>
      <w:smallCaps w:val="0"/>
      <w:strike w:val="0"/>
      <w:color w:val="000000"/>
      <w:spacing w:val="20"/>
      <w:w w:val="100"/>
      <w:position w:val="0"/>
      <w:sz w:val="19"/>
      <w:szCs w:val="19"/>
      <w:u w:val="single"/>
      <w:lang w:val="ru-RU" w:eastAsia="ru-RU" w:bidi="ru-RU"/>
    </w:rPr>
  </w:style>
  <w:style w:type="character" w:customStyle="1" w:styleId="41ptExact0">
    <w:name w:val="Основной текст (4) + Интервал 1 pt Exact"/>
    <w:basedOn w:val="41"/>
    <w:rPr>
      <w:rFonts w:ascii="Times New Roman" w:eastAsia="Times New Roman" w:hAnsi="Times New Roman" w:cs="Times New Roman"/>
      <w:b w:val="0"/>
      <w:bCs w:val="0"/>
      <w:i/>
      <w:iCs/>
      <w:smallCaps w:val="0"/>
      <w:strike w:val="0"/>
      <w:color w:val="000000"/>
      <w:spacing w:val="20"/>
      <w:w w:val="100"/>
      <w:position w:val="0"/>
      <w:sz w:val="19"/>
      <w:szCs w:val="19"/>
      <w:u w:val="none"/>
      <w:lang w:val="ru-RU" w:eastAsia="ru-RU" w:bidi="ru-RU"/>
    </w:rPr>
  </w:style>
  <w:style w:type="character" w:customStyle="1" w:styleId="395pt1ptExact0">
    <w:name w:val="Подпись к картинке (3) + 9;5 pt;Курсив;Интервал 1 pt Exact"/>
    <w:basedOn w:val="33"/>
    <w:rPr>
      <w:rFonts w:ascii="Times New Roman" w:eastAsia="Times New Roman" w:hAnsi="Times New Roman" w:cs="Times New Roman"/>
      <w:b w:val="0"/>
      <w:bCs w:val="0"/>
      <w:i/>
      <w:iCs/>
      <w:smallCaps w:val="0"/>
      <w:strike w:val="0"/>
      <w:color w:val="000000"/>
      <w:spacing w:val="20"/>
      <w:w w:val="100"/>
      <w:position w:val="0"/>
      <w:sz w:val="19"/>
      <w:szCs w:val="19"/>
      <w:u w:val="none"/>
      <w:lang w:val="ru-RU" w:eastAsia="ru-RU" w:bidi="ru-RU"/>
    </w:rPr>
  </w:style>
  <w:style w:type="character" w:customStyle="1" w:styleId="120ptExact">
    <w:name w:val="Основной текст (12) + Курсив;Интервал 0 pt Exact"/>
    <w:basedOn w:val="12"/>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42Exact">
    <w:name w:val="Основной текст (42) Exact"/>
    <w:basedOn w:val="a0"/>
    <w:rPr>
      <w:rFonts w:ascii="Times New Roman" w:eastAsia="Times New Roman" w:hAnsi="Times New Roman" w:cs="Times New Roman"/>
      <w:b w:val="0"/>
      <w:bCs w:val="0"/>
      <w:i/>
      <w:iCs/>
      <w:smallCaps w:val="0"/>
      <w:strike w:val="0"/>
      <w:sz w:val="15"/>
      <w:szCs w:val="15"/>
      <w:u w:val="none"/>
    </w:rPr>
  </w:style>
  <w:style w:type="character" w:customStyle="1" w:styleId="44Exact">
    <w:name w:val="Основной текст (44) Exact"/>
    <w:basedOn w:val="a0"/>
    <w:link w:val="440"/>
    <w:rPr>
      <w:rFonts w:ascii="Tahoma" w:eastAsia="Tahoma" w:hAnsi="Tahoma" w:cs="Tahoma"/>
      <w:b w:val="0"/>
      <w:bCs w:val="0"/>
      <w:i w:val="0"/>
      <w:iCs w:val="0"/>
      <w:smallCaps w:val="0"/>
      <w:strike w:val="0"/>
      <w:sz w:val="13"/>
      <w:szCs w:val="13"/>
      <w:u w:val="none"/>
    </w:rPr>
  </w:style>
  <w:style w:type="character" w:customStyle="1" w:styleId="44FranklinGothicBook75ptExact">
    <w:name w:val="Основной текст (44) + Franklin Gothic Book;7;5 pt Exact"/>
    <w:basedOn w:val="44Exact"/>
    <w:rPr>
      <w:rFonts w:ascii="Franklin Gothic Book" w:eastAsia="Franklin Gothic Book" w:hAnsi="Franklin Gothic Book" w:cs="Franklin Gothic Book"/>
      <w:b w:val="0"/>
      <w:bCs w:val="0"/>
      <w:i w:val="0"/>
      <w:iCs w:val="0"/>
      <w:smallCaps w:val="0"/>
      <w:strike w:val="0"/>
      <w:color w:val="000000"/>
      <w:spacing w:val="0"/>
      <w:w w:val="100"/>
      <w:position w:val="0"/>
      <w:sz w:val="15"/>
      <w:szCs w:val="15"/>
      <w:u w:val="none"/>
    </w:rPr>
  </w:style>
  <w:style w:type="character" w:customStyle="1" w:styleId="45Exact">
    <w:name w:val="Основной текст (45) Exact"/>
    <w:basedOn w:val="a0"/>
    <w:link w:val="450"/>
    <w:rPr>
      <w:rFonts w:ascii="AngsanaUPC" w:eastAsia="AngsanaUPC" w:hAnsi="AngsanaUPC" w:cs="AngsanaUPC"/>
      <w:b w:val="0"/>
      <w:bCs w:val="0"/>
      <w:i/>
      <w:iCs/>
      <w:smallCaps w:val="0"/>
      <w:strike w:val="0"/>
      <w:sz w:val="20"/>
      <w:szCs w:val="20"/>
      <w:u w:val="none"/>
    </w:rPr>
  </w:style>
  <w:style w:type="character" w:customStyle="1" w:styleId="6Exact0">
    <w:name w:val="Подпись к картинке (6) Exact"/>
    <w:basedOn w:val="a0"/>
    <w:rPr>
      <w:rFonts w:ascii="Times New Roman" w:eastAsia="Times New Roman" w:hAnsi="Times New Roman" w:cs="Times New Roman"/>
      <w:b w:val="0"/>
      <w:bCs w:val="0"/>
      <w:i w:val="0"/>
      <w:iCs w:val="0"/>
      <w:smallCaps w:val="0"/>
      <w:strike w:val="0"/>
      <w:sz w:val="15"/>
      <w:szCs w:val="15"/>
      <w:u w:val="none"/>
    </w:rPr>
  </w:style>
  <w:style w:type="character" w:customStyle="1" w:styleId="6Exact1">
    <w:name w:val="Подпись к картинке (6) + Курсив Exact"/>
    <w:basedOn w:val="63"/>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102">
    <w:name w:val="Заголовок №10_"/>
    <w:basedOn w:val="a0"/>
    <w:link w:val="103"/>
    <w:rPr>
      <w:rFonts w:ascii="Times New Roman" w:eastAsia="Times New Roman" w:hAnsi="Times New Roman" w:cs="Times New Roman"/>
      <w:b w:val="0"/>
      <w:bCs w:val="0"/>
      <w:i w:val="0"/>
      <w:iCs w:val="0"/>
      <w:smallCaps w:val="0"/>
      <w:strike w:val="0"/>
      <w:sz w:val="22"/>
      <w:szCs w:val="22"/>
      <w:u w:val="none"/>
    </w:rPr>
  </w:style>
  <w:style w:type="character" w:customStyle="1" w:styleId="400">
    <w:name w:val="Основной текст (40)_"/>
    <w:basedOn w:val="a0"/>
    <w:link w:val="401"/>
    <w:rPr>
      <w:rFonts w:ascii="Century Gothic" w:eastAsia="Century Gothic" w:hAnsi="Century Gothic" w:cs="Century Gothic"/>
      <w:b w:val="0"/>
      <w:bCs w:val="0"/>
      <w:i/>
      <w:iCs/>
      <w:smallCaps w:val="0"/>
      <w:strike w:val="0"/>
      <w:sz w:val="16"/>
      <w:szCs w:val="16"/>
      <w:u w:val="none"/>
      <w:lang w:val="en-US" w:eastAsia="en-US" w:bidi="en-US"/>
    </w:rPr>
  </w:style>
  <w:style w:type="character" w:customStyle="1" w:styleId="40FranklinGothicBook85pt">
    <w:name w:val="Основной текст (40) + Franklin Gothic Book;8;5 pt"/>
    <w:basedOn w:val="400"/>
    <w:rPr>
      <w:rFonts w:ascii="Franklin Gothic Book" w:eastAsia="Franklin Gothic Book" w:hAnsi="Franklin Gothic Book" w:cs="Franklin Gothic Book"/>
      <w:b w:val="0"/>
      <w:bCs w:val="0"/>
      <w:i/>
      <w:iCs/>
      <w:smallCaps w:val="0"/>
      <w:strike w:val="0"/>
      <w:color w:val="000000"/>
      <w:spacing w:val="0"/>
      <w:w w:val="100"/>
      <w:position w:val="0"/>
      <w:sz w:val="17"/>
      <w:szCs w:val="17"/>
      <w:u w:val="none"/>
      <w:lang w:val="en-US" w:eastAsia="en-US" w:bidi="en-US"/>
    </w:rPr>
  </w:style>
  <w:style w:type="character" w:customStyle="1" w:styleId="12CenturyGothic45pt150">
    <w:name w:val="Основной текст (12) + Century Gothic;4;5 pt;Масштаб 150%"/>
    <w:basedOn w:val="12"/>
    <w:rPr>
      <w:rFonts w:ascii="Century Gothic" w:eastAsia="Century Gothic" w:hAnsi="Century Gothic" w:cs="Century Gothic"/>
      <w:b w:val="0"/>
      <w:bCs w:val="0"/>
      <w:i w:val="0"/>
      <w:iCs w:val="0"/>
      <w:smallCaps w:val="0"/>
      <w:strike w:val="0"/>
      <w:color w:val="000000"/>
      <w:spacing w:val="0"/>
      <w:w w:val="150"/>
      <w:position w:val="0"/>
      <w:sz w:val="9"/>
      <w:szCs w:val="9"/>
      <w:u w:val="none"/>
      <w:lang w:val="ru-RU" w:eastAsia="ru-RU" w:bidi="ru-RU"/>
    </w:rPr>
  </w:style>
  <w:style w:type="character" w:customStyle="1" w:styleId="2e">
    <w:name w:val="Основной текст (2)"/>
    <w:basedOn w:val="22"/>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2f">
    <w:name w:val="Основной текст (2) + Курсив"/>
    <w:basedOn w:val="22"/>
    <w:rPr>
      <w:rFonts w:ascii="Times New Roman" w:eastAsia="Times New Roman" w:hAnsi="Times New Roman" w:cs="Times New Roman"/>
      <w:b w:val="0"/>
      <w:bCs w:val="0"/>
      <w:i/>
      <w:iCs/>
      <w:smallCaps w:val="0"/>
      <w:strike w:val="0"/>
      <w:color w:val="000000"/>
      <w:spacing w:val="0"/>
      <w:w w:val="100"/>
      <w:position w:val="0"/>
      <w:sz w:val="22"/>
      <w:szCs w:val="22"/>
      <w:u w:val="single"/>
      <w:lang w:val="ru-RU" w:eastAsia="ru-RU" w:bidi="ru-RU"/>
    </w:rPr>
  </w:style>
  <w:style w:type="character" w:customStyle="1" w:styleId="2CenturyGothic45pt150">
    <w:name w:val="Основной текст (2) + Century Gothic;4;5 pt;Масштаб 150%"/>
    <w:basedOn w:val="22"/>
    <w:rPr>
      <w:rFonts w:ascii="Century Gothic" w:eastAsia="Century Gothic" w:hAnsi="Century Gothic" w:cs="Century Gothic"/>
      <w:b w:val="0"/>
      <w:bCs w:val="0"/>
      <w:i w:val="0"/>
      <w:iCs w:val="0"/>
      <w:smallCaps w:val="0"/>
      <w:strike w:val="0"/>
      <w:color w:val="000000"/>
      <w:spacing w:val="0"/>
      <w:w w:val="150"/>
      <w:position w:val="0"/>
      <w:sz w:val="9"/>
      <w:szCs w:val="9"/>
      <w:u w:val="single"/>
      <w:lang w:val="ru-RU" w:eastAsia="ru-RU" w:bidi="ru-RU"/>
    </w:rPr>
  </w:style>
  <w:style w:type="character" w:customStyle="1" w:styleId="2CenturyGothic45pt1500">
    <w:name w:val="Основной текст (2) + Century Gothic;4;5 pt;Масштаб 150%"/>
    <w:basedOn w:val="22"/>
    <w:rPr>
      <w:rFonts w:ascii="Century Gothic" w:eastAsia="Century Gothic" w:hAnsi="Century Gothic" w:cs="Century Gothic"/>
      <w:b w:val="0"/>
      <w:bCs w:val="0"/>
      <w:i w:val="0"/>
      <w:iCs w:val="0"/>
      <w:smallCaps w:val="0"/>
      <w:strike w:val="0"/>
      <w:color w:val="000000"/>
      <w:spacing w:val="0"/>
      <w:w w:val="150"/>
      <w:position w:val="0"/>
      <w:sz w:val="9"/>
      <w:szCs w:val="9"/>
      <w:u w:val="none"/>
      <w:lang w:val="ru-RU" w:eastAsia="ru-RU" w:bidi="ru-RU"/>
    </w:rPr>
  </w:style>
  <w:style w:type="character" w:customStyle="1" w:styleId="410">
    <w:name w:val="Основной текст (41)_"/>
    <w:basedOn w:val="a0"/>
    <w:link w:val="411"/>
    <w:rPr>
      <w:rFonts w:ascii="Century Gothic" w:eastAsia="Century Gothic" w:hAnsi="Century Gothic" w:cs="Century Gothic"/>
      <w:b w:val="0"/>
      <w:bCs w:val="0"/>
      <w:i/>
      <w:iCs/>
      <w:smallCaps w:val="0"/>
      <w:strike w:val="0"/>
      <w:sz w:val="14"/>
      <w:szCs w:val="14"/>
      <w:u w:val="none"/>
    </w:rPr>
  </w:style>
  <w:style w:type="character" w:customStyle="1" w:styleId="41-1pt150">
    <w:name w:val="Основной текст (41) + Не курсив;Интервал -1 pt;Масштаб 150%"/>
    <w:basedOn w:val="410"/>
    <w:rPr>
      <w:rFonts w:ascii="Century Gothic" w:eastAsia="Century Gothic" w:hAnsi="Century Gothic" w:cs="Century Gothic"/>
      <w:b w:val="0"/>
      <w:bCs w:val="0"/>
      <w:i/>
      <w:iCs/>
      <w:smallCaps w:val="0"/>
      <w:strike w:val="0"/>
      <w:color w:val="000000"/>
      <w:spacing w:val="-20"/>
      <w:w w:val="150"/>
      <w:position w:val="0"/>
      <w:sz w:val="14"/>
      <w:szCs w:val="14"/>
      <w:u w:val="none"/>
      <w:lang w:val="ru-RU" w:eastAsia="ru-RU" w:bidi="ru-RU"/>
    </w:rPr>
  </w:style>
  <w:style w:type="character" w:customStyle="1" w:styleId="1">
    <w:name w:val="Заголовок №1_"/>
    <w:basedOn w:val="a0"/>
    <w:link w:val="1a"/>
    <w:rPr>
      <w:rFonts w:ascii="Times New Roman" w:eastAsia="Times New Roman" w:hAnsi="Times New Roman" w:cs="Times New Roman"/>
      <w:b w:val="0"/>
      <w:bCs w:val="0"/>
      <w:i w:val="0"/>
      <w:iCs w:val="0"/>
      <w:smallCaps w:val="0"/>
      <w:strike w:val="0"/>
      <w:sz w:val="22"/>
      <w:szCs w:val="22"/>
      <w:u w:val="none"/>
    </w:rPr>
  </w:style>
  <w:style w:type="character" w:customStyle="1" w:styleId="1b">
    <w:name w:val="Заголовок №1 + Курсив"/>
    <w:basedOn w:val="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27pt1">
    <w:name w:val="Основной текст (2) + 7 pt;Курсив"/>
    <w:basedOn w:val="22"/>
    <w:rPr>
      <w:rFonts w:ascii="Times New Roman" w:eastAsia="Times New Roman" w:hAnsi="Times New Roman" w:cs="Times New Roman"/>
      <w:b w:val="0"/>
      <w:bCs w:val="0"/>
      <w:i/>
      <w:iCs/>
      <w:smallCaps w:val="0"/>
      <w:strike w:val="0"/>
      <w:color w:val="000000"/>
      <w:spacing w:val="0"/>
      <w:w w:val="100"/>
      <w:position w:val="0"/>
      <w:sz w:val="14"/>
      <w:szCs w:val="14"/>
      <w:u w:val="none"/>
      <w:lang w:val="en-US" w:eastAsia="en-US" w:bidi="en-US"/>
    </w:rPr>
  </w:style>
  <w:style w:type="character" w:customStyle="1" w:styleId="73">
    <w:name w:val="Подпись к картинке (7)_"/>
    <w:basedOn w:val="a0"/>
    <w:link w:val="74"/>
    <w:rPr>
      <w:rFonts w:ascii="Times New Roman" w:eastAsia="Times New Roman" w:hAnsi="Times New Roman" w:cs="Times New Roman"/>
      <w:b w:val="0"/>
      <w:bCs w:val="0"/>
      <w:i/>
      <w:iCs/>
      <w:smallCaps w:val="0"/>
      <w:strike w:val="0"/>
      <w:sz w:val="22"/>
      <w:szCs w:val="22"/>
      <w:u w:val="none"/>
    </w:rPr>
  </w:style>
  <w:style w:type="character" w:customStyle="1" w:styleId="395pt1pt">
    <w:name w:val="Подпись к картинке (3) + 9;5 pt;Курсив;Интервал 1 pt"/>
    <w:basedOn w:val="33"/>
    <w:rPr>
      <w:rFonts w:ascii="Times New Roman" w:eastAsia="Times New Roman" w:hAnsi="Times New Roman" w:cs="Times New Roman"/>
      <w:b w:val="0"/>
      <w:bCs w:val="0"/>
      <w:i/>
      <w:iCs/>
      <w:smallCaps w:val="0"/>
      <w:strike w:val="0"/>
      <w:color w:val="000000"/>
      <w:spacing w:val="20"/>
      <w:w w:val="100"/>
      <w:position w:val="0"/>
      <w:sz w:val="19"/>
      <w:szCs w:val="19"/>
      <w:u w:val="none"/>
      <w:lang w:val="ru-RU" w:eastAsia="ru-RU" w:bidi="ru-RU"/>
    </w:rPr>
  </w:style>
  <w:style w:type="character" w:customStyle="1" w:styleId="420">
    <w:name w:val="Основной текст (42)_"/>
    <w:basedOn w:val="a0"/>
    <w:link w:val="421"/>
    <w:rPr>
      <w:rFonts w:ascii="Times New Roman" w:eastAsia="Times New Roman" w:hAnsi="Times New Roman" w:cs="Times New Roman"/>
      <w:b w:val="0"/>
      <w:bCs w:val="0"/>
      <w:i/>
      <w:iCs/>
      <w:smallCaps w:val="0"/>
      <w:strike w:val="0"/>
      <w:sz w:val="15"/>
      <w:szCs w:val="15"/>
      <w:u w:val="none"/>
    </w:rPr>
  </w:style>
  <w:style w:type="character" w:customStyle="1" w:styleId="422">
    <w:name w:val="Основной текст (42) + Не курсив"/>
    <w:basedOn w:val="420"/>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97pt">
    <w:name w:val="Основной текст (9) + 7 pt;Курсив"/>
    <w:basedOn w:val="9"/>
    <w:rPr>
      <w:rFonts w:ascii="Times New Roman" w:eastAsia="Times New Roman" w:hAnsi="Times New Roman" w:cs="Times New Roman"/>
      <w:b w:val="0"/>
      <w:bCs w:val="0"/>
      <w:i/>
      <w:iCs/>
      <w:smallCaps w:val="0"/>
      <w:strike w:val="0"/>
      <w:color w:val="000000"/>
      <w:spacing w:val="0"/>
      <w:w w:val="100"/>
      <w:position w:val="0"/>
      <w:sz w:val="14"/>
      <w:szCs w:val="14"/>
      <w:u w:val="none"/>
      <w:lang w:val="ru-RU" w:eastAsia="ru-RU" w:bidi="ru-RU"/>
    </w:rPr>
  </w:style>
  <w:style w:type="character" w:customStyle="1" w:styleId="97pt0">
    <w:name w:val="Основной текст (9) + 7 pt;Полужирный"/>
    <w:basedOn w:val="9"/>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91pt">
    <w:name w:val="Основной текст (9) + Интервал 1 pt"/>
    <w:basedOn w:val="9"/>
    <w:rPr>
      <w:rFonts w:ascii="Times New Roman" w:eastAsia="Times New Roman" w:hAnsi="Times New Roman" w:cs="Times New Roman"/>
      <w:b w:val="0"/>
      <w:bCs w:val="0"/>
      <w:i w:val="0"/>
      <w:iCs w:val="0"/>
      <w:smallCaps w:val="0"/>
      <w:strike w:val="0"/>
      <w:color w:val="000000"/>
      <w:spacing w:val="30"/>
      <w:w w:val="100"/>
      <w:position w:val="0"/>
      <w:sz w:val="15"/>
      <w:szCs w:val="15"/>
      <w:u w:val="none"/>
      <w:lang w:val="ru-RU" w:eastAsia="ru-RU" w:bidi="ru-RU"/>
    </w:rPr>
  </w:style>
  <w:style w:type="character" w:customStyle="1" w:styleId="93">
    <w:name w:val="Основной текст (9) + Курсив"/>
    <w:basedOn w:val="9"/>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430">
    <w:name w:val="Основной текст (43)_"/>
    <w:basedOn w:val="a0"/>
    <w:link w:val="431"/>
    <w:rPr>
      <w:rFonts w:ascii="Franklin Gothic Book" w:eastAsia="Franklin Gothic Book" w:hAnsi="Franklin Gothic Book" w:cs="Franklin Gothic Book"/>
      <w:b w:val="0"/>
      <w:bCs w:val="0"/>
      <w:i/>
      <w:iCs/>
      <w:smallCaps w:val="0"/>
      <w:strike w:val="0"/>
      <w:spacing w:val="20"/>
      <w:sz w:val="15"/>
      <w:szCs w:val="15"/>
      <w:u w:val="none"/>
    </w:rPr>
  </w:style>
  <w:style w:type="character" w:customStyle="1" w:styleId="43TimesNewRoman0pt">
    <w:name w:val="Основной текст (43) + Times New Roman;Не курсив;Интервал 0 pt"/>
    <w:basedOn w:val="430"/>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395pt1pt0">
    <w:name w:val="Основной текст (3) + 9;5 pt;Курсив;Интервал 1 pt"/>
    <w:basedOn w:val="31"/>
    <w:rPr>
      <w:rFonts w:ascii="Times New Roman" w:eastAsia="Times New Roman" w:hAnsi="Times New Roman" w:cs="Times New Roman"/>
      <w:b w:val="0"/>
      <w:bCs w:val="0"/>
      <w:i/>
      <w:iCs/>
      <w:smallCaps w:val="0"/>
      <w:strike w:val="0"/>
      <w:color w:val="000000"/>
      <w:spacing w:val="20"/>
      <w:w w:val="100"/>
      <w:position w:val="0"/>
      <w:sz w:val="19"/>
      <w:szCs w:val="19"/>
      <w:u w:val="none"/>
      <w:lang w:val="ru-RU" w:eastAsia="ru-RU" w:bidi="ru-RU"/>
    </w:rPr>
  </w:style>
  <w:style w:type="character" w:customStyle="1" w:styleId="ArialNarrow15pt-1pt">
    <w:name w:val="Колонтитул + Arial Narrow;15 pt;Курсив;Интервал -1 pt"/>
    <w:basedOn w:val="a6"/>
    <w:rPr>
      <w:rFonts w:ascii="Arial Narrow" w:eastAsia="Arial Narrow" w:hAnsi="Arial Narrow" w:cs="Arial Narrow"/>
      <w:b/>
      <w:bCs/>
      <w:i/>
      <w:iCs/>
      <w:smallCaps w:val="0"/>
      <w:strike w:val="0"/>
      <w:color w:val="000000"/>
      <w:spacing w:val="-20"/>
      <w:w w:val="100"/>
      <w:position w:val="0"/>
      <w:sz w:val="30"/>
      <w:szCs w:val="30"/>
      <w:u w:val="none"/>
      <w:lang w:val="ru-RU" w:eastAsia="ru-RU" w:bidi="ru-RU"/>
    </w:rPr>
  </w:style>
  <w:style w:type="character" w:customStyle="1" w:styleId="MicrosoftSansSerif95pt">
    <w:name w:val="Колонтитул + Microsoft Sans Serif;9;5 pt;Не полужирный"/>
    <w:basedOn w:val="a6"/>
    <w:rPr>
      <w:rFonts w:ascii="Microsoft Sans Serif" w:eastAsia="Microsoft Sans Serif" w:hAnsi="Microsoft Sans Serif" w:cs="Microsoft Sans Serif"/>
      <w:b/>
      <w:bCs/>
      <w:i w:val="0"/>
      <w:iCs w:val="0"/>
      <w:smallCaps w:val="0"/>
      <w:strike w:val="0"/>
      <w:color w:val="000000"/>
      <w:spacing w:val="0"/>
      <w:w w:val="100"/>
      <w:position w:val="0"/>
      <w:sz w:val="19"/>
      <w:szCs w:val="19"/>
      <w:u w:val="none"/>
      <w:lang w:val="ru-RU" w:eastAsia="ru-RU" w:bidi="ru-RU"/>
    </w:rPr>
  </w:style>
  <w:style w:type="character" w:customStyle="1" w:styleId="10pt0">
    <w:name w:val="Колонтитул + 10 pt;Не полужирный;Курсив"/>
    <w:basedOn w:val="a6"/>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99pt">
    <w:name w:val="Основной текст (9) + 9 pt"/>
    <w:basedOn w:val="9"/>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46">
    <w:name w:val="Основной текст (46)_"/>
    <w:basedOn w:val="a0"/>
    <w:link w:val="460"/>
    <w:rPr>
      <w:rFonts w:ascii="Times New Roman" w:eastAsia="Times New Roman" w:hAnsi="Times New Roman" w:cs="Times New Roman"/>
      <w:b w:val="0"/>
      <w:bCs w:val="0"/>
      <w:i w:val="0"/>
      <w:iCs w:val="0"/>
      <w:smallCaps w:val="0"/>
      <w:strike w:val="0"/>
      <w:sz w:val="22"/>
      <w:szCs w:val="22"/>
      <w:u w:val="none"/>
    </w:rPr>
  </w:style>
  <w:style w:type="character" w:customStyle="1" w:styleId="29pt0pt0">
    <w:name w:val="Основной текст (2) + 9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2f0">
    <w:name w:val="Основной текст (2) + Малые прописные"/>
    <w:basedOn w:val="22"/>
    <w:rPr>
      <w:rFonts w:ascii="Times New Roman" w:eastAsia="Times New Roman" w:hAnsi="Times New Roman" w:cs="Times New Roman"/>
      <w:b w:val="0"/>
      <w:bCs w:val="0"/>
      <w:i w:val="0"/>
      <w:iCs w:val="0"/>
      <w:smallCaps/>
      <w:strike w:val="0"/>
      <w:color w:val="000000"/>
      <w:spacing w:val="0"/>
      <w:w w:val="100"/>
      <w:position w:val="0"/>
      <w:sz w:val="22"/>
      <w:szCs w:val="22"/>
      <w:u w:val="none"/>
      <w:lang w:val="ru-RU" w:eastAsia="ru-RU" w:bidi="ru-RU"/>
    </w:rPr>
  </w:style>
  <w:style w:type="character" w:customStyle="1" w:styleId="47">
    <w:name w:val="Основной текст (47)_"/>
    <w:basedOn w:val="a0"/>
    <w:link w:val="470"/>
    <w:rPr>
      <w:rFonts w:ascii="Times New Roman" w:eastAsia="Times New Roman" w:hAnsi="Times New Roman" w:cs="Times New Roman"/>
      <w:b w:val="0"/>
      <w:bCs w:val="0"/>
      <w:i w:val="0"/>
      <w:iCs w:val="0"/>
      <w:smallCaps w:val="0"/>
      <w:strike w:val="0"/>
      <w:sz w:val="22"/>
      <w:szCs w:val="22"/>
      <w:u w:val="none"/>
    </w:rPr>
  </w:style>
  <w:style w:type="character" w:customStyle="1" w:styleId="152">
    <w:name w:val="Основной текст (15)"/>
    <w:basedOn w:val="15"/>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1pt0">
    <w:name w:val="Основной текст (2) + Интервал -1 pt"/>
    <w:basedOn w:val="22"/>
    <w:rPr>
      <w:rFonts w:ascii="Times New Roman" w:eastAsia="Times New Roman" w:hAnsi="Times New Roman" w:cs="Times New Roman"/>
      <w:b w:val="0"/>
      <w:bCs w:val="0"/>
      <w:i w:val="0"/>
      <w:iCs w:val="0"/>
      <w:smallCaps w:val="0"/>
      <w:strike w:val="0"/>
      <w:color w:val="000000"/>
      <w:spacing w:val="-20"/>
      <w:w w:val="100"/>
      <w:position w:val="0"/>
      <w:sz w:val="22"/>
      <w:szCs w:val="22"/>
      <w:u w:val="none"/>
      <w:lang w:val="ru-RU" w:eastAsia="ru-RU" w:bidi="ru-RU"/>
    </w:rPr>
  </w:style>
  <w:style w:type="character" w:customStyle="1" w:styleId="48">
    <w:name w:val="Основной текст (48)_"/>
    <w:basedOn w:val="a0"/>
    <w:link w:val="480"/>
    <w:rPr>
      <w:rFonts w:ascii="Times New Roman" w:eastAsia="Times New Roman" w:hAnsi="Times New Roman" w:cs="Times New Roman"/>
      <w:b/>
      <w:bCs/>
      <w:i w:val="0"/>
      <w:iCs w:val="0"/>
      <w:smallCaps w:val="0"/>
      <w:strike w:val="0"/>
      <w:sz w:val="20"/>
      <w:szCs w:val="20"/>
      <w:u w:val="none"/>
    </w:rPr>
  </w:style>
  <w:style w:type="character" w:customStyle="1" w:styleId="4811pt">
    <w:name w:val="Основной текст (48) + 11 pt;Не полужирный"/>
    <w:basedOn w:val="48"/>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6105pt">
    <w:name w:val="Основной текст (6) + 10;5 pt;Не полужирный"/>
    <w:basedOn w:val="6"/>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8pt0">
    <w:name w:val="Основной текст (2) + 8 pt"/>
    <w:basedOn w:val="22"/>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5pt">
    <w:name w:val="Основной текст (2) + Интервал 5 pt"/>
    <w:basedOn w:val="22"/>
    <w:rPr>
      <w:rFonts w:ascii="Times New Roman" w:eastAsia="Times New Roman" w:hAnsi="Times New Roman" w:cs="Times New Roman"/>
      <w:b w:val="0"/>
      <w:bCs w:val="0"/>
      <w:i w:val="0"/>
      <w:iCs w:val="0"/>
      <w:smallCaps w:val="0"/>
      <w:strike w:val="0"/>
      <w:color w:val="000000"/>
      <w:spacing w:val="110"/>
      <w:w w:val="100"/>
      <w:position w:val="0"/>
      <w:sz w:val="22"/>
      <w:szCs w:val="22"/>
      <w:u w:val="none"/>
      <w:lang w:val="ru-RU" w:eastAsia="ru-RU" w:bidi="ru-RU"/>
    </w:rPr>
  </w:style>
  <w:style w:type="character" w:customStyle="1" w:styleId="2TrebuchetMS10pt-2pt">
    <w:name w:val="Основной текст (2) + Trebuchet MS;10 pt;Интервал -2 pt"/>
    <w:basedOn w:val="22"/>
    <w:rPr>
      <w:rFonts w:ascii="Trebuchet MS" w:eastAsia="Trebuchet MS" w:hAnsi="Trebuchet MS" w:cs="Trebuchet MS"/>
      <w:b w:val="0"/>
      <w:bCs w:val="0"/>
      <w:i w:val="0"/>
      <w:iCs w:val="0"/>
      <w:smallCaps w:val="0"/>
      <w:strike w:val="0"/>
      <w:color w:val="000000"/>
      <w:spacing w:val="-40"/>
      <w:w w:val="100"/>
      <w:position w:val="0"/>
      <w:sz w:val="20"/>
      <w:szCs w:val="20"/>
      <w:u w:val="none"/>
      <w:lang w:val="ru-RU" w:eastAsia="ru-RU" w:bidi="ru-RU"/>
    </w:rPr>
  </w:style>
  <w:style w:type="character" w:customStyle="1" w:styleId="2TrebuchetMS9pt0pt">
    <w:name w:val="Основной текст (2) + Trebuchet MS;9 pt;Курсив;Интервал 0 pt"/>
    <w:basedOn w:val="22"/>
    <w:rPr>
      <w:rFonts w:ascii="Trebuchet MS" w:eastAsia="Trebuchet MS" w:hAnsi="Trebuchet MS" w:cs="Trebuchet MS"/>
      <w:b w:val="0"/>
      <w:bCs w:val="0"/>
      <w:i/>
      <w:iCs/>
      <w:smallCaps w:val="0"/>
      <w:strike w:val="0"/>
      <w:color w:val="000000"/>
      <w:spacing w:val="-10"/>
      <w:w w:val="100"/>
      <w:position w:val="0"/>
      <w:sz w:val="18"/>
      <w:szCs w:val="18"/>
      <w:u w:val="none"/>
      <w:lang w:val="ru-RU" w:eastAsia="ru-RU" w:bidi="ru-RU"/>
    </w:rPr>
  </w:style>
  <w:style w:type="character" w:customStyle="1" w:styleId="29pt-1pt">
    <w:name w:val="Основной текст (2) + 9 pt;Интервал -1 pt"/>
    <w:basedOn w:val="22"/>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ru-RU" w:eastAsia="ru-RU" w:bidi="ru-RU"/>
    </w:rPr>
  </w:style>
  <w:style w:type="character" w:customStyle="1" w:styleId="28pt1">
    <w:name w:val="Основной текст (2) + 8 pt;Полужирный"/>
    <w:basedOn w:val="22"/>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0pt">
    <w:name w:val="Основной текст (2) + Полужирный;Интервал 0 pt"/>
    <w:basedOn w:val="22"/>
    <w:rPr>
      <w:rFonts w:ascii="Times New Roman" w:eastAsia="Times New Roman" w:hAnsi="Times New Roman" w:cs="Times New Roman"/>
      <w:b/>
      <w:bCs/>
      <w:i w:val="0"/>
      <w:iCs w:val="0"/>
      <w:smallCaps w:val="0"/>
      <w:strike w:val="0"/>
      <w:color w:val="000000"/>
      <w:spacing w:val="-10"/>
      <w:w w:val="100"/>
      <w:position w:val="0"/>
      <w:sz w:val="22"/>
      <w:szCs w:val="22"/>
      <w:u w:val="none"/>
      <w:lang w:val="ru-RU" w:eastAsia="ru-RU" w:bidi="ru-RU"/>
    </w:rPr>
  </w:style>
  <w:style w:type="character" w:customStyle="1" w:styleId="221pt1pt">
    <w:name w:val="Основной текст (2) + 21 pt;Курсив;Интервал 1 pt"/>
    <w:basedOn w:val="22"/>
    <w:rPr>
      <w:rFonts w:ascii="Times New Roman" w:eastAsia="Times New Roman" w:hAnsi="Times New Roman" w:cs="Times New Roman"/>
      <w:b w:val="0"/>
      <w:bCs w:val="0"/>
      <w:i/>
      <w:iCs/>
      <w:smallCaps w:val="0"/>
      <w:strike w:val="0"/>
      <w:color w:val="000000"/>
      <w:spacing w:val="30"/>
      <w:w w:val="100"/>
      <w:position w:val="0"/>
      <w:sz w:val="42"/>
      <w:szCs w:val="42"/>
      <w:u w:val="none"/>
      <w:lang w:val="ru-RU" w:eastAsia="ru-RU" w:bidi="ru-RU"/>
    </w:rPr>
  </w:style>
  <w:style w:type="character" w:customStyle="1" w:styleId="221pt1pt0">
    <w:name w:val="Основной текст (2) + 21 pt;Курсив;Интервал 1 pt"/>
    <w:basedOn w:val="22"/>
    <w:rPr>
      <w:rFonts w:ascii="Times New Roman" w:eastAsia="Times New Roman" w:hAnsi="Times New Roman" w:cs="Times New Roman"/>
      <w:b w:val="0"/>
      <w:bCs w:val="0"/>
      <w:i/>
      <w:iCs/>
      <w:smallCaps w:val="0"/>
      <w:strike w:val="0"/>
      <w:color w:val="000000"/>
      <w:spacing w:val="30"/>
      <w:w w:val="100"/>
      <w:position w:val="0"/>
      <w:sz w:val="42"/>
      <w:szCs w:val="42"/>
      <w:u w:val="none"/>
      <w:lang w:val="ru-RU" w:eastAsia="ru-RU" w:bidi="ru-RU"/>
    </w:rPr>
  </w:style>
  <w:style w:type="character" w:customStyle="1" w:styleId="221pt-1pt">
    <w:name w:val="Основной текст (2) + 21 pt;Курсив;Интервал -1 pt"/>
    <w:basedOn w:val="22"/>
    <w:rPr>
      <w:rFonts w:ascii="Times New Roman" w:eastAsia="Times New Roman" w:hAnsi="Times New Roman" w:cs="Times New Roman"/>
      <w:b w:val="0"/>
      <w:bCs w:val="0"/>
      <w:i/>
      <w:iCs/>
      <w:smallCaps w:val="0"/>
      <w:strike w:val="0"/>
      <w:color w:val="000000"/>
      <w:spacing w:val="-20"/>
      <w:w w:val="100"/>
      <w:position w:val="0"/>
      <w:sz w:val="42"/>
      <w:szCs w:val="42"/>
      <w:u w:val="none"/>
      <w:lang w:val="ru-RU" w:eastAsia="ru-RU" w:bidi="ru-RU"/>
    </w:rPr>
  </w:style>
  <w:style w:type="character" w:customStyle="1" w:styleId="TrebuchetMS">
    <w:name w:val="Колонтитул + Trebuchet MS;Не полужирный"/>
    <w:basedOn w:val="a6"/>
    <w:rPr>
      <w:rFonts w:ascii="Trebuchet MS" w:eastAsia="Trebuchet MS" w:hAnsi="Trebuchet MS" w:cs="Trebuchet MS"/>
      <w:b/>
      <w:bCs/>
      <w:i w:val="0"/>
      <w:iCs w:val="0"/>
      <w:smallCaps w:val="0"/>
      <w:strike w:val="0"/>
      <w:color w:val="000000"/>
      <w:spacing w:val="0"/>
      <w:w w:val="100"/>
      <w:position w:val="0"/>
      <w:sz w:val="16"/>
      <w:szCs w:val="16"/>
      <w:u w:val="none"/>
      <w:lang w:val="ru-RU" w:eastAsia="ru-RU" w:bidi="ru-RU"/>
    </w:rPr>
  </w:style>
  <w:style w:type="character" w:customStyle="1" w:styleId="4Exact3">
    <w:name w:val="Подпись к картинке (4) Exact"/>
    <w:basedOn w:val="45"/>
    <w:rPr>
      <w:rFonts w:ascii="Times New Roman" w:eastAsia="Times New Roman" w:hAnsi="Times New Roman" w:cs="Times New Roman"/>
      <w:b w:val="0"/>
      <w:bCs w:val="0"/>
      <w:i w:val="0"/>
      <w:iCs w:val="0"/>
      <w:smallCaps w:val="0"/>
      <w:strike w:val="0"/>
      <w:sz w:val="22"/>
      <w:szCs w:val="22"/>
      <w:u w:val="single"/>
    </w:rPr>
  </w:style>
  <w:style w:type="character" w:customStyle="1" w:styleId="9Exact1">
    <w:name w:val="Подпись к картинке (9) Exact"/>
    <w:basedOn w:val="a0"/>
    <w:link w:val="94"/>
    <w:rPr>
      <w:rFonts w:ascii="Times New Roman" w:eastAsia="Times New Roman" w:hAnsi="Times New Roman" w:cs="Times New Roman"/>
      <w:b w:val="0"/>
      <w:bCs w:val="0"/>
      <w:i w:val="0"/>
      <w:iCs w:val="0"/>
      <w:smallCaps w:val="0"/>
      <w:strike w:val="0"/>
      <w:spacing w:val="-10"/>
      <w:sz w:val="16"/>
      <w:szCs w:val="16"/>
      <w:u w:val="none"/>
    </w:rPr>
  </w:style>
  <w:style w:type="character" w:customStyle="1" w:styleId="94pt0pt50Exact">
    <w:name w:val="Подпись к картинке (9) + 4 pt;Курсив;Интервал 0 pt;Масштаб 50% Exact"/>
    <w:basedOn w:val="9Exact1"/>
    <w:rPr>
      <w:rFonts w:ascii="Times New Roman" w:eastAsia="Times New Roman" w:hAnsi="Times New Roman" w:cs="Times New Roman"/>
      <w:b w:val="0"/>
      <w:bCs w:val="0"/>
      <w:i/>
      <w:iCs/>
      <w:smallCaps w:val="0"/>
      <w:strike w:val="0"/>
      <w:color w:val="000000"/>
      <w:spacing w:val="0"/>
      <w:w w:val="50"/>
      <w:position w:val="0"/>
      <w:sz w:val="8"/>
      <w:szCs w:val="8"/>
      <w:u w:val="none"/>
      <w:lang w:val="ru-RU" w:eastAsia="ru-RU" w:bidi="ru-RU"/>
    </w:rPr>
  </w:style>
  <w:style w:type="character" w:customStyle="1" w:styleId="49Exact">
    <w:name w:val="Основной текст (49) Exact"/>
    <w:basedOn w:val="a0"/>
    <w:link w:val="49"/>
    <w:rPr>
      <w:rFonts w:ascii="Franklin Gothic Book" w:eastAsia="Franklin Gothic Book" w:hAnsi="Franklin Gothic Book" w:cs="Franklin Gothic Book"/>
      <w:b w:val="0"/>
      <w:bCs w:val="0"/>
      <w:i w:val="0"/>
      <w:iCs w:val="0"/>
      <w:smallCaps w:val="0"/>
      <w:strike w:val="0"/>
      <w:sz w:val="20"/>
      <w:szCs w:val="20"/>
      <w:u w:val="none"/>
    </w:rPr>
  </w:style>
  <w:style w:type="character" w:customStyle="1" w:styleId="50Exact">
    <w:name w:val="Основной текст (50) Exact"/>
    <w:basedOn w:val="a0"/>
    <w:link w:val="500"/>
    <w:rPr>
      <w:rFonts w:ascii="Trebuchet MS" w:eastAsia="Trebuchet MS" w:hAnsi="Trebuchet MS" w:cs="Trebuchet MS"/>
      <w:b w:val="0"/>
      <w:bCs w:val="0"/>
      <w:i/>
      <w:iCs/>
      <w:smallCaps w:val="0"/>
      <w:strike w:val="0"/>
      <w:spacing w:val="-10"/>
      <w:sz w:val="18"/>
      <w:szCs w:val="18"/>
      <w:u w:val="none"/>
    </w:rPr>
  </w:style>
  <w:style w:type="character" w:customStyle="1" w:styleId="5Exact1">
    <w:name w:val="Заголовок №5 Exact"/>
    <w:basedOn w:val="a0"/>
    <w:link w:val="54"/>
    <w:rPr>
      <w:rFonts w:ascii="Trebuchet MS" w:eastAsia="Trebuchet MS" w:hAnsi="Trebuchet MS" w:cs="Trebuchet MS"/>
      <w:b w:val="0"/>
      <w:bCs w:val="0"/>
      <w:i/>
      <w:iCs/>
      <w:smallCaps w:val="0"/>
      <w:strike w:val="0"/>
      <w:sz w:val="20"/>
      <w:szCs w:val="20"/>
      <w:u w:val="none"/>
    </w:rPr>
  </w:style>
  <w:style w:type="character" w:customStyle="1" w:styleId="10Exact1">
    <w:name w:val="Подпись к картинке (10) Exact"/>
    <w:basedOn w:val="a0"/>
    <w:link w:val="104"/>
    <w:rPr>
      <w:rFonts w:ascii="Times New Roman" w:eastAsia="Times New Roman" w:hAnsi="Times New Roman" w:cs="Times New Roman"/>
      <w:b w:val="0"/>
      <w:bCs w:val="0"/>
      <w:i/>
      <w:iCs/>
      <w:smallCaps w:val="0"/>
      <w:strike w:val="0"/>
      <w:spacing w:val="10"/>
      <w:sz w:val="19"/>
      <w:szCs w:val="19"/>
      <w:u w:val="none"/>
    </w:rPr>
  </w:style>
  <w:style w:type="character" w:customStyle="1" w:styleId="53Exact">
    <w:name w:val="Основной текст (53) Exact"/>
    <w:basedOn w:val="a0"/>
    <w:link w:val="530"/>
    <w:rPr>
      <w:rFonts w:ascii="Franklin Gothic Book" w:eastAsia="Franklin Gothic Book" w:hAnsi="Franklin Gothic Book" w:cs="Franklin Gothic Book"/>
      <w:b w:val="0"/>
      <w:bCs w:val="0"/>
      <w:i/>
      <w:iCs/>
      <w:smallCaps w:val="0"/>
      <w:strike w:val="0"/>
      <w:sz w:val="20"/>
      <w:szCs w:val="20"/>
      <w:u w:val="none"/>
    </w:rPr>
  </w:style>
  <w:style w:type="character" w:customStyle="1" w:styleId="11Exact">
    <w:name w:val="Подпись к картинке (11) Exact"/>
    <w:basedOn w:val="a0"/>
    <w:link w:val="114"/>
    <w:rPr>
      <w:rFonts w:ascii="Microsoft Sans Serif" w:eastAsia="Microsoft Sans Serif" w:hAnsi="Microsoft Sans Serif" w:cs="Microsoft Sans Serif"/>
      <w:b w:val="0"/>
      <w:bCs w:val="0"/>
      <w:i/>
      <w:iCs/>
      <w:smallCaps w:val="0"/>
      <w:strike w:val="0"/>
      <w:sz w:val="20"/>
      <w:szCs w:val="20"/>
      <w:u w:val="none"/>
    </w:rPr>
  </w:style>
  <w:style w:type="character" w:customStyle="1" w:styleId="90ptExact">
    <w:name w:val="Основной текст (9) + Курсив;Интервал 0 pt Exact"/>
    <w:basedOn w:val="9"/>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54Exact">
    <w:name w:val="Основной текст (54) Exact"/>
    <w:basedOn w:val="a0"/>
    <w:link w:val="540"/>
    <w:rPr>
      <w:rFonts w:ascii="Microsoft Sans Serif" w:eastAsia="Microsoft Sans Serif" w:hAnsi="Microsoft Sans Serif" w:cs="Microsoft Sans Serif"/>
      <w:b w:val="0"/>
      <w:bCs w:val="0"/>
      <w:i w:val="0"/>
      <w:iCs w:val="0"/>
      <w:smallCaps w:val="0"/>
      <w:strike w:val="0"/>
      <w:sz w:val="14"/>
      <w:szCs w:val="14"/>
      <w:u w:val="none"/>
    </w:rPr>
  </w:style>
  <w:style w:type="character" w:customStyle="1" w:styleId="55Exact">
    <w:name w:val="Основной текст (55) Exact"/>
    <w:basedOn w:val="a0"/>
    <w:link w:val="55"/>
    <w:rPr>
      <w:rFonts w:ascii="Trebuchet MS" w:eastAsia="Trebuchet MS" w:hAnsi="Trebuchet MS" w:cs="Trebuchet MS"/>
      <w:b w:val="0"/>
      <w:bCs w:val="0"/>
      <w:i/>
      <w:iCs/>
      <w:smallCaps w:val="0"/>
      <w:strike w:val="0"/>
      <w:sz w:val="16"/>
      <w:szCs w:val="16"/>
      <w:u w:val="none"/>
    </w:rPr>
  </w:style>
  <w:style w:type="character" w:customStyle="1" w:styleId="90pt">
    <w:name w:val="Основной текст (9) + Курсив;Интервал 0 pt"/>
    <w:basedOn w:val="9"/>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100pt">
    <w:name w:val="Основной текст (10) + Не полужирный;Курсив;Интервал 0 pt"/>
    <w:basedOn w:val="10"/>
    <w:rPr>
      <w:rFonts w:ascii="Times New Roman" w:eastAsia="Times New Roman" w:hAnsi="Times New Roman" w:cs="Times New Roman"/>
      <w:b/>
      <w:bCs/>
      <w:i/>
      <w:iCs/>
      <w:smallCaps w:val="0"/>
      <w:strike w:val="0"/>
      <w:color w:val="000000"/>
      <w:spacing w:val="-10"/>
      <w:w w:val="100"/>
      <w:position w:val="0"/>
      <w:sz w:val="14"/>
      <w:szCs w:val="14"/>
      <w:u w:val="none"/>
      <w:lang w:val="ru-RU" w:eastAsia="ru-RU" w:bidi="ru-RU"/>
    </w:rPr>
  </w:style>
  <w:style w:type="character" w:customStyle="1" w:styleId="1075pt">
    <w:name w:val="Основной текст (10) + 7;5 pt;Не полужирный"/>
    <w:basedOn w:val="10"/>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4685pt">
    <w:name w:val="Основной текст (46) + 8;5 pt"/>
    <w:basedOn w:val="46"/>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4675pt">
    <w:name w:val="Основной текст (46) + 7;5 pt;Полужирный;Курсив"/>
    <w:basedOn w:val="46"/>
    <w:rPr>
      <w:rFonts w:ascii="Times New Roman" w:eastAsia="Times New Roman" w:hAnsi="Times New Roman" w:cs="Times New Roman"/>
      <w:b/>
      <w:bCs/>
      <w:i/>
      <w:iCs/>
      <w:smallCaps w:val="0"/>
      <w:strike w:val="0"/>
      <w:color w:val="000000"/>
      <w:spacing w:val="0"/>
      <w:w w:val="100"/>
      <w:position w:val="0"/>
      <w:sz w:val="15"/>
      <w:szCs w:val="15"/>
      <w:u w:val="none"/>
      <w:lang w:val="ru-RU" w:eastAsia="ru-RU" w:bidi="ru-RU"/>
    </w:rPr>
  </w:style>
  <w:style w:type="character" w:customStyle="1" w:styleId="4675pt1pt">
    <w:name w:val="Основной текст (46) + 7;5 pt;Полужирный;Курсив;Интервал 1 pt"/>
    <w:basedOn w:val="46"/>
    <w:rPr>
      <w:rFonts w:ascii="Times New Roman" w:eastAsia="Times New Roman" w:hAnsi="Times New Roman" w:cs="Times New Roman"/>
      <w:b/>
      <w:bCs/>
      <w:i/>
      <w:iCs/>
      <w:smallCaps w:val="0"/>
      <w:strike w:val="0"/>
      <w:color w:val="000000"/>
      <w:spacing w:val="30"/>
      <w:w w:val="100"/>
      <w:position w:val="0"/>
      <w:sz w:val="15"/>
      <w:szCs w:val="15"/>
      <w:u w:val="none"/>
      <w:lang w:val="uk-UA" w:eastAsia="uk-UA" w:bidi="uk-UA"/>
    </w:rPr>
  </w:style>
  <w:style w:type="character" w:customStyle="1" w:styleId="510">
    <w:name w:val="Основной текст (51)_"/>
    <w:basedOn w:val="a0"/>
    <w:link w:val="511"/>
    <w:rPr>
      <w:rFonts w:ascii="Trebuchet MS" w:eastAsia="Trebuchet MS" w:hAnsi="Trebuchet MS" w:cs="Trebuchet MS"/>
      <w:b w:val="0"/>
      <w:bCs w:val="0"/>
      <w:i w:val="0"/>
      <w:iCs w:val="0"/>
      <w:smallCaps w:val="0"/>
      <w:strike w:val="0"/>
      <w:w w:val="150"/>
      <w:sz w:val="40"/>
      <w:szCs w:val="40"/>
      <w:u w:val="none"/>
    </w:rPr>
  </w:style>
  <w:style w:type="character" w:customStyle="1" w:styleId="520">
    <w:name w:val="Основной текст (52)_"/>
    <w:basedOn w:val="a0"/>
    <w:link w:val="521"/>
    <w:rPr>
      <w:rFonts w:ascii="Times New Roman" w:eastAsia="Times New Roman" w:hAnsi="Times New Roman" w:cs="Times New Roman"/>
      <w:b w:val="0"/>
      <w:bCs w:val="0"/>
      <w:i w:val="0"/>
      <w:iCs w:val="0"/>
      <w:smallCaps w:val="0"/>
      <w:strike w:val="0"/>
      <w:spacing w:val="-30"/>
      <w:sz w:val="42"/>
      <w:szCs w:val="42"/>
      <w:u w:val="none"/>
    </w:rPr>
  </w:style>
  <w:style w:type="character" w:customStyle="1" w:styleId="52TrebuchetMS19pt0pt">
    <w:name w:val="Основной текст (52) + Trebuchet MS;19 pt;Интервал 0 pt"/>
    <w:basedOn w:val="520"/>
    <w:rPr>
      <w:rFonts w:ascii="Trebuchet MS" w:eastAsia="Trebuchet MS" w:hAnsi="Trebuchet MS" w:cs="Trebuchet MS"/>
      <w:b w:val="0"/>
      <w:bCs w:val="0"/>
      <w:i w:val="0"/>
      <w:iCs w:val="0"/>
      <w:smallCaps w:val="0"/>
      <w:strike w:val="0"/>
      <w:color w:val="000000"/>
      <w:spacing w:val="0"/>
      <w:w w:val="100"/>
      <w:position w:val="0"/>
      <w:sz w:val="38"/>
      <w:szCs w:val="38"/>
      <w:u w:val="none"/>
      <w:lang w:val="ru-RU" w:eastAsia="ru-RU" w:bidi="ru-RU"/>
    </w:rPr>
  </w:style>
  <w:style w:type="character" w:customStyle="1" w:styleId="2f1">
    <w:name w:val="Заголовок №2_"/>
    <w:basedOn w:val="a0"/>
    <w:link w:val="2f2"/>
    <w:rPr>
      <w:rFonts w:ascii="Times New Roman" w:eastAsia="Times New Roman" w:hAnsi="Times New Roman" w:cs="Times New Roman"/>
      <w:b/>
      <w:bCs/>
      <w:i w:val="0"/>
      <w:iCs w:val="0"/>
      <w:smallCaps w:val="0"/>
      <w:strike w:val="0"/>
      <w:spacing w:val="-20"/>
      <w:sz w:val="48"/>
      <w:szCs w:val="48"/>
      <w:u w:val="none"/>
    </w:rPr>
  </w:style>
  <w:style w:type="character" w:customStyle="1" w:styleId="275pt3">
    <w:name w:val="Основной текст (2) + 7;5 pt;Малые прописные"/>
    <w:basedOn w:val="22"/>
    <w:rPr>
      <w:rFonts w:ascii="Times New Roman" w:eastAsia="Times New Roman" w:hAnsi="Times New Roman" w:cs="Times New Roman"/>
      <w:b w:val="0"/>
      <w:bCs w:val="0"/>
      <w:i w:val="0"/>
      <w:iCs w:val="0"/>
      <w:smallCaps/>
      <w:strike w:val="0"/>
      <w:color w:val="000000"/>
      <w:spacing w:val="0"/>
      <w:w w:val="100"/>
      <w:position w:val="0"/>
      <w:sz w:val="15"/>
      <w:szCs w:val="15"/>
      <w:u w:val="none"/>
      <w:lang w:val="ru-RU" w:eastAsia="ru-RU" w:bidi="ru-RU"/>
    </w:rPr>
  </w:style>
  <w:style w:type="character" w:customStyle="1" w:styleId="2CenturyGothic7pt150">
    <w:name w:val="Основной текст (2) + Century Gothic;7 pt;Масштаб 150%"/>
    <w:basedOn w:val="22"/>
    <w:rPr>
      <w:rFonts w:ascii="Century Gothic" w:eastAsia="Century Gothic" w:hAnsi="Century Gothic" w:cs="Century Gothic"/>
      <w:b w:val="0"/>
      <w:bCs w:val="0"/>
      <w:i w:val="0"/>
      <w:iCs w:val="0"/>
      <w:smallCaps w:val="0"/>
      <w:strike w:val="0"/>
      <w:color w:val="000000"/>
      <w:spacing w:val="0"/>
      <w:w w:val="150"/>
      <w:position w:val="0"/>
      <w:sz w:val="14"/>
      <w:szCs w:val="14"/>
      <w:u w:val="none"/>
      <w:lang w:val="ru-RU" w:eastAsia="ru-RU" w:bidi="ru-RU"/>
    </w:rPr>
  </w:style>
  <w:style w:type="character" w:customStyle="1" w:styleId="TrebuchetMS85pt">
    <w:name w:val="Колонтитул + Trebuchet MS;8;5 pt;Не полужирный;Курсив"/>
    <w:basedOn w:val="a6"/>
    <w:rPr>
      <w:rFonts w:ascii="Trebuchet MS" w:eastAsia="Trebuchet MS" w:hAnsi="Trebuchet MS" w:cs="Trebuchet MS"/>
      <w:b/>
      <w:bCs/>
      <w:i/>
      <w:iCs/>
      <w:smallCaps w:val="0"/>
      <w:strike w:val="0"/>
      <w:color w:val="000000"/>
      <w:spacing w:val="0"/>
      <w:w w:val="100"/>
      <w:position w:val="0"/>
      <w:sz w:val="17"/>
      <w:szCs w:val="17"/>
      <w:u w:val="none"/>
      <w:lang w:val="ru-RU" w:eastAsia="ru-RU" w:bidi="ru-RU"/>
    </w:rPr>
  </w:style>
  <w:style w:type="character" w:customStyle="1" w:styleId="395pt">
    <w:name w:val="Основной текст (3) + 9;5 pt"/>
    <w:basedOn w:val="3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53">
    <w:name w:val="Подпись к картинке (5)_"/>
    <w:basedOn w:val="a0"/>
    <w:link w:val="56"/>
    <w:rPr>
      <w:rFonts w:ascii="Times New Roman" w:eastAsia="Times New Roman" w:hAnsi="Times New Roman" w:cs="Times New Roman"/>
      <w:b w:val="0"/>
      <w:bCs w:val="0"/>
      <w:i w:val="0"/>
      <w:iCs w:val="0"/>
      <w:smallCaps w:val="0"/>
      <w:strike w:val="0"/>
      <w:sz w:val="15"/>
      <w:szCs w:val="15"/>
      <w:u w:val="none"/>
    </w:rPr>
  </w:style>
  <w:style w:type="character" w:customStyle="1" w:styleId="57">
    <w:name w:val="Подпись к картинке (5) + Курсив"/>
    <w:basedOn w:val="53"/>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1331">
    <w:name w:val="Заголовок №13 (3)"/>
    <w:basedOn w:val="133"/>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style>
  <w:style w:type="character" w:customStyle="1" w:styleId="133TrebuchetMS16pt">
    <w:name w:val="Заголовок №13 (3) + Trebuchet MS;16 pt"/>
    <w:basedOn w:val="133"/>
    <w:rPr>
      <w:rFonts w:ascii="Trebuchet MS" w:eastAsia="Trebuchet MS" w:hAnsi="Trebuchet MS" w:cs="Trebuchet MS"/>
      <w:b/>
      <w:bCs/>
      <w:i w:val="0"/>
      <w:iCs w:val="0"/>
      <w:smallCaps w:val="0"/>
      <w:strike w:val="0"/>
      <w:color w:val="000000"/>
      <w:spacing w:val="0"/>
      <w:w w:val="100"/>
      <w:position w:val="0"/>
      <w:sz w:val="32"/>
      <w:szCs w:val="32"/>
      <w:u w:val="none"/>
      <w:lang w:val="ru-RU" w:eastAsia="ru-RU" w:bidi="ru-RU"/>
    </w:rPr>
  </w:style>
  <w:style w:type="character" w:customStyle="1" w:styleId="9pt3">
    <w:name w:val="Колонтитул + 9 pt;Не полужирный"/>
    <w:basedOn w:val="a6"/>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75pt1pt0">
    <w:name w:val="Основной текст (2) + 7;5 pt;Интервал 1 pt"/>
    <w:basedOn w:val="22"/>
    <w:rPr>
      <w:rFonts w:ascii="Times New Roman" w:eastAsia="Times New Roman" w:hAnsi="Times New Roman" w:cs="Times New Roman"/>
      <w:b w:val="0"/>
      <w:bCs w:val="0"/>
      <w:i w:val="0"/>
      <w:iCs w:val="0"/>
      <w:smallCaps w:val="0"/>
      <w:strike w:val="0"/>
      <w:color w:val="000000"/>
      <w:spacing w:val="20"/>
      <w:w w:val="100"/>
      <w:position w:val="0"/>
      <w:sz w:val="15"/>
      <w:szCs w:val="15"/>
      <w:u w:val="none"/>
      <w:lang w:val="ru-RU" w:eastAsia="ru-RU" w:bidi="ru-RU"/>
    </w:rPr>
  </w:style>
  <w:style w:type="character" w:customStyle="1" w:styleId="375pt0pt">
    <w:name w:val="Основной текст (3) + 7;5 pt;Курсив;Интервал 0 pt"/>
    <w:basedOn w:val="31"/>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375pt">
    <w:name w:val="Основной текст (3) + 7;5 pt"/>
    <w:basedOn w:val="3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33pt0">
    <w:name w:val="Основной текст (3) + Интервал 3 pt"/>
    <w:basedOn w:val="31"/>
    <w:rPr>
      <w:rFonts w:ascii="Times New Roman" w:eastAsia="Times New Roman" w:hAnsi="Times New Roman" w:cs="Times New Roman"/>
      <w:b w:val="0"/>
      <w:bCs w:val="0"/>
      <w:i w:val="0"/>
      <w:iCs w:val="0"/>
      <w:smallCaps w:val="0"/>
      <w:strike w:val="0"/>
      <w:color w:val="000000"/>
      <w:spacing w:val="60"/>
      <w:w w:val="100"/>
      <w:position w:val="0"/>
      <w:sz w:val="18"/>
      <w:szCs w:val="18"/>
      <w:u w:val="none"/>
      <w:lang w:val="ru-RU" w:eastAsia="ru-RU" w:bidi="ru-RU"/>
    </w:rPr>
  </w:style>
  <w:style w:type="character" w:customStyle="1" w:styleId="95pt0ptExact">
    <w:name w:val="Подпись к таблице + 9;5 pt;Не полужирный;Курсив;Интервал 0 pt Exact"/>
    <w:basedOn w:val="ac"/>
    <w:rPr>
      <w:rFonts w:ascii="Times New Roman" w:eastAsia="Times New Roman" w:hAnsi="Times New Roman" w:cs="Times New Roman"/>
      <w:b/>
      <w:bCs/>
      <w:i/>
      <w:iCs/>
      <w:smallCaps w:val="0"/>
      <w:strike w:val="0"/>
      <w:color w:val="000000"/>
      <w:spacing w:val="10"/>
      <w:w w:val="100"/>
      <w:position w:val="0"/>
      <w:sz w:val="19"/>
      <w:szCs w:val="19"/>
      <w:u w:val="none"/>
      <w:lang w:val="ru-RU" w:eastAsia="ru-RU" w:bidi="ru-RU"/>
    </w:rPr>
  </w:style>
  <w:style w:type="character" w:customStyle="1" w:styleId="275pt0pt2">
    <w:name w:val="Основной текст (2) + 7;5 pt;Курсив;Интервал 0 pt"/>
    <w:basedOn w:val="22"/>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MicrosoftSansSerif85pt0">
    <w:name w:val="Колонтитул + Microsoft Sans Serif;8;5 pt;Не полужирный"/>
    <w:basedOn w:val="a6"/>
    <w:rPr>
      <w:rFonts w:ascii="Microsoft Sans Serif" w:eastAsia="Microsoft Sans Serif" w:hAnsi="Microsoft Sans Serif" w:cs="Microsoft Sans Serif"/>
      <w:b/>
      <w:bCs/>
      <w:i w:val="0"/>
      <w:iCs w:val="0"/>
      <w:smallCaps w:val="0"/>
      <w:strike w:val="0"/>
      <w:color w:val="000000"/>
      <w:spacing w:val="0"/>
      <w:w w:val="100"/>
      <w:position w:val="0"/>
      <w:sz w:val="17"/>
      <w:szCs w:val="17"/>
      <w:u w:val="none"/>
      <w:lang w:val="ru-RU" w:eastAsia="ru-RU" w:bidi="ru-RU"/>
    </w:rPr>
  </w:style>
  <w:style w:type="character" w:customStyle="1" w:styleId="560">
    <w:name w:val="Основной текст (56)_"/>
    <w:basedOn w:val="a0"/>
    <w:link w:val="561"/>
    <w:rPr>
      <w:rFonts w:ascii="Times New Roman" w:eastAsia="Times New Roman" w:hAnsi="Times New Roman" w:cs="Times New Roman"/>
      <w:b w:val="0"/>
      <w:bCs w:val="0"/>
      <w:i w:val="0"/>
      <w:iCs w:val="0"/>
      <w:smallCaps w:val="0"/>
      <w:strike w:val="0"/>
      <w:sz w:val="18"/>
      <w:szCs w:val="18"/>
      <w:u w:val="none"/>
    </w:rPr>
  </w:style>
  <w:style w:type="character" w:customStyle="1" w:styleId="562">
    <w:name w:val="Основной текст (56) + Малые прописные"/>
    <w:basedOn w:val="560"/>
    <w:rPr>
      <w:rFonts w:ascii="Times New Roman" w:eastAsia="Times New Roman" w:hAnsi="Times New Roman" w:cs="Times New Roman"/>
      <w:b w:val="0"/>
      <w:bCs w:val="0"/>
      <w:i w:val="0"/>
      <w:iCs w:val="0"/>
      <w:smallCaps/>
      <w:strike w:val="0"/>
      <w:color w:val="000000"/>
      <w:spacing w:val="0"/>
      <w:w w:val="100"/>
      <w:position w:val="0"/>
      <w:sz w:val="18"/>
      <w:szCs w:val="18"/>
      <w:u w:val="none"/>
      <w:lang w:val="ru-RU" w:eastAsia="ru-RU" w:bidi="ru-RU"/>
    </w:rPr>
  </w:style>
  <w:style w:type="character" w:customStyle="1" w:styleId="22pt3">
    <w:name w:val="Основной текст (2) + Курсив;Интервал 2 pt"/>
    <w:basedOn w:val="22"/>
    <w:rPr>
      <w:rFonts w:ascii="Times New Roman" w:eastAsia="Times New Roman" w:hAnsi="Times New Roman" w:cs="Times New Roman"/>
      <w:b w:val="0"/>
      <w:bCs w:val="0"/>
      <w:i/>
      <w:iCs/>
      <w:smallCaps w:val="0"/>
      <w:strike w:val="0"/>
      <w:color w:val="000000"/>
      <w:spacing w:val="40"/>
      <w:w w:val="100"/>
      <w:position w:val="0"/>
      <w:sz w:val="22"/>
      <w:szCs w:val="22"/>
      <w:u w:val="none"/>
      <w:lang w:val="ru-RU" w:eastAsia="ru-RU" w:bidi="ru-RU"/>
    </w:rPr>
  </w:style>
  <w:style w:type="character" w:customStyle="1" w:styleId="124">
    <w:name w:val="Заголовок №12 (4)_"/>
    <w:basedOn w:val="a0"/>
    <w:link w:val="1240"/>
    <w:rPr>
      <w:rFonts w:ascii="Times New Roman" w:eastAsia="Times New Roman" w:hAnsi="Times New Roman" w:cs="Times New Roman"/>
      <w:b w:val="0"/>
      <w:bCs w:val="0"/>
      <w:i w:val="0"/>
      <w:iCs w:val="0"/>
      <w:smallCaps w:val="0"/>
      <w:strike w:val="0"/>
      <w:spacing w:val="10"/>
      <w:sz w:val="18"/>
      <w:szCs w:val="18"/>
      <w:u w:val="none"/>
    </w:rPr>
  </w:style>
  <w:style w:type="character" w:customStyle="1" w:styleId="570">
    <w:name w:val="Основной текст (57)_"/>
    <w:basedOn w:val="a0"/>
    <w:link w:val="571"/>
    <w:rPr>
      <w:rFonts w:ascii="Times New Roman" w:eastAsia="Times New Roman" w:hAnsi="Times New Roman" w:cs="Times New Roman"/>
      <w:b/>
      <w:bCs/>
      <w:i w:val="0"/>
      <w:iCs w:val="0"/>
      <w:smallCaps w:val="0"/>
      <w:strike w:val="0"/>
      <w:spacing w:val="10"/>
      <w:sz w:val="22"/>
      <w:szCs w:val="22"/>
      <w:u w:val="none"/>
    </w:rPr>
  </w:style>
  <w:style w:type="character" w:customStyle="1" w:styleId="572">
    <w:name w:val="Основной текст (57) + Малые прописные"/>
    <w:basedOn w:val="570"/>
    <w:rPr>
      <w:rFonts w:ascii="Times New Roman" w:eastAsia="Times New Roman" w:hAnsi="Times New Roman" w:cs="Times New Roman"/>
      <w:b/>
      <w:bCs/>
      <w:i w:val="0"/>
      <w:iCs w:val="0"/>
      <w:smallCaps/>
      <w:strike w:val="0"/>
      <w:color w:val="000000"/>
      <w:spacing w:val="10"/>
      <w:w w:val="100"/>
      <w:position w:val="0"/>
      <w:sz w:val="22"/>
      <w:szCs w:val="22"/>
      <w:u w:val="none"/>
      <w:lang w:val="ru-RU" w:eastAsia="ru-RU" w:bidi="ru-RU"/>
    </w:rPr>
  </w:style>
  <w:style w:type="character" w:customStyle="1" w:styleId="570pt">
    <w:name w:val="Основной текст (57) + Интервал 0 pt"/>
    <w:basedOn w:val="570"/>
    <w:rPr>
      <w:rFonts w:ascii="Times New Roman" w:eastAsia="Times New Roman" w:hAnsi="Times New Roman" w:cs="Times New Roman"/>
      <w:b/>
      <w:bCs/>
      <w:i w:val="0"/>
      <w:iCs w:val="0"/>
      <w:smallCaps w:val="0"/>
      <w:strike w:val="0"/>
      <w:color w:val="000000"/>
      <w:spacing w:val="-10"/>
      <w:w w:val="100"/>
      <w:position w:val="0"/>
      <w:sz w:val="22"/>
      <w:szCs w:val="22"/>
      <w:u w:val="none"/>
      <w:lang w:val="ru-RU" w:eastAsia="ru-RU" w:bidi="ru-RU"/>
    </w:rPr>
  </w:style>
  <w:style w:type="character" w:customStyle="1" w:styleId="5721pt-1pt">
    <w:name w:val="Основной текст (57) + 21 pt;Не полужирный;Курсив;Интервал -1 pt"/>
    <w:basedOn w:val="570"/>
    <w:rPr>
      <w:rFonts w:ascii="Times New Roman" w:eastAsia="Times New Roman" w:hAnsi="Times New Roman" w:cs="Times New Roman"/>
      <w:b/>
      <w:bCs/>
      <w:i/>
      <w:iCs/>
      <w:smallCaps w:val="0"/>
      <w:strike w:val="0"/>
      <w:color w:val="000000"/>
      <w:spacing w:val="-20"/>
      <w:w w:val="100"/>
      <w:position w:val="0"/>
      <w:sz w:val="42"/>
      <w:szCs w:val="42"/>
      <w:u w:val="none"/>
      <w:lang w:val="ru-RU" w:eastAsia="ru-RU" w:bidi="ru-RU"/>
    </w:rPr>
  </w:style>
  <w:style w:type="character" w:customStyle="1" w:styleId="570pt0">
    <w:name w:val="Основной текст (57) + Интервал 0 pt"/>
    <w:basedOn w:val="570"/>
    <w:rPr>
      <w:rFonts w:ascii="Times New Roman" w:eastAsia="Times New Roman" w:hAnsi="Times New Roman" w:cs="Times New Roman"/>
      <w:b/>
      <w:bCs/>
      <w:i w:val="0"/>
      <w:iCs w:val="0"/>
      <w:smallCaps w:val="0"/>
      <w:strike/>
      <w:color w:val="000000"/>
      <w:spacing w:val="-10"/>
      <w:w w:val="100"/>
      <w:position w:val="0"/>
      <w:sz w:val="22"/>
      <w:szCs w:val="22"/>
      <w:u w:val="none"/>
      <w:lang w:val="ru-RU" w:eastAsia="ru-RU" w:bidi="ru-RU"/>
    </w:rPr>
  </w:style>
  <w:style w:type="character" w:customStyle="1" w:styleId="573">
    <w:name w:val="Основной текст (57)"/>
    <w:basedOn w:val="570"/>
    <w:rPr>
      <w:rFonts w:ascii="Times New Roman" w:eastAsia="Times New Roman" w:hAnsi="Times New Roman" w:cs="Times New Roman"/>
      <w:b/>
      <w:bCs/>
      <w:i w:val="0"/>
      <w:iCs w:val="0"/>
      <w:smallCaps w:val="0"/>
      <w:strike/>
      <w:color w:val="000000"/>
      <w:spacing w:val="10"/>
      <w:w w:val="100"/>
      <w:position w:val="0"/>
      <w:sz w:val="22"/>
      <w:szCs w:val="22"/>
      <w:u w:val="none"/>
      <w:lang w:val="ru-RU" w:eastAsia="ru-RU" w:bidi="ru-RU"/>
    </w:rPr>
  </w:style>
  <w:style w:type="character" w:customStyle="1" w:styleId="58">
    <w:name w:val="Основной текст (58)_"/>
    <w:basedOn w:val="a0"/>
    <w:link w:val="580"/>
    <w:rPr>
      <w:rFonts w:ascii="Times New Roman" w:eastAsia="Times New Roman" w:hAnsi="Times New Roman" w:cs="Times New Roman"/>
      <w:b w:val="0"/>
      <w:bCs w:val="0"/>
      <w:i w:val="0"/>
      <w:iCs w:val="0"/>
      <w:smallCaps w:val="0"/>
      <w:strike w:val="0"/>
      <w:spacing w:val="40"/>
      <w:sz w:val="21"/>
      <w:szCs w:val="21"/>
      <w:u w:val="none"/>
    </w:rPr>
  </w:style>
  <w:style w:type="character" w:customStyle="1" w:styleId="581">
    <w:name w:val="Основной текст (58) + Малые прописные"/>
    <w:basedOn w:val="58"/>
    <w:rPr>
      <w:rFonts w:ascii="Times New Roman" w:eastAsia="Times New Roman" w:hAnsi="Times New Roman" w:cs="Times New Roman"/>
      <w:b w:val="0"/>
      <w:bCs w:val="0"/>
      <w:i w:val="0"/>
      <w:iCs w:val="0"/>
      <w:smallCaps/>
      <w:strike w:val="0"/>
      <w:color w:val="000000"/>
      <w:spacing w:val="40"/>
      <w:w w:val="100"/>
      <w:position w:val="0"/>
      <w:sz w:val="21"/>
      <w:szCs w:val="21"/>
      <w:u w:val="none"/>
      <w:lang w:val="ru-RU" w:eastAsia="ru-RU" w:bidi="ru-RU"/>
    </w:rPr>
  </w:style>
  <w:style w:type="character" w:customStyle="1" w:styleId="58TrebuchetMS13pt0pt">
    <w:name w:val="Основной текст (58) + Trebuchet MS;13 pt;Полужирный;Курсив;Интервал 0 pt"/>
    <w:basedOn w:val="58"/>
    <w:rPr>
      <w:rFonts w:ascii="Trebuchet MS" w:eastAsia="Trebuchet MS" w:hAnsi="Trebuchet MS" w:cs="Trebuchet MS"/>
      <w:b/>
      <w:bCs/>
      <w:i/>
      <w:iCs/>
      <w:smallCaps w:val="0"/>
      <w:strike w:val="0"/>
      <w:color w:val="000000"/>
      <w:spacing w:val="0"/>
      <w:w w:val="100"/>
      <w:position w:val="0"/>
      <w:sz w:val="26"/>
      <w:szCs w:val="26"/>
      <w:u w:val="none"/>
      <w:lang w:val="ru-RU" w:eastAsia="ru-RU" w:bidi="ru-RU"/>
    </w:rPr>
  </w:style>
  <w:style w:type="character" w:customStyle="1" w:styleId="285pt0">
    <w:name w:val="Основной текст (2) + 8;5 pt"/>
    <w:basedOn w:val="2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59">
    <w:name w:val="Основной текст (59)_"/>
    <w:basedOn w:val="a0"/>
    <w:link w:val="590"/>
    <w:rPr>
      <w:rFonts w:ascii="Times New Roman" w:eastAsia="Times New Roman" w:hAnsi="Times New Roman" w:cs="Times New Roman"/>
      <w:b w:val="0"/>
      <w:bCs w:val="0"/>
      <w:i w:val="0"/>
      <w:iCs w:val="0"/>
      <w:smallCaps w:val="0"/>
      <w:strike w:val="0"/>
      <w:sz w:val="19"/>
      <w:szCs w:val="19"/>
      <w:u w:val="none"/>
    </w:rPr>
  </w:style>
  <w:style w:type="character" w:customStyle="1" w:styleId="29ptExact0">
    <w:name w:val="Подпись к картинке (2) + 9 pt;Не полужирный Exact"/>
    <w:basedOn w:val="2Exact0"/>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60ptExact">
    <w:name w:val="Подпись к картинке (6) + Курсив;Интервал 0 pt Exact"/>
    <w:basedOn w:val="63"/>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6105ptExact">
    <w:name w:val="Подпись к картинке (6) + 10;5 pt Exact"/>
    <w:basedOn w:val="63"/>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8pt2pt">
    <w:name w:val="Основной текст (2) + 8 pt;Полужирный;Интервал 2 pt"/>
    <w:basedOn w:val="22"/>
    <w:rPr>
      <w:rFonts w:ascii="Times New Roman" w:eastAsia="Times New Roman" w:hAnsi="Times New Roman" w:cs="Times New Roman"/>
      <w:b/>
      <w:bCs/>
      <w:i w:val="0"/>
      <w:iCs w:val="0"/>
      <w:smallCaps w:val="0"/>
      <w:strike w:val="0"/>
      <w:color w:val="000000"/>
      <w:spacing w:val="50"/>
      <w:w w:val="100"/>
      <w:position w:val="0"/>
      <w:sz w:val="16"/>
      <w:szCs w:val="16"/>
      <w:u w:val="none"/>
      <w:lang w:val="ru-RU" w:eastAsia="ru-RU" w:bidi="ru-RU"/>
    </w:rPr>
  </w:style>
  <w:style w:type="character" w:customStyle="1" w:styleId="TrebuchetMS0pt">
    <w:name w:val="Колонтитул + Trebuchet MS;Не полужирный;Интервал 0 pt"/>
    <w:basedOn w:val="a6"/>
    <w:rPr>
      <w:rFonts w:ascii="Trebuchet MS" w:eastAsia="Trebuchet MS" w:hAnsi="Trebuchet MS" w:cs="Trebuchet MS"/>
      <w:b/>
      <w:bCs/>
      <w:i w:val="0"/>
      <w:iCs w:val="0"/>
      <w:smallCaps w:val="0"/>
      <w:strike w:val="0"/>
      <w:color w:val="000000"/>
      <w:spacing w:val="-10"/>
      <w:w w:val="100"/>
      <w:position w:val="0"/>
      <w:sz w:val="16"/>
      <w:szCs w:val="16"/>
      <w:u w:val="none"/>
      <w:lang w:val="ru-RU" w:eastAsia="ru-RU" w:bidi="ru-RU"/>
    </w:rPr>
  </w:style>
  <w:style w:type="character" w:customStyle="1" w:styleId="295pt2pt">
    <w:name w:val="Основной текст (2) + 9;5 pt;Курсив;Интервал 2 pt"/>
    <w:basedOn w:val="22"/>
    <w:rPr>
      <w:rFonts w:ascii="Times New Roman" w:eastAsia="Times New Roman" w:hAnsi="Times New Roman" w:cs="Times New Roman"/>
      <w:b w:val="0"/>
      <w:bCs w:val="0"/>
      <w:i/>
      <w:iCs/>
      <w:smallCaps w:val="0"/>
      <w:strike w:val="0"/>
      <w:color w:val="000000"/>
      <w:spacing w:val="40"/>
      <w:w w:val="100"/>
      <w:position w:val="0"/>
      <w:sz w:val="19"/>
      <w:szCs w:val="19"/>
      <w:u w:val="none"/>
      <w:lang w:val="ru-RU" w:eastAsia="ru-RU" w:bidi="ru-RU"/>
    </w:rPr>
  </w:style>
  <w:style w:type="character" w:customStyle="1" w:styleId="2FranklinGothicBook6pt">
    <w:name w:val="Основной текст (2) + Franklin Gothic Book;6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12"/>
      <w:szCs w:val="12"/>
      <w:u w:val="none"/>
      <w:lang w:val="ru-RU" w:eastAsia="ru-RU" w:bidi="ru-RU"/>
    </w:rPr>
  </w:style>
  <w:style w:type="character" w:customStyle="1" w:styleId="2CenturyGothic5pt">
    <w:name w:val="Основной текст (2) + Century Gothic;5 pt"/>
    <w:basedOn w:val="22"/>
    <w:rPr>
      <w:rFonts w:ascii="Century Gothic" w:eastAsia="Century Gothic" w:hAnsi="Century Gothic" w:cs="Century Gothic"/>
      <w:b w:val="0"/>
      <w:bCs w:val="0"/>
      <w:i w:val="0"/>
      <w:iCs w:val="0"/>
      <w:smallCaps w:val="0"/>
      <w:strike w:val="0"/>
      <w:color w:val="000000"/>
      <w:spacing w:val="0"/>
      <w:w w:val="100"/>
      <w:position w:val="0"/>
      <w:sz w:val="10"/>
      <w:szCs w:val="10"/>
      <w:u w:val="none"/>
      <w:lang w:val="ru-RU" w:eastAsia="ru-RU" w:bidi="ru-RU"/>
    </w:rPr>
  </w:style>
  <w:style w:type="character" w:customStyle="1" w:styleId="500ptExact">
    <w:name w:val="Основной текст (50) + Интервал 0 pt Exact"/>
    <w:basedOn w:val="50Exact"/>
    <w:rPr>
      <w:rFonts w:ascii="Trebuchet MS" w:eastAsia="Trebuchet MS" w:hAnsi="Trebuchet MS" w:cs="Trebuchet MS"/>
      <w:b w:val="0"/>
      <w:bCs w:val="0"/>
      <w:i/>
      <w:iCs/>
      <w:smallCaps w:val="0"/>
      <w:strike w:val="0"/>
      <w:color w:val="000000"/>
      <w:spacing w:val="0"/>
      <w:w w:val="100"/>
      <w:position w:val="0"/>
      <w:sz w:val="18"/>
      <w:szCs w:val="18"/>
      <w:u w:val="none"/>
      <w:lang w:val="ru-RU" w:eastAsia="ru-RU" w:bidi="ru-RU"/>
    </w:rPr>
  </w:style>
  <w:style w:type="character" w:customStyle="1" w:styleId="795pt0ptExact">
    <w:name w:val="Основной текст (7) + 9;5 pt;Не полужирный;Курсив;Интервал 0 pt Exact"/>
    <w:basedOn w:val="7"/>
    <w:rPr>
      <w:rFonts w:ascii="Times New Roman" w:eastAsia="Times New Roman" w:hAnsi="Times New Roman" w:cs="Times New Roman"/>
      <w:b/>
      <w:bCs/>
      <w:i/>
      <w:iCs/>
      <w:smallCaps w:val="0"/>
      <w:strike w:val="0"/>
      <w:color w:val="000000"/>
      <w:spacing w:val="-10"/>
      <w:w w:val="100"/>
      <w:position w:val="0"/>
      <w:sz w:val="19"/>
      <w:szCs w:val="19"/>
      <w:u w:val="none"/>
      <w:lang w:val="fr-FR" w:eastAsia="fr-FR" w:bidi="fr-FR"/>
    </w:rPr>
  </w:style>
  <w:style w:type="character" w:customStyle="1" w:styleId="77ptExact">
    <w:name w:val="Основной текст (7) + 7 pt Exact"/>
    <w:basedOn w:val="7"/>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80ptExact">
    <w:name w:val="Основной текст (8) + Интервал 0 pt Exact"/>
    <w:basedOn w:val="8"/>
    <w:rPr>
      <w:rFonts w:ascii="Century Gothic" w:eastAsia="Century Gothic" w:hAnsi="Century Gothic" w:cs="Century Gothic"/>
      <w:b w:val="0"/>
      <w:bCs w:val="0"/>
      <w:i w:val="0"/>
      <w:iCs w:val="0"/>
      <w:smallCaps w:val="0"/>
      <w:strike w:val="0"/>
      <w:color w:val="000000"/>
      <w:spacing w:val="-10"/>
      <w:w w:val="150"/>
      <w:position w:val="0"/>
      <w:sz w:val="9"/>
      <w:szCs w:val="9"/>
      <w:u w:val="none"/>
      <w:lang w:val="fr-FR" w:eastAsia="fr-FR" w:bidi="fr-FR"/>
    </w:rPr>
  </w:style>
  <w:style w:type="character" w:customStyle="1" w:styleId="122Exact">
    <w:name w:val="Заголовок №12 (2) Exact"/>
    <w:basedOn w:val="a0"/>
    <w:rPr>
      <w:rFonts w:ascii="Times New Roman" w:eastAsia="Times New Roman" w:hAnsi="Times New Roman" w:cs="Times New Roman"/>
      <w:b w:val="0"/>
      <w:bCs w:val="0"/>
      <w:i w:val="0"/>
      <w:iCs w:val="0"/>
      <w:smallCaps w:val="0"/>
      <w:strike w:val="0"/>
      <w:sz w:val="22"/>
      <w:szCs w:val="22"/>
      <w:u w:val="none"/>
      <w:lang w:val="fr-FR" w:eastAsia="fr-FR" w:bidi="fr-FR"/>
    </w:rPr>
  </w:style>
  <w:style w:type="character" w:customStyle="1" w:styleId="71ptExact">
    <w:name w:val="Основной текст (7) + Интервал 1 pt Exact"/>
    <w:basedOn w:val="7"/>
    <w:rPr>
      <w:rFonts w:ascii="Times New Roman" w:eastAsia="Times New Roman" w:hAnsi="Times New Roman" w:cs="Times New Roman"/>
      <w:b/>
      <w:bCs/>
      <w:i w:val="0"/>
      <w:iCs w:val="0"/>
      <w:smallCaps w:val="0"/>
      <w:strike w:val="0"/>
      <w:color w:val="000000"/>
      <w:spacing w:val="30"/>
      <w:w w:val="100"/>
      <w:position w:val="0"/>
      <w:sz w:val="16"/>
      <w:szCs w:val="16"/>
      <w:u w:val="none"/>
      <w:lang w:val="fr-FR" w:eastAsia="fr-FR" w:bidi="fr-FR"/>
    </w:rPr>
  </w:style>
  <w:style w:type="character" w:customStyle="1" w:styleId="48Exact">
    <w:name w:val="Основной текст (48) Exact"/>
    <w:basedOn w:val="a0"/>
    <w:rPr>
      <w:rFonts w:ascii="Times New Roman" w:eastAsia="Times New Roman" w:hAnsi="Times New Roman" w:cs="Times New Roman"/>
      <w:b/>
      <w:bCs/>
      <w:i w:val="0"/>
      <w:iCs w:val="0"/>
      <w:smallCaps w:val="0"/>
      <w:strike w:val="0"/>
      <w:sz w:val="20"/>
      <w:szCs w:val="20"/>
      <w:u w:val="none"/>
      <w:lang w:val="fr-FR" w:eastAsia="fr-FR" w:bidi="fr-FR"/>
    </w:rPr>
  </w:style>
  <w:style w:type="character" w:customStyle="1" w:styleId="481ptExact">
    <w:name w:val="Основной текст (48) + Интервал 1 pt Exact"/>
    <w:basedOn w:val="48"/>
    <w:rPr>
      <w:rFonts w:ascii="Times New Roman" w:eastAsia="Times New Roman" w:hAnsi="Times New Roman" w:cs="Times New Roman"/>
      <w:b/>
      <w:bCs/>
      <w:i w:val="0"/>
      <w:iCs w:val="0"/>
      <w:smallCaps w:val="0"/>
      <w:strike w:val="0"/>
      <w:color w:val="000000"/>
      <w:spacing w:val="30"/>
      <w:w w:val="100"/>
      <w:position w:val="0"/>
      <w:sz w:val="20"/>
      <w:szCs w:val="20"/>
      <w:u w:val="none"/>
      <w:lang w:val="fr-FR" w:eastAsia="fr-FR" w:bidi="fr-FR"/>
    </w:rPr>
  </w:style>
  <w:style w:type="character" w:customStyle="1" w:styleId="60Exact">
    <w:name w:val="Основной текст (60) Exact"/>
    <w:basedOn w:val="a0"/>
    <w:link w:val="600"/>
    <w:rPr>
      <w:rFonts w:ascii="Times New Roman" w:eastAsia="Times New Roman" w:hAnsi="Times New Roman" w:cs="Times New Roman"/>
      <w:b w:val="0"/>
      <w:bCs w:val="0"/>
      <w:i w:val="0"/>
      <w:iCs w:val="0"/>
      <w:smallCaps w:val="0"/>
      <w:strike w:val="0"/>
      <w:spacing w:val="30"/>
      <w:sz w:val="16"/>
      <w:szCs w:val="16"/>
      <w:u w:val="none"/>
    </w:rPr>
  </w:style>
  <w:style w:type="character" w:customStyle="1" w:styleId="8Exact2">
    <w:name w:val="Заголовок №8 Exact"/>
    <w:basedOn w:val="a0"/>
    <w:link w:val="83"/>
    <w:rPr>
      <w:rFonts w:ascii="Times New Roman" w:eastAsia="Times New Roman" w:hAnsi="Times New Roman" w:cs="Times New Roman"/>
      <w:b w:val="0"/>
      <w:bCs w:val="0"/>
      <w:i w:val="0"/>
      <w:iCs w:val="0"/>
      <w:smallCaps w:val="0"/>
      <w:strike w:val="0"/>
      <w:sz w:val="18"/>
      <w:szCs w:val="18"/>
      <w:u w:val="none"/>
      <w:lang w:val="fr-FR" w:eastAsia="fr-FR" w:bidi="fr-FR"/>
    </w:rPr>
  </w:style>
  <w:style w:type="character" w:customStyle="1" w:styleId="82ptExact">
    <w:name w:val="Заголовок №8 + Интервал 2 pt Exact"/>
    <w:basedOn w:val="8Exact2"/>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de-DE" w:eastAsia="de-DE" w:bidi="de-DE"/>
    </w:rPr>
  </w:style>
  <w:style w:type="character" w:customStyle="1" w:styleId="61Exact">
    <w:name w:val="Основной текст (61) Exact"/>
    <w:basedOn w:val="a0"/>
    <w:link w:val="610"/>
    <w:rPr>
      <w:rFonts w:ascii="Times New Roman" w:eastAsia="Times New Roman" w:hAnsi="Times New Roman" w:cs="Times New Roman"/>
      <w:b w:val="0"/>
      <w:bCs w:val="0"/>
      <w:i w:val="0"/>
      <w:iCs w:val="0"/>
      <w:smallCaps w:val="0"/>
      <w:strike w:val="0"/>
      <w:sz w:val="18"/>
      <w:szCs w:val="18"/>
      <w:u w:val="none"/>
    </w:rPr>
  </w:style>
  <w:style w:type="character" w:customStyle="1" w:styleId="6111ptExact">
    <w:name w:val="Основной текст (61) + 11 pt Exact"/>
    <w:basedOn w:val="61Exac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de-DE" w:eastAsia="de-DE" w:bidi="de-DE"/>
    </w:rPr>
  </w:style>
  <w:style w:type="character" w:customStyle="1" w:styleId="6111ptExact0">
    <w:name w:val="Основной текст (61) + 11 pt;Курсив Exact"/>
    <w:basedOn w:val="61Exact"/>
    <w:rPr>
      <w:rFonts w:ascii="Times New Roman" w:eastAsia="Times New Roman" w:hAnsi="Times New Roman" w:cs="Times New Roman"/>
      <w:b w:val="0"/>
      <w:bCs w:val="0"/>
      <w:i/>
      <w:iCs/>
      <w:smallCaps w:val="0"/>
      <w:strike w:val="0"/>
      <w:color w:val="000000"/>
      <w:spacing w:val="0"/>
      <w:w w:val="100"/>
      <w:position w:val="0"/>
      <w:sz w:val="22"/>
      <w:szCs w:val="22"/>
      <w:u w:val="none"/>
      <w:lang w:val="uk-UA" w:eastAsia="uk-UA" w:bidi="uk-UA"/>
    </w:rPr>
  </w:style>
  <w:style w:type="character" w:customStyle="1" w:styleId="6Exact2">
    <w:name w:val="Заголовок №6 Exact"/>
    <w:basedOn w:val="a0"/>
    <w:link w:val="66"/>
    <w:rPr>
      <w:rFonts w:ascii="Tahoma" w:eastAsia="Tahoma" w:hAnsi="Tahoma" w:cs="Tahoma"/>
      <w:b w:val="0"/>
      <w:bCs w:val="0"/>
      <w:i w:val="0"/>
      <w:iCs w:val="0"/>
      <w:smallCaps w:val="0"/>
      <w:strike w:val="0"/>
      <w:spacing w:val="20"/>
      <w:sz w:val="26"/>
      <w:szCs w:val="26"/>
      <w:u w:val="none"/>
      <w:lang w:val="uk-UA" w:eastAsia="uk-UA" w:bidi="uk-UA"/>
    </w:rPr>
  </w:style>
  <w:style w:type="character" w:customStyle="1" w:styleId="32Exact0">
    <w:name w:val="Заголовок №3 (2) Exact"/>
    <w:basedOn w:val="a0"/>
    <w:link w:val="321"/>
    <w:rPr>
      <w:rFonts w:ascii="Times New Roman" w:eastAsia="Times New Roman" w:hAnsi="Times New Roman" w:cs="Times New Roman"/>
      <w:b w:val="0"/>
      <w:bCs w:val="0"/>
      <w:i w:val="0"/>
      <w:iCs w:val="0"/>
      <w:smallCaps w:val="0"/>
      <w:strike w:val="0"/>
      <w:sz w:val="18"/>
      <w:szCs w:val="18"/>
      <w:u w:val="none"/>
      <w:lang w:val="de-DE" w:eastAsia="de-DE" w:bidi="de-DE"/>
    </w:rPr>
  </w:style>
  <w:style w:type="character" w:customStyle="1" w:styleId="3Exact3">
    <w:name w:val="Заголовок №3 Exact"/>
    <w:basedOn w:val="a0"/>
    <w:link w:val="3a"/>
    <w:rPr>
      <w:rFonts w:ascii="Times New Roman" w:eastAsia="Times New Roman" w:hAnsi="Times New Roman" w:cs="Times New Roman"/>
      <w:b w:val="0"/>
      <w:bCs w:val="0"/>
      <w:i w:val="0"/>
      <w:iCs w:val="0"/>
      <w:smallCaps w:val="0"/>
      <w:strike w:val="0"/>
      <w:sz w:val="22"/>
      <w:szCs w:val="22"/>
      <w:u w:val="none"/>
      <w:lang w:val="fr-FR" w:eastAsia="fr-FR" w:bidi="fr-FR"/>
    </w:rPr>
  </w:style>
  <w:style w:type="character" w:customStyle="1" w:styleId="3Exact4">
    <w:name w:val="Заголовок №3 + Курсив Exact"/>
    <w:basedOn w:val="3Exact3"/>
    <w:rPr>
      <w:rFonts w:ascii="Times New Roman" w:eastAsia="Times New Roman" w:hAnsi="Times New Roman" w:cs="Times New Roman"/>
      <w:b w:val="0"/>
      <w:bCs w:val="0"/>
      <w:i/>
      <w:iCs/>
      <w:smallCaps w:val="0"/>
      <w:strike w:val="0"/>
      <w:color w:val="000000"/>
      <w:spacing w:val="0"/>
      <w:w w:val="100"/>
      <w:position w:val="0"/>
      <w:sz w:val="22"/>
      <w:szCs w:val="22"/>
      <w:u w:val="none"/>
      <w:lang w:val="fr-FR" w:eastAsia="fr-FR" w:bidi="fr-FR"/>
    </w:rPr>
  </w:style>
  <w:style w:type="character" w:customStyle="1" w:styleId="88ptExact">
    <w:name w:val="Заголовок №8 + 8 pt;Полужирный Exact"/>
    <w:basedOn w:val="8Exact2"/>
    <w:rPr>
      <w:rFonts w:ascii="Times New Roman" w:eastAsia="Times New Roman" w:hAnsi="Times New Roman" w:cs="Times New Roman"/>
      <w:b/>
      <w:bCs/>
      <w:i w:val="0"/>
      <w:iCs w:val="0"/>
      <w:smallCaps w:val="0"/>
      <w:strike w:val="0"/>
      <w:color w:val="000000"/>
      <w:spacing w:val="0"/>
      <w:w w:val="100"/>
      <w:position w:val="0"/>
      <w:sz w:val="16"/>
      <w:szCs w:val="16"/>
      <w:u w:val="none"/>
      <w:lang w:val="fr-FR" w:eastAsia="fr-FR" w:bidi="fr-FR"/>
    </w:rPr>
  </w:style>
  <w:style w:type="character" w:customStyle="1" w:styleId="8Exact3">
    <w:name w:val="Заголовок №8 + Малые прописные Exact"/>
    <w:basedOn w:val="8Exact2"/>
    <w:rPr>
      <w:rFonts w:ascii="Times New Roman" w:eastAsia="Times New Roman" w:hAnsi="Times New Roman" w:cs="Times New Roman"/>
      <w:b w:val="0"/>
      <w:bCs w:val="0"/>
      <w:i w:val="0"/>
      <w:iCs w:val="0"/>
      <w:smallCaps/>
      <w:strike w:val="0"/>
      <w:color w:val="000000"/>
      <w:spacing w:val="0"/>
      <w:w w:val="100"/>
      <w:position w:val="0"/>
      <w:sz w:val="18"/>
      <w:szCs w:val="18"/>
      <w:u w:val="none"/>
      <w:lang w:val="fr-FR" w:eastAsia="fr-FR" w:bidi="fr-FR"/>
    </w:rPr>
  </w:style>
  <w:style w:type="character" w:customStyle="1" w:styleId="875ptExact">
    <w:name w:val="Заголовок №8 + 7;5 pt Exact"/>
    <w:basedOn w:val="8Exact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fr-FR" w:eastAsia="fr-FR" w:bidi="fr-FR"/>
    </w:rPr>
  </w:style>
  <w:style w:type="character" w:customStyle="1" w:styleId="29pt2">
    <w:name w:val="Основной текст (2) + 9 pt"/>
    <w:basedOn w:val="2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fr-FR" w:eastAsia="fr-FR" w:bidi="fr-FR"/>
    </w:rPr>
  </w:style>
  <w:style w:type="character" w:customStyle="1" w:styleId="2TrebuchetMS9pt">
    <w:name w:val="Основной текст (2) + Trebuchet MS;9 pt;Курсив"/>
    <w:basedOn w:val="22"/>
    <w:rPr>
      <w:rFonts w:ascii="Trebuchet MS" w:eastAsia="Trebuchet MS" w:hAnsi="Trebuchet MS" w:cs="Trebuchet MS"/>
      <w:b w:val="0"/>
      <w:bCs w:val="0"/>
      <w:i/>
      <w:iCs/>
      <w:smallCaps w:val="0"/>
      <w:strike w:val="0"/>
      <w:color w:val="000000"/>
      <w:spacing w:val="0"/>
      <w:w w:val="100"/>
      <w:position w:val="0"/>
      <w:sz w:val="18"/>
      <w:szCs w:val="18"/>
      <w:u w:val="none"/>
      <w:lang w:val="fr-FR" w:eastAsia="fr-FR" w:bidi="fr-FR"/>
    </w:rPr>
  </w:style>
  <w:style w:type="character" w:customStyle="1" w:styleId="1ptExact">
    <w:name w:val="Подпись к таблице + Интервал 1 pt Exact"/>
    <w:basedOn w:val="ac"/>
    <w:rPr>
      <w:rFonts w:ascii="Times New Roman" w:eastAsia="Times New Roman" w:hAnsi="Times New Roman" w:cs="Times New Roman"/>
      <w:b/>
      <w:bCs/>
      <w:i w:val="0"/>
      <w:iCs w:val="0"/>
      <w:smallCaps w:val="0"/>
      <w:strike w:val="0"/>
      <w:color w:val="000000"/>
      <w:spacing w:val="30"/>
      <w:w w:val="100"/>
      <w:position w:val="0"/>
      <w:sz w:val="16"/>
      <w:szCs w:val="16"/>
      <w:u w:val="none"/>
      <w:lang w:val="fr-FR" w:eastAsia="fr-FR" w:bidi="fr-FR"/>
    </w:rPr>
  </w:style>
  <w:style w:type="character" w:customStyle="1" w:styleId="9Exact2">
    <w:name w:val="Подпись к таблице (9) Exact"/>
    <w:basedOn w:val="a0"/>
    <w:link w:val="95"/>
    <w:rPr>
      <w:rFonts w:ascii="Times New Roman" w:eastAsia="Times New Roman" w:hAnsi="Times New Roman" w:cs="Times New Roman"/>
      <w:b w:val="0"/>
      <w:bCs w:val="0"/>
      <w:i w:val="0"/>
      <w:iCs w:val="0"/>
      <w:smallCaps w:val="0"/>
      <w:strike w:val="0"/>
      <w:sz w:val="18"/>
      <w:szCs w:val="18"/>
      <w:u w:val="none"/>
    </w:rPr>
  </w:style>
  <w:style w:type="character" w:customStyle="1" w:styleId="27pt2">
    <w:name w:val="Основной текст (2) + 7 pt;Курсив"/>
    <w:basedOn w:val="22"/>
    <w:rPr>
      <w:rFonts w:ascii="Times New Roman" w:eastAsia="Times New Roman" w:hAnsi="Times New Roman" w:cs="Times New Roman"/>
      <w:b w:val="0"/>
      <w:bCs w:val="0"/>
      <w:i/>
      <w:iCs/>
      <w:smallCaps w:val="0"/>
      <w:strike w:val="0"/>
      <w:color w:val="000000"/>
      <w:spacing w:val="0"/>
      <w:w w:val="100"/>
      <w:position w:val="0"/>
      <w:sz w:val="14"/>
      <w:szCs w:val="14"/>
      <w:u w:val="none"/>
      <w:lang w:val="fr-FR" w:eastAsia="fr-FR" w:bidi="fr-FR"/>
    </w:rPr>
  </w:style>
  <w:style w:type="character" w:customStyle="1" w:styleId="3CorbelExact">
    <w:name w:val="Подпись к картинке (3) + Corbel Exact"/>
    <w:basedOn w:val="33"/>
    <w:rPr>
      <w:rFonts w:ascii="Corbel" w:eastAsia="Corbel" w:hAnsi="Corbel" w:cs="Corbel"/>
      <w:b w:val="0"/>
      <w:bCs w:val="0"/>
      <w:i w:val="0"/>
      <w:iCs w:val="0"/>
      <w:smallCaps w:val="0"/>
      <w:strike w:val="0"/>
      <w:color w:val="000000"/>
      <w:spacing w:val="0"/>
      <w:w w:val="100"/>
      <w:position w:val="0"/>
      <w:sz w:val="18"/>
      <w:szCs w:val="18"/>
      <w:u w:val="none"/>
      <w:lang w:val="ru-RU" w:eastAsia="ru-RU" w:bidi="ru-RU"/>
    </w:rPr>
  </w:style>
  <w:style w:type="character" w:customStyle="1" w:styleId="5Exact2">
    <w:name w:val="Подпись к картинке (5) + Курсив Exact"/>
    <w:basedOn w:val="53"/>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5CenturyGothic45pt0pt150Exact">
    <w:name w:val="Подпись к картинке (5) + Century Gothic;4;5 pt;Интервал 0 pt;Масштаб 150% Exact"/>
    <w:basedOn w:val="53"/>
    <w:rPr>
      <w:rFonts w:ascii="Century Gothic" w:eastAsia="Century Gothic" w:hAnsi="Century Gothic" w:cs="Century Gothic"/>
      <w:b w:val="0"/>
      <w:bCs w:val="0"/>
      <w:i w:val="0"/>
      <w:iCs w:val="0"/>
      <w:smallCaps w:val="0"/>
      <w:strike w:val="0"/>
      <w:color w:val="000000"/>
      <w:spacing w:val="-10"/>
      <w:w w:val="150"/>
      <w:position w:val="0"/>
      <w:sz w:val="9"/>
      <w:szCs w:val="9"/>
      <w:u w:val="none"/>
      <w:lang w:val="ru-RU" w:eastAsia="ru-RU" w:bidi="ru-RU"/>
    </w:rPr>
  </w:style>
  <w:style w:type="character" w:customStyle="1" w:styleId="18Exact">
    <w:name w:val="Основной текст (18) Exact"/>
    <w:basedOn w:val="a0"/>
    <w:rPr>
      <w:rFonts w:ascii="Century Gothic" w:eastAsia="Century Gothic" w:hAnsi="Century Gothic" w:cs="Century Gothic"/>
      <w:b/>
      <w:bCs/>
      <w:i w:val="0"/>
      <w:iCs w:val="0"/>
      <w:smallCaps w:val="0"/>
      <w:strike w:val="0"/>
      <w:sz w:val="18"/>
      <w:szCs w:val="18"/>
      <w:u w:val="none"/>
    </w:rPr>
  </w:style>
  <w:style w:type="character" w:customStyle="1" w:styleId="18Exact0">
    <w:name w:val="Основной текст (18) Exact"/>
    <w:basedOn w:val="18"/>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style>
  <w:style w:type="character" w:customStyle="1" w:styleId="461">
    <w:name w:val="Основной текст (46)"/>
    <w:basedOn w:val="46"/>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4675pt-1pt">
    <w:name w:val="Основной текст (46) + 7;5 pt;Полужирный;Курсив;Интервал -1 pt"/>
    <w:basedOn w:val="46"/>
    <w:rPr>
      <w:rFonts w:ascii="Times New Roman" w:eastAsia="Times New Roman" w:hAnsi="Times New Roman" w:cs="Times New Roman"/>
      <w:b/>
      <w:bCs/>
      <w:i/>
      <w:iCs/>
      <w:smallCaps w:val="0"/>
      <w:strike w:val="0"/>
      <w:color w:val="000000"/>
      <w:spacing w:val="-20"/>
      <w:w w:val="100"/>
      <w:position w:val="0"/>
      <w:sz w:val="15"/>
      <w:szCs w:val="15"/>
      <w:u w:val="single"/>
      <w:lang w:val="ru-RU" w:eastAsia="ru-RU" w:bidi="ru-RU"/>
    </w:rPr>
  </w:style>
  <w:style w:type="character" w:customStyle="1" w:styleId="67">
    <w:name w:val="Основной текст (6)"/>
    <w:basedOn w:val="6"/>
    <w:rPr>
      <w:rFonts w:ascii="Times New Roman" w:eastAsia="Times New Roman" w:hAnsi="Times New Roman" w:cs="Times New Roman"/>
      <w:b/>
      <w:bCs/>
      <w:i w:val="0"/>
      <w:iCs w:val="0"/>
      <w:smallCaps w:val="0"/>
      <w:strike w:val="0"/>
      <w:color w:val="000000"/>
      <w:spacing w:val="0"/>
      <w:w w:val="100"/>
      <w:position w:val="0"/>
      <w:sz w:val="22"/>
      <w:szCs w:val="22"/>
      <w:u w:val="single"/>
      <w:lang w:val="ru-RU" w:eastAsia="ru-RU" w:bidi="ru-RU"/>
    </w:rPr>
  </w:style>
  <w:style w:type="character" w:customStyle="1" w:styleId="462">
    <w:name w:val="Основной текст (46) + Полужирный"/>
    <w:basedOn w:val="46"/>
    <w:rPr>
      <w:rFonts w:ascii="Times New Roman" w:eastAsia="Times New Roman" w:hAnsi="Times New Roman" w:cs="Times New Roman"/>
      <w:b/>
      <w:bCs/>
      <w:i w:val="0"/>
      <w:iCs w:val="0"/>
      <w:smallCaps w:val="0"/>
      <w:strike w:val="0"/>
      <w:color w:val="000000"/>
      <w:spacing w:val="0"/>
      <w:w w:val="100"/>
      <w:position w:val="0"/>
      <w:sz w:val="22"/>
      <w:szCs w:val="22"/>
      <w:u w:val="single"/>
      <w:lang w:val="ru-RU" w:eastAsia="ru-RU" w:bidi="ru-RU"/>
    </w:rPr>
  </w:style>
  <w:style w:type="character" w:customStyle="1" w:styleId="463">
    <w:name w:val="Основной текст (46) + Полужирный"/>
    <w:basedOn w:val="46"/>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4685pt0">
    <w:name w:val="Основной текст (46) + 8;5 pt"/>
    <w:basedOn w:val="46"/>
    <w:rPr>
      <w:rFonts w:ascii="Times New Roman" w:eastAsia="Times New Roman" w:hAnsi="Times New Roman" w:cs="Times New Roman"/>
      <w:b w:val="0"/>
      <w:bCs w:val="0"/>
      <w:i w:val="0"/>
      <w:iCs w:val="0"/>
      <w:smallCaps w:val="0"/>
      <w:strike w:val="0"/>
      <w:color w:val="000000"/>
      <w:spacing w:val="0"/>
      <w:w w:val="100"/>
      <w:position w:val="0"/>
      <w:sz w:val="17"/>
      <w:szCs w:val="17"/>
      <w:u w:val="single"/>
      <w:lang w:val="ru-RU" w:eastAsia="ru-RU" w:bidi="ru-RU"/>
    </w:rPr>
  </w:style>
  <w:style w:type="character" w:customStyle="1" w:styleId="46Candara8pt">
    <w:name w:val="Основной текст (46) + Candara;8 pt"/>
    <w:basedOn w:val="46"/>
    <w:rPr>
      <w:rFonts w:ascii="Candara" w:eastAsia="Candara" w:hAnsi="Candara" w:cs="Candara"/>
      <w:b w:val="0"/>
      <w:bCs w:val="0"/>
      <w:i w:val="0"/>
      <w:iCs w:val="0"/>
      <w:smallCaps w:val="0"/>
      <w:strike w:val="0"/>
      <w:color w:val="000000"/>
      <w:spacing w:val="0"/>
      <w:w w:val="100"/>
      <w:position w:val="0"/>
      <w:sz w:val="16"/>
      <w:szCs w:val="16"/>
      <w:u w:val="none"/>
      <w:lang w:val="ru-RU" w:eastAsia="ru-RU" w:bidi="ru-RU"/>
    </w:rPr>
  </w:style>
  <w:style w:type="character" w:customStyle="1" w:styleId="620">
    <w:name w:val="Основной текст (62)_"/>
    <w:basedOn w:val="a0"/>
    <w:link w:val="621"/>
    <w:rPr>
      <w:rFonts w:ascii="Times New Roman" w:eastAsia="Times New Roman" w:hAnsi="Times New Roman" w:cs="Times New Roman"/>
      <w:b w:val="0"/>
      <w:bCs w:val="0"/>
      <w:i w:val="0"/>
      <w:iCs w:val="0"/>
      <w:smallCaps w:val="0"/>
      <w:strike w:val="0"/>
      <w:sz w:val="18"/>
      <w:szCs w:val="18"/>
      <w:u w:val="none"/>
    </w:rPr>
  </w:style>
  <w:style w:type="character" w:customStyle="1" w:styleId="2f3">
    <w:name w:val="Основной текст (2) + Полужирный"/>
    <w:basedOn w:val="22"/>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35pt">
    <w:name w:val="Основной текст (3) + Интервал 5 pt"/>
    <w:basedOn w:val="31"/>
    <w:rPr>
      <w:rFonts w:ascii="Times New Roman" w:eastAsia="Times New Roman" w:hAnsi="Times New Roman" w:cs="Times New Roman"/>
      <w:b w:val="0"/>
      <w:bCs w:val="0"/>
      <w:i w:val="0"/>
      <w:iCs w:val="0"/>
      <w:smallCaps w:val="0"/>
      <w:strike w:val="0"/>
      <w:color w:val="000000"/>
      <w:spacing w:val="100"/>
      <w:w w:val="100"/>
      <w:position w:val="0"/>
      <w:sz w:val="18"/>
      <w:szCs w:val="18"/>
      <w:u w:val="none"/>
      <w:lang w:val="ru-RU" w:eastAsia="ru-RU" w:bidi="ru-RU"/>
    </w:rPr>
  </w:style>
  <w:style w:type="character" w:customStyle="1" w:styleId="35pt0">
    <w:name w:val="Основной текст (3) + Интервал 5 pt"/>
    <w:basedOn w:val="31"/>
    <w:rPr>
      <w:rFonts w:ascii="Times New Roman" w:eastAsia="Times New Roman" w:hAnsi="Times New Roman" w:cs="Times New Roman"/>
      <w:b w:val="0"/>
      <w:bCs w:val="0"/>
      <w:i w:val="0"/>
      <w:iCs w:val="0"/>
      <w:smallCaps w:val="0"/>
      <w:strike w:val="0"/>
      <w:color w:val="000000"/>
      <w:spacing w:val="100"/>
      <w:w w:val="100"/>
      <w:position w:val="0"/>
      <w:sz w:val="18"/>
      <w:szCs w:val="18"/>
      <w:u w:val="single"/>
      <w:lang w:val="ru-RU" w:eastAsia="ru-RU" w:bidi="ru-RU"/>
    </w:rPr>
  </w:style>
  <w:style w:type="character" w:customStyle="1" w:styleId="4a">
    <w:name w:val="Заголовок №4_"/>
    <w:basedOn w:val="a0"/>
    <w:link w:val="4b"/>
    <w:rPr>
      <w:rFonts w:ascii="Times New Roman" w:eastAsia="Times New Roman" w:hAnsi="Times New Roman" w:cs="Times New Roman"/>
      <w:b/>
      <w:bCs/>
      <w:i w:val="0"/>
      <w:iCs w:val="0"/>
      <w:smallCaps w:val="0"/>
      <w:strike w:val="0"/>
      <w:sz w:val="22"/>
      <w:szCs w:val="22"/>
      <w:u w:val="none"/>
    </w:rPr>
  </w:style>
  <w:style w:type="character" w:customStyle="1" w:styleId="4TrebuchetMS17pt-1pt">
    <w:name w:val="Заголовок №4 + Trebuchet MS;17 pt;Не полужирный;Курсив;Интервал -1 pt"/>
    <w:basedOn w:val="4a"/>
    <w:rPr>
      <w:rFonts w:ascii="Trebuchet MS" w:eastAsia="Trebuchet MS" w:hAnsi="Trebuchet MS" w:cs="Trebuchet MS"/>
      <w:b/>
      <w:bCs/>
      <w:i/>
      <w:iCs/>
      <w:smallCaps w:val="0"/>
      <w:strike w:val="0"/>
      <w:color w:val="000000"/>
      <w:spacing w:val="-20"/>
      <w:w w:val="100"/>
      <w:position w:val="0"/>
      <w:sz w:val="34"/>
      <w:szCs w:val="34"/>
      <w:u w:val="none"/>
      <w:lang w:val="ru-RU" w:eastAsia="ru-RU" w:bidi="ru-RU"/>
    </w:rPr>
  </w:style>
  <w:style w:type="character" w:customStyle="1" w:styleId="1020">
    <w:name w:val="Заголовок №10 (2)_"/>
    <w:basedOn w:val="a0"/>
    <w:link w:val="1021"/>
    <w:rPr>
      <w:rFonts w:ascii="Times New Roman" w:eastAsia="Times New Roman" w:hAnsi="Times New Roman" w:cs="Times New Roman"/>
      <w:b/>
      <w:bCs/>
      <w:i w:val="0"/>
      <w:iCs w:val="0"/>
      <w:smallCaps w:val="0"/>
      <w:strike w:val="0"/>
      <w:sz w:val="19"/>
      <w:szCs w:val="19"/>
      <w:u w:val="none"/>
    </w:rPr>
  </w:style>
  <w:style w:type="character" w:customStyle="1" w:styleId="102TrebuchetMS85pt0pt">
    <w:name w:val="Заголовок №10 (2) + Trebuchet MS;8;5 pt;Не полужирный;Курсив;Интервал 0 pt"/>
    <w:basedOn w:val="1020"/>
    <w:rPr>
      <w:rFonts w:ascii="Trebuchet MS" w:eastAsia="Trebuchet MS" w:hAnsi="Trebuchet MS" w:cs="Trebuchet MS"/>
      <w:b/>
      <w:bCs/>
      <w:i/>
      <w:iCs/>
      <w:smallCaps w:val="0"/>
      <w:strike w:val="0"/>
      <w:color w:val="000000"/>
      <w:spacing w:val="10"/>
      <w:w w:val="100"/>
      <w:position w:val="0"/>
      <w:sz w:val="17"/>
      <w:szCs w:val="17"/>
      <w:u w:val="none"/>
      <w:lang w:val="ru-RU" w:eastAsia="ru-RU" w:bidi="ru-RU"/>
    </w:rPr>
  </w:style>
  <w:style w:type="character" w:customStyle="1" w:styleId="1022">
    <w:name w:val="Заголовок №10 (2)"/>
    <w:basedOn w:val="1020"/>
    <w:rPr>
      <w:rFonts w:ascii="Times New Roman" w:eastAsia="Times New Roman" w:hAnsi="Times New Roman" w:cs="Times New Roman"/>
      <w:b/>
      <w:bCs/>
      <w:i w:val="0"/>
      <w:iCs w:val="0"/>
      <w:smallCaps w:val="0"/>
      <w:strike/>
      <w:color w:val="000000"/>
      <w:spacing w:val="0"/>
      <w:w w:val="100"/>
      <w:position w:val="0"/>
      <w:sz w:val="19"/>
      <w:szCs w:val="19"/>
      <w:u w:val="none"/>
      <w:lang w:val="ru-RU" w:eastAsia="ru-RU" w:bidi="ru-RU"/>
    </w:rPr>
  </w:style>
  <w:style w:type="character" w:customStyle="1" w:styleId="181">
    <w:name w:val="Основной текст (18)"/>
    <w:basedOn w:val="18"/>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style>
  <w:style w:type="character" w:customStyle="1" w:styleId="630">
    <w:name w:val="Основной текст (63)_"/>
    <w:basedOn w:val="a0"/>
    <w:link w:val="631"/>
    <w:rPr>
      <w:rFonts w:ascii="Times New Roman" w:eastAsia="Times New Roman" w:hAnsi="Times New Roman" w:cs="Times New Roman"/>
      <w:b w:val="0"/>
      <w:bCs w:val="0"/>
      <w:i w:val="0"/>
      <w:iCs w:val="0"/>
      <w:smallCaps w:val="0"/>
      <w:strike w:val="0"/>
      <w:u w:val="none"/>
    </w:rPr>
  </w:style>
  <w:style w:type="character" w:customStyle="1" w:styleId="6311pt">
    <w:name w:val="Основной текст (63) + 11 pt"/>
    <w:basedOn w:val="630"/>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0pt1">
    <w:name w:val="Колонтитул + 10 pt;Не полужирный;Курсив"/>
    <w:basedOn w:val="a6"/>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60ptExact0">
    <w:name w:val="Подпись к картинке (6) + Курсив;Интервал 0 pt Exact"/>
    <w:basedOn w:val="63"/>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12Exact0">
    <w:name w:val="Подпись к картинке (12) Exact"/>
    <w:basedOn w:val="a0"/>
    <w:link w:val="125"/>
    <w:rPr>
      <w:rFonts w:ascii="Times New Roman" w:eastAsia="Times New Roman" w:hAnsi="Times New Roman" w:cs="Times New Roman"/>
      <w:b w:val="0"/>
      <w:bCs w:val="0"/>
      <w:i w:val="0"/>
      <w:iCs w:val="0"/>
      <w:smallCaps w:val="0"/>
      <w:strike w:val="0"/>
      <w:sz w:val="15"/>
      <w:szCs w:val="15"/>
      <w:u w:val="none"/>
    </w:rPr>
  </w:style>
  <w:style w:type="character" w:customStyle="1" w:styleId="12CenturyGothic65ptExact">
    <w:name w:val="Подпись к картинке (12) + Century Gothic;6;5 pt;Курсив Exact"/>
    <w:basedOn w:val="12Exact0"/>
    <w:rPr>
      <w:rFonts w:ascii="Century Gothic" w:eastAsia="Century Gothic" w:hAnsi="Century Gothic" w:cs="Century Gothic"/>
      <w:b w:val="0"/>
      <w:bCs w:val="0"/>
      <w:i/>
      <w:iCs/>
      <w:smallCaps w:val="0"/>
      <w:strike w:val="0"/>
      <w:color w:val="000000"/>
      <w:spacing w:val="0"/>
      <w:w w:val="100"/>
      <w:position w:val="0"/>
      <w:sz w:val="13"/>
      <w:szCs w:val="13"/>
      <w:u w:val="none"/>
      <w:lang w:val="ru-RU" w:eastAsia="ru-RU" w:bidi="ru-RU"/>
    </w:rPr>
  </w:style>
  <w:style w:type="character" w:customStyle="1" w:styleId="120ptExact0">
    <w:name w:val="Подпись к картинке (12) + Курсив;Интервал 0 pt Exact"/>
    <w:basedOn w:val="12Exact0"/>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12Exact1">
    <w:name w:val="Подпись к картинке (12) Exact"/>
    <w:basedOn w:val="12Exact0"/>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12Exact2">
    <w:name w:val="Подпись к картинке (12) + Малые прописные Exact"/>
    <w:basedOn w:val="12Exact0"/>
    <w:rPr>
      <w:rFonts w:ascii="Times New Roman" w:eastAsia="Times New Roman" w:hAnsi="Times New Roman" w:cs="Times New Roman"/>
      <w:b w:val="0"/>
      <w:bCs w:val="0"/>
      <w:i w:val="0"/>
      <w:iCs w:val="0"/>
      <w:smallCaps/>
      <w:strike w:val="0"/>
      <w:color w:val="000000"/>
      <w:spacing w:val="0"/>
      <w:w w:val="100"/>
      <w:position w:val="0"/>
      <w:sz w:val="15"/>
      <w:szCs w:val="15"/>
      <w:u w:val="none"/>
      <w:lang w:val="ru-RU" w:eastAsia="ru-RU" w:bidi="ru-RU"/>
    </w:rPr>
  </w:style>
  <w:style w:type="character" w:customStyle="1" w:styleId="12FranklinGothicBookExact">
    <w:name w:val="Подпись к картинке (12) + Franklin Gothic Book;Курсив Exact"/>
    <w:basedOn w:val="12Exact0"/>
    <w:rPr>
      <w:rFonts w:ascii="Franklin Gothic Book" w:eastAsia="Franklin Gothic Book" w:hAnsi="Franklin Gothic Book" w:cs="Franklin Gothic Book"/>
      <w:b w:val="0"/>
      <w:bCs w:val="0"/>
      <w:i/>
      <w:iCs/>
      <w:smallCaps w:val="0"/>
      <w:strike w:val="0"/>
      <w:color w:val="000000"/>
      <w:spacing w:val="0"/>
      <w:w w:val="100"/>
      <w:position w:val="0"/>
      <w:sz w:val="15"/>
      <w:szCs w:val="15"/>
      <w:u w:val="none"/>
      <w:lang w:val="ru-RU" w:eastAsia="ru-RU" w:bidi="ru-RU"/>
    </w:rPr>
  </w:style>
  <w:style w:type="character" w:customStyle="1" w:styleId="640">
    <w:name w:val="Основной текст (64)_"/>
    <w:basedOn w:val="a0"/>
    <w:link w:val="641"/>
    <w:rPr>
      <w:rFonts w:ascii="Times New Roman" w:eastAsia="Times New Roman" w:hAnsi="Times New Roman" w:cs="Times New Roman"/>
      <w:b w:val="0"/>
      <w:bCs w:val="0"/>
      <w:i w:val="0"/>
      <w:iCs w:val="0"/>
      <w:smallCaps w:val="0"/>
      <w:strike w:val="0"/>
      <w:sz w:val="18"/>
      <w:szCs w:val="18"/>
      <w:u w:val="none"/>
    </w:rPr>
  </w:style>
  <w:style w:type="character" w:customStyle="1" w:styleId="2Candara">
    <w:name w:val="Основной текст (2) + Candara;Полужирный"/>
    <w:basedOn w:val="22"/>
    <w:rPr>
      <w:rFonts w:ascii="Candara" w:eastAsia="Candara" w:hAnsi="Candara" w:cs="Candara"/>
      <w:b/>
      <w:bCs/>
      <w:i w:val="0"/>
      <w:iCs w:val="0"/>
      <w:smallCaps w:val="0"/>
      <w:strike w:val="0"/>
      <w:color w:val="000000"/>
      <w:spacing w:val="0"/>
      <w:w w:val="100"/>
      <w:position w:val="0"/>
      <w:sz w:val="22"/>
      <w:szCs w:val="22"/>
      <w:u w:val="none"/>
      <w:lang w:val="ru-RU" w:eastAsia="ru-RU" w:bidi="ru-RU"/>
    </w:rPr>
  </w:style>
  <w:style w:type="character" w:customStyle="1" w:styleId="Tahoma6pt">
    <w:name w:val="Колонтитул + Tahoma;6 pt;Не полужирный"/>
    <w:basedOn w:val="a6"/>
    <w:rPr>
      <w:rFonts w:ascii="Tahoma" w:eastAsia="Tahoma" w:hAnsi="Tahoma" w:cs="Tahoma"/>
      <w:b/>
      <w:bCs/>
      <w:i w:val="0"/>
      <w:iCs w:val="0"/>
      <w:smallCaps w:val="0"/>
      <w:strike w:val="0"/>
      <w:color w:val="000000"/>
      <w:spacing w:val="0"/>
      <w:w w:val="100"/>
      <w:position w:val="0"/>
      <w:sz w:val="12"/>
      <w:szCs w:val="12"/>
      <w:u w:val="none"/>
      <w:lang w:val="ru-RU" w:eastAsia="ru-RU" w:bidi="ru-RU"/>
    </w:rPr>
  </w:style>
  <w:style w:type="character" w:customStyle="1" w:styleId="2511pt">
    <w:name w:val="Основной текст (25) + 11 pt;Не полужирный"/>
    <w:basedOn w:val="250"/>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4Exact4">
    <w:name w:val="Оглавление (4)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21pt1">
    <w:name w:val="Основной текст (2) + Курсив;Интервал 1 pt"/>
    <w:basedOn w:val="22"/>
    <w:rPr>
      <w:rFonts w:ascii="Times New Roman" w:eastAsia="Times New Roman" w:hAnsi="Times New Roman" w:cs="Times New Roman"/>
      <w:b w:val="0"/>
      <w:bCs w:val="0"/>
      <w:i/>
      <w:iCs/>
      <w:smallCaps w:val="0"/>
      <w:strike w:val="0"/>
      <w:color w:val="000000"/>
      <w:spacing w:val="30"/>
      <w:w w:val="100"/>
      <w:position w:val="0"/>
      <w:sz w:val="22"/>
      <w:szCs w:val="22"/>
      <w:u w:val="none"/>
      <w:lang w:val="ru-RU" w:eastAsia="ru-RU" w:bidi="ru-RU"/>
    </w:rPr>
  </w:style>
  <w:style w:type="character" w:customStyle="1" w:styleId="650">
    <w:name w:val="Основной текст (65)_"/>
    <w:basedOn w:val="a0"/>
    <w:link w:val="651"/>
    <w:rPr>
      <w:rFonts w:ascii="Times New Roman" w:eastAsia="Times New Roman" w:hAnsi="Times New Roman" w:cs="Times New Roman"/>
      <w:b w:val="0"/>
      <w:bCs w:val="0"/>
      <w:i w:val="0"/>
      <w:iCs w:val="0"/>
      <w:smallCaps w:val="0"/>
      <w:strike w:val="0"/>
      <w:sz w:val="21"/>
      <w:szCs w:val="21"/>
      <w:u w:val="none"/>
    </w:rPr>
  </w:style>
  <w:style w:type="character" w:customStyle="1" w:styleId="6511pt">
    <w:name w:val="Основной текст (65) + 11 pt"/>
    <w:basedOn w:val="650"/>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660">
    <w:name w:val="Основной текст (66)_"/>
    <w:basedOn w:val="a0"/>
    <w:link w:val="661"/>
    <w:rPr>
      <w:rFonts w:ascii="Trebuchet MS" w:eastAsia="Trebuchet MS" w:hAnsi="Trebuchet MS" w:cs="Trebuchet MS"/>
      <w:b w:val="0"/>
      <w:bCs w:val="0"/>
      <w:i w:val="0"/>
      <w:iCs w:val="0"/>
      <w:smallCaps w:val="0"/>
      <w:strike w:val="0"/>
      <w:spacing w:val="40"/>
      <w:sz w:val="17"/>
      <w:szCs w:val="17"/>
      <w:u w:val="none"/>
    </w:rPr>
  </w:style>
  <w:style w:type="character" w:customStyle="1" w:styleId="66Corbel16pt0pt">
    <w:name w:val="Основной текст (66) + Corbel;16 pt;Интервал 0 pt"/>
    <w:basedOn w:val="660"/>
    <w:rPr>
      <w:rFonts w:ascii="Corbel" w:eastAsia="Corbel" w:hAnsi="Corbel" w:cs="Corbel"/>
      <w:b/>
      <w:bCs/>
      <w:i w:val="0"/>
      <w:iCs w:val="0"/>
      <w:smallCaps w:val="0"/>
      <w:strike w:val="0"/>
      <w:color w:val="000000"/>
      <w:spacing w:val="0"/>
      <w:w w:val="100"/>
      <w:position w:val="0"/>
      <w:sz w:val="32"/>
      <w:szCs w:val="32"/>
      <w:u w:val="none"/>
      <w:lang w:val="ru-RU" w:eastAsia="ru-RU" w:bidi="ru-RU"/>
    </w:rPr>
  </w:style>
  <w:style w:type="character" w:customStyle="1" w:styleId="670">
    <w:name w:val="Основной текст (67)_"/>
    <w:basedOn w:val="a0"/>
    <w:link w:val="671"/>
    <w:rPr>
      <w:rFonts w:ascii="Times New Roman" w:eastAsia="Times New Roman" w:hAnsi="Times New Roman" w:cs="Times New Roman"/>
      <w:b w:val="0"/>
      <w:bCs w:val="0"/>
      <w:i w:val="0"/>
      <w:iCs w:val="0"/>
      <w:smallCaps w:val="0"/>
      <w:strike w:val="0"/>
      <w:sz w:val="17"/>
      <w:szCs w:val="17"/>
      <w:u w:val="none"/>
    </w:rPr>
  </w:style>
  <w:style w:type="character" w:customStyle="1" w:styleId="13Exact">
    <w:name w:val="Подпись к картинке (13) Exact"/>
    <w:basedOn w:val="a0"/>
    <w:link w:val="135"/>
    <w:rPr>
      <w:rFonts w:ascii="Times New Roman" w:eastAsia="Times New Roman" w:hAnsi="Times New Roman" w:cs="Times New Roman"/>
      <w:b w:val="0"/>
      <w:bCs w:val="0"/>
      <w:i w:val="0"/>
      <w:iCs w:val="0"/>
      <w:smallCaps w:val="0"/>
      <w:strike w:val="0"/>
      <w:sz w:val="16"/>
      <w:szCs w:val="16"/>
      <w:u w:val="none"/>
    </w:rPr>
  </w:style>
  <w:style w:type="character" w:customStyle="1" w:styleId="137ptExact">
    <w:name w:val="Подпись к картинке (13) + 7 pt;Курсив Exact"/>
    <w:basedOn w:val="13Exact"/>
    <w:rPr>
      <w:rFonts w:ascii="Times New Roman" w:eastAsia="Times New Roman" w:hAnsi="Times New Roman" w:cs="Times New Roman"/>
      <w:b w:val="0"/>
      <w:bCs w:val="0"/>
      <w:i/>
      <w:iCs/>
      <w:smallCaps w:val="0"/>
      <w:strike w:val="0"/>
      <w:color w:val="000000"/>
      <w:spacing w:val="0"/>
      <w:w w:val="100"/>
      <w:position w:val="0"/>
      <w:sz w:val="14"/>
      <w:szCs w:val="14"/>
      <w:u w:val="none"/>
      <w:lang w:val="ru-RU" w:eastAsia="ru-RU" w:bidi="ru-RU"/>
    </w:rPr>
  </w:style>
  <w:style w:type="character" w:customStyle="1" w:styleId="137ptExact0">
    <w:name w:val="Подпись к картинке (13) + 7 pt;Полужирный Exact"/>
    <w:basedOn w:val="13Exact"/>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262">
    <w:name w:val="Основной текст (26) + Курсив"/>
    <w:basedOn w:val="260"/>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395pt2pt">
    <w:name w:val="Подпись к картинке (3) + 9;5 pt;Курсив;Интервал 2 pt"/>
    <w:basedOn w:val="33"/>
    <w:rPr>
      <w:rFonts w:ascii="Times New Roman" w:eastAsia="Times New Roman" w:hAnsi="Times New Roman" w:cs="Times New Roman"/>
      <w:b w:val="0"/>
      <w:bCs w:val="0"/>
      <w:i/>
      <w:iCs/>
      <w:smallCaps w:val="0"/>
      <w:strike w:val="0"/>
      <w:color w:val="000000"/>
      <w:spacing w:val="40"/>
      <w:w w:val="100"/>
      <w:position w:val="0"/>
      <w:sz w:val="19"/>
      <w:szCs w:val="19"/>
      <w:u w:val="none"/>
      <w:lang w:val="ru-RU" w:eastAsia="ru-RU" w:bidi="ru-RU"/>
    </w:rPr>
  </w:style>
  <w:style w:type="character" w:customStyle="1" w:styleId="60pt">
    <w:name w:val="Подпись к картинке (6) + Курсив;Интервал 0 pt"/>
    <w:basedOn w:val="63"/>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57pt">
    <w:name w:val="Подпись к картинке (5) + 7 pt;Полужирный"/>
    <w:basedOn w:val="53"/>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1340">
    <w:name w:val="Заголовок №13 (4)_"/>
    <w:basedOn w:val="a0"/>
    <w:link w:val="1341"/>
    <w:rPr>
      <w:rFonts w:ascii="Times New Roman" w:eastAsia="Times New Roman" w:hAnsi="Times New Roman" w:cs="Times New Roman"/>
      <w:b w:val="0"/>
      <w:bCs w:val="0"/>
      <w:i w:val="0"/>
      <w:iCs w:val="0"/>
      <w:smallCaps w:val="0"/>
      <w:strike w:val="0"/>
      <w:sz w:val="22"/>
      <w:szCs w:val="22"/>
      <w:u w:val="none"/>
    </w:rPr>
  </w:style>
  <w:style w:type="character" w:customStyle="1" w:styleId="45pt">
    <w:name w:val="Колонтитул + 4;5 pt;Не полужирный"/>
    <w:basedOn w:val="a6"/>
    <w:rPr>
      <w:rFonts w:ascii="Times New Roman" w:eastAsia="Times New Roman" w:hAnsi="Times New Roman" w:cs="Times New Roman"/>
      <w:b/>
      <w:bCs/>
      <w:i w:val="0"/>
      <w:iCs w:val="0"/>
      <w:smallCaps w:val="0"/>
      <w:strike w:val="0"/>
      <w:color w:val="000000"/>
      <w:spacing w:val="0"/>
      <w:w w:val="100"/>
      <w:position w:val="0"/>
      <w:sz w:val="9"/>
      <w:szCs w:val="9"/>
      <w:u w:val="none"/>
      <w:lang w:val="ru-RU" w:eastAsia="ru-RU" w:bidi="ru-RU"/>
    </w:rPr>
  </w:style>
  <w:style w:type="character" w:customStyle="1" w:styleId="9pt0pt">
    <w:name w:val="Колонтитул + 9 pt;Не полужирный;Интервал 0 pt"/>
    <w:basedOn w:val="a6"/>
    <w:rPr>
      <w:rFonts w:ascii="Times New Roman" w:eastAsia="Times New Roman" w:hAnsi="Times New Roman" w:cs="Times New Roman"/>
      <w:b/>
      <w:bCs/>
      <w:i w:val="0"/>
      <w:iCs w:val="0"/>
      <w:smallCaps w:val="0"/>
      <w:strike w:val="0"/>
      <w:color w:val="000000"/>
      <w:spacing w:val="-10"/>
      <w:w w:val="100"/>
      <w:position w:val="0"/>
      <w:sz w:val="18"/>
      <w:szCs w:val="18"/>
      <w:u w:val="none"/>
      <w:lang w:val="ru-RU" w:eastAsia="ru-RU" w:bidi="ru-RU"/>
    </w:rPr>
  </w:style>
  <w:style w:type="character" w:customStyle="1" w:styleId="75">
    <w:name w:val="Подпись к таблице (7)_"/>
    <w:basedOn w:val="a0"/>
    <w:link w:val="76"/>
    <w:rPr>
      <w:rFonts w:ascii="Times New Roman" w:eastAsia="Times New Roman" w:hAnsi="Times New Roman" w:cs="Times New Roman"/>
      <w:b w:val="0"/>
      <w:bCs w:val="0"/>
      <w:i w:val="0"/>
      <w:iCs w:val="0"/>
      <w:smallCaps w:val="0"/>
      <w:strike w:val="0"/>
      <w:sz w:val="15"/>
      <w:szCs w:val="15"/>
      <w:u w:val="none"/>
    </w:rPr>
  </w:style>
  <w:style w:type="character" w:customStyle="1" w:styleId="395pt0pt">
    <w:name w:val="Подпись к таблице (3) + 9;5 pt;Курсив;Интервал 0 pt"/>
    <w:basedOn w:val="35"/>
    <w:rPr>
      <w:rFonts w:ascii="Times New Roman" w:eastAsia="Times New Roman" w:hAnsi="Times New Roman" w:cs="Times New Roman"/>
      <w:b w:val="0"/>
      <w:bCs w:val="0"/>
      <w:i/>
      <w:iCs/>
      <w:smallCaps w:val="0"/>
      <w:strike w:val="0"/>
      <w:color w:val="000000"/>
      <w:spacing w:val="10"/>
      <w:w w:val="100"/>
      <w:position w:val="0"/>
      <w:sz w:val="19"/>
      <w:szCs w:val="19"/>
      <w:u w:val="none"/>
      <w:lang w:val="ru-RU" w:eastAsia="ru-RU" w:bidi="ru-RU"/>
    </w:rPr>
  </w:style>
  <w:style w:type="character" w:customStyle="1" w:styleId="26pt0pt">
    <w:name w:val="Основной текст (2) + 6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2"/>
      <w:szCs w:val="12"/>
      <w:u w:val="none"/>
      <w:lang w:val="ru-RU" w:eastAsia="ru-RU" w:bidi="ru-RU"/>
    </w:rPr>
  </w:style>
  <w:style w:type="character" w:customStyle="1" w:styleId="68">
    <w:name w:val="Основной текст (68)_"/>
    <w:basedOn w:val="a0"/>
    <w:link w:val="680"/>
    <w:rPr>
      <w:rFonts w:ascii="Times New Roman" w:eastAsia="Times New Roman" w:hAnsi="Times New Roman" w:cs="Times New Roman"/>
      <w:b w:val="0"/>
      <w:bCs w:val="0"/>
      <w:i w:val="0"/>
      <w:iCs w:val="0"/>
      <w:smallCaps w:val="0"/>
      <w:strike w:val="0"/>
      <w:spacing w:val="20"/>
      <w:sz w:val="18"/>
      <w:szCs w:val="18"/>
      <w:u w:val="none"/>
    </w:rPr>
  </w:style>
  <w:style w:type="character" w:customStyle="1" w:styleId="68Consolas75pt0pt">
    <w:name w:val="Основной текст (68) + Consolas;7;5 pt;Курсив;Интервал 0 pt"/>
    <w:basedOn w:val="68"/>
    <w:rPr>
      <w:rFonts w:ascii="Consolas" w:eastAsia="Consolas" w:hAnsi="Consolas" w:cs="Consolas"/>
      <w:b w:val="0"/>
      <w:bCs w:val="0"/>
      <w:i/>
      <w:iCs/>
      <w:smallCaps w:val="0"/>
      <w:strike w:val="0"/>
      <w:color w:val="000000"/>
      <w:spacing w:val="0"/>
      <w:w w:val="100"/>
      <w:position w:val="0"/>
      <w:sz w:val="15"/>
      <w:szCs w:val="15"/>
      <w:u w:val="none"/>
      <w:lang w:val="ru-RU" w:eastAsia="ru-RU" w:bidi="ru-RU"/>
    </w:rPr>
  </w:style>
  <w:style w:type="character" w:customStyle="1" w:styleId="688pt0pt">
    <w:name w:val="Основной текст (68) + 8 pt;Интервал 0 pt"/>
    <w:basedOn w:val="68"/>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69">
    <w:name w:val="Основной текст (69)_"/>
    <w:basedOn w:val="a0"/>
    <w:link w:val="690"/>
    <w:rPr>
      <w:rFonts w:ascii="Times New Roman" w:eastAsia="Times New Roman" w:hAnsi="Times New Roman" w:cs="Times New Roman"/>
      <w:b w:val="0"/>
      <w:bCs w:val="0"/>
      <w:i w:val="0"/>
      <w:iCs w:val="0"/>
      <w:smallCaps w:val="0"/>
      <w:strike w:val="0"/>
      <w:spacing w:val="10"/>
      <w:sz w:val="18"/>
      <w:szCs w:val="18"/>
      <w:u w:val="none"/>
    </w:rPr>
  </w:style>
  <w:style w:type="character" w:customStyle="1" w:styleId="680pt">
    <w:name w:val="Основной текст (68) + Интервал 0 pt"/>
    <w:basedOn w:val="68"/>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700">
    <w:name w:val="Основной текст (70)_"/>
    <w:basedOn w:val="a0"/>
    <w:link w:val="701"/>
    <w:rPr>
      <w:rFonts w:ascii="Times New Roman" w:eastAsia="Times New Roman" w:hAnsi="Times New Roman" w:cs="Times New Roman"/>
      <w:b/>
      <w:bCs/>
      <w:i w:val="0"/>
      <w:iCs w:val="0"/>
      <w:smallCaps w:val="0"/>
      <w:strike w:val="0"/>
      <w:spacing w:val="10"/>
      <w:sz w:val="18"/>
      <w:szCs w:val="18"/>
      <w:u w:val="none"/>
    </w:rPr>
  </w:style>
  <w:style w:type="character" w:customStyle="1" w:styleId="702">
    <w:name w:val="Основной текст (70) + Не полужирный"/>
    <w:basedOn w:val="700"/>
    <w:rPr>
      <w:rFonts w:ascii="Times New Roman" w:eastAsia="Times New Roman" w:hAnsi="Times New Roman" w:cs="Times New Roman"/>
      <w:b/>
      <w:bCs/>
      <w:i w:val="0"/>
      <w:iCs w:val="0"/>
      <w:smallCaps w:val="0"/>
      <w:strike w:val="0"/>
      <w:color w:val="000000"/>
      <w:spacing w:val="10"/>
      <w:w w:val="100"/>
      <w:position w:val="0"/>
      <w:sz w:val="18"/>
      <w:szCs w:val="18"/>
      <w:u w:val="none"/>
      <w:lang w:val="ru-RU" w:eastAsia="ru-RU" w:bidi="ru-RU"/>
    </w:rPr>
  </w:style>
  <w:style w:type="character" w:customStyle="1" w:styleId="710">
    <w:name w:val="Основной текст (71)_"/>
    <w:basedOn w:val="a0"/>
    <w:link w:val="711"/>
    <w:rPr>
      <w:rFonts w:ascii="Times New Roman" w:eastAsia="Times New Roman" w:hAnsi="Times New Roman" w:cs="Times New Roman"/>
      <w:b/>
      <w:bCs/>
      <w:i w:val="0"/>
      <w:iCs w:val="0"/>
      <w:smallCaps w:val="0"/>
      <w:strike w:val="0"/>
      <w:sz w:val="20"/>
      <w:szCs w:val="20"/>
      <w:u w:val="none"/>
    </w:rPr>
  </w:style>
  <w:style w:type="character" w:customStyle="1" w:styleId="680pt0">
    <w:name w:val="Основной текст (68) + Интервал 0 pt"/>
    <w:basedOn w:val="68"/>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395pt0pt0">
    <w:name w:val="Подпись к картинке (3) + 9;5 pt;Курсив;Интервал 0 pt"/>
    <w:basedOn w:val="33"/>
    <w:rPr>
      <w:rFonts w:ascii="Times New Roman" w:eastAsia="Times New Roman" w:hAnsi="Times New Roman" w:cs="Times New Roman"/>
      <w:b w:val="0"/>
      <w:bCs w:val="0"/>
      <w:i/>
      <w:iCs/>
      <w:smallCaps w:val="0"/>
      <w:strike w:val="0"/>
      <w:color w:val="000000"/>
      <w:spacing w:val="10"/>
      <w:w w:val="100"/>
      <w:position w:val="0"/>
      <w:sz w:val="19"/>
      <w:szCs w:val="19"/>
      <w:u w:val="none"/>
      <w:lang w:val="ru-RU" w:eastAsia="ru-RU" w:bidi="ru-RU"/>
    </w:rPr>
  </w:style>
  <w:style w:type="character" w:customStyle="1" w:styleId="6-1pt">
    <w:name w:val="Подпись к картинке (6) + Курсив;Интервал -1 pt"/>
    <w:basedOn w:val="63"/>
    <w:rPr>
      <w:rFonts w:ascii="Times New Roman" w:eastAsia="Times New Roman" w:hAnsi="Times New Roman" w:cs="Times New Roman"/>
      <w:b w:val="0"/>
      <w:bCs w:val="0"/>
      <w:i/>
      <w:iCs/>
      <w:smallCaps w:val="0"/>
      <w:strike w:val="0"/>
      <w:color w:val="000000"/>
      <w:spacing w:val="-20"/>
      <w:w w:val="100"/>
      <w:position w:val="0"/>
      <w:sz w:val="15"/>
      <w:szCs w:val="15"/>
      <w:u w:val="none"/>
      <w:lang w:val="ru-RU" w:eastAsia="ru-RU" w:bidi="ru-RU"/>
    </w:rPr>
  </w:style>
  <w:style w:type="character" w:customStyle="1" w:styleId="6Georgia65pt">
    <w:name w:val="Подпись к картинке (6) + Georgia;6;5 pt"/>
    <w:basedOn w:val="63"/>
    <w:rPr>
      <w:rFonts w:ascii="Georgia" w:eastAsia="Georgia" w:hAnsi="Georgia" w:cs="Georgia"/>
      <w:b/>
      <w:bCs/>
      <w:i w:val="0"/>
      <w:iCs w:val="0"/>
      <w:smallCaps w:val="0"/>
      <w:strike w:val="0"/>
      <w:color w:val="000000"/>
      <w:spacing w:val="0"/>
      <w:w w:val="100"/>
      <w:position w:val="0"/>
      <w:sz w:val="13"/>
      <w:szCs w:val="13"/>
      <w:u w:val="none"/>
      <w:lang w:val="ru-RU" w:eastAsia="ru-RU" w:bidi="ru-RU"/>
    </w:rPr>
  </w:style>
  <w:style w:type="character" w:customStyle="1" w:styleId="69pt">
    <w:name w:val="Подпись к картинке (6) + 9 pt"/>
    <w:basedOn w:val="63"/>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60pt0">
    <w:name w:val="Подпись к картинке (6) + Интервал 0 pt"/>
    <w:basedOn w:val="63"/>
    <w:rPr>
      <w:rFonts w:ascii="Times New Roman" w:eastAsia="Times New Roman" w:hAnsi="Times New Roman" w:cs="Times New Roman"/>
      <w:b w:val="0"/>
      <w:bCs w:val="0"/>
      <w:i w:val="0"/>
      <w:iCs w:val="0"/>
      <w:smallCaps w:val="0"/>
      <w:strike w:val="0"/>
      <w:color w:val="000000"/>
      <w:spacing w:val="-10"/>
      <w:w w:val="100"/>
      <w:position w:val="0"/>
      <w:sz w:val="15"/>
      <w:szCs w:val="15"/>
      <w:u w:val="none"/>
      <w:lang w:val="ru-RU" w:eastAsia="ru-RU" w:bidi="ru-RU"/>
    </w:rPr>
  </w:style>
  <w:style w:type="character" w:customStyle="1" w:styleId="67pt">
    <w:name w:val="Подпись к картинке (6) + 7 pt;Полужирный"/>
    <w:basedOn w:val="63"/>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6a">
    <w:name w:val="Подпись к картинке (6) + Курсив"/>
    <w:basedOn w:val="63"/>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105pt">
    <w:name w:val="Основной текст (2) + 10;5 pt"/>
    <w:basedOn w:val="2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MicrosoftSansSerif11pt">
    <w:name w:val="Колонтитул + Microsoft Sans Serif;11 pt;Не полужирный;Курсив"/>
    <w:basedOn w:val="a6"/>
    <w:rPr>
      <w:rFonts w:ascii="Microsoft Sans Serif" w:eastAsia="Microsoft Sans Serif" w:hAnsi="Microsoft Sans Serif" w:cs="Microsoft Sans Serif"/>
      <w:b/>
      <w:bCs/>
      <w:i/>
      <w:iCs/>
      <w:smallCaps w:val="0"/>
      <w:strike w:val="0"/>
      <w:color w:val="000000"/>
      <w:spacing w:val="0"/>
      <w:w w:val="100"/>
      <w:position w:val="0"/>
      <w:sz w:val="22"/>
      <w:szCs w:val="22"/>
      <w:u w:val="none"/>
      <w:lang w:val="ru-RU" w:eastAsia="ru-RU" w:bidi="ru-RU"/>
    </w:rPr>
  </w:style>
  <w:style w:type="character" w:customStyle="1" w:styleId="720">
    <w:name w:val="Основной текст (72)_"/>
    <w:basedOn w:val="a0"/>
    <w:link w:val="721"/>
    <w:rPr>
      <w:rFonts w:ascii="Century Gothic" w:eastAsia="Century Gothic" w:hAnsi="Century Gothic" w:cs="Century Gothic"/>
      <w:b w:val="0"/>
      <w:bCs w:val="0"/>
      <w:i w:val="0"/>
      <w:iCs w:val="0"/>
      <w:smallCaps w:val="0"/>
      <w:strike w:val="0"/>
      <w:sz w:val="10"/>
      <w:szCs w:val="10"/>
      <w:u w:val="none"/>
    </w:rPr>
  </w:style>
  <w:style w:type="character" w:customStyle="1" w:styleId="730">
    <w:name w:val="Основной текст (73)_"/>
    <w:basedOn w:val="a0"/>
    <w:link w:val="731"/>
    <w:rPr>
      <w:rFonts w:ascii="Times New Roman" w:eastAsia="Times New Roman" w:hAnsi="Times New Roman" w:cs="Times New Roman"/>
      <w:b w:val="0"/>
      <w:bCs w:val="0"/>
      <w:i w:val="0"/>
      <w:iCs w:val="0"/>
      <w:smallCaps w:val="0"/>
      <w:strike w:val="0"/>
      <w:sz w:val="21"/>
      <w:szCs w:val="21"/>
      <w:u w:val="none"/>
    </w:rPr>
  </w:style>
  <w:style w:type="character" w:customStyle="1" w:styleId="7311pt1pt">
    <w:name w:val="Основной текст (73) + 11 pt;Курсив;Интервал 1 pt"/>
    <w:basedOn w:val="730"/>
    <w:rPr>
      <w:rFonts w:ascii="Times New Roman" w:eastAsia="Times New Roman" w:hAnsi="Times New Roman" w:cs="Times New Roman"/>
      <w:b w:val="0"/>
      <w:bCs w:val="0"/>
      <w:i/>
      <w:iCs/>
      <w:smallCaps w:val="0"/>
      <w:strike w:val="0"/>
      <w:color w:val="000000"/>
      <w:spacing w:val="30"/>
      <w:w w:val="100"/>
      <w:position w:val="0"/>
      <w:sz w:val="22"/>
      <w:szCs w:val="22"/>
      <w:u w:val="none"/>
      <w:lang w:val="ru-RU" w:eastAsia="ru-RU" w:bidi="ru-RU"/>
    </w:rPr>
  </w:style>
  <w:style w:type="character" w:customStyle="1" w:styleId="73115pt">
    <w:name w:val="Основной текст (73) + 11;5 pt;Курсив"/>
    <w:basedOn w:val="730"/>
    <w:rPr>
      <w:rFonts w:ascii="Times New Roman" w:eastAsia="Times New Roman" w:hAnsi="Times New Roman" w:cs="Times New Roman"/>
      <w:b w:val="0"/>
      <w:bCs w:val="0"/>
      <w:i/>
      <w:iCs/>
      <w:smallCaps w:val="0"/>
      <w:strike w:val="0"/>
      <w:color w:val="000000"/>
      <w:spacing w:val="0"/>
      <w:w w:val="100"/>
      <w:position w:val="0"/>
      <w:sz w:val="23"/>
      <w:szCs w:val="23"/>
      <w:u w:val="none"/>
      <w:lang w:val="ru-RU" w:eastAsia="ru-RU" w:bidi="ru-RU"/>
    </w:rPr>
  </w:style>
  <w:style w:type="character" w:customStyle="1" w:styleId="7311pt">
    <w:name w:val="Основной текст (73) + 11 pt"/>
    <w:basedOn w:val="730"/>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7375pt">
    <w:name w:val="Основной текст (73) + 7;5 pt"/>
    <w:basedOn w:val="730"/>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740">
    <w:name w:val="Основной текст (74)_"/>
    <w:basedOn w:val="a0"/>
    <w:link w:val="741"/>
    <w:rPr>
      <w:rFonts w:ascii="Century Gothic" w:eastAsia="Century Gothic" w:hAnsi="Century Gothic" w:cs="Century Gothic"/>
      <w:b w:val="0"/>
      <w:bCs w:val="0"/>
      <w:i w:val="0"/>
      <w:iCs w:val="0"/>
      <w:smallCaps w:val="0"/>
      <w:strike w:val="0"/>
      <w:spacing w:val="0"/>
      <w:w w:val="150"/>
      <w:sz w:val="14"/>
      <w:szCs w:val="14"/>
      <w:u w:val="none"/>
    </w:rPr>
  </w:style>
  <w:style w:type="character" w:customStyle="1" w:styleId="5a">
    <w:name w:val="Оглавление (5)_"/>
    <w:basedOn w:val="a0"/>
    <w:link w:val="5b"/>
    <w:rPr>
      <w:rFonts w:ascii="Times New Roman" w:eastAsia="Times New Roman" w:hAnsi="Times New Roman" w:cs="Times New Roman"/>
      <w:b w:val="0"/>
      <w:bCs w:val="0"/>
      <w:i w:val="0"/>
      <w:iCs w:val="0"/>
      <w:smallCaps w:val="0"/>
      <w:strike w:val="0"/>
      <w:sz w:val="21"/>
      <w:szCs w:val="21"/>
      <w:u w:val="none"/>
    </w:rPr>
  </w:style>
  <w:style w:type="character" w:customStyle="1" w:styleId="Candara65pt">
    <w:name w:val="Оглавление + Candara;6;5 pt"/>
    <w:basedOn w:val="ae"/>
    <w:rPr>
      <w:rFonts w:ascii="Candara" w:eastAsia="Candara" w:hAnsi="Candara" w:cs="Candara"/>
      <w:b w:val="0"/>
      <w:bCs w:val="0"/>
      <w:i w:val="0"/>
      <w:iCs w:val="0"/>
      <w:smallCaps w:val="0"/>
      <w:strike w:val="0"/>
      <w:color w:val="000000"/>
      <w:spacing w:val="0"/>
      <w:w w:val="100"/>
      <w:position w:val="0"/>
      <w:sz w:val="13"/>
      <w:szCs w:val="13"/>
      <w:u w:val="none"/>
      <w:lang w:val="ru-RU" w:eastAsia="ru-RU" w:bidi="ru-RU"/>
    </w:rPr>
  </w:style>
  <w:style w:type="character" w:customStyle="1" w:styleId="2Candara65pt1">
    <w:name w:val="Основной текст (2) + Candara;6;5 pt"/>
    <w:basedOn w:val="22"/>
    <w:rPr>
      <w:rFonts w:ascii="Candara" w:eastAsia="Candara" w:hAnsi="Candara" w:cs="Candara"/>
      <w:b w:val="0"/>
      <w:bCs w:val="0"/>
      <w:i w:val="0"/>
      <w:iCs w:val="0"/>
      <w:smallCaps w:val="0"/>
      <w:strike w:val="0"/>
      <w:color w:val="000000"/>
      <w:spacing w:val="0"/>
      <w:w w:val="100"/>
      <w:position w:val="0"/>
      <w:sz w:val="13"/>
      <w:szCs w:val="13"/>
      <w:u w:val="none"/>
      <w:lang w:val="ru-RU" w:eastAsia="ru-RU" w:bidi="ru-RU"/>
    </w:rPr>
  </w:style>
  <w:style w:type="character" w:customStyle="1" w:styleId="6b">
    <w:name w:val="Оглавление (6)_"/>
    <w:basedOn w:val="a0"/>
    <w:link w:val="6c"/>
    <w:rPr>
      <w:rFonts w:ascii="Microsoft Sans Serif" w:eastAsia="Microsoft Sans Serif" w:hAnsi="Microsoft Sans Serif" w:cs="Microsoft Sans Serif"/>
      <w:b w:val="0"/>
      <w:bCs w:val="0"/>
      <w:i w:val="0"/>
      <w:iCs w:val="0"/>
      <w:smallCaps w:val="0"/>
      <w:strike w:val="0"/>
      <w:spacing w:val="-10"/>
      <w:sz w:val="21"/>
      <w:szCs w:val="21"/>
      <w:u w:val="none"/>
    </w:rPr>
  </w:style>
  <w:style w:type="character" w:customStyle="1" w:styleId="77">
    <w:name w:val="Оглавление (7)_"/>
    <w:basedOn w:val="a0"/>
    <w:link w:val="78"/>
    <w:rPr>
      <w:rFonts w:ascii="Times New Roman" w:eastAsia="Times New Roman" w:hAnsi="Times New Roman" w:cs="Times New Roman"/>
      <w:b w:val="0"/>
      <w:bCs w:val="0"/>
      <w:i w:val="0"/>
      <w:iCs w:val="0"/>
      <w:smallCaps w:val="0"/>
      <w:strike w:val="0"/>
      <w:sz w:val="21"/>
      <w:szCs w:val="21"/>
      <w:u w:val="none"/>
    </w:rPr>
  </w:style>
  <w:style w:type="character" w:customStyle="1" w:styleId="210pt3">
    <w:name w:val="Основной текст (2) + 10 pt"/>
    <w:basedOn w:val="2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46Exact">
    <w:name w:val="Основной текст (46)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76Exact">
    <w:name w:val="Основной текст (76) Exact"/>
    <w:basedOn w:val="a0"/>
    <w:link w:val="760"/>
    <w:rPr>
      <w:rFonts w:ascii="Times New Roman" w:eastAsia="Times New Roman" w:hAnsi="Times New Roman" w:cs="Times New Roman"/>
      <w:b w:val="0"/>
      <w:bCs w:val="0"/>
      <w:i w:val="0"/>
      <w:iCs w:val="0"/>
      <w:smallCaps w:val="0"/>
      <w:strike w:val="0"/>
      <w:sz w:val="14"/>
      <w:szCs w:val="14"/>
      <w:u w:val="none"/>
    </w:rPr>
  </w:style>
  <w:style w:type="character" w:customStyle="1" w:styleId="76MicrosoftSansSerif105pt0ptExact">
    <w:name w:val="Основной текст (76) + Microsoft Sans Serif;10;5 pt;Интервал 0 pt Exact"/>
    <w:basedOn w:val="76Exact"/>
    <w:rPr>
      <w:rFonts w:ascii="Microsoft Sans Serif" w:eastAsia="Microsoft Sans Serif" w:hAnsi="Microsoft Sans Serif" w:cs="Microsoft Sans Serif"/>
      <w:b w:val="0"/>
      <w:bCs w:val="0"/>
      <w:i w:val="0"/>
      <w:iCs w:val="0"/>
      <w:smallCaps w:val="0"/>
      <w:strike w:val="0"/>
      <w:color w:val="000000"/>
      <w:spacing w:val="-10"/>
      <w:w w:val="100"/>
      <w:position w:val="0"/>
      <w:sz w:val="21"/>
      <w:szCs w:val="21"/>
      <w:u w:val="none"/>
      <w:lang w:val="ru-RU" w:eastAsia="ru-RU" w:bidi="ru-RU"/>
    </w:rPr>
  </w:style>
  <w:style w:type="character" w:customStyle="1" w:styleId="76Verdana105ptExact">
    <w:name w:val="Основной текст (76) + Verdana;10;5 pt;Курсив Exact"/>
    <w:basedOn w:val="76Exact"/>
    <w:rPr>
      <w:rFonts w:ascii="Verdana" w:eastAsia="Verdana" w:hAnsi="Verdana" w:cs="Verdana"/>
      <w:b w:val="0"/>
      <w:bCs w:val="0"/>
      <w:i/>
      <w:iCs/>
      <w:smallCaps w:val="0"/>
      <w:strike w:val="0"/>
      <w:color w:val="000000"/>
      <w:spacing w:val="0"/>
      <w:w w:val="100"/>
      <w:position w:val="0"/>
      <w:sz w:val="21"/>
      <w:szCs w:val="21"/>
      <w:u w:val="none"/>
      <w:lang w:val="ru-RU" w:eastAsia="ru-RU" w:bidi="ru-RU"/>
    </w:rPr>
  </w:style>
  <w:style w:type="character" w:customStyle="1" w:styleId="77Exact">
    <w:name w:val="Основной текст (77) Exact"/>
    <w:basedOn w:val="a0"/>
    <w:link w:val="770"/>
    <w:rPr>
      <w:rFonts w:ascii="Century Gothic" w:eastAsia="Century Gothic" w:hAnsi="Century Gothic" w:cs="Century Gothic"/>
      <w:b w:val="0"/>
      <w:bCs w:val="0"/>
      <w:i w:val="0"/>
      <w:iCs w:val="0"/>
      <w:smallCaps w:val="0"/>
      <w:strike w:val="0"/>
      <w:sz w:val="16"/>
      <w:szCs w:val="16"/>
      <w:u w:val="none"/>
    </w:rPr>
  </w:style>
  <w:style w:type="character" w:customStyle="1" w:styleId="78Exact">
    <w:name w:val="Основной текст (78) Exact"/>
    <w:basedOn w:val="a0"/>
    <w:link w:val="780"/>
    <w:rPr>
      <w:rFonts w:ascii="Century Gothic" w:eastAsia="Century Gothic" w:hAnsi="Century Gothic" w:cs="Century Gothic"/>
      <w:b w:val="0"/>
      <w:bCs w:val="0"/>
      <w:i w:val="0"/>
      <w:iCs w:val="0"/>
      <w:smallCaps w:val="0"/>
      <w:strike w:val="0"/>
      <w:spacing w:val="0"/>
      <w:sz w:val="17"/>
      <w:szCs w:val="17"/>
      <w:u w:val="none"/>
    </w:rPr>
  </w:style>
  <w:style w:type="character" w:customStyle="1" w:styleId="7811ptExact">
    <w:name w:val="Основной текст (78) + 11 pt Exact"/>
    <w:basedOn w:val="78Exact"/>
    <w:rPr>
      <w:rFonts w:ascii="Century Gothic" w:eastAsia="Century Gothic" w:hAnsi="Century Gothic" w:cs="Century Gothic"/>
      <w:b w:val="0"/>
      <w:bCs w:val="0"/>
      <w:i w:val="0"/>
      <w:iCs w:val="0"/>
      <w:smallCaps w:val="0"/>
      <w:strike w:val="0"/>
      <w:color w:val="000000"/>
      <w:spacing w:val="0"/>
      <w:w w:val="100"/>
      <w:position w:val="0"/>
      <w:sz w:val="22"/>
      <w:szCs w:val="22"/>
      <w:u w:val="none"/>
      <w:lang w:val="ru-RU" w:eastAsia="ru-RU" w:bidi="ru-RU"/>
    </w:rPr>
  </w:style>
  <w:style w:type="character" w:customStyle="1" w:styleId="14Exact">
    <w:name w:val="Подпись к картинке (14) Exact"/>
    <w:basedOn w:val="a0"/>
    <w:link w:val="141"/>
    <w:rPr>
      <w:rFonts w:ascii="Century Gothic" w:eastAsia="Century Gothic" w:hAnsi="Century Gothic" w:cs="Century Gothic"/>
      <w:b w:val="0"/>
      <w:bCs w:val="0"/>
      <w:i/>
      <w:iCs/>
      <w:smallCaps w:val="0"/>
      <w:strike w:val="0"/>
      <w:sz w:val="13"/>
      <w:szCs w:val="13"/>
      <w:u w:val="none"/>
    </w:rPr>
  </w:style>
  <w:style w:type="character" w:customStyle="1" w:styleId="25MicrosoftSansSerif8pt0ptExact">
    <w:name w:val="Основной текст (25) + Microsoft Sans Serif;8 pt;Не полужирный;Курсив;Интервал 0 pt Exact"/>
    <w:basedOn w:val="250"/>
    <w:rPr>
      <w:rFonts w:ascii="Microsoft Sans Serif" w:eastAsia="Microsoft Sans Serif" w:hAnsi="Microsoft Sans Serif" w:cs="Microsoft Sans Serif"/>
      <w:b/>
      <w:bCs/>
      <w:i/>
      <w:iCs/>
      <w:smallCaps w:val="0"/>
      <w:strike w:val="0"/>
      <w:color w:val="000000"/>
      <w:spacing w:val="10"/>
      <w:w w:val="100"/>
      <w:position w:val="0"/>
      <w:sz w:val="16"/>
      <w:szCs w:val="16"/>
      <w:u w:val="none"/>
      <w:lang w:val="ru-RU" w:eastAsia="ru-RU" w:bidi="ru-RU"/>
    </w:rPr>
  </w:style>
  <w:style w:type="character" w:customStyle="1" w:styleId="25Candara75pt2ptExact">
    <w:name w:val="Основной текст (25) + Candara;7;5 pt;Не полужирный;Интервал 2 pt Exact"/>
    <w:basedOn w:val="250"/>
    <w:rPr>
      <w:rFonts w:ascii="Candara" w:eastAsia="Candara" w:hAnsi="Candara" w:cs="Candara"/>
      <w:b/>
      <w:bCs/>
      <w:i w:val="0"/>
      <w:iCs w:val="0"/>
      <w:smallCaps w:val="0"/>
      <w:strike w:val="0"/>
      <w:color w:val="000000"/>
      <w:spacing w:val="50"/>
      <w:w w:val="100"/>
      <w:position w:val="0"/>
      <w:sz w:val="15"/>
      <w:szCs w:val="15"/>
      <w:u w:val="none"/>
      <w:lang w:val="ru-RU" w:eastAsia="ru-RU" w:bidi="ru-RU"/>
    </w:rPr>
  </w:style>
  <w:style w:type="character" w:customStyle="1" w:styleId="252ptExact">
    <w:name w:val="Основной текст (25) + Интервал 2 pt Exact"/>
    <w:basedOn w:val="250"/>
    <w:rPr>
      <w:rFonts w:ascii="Times New Roman" w:eastAsia="Times New Roman" w:hAnsi="Times New Roman" w:cs="Times New Roman"/>
      <w:b/>
      <w:bCs/>
      <w:i w:val="0"/>
      <w:iCs w:val="0"/>
      <w:smallCaps w:val="0"/>
      <w:strike w:val="0"/>
      <w:color w:val="000000"/>
      <w:spacing w:val="50"/>
      <w:w w:val="100"/>
      <w:position w:val="0"/>
      <w:sz w:val="20"/>
      <w:szCs w:val="20"/>
      <w:u w:val="none"/>
      <w:lang w:val="ru-RU" w:eastAsia="ru-RU" w:bidi="ru-RU"/>
    </w:rPr>
  </w:style>
  <w:style w:type="character" w:customStyle="1" w:styleId="750">
    <w:name w:val="Основной текст (75)_"/>
    <w:basedOn w:val="a0"/>
    <w:link w:val="751"/>
    <w:rPr>
      <w:rFonts w:ascii="Times New Roman" w:eastAsia="Times New Roman" w:hAnsi="Times New Roman" w:cs="Times New Roman"/>
      <w:b w:val="0"/>
      <w:bCs w:val="0"/>
      <w:i w:val="0"/>
      <w:iCs w:val="0"/>
      <w:smallCaps w:val="0"/>
      <w:strike w:val="0"/>
      <w:sz w:val="22"/>
      <w:szCs w:val="22"/>
      <w:u w:val="none"/>
    </w:rPr>
  </w:style>
  <w:style w:type="character" w:customStyle="1" w:styleId="210pt8pt">
    <w:name w:val="Основной текст (2) + 10 pt;Полужирный;Интервал 8 pt"/>
    <w:basedOn w:val="22"/>
    <w:rPr>
      <w:rFonts w:ascii="Times New Roman" w:eastAsia="Times New Roman" w:hAnsi="Times New Roman" w:cs="Times New Roman"/>
      <w:b/>
      <w:bCs/>
      <w:i w:val="0"/>
      <w:iCs w:val="0"/>
      <w:smallCaps w:val="0"/>
      <w:strike w:val="0"/>
      <w:color w:val="000000"/>
      <w:spacing w:val="170"/>
      <w:w w:val="100"/>
      <w:position w:val="0"/>
      <w:sz w:val="20"/>
      <w:szCs w:val="20"/>
      <w:u w:val="none"/>
      <w:lang w:val="ru-RU" w:eastAsia="ru-RU" w:bidi="ru-RU"/>
    </w:rPr>
  </w:style>
  <w:style w:type="character" w:customStyle="1" w:styleId="2FranklinGothicBook7pt">
    <w:name w:val="Основной текст (2) + Franklin Gothic Book;7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14"/>
      <w:szCs w:val="14"/>
      <w:u w:val="none"/>
      <w:lang w:val="ru-RU" w:eastAsia="ru-RU" w:bidi="ru-RU"/>
    </w:rPr>
  </w:style>
  <w:style w:type="character" w:customStyle="1" w:styleId="MicrosoftSansSerif85pt1">
    <w:name w:val="Колонтитул + Microsoft Sans Serif;8;5 pt;Не полужирный"/>
    <w:basedOn w:val="a6"/>
    <w:rPr>
      <w:rFonts w:ascii="Microsoft Sans Serif" w:eastAsia="Microsoft Sans Serif" w:hAnsi="Microsoft Sans Serif" w:cs="Microsoft Sans Serif"/>
      <w:b/>
      <w:bCs/>
      <w:i w:val="0"/>
      <w:iCs w:val="0"/>
      <w:smallCaps w:val="0"/>
      <w:strike w:val="0"/>
      <w:color w:val="000000"/>
      <w:spacing w:val="0"/>
      <w:w w:val="100"/>
      <w:position w:val="0"/>
      <w:sz w:val="17"/>
      <w:szCs w:val="17"/>
      <w:u w:val="none"/>
      <w:lang w:val="ru-RU" w:eastAsia="ru-RU" w:bidi="ru-RU"/>
    </w:rPr>
  </w:style>
  <w:style w:type="character" w:customStyle="1" w:styleId="79">
    <w:name w:val="Основной текст (79)_"/>
    <w:basedOn w:val="a0"/>
    <w:link w:val="790"/>
    <w:rPr>
      <w:rFonts w:ascii="Times New Roman" w:eastAsia="Times New Roman" w:hAnsi="Times New Roman" w:cs="Times New Roman"/>
      <w:b w:val="0"/>
      <w:bCs w:val="0"/>
      <w:i w:val="0"/>
      <w:iCs w:val="0"/>
      <w:smallCaps w:val="0"/>
      <w:strike w:val="0"/>
      <w:sz w:val="22"/>
      <w:szCs w:val="22"/>
      <w:u w:val="none"/>
    </w:rPr>
  </w:style>
  <w:style w:type="character" w:customStyle="1" w:styleId="1030">
    <w:name w:val="Заголовок №10 (3)_"/>
    <w:basedOn w:val="a0"/>
    <w:link w:val="1031"/>
    <w:rPr>
      <w:rFonts w:ascii="Times New Roman" w:eastAsia="Times New Roman" w:hAnsi="Times New Roman" w:cs="Times New Roman"/>
      <w:b w:val="0"/>
      <w:bCs w:val="0"/>
      <w:i w:val="0"/>
      <w:iCs w:val="0"/>
      <w:smallCaps w:val="0"/>
      <w:strike w:val="0"/>
      <w:sz w:val="18"/>
      <w:szCs w:val="18"/>
      <w:u w:val="none"/>
    </w:rPr>
  </w:style>
  <w:style w:type="character" w:customStyle="1" w:styleId="800">
    <w:name w:val="Основной текст (80)_"/>
    <w:basedOn w:val="a0"/>
    <w:link w:val="801"/>
    <w:rPr>
      <w:rFonts w:ascii="Times New Roman" w:eastAsia="Times New Roman" w:hAnsi="Times New Roman" w:cs="Times New Roman"/>
      <w:b/>
      <w:bCs/>
      <w:i w:val="0"/>
      <w:iCs w:val="0"/>
      <w:smallCaps w:val="0"/>
      <w:strike w:val="0"/>
      <w:sz w:val="22"/>
      <w:szCs w:val="22"/>
      <w:u w:val="none"/>
      <w:lang w:val="uk-UA" w:eastAsia="uk-UA" w:bidi="uk-UA"/>
    </w:rPr>
  </w:style>
  <w:style w:type="character" w:customStyle="1" w:styleId="26pt1pt">
    <w:name w:val="Основной текст (2) + 6 pt;Интервал 1 pt"/>
    <w:basedOn w:val="22"/>
    <w:rPr>
      <w:rFonts w:ascii="Times New Roman" w:eastAsia="Times New Roman" w:hAnsi="Times New Roman" w:cs="Times New Roman"/>
      <w:b w:val="0"/>
      <w:bCs w:val="0"/>
      <w:i w:val="0"/>
      <w:iCs w:val="0"/>
      <w:smallCaps w:val="0"/>
      <w:strike w:val="0"/>
      <w:color w:val="000000"/>
      <w:spacing w:val="20"/>
      <w:w w:val="100"/>
      <w:position w:val="0"/>
      <w:sz w:val="12"/>
      <w:szCs w:val="12"/>
      <w:u w:val="none"/>
      <w:lang w:val="ru-RU" w:eastAsia="ru-RU" w:bidi="ru-RU"/>
    </w:rPr>
  </w:style>
  <w:style w:type="character" w:customStyle="1" w:styleId="810">
    <w:name w:val="Основной текст (81)_"/>
    <w:basedOn w:val="a0"/>
    <w:link w:val="811"/>
    <w:rPr>
      <w:rFonts w:ascii="Times New Roman" w:eastAsia="Times New Roman" w:hAnsi="Times New Roman" w:cs="Times New Roman"/>
      <w:b w:val="0"/>
      <w:bCs w:val="0"/>
      <w:i w:val="0"/>
      <w:iCs w:val="0"/>
      <w:smallCaps w:val="0"/>
      <w:strike w:val="0"/>
      <w:sz w:val="22"/>
      <w:szCs w:val="22"/>
      <w:u w:val="none"/>
    </w:rPr>
  </w:style>
  <w:style w:type="character" w:customStyle="1" w:styleId="812">
    <w:name w:val="Основной текст (81)"/>
    <w:basedOn w:val="81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820">
    <w:name w:val="Основной текст (82)_"/>
    <w:basedOn w:val="a0"/>
    <w:link w:val="821"/>
    <w:rPr>
      <w:rFonts w:ascii="Times New Roman" w:eastAsia="Times New Roman" w:hAnsi="Times New Roman" w:cs="Times New Roman"/>
      <w:b w:val="0"/>
      <w:bCs w:val="0"/>
      <w:i w:val="0"/>
      <w:iCs w:val="0"/>
      <w:smallCaps w:val="0"/>
      <w:strike w:val="0"/>
      <w:sz w:val="15"/>
      <w:szCs w:val="15"/>
      <w:u w:val="none"/>
    </w:rPr>
  </w:style>
  <w:style w:type="character" w:customStyle="1" w:styleId="82CenturyGothic10pt">
    <w:name w:val="Основной текст (82) + Century Gothic;10 pt;Курсив"/>
    <w:basedOn w:val="820"/>
    <w:rPr>
      <w:rFonts w:ascii="Century Gothic" w:eastAsia="Century Gothic" w:hAnsi="Century Gothic" w:cs="Century Gothic"/>
      <w:b w:val="0"/>
      <w:bCs w:val="0"/>
      <w:i/>
      <w:iCs/>
      <w:smallCaps w:val="0"/>
      <w:strike w:val="0"/>
      <w:color w:val="000000"/>
      <w:spacing w:val="0"/>
      <w:w w:val="100"/>
      <w:position w:val="0"/>
      <w:sz w:val="20"/>
      <w:szCs w:val="20"/>
      <w:u w:val="none"/>
      <w:lang w:val="ru-RU" w:eastAsia="ru-RU" w:bidi="ru-RU"/>
    </w:rPr>
  </w:style>
  <w:style w:type="character" w:customStyle="1" w:styleId="15Exact0">
    <w:name w:val="Подпись к картинке (15) Exact"/>
    <w:basedOn w:val="a0"/>
    <w:link w:val="153"/>
    <w:rPr>
      <w:rFonts w:ascii="AngsanaUPC" w:eastAsia="AngsanaUPC" w:hAnsi="AngsanaUPC" w:cs="AngsanaUPC"/>
      <w:b w:val="0"/>
      <w:bCs w:val="0"/>
      <w:i/>
      <w:iCs/>
      <w:smallCaps w:val="0"/>
      <w:strike w:val="0"/>
      <w:sz w:val="30"/>
      <w:szCs w:val="30"/>
      <w:u w:val="none"/>
    </w:rPr>
  </w:style>
  <w:style w:type="character" w:customStyle="1" w:styleId="311ptExact0">
    <w:name w:val="Подпись к картинке (3) + 11 pt Exact"/>
    <w:basedOn w:val="33"/>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Candara65pt1pt">
    <w:name w:val="Основной текст (2) + Candara;6;5 pt;Интервал 1 pt"/>
    <w:basedOn w:val="22"/>
    <w:rPr>
      <w:rFonts w:ascii="Candara" w:eastAsia="Candara" w:hAnsi="Candara" w:cs="Candara"/>
      <w:b w:val="0"/>
      <w:bCs w:val="0"/>
      <w:i w:val="0"/>
      <w:iCs w:val="0"/>
      <w:smallCaps w:val="0"/>
      <w:strike w:val="0"/>
      <w:color w:val="000000"/>
      <w:spacing w:val="20"/>
      <w:w w:val="100"/>
      <w:position w:val="0"/>
      <w:sz w:val="13"/>
      <w:szCs w:val="13"/>
      <w:u w:val="none"/>
      <w:lang w:val="ru-RU" w:eastAsia="ru-RU" w:bidi="ru-RU"/>
    </w:rPr>
  </w:style>
  <w:style w:type="character" w:customStyle="1" w:styleId="2Exact3">
    <w:name w:val="Основной текст (2) Exact"/>
    <w:basedOn w:val="22"/>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92Exact">
    <w:name w:val="Заголовок №9 (2) Exact"/>
    <w:basedOn w:val="a0"/>
    <w:link w:val="920"/>
    <w:rPr>
      <w:rFonts w:ascii="Microsoft Sans Serif" w:eastAsia="Microsoft Sans Serif" w:hAnsi="Microsoft Sans Serif" w:cs="Microsoft Sans Serif"/>
      <w:b w:val="0"/>
      <w:bCs w:val="0"/>
      <w:i w:val="0"/>
      <w:iCs w:val="0"/>
      <w:smallCaps w:val="0"/>
      <w:strike w:val="0"/>
      <w:spacing w:val="-20"/>
      <w:sz w:val="20"/>
      <w:szCs w:val="20"/>
      <w:u w:val="none"/>
    </w:rPr>
  </w:style>
  <w:style w:type="character" w:customStyle="1" w:styleId="9212pt0ptExact">
    <w:name w:val="Заголовок №9 (2) + 12 pt;Интервал 0 pt Exact"/>
    <w:basedOn w:val="92Exact"/>
    <w:rPr>
      <w:rFonts w:ascii="Microsoft Sans Serif" w:eastAsia="Microsoft Sans Serif" w:hAnsi="Microsoft Sans Serif" w:cs="Microsoft Sans Serif"/>
      <w:b w:val="0"/>
      <w:bCs w:val="0"/>
      <w:i w:val="0"/>
      <w:iCs w:val="0"/>
      <w:smallCaps w:val="0"/>
      <w:strike w:val="0"/>
      <w:color w:val="000000"/>
      <w:spacing w:val="0"/>
      <w:w w:val="100"/>
      <w:position w:val="0"/>
      <w:sz w:val="24"/>
      <w:szCs w:val="24"/>
      <w:u w:val="none"/>
      <w:lang w:val="ru-RU" w:eastAsia="ru-RU" w:bidi="ru-RU"/>
    </w:rPr>
  </w:style>
  <w:style w:type="character" w:customStyle="1" w:styleId="9Exact3">
    <w:name w:val="Заголовок №9 Exact"/>
    <w:basedOn w:val="a0"/>
    <w:rPr>
      <w:rFonts w:ascii="Times New Roman" w:eastAsia="Times New Roman" w:hAnsi="Times New Roman" w:cs="Times New Roman"/>
      <w:b w:val="0"/>
      <w:bCs w:val="0"/>
      <w:i w:val="0"/>
      <w:iCs w:val="0"/>
      <w:smallCaps w:val="0"/>
      <w:strike w:val="0"/>
      <w:sz w:val="22"/>
      <w:szCs w:val="22"/>
      <w:u w:val="none"/>
    </w:rPr>
  </w:style>
  <w:style w:type="character" w:customStyle="1" w:styleId="83Exact">
    <w:name w:val="Основной текст (83) Exact"/>
    <w:basedOn w:val="a0"/>
    <w:link w:val="830"/>
    <w:rPr>
      <w:rFonts w:ascii="Franklin Gothic Book" w:eastAsia="Franklin Gothic Book" w:hAnsi="Franklin Gothic Book" w:cs="Franklin Gothic Book"/>
      <w:b w:val="0"/>
      <w:bCs w:val="0"/>
      <w:i w:val="0"/>
      <w:iCs w:val="0"/>
      <w:smallCaps w:val="0"/>
      <w:strike w:val="0"/>
      <w:spacing w:val="-10"/>
      <w:sz w:val="21"/>
      <w:szCs w:val="21"/>
      <w:u w:val="none"/>
    </w:rPr>
  </w:style>
  <w:style w:type="character" w:customStyle="1" w:styleId="83TimesNewRoman65pt0ptExact">
    <w:name w:val="Основной текст (83) + Times New Roman;6;5 pt;Курсив;Интервал 0 pt Exact"/>
    <w:basedOn w:val="83Exact"/>
    <w:rPr>
      <w:rFonts w:ascii="Times New Roman" w:eastAsia="Times New Roman" w:hAnsi="Times New Roman" w:cs="Times New Roman"/>
      <w:b w:val="0"/>
      <w:bCs w:val="0"/>
      <w:i/>
      <w:iCs/>
      <w:smallCaps w:val="0"/>
      <w:strike w:val="0"/>
      <w:color w:val="000000"/>
      <w:spacing w:val="0"/>
      <w:w w:val="100"/>
      <w:position w:val="0"/>
      <w:sz w:val="13"/>
      <w:szCs w:val="13"/>
      <w:u w:val="single"/>
      <w:lang w:val="ru-RU" w:eastAsia="ru-RU" w:bidi="ru-RU"/>
    </w:rPr>
  </w:style>
  <w:style w:type="character" w:customStyle="1" w:styleId="83Exact0">
    <w:name w:val="Основной текст (83) Exact"/>
    <w:basedOn w:val="83Exact"/>
    <w:rPr>
      <w:rFonts w:ascii="Franklin Gothic Book" w:eastAsia="Franklin Gothic Book" w:hAnsi="Franklin Gothic Book" w:cs="Franklin Gothic Book"/>
      <w:b w:val="0"/>
      <w:bCs w:val="0"/>
      <w:i w:val="0"/>
      <w:iCs w:val="0"/>
      <w:smallCaps w:val="0"/>
      <w:strike w:val="0"/>
      <w:color w:val="000000"/>
      <w:spacing w:val="-10"/>
      <w:w w:val="100"/>
      <w:position w:val="0"/>
      <w:sz w:val="21"/>
      <w:szCs w:val="21"/>
      <w:u w:val="single"/>
      <w:lang w:val="ru-RU" w:eastAsia="ru-RU" w:bidi="ru-RU"/>
    </w:rPr>
  </w:style>
  <w:style w:type="character" w:customStyle="1" w:styleId="83TimesNewRoman65pt0ptExact0">
    <w:name w:val="Основной текст (83) + Times New Roman;6;5 pt;Курсив;Интервал 0 pt Exact"/>
    <w:basedOn w:val="83Exact"/>
    <w:rPr>
      <w:rFonts w:ascii="Times New Roman" w:eastAsia="Times New Roman" w:hAnsi="Times New Roman" w:cs="Times New Roman"/>
      <w:b w:val="0"/>
      <w:bCs w:val="0"/>
      <w:i/>
      <w:iCs/>
      <w:smallCaps w:val="0"/>
      <w:strike w:val="0"/>
      <w:color w:val="000000"/>
      <w:spacing w:val="0"/>
      <w:w w:val="100"/>
      <w:position w:val="0"/>
      <w:sz w:val="13"/>
      <w:szCs w:val="13"/>
      <w:u w:val="none"/>
      <w:lang w:val="ru-RU" w:eastAsia="ru-RU" w:bidi="ru-RU"/>
    </w:rPr>
  </w:style>
  <w:style w:type="character" w:customStyle="1" w:styleId="84Exact">
    <w:name w:val="Основной текст (84) Exact"/>
    <w:basedOn w:val="a0"/>
    <w:link w:val="84"/>
    <w:rPr>
      <w:rFonts w:ascii="Times New Roman" w:eastAsia="Times New Roman" w:hAnsi="Times New Roman" w:cs="Times New Roman"/>
      <w:b w:val="0"/>
      <w:bCs w:val="0"/>
      <w:i w:val="0"/>
      <w:iCs w:val="0"/>
      <w:smallCaps w:val="0"/>
      <w:strike w:val="0"/>
      <w:spacing w:val="-10"/>
      <w:sz w:val="22"/>
      <w:szCs w:val="22"/>
      <w:u w:val="none"/>
    </w:rPr>
  </w:style>
  <w:style w:type="character" w:customStyle="1" w:styleId="84MicrosoftSansSerif12pt0ptExact">
    <w:name w:val="Основной текст (84) + Microsoft Sans Serif;12 pt;Интервал 0 pt Exact"/>
    <w:basedOn w:val="84Exact"/>
    <w:rPr>
      <w:rFonts w:ascii="Microsoft Sans Serif" w:eastAsia="Microsoft Sans Serif" w:hAnsi="Microsoft Sans Serif" w:cs="Microsoft Sans Serif"/>
      <w:b/>
      <w:bCs/>
      <w:i w:val="0"/>
      <w:iCs w:val="0"/>
      <w:smallCaps w:val="0"/>
      <w:strike w:val="0"/>
      <w:color w:val="000000"/>
      <w:spacing w:val="0"/>
      <w:w w:val="100"/>
      <w:position w:val="0"/>
      <w:sz w:val="24"/>
      <w:szCs w:val="24"/>
      <w:u w:val="none"/>
      <w:lang w:val="ru-RU" w:eastAsia="ru-RU" w:bidi="ru-RU"/>
    </w:rPr>
  </w:style>
  <w:style w:type="character" w:customStyle="1" w:styleId="36ptExact">
    <w:name w:val="Основной текст (3) + Интервал 6 pt Exact"/>
    <w:basedOn w:val="31"/>
    <w:rPr>
      <w:rFonts w:ascii="Times New Roman" w:eastAsia="Times New Roman" w:hAnsi="Times New Roman" w:cs="Times New Roman"/>
      <w:b w:val="0"/>
      <w:bCs w:val="0"/>
      <w:i w:val="0"/>
      <w:iCs w:val="0"/>
      <w:smallCaps w:val="0"/>
      <w:strike w:val="0"/>
      <w:color w:val="000000"/>
      <w:spacing w:val="120"/>
      <w:w w:val="100"/>
      <w:position w:val="0"/>
      <w:sz w:val="18"/>
      <w:szCs w:val="18"/>
      <w:u w:val="none"/>
      <w:lang w:val="ru-RU" w:eastAsia="ru-RU" w:bidi="ru-RU"/>
    </w:rPr>
  </w:style>
  <w:style w:type="character" w:customStyle="1" w:styleId="CourierNew10pt-2pt">
    <w:name w:val="Колонтитул + Courier New;10 pt;Не полужирный;Интервал -2 pt"/>
    <w:basedOn w:val="a6"/>
    <w:rPr>
      <w:rFonts w:ascii="Courier New" w:eastAsia="Courier New" w:hAnsi="Courier New" w:cs="Courier New"/>
      <w:b/>
      <w:bCs/>
      <w:i w:val="0"/>
      <w:iCs w:val="0"/>
      <w:smallCaps w:val="0"/>
      <w:strike w:val="0"/>
      <w:color w:val="000000"/>
      <w:spacing w:val="-40"/>
      <w:w w:val="100"/>
      <w:position w:val="0"/>
      <w:sz w:val="20"/>
      <w:szCs w:val="20"/>
      <w:u w:val="none"/>
      <w:lang w:val="ru-RU" w:eastAsia="ru-RU" w:bidi="ru-RU"/>
    </w:rPr>
  </w:style>
  <w:style w:type="character" w:customStyle="1" w:styleId="3b">
    <w:name w:val="Подпись к картинке (3)"/>
    <w:basedOn w:val="33"/>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3Corbel0">
    <w:name w:val="Подпись к картинке (3) + Corbel"/>
    <w:basedOn w:val="33"/>
    <w:rPr>
      <w:rFonts w:ascii="Corbel" w:eastAsia="Corbel" w:hAnsi="Corbel" w:cs="Corbel"/>
      <w:b w:val="0"/>
      <w:bCs w:val="0"/>
      <w:i w:val="0"/>
      <w:iCs w:val="0"/>
      <w:smallCaps w:val="0"/>
      <w:strike w:val="0"/>
      <w:color w:val="000000"/>
      <w:spacing w:val="0"/>
      <w:w w:val="100"/>
      <w:position w:val="0"/>
      <w:sz w:val="18"/>
      <w:szCs w:val="18"/>
      <w:u w:val="single"/>
      <w:lang w:val="ru-RU" w:eastAsia="ru-RU" w:bidi="ru-RU"/>
    </w:rPr>
  </w:style>
  <w:style w:type="character" w:customStyle="1" w:styleId="11pt-1pt">
    <w:name w:val="Колонтитул + 11 pt;Не полужирный;Интервал -1 pt"/>
    <w:basedOn w:val="a6"/>
    <w:rPr>
      <w:rFonts w:ascii="Times New Roman" w:eastAsia="Times New Roman" w:hAnsi="Times New Roman" w:cs="Times New Roman"/>
      <w:b/>
      <w:bCs/>
      <w:i w:val="0"/>
      <w:iCs w:val="0"/>
      <w:smallCaps w:val="0"/>
      <w:strike w:val="0"/>
      <w:color w:val="000000"/>
      <w:spacing w:val="-20"/>
      <w:w w:val="100"/>
      <w:position w:val="0"/>
      <w:sz w:val="22"/>
      <w:szCs w:val="22"/>
      <w:u w:val="none"/>
      <w:lang w:val="ru-RU" w:eastAsia="ru-RU" w:bidi="ru-RU"/>
    </w:rPr>
  </w:style>
  <w:style w:type="character" w:customStyle="1" w:styleId="9pt0pt0">
    <w:name w:val="Колонтитул + 9 pt;Не полужирный;Интервал 0 pt"/>
    <w:basedOn w:val="a6"/>
    <w:rPr>
      <w:rFonts w:ascii="Times New Roman" w:eastAsia="Times New Roman" w:hAnsi="Times New Roman" w:cs="Times New Roman"/>
      <w:b/>
      <w:bCs/>
      <w:i w:val="0"/>
      <w:iCs w:val="0"/>
      <w:smallCaps w:val="0"/>
      <w:strike w:val="0"/>
      <w:color w:val="000000"/>
      <w:spacing w:val="-10"/>
      <w:w w:val="100"/>
      <w:position w:val="0"/>
      <w:sz w:val="18"/>
      <w:szCs w:val="18"/>
      <w:u w:val="none"/>
      <w:lang w:val="ru-RU" w:eastAsia="ru-RU" w:bidi="ru-RU"/>
    </w:rPr>
  </w:style>
  <w:style w:type="character" w:customStyle="1" w:styleId="85pt0pt0">
    <w:name w:val="Колонтитул + 8;5 pt;Не полужирный;Курсив;Интервал 0 pt"/>
    <w:basedOn w:val="a6"/>
    <w:rPr>
      <w:rFonts w:ascii="Times New Roman" w:eastAsia="Times New Roman" w:hAnsi="Times New Roman" w:cs="Times New Roman"/>
      <w:b/>
      <w:bCs/>
      <w:i/>
      <w:iCs/>
      <w:smallCaps w:val="0"/>
      <w:strike w:val="0"/>
      <w:color w:val="000000"/>
      <w:spacing w:val="-10"/>
      <w:w w:val="100"/>
      <w:position w:val="0"/>
      <w:sz w:val="17"/>
      <w:szCs w:val="17"/>
      <w:u w:val="none"/>
      <w:lang w:val="ru-RU" w:eastAsia="ru-RU" w:bidi="ru-RU"/>
    </w:rPr>
  </w:style>
  <w:style w:type="character" w:customStyle="1" w:styleId="0pt">
    <w:name w:val="Колонтитул + Интервал 0 pt"/>
    <w:basedOn w:val="a6"/>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2Candara65pt0pt">
    <w:name w:val="Основной текст (2) + Candara;6;5 pt;Интервал 0 pt"/>
    <w:basedOn w:val="22"/>
    <w:rPr>
      <w:rFonts w:ascii="Candara" w:eastAsia="Candara" w:hAnsi="Candara" w:cs="Candara"/>
      <w:b w:val="0"/>
      <w:bCs w:val="0"/>
      <w:i w:val="0"/>
      <w:iCs w:val="0"/>
      <w:smallCaps w:val="0"/>
      <w:strike w:val="0"/>
      <w:color w:val="000000"/>
      <w:spacing w:val="-10"/>
      <w:w w:val="100"/>
      <w:position w:val="0"/>
      <w:sz w:val="13"/>
      <w:szCs w:val="13"/>
      <w:u w:val="none"/>
      <w:lang w:val="ru-RU" w:eastAsia="ru-RU" w:bidi="ru-RU"/>
    </w:rPr>
  </w:style>
  <w:style w:type="character" w:customStyle="1" w:styleId="9pt4">
    <w:name w:val="Колонтитул + 9 pt;Не полужирный"/>
    <w:basedOn w:val="a6"/>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32pt0">
    <w:name w:val="Подпись к таблице (3) + Интервал 2 pt"/>
    <w:basedOn w:val="35"/>
    <w:rPr>
      <w:rFonts w:ascii="Times New Roman" w:eastAsia="Times New Roman" w:hAnsi="Times New Roman" w:cs="Times New Roman"/>
      <w:b w:val="0"/>
      <w:bCs w:val="0"/>
      <w:i w:val="0"/>
      <w:iCs w:val="0"/>
      <w:smallCaps w:val="0"/>
      <w:strike w:val="0"/>
      <w:color w:val="000000"/>
      <w:spacing w:val="40"/>
      <w:w w:val="100"/>
      <w:position w:val="0"/>
      <w:sz w:val="18"/>
      <w:szCs w:val="18"/>
      <w:u w:val="none"/>
      <w:lang w:val="ru-RU" w:eastAsia="ru-RU" w:bidi="ru-RU"/>
    </w:rPr>
  </w:style>
  <w:style w:type="character" w:customStyle="1" w:styleId="2TrebuchetMS10pt">
    <w:name w:val="Основной текст (2) + Trebuchet MS;10 pt"/>
    <w:basedOn w:val="22"/>
    <w:rPr>
      <w:rFonts w:ascii="Trebuchet MS" w:eastAsia="Trebuchet MS" w:hAnsi="Trebuchet MS" w:cs="Trebuchet MS"/>
      <w:b w:val="0"/>
      <w:bCs w:val="0"/>
      <w:i w:val="0"/>
      <w:iCs w:val="0"/>
      <w:smallCaps w:val="0"/>
      <w:strike w:val="0"/>
      <w:color w:val="000000"/>
      <w:spacing w:val="0"/>
      <w:w w:val="100"/>
      <w:position w:val="0"/>
      <w:sz w:val="20"/>
      <w:szCs w:val="20"/>
      <w:u w:val="none"/>
      <w:lang w:val="ru-RU" w:eastAsia="ru-RU" w:bidi="ru-RU"/>
    </w:rPr>
  </w:style>
  <w:style w:type="character" w:customStyle="1" w:styleId="MicrosoftSansSerif85pt0pt">
    <w:name w:val="Колонтитул + Microsoft Sans Serif;8;5 pt;Не полужирный;Интервал 0 pt"/>
    <w:basedOn w:val="a6"/>
    <w:rPr>
      <w:rFonts w:ascii="Microsoft Sans Serif" w:eastAsia="Microsoft Sans Serif" w:hAnsi="Microsoft Sans Serif" w:cs="Microsoft Sans Serif"/>
      <w:b/>
      <w:bCs/>
      <w:i w:val="0"/>
      <w:iCs w:val="0"/>
      <w:smallCaps w:val="0"/>
      <w:strike w:val="0"/>
      <w:color w:val="000000"/>
      <w:spacing w:val="-10"/>
      <w:w w:val="100"/>
      <w:position w:val="0"/>
      <w:sz w:val="17"/>
      <w:szCs w:val="17"/>
      <w:u w:val="none"/>
      <w:lang w:val="ru-RU" w:eastAsia="ru-RU" w:bidi="ru-RU"/>
    </w:rPr>
  </w:style>
  <w:style w:type="character" w:customStyle="1" w:styleId="85">
    <w:name w:val="Основной текст (85)_"/>
    <w:basedOn w:val="a0"/>
    <w:link w:val="850"/>
    <w:rPr>
      <w:rFonts w:ascii="Times New Roman" w:eastAsia="Times New Roman" w:hAnsi="Times New Roman" w:cs="Times New Roman"/>
      <w:b w:val="0"/>
      <w:bCs w:val="0"/>
      <w:i/>
      <w:iCs/>
      <w:smallCaps w:val="0"/>
      <w:strike w:val="0"/>
      <w:sz w:val="15"/>
      <w:szCs w:val="15"/>
      <w:u w:val="none"/>
    </w:rPr>
  </w:style>
  <w:style w:type="character" w:customStyle="1" w:styleId="8511pt">
    <w:name w:val="Основной текст (85) + 11 pt"/>
    <w:basedOn w:val="85"/>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8511pt0">
    <w:name w:val="Основной текст (85) + 11 pt;Не курсив"/>
    <w:basedOn w:val="85"/>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851">
    <w:name w:val="Основной текст (85) + Не курсив"/>
    <w:basedOn w:val="85"/>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3c">
    <w:name w:val="Основной текст (3) + Малые прописные"/>
    <w:basedOn w:val="31"/>
    <w:rPr>
      <w:rFonts w:ascii="Times New Roman" w:eastAsia="Times New Roman" w:hAnsi="Times New Roman" w:cs="Times New Roman"/>
      <w:b w:val="0"/>
      <w:bCs w:val="0"/>
      <w:i w:val="0"/>
      <w:iCs w:val="0"/>
      <w:smallCaps/>
      <w:strike w:val="0"/>
      <w:color w:val="000000"/>
      <w:spacing w:val="0"/>
      <w:w w:val="100"/>
      <w:position w:val="0"/>
      <w:sz w:val="18"/>
      <w:szCs w:val="18"/>
      <w:u w:val="none"/>
      <w:lang w:val="ru-RU" w:eastAsia="ru-RU" w:bidi="ru-RU"/>
    </w:rPr>
  </w:style>
  <w:style w:type="character" w:customStyle="1" w:styleId="395pt0">
    <w:name w:val="Основной текст (3) + 9;5 pt;Курсив"/>
    <w:basedOn w:val="31"/>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4c">
    <w:name w:val="Оглавление (4)_"/>
    <w:basedOn w:val="a0"/>
    <w:link w:val="4d"/>
    <w:rPr>
      <w:rFonts w:ascii="Times New Roman" w:eastAsia="Times New Roman" w:hAnsi="Times New Roman" w:cs="Times New Roman"/>
      <w:b w:val="0"/>
      <w:bCs w:val="0"/>
      <w:i w:val="0"/>
      <w:iCs w:val="0"/>
      <w:smallCaps w:val="0"/>
      <w:strike w:val="0"/>
      <w:sz w:val="18"/>
      <w:szCs w:val="18"/>
      <w:u w:val="none"/>
    </w:rPr>
  </w:style>
  <w:style w:type="character" w:customStyle="1" w:styleId="46pt">
    <w:name w:val="Оглавление (4) + Интервал 6 pt"/>
    <w:basedOn w:val="4c"/>
    <w:rPr>
      <w:rFonts w:ascii="Times New Roman" w:eastAsia="Times New Roman" w:hAnsi="Times New Roman" w:cs="Times New Roman"/>
      <w:b w:val="0"/>
      <w:bCs w:val="0"/>
      <w:i w:val="0"/>
      <w:iCs w:val="0"/>
      <w:smallCaps w:val="0"/>
      <w:strike w:val="0"/>
      <w:color w:val="000000"/>
      <w:spacing w:val="120"/>
      <w:w w:val="100"/>
      <w:position w:val="0"/>
      <w:sz w:val="18"/>
      <w:szCs w:val="18"/>
      <w:u w:val="none"/>
      <w:lang w:val="ru-RU" w:eastAsia="ru-RU" w:bidi="ru-RU"/>
    </w:rPr>
  </w:style>
  <w:style w:type="character" w:customStyle="1" w:styleId="86">
    <w:name w:val="Оглавление (8)_"/>
    <w:basedOn w:val="a0"/>
    <w:link w:val="87"/>
    <w:rPr>
      <w:rFonts w:ascii="Times New Roman" w:eastAsia="Times New Roman" w:hAnsi="Times New Roman" w:cs="Times New Roman"/>
      <w:b/>
      <w:bCs/>
      <w:i w:val="0"/>
      <w:iCs w:val="0"/>
      <w:smallCaps w:val="0"/>
      <w:strike w:val="0"/>
      <w:sz w:val="16"/>
      <w:szCs w:val="16"/>
      <w:u w:val="none"/>
    </w:rPr>
  </w:style>
  <w:style w:type="character" w:customStyle="1" w:styleId="700pt">
    <w:name w:val="Основной текст (70) + Интервал 0 pt"/>
    <w:basedOn w:val="700"/>
    <w:rPr>
      <w:rFonts w:ascii="Times New Roman" w:eastAsia="Times New Roman" w:hAnsi="Times New Roman" w:cs="Times New Roman"/>
      <w:b/>
      <w:bCs/>
      <w:i w:val="0"/>
      <w:iCs w:val="0"/>
      <w:smallCaps w:val="0"/>
      <w:strike w:val="0"/>
      <w:color w:val="000000"/>
      <w:spacing w:val="-10"/>
      <w:w w:val="100"/>
      <w:position w:val="0"/>
      <w:sz w:val="18"/>
      <w:szCs w:val="18"/>
      <w:u w:val="none"/>
      <w:lang w:val="ru-RU" w:eastAsia="ru-RU" w:bidi="ru-RU"/>
    </w:rPr>
  </w:style>
  <w:style w:type="character" w:customStyle="1" w:styleId="99pt0">
    <w:name w:val="Основной текст (9) + 9 pt"/>
    <w:basedOn w:val="9"/>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7pt3">
    <w:name w:val="Основной текст (2) + 7 pt;Полужирный;Малые прописные"/>
    <w:basedOn w:val="22"/>
    <w:rPr>
      <w:rFonts w:ascii="Times New Roman" w:eastAsia="Times New Roman" w:hAnsi="Times New Roman" w:cs="Times New Roman"/>
      <w:b/>
      <w:bCs/>
      <w:i w:val="0"/>
      <w:iCs w:val="0"/>
      <w:smallCaps/>
      <w:strike w:val="0"/>
      <w:color w:val="000000"/>
      <w:spacing w:val="0"/>
      <w:w w:val="100"/>
      <w:position w:val="0"/>
      <w:sz w:val="14"/>
      <w:szCs w:val="14"/>
      <w:u w:val="none"/>
      <w:lang w:val="ru-RU" w:eastAsia="ru-RU" w:bidi="ru-RU"/>
    </w:rPr>
  </w:style>
  <w:style w:type="character" w:customStyle="1" w:styleId="275pt-1pt">
    <w:name w:val="Основной текст (2) + 7;5 pt;Полужирный;Курсив;Интервал -1 pt"/>
    <w:basedOn w:val="22"/>
    <w:rPr>
      <w:rFonts w:ascii="Times New Roman" w:eastAsia="Times New Roman" w:hAnsi="Times New Roman" w:cs="Times New Roman"/>
      <w:b/>
      <w:bCs/>
      <w:i/>
      <w:iCs/>
      <w:smallCaps w:val="0"/>
      <w:strike w:val="0"/>
      <w:color w:val="000000"/>
      <w:spacing w:val="-30"/>
      <w:w w:val="100"/>
      <w:position w:val="0"/>
      <w:sz w:val="15"/>
      <w:szCs w:val="15"/>
      <w:u w:val="none"/>
      <w:lang w:val="ru-RU" w:eastAsia="ru-RU" w:bidi="ru-RU"/>
    </w:rPr>
  </w:style>
  <w:style w:type="character" w:customStyle="1" w:styleId="af3">
    <w:name w:val="Колонтитул"/>
    <w:basedOn w:val="a6"/>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11ptExact">
    <w:name w:val="Подпись к картинке (2) + 11 pt;Не полужирный;Курсив Exact"/>
    <w:basedOn w:val="2Exact0"/>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16Exact0">
    <w:name w:val="Подпись к картинке (16) Exact"/>
    <w:basedOn w:val="a0"/>
    <w:link w:val="160"/>
    <w:rPr>
      <w:rFonts w:ascii="Times New Roman" w:eastAsia="Times New Roman" w:hAnsi="Times New Roman" w:cs="Times New Roman"/>
      <w:b w:val="0"/>
      <w:bCs w:val="0"/>
      <w:i/>
      <w:iCs/>
      <w:smallCaps w:val="0"/>
      <w:strike w:val="0"/>
      <w:spacing w:val="-20"/>
      <w:sz w:val="19"/>
      <w:szCs w:val="19"/>
      <w:u w:val="none"/>
    </w:rPr>
  </w:style>
  <w:style w:type="character" w:customStyle="1" w:styleId="169pt0ptExact">
    <w:name w:val="Подпись к картинке (16) + 9 pt;Не курсив;Интервал 0 pt Exact"/>
    <w:basedOn w:val="16Exact0"/>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TrebuchetMS10pt">
    <w:name w:val="Колонтитул + Trebuchet MS;10 pt;Не полужирный"/>
    <w:basedOn w:val="a6"/>
    <w:rPr>
      <w:rFonts w:ascii="Trebuchet MS" w:eastAsia="Trebuchet MS" w:hAnsi="Trebuchet MS" w:cs="Trebuchet MS"/>
      <w:b/>
      <w:bCs/>
      <w:i w:val="0"/>
      <w:iCs w:val="0"/>
      <w:smallCaps w:val="0"/>
      <w:strike w:val="0"/>
      <w:color w:val="000000"/>
      <w:spacing w:val="0"/>
      <w:w w:val="100"/>
      <w:position w:val="0"/>
      <w:sz w:val="20"/>
      <w:szCs w:val="20"/>
      <w:u w:val="none"/>
      <w:lang w:val="ru-RU" w:eastAsia="ru-RU" w:bidi="ru-RU"/>
    </w:rPr>
  </w:style>
  <w:style w:type="character" w:customStyle="1" w:styleId="4pt">
    <w:name w:val="Колонтитул + 4 pt;Не полужирный"/>
    <w:basedOn w:val="a6"/>
    <w:rPr>
      <w:rFonts w:ascii="Times New Roman" w:eastAsia="Times New Roman" w:hAnsi="Times New Roman" w:cs="Times New Roman"/>
      <w:b/>
      <w:bCs/>
      <w:i w:val="0"/>
      <w:iCs w:val="0"/>
      <w:smallCaps w:val="0"/>
      <w:strike w:val="0"/>
      <w:color w:val="000000"/>
      <w:spacing w:val="0"/>
      <w:w w:val="100"/>
      <w:position w:val="0"/>
      <w:sz w:val="8"/>
      <w:szCs w:val="8"/>
      <w:u w:val="none"/>
      <w:lang w:val="ru-RU" w:eastAsia="ru-RU" w:bidi="ru-RU"/>
    </w:rPr>
  </w:style>
  <w:style w:type="character" w:customStyle="1" w:styleId="87Exact">
    <w:name w:val="Основной текст (87) Exact"/>
    <w:basedOn w:val="a0"/>
    <w:link w:val="870"/>
    <w:rPr>
      <w:rFonts w:ascii="Times New Roman" w:eastAsia="Times New Roman" w:hAnsi="Times New Roman" w:cs="Times New Roman"/>
      <w:b w:val="0"/>
      <w:bCs w:val="0"/>
      <w:i/>
      <w:iCs/>
      <w:smallCaps w:val="0"/>
      <w:strike w:val="0"/>
      <w:sz w:val="19"/>
      <w:szCs w:val="19"/>
      <w:u w:val="none"/>
    </w:rPr>
  </w:style>
  <w:style w:type="character" w:customStyle="1" w:styleId="395pt1pt1">
    <w:name w:val="Подпись к картинке (3) + 9;5 pt;Курсив;Интервал 1 pt"/>
    <w:basedOn w:val="33"/>
    <w:rPr>
      <w:rFonts w:ascii="Times New Roman" w:eastAsia="Times New Roman" w:hAnsi="Times New Roman" w:cs="Times New Roman"/>
      <w:b w:val="0"/>
      <w:bCs w:val="0"/>
      <w:i/>
      <w:iCs/>
      <w:smallCaps w:val="0"/>
      <w:strike w:val="0"/>
      <w:color w:val="000000"/>
      <w:spacing w:val="30"/>
      <w:w w:val="100"/>
      <w:position w:val="0"/>
      <w:sz w:val="19"/>
      <w:szCs w:val="19"/>
      <w:u w:val="none"/>
      <w:lang w:val="ru-RU" w:eastAsia="ru-RU" w:bidi="ru-RU"/>
    </w:rPr>
  </w:style>
  <w:style w:type="character" w:customStyle="1" w:styleId="182">
    <w:name w:val="Основной текст (18)"/>
    <w:basedOn w:val="18"/>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style>
  <w:style w:type="character" w:customStyle="1" w:styleId="860">
    <w:name w:val="Основной текст (86)_"/>
    <w:basedOn w:val="a0"/>
    <w:link w:val="861"/>
    <w:rPr>
      <w:rFonts w:ascii="Century Gothic" w:eastAsia="Century Gothic" w:hAnsi="Century Gothic" w:cs="Century Gothic"/>
      <w:b/>
      <w:bCs/>
      <w:i w:val="0"/>
      <w:iCs w:val="0"/>
      <w:smallCaps w:val="0"/>
      <w:strike w:val="0"/>
      <w:sz w:val="16"/>
      <w:szCs w:val="16"/>
      <w:u w:val="none"/>
    </w:rPr>
  </w:style>
  <w:style w:type="character" w:customStyle="1" w:styleId="86MicrosoftSansSerif105pt">
    <w:name w:val="Основной текст (86) + Microsoft Sans Serif;10;5 pt;Не полужирный"/>
    <w:basedOn w:val="860"/>
    <w:rPr>
      <w:rFonts w:ascii="Microsoft Sans Serif" w:eastAsia="Microsoft Sans Serif" w:hAnsi="Microsoft Sans Serif" w:cs="Microsoft Sans Serif"/>
      <w:b/>
      <w:bCs/>
      <w:i w:val="0"/>
      <w:iCs w:val="0"/>
      <w:smallCaps w:val="0"/>
      <w:strike w:val="0"/>
      <w:color w:val="000000"/>
      <w:spacing w:val="0"/>
      <w:w w:val="100"/>
      <w:position w:val="0"/>
      <w:sz w:val="21"/>
      <w:szCs w:val="21"/>
      <w:u w:val="none"/>
      <w:lang w:val="ru-RU" w:eastAsia="ru-RU" w:bidi="ru-RU"/>
    </w:rPr>
  </w:style>
  <w:style w:type="character" w:customStyle="1" w:styleId="88">
    <w:name w:val="Основной текст (88)_"/>
    <w:basedOn w:val="a0"/>
    <w:link w:val="880"/>
    <w:rPr>
      <w:rFonts w:ascii="Times New Roman" w:eastAsia="Times New Roman" w:hAnsi="Times New Roman" w:cs="Times New Roman"/>
      <w:b w:val="0"/>
      <w:bCs w:val="0"/>
      <w:i/>
      <w:iCs/>
      <w:smallCaps w:val="0"/>
      <w:strike w:val="0"/>
      <w:spacing w:val="-10"/>
      <w:sz w:val="22"/>
      <w:szCs w:val="22"/>
      <w:u w:val="none"/>
    </w:rPr>
  </w:style>
  <w:style w:type="character" w:customStyle="1" w:styleId="881">
    <w:name w:val="Основной текст (88)"/>
    <w:basedOn w:val="88"/>
    <w:rPr>
      <w:rFonts w:ascii="Times New Roman" w:eastAsia="Times New Roman" w:hAnsi="Times New Roman" w:cs="Times New Roman"/>
      <w:b w:val="0"/>
      <w:bCs w:val="0"/>
      <w:i/>
      <w:iCs/>
      <w:smallCaps w:val="0"/>
      <w:strike/>
      <w:color w:val="000000"/>
      <w:spacing w:val="-10"/>
      <w:w w:val="100"/>
      <w:position w:val="0"/>
      <w:sz w:val="22"/>
      <w:szCs w:val="22"/>
      <w:u w:val="none"/>
      <w:lang w:val="ru-RU" w:eastAsia="ru-RU" w:bidi="ru-RU"/>
    </w:rPr>
  </w:style>
  <w:style w:type="character" w:customStyle="1" w:styleId="880pt">
    <w:name w:val="Основной текст (88) + Не курсив;Интервал 0 pt"/>
    <w:basedOn w:val="88"/>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880pt0">
    <w:name w:val="Основной текст (88) + Не курсив;Интервал 0 pt"/>
    <w:basedOn w:val="88"/>
    <w:rPr>
      <w:rFonts w:ascii="Times New Roman" w:eastAsia="Times New Roman" w:hAnsi="Times New Roman" w:cs="Times New Roman"/>
      <w:b w:val="0"/>
      <w:bCs w:val="0"/>
      <w:i/>
      <w:iCs/>
      <w:smallCaps w:val="0"/>
      <w:strike/>
      <w:color w:val="000000"/>
      <w:spacing w:val="0"/>
      <w:w w:val="100"/>
      <w:position w:val="0"/>
      <w:sz w:val="22"/>
      <w:szCs w:val="22"/>
      <w:u w:val="none"/>
      <w:lang w:val="ru-RU" w:eastAsia="ru-RU" w:bidi="ru-RU"/>
    </w:rPr>
  </w:style>
  <w:style w:type="character" w:customStyle="1" w:styleId="89">
    <w:name w:val="Основной текст (89)_"/>
    <w:basedOn w:val="a0"/>
    <w:link w:val="890"/>
    <w:rPr>
      <w:rFonts w:ascii="Microsoft Sans Serif" w:eastAsia="Microsoft Sans Serif" w:hAnsi="Microsoft Sans Serif" w:cs="Microsoft Sans Serif"/>
      <w:b w:val="0"/>
      <w:bCs w:val="0"/>
      <w:i w:val="0"/>
      <w:iCs w:val="0"/>
      <w:smallCaps w:val="0"/>
      <w:strike w:val="0"/>
      <w:spacing w:val="20"/>
      <w:sz w:val="16"/>
      <w:szCs w:val="16"/>
      <w:u w:val="none"/>
    </w:rPr>
  </w:style>
  <w:style w:type="character" w:customStyle="1" w:styleId="2Candara65pt0pt0">
    <w:name w:val="Основной текст (2) + Candara;6;5 pt;Интервал 0 pt"/>
    <w:basedOn w:val="22"/>
    <w:rPr>
      <w:rFonts w:ascii="Candara" w:eastAsia="Candara" w:hAnsi="Candara" w:cs="Candara"/>
      <w:b w:val="0"/>
      <w:bCs w:val="0"/>
      <w:i w:val="0"/>
      <w:iCs w:val="0"/>
      <w:smallCaps w:val="0"/>
      <w:strike w:val="0"/>
      <w:color w:val="000000"/>
      <w:spacing w:val="10"/>
      <w:w w:val="100"/>
      <w:position w:val="0"/>
      <w:sz w:val="13"/>
      <w:szCs w:val="13"/>
      <w:u w:val="none"/>
      <w:lang w:val="ru-RU" w:eastAsia="ru-RU" w:bidi="ru-RU"/>
    </w:rPr>
  </w:style>
  <w:style w:type="character" w:customStyle="1" w:styleId="900">
    <w:name w:val="Основной текст (90)_"/>
    <w:basedOn w:val="a0"/>
    <w:link w:val="901"/>
    <w:rPr>
      <w:rFonts w:ascii="Microsoft Sans Serif" w:eastAsia="Microsoft Sans Serif" w:hAnsi="Microsoft Sans Serif" w:cs="Microsoft Sans Serif"/>
      <w:b w:val="0"/>
      <w:bCs w:val="0"/>
      <w:i w:val="0"/>
      <w:iCs w:val="0"/>
      <w:smallCaps w:val="0"/>
      <w:strike w:val="0"/>
      <w:spacing w:val="-10"/>
      <w:sz w:val="20"/>
      <w:szCs w:val="20"/>
      <w:u w:val="none"/>
    </w:rPr>
  </w:style>
  <w:style w:type="character" w:customStyle="1" w:styleId="90TimesNewRoman12pt0pt">
    <w:name w:val="Основной текст (90) + Times New Roman;12 pt;Курсив;Интервал 0 pt"/>
    <w:basedOn w:val="900"/>
    <w:rPr>
      <w:rFonts w:ascii="Times New Roman" w:eastAsia="Times New Roman" w:hAnsi="Times New Roman" w:cs="Times New Roman"/>
      <w:b w:val="0"/>
      <w:bCs w:val="0"/>
      <w:i/>
      <w:iCs/>
      <w:smallCaps w:val="0"/>
      <w:strike w:val="0"/>
      <w:color w:val="000000"/>
      <w:spacing w:val="0"/>
      <w:w w:val="100"/>
      <w:position w:val="0"/>
      <w:sz w:val="24"/>
      <w:szCs w:val="24"/>
      <w:u w:val="none"/>
      <w:lang w:val="ru-RU" w:eastAsia="ru-RU" w:bidi="ru-RU"/>
    </w:rPr>
  </w:style>
  <w:style w:type="character" w:customStyle="1" w:styleId="910">
    <w:name w:val="Основной текст (91)_"/>
    <w:basedOn w:val="a0"/>
    <w:link w:val="911"/>
    <w:rPr>
      <w:rFonts w:ascii="Times New Roman" w:eastAsia="Times New Roman" w:hAnsi="Times New Roman" w:cs="Times New Roman"/>
      <w:b w:val="0"/>
      <w:bCs w:val="0"/>
      <w:i w:val="0"/>
      <w:iCs w:val="0"/>
      <w:smallCaps w:val="0"/>
      <w:strike w:val="0"/>
      <w:sz w:val="22"/>
      <w:szCs w:val="22"/>
      <w:u w:val="none"/>
    </w:rPr>
  </w:style>
  <w:style w:type="character" w:customStyle="1" w:styleId="171">
    <w:name w:val="Подпись к картинке (17)_"/>
    <w:basedOn w:val="a0"/>
    <w:link w:val="172"/>
    <w:rPr>
      <w:rFonts w:ascii="Microsoft Sans Serif" w:eastAsia="Microsoft Sans Serif" w:hAnsi="Microsoft Sans Serif" w:cs="Microsoft Sans Serif"/>
      <w:b w:val="0"/>
      <w:bCs w:val="0"/>
      <w:i w:val="0"/>
      <w:iCs w:val="0"/>
      <w:smallCaps w:val="0"/>
      <w:strike w:val="0"/>
      <w:spacing w:val="-10"/>
      <w:sz w:val="13"/>
      <w:szCs w:val="13"/>
      <w:u w:val="none"/>
    </w:rPr>
  </w:style>
  <w:style w:type="character" w:customStyle="1" w:styleId="311pt0">
    <w:name w:val="Подпись к картинке (3) + 11 pt;Полужирный"/>
    <w:basedOn w:val="33"/>
    <w:rPr>
      <w:rFonts w:ascii="Times New Roman" w:eastAsia="Times New Roman" w:hAnsi="Times New Roman" w:cs="Times New Roman"/>
      <w:b/>
      <w:bCs/>
      <w:i w:val="0"/>
      <w:iCs w:val="0"/>
      <w:smallCaps w:val="0"/>
      <w:strike w:val="0"/>
      <w:color w:val="000000"/>
      <w:spacing w:val="0"/>
      <w:w w:val="100"/>
      <w:position w:val="0"/>
      <w:sz w:val="22"/>
      <w:szCs w:val="22"/>
      <w:u w:val="single"/>
      <w:lang w:val="uk-UA" w:eastAsia="uk-UA" w:bidi="uk-UA"/>
    </w:rPr>
  </w:style>
  <w:style w:type="character" w:customStyle="1" w:styleId="3MicrosoftSansSerif65pt">
    <w:name w:val="Подпись к картинке (3) + Microsoft Sans Serif;6;5 pt"/>
    <w:basedOn w:val="33"/>
    <w:rPr>
      <w:rFonts w:ascii="Microsoft Sans Serif" w:eastAsia="Microsoft Sans Serif" w:hAnsi="Microsoft Sans Serif" w:cs="Microsoft Sans Serif"/>
      <w:b w:val="0"/>
      <w:bCs w:val="0"/>
      <w:i w:val="0"/>
      <w:iCs w:val="0"/>
      <w:smallCaps w:val="0"/>
      <w:strike w:val="0"/>
      <w:color w:val="000000"/>
      <w:spacing w:val="0"/>
      <w:w w:val="100"/>
      <w:position w:val="0"/>
      <w:sz w:val="13"/>
      <w:szCs w:val="13"/>
      <w:u w:val="single"/>
      <w:lang w:val="ru-RU" w:eastAsia="ru-RU" w:bidi="ru-RU"/>
    </w:rPr>
  </w:style>
  <w:style w:type="character" w:customStyle="1" w:styleId="18TimesNewRoman11pt">
    <w:name w:val="Основной текст (18) + Times New Roman;11 pt"/>
    <w:basedOn w:val="18"/>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711pt">
    <w:name w:val="Основной текст (7) + 11 pt;Не полужирный"/>
    <w:basedOn w:val="7"/>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1011pt">
    <w:name w:val="Основной текст (10) + 11 pt;Не полужирный"/>
    <w:basedOn w:val="10"/>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700pt0">
    <w:name w:val="Основной текст (70) + Интервал 0 pt"/>
    <w:basedOn w:val="700"/>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05">
    <w:name w:val="Подпись к таблице (10)_"/>
    <w:basedOn w:val="a0"/>
    <w:link w:val="106"/>
    <w:rPr>
      <w:rFonts w:ascii="Times New Roman" w:eastAsia="Times New Roman" w:hAnsi="Times New Roman" w:cs="Times New Roman"/>
      <w:b w:val="0"/>
      <w:bCs w:val="0"/>
      <w:i w:val="0"/>
      <w:iCs w:val="0"/>
      <w:smallCaps w:val="0"/>
      <w:strike w:val="0"/>
      <w:sz w:val="15"/>
      <w:szCs w:val="15"/>
      <w:u w:val="none"/>
    </w:rPr>
  </w:style>
  <w:style w:type="character" w:customStyle="1" w:styleId="115">
    <w:name w:val="Подпись к таблице (11)_"/>
    <w:basedOn w:val="a0"/>
    <w:link w:val="116"/>
    <w:rPr>
      <w:rFonts w:ascii="Times New Roman" w:eastAsia="Times New Roman" w:hAnsi="Times New Roman" w:cs="Times New Roman"/>
      <w:b/>
      <w:bCs/>
      <w:i w:val="0"/>
      <w:iCs w:val="0"/>
      <w:smallCaps w:val="0"/>
      <w:strike w:val="0"/>
      <w:spacing w:val="0"/>
      <w:sz w:val="18"/>
      <w:szCs w:val="18"/>
      <w:u w:val="none"/>
    </w:rPr>
  </w:style>
  <w:style w:type="character" w:customStyle="1" w:styleId="117">
    <w:name w:val="Подпись к таблице (11)"/>
    <w:basedOn w:val="115"/>
    <w:rPr>
      <w:rFonts w:ascii="Times New Roman" w:eastAsia="Times New Roman" w:hAnsi="Times New Roman" w:cs="Times New Roman"/>
      <w:b/>
      <w:bCs/>
      <w:i w:val="0"/>
      <w:iCs w:val="0"/>
      <w:smallCaps w:val="0"/>
      <w:strike w:val="0"/>
      <w:color w:val="000000"/>
      <w:spacing w:val="0"/>
      <w:w w:val="100"/>
      <w:position w:val="0"/>
      <w:sz w:val="18"/>
      <w:szCs w:val="18"/>
      <w:u w:val="single"/>
      <w:lang w:val="ru-RU" w:eastAsia="ru-RU" w:bidi="ru-RU"/>
    </w:rPr>
  </w:style>
  <w:style w:type="character" w:customStyle="1" w:styleId="2CenturyGothic65pt1pt">
    <w:name w:val="Основной текст (2) + Century Gothic;6;5 pt;Курсив;Интервал 1 pt"/>
    <w:basedOn w:val="22"/>
    <w:rPr>
      <w:rFonts w:ascii="Century Gothic" w:eastAsia="Century Gothic" w:hAnsi="Century Gothic" w:cs="Century Gothic"/>
      <w:b w:val="0"/>
      <w:bCs w:val="0"/>
      <w:i/>
      <w:iCs/>
      <w:smallCaps w:val="0"/>
      <w:strike w:val="0"/>
      <w:color w:val="000000"/>
      <w:spacing w:val="20"/>
      <w:w w:val="100"/>
      <w:position w:val="0"/>
      <w:sz w:val="13"/>
      <w:szCs w:val="13"/>
      <w:u w:val="none"/>
      <w:lang w:val="ru-RU" w:eastAsia="ru-RU" w:bidi="ru-RU"/>
    </w:rPr>
  </w:style>
  <w:style w:type="character" w:customStyle="1" w:styleId="26pt0pt150">
    <w:name w:val="Основной текст (2) + 6 pt;Интервал 0 pt;Масштаб 150%"/>
    <w:basedOn w:val="22"/>
    <w:rPr>
      <w:rFonts w:ascii="Times New Roman" w:eastAsia="Times New Roman" w:hAnsi="Times New Roman" w:cs="Times New Roman"/>
      <w:b w:val="0"/>
      <w:bCs w:val="0"/>
      <w:i w:val="0"/>
      <w:iCs w:val="0"/>
      <w:smallCaps w:val="0"/>
      <w:strike w:val="0"/>
      <w:color w:val="000000"/>
      <w:spacing w:val="-10"/>
      <w:w w:val="150"/>
      <w:position w:val="0"/>
      <w:sz w:val="12"/>
      <w:szCs w:val="12"/>
      <w:u w:val="none"/>
      <w:lang w:val="ru-RU" w:eastAsia="ru-RU" w:bidi="ru-RU"/>
    </w:rPr>
  </w:style>
  <w:style w:type="character" w:customStyle="1" w:styleId="11Candara95pt-1pt">
    <w:name w:val="Подпись к таблице (11) + Candara;9;5 pt;Интервал -1 pt"/>
    <w:basedOn w:val="115"/>
    <w:rPr>
      <w:rFonts w:ascii="Candara" w:eastAsia="Candara" w:hAnsi="Candara" w:cs="Candara"/>
      <w:b/>
      <w:bCs/>
      <w:i w:val="0"/>
      <w:iCs w:val="0"/>
      <w:smallCaps w:val="0"/>
      <w:strike w:val="0"/>
      <w:color w:val="000000"/>
      <w:spacing w:val="-20"/>
      <w:w w:val="100"/>
      <w:position w:val="0"/>
      <w:sz w:val="19"/>
      <w:szCs w:val="19"/>
      <w:u w:val="none"/>
      <w:lang w:val="ru-RU" w:eastAsia="ru-RU" w:bidi="ru-RU"/>
    </w:rPr>
  </w:style>
  <w:style w:type="character" w:customStyle="1" w:styleId="29pt0pt1">
    <w:name w:val="Основной текст (2) + 9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210pt4">
    <w:name w:val="Основной текст (2) + 10 pt"/>
    <w:basedOn w:val="2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FranklinGothicBook13pt">
    <w:name w:val="Основной текст (2) + Franklin Gothic Book;13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26"/>
      <w:szCs w:val="26"/>
      <w:u w:val="none"/>
      <w:lang w:val="en-US" w:eastAsia="en-US" w:bidi="en-US"/>
    </w:rPr>
  </w:style>
  <w:style w:type="character" w:customStyle="1" w:styleId="2Impact1pt">
    <w:name w:val="Основной текст (2) + Impact;Курсив;Интервал 1 pt"/>
    <w:basedOn w:val="22"/>
    <w:rPr>
      <w:rFonts w:ascii="Impact" w:eastAsia="Impact" w:hAnsi="Impact" w:cs="Impact"/>
      <w:b w:val="0"/>
      <w:bCs w:val="0"/>
      <w:i/>
      <w:iCs/>
      <w:smallCaps w:val="0"/>
      <w:strike w:val="0"/>
      <w:color w:val="000000"/>
      <w:spacing w:val="30"/>
      <w:w w:val="100"/>
      <w:position w:val="0"/>
      <w:sz w:val="22"/>
      <w:szCs w:val="22"/>
      <w:u w:val="none"/>
      <w:lang w:val="uk-UA" w:eastAsia="uk-UA" w:bidi="uk-UA"/>
    </w:rPr>
  </w:style>
  <w:style w:type="character" w:customStyle="1" w:styleId="2PalatinoLinotype15pt">
    <w:name w:val="Основной текст (2) + Palatino Linotype;15 pt;Полужирный;Курсив"/>
    <w:basedOn w:val="22"/>
    <w:rPr>
      <w:rFonts w:ascii="Palatino Linotype" w:eastAsia="Palatino Linotype" w:hAnsi="Palatino Linotype" w:cs="Palatino Linotype"/>
      <w:b/>
      <w:bCs/>
      <w:i/>
      <w:iCs/>
      <w:smallCaps w:val="0"/>
      <w:strike w:val="0"/>
      <w:color w:val="000000"/>
      <w:spacing w:val="0"/>
      <w:w w:val="100"/>
      <w:position w:val="0"/>
      <w:sz w:val="30"/>
      <w:szCs w:val="30"/>
      <w:u w:val="none"/>
      <w:lang w:val="en-US" w:eastAsia="en-US" w:bidi="en-US"/>
    </w:rPr>
  </w:style>
  <w:style w:type="character" w:customStyle="1" w:styleId="93Exact">
    <w:name w:val="Основной текст (93) Exact"/>
    <w:basedOn w:val="a0"/>
    <w:link w:val="930"/>
    <w:rPr>
      <w:rFonts w:ascii="Trebuchet MS" w:eastAsia="Trebuchet MS" w:hAnsi="Trebuchet MS" w:cs="Trebuchet MS"/>
      <w:b w:val="0"/>
      <w:bCs w:val="0"/>
      <w:i w:val="0"/>
      <w:iCs w:val="0"/>
      <w:smallCaps w:val="0"/>
      <w:strike w:val="0"/>
      <w:sz w:val="17"/>
      <w:szCs w:val="17"/>
      <w:u w:val="none"/>
    </w:rPr>
  </w:style>
  <w:style w:type="character" w:customStyle="1" w:styleId="9310pt0ptExact">
    <w:name w:val="Основной текст (93) + 10 pt;Курсив;Интервал 0 pt Exact"/>
    <w:basedOn w:val="93Exact"/>
    <w:rPr>
      <w:rFonts w:ascii="Trebuchet MS" w:eastAsia="Trebuchet MS" w:hAnsi="Trebuchet MS" w:cs="Trebuchet MS"/>
      <w:b w:val="0"/>
      <w:bCs w:val="0"/>
      <w:i/>
      <w:iCs/>
      <w:smallCaps w:val="0"/>
      <w:strike w:val="0"/>
      <w:color w:val="000000"/>
      <w:spacing w:val="-10"/>
      <w:w w:val="100"/>
      <w:position w:val="0"/>
      <w:sz w:val="20"/>
      <w:szCs w:val="20"/>
      <w:u w:val="none"/>
      <w:lang w:val="ru-RU" w:eastAsia="ru-RU" w:bidi="ru-RU"/>
    </w:rPr>
  </w:style>
  <w:style w:type="character" w:customStyle="1" w:styleId="50ptExact1">
    <w:name w:val="Основной текст (5) + Интервал 0 pt Exact"/>
    <w:basedOn w:val="5"/>
    <w:rPr>
      <w:rFonts w:ascii="Times New Roman" w:eastAsia="Times New Roman" w:hAnsi="Times New Roman" w:cs="Times New Roman"/>
      <w:b w:val="0"/>
      <w:bCs w:val="0"/>
      <w:i/>
      <w:iCs/>
      <w:smallCaps w:val="0"/>
      <w:strike w:val="0"/>
      <w:color w:val="000000"/>
      <w:spacing w:val="0"/>
      <w:w w:val="100"/>
      <w:position w:val="0"/>
      <w:sz w:val="22"/>
      <w:szCs w:val="22"/>
      <w:u w:val="single"/>
      <w:lang w:val="ru-RU" w:eastAsia="ru-RU" w:bidi="ru-RU"/>
    </w:rPr>
  </w:style>
  <w:style w:type="character" w:customStyle="1" w:styleId="50ptExact2">
    <w:name w:val="Основной текст (5) + Не курсив;Интервал 0 pt Exact"/>
    <w:basedOn w:val="5"/>
    <w:rPr>
      <w:rFonts w:ascii="Times New Roman" w:eastAsia="Times New Roman" w:hAnsi="Times New Roman" w:cs="Times New Roman"/>
      <w:b w:val="0"/>
      <w:bCs w:val="0"/>
      <w:i/>
      <w:iCs/>
      <w:smallCaps w:val="0"/>
      <w:strike w:val="0"/>
      <w:color w:val="000000"/>
      <w:spacing w:val="0"/>
      <w:w w:val="100"/>
      <w:position w:val="0"/>
      <w:sz w:val="22"/>
      <w:szCs w:val="22"/>
      <w:u w:val="single"/>
      <w:lang w:val="ru-RU" w:eastAsia="ru-RU" w:bidi="ru-RU"/>
    </w:rPr>
  </w:style>
  <w:style w:type="character" w:customStyle="1" w:styleId="585pt0ptExact">
    <w:name w:val="Основной текст (5) + 8;5 pt;Не курсив;Интервал 0 pt Exact"/>
    <w:basedOn w:val="5"/>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39Exact0">
    <w:name w:val="Основной текст (39) Exact"/>
    <w:basedOn w:val="39Exact"/>
    <w:rPr>
      <w:rFonts w:ascii="Franklin Gothic Book" w:eastAsia="Franklin Gothic Book" w:hAnsi="Franklin Gothic Book" w:cs="Franklin Gothic Book"/>
      <w:b w:val="0"/>
      <w:bCs w:val="0"/>
      <w:i w:val="0"/>
      <w:iCs w:val="0"/>
      <w:smallCaps w:val="0"/>
      <w:strike w:val="0"/>
      <w:color w:val="000000"/>
      <w:spacing w:val="0"/>
      <w:w w:val="100"/>
      <w:position w:val="0"/>
      <w:sz w:val="12"/>
      <w:szCs w:val="12"/>
      <w:u w:val="single"/>
      <w:lang w:val="en-US" w:eastAsia="en-US" w:bidi="en-US"/>
    </w:rPr>
  </w:style>
  <w:style w:type="character" w:customStyle="1" w:styleId="39TimesNewRoman8ptExact">
    <w:name w:val="Основной текст (39) + Times New Roman;8 pt;Полужирный Exact"/>
    <w:basedOn w:val="39Exact"/>
    <w:rPr>
      <w:rFonts w:ascii="Times New Roman" w:eastAsia="Times New Roman" w:hAnsi="Times New Roman" w:cs="Times New Roman"/>
      <w:b/>
      <w:bCs/>
      <w:i w:val="0"/>
      <w:iCs w:val="0"/>
      <w:smallCaps w:val="0"/>
      <w:strike w:val="0"/>
      <w:color w:val="000000"/>
      <w:spacing w:val="0"/>
      <w:w w:val="100"/>
      <w:position w:val="0"/>
      <w:sz w:val="16"/>
      <w:szCs w:val="16"/>
      <w:u w:val="single"/>
      <w:lang w:val="ru-RU" w:eastAsia="ru-RU" w:bidi="ru-RU"/>
    </w:rPr>
  </w:style>
  <w:style w:type="character" w:customStyle="1" w:styleId="3Exact5">
    <w:name w:val="Основной текст (3) Exact"/>
    <w:basedOn w:val="31"/>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94Exact">
    <w:name w:val="Основной текст (94) Exact"/>
    <w:basedOn w:val="a0"/>
    <w:link w:val="940"/>
    <w:rPr>
      <w:rFonts w:ascii="Times New Roman" w:eastAsia="Times New Roman" w:hAnsi="Times New Roman" w:cs="Times New Roman"/>
      <w:b w:val="0"/>
      <w:bCs w:val="0"/>
      <w:i w:val="0"/>
      <w:iCs w:val="0"/>
      <w:smallCaps w:val="0"/>
      <w:strike w:val="0"/>
      <w:spacing w:val="0"/>
      <w:sz w:val="22"/>
      <w:szCs w:val="22"/>
      <w:u w:val="none"/>
    </w:rPr>
  </w:style>
  <w:style w:type="character" w:customStyle="1" w:styleId="2Candara65pt0ptExact">
    <w:name w:val="Основной текст (2) + Candara;6;5 pt;Интервал 0 pt Exact"/>
    <w:basedOn w:val="22"/>
    <w:rPr>
      <w:rFonts w:ascii="Candara" w:eastAsia="Candara" w:hAnsi="Candara" w:cs="Candara"/>
      <w:b w:val="0"/>
      <w:bCs w:val="0"/>
      <w:i w:val="0"/>
      <w:iCs w:val="0"/>
      <w:smallCaps w:val="0"/>
      <w:strike w:val="0"/>
      <w:color w:val="000000"/>
      <w:spacing w:val="10"/>
      <w:w w:val="100"/>
      <w:position w:val="0"/>
      <w:sz w:val="13"/>
      <w:szCs w:val="13"/>
      <w:u w:val="none"/>
      <w:lang w:val="ru-RU" w:eastAsia="ru-RU" w:bidi="ru-RU"/>
    </w:rPr>
  </w:style>
  <w:style w:type="character" w:customStyle="1" w:styleId="81Exact">
    <w:name w:val="Основной текст (81) Exact"/>
    <w:basedOn w:val="a0"/>
    <w:rPr>
      <w:rFonts w:ascii="Times New Roman" w:eastAsia="Times New Roman" w:hAnsi="Times New Roman" w:cs="Times New Roman"/>
      <w:b w:val="0"/>
      <w:bCs w:val="0"/>
      <w:i w:val="0"/>
      <w:iCs w:val="0"/>
      <w:smallCaps w:val="0"/>
      <w:strike w:val="0"/>
      <w:sz w:val="22"/>
      <w:szCs w:val="22"/>
      <w:u w:val="none"/>
      <w:lang w:val="en-US" w:eastAsia="en-US" w:bidi="en-US"/>
    </w:rPr>
  </w:style>
  <w:style w:type="character" w:customStyle="1" w:styleId="819pt0ptExact">
    <w:name w:val="Основной текст (81) + 9 pt;Курсив;Интервал 0 pt Exact"/>
    <w:basedOn w:val="810"/>
    <w:rPr>
      <w:rFonts w:ascii="Times New Roman" w:eastAsia="Times New Roman" w:hAnsi="Times New Roman" w:cs="Times New Roman"/>
      <w:b w:val="0"/>
      <w:bCs w:val="0"/>
      <w:i/>
      <w:iCs/>
      <w:smallCaps w:val="0"/>
      <w:strike w:val="0"/>
      <w:color w:val="000000"/>
      <w:spacing w:val="10"/>
      <w:w w:val="100"/>
      <w:position w:val="0"/>
      <w:sz w:val="18"/>
      <w:szCs w:val="18"/>
      <w:u w:val="none"/>
      <w:lang w:val="ru-RU" w:eastAsia="ru-RU" w:bidi="ru-RU"/>
    </w:rPr>
  </w:style>
  <w:style w:type="character" w:customStyle="1" w:styleId="81Exact0">
    <w:name w:val="Основной текст (81) Exact"/>
    <w:basedOn w:val="81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921">
    <w:name w:val="Основной текст (92)_"/>
    <w:basedOn w:val="a0"/>
    <w:link w:val="922"/>
    <w:rPr>
      <w:rFonts w:ascii="Times New Roman" w:eastAsia="Times New Roman" w:hAnsi="Times New Roman" w:cs="Times New Roman"/>
      <w:b w:val="0"/>
      <w:bCs w:val="0"/>
      <w:i w:val="0"/>
      <w:iCs w:val="0"/>
      <w:smallCaps w:val="0"/>
      <w:strike w:val="0"/>
      <w:sz w:val="17"/>
      <w:szCs w:val="17"/>
      <w:u w:val="none"/>
      <w:lang w:val="uk-UA" w:eastAsia="uk-UA" w:bidi="uk-UA"/>
    </w:rPr>
  </w:style>
  <w:style w:type="character" w:customStyle="1" w:styleId="923">
    <w:name w:val="Основной текст (92)"/>
    <w:basedOn w:val="921"/>
    <w:rPr>
      <w:rFonts w:ascii="Times New Roman" w:eastAsia="Times New Roman" w:hAnsi="Times New Roman" w:cs="Times New Roman"/>
      <w:b w:val="0"/>
      <w:bCs w:val="0"/>
      <w:i w:val="0"/>
      <w:iCs w:val="0"/>
      <w:smallCaps w:val="0"/>
      <w:strike w:val="0"/>
      <w:color w:val="000000"/>
      <w:spacing w:val="0"/>
      <w:w w:val="100"/>
      <w:position w:val="0"/>
      <w:sz w:val="17"/>
      <w:szCs w:val="17"/>
      <w:u w:val="single"/>
      <w:lang w:val="uk-UA" w:eastAsia="uk-UA" w:bidi="uk-UA"/>
    </w:rPr>
  </w:style>
  <w:style w:type="character" w:customStyle="1" w:styleId="927pt">
    <w:name w:val="Основной текст (92) + 7 pt"/>
    <w:basedOn w:val="921"/>
    <w:rPr>
      <w:rFonts w:ascii="Times New Roman" w:eastAsia="Times New Roman" w:hAnsi="Times New Roman" w:cs="Times New Roman"/>
      <w:b w:val="0"/>
      <w:bCs w:val="0"/>
      <w:i w:val="0"/>
      <w:iCs w:val="0"/>
      <w:smallCaps w:val="0"/>
      <w:strike w:val="0"/>
      <w:color w:val="000000"/>
      <w:spacing w:val="0"/>
      <w:w w:val="100"/>
      <w:position w:val="0"/>
      <w:sz w:val="14"/>
      <w:szCs w:val="14"/>
      <w:u w:val="none"/>
      <w:lang w:val="uk-UA" w:eastAsia="uk-UA" w:bidi="uk-UA"/>
    </w:rPr>
  </w:style>
  <w:style w:type="character" w:customStyle="1" w:styleId="285pt1">
    <w:name w:val="Основной текст (2) + 8;5 pt;Курсив;Малые прописные"/>
    <w:basedOn w:val="22"/>
    <w:rPr>
      <w:rFonts w:ascii="Times New Roman" w:eastAsia="Times New Roman" w:hAnsi="Times New Roman" w:cs="Times New Roman"/>
      <w:b w:val="0"/>
      <w:bCs w:val="0"/>
      <w:i/>
      <w:iCs/>
      <w:smallCaps/>
      <w:strike w:val="0"/>
      <w:color w:val="000000"/>
      <w:spacing w:val="0"/>
      <w:w w:val="100"/>
      <w:position w:val="0"/>
      <w:sz w:val="17"/>
      <w:szCs w:val="17"/>
      <w:u w:val="none"/>
      <w:lang w:val="ru-RU" w:eastAsia="ru-RU" w:bidi="ru-RU"/>
    </w:rPr>
  </w:style>
  <w:style w:type="character" w:customStyle="1" w:styleId="9pt0pt1">
    <w:name w:val="Колонтитул + 9 pt;Не полужирный;Интервал 0 pt"/>
    <w:basedOn w:val="a6"/>
    <w:rPr>
      <w:rFonts w:ascii="Times New Roman" w:eastAsia="Times New Roman" w:hAnsi="Times New Roman" w:cs="Times New Roman"/>
      <w:b/>
      <w:bCs/>
      <w:i w:val="0"/>
      <w:iCs w:val="0"/>
      <w:smallCaps w:val="0"/>
      <w:strike w:val="0"/>
      <w:color w:val="000000"/>
      <w:spacing w:val="-10"/>
      <w:w w:val="100"/>
      <w:position w:val="0"/>
      <w:sz w:val="18"/>
      <w:szCs w:val="18"/>
      <w:u w:val="none"/>
      <w:lang w:val="ru-RU" w:eastAsia="ru-RU" w:bidi="ru-RU"/>
    </w:rPr>
  </w:style>
  <w:style w:type="character" w:customStyle="1" w:styleId="2CenturyGothic10pt">
    <w:name w:val="Основной текст (2) + Century Gothic;10 pt"/>
    <w:basedOn w:val="22"/>
    <w:rPr>
      <w:rFonts w:ascii="Century Gothic" w:eastAsia="Century Gothic" w:hAnsi="Century Gothic" w:cs="Century Gothic"/>
      <w:b w:val="0"/>
      <w:bCs w:val="0"/>
      <w:i w:val="0"/>
      <w:iCs w:val="0"/>
      <w:smallCaps w:val="0"/>
      <w:strike w:val="0"/>
      <w:color w:val="000000"/>
      <w:spacing w:val="0"/>
      <w:w w:val="100"/>
      <w:position w:val="0"/>
      <w:sz w:val="20"/>
      <w:szCs w:val="20"/>
      <w:u w:val="none"/>
      <w:lang w:val="ru-RU" w:eastAsia="ru-RU" w:bidi="ru-RU"/>
    </w:rPr>
  </w:style>
  <w:style w:type="character" w:customStyle="1" w:styleId="MicrosoftSansSerif85pt1pt">
    <w:name w:val="Колонтитул + Microsoft Sans Serif;8;5 pt;Не полужирный;Интервал 1 pt"/>
    <w:basedOn w:val="a6"/>
    <w:rPr>
      <w:rFonts w:ascii="Microsoft Sans Serif" w:eastAsia="Microsoft Sans Serif" w:hAnsi="Microsoft Sans Serif" w:cs="Microsoft Sans Serif"/>
      <w:b/>
      <w:bCs/>
      <w:i w:val="0"/>
      <w:iCs w:val="0"/>
      <w:smallCaps w:val="0"/>
      <w:strike w:val="0"/>
      <w:color w:val="000000"/>
      <w:spacing w:val="20"/>
      <w:w w:val="100"/>
      <w:position w:val="0"/>
      <w:sz w:val="17"/>
      <w:szCs w:val="17"/>
      <w:u w:val="none"/>
      <w:lang w:val="ru-RU" w:eastAsia="ru-RU" w:bidi="ru-RU"/>
    </w:rPr>
  </w:style>
  <w:style w:type="character" w:customStyle="1" w:styleId="25pt0">
    <w:name w:val="Основной текст (2) + 5 pt"/>
    <w:basedOn w:val="22"/>
    <w:rPr>
      <w:rFonts w:ascii="Times New Roman" w:eastAsia="Times New Roman" w:hAnsi="Times New Roman" w:cs="Times New Roman"/>
      <w:b w:val="0"/>
      <w:bCs w:val="0"/>
      <w:i w:val="0"/>
      <w:iCs w:val="0"/>
      <w:smallCaps w:val="0"/>
      <w:strike w:val="0"/>
      <w:color w:val="000000"/>
      <w:spacing w:val="0"/>
      <w:w w:val="100"/>
      <w:position w:val="0"/>
      <w:sz w:val="10"/>
      <w:szCs w:val="10"/>
      <w:u w:val="none"/>
      <w:lang w:val="ru-RU" w:eastAsia="ru-RU" w:bidi="ru-RU"/>
    </w:rPr>
  </w:style>
  <w:style w:type="character" w:customStyle="1" w:styleId="MicrosoftSansSerif85pt0pt0">
    <w:name w:val="Колонтитул + Microsoft Sans Serif;8;5 pt;Не полужирный;Интервал 0 pt"/>
    <w:basedOn w:val="a6"/>
    <w:rPr>
      <w:rFonts w:ascii="Microsoft Sans Serif" w:eastAsia="Microsoft Sans Serif" w:hAnsi="Microsoft Sans Serif" w:cs="Microsoft Sans Serif"/>
      <w:b/>
      <w:bCs/>
      <w:i w:val="0"/>
      <w:iCs w:val="0"/>
      <w:smallCaps w:val="0"/>
      <w:strike w:val="0"/>
      <w:color w:val="000000"/>
      <w:spacing w:val="-10"/>
      <w:w w:val="100"/>
      <w:position w:val="0"/>
      <w:sz w:val="17"/>
      <w:szCs w:val="17"/>
      <w:u w:val="none"/>
      <w:lang w:val="ru-RU" w:eastAsia="ru-RU" w:bidi="ru-RU"/>
    </w:rPr>
  </w:style>
  <w:style w:type="character" w:customStyle="1" w:styleId="2TrebuchetMS16pt">
    <w:name w:val="Основной текст (2) + Trebuchet MS;16 pt;Полужирный"/>
    <w:basedOn w:val="22"/>
    <w:rPr>
      <w:rFonts w:ascii="Trebuchet MS" w:eastAsia="Trebuchet MS" w:hAnsi="Trebuchet MS" w:cs="Trebuchet MS"/>
      <w:b/>
      <w:bCs/>
      <w:i w:val="0"/>
      <w:iCs w:val="0"/>
      <w:smallCaps w:val="0"/>
      <w:strike w:val="0"/>
      <w:color w:val="000000"/>
      <w:spacing w:val="0"/>
      <w:w w:val="100"/>
      <w:position w:val="0"/>
      <w:sz w:val="32"/>
      <w:szCs w:val="32"/>
      <w:u w:val="none"/>
      <w:lang w:val="ru-RU" w:eastAsia="ru-RU" w:bidi="ru-RU"/>
    </w:rPr>
  </w:style>
  <w:style w:type="character" w:customStyle="1" w:styleId="28pt0pt">
    <w:name w:val="Основной текст (2) + 8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6"/>
      <w:szCs w:val="16"/>
      <w:u w:val="none"/>
      <w:lang w:val="ru-RU" w:eastAsia="ru-RU" w:bidi="ru-RU"/>
    </w:rPr>
  </w:style>
  <w:style w:type="character" w:customStyle="1" w:styleId="1pt1">
    <w:name w:val="Колонтитул + Интервал 1 pt"/>
    <w:basedOn w:val="a6"/>
    <w:rPr>
      <w:rFonts w:ascii="Times New Roman" w:eastAsia="Times New Roman" w:hAnsi="Times New Roman" w:cs="Times New Roman"/>
      <w:b/>
      <w:bCs/>
      <w:i w:val="0"/>
      <w:iCs w:val="0"/>
      <w:smallCaps w:val="0"/>
      <w:strike w:val="0"/>
      <w:color w:val="000000"/>
      <w:spacing w:val="30"/>
      <w:w w:val="100"/>
      <w:position w:val="0"/>
      <w:sz w:val="16"/>
      <w:szCs w:val="16"/>
      <w:u w:val="none"/>
      <w:lang w:val="ru-RU" w:eastAsia="ru-RU" w:bidi="ru-RU"/>
    </w:rPr>
  </w:style>
  <w:style w:type="character" w:customStyle="1" w:styleId="210pt5">
    <w:name w:val="Основной текст (2) + 10 pt"/>
    <w:basedOn w:val="2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8pt2">
    <w:name w:val="Основной текст (2) + 8 pt"/>
    <w:basedOn w:val="22"/>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29pt2pt0">
    <w:name w:val="Основной текст (2) + 9 pt;Интервал 2 pt"/>
    <w:basedOn w:val="22"/>
    <w:rPr>
      <w:rFonts w:ascii="Times New Roman" w:eastAsia="Times New Roman" w:hAnsi="Times New Roman" w:cs="Times New Roman"/>
      <w:b w:val="0"/>
      <w:bCs w:val="0"/>
      <w:i w:val="0"/>
      <w:iCs w:val="0"/>
      <w:smallCaps w:val="0"/>
      <w:strike w:val="0"/>
      <w:color w:val="000000"/>
      <w:spacing w:val="40"/>
      <w:w w:val="100"/>
      <w:position w:val="0"/>
      <w:sz w:val="18"/>
      <w:szCs w:val="18"/>
      <w:u w:val="none"/>
      <w:lang w:val="ru-RU" w:eastAsia="ru-RU" w:bidi="ru-RU"/>
    </w:rPr>
  </w:style>
  <w:style w:type="character" w:customStyle="1" w:styleId="295pt0pt0">
    <w:name w:val="Основной текст (2) + 9;5 pt;Курсив;Интервал 0 pt"/>
    <w:basedOn w:val="22"/>
    <w:rPr>
      <w:rFonts w:ascii="Times New Roman" w:eastAsia="Times New Roman" w:hAnsi="Times New Roman" w:cs="Times New Roman"/>
      <w:b w:val="0"/>
      <w:bCs w:val="0"/>
      <w:i/>
      <w:iCs/>
      <w:smallCaps w:val="0"/>
      <w:strike w:val="0"/>
      <w:color w:val="000000"/>
      <w:spacing w:val="-10"/>
      <w:w w:val="100"/>
      <w:position w:val="0"/>
      <w:sz w:val="19"/>
      <w:szCs w:val="19"/>
      <w:u w:val="none"/>
      <w:lang w:val="ru-RU" w:eastAsia="ru-RU" w:bidi="ru-RU"/>
    </w:rPr>
  </w:style>
  <w:style w:type="character" w:customStyle="1" w:styleId="126">
    <w:name w:val="Подпись к таблице (12)_"/>
    <w:basedOn w:val="a0"/>
    <w:link w:val="127"/>
    <w:rPr>
      <w:rFonts w:ascii="Times New Roman" w:eastAsia="Times New Roman" w:hAnsi="Times New Roman" w:cs="Times New Roman"/>
      <w:b w:val="0"/>
      <w:bCs w:val="0"/>
      <w:i w:val="0"/>
      <w:iCs w:val="0"/>
      <w:smallCaps w:val="0"/>
      <w:strike w:val="0"/>
      <w:sz w:val="16"/>
      <w:szCs w:val="16"/>
      <w:u w:val="none"/>
    </w:rPr>
  </w:style>
  <w:style w:type="character" w:customStyle="1" w:styleId="32ptExact0">
    <w:name w:val="Подпись к таблице (3) + Интервал 2 pt Exact"/>
    <w:basedOn w:val="35"/>
    <w:rPr>
      <w:rFonts w:ascii="Times New Roman" w:eastAsia="Times New Roman" w:hAnsi="Times New Roman" w:cs="Times New Roman"/>
      <w:b w:val="0"/>
      <w:bCs w:val="0"/>
      <w:i w:val="0"/>
      <w:iCs w:val="0"/>
      <w:smallCaps w:val="0"/>
      <w:strike w:val="0"/>
      <w:color w:val="000000"/>
      <w:spacing w:val="40"/>
      <w:w w:val="100"/>
      <w:position w:val="0"/>
      <w:sz w:val="18"/>
      <w:szCs w:val="18"/>
      <w:u w:val="none"/>
      <w:lang w:val="ru-RU" w:eastAsia="ru-RU" w:bidi="ru-RU"/>
    </w:rPr>
  </w:style>
  <w:style w:type="character" w:customStyle="1" w:styleId="13Exact0">
    <w:name w:val="Подпись к таблице (13) Exact"/>
    <w:basedOn w:val="a0"/>
    <w:link w:val="136"/>
    <w:rPr>
      <w:rFonts w:ascii="Trebuchet MS" w:eastAsia="Trebuchet MS" w:hAnsi="Trebuchet MS" w:cs="Trebuchet MS"/>
      <w:b w:val="0"/>
      <w:bCs w:val="0"/>
      <w:i w:val="0"/>
      <w:iCs w:val="0"/>
      <w:smallCaps w:val="0"/>
      <w:strike w:val="0"/>
      <w:spacing w:val="-20"/>
      <w:sz w:val="17"/>
      <w:szCs w:val="17"/>
      <w:u w:val="none"/>
    </w:rPr>
  </w:style>
  <w:style w:type="character" w:customStyle="1" w:styleId="2ptExact">
    <w:name w:val="Подпись к таблице + Интервал 2 pt Exact"/>
    <w:basedOn w:val="ac"/>
    <w:rPr>
      <w:rFonts w:ascii="Times New Roman" w:eastAsia="Times New Roman" w:hAnsi="Times New Roman" w:cs="Times New Roman"/>
      <w:b/>
      <w:bCs/>
      <w:i w:val="0"/>
      <w:iCs w:val="0"/>
      <w:smallCaps w:val="0"/>
      <w:strike w:val="0"/>
      <w:color w:val="000000"/>
      <w:spacing w:val="50"/>
      <w:w w:val="100"/>
      <w:position w:val="0"/>
      <w:sz w:val="16"/>
      <w:szCs w:val="16"/>
      <w:u w:val="none"/>
      <w:lang w:val="ru-RU" w:eastAsia="ru-RU" w:bidi="ru-RU"/>
    </w:rPr>
  </w:style>
  <w:style w:type="character" w:customStyle="1" w:styleId="96Exact">
    <w:name w:val="Основной текст (96) Exact"/>
    <w:basedOn w:val="a0"/>
    <w:link w:val="96"/>
    <w:rPr>
      <w:rFonts w:ascii="Century Gothic" w:eastAsia="Century Gothic" w:hAnsi="Century Gothic" w:cs="Century Gothic"/>
      <w:b/>
      <w:bCs/>
      <w:i w:val="0"/>
      <w:iCs w:val="0"/>
      <w:smallCaps w:val="0"/>
      <w:strike w:val="0"/>
      <w:spacing w:val="20"/>
      <w:sz w:val="16"/>
      <w:szCs w:val="16"/>
      <w:u w:val="none"/>
    </w:rPr>
  </w:style>
  <w:style w:type="character" w:customStyle="1" w:styleId="96MicrosoftSansSerif105pt0ptExact">
    <w:name w:val="Основной текст (96) + Microsoft Sans Serif;10;5 pt;Не полужирный;Интервал 0 pt Exact"/>
    <w:basedOn w:val="96Exact"/>
    <w:rPr>
      <w:rFonts w:ascii="Microsoft Sans Serif" w:eastAsia="Microsoft Sans Serif" w:hAnsi="Microsoft Sans Serif" w:cs="Microsoft Sans Serif"/>
      <w:b/>
      <w:bCs/>
      <w:i w:val="0"/>
      <w:iCs w:val="0"/>
      <w:smallCaps w:val="0"/>
      <w:strike w:val="0"/>
      <w:color w:val="000000"/>
      <w:spacing w:val="-10"/>
      <w:w w:val="100"/>
      <w:position w:val="0"/>
      <w:sz w:val="21"/>
      <w:szCs w:val="21"/>
      <w:u w:val="none"/>
      <w:lang w:val="ru-RU" w:eastAsia="ru-RU" w:bidi="ru-RU"/>
    </w:rPr>
  </w:style>
  <w:style w:type="character" w:customStyle="1" w:styleId="59pt0ptExact">
    <w:name w:val="Основной текст (5) + 9 pt;Не курсив;Интервал 0 pt Exact"/>
    <w:basedOn w:val="5"/>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311ptExact1">
    <w:name w:val="Подпись к картинке (3) + 11 pt;Курсив Exact"/>
    <w:basedOn w:val="33"/>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25Exact">
    <w:name w:val="Заголовок №12 (5) Exact"/>
    <w:basedOn w:val="a0"/>
    <w:link w:val="1250"/>
    <w:rPr>
      <w:rFonts w:ascii="Century Gothic" w:eastAsia="Century Gothic" w:hAnsi="Century Gothic" w:cs="Century Gothic"/>
      <w:b/>
      <w:bCs/>
      <w:i w:val="0"/>
      <w:iCs w:val="0"/>
      <w:smallCaps w:val="0"/>
      <w:strike w:val="0"/>
      <w:sz w:val="15"/>
      <w:szCs w:val="15"/>
      <w:u w:val="none"/>
    </w:rPr>
  </w:style>
  <w:style w:type="character" w:customStyle="1" w:styleId="125MicrosoftSansSerif105pt0ptExact">
    <w:name w:val="Заголовок №12 (5) + Microsoft Sans Serif;10;5 pt;Не полужирный;Интервал 0 pt Exact"/>
    <w:basedOn w:val="125Exact"/>
    <w:rPr>
      <w:rFonts w:ascii="Microsoft Sans Serif" w:eastAsia="Microsoft Sans Serif" w:hAnsi="Microsoft Sans Serif" w:cs="Microsoft Sans Serif"/>
      <w:b/>
      <w:bCs/>
      <w:i w:val="0"/>
      <w:iCs w:val="0"/>
      <w:smallCaps w:val="0"/>
      <w:strike w:val="0"/>
      <w:color w:val="000000"/>
      <w:spacing w:val="-10"/>
      <w:w w:val="100"/>
      <w:position w:val="0"/>
      <w:sz w:val="21"/>
      <w:szCs w:val="21"/>
      <w:u w:val="none"/>
      <w:lang w:val="ru-RU" w:eastAsia="ru-RU" w:bidi="ru-RU"/>
    </w:rPr>
  </w:style>
  <w:style w:type="character" w:customStyle="1" w:styleId="3Exact6">
    <w:name w:val="Основной текст (3) Exact"/>
    <w:basedOn w:val="3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8Exact1">
    <w:name w:val="Подпись к картинке (18) Exact"/>
    <w:basedOn w:val="a0"/>
    <w:link w:val="183"/>
    <w:rPr>
      <w:rFonts w:ascii="Calibri" w:eastAsia="Calibri" w:hAnsi="Calibri" w:cs="Calibri"/>
      <w:b w:val="0"/>
      <w:bCs w:val="0"/>
      <w:i/>
      <w:iCs/>
      <w:smallCaps w:val="0"/>
      <w:strike w:val="0"/>
      <w:spacing w:val="-20"/>
      <w:sz w:val="22"/>
      <w:szCs w:val="22"/>
      <w:u w:val="none"/>
    </w:rPr>
  </w:style>
  <w:style w:type="character" w:customStyle="1" w:styleId="71Exact">
    <w:name w:val="Основной текст (71) Exact"/>
    <w:basedOn w:val="a0"/>
    <w:rPr>
      <w:rFonts w:ascii="Times New Roman" w:eastAsia="Times New Roman" w:hAnsi="Times New Roman" w:cs="Times New Roman"/>
      <w:b/>
      <w:bCs/>
      <w:i w:val="0"/>
      <w:iCs w:val="0"/>
      <w:smallCaps w:val="0"/>
      <w:strike w:val="0"/>
      <w:sz w:val="20"/>
      <w:szCs w:val="20"/>
      <w:u w:val="none"/>
    </w:rPr>
  </w:style>
  <w:style w:type="character" w:customStyle="1" w:styleId="71Candara45ptExact">
    <w:name w:val="Основной текст (71) + Candara;4;5 pt;Не полужирный;Курсив Exact"/>
    <w:basedOn w:val="710"/>
    <w:rPr>
      <w:rFonts w:ascii="Candara" w:eastAsia="Candara" w:hAnsi="Candara" w:cs="Candara"/>
      <w:b/>
      <w:bCs/>
      <w:i/>
      <w:iCs/>
      <w:smallCaps w:val="0"/>
      <w:strike w:val="0"/>
      <w:color w:val="000000"/>
      <w:spacing w:val="0"/>
      <w:w w:val="100"/>
      <w:position w:val="0"/>
      <w:sz w:val="9"/>
      <w:szCs w:val="9"/>
      <w:u w:val="none"/>
      <w:lang w:val="ru-RU" w:eastAsia="ru-RU" w:bidi="ru-RU"/>
    </w:rPr>
  </w:style>
  <w:style w:type="character" w:customStyle="1" w:styleId="97Exact">
    <w:name w:val="Основной текст (97) Exact"/>
    <w:basedOn w:val="a0"/>
    <w:link w:val="97"/>
    <w:rPr>
      <w:rFonts w:ascii="Trebuchet MS" w:eastAsia="Trebuchet MS" w:hAnsi="Trebuchet MS" w:cs="Trebuchet MS"/>
      <w:b w:val="0"/>
      <w:bCs w:val="0"/>
      <w:i w:val="0"/>
      <w:iCs w:val="0"/>
      <w:smallCaps w:val="0"/>
      <w:strike w:val="0"/>
      <w:sz w:val="19"/>
      <w:szCs w:val="19"/>
      <w:u w:val="none"/>
    </w:rPr>
  </w:style>
  <w:style w:type="character" w:customStyle="1" w:styleId="97MicrosoftSansSerif8pt0ptExact">
    <w:name w:val="Основной текст (97) + Microsoft Sans Serif;8 pt;Интервал 0 pt Exact"/>
    <w:basedOn w:val="97Exact"/>
    <w:rPr>
      <w:rFonts w:ascii="Microsoft Sans Serif" w:eastAsia="Microsoft Sans Serif" w:hAnsi="Microsoft Sans Serif" w:cs="Microsoft Sans Serif"/>
      <w:b w:val="0"/>
      <w:bCs w:val="0"/>
      <w:i w:val="0"/>
      <w:iCs w:val="0"/>
      <w:smallCaps w:val="0"/>
      <w:strike w:val="0"/>
      <w:color w:val="000000"/>
      <w:spacing w:val="-10"/>
      <w:w w:val="100"/>
      <w:position w:val="0"/>
      <w:sz w:val="16"/>
      <w:szCs w:val="16"/>
      <w:u w:val="none"/>
      <w:lang w:val="ru-RU" w:eastAsia="ru-RU" w:bidi="ru-RU"/>
    </w:rPr>
  </w:style>
  <w:style w:type="character" w:customStyle="1" w:styleId="97CenturyGothic8ptExact">
    <w:name w:val="Основной текст (97) + Century Gothic;8 pt Exact"/>
    <w:basedOn w:val="97Exact"/>
    <w:rPr>
      <w:rFonts w:ascii="Century Gothic" w:eastAsia="Century Gothic" w:hAnsi="Century Gothic" w:cs="Century Gothic"/>
      <w:b w:val="0"/>
      <w:bCs w:val="0"/>
      <w:i w:val="0"/>
      <w:iCs w:val="0"/>
      <w:smallCaps w:val="0"/>
      <w:strike w:val="0"/>
      <w:color w:val="000000"/>
      <w:spacing w:val="0"/>
      <w:w w:val="100"/>
      <w:position w:val="0"/>
      <w:sz w:val="16"/>
      <w:szCs w:val="16"/>
      <w:u w:val="none"/>
      <w:lang w:val="ru-RU" w:eastAsia="ru-RU" w:bidi="ru-RU"/>
    </w:rPr>
  </w:style>
  <w:style w:type="character" w:customStyle="1" w:styleId="97MicrosoftSansSerif55ptExact">
    <w:name w:val="Основной текст (97) + Microsoft Sans Serif;5;5 pt Exact"/>
    <w:basedOn w:val="97Exact"/>
    <w:rPr>
      <w:rFonts w:ascii="Microsoft Sans Serif" w:eastAsia="Microsoft Sans Serif" w:hAnsi="Microsoft Sans Serif" w:cs="Microsoft Sans Serif"/>
      <w:b w:val="0"/>
      <w:bCs w:val="0"/>
      <w:i w:val="0"/>
      <w:iCs w:val="0"/>
      <w:smallCaps w:val="0"/>
      <w:strike w:val="0"/>
      <w:color w:val="000000"/>
      <w:spacing w:val="0"/>
      <w:w w:val="100"/>
      <w:position w:val="0"/>
      <w:sz w:val="11"/>
      <w:szCs w:val="11"/>
      <w:u w:val="none"/>
      <w:lang w:val="ru-RU" w:eastAsia="ru-RU" w:bidi="ru-RU"/>
    </w:rPr>
  </w:style>
  <w:style w:type="character" w:customStyle="1" w:styleId="98Exact">
    <w:name w:val="Основной текст (98) Exact"/>
    <w:basedOn w:val="a0"/>
    <w:link w:val="98"/>
    <w:rPr>
      <w:rFonts w:ascii="Century Gothic" w:eastAsia="Century Gothic" w:hAnsi="Century Gothic" w:cs="Century Gothic"/>
      <w:b w:val="0"/>
      <w:bCs w:val="0"/>
      <w:i w:val="0"/>
      <w:iCs w:val="0"/>
      <w:smallCaps w:val="0"/>
      <w:strike w:val="0"/>
      <w:sz w:val="16"/>
      <w:szCs w:val="16"/>
      <w:u w:val="none"/>
    </w:rPr>
  </w:style>
  <w:style w:type="character" w:customStyle="1" w:styleId="2105pt0">
    <w:name w:val="Основной текст (2) + 10;5 pt"/>
    <w:basedOn w:val="2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950">
    <w:name w:val="Основной текст (95)_"/>
    <w:basedOn w:val="a0"/>
    <w:link w:val="951"/>
    <w:rPr>
      <w:rFonts w:ascii="Century Gothic" w:eastAsia="Century Gothic" w:hAnsi="Century Gothic" w:cs="Century Gothic"/>
      <w:b/>
      <w:bCs/>
      <w:i w:val="0"/>
      <w:iCs w:val="0"/>
      <w:smallCaps w:val="0"/>
      <w:strike w:val="0"/>
      <w:sz w:val="17"/>
      <w:szCs w:val="17"/>
      <w:u w:val="none"/>
    </w:rPr>
  </w:style>
  <w:style w:type="character" w:customStyle="1" w:styleId="95PalatinoLinotype11pt0pt">
    <w:name w:val="Основной текст (95) + Palatino Linotype;11 pt;Не полужирный;Интервал 0 pt"/>
    <w:basedOn w:val="950"/>
    <w:rPr>
      <w:rFonts w:ascii="Palatino Linotype" w:eastAsia="Palatino Linotype" w:hAnsi="Palatino Linotype" w:cs="Palatino Linotype"/>
      <w:b/>
      <w:bCs/>
      <w:i w:val="0"/>
      <w:iCs w:val="0"/>
      <w:smallCaps w:val="0"/>
      <w:strike w:val="0"/>
      <w:color w:val="000000"/>
      <w:spacing w:val="-10"/>
      <w:w w:val="100"/>
      <w:position w:val="0"/>
      <w:sz w:val="22"/>
      <w:szCs w:val="22"/>
      <w:u w:val="none"/>
      <w:lang w:val="ru-RU" w:eastAsia="ru-RU" w:bidi="ru-RU"/>
    </w:rPr>
  </w:style>
  <w:style w:type="character" w:customStyle="1" w:styleId="201">
    <w:name w:val="Колонтитул (20)_"/>
    <w:basedOn w:val="a0"/>
    <w:link w:val="202"/>
    <w:rPr>
      <w:rFonts w:ascii="Times New Roman" w:eastAsia="Times New Roman" w:hAnsi="Times New Roman" w:cs="Times New Roman"/>
      <w:b w:val="0"/>
      <w:bCs w:val="0"/>
      <w:i w:val="0"/>
      <w:iCs w:val="0"/>
      <w:smallCaps w:val="0"/>
      <w:strike w:val="0"/>
      <w:sz w:val="17"/>
      <w:szCs w:val="17"/>
      <w:u w:val="none"/>
    </w:rPr>
  </w:style>
  <w:style w:type="character" w:customStyle="1" w:styleId="20MicrosoftSansSerif">
    <w:name w:val="Колонтитул (20) + Microsoft Sans Serif"/>
    <w:basedOn w:val="201"/>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142">
    <w:name w:val="Подпись к таблице (14)_"/>
    <w:basedOn w:val="a0"/>
    <w:link w:val="143"/>
    <w:rPr>
      <w:rFonts w:ascii="Times New Roman" w:eastAsia="Times New Roman" w:hAnsi="Times New Roman" w:cs="Times New Roman"/>
      <w:b w:val="0"/>
      <w:bCs w:val="0"/>
      <w:i w:val="0"/>
      <w:iCs w:val="0"/>
      <w:smallCaps w:val="0"/>
      <w:strike w:val="0"/>
      <w:spacing w:val="40"/>
      <w:sz w:val="18"/>
      <w:szCs w:val="18"/>
      <w:u w:val="none"/>
    </w:rPr>
  </w:style>
  <w:style w:type="character" w:customStyle="1" w:styleId="210pt0pt0">
    <w:name w:val="Основной текст (2) + 10 pt;Полужирный;Интервал 0 pt"/>
    <w:basedOn w:val="22"/>
    <w:rPr>
      <w:rFonts w:ascii="Times New Roman" w:eastAsia="Times New Roman" w:hAnsi="Times New Roman" w:cs="Times New Roman"/>
      <w:b/>
      <w:bCs/>
      <w:i w:val="0"/>
      <w:iCs w:val="0"/>
      <w:smallCaps w:val="0"/>
      <w:strike w:val="0"/>
      <w:color w:val="000000"/>
      <w:spacing w:val="-10"/>
      <w:w w:val="100"/>
      <w:position w:val="0"/>
      <w:sz w:val="20"/>
      <w:szCs w:val="20"/>
      <w:u w:val="none"/>
      <w:lang w:val="ru-RU" w:eastAsia="ru-RU" w:bidi="ru-RU"/>
    </w:rPr>
  </w:style>
  <w:style w:type="character" w:customStyle="1" w:styleId="33pt1">
    <w:name w:val="Основной текст (3) + Интервал 3 pt"/>
    <w:basedOn w:val="31"/>
    <w:rPr>
      <w:rFonts w:ascii="Times New Roman" w:eastAsia="Times New Roman" w:hAnsi="Times New Roman" w:cs="Times New Roman"/>
      <w:b w:val="0"/>
      <w:bCs w:val="0"/>
      <w:i w:val="0"/>
      <w:iCs w:val="0"/>
      <w:smallCaps w:val="0"/>
      <w:strike w:val="0"/>
      <w:color w:val="000000"/>
      <w:spacing w:val="70"/>
      <w:w w:val="100"/>
      <w:position w:val="0"/>
      <w:sz w:val="18"/>
      <w:szCs w:val="18"/>
      <w:u w:val="none"/>
      <w:lang w:val="ru-RU" w:eastAsia="ru-RU" w:bidi="ru-RU"/>
    </w:rPr>
  </w:style>
  <w:style w:type="character" w:customStyle="1" w:styleId="313pt">
    <w:name w:val="Основной текст (3) + Интервал 13 pt"/>
    <w:basedOn w:val="31"/>
    <w:rPr>
      <w:rFonts w:ascii="Times New Roman" w:eastAsia="Times New Roman" w:hAnsi="Times New Roman" w:cs="Times New Roman"/>
      <w:b w:val="0"/>
      <w:bCs w:val="0"/>
      <w:i w:val="0"/>
      <w:iCs w:val="0"/>
      <w:smallCaps w:val="0"/>
      <w:strike w:val="0"/>
      <w:color w:val="000000"/>
      <w:spacing w:val="270"/>
      <w:w w:val="100"/>
      <w:position w:val="0"/>
      <w:sz w:val="18"/>
      <w:szCs w:val="18"/>
      <w:u w:val="none"/>
      <w:lang w:val="ru-RU" w:eastAsia="ru-RU" w:bidi="ru-RU"/>
    </w:rPr>
  </w:style>
  <w:style w:type="character" w:customStyle="1" w:styleId="210pt2pt">
    <w:name w:val="Основной текст (2) + 10 pt;Полужирный;Интервал 2 pt"/>
    <w:basedOn w:val="22"/>
    <w:rPr>
      <w:rFonts w:ascii="Times New Roman" w:eastAsia="Times New Roman" w:hAnsi="Times New Roman" w:cs="Times New Roman"/>
      <w:b/>
      <w:bCs/>
      <w:i w:val="0"/>
      <w:iCs w:val="0"/>
      <w:smallCaps w:val="0"/>
      <w:strike w:val="0"/>
      <w:color w:val="000000"/>
      <w:spacing w:val="50"/>
      <w:w w:val="100"/>
      <w:position w:val="0"/>
      <w:sz w:val="20"/>
      <w:szCs w:val="20"/>
      <w:u w:val="none"/>
      <w:lang w:val="ru-RU" w:eastAsia="ru-RU" w:bidi="ru-RU"/>
    </w:rPr>
  </w:style>
  <w:style w:type="character" w:customStyle="1" w:styleId="2f4">
    <w:name w:val="Основной текст (2)"/>
    <w:basedOn w:val="22"/>
    <w:rPr>
      <w:rFonts w:ascii="Times New Roman" w:eastAsia="Times New Roman" w:hAnsi="Times New Roman" w:cs="Times New Roman"/>
      <w:b w:val="0"/>
      <w:bCs w:val="0"/>
      <w:i w:val="0"/>
      <w:iCs w:val="0"/>
      <w:smallCaps w:val="0"/>
      <w:strike/>
      <w:color w:val="000000"/>
      <w:spacing w:val="0"/>
      <w:w w:val="100"/>
      <w:position w:val="0"/>
      <w:sz w:val="22"/>
      <w:szCs w:val="22"/>
      <w:u w:val="none"/>
      <w:lang w:val="ru-RU" w:eastAsia="ru-RU" w:bidi="ru-RU"/>
    </w:rPr>
  </w:style>
  <w:style w:type="character" w:customStyle="1" w:styleId="203">
    <w:name w:val="Колонтитул (20) + Курсив"/>
    <w:basedOn w:val="20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61ptExact">
    <w:name w:val="Подпись к картинке (6) + Курсив;Интервал 1 pt Exact"/>
    <w:basedOn w:val="63"/>
    <w:rPr>
      <w:rFonts w:ascii="Times New Roman" w:eastAsia="Times New Roman" w:hAnsi="Times New Roman" w:cs="Times New Roman"/>
      <w:b w:val="0"/>
      <w:bCs w:val="0"/>
      <w:i/>
      <w:iCs/>
      <w:smallCaps w:val="0"/>
      <w:strike w:val="0"/>
      <w:color w:val="000000"/>
      <w:spacing w:val="30"/>
      <w:w w:val="100"/>
      <w:position w:val="0"/>
      <w:sz w:val="15"/>
      <w:szCs w:val="15"/>
      <w:u w:val="none"/>
      <w:lang w:val="ru-RU" w:eastAsia="ru-RU" w:bidi="ru-RU"/>
    </w:rPr>
  </w:style>
  <w:style w:type="character" w:customStyle="1" w:styleId="6Georgia65ptExact">
    <w:name w:val="Подпись к картинке (6) + Georgia;6;5 pt Exact"/>
    <w:basedOn w:val="63"/>
    <w:rPr>
      <w:rFonts w:ascii="Georgia" w:eastAsia="Georgia" w:hAnsi="Georgia" w:cs="Georgia"/>
      <w:b/>
      <w:bCs/>
      <w:i w:val="0"/>
      <w:iCs w:val="0"/>
      <w:smallCaps w:val="0"/>
      <w:strike w:val="0"/>
      <w:color w:val="000000"/>
      <w:spacing w:val="0"/>
      <w:w w:val="100"/>
      <w:position w:val="0"/>
      <w:sz w:val="13"/>
      <w:szCs w:val="13"/>
      <w:u w:val="none"/>
      <w:lang w:val="ru-RU" w:eastAsia="ru-RU" w:bidi="ru-RU"/>
    </w:rPr>
  </w:style>
  <w:style w:type="character" w:customStyle="1" w:styleId="154">
    <w:name w:val="Подпись к таблице (15)_"/>
    <w:basedOn w:val="a0"/>
    <w:link w:val="155"/>
    <w:rPr>
      <w:rFonts w:ascii="Trebuchet MS" w:eastAsia="Trebuchet MS" w:hAnsi="Trebuchet MS" w:cs="Trebuchet MS"/>
      <w:b w:val="0"/>
      <w:bCs w:val="0"/>
      <w:i w:val="0"/>
      <w:iCs w:val="0"/>
      <w:smallCaps w:val="0"/>
      <w:strike w:val="0"/>
      <w:spacing w:val="120"/>
      <w:sz w:val="20"/>
      <w:szCs w:val="20"/>
      <w:u w:val="none"/>
    </w:rPr>
  </w:style>
  <w:style w:type="character" w:customStyle="1" w:styleId="150pt">
    <w:name w:val="Подпись к таблице (15) + Курсив;Интервал 0 pt"/>
    <w:basedOn w:val="154"/>
    <w:rPr>
      <w:rFonts w:ascii="Trebuchet MS" w:eastAsia="Trebuchet MS" w:hAnsi="Trebuchet MS" w:cs="Trebuchet MS"/>
      <w:b w:val="0"/>
      <w:bCs w:val="0"/>
      <w:i/>
      <w:iCs/>
      <w:smallCaps w:val="0"/>
      <w:strike w:val="0"/>
      <w:color w:val="000000"/>
      <w:spacing w:val="0"/>
      <w:w w:val="100"/>
      <w:position w:val="0"/>
      <w:sz w:val="20"/>
      <w:szCs w:val="20"/>
      <w:u w:val="single"/>
      <w:lang w:val="ru-RU" w:eastAsia="ru-RU" w:bidi="ru-RU"/>
    </w:rPr>
  </w:style>
  <w:style w:type="character" w:customStyle="1" w:styleId="156">
    <w:name w:val="Подпись к таблице (15)"/>
    <w:basedOn w:val="154"/>
    <w:rPr>
      <w:rFonts w:ascii="Trebuchet MS" w:eastAsia="Trebuchet MS" w:hAnsi="Trebuchet MS" w:cs="Trebuchet MS"/>
      <w:b w:val="0"/>
      <w:bCs w:val="0"/>
      <w:i w:val="0"/>
      <w:iCs w:val="0"/>
      <w:smallCaps w:val="0"/>
      <w:strike w:val="0"/>
      <w:color w:val="000000"/>
      <w:spacing w:val="120"/>
      <w:w w:val="100"/>
      <w:position w:val="0"/>
      <w:sz w:val="20"/>
      <w:szCs w:val="20"/>
      <w:u w:val="single"/>
      <w:lang w:val="ru-RU" w:eastAsia="ru-RU" w:bidi="ru-RU"/>
    </w:rPr>
  </w:style>
  <w:style w:type="character" w:customStyle="1" w:styleId="161">
    <w:name w:val="Подпись к таблице (16)_"/>
    <w:basedOn w:val="a0"/>
    <w:link w:val="162"/>
    <w:rPr>
      <w:rFonts w:ascii="Times New Roman" w:eastAsia="Times New Roman" w:hAnsi="Times New Roman" w:cs="Times New Roman"/>
      <w:b/>
      <w:bCs/>
      <w:i w:val="0"/>
      <w:iCs w:val="0"/>
      <w:smallCaps w:val="0"/>
      <w:strike w:val="0"/>
      <w:sz w:val="14"/>
      <w:szCs w:val="14"/>
      <w:u w:val="none"/>
    </w:rPr>
  </w:style>
  <w:style w:type="character" w:customStyle="1" w:styleId="209pt">
    <w:name w:val="Колонтитул (20) + 9 pt"/>
    <w:basedOn w:val="20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04">
    <w:name w:val="Колонтитул (20)"/>
    <w:basedOn w:val="201"/>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219pt80">
    <w:name w:val="Основной текст (2) + 19 pt;Масштаб 80%"/>
    <w:basedOn w:val="22"/>
    <w:rPr>
      <w:rFonts w:ascii="Times New Roman" w:eastAsia="Times New Roman" w:hAnsi="Times New Roman" w:cs="Times New Roman"/>
      <w:b/>
      <w:bCs/>
      <w:i w:val="0"/>
      <w:iCs w:val="0"/>
      <w:smallCaps w:val="0"/>
      <w:strike w:val="0"/>
      <w:color w:val="000000"/>
      <w:spacing w:val="0"/>
      <w:w w:val="80"/>
      <w:position w:val="0"/>
      <w:sz w:val="38"/>
      <w:szCs w:val="38"/>
      <w:u w:val="none"/>
      <w:lang w:val="ru-RU" w:eastAsia="ru-RU" w:bidi="ru-RU"/>
    </w:rPr>
  </w:style>
  <w:style w:type="character" w:customStyle="1" w:styleId="61pt">
    <w:name w:val="Подпись к картинке (6) + Курсив;Интервал 1 pt"/>
    <w:basedOn w:val="63"/>
    <w:rPr>
      <w:rFonts w:ascii="Times New Roman" w:eastAsia="Times New Roman" w:hAnsi="Times New Roman" w:cs="Times New Roman"/>
      <w:b w:val="0"/>
      <w:bCs w:val="0"/>
      <w:i/>
      <w:iCs/>
      <w:smallCaps w:val="0"/>
      <w:strike w:val="0"/>
      <w:color w:val="000000"/>
      <w:spacing w:val="30"/>
      <w:w w:val="100"/>
      <w:position w:val="0"/>
      <w:sz w:val="15"/>
      <w:szCs w:val="15"/>
      <w:u w:val="none"/>
      <w:lang w:val="ru-RU" w:eastAsia="ru-RU" w:bidi="ru-RU"/>
    </w:rPr>
  </w:style>
  <w:style w:type="character" w:customStyle="1" w:styleId="2Exact4">
    <w:name w:val="Основной текст (2) + Малые прописные Exact"/>
    <w:basedOn w:val="22"/>
    <w:rPr>
      <w:rFonts w:ascii="Times New Roman" w:eastAsia="Times New Roman" w:hAnsi="Times New Roman" w:cs="Times New Roman"/>
      <w:b w:val="0"/>
      <w:bCs w:val="0"/>
      <w:i w:val="0"/>
      <w:iCs w:val="0"/>
      <w:smallCaps/>
      <w:strike w:val="0"/>
      <w:color w:val="000000"/>
      <w:spacing w:val="0"/>
      <w:w w:val="100"/>
      <w:position w:val="0"/>
      <w:sz w:val="22"/>
      <w:szCs w:val="22"/>
      <w:u w:val="none"/>
      <w:lang w:val="ru-RU" w:eastAsia="ru-RU" w:bidi="ru-RU"/>
    </w:rPr>
  </w:style>
  <w:style w:type="character" w:customStyle="1" w:styleId="32ptExact1">
    <w:name w:val="Подпись к таблице (3) + Интервал 2 pt Exact"/>
    <w:basedOn w:val="35"/>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275pt1pt1">
    <w:name w:val="Основной текст (2) + 7;5 pt;Курсив;Интервал 1 pt"/>
    <w:basedOn w:val="22"/>
    <w:rPr>
      <w:rFonts w:ascii="Times New Roman" w:eastAsia="Times New Roman" w:hAnsi="Times New Roman" w:cs="Times New Roman"/>
      <w:b w:val="0"/>
      <w:bCs w:val="0"/>
      <w:i/>
      <w:iCs/>
      <w:smallCaps w:val="0"/>
      <w:strike w:val="0"/>
      <w:color w:val="000000"/>
      <w:spacing w:val="30"/>
      <w:w w:val="100"/>
      <w:position w:val="0"/>
      <w:sz w:val="15"/>
      <w:szCs w:val="15"/>
      <w:u w:val="none"/>
      <w:lang w:val="ru-RU" w:eastAsia="ru-RU" w:bidi="ru-RU"/>
    </w:rPr>
  </w:style>
  <w:style w:type="character" w:customStyle="1" w:styleId="711ptExact">
    <w:name w:val="Основной текст (7) + 11 pt;Не полужирный Exact"/>
    <w:basedOn w:val="7"/>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09pt2pt">
    <w:name w:val="Колонтитул (20) + 9 pt;Интервал 2 pt"/>
    <w:basedOn w:val="201"/>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6d">
    <w:name w:val="Основной текст (6) + Малые прописные"/>
    <w:basedOn w:val="6"/>
    <w:rPr>
      <w:rFonts w:ascii="Times New Roman" w:eastAsia="Times New Roman" w:hAnsi="Times New Roman" w:cs="Times New Roman"/>
      <w:b/>
      <w:bCs/>
      <w:i w:val="0"/>
      <w:iCs w:val="0"/>
      <w:smallCaps/>
      <w:strike w:val="0"/>
      <w:color w:val="000000"/>
      <w:spacing w:val="0"/>
      <w:w w:val="100"/>
      <w:position w:val="0"/>
      <w:sz w:val="22"/>
      <w:szCs w:val="22"/>
      <w:u w:val="none"/>
      <w:lang w:val="uk-UA" w:eastAsia="uk-UA" w:bidi="uk-UA"/>
    </w:rPr>
  </w:style>
  <w:style w:type="character" w:customStyle="1" w:styleId="af4">
    <w:name w:val="Оглавление + Малые прописные"/>
    <w:basedOn w:val="ae"/>
    <w:rPr>
      <w:rFonts w:ascii="Times New Roman" w:eastAsia="Times New Roman" w:hAnsi="Times New Roman" w:cs="Times New Roman"/>
      <w:b w:val="0"/>
      <w:bCs w:val="0"/>
      <w:i w:val="0"/>
      <w:iCs w:val="0"/>
      <w:smallCaps/>
      <w:strike w:val="0"/>
      <w:color w:val="000000"/>
      <w:spacing w:val="0"/>
      <w:w w:val="100"/>
      <w:position w:val="0"/>
      <w:sz w:val="22"/>
      <w:szCs w:val="22"/>
      <w:u w:val="none"/>
      <w:lang w:val="ru-RU" w:eastAsia="ru-RU" w:bidi="ru-RU"/>
    </w:rPr>
  </w:style>
  <w:style w:type="character" w:customStyle="1" w:styleId="99">
    <w:name w:val="Оглавление (9)_"/>
    <w:basedOn w:val="a0"/>
    <w:link w:val="9a"/>
    <w:rPr>
      <w:rFonts w:ascii="Times New Roman" w:eastAsia="Times New Roman" w:hAnsi="Times New Roman" w:cs="Times New Roman"/>
      <w:b w:val="0"/>
      <w:bCs w:val="0"/>
      <w:i/>
      <w:iCs/>
      <w:smallCaps w:val="0"/>
      <w:strike w:val="0"/>
      <w:sz w:val="22"/>
      <w:szCs w:val="22"/>
      <w:u w:val="none"/>
    </w:rPr>
  </w:style>
  <w:style w:type="character" w:customStyle="1" w:styleId="107">
    <w:name w:val="Оглавление (10)_"/>
    <w:basedOn w:val="a0"/>
    <w:link w:val="108"/>
    <w:rPr>
      <w:rFonts w:ascii="Times New Roman" w:eastAsia="Times New Roman" w:hAnsi="Times New Roman" w:cs="Times New Roman"/>
      <w:b/>
      <w:bCs/>
      <w:i w:val="0"/>
      <w:iCs w:val="0"/>
      <w:smallCaps w:val="0"/>
      <w:strike w:val="0"/>
      <w:sz w:val="22"/>
      <w:szCs w:val="22"/>
      <w:u w:val="none"/>
    </w:rPr>
  </w:style>
  <w:style w:type="character" w:customStyle="1" w:styleId="75pt0">
    <w:name w:val="Оглавление + 7;5 pt"/>
    <w:basedOn w:val="ae"/>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45pt200">
    <w:name w:val="Основной текст (2) + 4;5 pt;Масштаб 200%"/>
    <w:basedOn w:val="22"/>
    <w:rPr>
      <w:rFonts w:ascii="Times New Roman" w:eastAsia="Times New Roman" w:hAnsi="Times New Roman" w:cs="Times New Roman"/>
      <w:b w:val="0"/>
      <w:bCs w:val="0"/>
      <w:i w:val="0"/>
      <w:iCs w:val="0"/>
      <w:smallCaps w:val="0"/>
      <w:strike w:val="0"/>
      <w:color w:val="000000"/>
      <w:spacing w:val="0"/>
      <w:w w:val="200"/>
      <w:position w:val="0"/>
      <w:sz w:val="9"/>
      <w:szCs w:val="9"/>
      <w:u w:val="none"/>
      <w:lang w:val="ru-RU" w:eastAsia="ru-RU" w:bidi="ru-RU"/>
    </w:rPr>
  </w:style>
  <w:style w:type="character" w:customStyle="1" w:styleId="80pt0">
    <w:name w:val="Основной текст (8) + Интервал 0 pt"/>
    <w:basedOn w:val="8"/>
    <w:rPr>
      <w:rFonts w:ascii="Century Gothic" w:eastAsia="Century Gothic" w:hAnsi="Century Gothic" w:cs="Century Gothic"/>
      <w:b w:val="0"/>
      <w:bCs w:val="0"/>
      <w:i w:val="0"/>
      <w:iCs w:val="0"/>
      <w:smallCaps w:val="0"/>
      <w:strike w:val="0"/>
      <w:color w:val="000000"/>
      <w:spacing w:val="0"/>
      <w:w w:val="150"/>
      <w:position w:val="0"/>
      <w:sz w:val="9"/>
      <w:szCs w:val="9"/>
      <w:u w:val="none"/>
      <w:lang w:val="ru-RU" w:eastAsia="ru-RU" w:bidi="ru-RU"/>
    </w:rPr>
  </w:style>
  <w:style w:type="character" w:customStyle="1" w:styleId="990">
    <w:name w:val="Основной текст (99)_"/>
    <w:basedOn w:val="a0"/>
    <w:link w:val="991"/>
    <w:rPr>
      <w:rFonts w:ascii="Trebuchet MS" w:eastAsia="Trebuchet MS" w:hAnsi="Trebuchet MS" w:cs="Trebuchet MS"/>
      <w:b w:val="0"/>
      <w:bCs w:val="0"/>
      <w:i/>
      <w:iCs/>
      <w:smallCaps w:val="0"/>
      <w:strike w:val="0"/>
      <w:sz w:val="17"/>
      <w:szCs w:val="17"/>
      <w:u w:val="none"/>
    </w:rPr>
  </w:style>
  <w:style w:type="character" w:customStyle="1" w:styleId="1000">
    <w:name w:val="Основной текст (100)_"/>
    <w:basedOn w:val="a0"/>
    <w:link w:val="1001"/>
    <w:rPr>
      <w:rFonts w:ascii="Calibri" w:eastAsia="Calibri" w:hAnsi="Calibri" w:cs="Calibri"/>
      <w:b w:val="0"/>
      <w:bCs w:val="0"/>
      <w:i/>
      <w:iCs/>
      <w:smallCaps w:val="0"/>
      <w:strike w:val="0"/>
      <w:sz w:val="19"/>
      <w:szCs w:val="19"/>
      <w:u w:val="none"/>
      <w:lang w:val="uk-UA" w:eastAsia="uk-UA" w:bidi="uk-UA"/>
    </w:rPr>
  </w:style>
  <w:style w:type="character" w:customStyle="1" w:styleId="100TimesNewRoman4pt">
    <w:name w:val="Основной текст (100) + Times New Roman;4 pt;Не курсив"/>
    <w:basedOn w:val="1000"/>
    <w:rPr>
      <w:rFonts w:ascii="Times New Roman" w:eastAsia="Times New Roman" w:hAnsi="Times New Roman" w:cs="Times New Roman"/>
      <w:b w:val="0"/>
      <w:bCs w:val="0"/>
      <w:i/>
      <w:iCs/>
      <w:smallCaps w:val="0"/>
      <w:strike w:val="0"/>
      <w:color w:val="000000"/>
      <w:spacing w:val="0"/>
      <w:w w:val="100"/>
      <w:position w:val="0"/>
      <w:sz w:val="8"/>
      <w:szCs w:val="8"/>
      <w:u w:val="none"/>
      <w:lang w:val="ru-RU" w:eastAsia="ru-RU" w:bidi="ru-RU"/>
    </w:rPr>
  </w:style>
  <w:style w:type="character" w:customStyle="1" w:styleId="2MicrosoftSansSerif105pt0">
    <w:name w:val="Основной текст (2) + Microsoft Sans Serif;10;5 pt;Полужирный"/>
    <w:basedOn w:val="22"/>
    <w:rPr>
      <w:rFonts w:ascii="Microsoft Sans Serif" w:eastAsia="Microsoft Sans Serif" w:hAnsi="Microsoft Sans Serif" w:cs="Microsoft Sans Serif"/>
      <w:b/>
      <w:bCs/>
      <w:i w:val="0"/>
      <w:iCs w:val="0"/>
      <w:smallCaps w:val="0"/>
      <w:strike w:val="0"/>
      <w:color w:val="000000"/>
      <w:spacing w:val="0"/>
      <w:w w:val="100"/>
      <w:position w:val="0"/>
      <w:sz w:val="21"/>
      <w:szCs w:val="21"/>
      <w:u w:val="none"/>
      <w:lang w:val="ru-RU" w:eastAsia="ru-RU" w:bidi="ru-RU"/>
    </w:rPr>
  </w:style>
  <w:style w:type="character" w:customStyle="1" w:styleId="2105pt1pt">
    <w:name w:val="Основной текст (2) + 10;5 pt;Курсив;Интервал 1 pt"/>
    <w:basedOn w:val="22"/>
    <w:rPr>
      <w:rFonts w:ascii="Times New Roman" w:eastAsia="Times New Roman" w:hAnsi="Times New Roman" w:cs="Times New Roman"/>
      <w:b w:val="0"/>
      <w:bCs w:val="0"/>
      <w:i/>
      <w:iCs/>
      <w:smallCaps w:val="0"/>
      <w:strike w:val="0"/>
      <w:color w:val="000000"/>
      <w:spacing w:val="20"/>
      <w:w w:val="100"/>
      <w:position w:val="0"/>
      <w:sz w:val="21"/>
      <w:szCs w:val="21"/>
      <w:u w:val="none"/>
      <w:lang w:val="ru-RU" w:eastAsia="ru-RU" w:bidi="ru-RU"/>
    </w:rPr>
  </w:style>
  <w:style w:type="character" w:customStyle="1" w:styleId="1010">
    <w:name w:val="Основной текст (101)_"/>
    <w:basedOn w:val="a0"/>
    <w:link w:val="1011"/>
    <w:rPr>
      <w:rFonts w:ascii="Times New Roman" w:eastAsia="Times New Roman" w:hAnsi="Times New Roman" w:cs="Times New Roman"/>
      <w:b/>
      <w:bCs/>
      <w:i w:val="0"/>
      <w:iCs w:val="0"/>
      <w:smallCaps w:val="0"/>
      <w:strike w:val="0"/>
      <w:sz w:val="28"/>
      <w:szCs w:val="28"/>
      <w:u w:val="none"/>
    </w:rPr>
  </w:style>
  <w:style w:type="character" w:customStyle="1" w:styleId="295pt1pt">
    <w:name w:val="Основной текст (2) + 9;5 pt;Курсив;Интервал 1 pt"/>
    <w:basedOn w:val="22"/>
    <w:rPr>
      <w:rFonts w:ascii="Times New Roman" w:eastAsia="Times New Roman" w:hAnsi="Times New Roman" w:cs="Times New Roman"/>
      <w:b w:val="0"/>
      <w:bCs w:val="0"/>
      <w:i/>
      <w:iCs/>
      <w:smallCaps w:val="0"/>
      <w:strike w:val="0"/>
      <w:color w:val="000000"/>
      <w:spacing w:val="20"/>
      <w:w w:val="100"/>
      <w:position w:val="0"/>
      <w:sz w:val="19"/>
      <w:szCs w:val="19"/>
      <w:u w:val="none"/>
      <w:lang w:val="ru-RU" w:eastAsia="ru-RU" w:bidi="ru-RU"/>
    </w:rPr>
  </w:style>
  <w:style w:type="character" w:customStyle="1" w:styleId="1260">
    <w:name w:val="Заголовок №12 (6)_"/>
    <w:basedOn w:val="a0"/>
    <w:link w:val="1261"/>
    <w:rPr>
      <w:rFonts w:ascii="Times New Roman" w:eastAsia="Times New Roman" w:hAnsi="Times New Roman" w:cs="Times New Roman"/>
      <w:b/>
      <w:bCs/>
      <w:i w:val="0"/>
      <w:iCs w:val="0"/>
      <w:smallCaps w:val="0"/>
      <w:strike w:val="0"/>
      <w:sz w:val="28"/>
      <w:szCs w:val="28"/>
      <w:u w:val="none"/>
    </w:rPr>
  </w:style>
  <w:style w:type="character" w:customStyle="1" w:styleId="2TrebuchetMS4pt">
    <w:name w:val="Основной текст (2) + Trebuchet MS;4 pt"/>
    <w:basedOn w:val="22"/>
    <w:rPr>
      <w:rFonts w:ascii="Trebuchet MS" w:eastAsia="Trebuchet MS" w:hAnsi="Trebuchet MS" w:cs="Trebuchet MS"/>
      <w:b w:val="0"/>
      <w:bCs w:val="0"/>
      <w:i w:val="0"/>
      <w:iCs w:val="0"/>
      <w:smallCaps w:val="0"/>
      <w:strike w:val="0"/>
      <w:color w:val="000000"/>
      <w:spacing w:val="0"/>
      <w:w w:val="100"/>
      <w:position w:val="0"/>
      <w:sz w:val="8"/>
      <w:szCs w:val="8"/>
      <w:u w:val="none"/>
      <w:lang w:val="ru-RU" w:eastAsia="ru-RU" w:bidi="ru-RU"/>
    </w:rPr>
  </w:style>
  <w:style w:type="character" w:customStyle="1" w:styleId="19Exact">
    <w:name w:val="Подпись к картинке (19) Exact"/>
    <w:basedOn w:val="a0"/>
    <w:link w:val="191"/>
    <w:rPr>
      <w:rFonts w:ascii="Times New Roman" w:eastAsia="Times New Roman" w:hAnsi="Times New Roman" w:cs="Times New Roman"/>
      <w:b/>
      <w:bCs/>
      <w:i/>
      <w:iCs/>
      <w:smallCaps w:val="0"/>
      <w:strike w:val="0"/>
      <w:sz w:val="15"/>
      <w:szCs w:val="15"/>
      <w:u w:val="none"/>
    </w:rPr>
  </w:style>
  <w:style w:type="character" w:customStyle="1" w:styleId="20MicrosoftSansSerif0">
    <w:name w:val="Колонтитул (20) + Microsoft Sans Serif"/>
    <w:basedOn w:val="201"/>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157">
    <w:name w:val="Основной текст (15)"/>
    <w:basedOn w:val="15"/>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011pt-1pt">
    <w:name w:val="Колонтитул (20) + 11 pt;Интервал -1 pt"/>
    <w:basedOn w:val="201"/>
    <w:rPr>
      <w:rFonts w:ascii="Times New Roman" w:eastAsia="Times New Roman" w:hAnsi="Times New Roman" w:cs="Times New Roman"/>
      <w:b w:val="0"/>
      <w:bCs w:val="0"/>
      <w:i w:val="0"/>
      <w:iCs w:val="0"/>
      <w:smallCaps w:val="0"/>
      <w:strike w:val="0"/>
      <w:color w:val="000000"/>
      <w:spacing w:val="-20"/>
      <w:w w:val="100"/>
      <w:position w:val="0"/>
      <w:sz w:val="22"/>
      <w:szCs w:val="22"/>
      <w:u w:val="none"/>
      <w:lang w:val="ru-RU" w:eastAsia="ru-RU" w:bidi="ru-RU"/>
    </w:rPr>
  </w:style>
  <w:style w:type="character" w:customStyle="1" w:styleId="20MicrosoftSansSerif6pt">
    <w:name w:val="Колонтитул (20) + Microsoft Sans Serif;6 pt"/>
    <w:basedOn w:val="201"/>
    <w:rPr>
      <w:rFonts w:ascii="Microsoft Sans Serif" w:eastAsia="Microsoft Sans Serif" w:hAnsi="Microsoft Sans Serif" w:cs="Microsoft Sans Serif"/>
      <w:b w:val="0"/>
      <w:bCs w:val="0"/>
      <w:i w:val="0"/>
      <w:iCs w:val="0"/>
      <w:smallCaps w:val="0"/>
      <w:strike w:val="0"/>
      <w:color w:val="000000"/>
      <w:spacing w:val="0"/>
      <w:w w:val="100"/>
      <w:position w:val="0"/>
      <w:sz w:val="12"/>
      <w:szCs w:val="12"/>
      <w:u w:val="none"/>
      <w:lang w:val="ru-RU" w:eastAsia="ru-RU" w:bidi="ru-RU"/>
    </w:rPr>
  </w:style>
  <w:style w:type="character" w:customStyle="1" w:styleId="20Calibri10pt">
    <w:name w:val="Колонтитул (20) + Calibri;10 pt;Курсив"/>
    <w:basedOn w:val="201"/>
    <w:rPr>
      <w:rFonts w:ascii="Calibri" w:eastAsia="Calibri" w:hAnsi="Calibri" w:cs="Calibri"/>
      <w:b w:val="0"/>
      <w:bCs w:val="0"/>
      <w:i/>
      <w:iCs/>
      <w:smallCaps w:val="0"/>
      <w:strike w:val="0"/>
      <w:color w:val="000000"/>
      <w:spacing w:val="0"/>
      <w:w w:val="100"/>
      <w:position w:val="0"/>
      <w:sz w:val="20"/>
      <w:szCs w:val="20"/>
      <w:u w:val="none"/>
      <w:lang w:val="ru-RU" w:eastAsia="ru-RU" w:bidi="ru-RU"/>
    </w:rPr>
  </w:style>
  <w:style w:type="character" w:customStyle="1" w:styleId="41pt">
    <w:name w:val="Подпись к таблице (4) + Курсив;Интервал 1 pt"/>
    <w:basedOn w:val="43"/>
    <w:rPr>
      <w:rFonts w:ascii="Times New Roman" w:eastAsia="Times New Roman" w:hAnsi="Times New Roman" w:cs="Times New Roman"/>
      <w:b w:val="0"/>
      <w:bCs w:val="0"/>
      <w:i/>
      <w:iCs/>
      <w:smallCaps w:val="0"/>
      <w:strike w:val="0"/>
      <w:color w:val="000000"/>
      <w:spacing w:val="30"/>
      <w:w w:val="100"/>
      <w:position w:val="0"/>
      <w:sz w:val="15"/>
      <w:szCs w:val="15"/>
      <w:u w:val="none"/>
      <w:lang w:val="ru-RU" w:eastAsia="ru-RU" w:bidi="ru-RU"/>
    </w:rPr>
  </w:style>
  <w:style w:type="character" w:customStyle="1" w:styleId="485pt">
    <w:name w:val="Подпись к таблице (4) + 8;5 pt"/>
    <w:basedOn w:val="43"/>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218pt2pt">
    <w:name w:val="Основной текст (2) + 18 pt;Полужирный;Курсив;Интервал 2 pt"/>
    <w:basedOn w:val="22"/>
    <w:rPr>
      <w:rFonts w:ascii="Times New Roman" w:eastAsia="Times New Roman" w:hAnsi="Times New Roman" w:cs="Times New Roman"/>
      <w:b/>
      <w:bCs/>
      <w:i/>
      <w:iCs/>
      <w:smallCaps w:val="0"/>
      <w:strike w:val="0"/>
      <w:color w:val="000000"/>
      <w:spacing w:val="50"/>
      <w:w w:val="100"/>
      <w:position w:val="0"/>
      <w:sz w:val="36"/>
      <w:szCs w:val="36"/>
      <w:u w:val="none"/>
      <w:lang w:val="ru-RU" w:eastAsia="ru-RU" w:bidi="ru-RU"/>
    </w:rPr>
  </w:style>
  <w:style w:type="character" w:customStyle="1" w:styleId="2TrebuchetMS10pt0">
    <w:name w:val="Основной текст (2) + Trebuchet MS;10 pt;Курсив"/>
    <w:basedOn w:val="22"/>
    <w:rPr>
      <w:rFonts w:ascii="Trebuchet MS" w:eastAsia="Trebuchet MS" w:hAnsi="Trebuchet MS" w:cs="Trebuchet MS"/>
      <w:b w:val="0"/>
      <w:bCs w:val="0"/>
      <w:i/>
      <w:iCs/>
      <w:smallCaps w:val="0"/>
      <w:strike w:val="0"/>
      <w:color w:val="000000"/>
      <w:spacing w:val="0"/>
      <w:w w:val="100"/>
      <w:position w:val="0"/>
      <w:sz w:val="20"/>
      <w:szCs w:val="20"/>
      <w:u w:val="none"/>
      <w:lang w:val="ru-RU" w:eastAsia="ru-RU" w:bidi="ru-RU"/>
    </w:rPr>
  </w:style>
  <w:style w:type="character" w:customStyle="1" w:styleId="2105pt3pt">
    <w:name w:val="Основной текст (2) + 10;5 pt;Интервал 3 pt"/>
    <w:basedOn w:val="22"/>
    <w:rPr>
      <w:rFonts w:ascii="Times New Roman" w:eastAsia="Times New Roman" w:hAnsi="Times New Roman" w:cs="Times New Roman"/>
      <w:b w:val="0"/>
      <w:bCs w:val="0"/>
      <w:i w:val="0"/>
      <w:iCs w:val="0"/>
      <w:smallCaps w:val="0"/>
      <w:strike w:val="0"/>
      <w:color w:val="000000"/>
      <w:spacing w:val="70"/>
      <w:w w:val="100"/>
      <w:position w:val="0"/>
      <w:sz w:val="21"/>
      <w:szCs w:val="21"/>
      <w:u w:val="none"/>
      <w:lang w:val="ru-RU" w:eastAsia="ru-RU" w:bidi="ru-RU"/>
    </w:rPr>
  </w:style>
  <w:style w:type="character" w:customStyle="1" w:styleId="20TrebuchetMS8pt">
    <w:name w:val="Колонтитул (20) + Trebuchet MS;8 pt"/>
    <w:basedOn w:val="201"/>
    <w:rPr>
      <w:rFonts w:ascii="Trebuchet MS" w:eastAsia="Trebuchet MS" w:hAnsi="Trebuchet MS" w:cs="Trebuchet MS"/>
      <w:b w:val="0"/>
      <w:bCs w:val="0"/>
      <w:i w:val="0"/>
      <w:iCs w:val="0"/>
      <w:smallCaps w:val="0"/>
      <w:strike w:val="0"/>
      <w:color w:val="000000"/>
      <w:spacing w:val="0"/>
      <w:w w:val="100"/>
      <w:position w:val="0"/>
      <w:sz w:val="16"/>
      <w:szCs w:val="16"/>
      <w:u w:val="none"/>
      <w:lang w:val="ru-RU" w:eastAsia="ru-RU" w:bidi="ru-RU"/>
    </w:rPr>
  </w:style>
  <w:style w:type="character" w:customStyle="1" w:styleId="29pt3pt">
    <w:name w:val="Основной текст (2) + 9 pt;Интервал 3 pt"/>
    <w:basedOn w:val="22"/>
    <w:rPr>
      <w:rFonts w:ascii="Times New Roman" w:eastAsia="Times New Roman" w:hAnsi="Times New Roman" w:cs="Times New Roman"/>
      <w:b w:val="0"/>
      <w:bCs w:val="0"/>
      <w:i w:val="0"/>
      <w:iCs w:val="0"/>
      <w:smallCaps w:val="0"/>
      <w:strike w:val="0"/>
      <w:color w:val="000000"/>
      <w:spacing w:val="70"/>
      <w:w w:val="100"/>
      <w:position w:val="0"/>
      <w:sz w:val="18"/>
      <w:szCs w:val="18"/>
      <w:u w:val="none"/>
      <w:lang w:val="ru-RU" w:eastAsia="ru-RU" w:bidi="ru-RU"/>
    </w:rPr>
  </w:style>
  <w:style w:type="character" w:customStyle="1" w:styleId="29pt1pt1">
    <w:name w:val="Основной текст (2) + 9 pt;Интервал 1 pt"/>
    <w:basedOn w:val="22"/>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ru-RU" w:eastAsia="ru-RU" w:bidi="ru-RU"/>
    </w:rPr>
  </w:style>
  <w:style w:type="character" w:customStyle="1" w:styleId="208pt">
    <w:name w:val="Колонтитул (20) + 8 pt;Полужирный"/>
    <w:basedOn w:val="20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09pt0">
    <w:name w:val="Колонтитул (20) + 9 pt"/>
    <w:basedOn w:val="20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MicrosoftSansSerif8pt">
    <w:name w:val="Основной текст (2) + Microsoft Sans Serif;8 pt;Курсив"/>
    <w:basedOn w:val="22"/>
    <w:rPr>
      <w:rFonts w:ascii="Microsoft Sans Serif" w:eastAsia="Microsoft Sans Serif" w:hAnsi="Microsoft Sans Serif" w:cs="Microsoft Sans Serif"/>
      <w:b w:val="0"/>
      <w:bCs w:val="0"/>
      <w:i/>
      <w:iCs/>
      <w:smallCaps w:val="0"/>
      <w:strike w:val="0"/>
      <w:color w:val="000000"/>
      <w:spacing w:val="0"/>
      <w:w w:val="100"/>
      <w:position w:val="0"/>
      <w:sz w:val="16"/>
      <w:szCs w:val="16"/>
      <w:u w:val="none"/>
      <w:lang w:val="ru-RU" w:eastAsia="ru-RU" w:bidi="ru-RU"/>
    </w:rPr>
  </w:style>
  <w:style w:type="character" w:customStyle="1" w:styleId="2095pt2pt">
    <w:name w:val="Колонтитул (20) + 9;5 pt;Интервал 2 pt"/>
    <w:basedOn w:val="201"/>
    <w:rPr>
      <w:rFonts w:ascii="Times New Roman" w:eastAsia="Times New Roman" w:hAnsi="Times New Roman" w:cs="Times New Roman"/>
      <w:b w:val="0"/>
      <w:bCs w:val="0"/>
      <w:i w:val="0"/>
      <w:iCs w:val="0"/>
      <w:smallCaps w:val="0"/>
      <w:strike w:val="0"/>
      <w:color w:val="000000"/>
      <w:spacing w:val="50"/>
      <w:w w:val="100"/>
      <w:position w:val="0"/>
      <w:sz w:val="19"/>
      <w:szCs w:val="19"/>
      <w:u w:val="none"/>
      <w:lang w:val="ru-RU" w:eastAsia="ru-RU" w:bidi="ru-RU"/>
    </w:rPr>
  </w:style>
  <w:style w:type="character" w:customStyle="1" w:styleId="2095pt0pt">
    <w:name w:val="Колонтитул (20) + 9;5 pt;Интервал 0 pt"/>
    <w:basedOn w:val="201"/>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20MicrosoftSansSerif1">
    <w:name w:val="Колонтитул (20) + Microsoft Sans Serif"/>
    <w:basedOn w:val="201"/>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1023">
    <w:name w:val="Основной текст (102)_"/>
    <w:basedOn w:val="a0"/>
    <w:link w:val="1024"/>
    <w:rPr>
      <w:rFonts w:ascii="Times New Roman" w:eastAsia="Times New Roman" w:hAnsi="Times New Roman" w:cs="Times New Roman"/>
      <w:b w:val="0"/>
      <w:bCs w:val="0"/>
      <w:i w:val="0"/>
      <w:iCs w:val="0"/>
      <w:smallCaps w:val="0"/>
      <w:strike w:val="0"/>
      <w:sz w:val="22"/>
      <w:szCs w:val="22"/>
      <w:u w:val="none"/>
    </w:rPr>
  </w:style>
  <w:style w:type="character" w:customStyle="1" w:styleId="38pt0">
    <w:name w:val="Основной текст (3) + 8 pt;Полужирный"/>
    <w:basedOn w:val="3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0Calibri10pt0">
    <w:name w:val="Колонтитул (20) + Calibri;10 pt;Курсив"/>
    <w:basedOn w:val="201"/>
    <w:rPr>
      <w:rFonts w:ascii="Calibri" w:eastAsia="Calibri" w:hAnsi="Calibri" w:cs="Calibri"/>
      <w:b w:val="0"/>
      <w:bCs w:val="0"/>
      <w:i/>
      <w:iCs/>
      <w:smallCaps w:val="0"/>
      <w:strike w:val="0"/>
      <w:color w:val="000000"/>
      <w:spacing w:val="0"/>
      <w:w w:val="100"/>
      <w:position w:val="0"/>
      <w:sz w:val="20"/>
      <w:szCs w:val="20"/>
      <w:u w:val="none"/>
      <w:lang w:val="ru-RU" w:eastAsia="ru-RU" w:bidi="ru-RU"/>
    </w:rPr>
  </w:style>
  <w:style w:type="character" w:customStyle="1" w:styleId="128">
    <w:name w:val="Основной текст (12) + Курсив"/>
    <w:basedOn w:val="1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8pt3">
    <w:name w:val="Основной текст (2) + 8 pt;Курсив"/>
    <w:basedOn w:val="22"/>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275pt4">
    <w:name w:val="Основной текст (2) + 7;5 pt;Курсив"/>
    <w:basedOn w:val="2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Calibri4pt">
    <w:name w:val="Основной текст (2) + Calibri;4 pt"/>
    <w:basedOn w:val="22"/>
    <w:rPr>
      <w:rFonts w:ascii="Calibri" w:eastAsia="Calibri" w:hAnsi="Calibri" w:cs="Calibri"/>
      <w:b w:val="0"/>
      <w:bCs w:val="0"/>
      <w:i w:val="0"/>
      <w:iCs w:val="0"/>
      <w:smallCaps w:val="0"/>
      <w:strike w:val="0"/>
      <w:color w:val="000000"/>
      <w:spacing w:val="0"/>
      <w:w w:val="100"/>
      <w:position w:val="0"/>
      <w:sz w:val="8"/>
      <w:szCs w:val="8"/>
      <w:u w:val="none"/>
      <w:lang w:val="ru-RU" w:eastAsia="ru-RU" w:bidi="ru-RU"/>
    </w:rPr>
  </w:style>
  <w:style w:type="character" w:customStyle="1" w:styleId="173">
    <w:name w:val="Подпись к таблице (17)_"/>
    <w:basedOn w:val="a0"/>
    <w:link w:val="174"/>
    <w:rPr>
      <w:rFonts w:ascii="Times New Roman" w:eastAsia="Times New Roman" w:hAnsi="Times New Roman" w:cs="Times New Roman"/>
      <w:b w:val="0"/>
      <w:bCs w:val="0"/>
      <w:i w:val="0"/>
      <w:iCs w:val="0"/>
      <w:smallCaps w:val="0"/>
      <w:strike w:val="0"/>
      <w:spacing w:val="10"/>
      <w:sz w:val="13"/>
      <w:szCs w:val="13"/>
      <w:u w:val="none"/>
    </w:rPr>
  </w:style>
  <w:style w:type="character" w:customStyle="1" w:styleId="20MicrosoftSansSerif2">
    <w:name w:val="Колонтитул (20) + Microsoft Sans Serif"/>
    <w:basedOn w:val="201"/>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2FranklinGothicBook65pt">
    <w:name w:val="Основной текст (2) + Franklin Gothic Book;6;5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13"/>
      <w:szCs w:val="13"/>
      <w:u w:val="none"/>
      <w:lang w:val="ru-RU" w:eastAsia="ru-RU" w:bidi="ru-RU"/>
    </w:rPr>
  </w:style>
  <w:style w:type="character" w:customStyle="1" w:styleId="103Exact">
    <w:name w:val="Основной текст (103) Exact"/>
    <w:basedOn w:val="a0"/>
    <w:link w:val="1032"/>
    <w:rPr>
      <w:rFonts w:ascii="Microsoft Sans Serif" w:eastAsia="Microsoft Sans Serif" w:hAnsi="Microsoft Sans Serif" w:cs="Microsoft Sans Serif"/>
      <w:b w:val="0"/>
      <w:bCs w:val="0"/>
      <w:i w:val="0"/>
      <w:iCs w:val="0"/>
      <w:smallCaps w:val="0"/>
      <w:strike w:val="0"/>
      <w:spacing w:val="50"/>
      <w:sz w:val="17"/>
      <w:szCs w:val="17"/>
      <w:u w:val="none"/>
    </w:rPr>
  </w:style>
  <w:style w:type="character" w:customStyle="1" w:styleId="1030ptExact">
    <w:name w:val="Основной текст (103) + Интервал 0 pt Exact"/>
    <w:basedOn w:val="103Exact"/>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104Exact">
    <w:name w:val="Основной текст (104) Exact"/>
    <w:basedOn w:val="a0"/>
    <w:link w:val="1040"/>
    <w:rPr>
      <w:rFonts w:ascii="Times New Roman" w:eastAsia="Times New Roman" w:hAnsi="Times New Roman" w:cs="Times New Roman"/>
      <w:b w:val="0"/>
      <w:bCs w:val="0"/>
      <w:i w:val="0"/>
      <w:iCs w:val="0"/>
      <w:smallCaps w:val="0"/>
      <w:strike w:val="0"/>
      <w:sz w:val="16"/>
      <w:szCs w:val="16"/>
      <w:u w:val="none"/>
    </w:rPr>
  </w:style>
  <w:style w:type="character" w:customStyle="1" w:styleId="42ptExact0">
    <w:name w:val="Оглавление (4) + Интервал 2 pt Exact"/>
    <w:basedOn w:val="4c"/>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11Exact0">
    <w:name w:val="Оглавление (11) Exact"/>
    <w:basedOn w:val="a0"/>
    <w:link w:val="118"/>
    <w:rPr>
      <w:rFonts w:ascii="Century Gothic" w:eastAsia="Century Gothic" w:hAnsi="Century Gothic" w:cs="Century Gothic"/>
      <w:b w:val="0"/>
      <w:bCs w:val="0"/>
      <w:i w:val="0"/>
      <w:iCs w:val="0"/>
      <w:smallCaps w:val="0"/>
      <w:strike w:val="0"/>
      <w:sz w:val="15"/>
      <w:szCs w:val="15"/>
      <w:u w:val="none"/>
    </w:rPr>
  </w:style>
  <w:style w:type="character" w:customStyle="1" w:styleId="11FranklinGothicBook8ptExact">
    <w:name w:val="Оглавление (11) + Franklin Gothic Book;8 pt Exact"/>
    <w:basedOn w:val="11Exact0"/>
    <w:rPr>
      <w:rFonts w:ascii="Franklin Gothic Book" w:eastAsia="Franklin Gothic Book" w:hAnsi="Franklin Gothic Book" w:cs="Franklin Gothic Book"/>
      <w:b w:val="0"/>
      <w:bCs w:val="0"/>
      <w:i w:val="0"/>
      <w:iCs w:val="0"/>
      <w:smallCaps w:val="0"/>
      <w:strike w:val="0"/>
      <w:color w:val="000000"/>
      <w:spacing w:val="0"/>
      <w:w w:val="100"/>
      <w:position w:val="0"/>
      <w:sz w:val="16"/>
      <w:szCs w:val="16"/>
      <w:u w:val="none"/>
    </w:rPr>
  </w:style>
  <w:style w:type="character" w:customStyle="1" w:styleId="411ptExact">
    <w:name w:val="Оглавление (4) + 11 pt Exact"/>
    <w:basedOn w:val="4c"/>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05Exact">
    <w:name w:val="Основной текст (105) Exact"/>
    <w:basedOn w:val="a0"/>
    <w:link w:val="1050"/>
    <w:rPr>
      <w:rFonts w:ascii="Century Gothic" w:eastAsia="Century Gothic" w:hAnsi="Century Gothic" w:cs="Century Gothic"/>
      <w:b w:val="0"/>
      <w:bCs w:val="0"/>
      <w:i w:val="0"/>
      <w:iCs w:val="0"/>
      <w:smallCaps w:val="0"/>
      <w:strike w:val="0"/>
      <w:sz w:val="16"/>
      <w:szCs w:val="16"/>
      <w:u w:val="none"/>
    </w:rPr>
  </w:style>
  <w:style w:type="character" w:customStyle="1" w:styleId="106Exact">
    <w:name w:val="Основной текст (106) Exact"/>
    <w:basedOn w:val="a0"/>
    <w:link w:val="1060"/>
    <w:rPr>
      <w:rFonts w:ascii="Segoe UI" w:eastAsia="Segoe UI" w:hAnsi="Segoe UI" w:cs="Segoe UI"/>
      <w:b w:val="0"/>
      <w:bCs w:val="0"/>
      <w:i w:val="0"/>
      <w:iCs w:val="0"/>
      <w:smallCaps w:val="0"/>
      <w:strike w:val="0"/>
      <w:sz w:val="17"/>
      <w:szCs w:val="17"/>
      <w:u w:val="none"/>
    </w:rPr>
  </w:style>
  <w:style w:type="character" w:customStyle="1" w:styleId="107Exact">
    <w:name w:val="Основной текст (107) Exact"/>
    <w:basedOn w:val="a0"/>
    <w:link w:val="1070"/>
    <w:rPr>
      <w:rFonts w:ascii="Franklin Gothic Book" w:eastAsia="Franklin Gothic Book" w:hAnsi="Franklin Gothic Book" w:cs="Franklin Gothic Book"/>
      <w:b w:val="0"/>
      <w:bCs w:val="0"/>
      <w:i w:val="0"/>
      <w:iCs w:val="0"/>
      <w:smallCaps w:val="0"/>
      <w:strike w:val="0"/>
      <w:sz w:val="18"/>
      <w:szCs w:val="18"/>
      <w:u w:val="none"/>
    </w:rPr>
  </w:style>
  <w:style w:type="character" w:customStyle="1" w:styleId="29Exact">
    <w:name w:val="Основной текст (29) Exact"/>
    <w:basedOn w:val="a0"/>
    <w:rPr>
      <w:rFonts w:ascii="Times New Roman" w:eastAsia="Times New Roman" w:hAnsi="Times New Roman" w:cs="Times New Roman"/>
      <w:b w:val="0"/>
      <w:bCs w:val="0"/>
      <w:i w:val="0"/>
      <w:iCs w:val="0"/>
      <w:smallCaps w:val="0"/>
      <w:strike w:val="0"/>
      <w:spacing w:val="20"/>
      <w:sz w:val="20"/>
      <w:szCs w:val="20"/>
      <w:u w:val="none"/>
    </w:rPr>
  </w:style>
  <w:style w:type="character" w:customStyle="1" w:styleId="2911pt0ptExact">
    <w:name w:val="Основной текст (29) + 11 pt;Интервал 0 pt Exact"/>
    <w:basedOn w:val="290"/>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08Exact">
    <w:name w:val="Основной текст (108) Exact"/>
    <w:basedOn w:val="a0"/>
    <w:link w:val="1080"/>
    <w:rPr>
      <w:rFonts w:ascii="Microsoft Sans Serif" w:eastAsia="Microsoft Sans Serif" w:hAnsi="Microsoft Sans Serif" w:cs="Microsoft Sans Serif"/>
      <w:b w:val="0"/>
      <w:bCs w:val="0"/>
      <w:i w:val="0"/>
      <w:iCs w:val="0"/>
      <w:smallCaps w:val="0"/>
      <w:strike w:val="0"/>
      <w:spacing w:val="0"/>
      <w:sz w:val="17"/>
      <w:szCs w:val="17"/>
      <w:u w:val="none"/>
    </w:rPr>
  </w:style>
  <w:style w:type="character" w:customStyle="1" w:styleId="109Exact">
    <w:name w:val="Основной текст (109) Exact"/>
    <w:basedOn w:val="a0"/>
    <w:link w:val="109"/>
    <w:rPr>
      <w:rFonts w:ascii="Segoe UI" w:eastAsia="Segoe UI" w:hAnsi="Segoe UI" w:cs="Segoe UI"/>
      <w:b w:val="0"/>
      <w:bCs w:val="0"/>
      <w:i w:val="0"/>
      <w:iCs w:val="0"/>
      <w:smallCaps w:val="0"/>
      <w:strike w:val="0"/>
      <w:sz w:val="16"/>
      <w:szCs w:val="16"/>
      <w:u w:val="none"/>
    </w:rPr>
  </w:style>
  <w:style w:type="character" w:customStyle="1" w:styleId="10-1ptExact">
    <w:name w:val="Подпись к картинке (10) + Интервал -1 pt Exact"/>
    <w:basedOn w:val="10Exact1"/>
    <w:rPr>
      <w:rFonts w:ascii="Times New Roman" w:eastAsia="Times New Roman" w:hAnsi="Times New Roman" w:cs="Times New Roman"/>
      <w:b w:val="0"/>
      <w:bCs w:val="0"/>
      <w:i/>
      <w:iCs/>
      <w:smallCaps w:val="0"/>
      <w:strike w:val="0"/>
      <w:color w:val="000000"/>
      <w:spacing w:val="-20"/>
      <w:w w:val="100"/>
      <w:position w:val="0"/>
      <w:sz w:val="19"/>
      <w:szCs w:val="19"/>
      <w:u w:val="none"/>
      <w:lang w:val="ru-RU" w:eastAsia="ru-RU" w:bidi="ru-RU"/>
    </w:rPr>
  </w:style>
  <w:style w:type="character" w:customStyle="1" w:styleId="2CenturyGothic9pt">
    <w:name w:val="Основной текст (2) + Century Gothic;9 pt;Полужирный"/>
    <w:basedOn w:val="22"/>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style>
  <w:style w:type="character" w:customStyle="1" w:styleId="3Exact7">
    <w:name w:val="Основной текст (3) Exact"/>
    <w:basedOn w:val="3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345ptExact">
    <w:name w:val="Основной текст (3) + 4;5 pt Exact"/>
    <w:basedOn w:val="31"/>
    <w:rPr>
      <w:rFonts w:ascii="Times New Roman" w:eastAsia="Times New Roman" w:hAnsi="Times New Roman" w:cs="Times New Roman"/>
      <w:b w:val="0"/>
      <w:bCs w:val="0"/>
      <w:i w:val="0"/>
      <w:iCs w:val="0"/>
      <w:smallCaps w:val="0"/>
      <w:strike w:val="0"/>
      <w:color w:val="000000"/>
      <w:spacing w:val="0"/>
      <w:w w:val="100"/>
      <w:position w:val="0"/>
      <w:sz w:val="9"/>
      <w:szCs w:val="9"/>
      <w:u w:val="none"/>
      <w:lang w:val="ru-RU" w:eastAsia="ru-RU" w:bidi="ru-RU"/>
    </w:rPr>
  </w:style>
  <w:style w:type="character" w:customStyle="1" w:styleId="385pt">
    <w:name w:val="Основной текст (3) + 8;5 pt"/>
    <w:basedOn w:val="31"/>
    <w:rPr>
      <w:rFonts w:ascii="Times New Roman" w:eastAsia="Times New Roman" w:hAnsi="Times New Roman" w:cs="Times New Roman"/>
      <w:b w:val="0"/>
      <w:bCs w:val="0"/>
      <w:i w:val="0"/>
      <w:iCs w:val="0"/>
      <w:smallCaps w:val="0"/>
      <w:strike w:val="0"/>
      <w:color w:val="000000"/>
      <w:spacing w:val="0"/>
      <w:w w:val="100"/>
      <w:position w:val="0"/>
      <w:sz w:val="17"/>
      <w:szCs w:val="17"/>
      <w:u w:val="none"/>
      <w:lang w:val="ru-RU" w:eastAsia="ru-RU" w:bidi="ru-RU"/>
    </w:rPr>
  </w:style>
  <w:style w:type="character" w:customStyle="1" w:styleId="2FranklinGothicBook6pt0">
    <w:name w:val="Основной текст (2) + Franklin Gothic Book;6 pt;Малые прописные"/>
    <w:basedOn w:val="22"/>
    <w:rPr>
      <w:rFonts w:ascii="Franklin Gothic Book" w:eastAsia="Franklin Gothic Book" w:hAnsi="Franklin Gothic Book" w:cs="Franklin Gothic Book"/>
      <w:b w:val="0"/>
      <w:bCs w:val="0"/>
      <w:i w:val="0"/>
      <w:iCs w:val="0"/>
      <w:smallCaps/>
      <w:strike w:val="0"/>
      <w:color w:val="000000"/>
      <w:spacing w:val="0"/>
      <w:w w:val="100"/>
      <w:position w:val="0"/>
      <w:sz w:val="12"/>
      <w:szCs w:val="12"/>
      <w:u w:val="single"/>
      <w:lang w:val="ru-RU" w:eastAsia="ru-RU" w:bidi="ru-RU"/>
    </w:rPr>
  </w:style>
  <w:style w:type="character" w:customStyle="1" w:styleId="2FranklinGothicBook6pt1">
    <w:name w:val="Основной текст (2) + Franklin Gothic Book;6 pt;Малые прописные"/>
    <w:basedOn w:val="22"/>
    <w:rPr>
      <w:rFonts w:ascii="Franklin Gothic Book" w:eastAsia="Franklin Gothic Book" w:hAnsi="Franklin Gothic Book" w:cs="Franklin Gothic Book"/>
      <w:b w:val="0"/>
      <w:bCs w:val="0"/>
      <w:i w:val="0"/>
      <w:iCs w:val="0"/>
      <w:smallCaps/>
      <w:strike w:val="0"/>
      <w:color w:val="000000"/>
      <w:spacing w:val="0"/>
      <w:w w:val="100"/>
      <w:position w:val="0"/>
      <w:sz w:val="12"/>
      <w:szCs w:val="12"/>
      <w:u w:val="none"/>
      <w:lang w:val="ru-RU" w:eastAsia="ru-RU" w:bidi="ru-RU"/>
    </w:rPr>
  </w:style>
  <w:style w:type="character" w:customStyle="1" w:styleId="275pt5">
    <w:name w:val="Основной текст (2) + 7;5 pt;Малые прописные"/>
    <w:basedOn w:val="22"/>
    <w:rPr>
      <w:rFonts w:ascii="Times New Roman" w:eastAsia="Times New Roman" w:hAnsi="Times New Roman" w:cs="Times New Roman"/>
      <w:b w:val="0"/>
      <w:bCs w:val="0"/>
      <w:i w:val="0"/>
      <w:iCs w:val="0"/>
      <w:smallCaps/>
      <w:strike w:val="0"/>
      <w:color w:val="000000"/>
      <w:spacing w:val="0"/>
      <w:w w:val="100"/>
      <w:position w:val="0"/>
      <w:sz w:val="15"/>
      <w:szCs w:val="15"/>
      <w:u w:val="single"/>
      <w:lang w:val="ru-RU" w:eastAsia="ru-RU" w:bidi="ru-RU"/>
    </w:rPr>
  </w:style>
  <w:style w:type="character" w:customStyle="1" w:styleId="2CenturyGothic65pt-1pt">
    <w:name w:val="Основной текст (2) + Century Gothic;6;5 pt;Курсив;Интервал -1 pt"/>
    <w:basedOn w:val="22"/>
    <w:rPr>
      <w:rFonts w:ascii="Century Gothic" w:eastAsia="Century Gothic" w:hAnsi="Century Gothic" w:cs="Century Gothic"/>
      <w:b w:val="0"/>
      <w:bCs w:val="0"/>
      <w:i/>
      <w:iCs/>
      <w:smallCaps w:val="0"/>
      <w:strike w:val="0"/>
      <w:color w:val="000000"/>
      <w:spacing w:val="-20"/>
      <w:w w:val="100"/>
      <w:position w:val="0"/>
      <w:sz w:val="13"/>
      <w:szCs w:val="13"/>
      <w:u w:val="none"/>
      <w:lang w:val="ru-RU" w:eastAsia="ru-RU" w:bidi="ru-RU"/>
    </w:rPr>
  </w:style>
  <w:style w:type="character" w:customStyle="1" w:styleId="275pt2pt">
    <w:name w:val="Основной текст (2) + 7;5 pt;Интервал 2 pt"/>
    <w:basedOn w:val="22"/>
    <w:rPr>
      <w:rFonts w:ascii="Times New Roman" w:eastAsia="Times New Roman" w:hAnsi="Times New Roman" w:cs="Times New Roman"/>
      <w:b w:val="0"/>
      <w:bCs w:val="0"/>
      <w:i w:val="0"/>
      <w:iCs w:val="0"/>
      <w:smallCaps w:val="0"/>
      <w:strike w:val="0"/>
      <w:color w:val="000000"/>
      <w:spacing w:val="40"/>
      <w:w w:val="100"/>
      <w:position w:val="0"/>
      <w:sz w:val="15"/>
      <w:szCs w:val="15"/>
      <w:u w:val="none"/>
      <w:lang w:val="ru-RU" w:eastAsia="ru-RU" w:bidi="ru-RU"/>
    </w:rPr>
  </w:style>
  <w:style w:type="character" w:customStyle="1" w:styleId="2FranklinGothicBook10pt1">
    <w:name w:val="Основной текст (2) + Franklin Gothic Book;10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20"/>
      <w:szCs w:val="20"/>
      <w:u w:val="none"/>
      <w:lang w:val="ru-RU" w:eastAsia="ru-RU" w:bidi="ru-RU"/>
    </w:rPr>
  </w:style>
  <w:style w:type="character" w:customStyle="1" w:styleId="2FranklinGothicBook10pt2">
    <w:name w:val="Основной текст (2) + Franklin Gothic Book;10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20"/>
      <w:szCs w:val="20"/>
      <w:u w:val="none"/>
      <w:lang w:val="uk-UA" w:eastAsia="uk-UA" w:bidi="uk-UA"/>
    </w:rPr>
  </w:style>
  <w:style w:type="character" w:customStyle="1" w:styleId="10Exact2">
    <w:name w:val="Подпись к таблице (10) Exact"/>
    <w:basedOn w:val="a0"/>
    <w:rPr>
      <w:rFonts w:ascii="Times New Roman" w:eastAsia="Times New Roman" w:hAnsi="Times New Roman" w:cs="Times New Roman"/>
      <w:b w:val="0"/>
      <w:bCs w:val="0"/>
      <w:i w:val="0"/>
      <w:iCs w:val="0"/>
      <w:smallCaps w:val="0"/>
      <w:strike w:val="0"/>
      <w:sz w:val="15"/>
      <w:szCs w:val="15"/>
      <w:u w:val="none"/>
    </w:rPr>
  </w:style>
  <w:style w:type="character" w:customStyle="1" w:styleId="18Exact2">
    <w:name w:val="Подпись к таблице (18) Exact"/>
    <w:basedOn w:val="a0"/>
    <w:link w:val="184"/>
    <w:rPr>
      <w:rFonts w:ascii="Times New Roman" w:eastAsia="Times New Roman" w:hAnsi="Times New Roman" w:cs="Times New Roman"/>
      <w:b/>
      <w:bCs/>
      <w:i w:val="0"/>
      <w:iCs w:val="0"/>
      <w:smallCaps w:val="0"/>
      <w:strike w:val="0"/>
      <w:sz w:val="20"/>
      <w:szCs w:val="20"/>
      <w:u w:val="none"/>
    </w:rPr>
  </w:style>
  <w:style w:type="character" w:customStyle="1" w:styleId="25MicrosoftSansSerif8pt">
    <w:name w:val="Основной текст (25) + Microsoft Sans Serif;8 pt;Не полужирный;Курсив"/>
    <w:basedOn w:val="250"/>
    <w:rPr>
      <w:rFonts w:ascii="Microsoft Sans Serif" w:eastAsia="Microsoft Sans Serif" w:hAnsi="Microsoft Sans Serif" w:cs="Microsoft Sans Serif"/>
      <w:b/>
      <w:bCs/>
      <w:i/>
      <w:iCs/>
      <w:smallCaps w:val="0"/>
      <w:strike w:val="0"/>
      <w:color w:val="000000"/>
      <w:spacing w:val="0"/>
      <w:w w:val="100"/>
      <w:position w:val="0"/>
      <w:sz w:val="16"/>
      <w:szCs w:val="16"/>
      <w:u w:val="none"/>
      <w:lang w:val="ru-RU" w:eastAsia="ru-RU" w:bidi="ru-RU"/>
    </w:rPr>
  </w:style>
  <w:style w:type="character" w:customStyle="1" w:styleId="252">
    <w:name w:val="Основной текст (25)"/>
    <w:basedOn w:val="250"/>
    <w:rPr>
      <w:rFonts w:ascii="Times New Roman" w:eastAsia="Times New Roman" w:hAnsi="Times New Roman" w:cs="Times New Roman"/>
      <w:b/>
      <w:bCs/>
      <w:i w:val="0"/>
      <w:iCs w:val="0"/>
      <w:smallCaps w:val="0"/>
      <w:strike/>
      <w:color w:val="000000"/>
      <w:spacing w:val="0"/>
      <w:w w:val="100"/>
      <w:position w:val="0"/>
      <w:sz w:val="20"/>
      <w:szCs w:val="20"/>
      <w:u w:val="none"/>
      <w:lang w:val="ru-RU" w:eastAsia="ru-RU" w:bidi="ru-RU"/>
    </w:rPr>
  </w:style>
  <w:style w:type="character" w:customStyle="1" w:styleId="253">
    <w:name w:val="Основной текст (25)"/>
    <w:basedOn w:val="250"/>
    <w:rPr>
      <w:rFonts w:ascii="Times New Roman" w:eastAsia="Times New Roman" w:hAnsi="Times New Roman" w:cs="Times New Roman"/>
      <w:b/>
      <w:bCs/>
      <w:i w:val="0"/>
      <w:iCs w:val="0"/>
      <w:smallCaps w:val="0"/>
      <w:strike/>
      <w:color w:val="000000"/>
      <w:spacing w:val="0"/>
      <w:w w:val="100"/>
      <w:position w:val="0"/>
      <w:sz w:val="20"/>
      <w:szCs w:val="20"/>
      <w:u w:val="single"/>
      <w:lang w:val="ru-RU" w:eastAsia="ru-RU" w:bidi="ru-RU"/>
    </w:rPr>
  </w:style>
  <w:style w:type="character" w:customStyle="1" w:styleId="254">
    <w:name w:val="Основной текст (25)"/>
    <w:basedOn w:val="250"/>
    <w:rPr>
      <w:rFonts w:ascii="Times New Roman" w:eastAsia="Times New Roman" w:hAnsi="Times New Roman" w:cs="Times New Roman"/>
      <w:b/>
      <w:bCs/>
      <w:i w:val="0"/>
      <w:iCs w:val="0"/>
      <w:smallCaps w:val="0"/>
      <w:strike w:val="0"/>
      <w:color w:val="000000"/>
      <w:spacing w:val="0"/>
      <w:w w:val="100"/>
      <w:position w:val="0"/>
      <w:sz w:val="20"/>
      <w:szCs w:val="20"/>
      <w:u w:val="single"/>
      <w:lang w:val="ru-RU" w:eastAsia="ru-RU" w:bidi="ru-RU"/>
    </w:rPr>
  </w:style>
  <w:style w:type="character" w:customStyle="1" w:styleId="25MicrosoftSansSerif65pt">
    <w:name w:val="Основной текст (25) + Microsoft Sans Serif;6;5 pt;Не полужирный"/>
    <w:basedOn w:val="250"/>
    <w:rPr>
      <w:rFonts w:ascii="Microsoft Sans Serif" w:eastAsia="Microsoft Sans Serif" w:hAnsi="Microsoft Sans Serif" w:cs="Microsoft Sans Serif"/>
      <w:b/>
      <w:bCs/>
      <w:i w:val="0"/>
      <w:iCs w:val="0"/>
      <w:smallCaps w:val="0"/>
      <w:strike w:val="0"/>
      <w:color w:val="000000"/>
      <w:spacing w:val="0"/>
      <w:w w:val="100"/>
      <w:position w:val="0"/>
      <w:sz w:val="13"/>
      <w:szCs w:val="13"/>
      <w:u w:val="none"/>
      <w:lang w:val="ru-RU" w:eastAsia="ru-RU" w:bidi="ru-RU"/>
    </w:rPr>
  </w:style>
  <w:style w:type="character" w:customStyle="1" w:styleId="2575pt">
    <w:name w:val="Основной текст (25) + 7;5 pt;Не полужирный;Малые прописные"/>
    <w:basedOn w:val="250"/>
    <w:rPr>
      <w:rFonts w:ascii="Times New Roman" w:eastAsia="Times New Roman" w:hAnsi="Times New Roman" w:cs="Times New Roman"/>
      <w:b/>
      <w:bCs/>
      <w:i w:val="0"/>
      <w:iCs w:val="0"/>
      <w:smallCaps/>
      <w:strike w:val="0"/>
      <w:color w:val="000000"/>
      <w:spacing w:val="0"/>
      <w:w w:val="100"/>
      <w:position w:val="0"/>
      <w:sz w:val="15"/>
      <w:szCs w:val="15"/>
      <w:u w:val="none"/>
      <w:lang w:val="ru-RU" w:eastAsia="ru-RU" w:bidi="ru-RU"/>
    </w:rPr>
  </w:style>
  <w:style w:type="character" w:customStyle="1" w:styleId="210pt6">
    <w:name w:val="Основной текст (2) + 10 pt;Полужирный"/>
    <w:basedOn w:val="22"/>
    <w:rPr>
      <w:rFonts w:ascii="Times New Roman" w:eastAsia="Times New Roman" w:hAnsi="Times New Roman" w:cs="Times New Roman"/>
      <w:b/>
      <w:bCs/>
      <w:i w:val="0"/>
      <w:iCs w:val="0"/>
      <w:smallCaps w:val="0"/>
      <w:strike w:val="0"/>
      <w:color w:val="000000"/>
      <w:spacing w:val="0"/>
      <w:w w:val="100"/>
      <w:position w:val="0"/>
      <w:sz w:val="20"/>
      <w:szCs w:val="20"/>
      <w:u w:val="single"/>
      <w:lang w:val="ru-RU" w:eastAsia="ru-RU" w:bidi="ru-RU"/>
    </w:rPr>
  </w:style>
  <w:style w:type="character" w:customStyle="1" w:styleId="37pt1pt">
    <w:name w:val="Подпись к картинке (3) + 7 pt;Курсив;Интервал 1 pt"/>
    <w:basedOn w:val="33"/>
    <w:rPr>
      <w:rFonts w:ascii="Times New Roman" w:eastAsia="Times New Roman" w:hAnsi="Times New Roman" w:cs="Times New Roman"/>
      <w:b w:val="0"/>
      <w:bCs w:val="0"/>
      <w:i/>
      <w:iCs/>
      <w:smallCaps w:val="0"/>
      <w:strike w:val="0"/>
      <w:color w:val="000000"/>
      <w:spacing w:val="30"/>
      <w:w w:val="100"/>
      <w:position w:val="0"/>
      <w:sz w:val="14"/>
      <w:szCs w:val="14"/>
      <w:u w:val="none"/>
      <w:lang w:val="ru-RU" w:eastAsia="ru-RU" w:bidi="ru-RU"/>
    </w:rPr>
  </w:style>
  <w:style w:type="character" w:customStyle="1" w:styleId="37pt">
    <w:name w:val="Подпись к картинке (3) + 7 pt;Полужирный"/>
    <w:basedOn w:val="33"/>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209pt1">
    <w:name w:val="Колонтитул (20) + 9 pt;Курсив"/>
    <w:basedOn w:val="20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12pt">
    <w:name w:val="Основной текст (2) + 12 pt"/>
    <w:basedOn w:val="22"/>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4e">
    <w:name w:val="Подпись к таблице (4) + Курсив"/>
    <w:basedOn w:val="43"/>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0MicrosoftSansSerif2pt">
    <w:name w:val="Колонтитул (20) + Microsoft Sans Serif;Интервал 2 pt"/>
    <w:basedOn w:val="201"/>
    <w:rPr>
      <w:rFonts w:ascii="Microsoft Sans Serif" w:eastAsia="Microsoft Sans Serif" w:hAnsi="Microsoft Sans Serif" w:cs="Microsoft Sans Serif"/>
      <w:b w:val="0"/>
      <w:bCs w:val="0"/>
      <w:i w:val="0"/>
      <w:iCs w:val="0"/>
      <w:smallCaps w:val="0"/>
      <w:strike w:val="0"/>
      <w:color w:val="000000"/>
      <w:spacing w:val="50"/>
      <w:w w:val="100"/>
      <w:position w:val="0"/>
      <w:sz w:val="17"/>
      <w:szCs w:val="17"/>
      <w:u w:val="none"/>
      <w:lang w:val="ru-RU" w:eastAsia="ru-RU" w:bidi="ru-RU"/>
    </w:rPr>
  </w:style>
  <w:style w:type="character" w:customStyle="1" w:styleId="192">
    <w:name w:val="Подпись к таблице (19)_"/>
    <w:basedOn w:val="a0"/>
    <w:link w:val="193"/>
    <w:rPr>
      <w:rFonts w:ascii="Times New Roman" w:eastAsia="Times New Roman" w:hAnsi="Times New Roman" w:cs="Times New Roman"/>
      <w:b w:val="0"/>
      <w:bCs w:val="0"/>
      <w:i/>
      <w:iCs/>
      <w:smallCaps w:val="0"/>
      <w:strike w:val="0"/>
      <w:spacing w:val="30"/>
      <w:sz w:val="14"/>
      <w:szCs w:val="14"/>
      <w:u w:val="none"/>
    </w:rPr>
  </w:style>
  <w:style w:type="character" w:customStyle="1" w:styleId="12CenturyGothic65pt-1ptExact">
    <w:name w:val="Подпись к картинке (12) + Century Gothic;6;5 pt;Курсив;Интервал -1 pt Exact"/>
    <w:basedOn w:val="12Exact0"/>
    <w:rPr>
      <w:rFonts w:ascii="Century Gothic" w:eastAsia="Century Gothic" w:hAnsi="Century Gothic" w:cs="Century Gothic"/>
      <w:b w:val="0"/>
      <w:bCs w:val="0"/>
      <w:i/>
      <w:iCs/>
      <w:smallCaps w:val="0"/>
      <w:strike w:val="0"/>
      <w:color w:val="000000"/>
      <w:spacing w:val="-20"/>
      <w:w w:val="100"/>
      <w:position w:val="0"/>
      <w:sz w:val="13"/>
      <w:szCs w:val="13"/>
      <w:u w:val="none"/>
      <w:lang w:val="ru-RU" w:eastAsia="ru-RU" w:bidi="ru-RU"/>
    </w:rPr>
  </w:style>
  <w:style w:type="character" w:customStyle="1" w:styleId="32pt1">
    <w:name w:val="Подпись к картинке (3) + Интервал 2 pt"/>
    <w:basedOn w:val="33"/>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205">
    <w:name w:val="Подпись к картинке (20)_"/>
    <w:basedOn w:val="a0"/>
    <w:link w:val="206"/>
    <w:rPr>
      <w:rFonts w:ascii="Times New Roman" w:eastAsia="Times New Roman" w:hAnsi="Times New Roman" w:cs="Times New Roman"/>
      <w:b/>
      <w:bCs/>
      <w:i w:val="0"/>
      <w:iCs w:val="0"/>
      <w:smallCaps w:val="0"/>
      <w:strike w:val="0"/>
      <w:sz w:val="18"/>
      <w:szCs w:val="18"/>
      <w:u w:val="none"/>
    </w:rPr>
  </w:style>
  <w:style w:type="character" w:customStyle="1" w:styleId="200pt">
    <w:name w:val="Колонтитул (20) + Интервал 0 pt"/>
    <w:basedOn w:val="201"/>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9pt3">
    <w:name w:val="Основной текст (2) + 9 pt"/>
    <w:basedOn w:val="2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75pt1ptExact">
    <w:name w:val="Основной текст (2) + 7;5 pt;Интервал 1 pt Exact"/>
    <w:basedOn w:val="22"/>
    <w:rPr>
      <w:rFonts w:ascii="Times New Roman" w:eastAsia="Times New Roman" w:hAnsi="Times New Roman" w:cs="Times New Roman"/>
      <w:b w:val="0"/>
      <w:bCs w:val="0"/>
      <w:i w:val="0"/>
      <w:iCs w:val="0"/>
      <w:smallCaps w:val="0"/>
      <w:strike w:val="0"/>
      <w:color w:val="000000"/>
      <w:spacing w:val="30"/>
      <w:w w:val="100"/>
      <w:position w:val="0"/>
      <w:sz w:val="15"/>
      <w:szCs w:val="15"/>
      <w:u w:val="none"/>
      <w:lang w:val="ru-RU" w:eastAsia="ru-RU" w:bidi="ru-RU"/>
    </w:rPr>
  </w:style>
  <w:style w:type="character" w:customStyle="1" w:styleId="110Exact">
    <w:name w:val="Основной текст (110) Exact"/>
    <w:basedOn w:val="a0"/>
    <w:link w:val="1100"/>
    <w:rPr>
      <w:rFonts w:ascii="Times New Roman" w:eastAsia="Times New Roman" w:hAnsi="Times New Roman" w:cs="Times New Roman"/>
      <w:b w:val="0"/>
      <w:bCs w:val="0"/>
      <w:i w:val="0"/>
      <w:iCs w:val="0"/>
      <w:smallCaps w:val="0"/>
      <w:strike w:val="0"/>
      <w:spacing w:val="0"/>
      <w:sz w:val="22"/>
      <w:szCs w:val="22"/>
      <w:u w:val="none"/>
    </w:rPr>
  </w:style>
  <w:style w:type="character" w:customStyle="1" w:styleId="12Exact3">
    <w:name w:val="Подпись к таблице (12) Exact"/>
    <w:basedOn w:val="a0"/>
    <w:rPr>
      <w:rFonts w:ascii="Times New Roman" w:eastAsia="Times New Roman" w:hAnsi="Times New Roman" w:cs="Times New Roman"/>
      <w:b w:val="0"/>
      <w:bCs w:val="0"/>
      <w:i w:val="0"/>
      <w:iCs w:val="0"/>
      <w:smallCaps w:val="0"/>
      <w:strike w:val="0"/>
      <w:sz w:val="16"/>
      <w:szCs w:val="16"/>
      <w:u w:val="none"/>
    </w:rPr>
  </w:style>
  <w:style w:type="character" w:customStyle="1" w:styleId="20Exact0">
    <w:name w:val="Подпись к таблице (20) Exact"/>
    <w:basedOn w:val="a0"/>
    <w:link w:val="207"/>
    <w:rPr>
      <w:rFonts w:ascii="Times New Roman" w:eastAsia="Times New Roman" w:hAnsi="Times New Roman" w:cs="Times New Roman"/>
      <w:b w:val="0"/>
      <w:bCs w:val="0"/>
      <w:i w:val="0"/>
      <w:iCs w:val="0"/>
      <w:smallCaps w:val="0"/>
      <w:strike w:val="0"/>
      <w:spacing w:val="40"/>
      <w:sz w:val="22"/>
      <w:szCs w:val="22"/>
      <w:u w:val="none"/>
    </w:rPr>
  </w:style>
  <w:style w:type="character" w:customStyle="1" w:styleId="200ptExact1">
    <w:name w:val="Подпись к таблице (20) + Интервал 0 pt Exact"/>
    <w:basedOn w:val="20Exact0"/>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00ptExact2">
    <w:name w:val="Подпись к таблице (20) + Курсив;Интервал 0 pt Exact"/>
    <w:basedOn w:val="20Exact0"/>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208pt0ptExact">
    <w:name w:val="Подпись к таблице (20) + 8 pt;Интервал 0 pt Exact"/>
    <w:basedOn w:val="20Exact0"/>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811ptExact">
    <w:name w:val="Подпись к таблице (18) + 11 pt;Не полужирный Exact"/>
    <w:basedOn w:val="18Exact2"/>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Exact5">
    <w:name w:val="Подпись к таблице (2) + Курсив Exact"/>
    <w:basedOn w:val="27"/>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21Exact0">
    <w:name w:val="Подпись к таблице (21) Exact"/>
    <w:basedOn w:val="a0"/>
    <w:link w:val="211"/>
    <w:rPr>
      <w:rFonts w:ascii="Times New Roman" w:eastAsia="Times New Roman" w:hAnsi="Times New Roman" w:cs="Times New Roman"/>
      <w:b/>
      <w:bCs/>
      <w:i w:val="0"/>
      <w:iCs w:val="0"/>
      <w:smallCaps w:val="0"/>
      <w:strike w:val="0"/>
      <w:sz w:val="20"/>
      <w:szCs w:val="20"/>
      <w:u w:val="none"/>
    </w:rPr>
  </w:style>
  <w:style w:type="character" w:customStyle="1" w:styleId="2195ptExact">
    <w:name w:val="Подпись к таблице (21) + 9;5 pt;Не полужирный Exact"/>
    <w:basedOn w:val="21Exact0"/>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21MicrosoftSansSerif65ptExact">
    <w:name w:val="Подпись к таблице (21) + Microsoft Sans Serif;6;5 pt;Не полужирный Exact"/>
    <w:basedOn w:val="21Exact0"/>
    <w:rPr>
      <w:rFonts w:ascii="Microsoft Sans Serif" w:eastAsia="Microsoft Sans Serif" w:hAnsi="Microsoft Sans Serif" w:cs="Microsoft Sans Serif"/>
      <w:b/>
      <w:bCs/>
      <w:i w:val="0"/>
      <w:iCs w:val="0"/>
      <w:smallCaps w:val="0"/>
      <w:strike w:val="0"/>
      <w:color w:val="000000"/>
      <w:spacing w:val="0"/>
      <w:w w:val="100"/>
      <w:position w:val="0"/>
      <w:sz w:val="13"/>
      <w:szCs w:val="13"/>
      <w:u w:val="none"/>
      <w:lang w:val="ru-RU" w:eastAsia="ru-RU" w:bidi="ru-RU"/>
    </w:rPr>
  </w:style>
  <w:style w:type="character" w:customStyle="1" w:styleId="911ptExact">
    <w:name w:val="Подпись к таблице (9) + 11 pt Exact"/>
    <w:basedOn w:val="9Exact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6Exact1">
    <w:name w:val="Подпись к таблице (16) Exact"/>
    <w:basedOn w:val="a0"/>
    <w:rPr>
      <w:rFonts w:ascii="Times New Roman" w:eastAsia="Times New Roman" w:hAnsi="Times New Roman" w:cs="Times New Roman"/>
      <w:b/>
      <w:bCs/>
      <w:i w:val="0"/>
      <w:iCs w:val="0"/>
      <w:smallCaps w:val="0"/>
      <w:strike w:val="0"/>
      <w:sz w:val="14"/>
      <w:szCs w:val="14"/>
      <w:u w:val="none"/>
    </w:rPr>
  </w:style>
  <w:style w:type="character" w:customStyle="1" w:styleId="2FranklinGothicBook4pt">
    <w:name w:val="Основной текст (2) + Franklin Gothic Book;4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8"/>
      <w:szCs w:val="8"/>
      <w:u w:val="none"/>
      <w:lang w:val="ru-RU" w:eastAsia="ru-RU" w:bidi="ru-RU"/>
    </w:rPr>
  </w:style>
  <w:style w:type="character" w:customStyle="1" w:styleId="208pt2pt">
    <w:name w:val="Колонтитул (20) + 8 pt;Полужирный;Интервал 2 pt"/>
    <w:basedOn w:val="201"/>
    <w:rPr>
      <w:rFonts w:ascii="Times New Roman" w:eastAsia="Times New Roman" w:hAnsi="Times New Roman" w:cs="Times New Roman"/>
      <w:b/>
      <w:bCs/>
      <w:i w:val="0"/>
      <w:iCs w:val="0"/>
      <w:smallCaps w:val="0"/>
      <w:strike w:val="0"/>
      <w:color w:val="000000"/>
      <w:spacing w:val="50"/>
      <w:w w:val="100"/>
      <w:position w:val="0"/>
      <w:sz w:val="16"/>
      <w:szCs w:val="16"/>
      <w:u w:val="none"/>
      <w:lang w:val="ru-RU" w:eastAsia="ru-RU" w:bidi="ru-RU"/>
    </w:rPr>
  </w:style>
  <w:style w:type="character" w:customStyle="1" w:styleId="2095pt-1pt">
    <w:name w:val="Колонтитул (20) + 9;5 pt;Интервал -1 pt"/>
    <w:basedOn w:val="201"/>
    <w:rPr>
      <w:rFonts w:ascii="Times New Roman" w:eastAsia="Times New Roman" w:hAnsi="Times New Roman" w:cs="Times New Roman"/>
      <w:b w:val="0"/>
      <w:bCs w:val="0"/>
      <w:i w:val="0"/>
      <w:iCs w:val="0"/>
      <w:smallCaps w:val="0"/>
      <w:strike w:val="0"/>
      <w:color w:val="000000"/>
      <w:spacing w:val="-20"/>
      <w:w w:val="100"/>
      <w:position w:val="0"/>
      <w:sz w:val="19"/>
      <w:szCs w:val="19"/>
      <w:u w:val="none"/>
      <w:lang w:val="ru-RU" w:eastAsia="ru-RU" w:bidi="ru-RU"/>
    </w:rPr>
  </w:style>
  <w:style w:type="character" w:customStyle="1" w:styleId="209pt0pt">
    <w:name w:val="Колонтитул (20) + 9 pt;Интервал 0 pt"/>
    <w:basedOn w:val="201"/>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1110">
    <w:name w:val="Основной текст (111)_"/>
    <w:basedOn w:val="a0"/>
    <w:link w:val="1111"/>
    <w:rPr>
      <w:rFonts w:ascii="Times New Roman" w:eastAsia="Times New Roman" w:hAnsi="Times New Roman" w:cs="Times New Roman"/>
      <w:b w:val="0"/>
      <w:bCs w:val="0"/>
      <w:i w:val="0"/>
      <w:iCs w:val="0"/>
      <w:smallCaps w:val="0"/>
      <w:strike w:val="0"/>
      <w:sz w:val="18"/>
      <w:szCs w:val="18"/>
      <w:u w:val="none"/>
    </w:rPr>
  </w:style>
  <w:style w:type="character" w:customStyle="1" w:styleId="1112">
    <w:name w:val="Основной текст (111) + Малые прописные"/>
    <w:basedOn w:val="1110"/>
    <w:rPr>
      <w:rFonts w:ascii="Times New Roman" w:eastAsia="Times New Roman" w:hAnsi="Times New Roman" w:cs="Times New Roman"/>
      <w:b w:val="0"/>
      <w:bCs w:val="0"/>
      <w:i w:val="0"/>
      <w:iCs w:val="0"/>
      <w:smallCaps/>
      <w:strike w:val="0"/>
      <w:color w:val="000000"/>
      <w:spacing w:val="0"/>
      <w:w w:val="100"/>
      <w:position w:val="0"/>
      <w:sz w:val="18"/>
      <w:szCs w:val="18"/>
      <w:u w:val="none"/>
      <w:lang w:val="ru-RU" w:eastAsia="ru-RU" w:bidi="ru-RU"/>
    </w:rPr>
  </w:style>
  <w:style w:type="character" w:customStyle="1" w:styleId="112Exact">
    <w:name w:val="Основной текст (112) Exact"/>
    <w:basedOn w:val="a0"/>
    <w:link w:val="1120"/>
    <w:rPr>
      <w:rFonts w:ascii="Microsoft Sans Serif" w:eastAsia="Microsoft Sans Serif" w:hAnsi="Microsoft Sans Serif" w:cs="Microsoft Sans Serif"/>
      <w:b w:val="0"/>
      <w:bCs w:val="0"/>
      <w:i w:val="0"/>
      <w:iCs w:val="0"/>
      <w:smallCaps w:val="0"/>
      <w:strike w:val="0"/>
      <w:spacing w:val="50"/>
      <w:sz w:val="16"/>
      <w:szCs w:val="16"/>
      <w:u w:val="none"/>
    </w:rPr>
  </w:style>
  <w:style w:type="character" w:customStyle="1" w:styleId="1120ptExact">
    <w:name w:val="Основной текст (112) + Интервал 0 pt Exact"/>
    <w:basedOn w:val="112Exact"/>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395ptExact">
    <w:name w:val="Основной текст (3) + 9;5 pt;Курсив Exact"/>
    <w:basedOn w:val="31"/>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21Exact1">
    <w:name w:val="Подпись к картинке (21) Exact"/>
    <w:basedOn w:val="a0"/>
    <w:link w:val="212"/>
    <w:rPr>
      <w:rFonts w:ascii="Times New Roman" w:eastAsia="Times New Roman" w:hAnsi="Times New Roman" w:cs="Times New Roman"/>
      <w:b w:val="0"/>
      <w:bCs w:val="0"/>
      <w:i w:val="0"/>
      <w:iCs w:val="0"/>
      <w:smallCaps w:val="0"/>
      <w:strike w:val="0"/>
      <w:sz w:val="18"/>
      <w:szCs w:val="18"/>
      <w:u w:val="none"/>
    </w:rPr>
  </w:style>
  <w:style w:type="character" w:customStyle="1" w:styleId="21Exact2">
    <w:name w:val="Подпись к картинке (21) Exact"/>
    <w:basedOn w:val="21Exact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27Exact">
    <w:name w:val="Заголовок №12 (7) Exact"/>
    <w:basedOn w:val="a0"/>
    <w:link w:val="1270"/>
    <w:rPr>
      <w:rFonts w:ascii="Microsoft Sans Serif" w:eastAsia="Microsoft Sans Serif" w:hAnsi="Microsoft Sans Serif" w:cs="Microsoft Sans Serif"/>
      <w:b/>
      <w:bCs/>
      <w:i w:val="0"/>
      <w:iCs w:val="0"/>
      <w:smallCaps w:val="0"/>
      <w:strike w:val="0"/>
      <w:spacing w:val="0"/>
      <w:sz w:val="21"/>
      <w:szCs w:val="21"/>
      <w:u w:val="none"/>
    </w:rPr>
  </w:style>
  <w:style w:type="character" w:customStyle="1" w:styleId="104Exact0">
    <w:name w:val="Заголовок №10 (4) Exact"/>
    <w:basedOn w:val="a0"/>
    <w:link w:val="1041"/>
    <w:rPr>
      <w:rFonts w:ascii="Times New Roman" w:eastAsia="Times New Roman" w:hAnsi="Times New Roman" w:cs="Times New Roman"/>
      <w:b w:val="0"/>
      <w:bCs w:val="0"/>
      <w:i w:val="0"/>
      <w:iCs w:val="0"/>
      <w:smallCaps w:val="0"/>
      <w:strike w:val="0"/>
      <w:sz w:val="22"/>
      <w:szCs w:val="22"/>
      <w:u w:val="none"/>
    </w:rPr>
  </w:style>
  <w:style w:type="character" w:customStyle="1" w:styleId="68Exact">
    <w:name w:val="Основной текст (68) Exact"/>
    <w:basedOn w:val="a0"/>
    <w:rPr>
      <w:rFonts w:ascii="Times New Roman" w:eastAsia="Times New Roman" w:hAnsi="Times New Roman" w:cs="Times New Roman"/>
      <w:b w:val="0"/>
      <w:bCs w:val="0"/>
      <w:i w:val="0"/>
      <w:iCs w:val="0"/>
      <w:smallCaps w:val="0"/>
      <w:strike w:val="0"/>
      <w:spacing w:val="20"/>
      <w:sz w:val="18"/>
      <w:szCs w:val="18"/>
      <w:u w:val="none"/>
    </w:rPr>
  </w:style>
  <w:style w:type="character" w:customStyle="1" w:styleId="680ptExact">
    <w:name w:val="Основной текст (68) + Интервал 0 pt Exact"/>
    <w:basedOn w:val="68"/>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114Exact">
    <w:name w:val="Основной текст (114) Exact"/>
    <w:basedOn w:val="a0"/>
    <w:link w:val="1140"/>
    <w:rPr>
      <w:rFonts w:ascii="Century Gothic" w:eastAsia="Century Gothic" w:hAnsi="Century Gothic" w:cs="Century Gothic"/>
      <w:b w:val="0"/>
      <w:bCs w:val="0"/>
      <w:i w:val="0"/>
      <w:iCs w:val="0"/>
      <w:smallCaps w:val="0"/>
      <w:strike w:val="0"/>
      <w:spacing w:val="-10"/>
      <w:sz w:val="16"/>
      <w:szCs w:val="16"/>
      <w:u w:val="none"/>
    </w:rPr>
  </w:style>
  <w:style w:type="character" w:customStyle="1" w:styleId="70Exact">
    <w:name w:val="Основной текст (70) Exact"/>
    <w:basedOn w:val="a0"/>
    <w:rPr>
      <w:rFonts w:ascii="Times New Roman" w:eastAsia="Times New Roman" w:hAnsi="Times New Roman" w:cs="Times New Roman"/>
      <w:b/>
      <w:bCs/>
      <w:i w:val="0"/>
      <w:iCs w:val="0"/>
      <w:smallCaps w:val="0"/>
      <w:strike w:val="0"/>
      <w:spacing w:val="10"/>
      <w:sz w:val="18"/>
      <w:szCs w:val="18"/>
      <w:u w:val="none"/>
    </w:rPr>
  </w:style>
  <w:style w:type="character" w:customStyle="1" w:styleId="700ptExact">
    <w:name w:val="Основной текст (70) + Интервал 0 pt Exact"/>
    <w:basedOn w:val="700"/>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15Exact">
    <w:name w:val="Основной текст (115) Exact"/>
    <w:basedOn w:val="a0"/>
    <w:link w:val="1150"/>
    <w:rPr>
      <w:rFonts w:ascii="Times New Roman" w:eastAsia="Times New Roman" w:hAnsi="Times New Roman" w:cs="Times New Roman"/>
      <w:b w:val="0"/>
      <w:bCs w:val="0"/>
      <w:i w:val="0"/>
      <w:iCs w:val="0"/>
      <w:smallCaps w:val="0"/>
      <w:strike w:val="0"/>
      <w:spacing w:val="-10"/>
      <w:sz w:val="18"/>
      <w:szCs w:val="18"/>
      <w:u w:val="none"/>
    </w:rPr>
  </w:style>
  <w:style w:type="character" w:customStyle="1" w:styleId="116Exact">
    <w:name w:val="Основной текст (116) Exact"/>
    <w:basedOn w:val="a0"/>
    <w:link w:val="1160"/>
    <w:rPr>
      <w:rFonts w:ascii="Times New Roman" w:eastAsia="Times New Roman" w:hAnsi="Times New Roman" w:cs="Times New Roman"/>
      <w:b w:val="0"/>
      <w:bCs w:val="0"/>
      <w:i w:val="0"/>
      <w:iCs w:val="0"/>
      <w:smallCaps w:val="0"/>
      <w:strike w:val="0"/>
      <w:sz w:val="22"/>
      <w:szCs w:val="22"/>
      <w:u w:val="none"/>
    </w:rPr>
  </w:style>
  <w:style w:type="character" w:customStyle="1" w:styleId="230ptExact0">
    <w:name w:val="Основной текст (23) + Интервал 0 pt Exact"/>
    <w:basedOn w:val="23Exact"/>
    <w:rPr>
      <w:rFonts w:ascii="Century Gothic" w:eastAsia="Century Gothic" w:hAnsi="Century Gothic" w:cs="Century Gothic"/>
      <w:b w:val="0"/>
      <w:bCs w:val="0"/>
      <w:i w:val="0"/>
      <w:iCs w:val="0"/>
      <w:smallCaps w:val="0"/>
      <w:strike w:val="0"/>
      <w:color w:val="000000"/>
      <w:spacing w:val="0"/>
      <w:w w:val="100"/>
      <w:position w:val="0"/>
      <w:sz w:val="10"/>
      <w:szCs w:val="10"/>
      <w:u w:val="none"/>
      <w:lang w:val="ru-RU" w:eastAsia="ru-RU" w:bidi="ru-RU"/>
    </w:rPr>
  </w:style>
  <w:style w:type="character" w:customStyle="1" w:styleId="2355pt0ptExact">
    <w:name w:val="Основной текст (23) + 5;5 pt;Курсив;Интервал 0 pt Exact"/>
    <w:basedOn w:val="23Exact"/>
    <w:rPr>
      <w:rFonts w:ascii="Century Gothic" w:eastAsia="Century Gothic" w:hAnsi="Century Gothic" w:cs="Century Gothic"/>
      <w:b w:val="0"/>
      <w:bCs w:val="0"/>
      <w:i/>
      <w:iCs/>
      <w:smallCaps w:val="0"/>
      <w:strike w:val="0"/>
      <w:color w:val="000000"/>
      <w:spacing w:val="0"/>
      <w:w w:val="100"/>
      <w:position w:val="0"/>
      <w:sz w:val="11"/>
      <w:szCs w:val="11"/>
      <w:u w:val="none"/>
      <w:lang w:val="ru-RU" w:eastAsia="ru-RU" w:bidi="ru-RU"/>
    </w:rPr>
  </w:style>
  <w:style w:type="character" w:customStyle="1" w:styleId="117Exact">
    <w:name w:val="Основной текст (117) Exact"/>
    <w:basedOn w:val="a0"/>
    <w:link w:val="1170"/>
    <w:rPr>
      <w:rFonts w:ascii="Impact" w:eastAsia="Impact" w:hAnsi="Impact" w:cs="Impact"/>
      <w:b w:val="0"/>
      <w:bCs w:val="0"/>
      <w:i w:val="0"/>
      <w:iCs w:val="0"/>
      <w:smallCaps w:val="0"/>
      <w:strike w:val="0"/>
      <w:spacing w:val="-20"/>
      <w:sz w:val="28"/>
      <w:szCs w:val="28"/>
      <w:u w:val="none"/>
    </w:rPr>
  </w:style>
  <w:style w:type="character" w:customStyle="1" w:styleId="118Exact">
    <w:name w:val="Основной текст (118) Exact"/>
    <w:basedOn w:val="a0"/>
    <w:link w:val="1180"/>
    <w:rPr>
      <w:rFonts w:ascii="Times New Roman" w:eastAsia="Times New Roman" w:hAnsi="Times New Roman" w:cs="Times New Roman"/>
      <w:b w:val="0"/>
      <w:bCs w:val="0"/>
      <w:i w:val="0"/>
      <w:iCs w:val="0"/>
      <w:smallCaps w:val="0"/>
      <w:strike w:val="0"/>
      <w:sz w:val="14"/>
      <w:szCs w:val="14"/>
      <w:u w:val="none"/>
    </w:rPr>
  </w:style>
  <w:style w:type="character" w:customStyle="1" w:styleId="119Exact">
    <w:name w:val="Основной текст (119) Exact"/>
    <w:basedOn w:val="a0"/>
    <w:link w:val="119"/>
    <w:rPr>
      <w:rFonts w:ascii="Century Gothic" w:eastAsia="Century Gothic" w:hAnsi="Century Gothic" w:cs="Century Gothic"/>
      <w:b w:val="0"/>
      <w:bCs w:val="0"/>
      <w:i/>
      <w:iCs/>
      <w:smallCaps w:val="0"/>
      <w:strike w:val="0"/>
      <w:sz w:val="13"/>
      <w:szCs w:val="13"/>
      <w:u w:val="none"/>
    </w:rPr>
  </w:style>
  <w:style w:type="character" w:customStyle="1" w:styleId="13Exact1">
    <w:name w:val="Основной текст (13) Exact"/>
    <w:basedOn w:val="a0"/>
    <w:rPr>
      <w:rFonts w:ascii="Times New Roman" w:eastAsia="Times New Roman" w:hAnsi="Times New Roman" w:cs="Times New Roman"/>
      <w:b w:val="0"/>
      <w:bCs w:val="0"/>
      <w:i/>
      <w:iCs/>
      <w:smallCaps w:val="0"/>
      <w:strike w:val="0"/>
      <w:spacing w:val="10"/>
      <w:sz w:val="21"/>
      <w:szCs w:val="21"/>
      <w:u w:val="none"/>
    </w:rPr>
  </w:style>
  <w:style w:type="character" w:customStyle="1" w:styleId="130ptExact">
    <w:name w:val="Основной текст (13) + Интервал 0 pt Exact"/>
    <w:basedOn w:val="13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20Exact">
    <w:name w:val="Основной текст (120) Exact"/>
    <w:basedOn w:val="a0"/>
    <w:link w:val="1200"/>
    <w:rPr>
      <w:rFonts w:ascii="Trebuchet MS" w:eastAsia="Trebuchet MS" w:hAnsi="Trebuchet MS" w:cs="Trebuchet MS"/>
      <w:b w:val="0"/>
      <w:bCs w:val="0"/>
      <w:i w:val="0"/>
      <w:iCs w:val="0"/>
      <w:smallCaps w:val="0"/>
      <w:strike w:val="0"/>
      <w:spacing w:val="-10"/>
      <w:sz w:val="17"/>
      <w:szCs w:val="17"/>
      <w:u w:val="none"/>
    </w:rPr>
  </w:style>
  <w:style w:type="character" w:customStyle="1" w:styleId="121Exact">
    <w:name w:val="Основной текст (121) Exact"/>
    <w:basedOn w:val="a0"/>
    <w:link w:val="1210"/>
    <w:rPr>
      <w:rFonts w:ascii="Times New Roman" w:eastAsia="Times New Roman" w:hAnsi="Times New Roman" w:cs="Times New Roman"/>
      <w:b w:val="0"/>
      <w:bCs w:val="0"/>
      <w:i w:val="0"/>
      <w:iCs w:val="0"/>
      <w:smallCaps w:val="0"/>
      <w:strike w:val="0"/>
      <w:spacing w:val="-10"/>
      <w:sz w:val="18"/>
      <w:szCs w:val="18"/>
      <w:u w:val="none"/>
    </w:rPr>
  </w:style>
  <w:style w:type="character" w:customStyle="1" w:styleId="122Exact0">
    <w:name w:val="Основной текст (122) Exact"/>
    <w:basedOn w:val="a0"/>
    <w:rPr>
      <w:rFonts w:ascii="Times New Roman" w:eastAsia="Times New Roman" w:hAnsi="Times New Roman" w:cs="Times New Roman"/>
      <w:b w:val="0"/>
      <w:bCs w:val="0"/>
      <w:i/>
      <w:iCs/>
      <w:smallCaps w:val="0"/>
      <w:strike w:val="0"/>
      <w:sz w:val="22"/>
      <w:szCs w:val="22"/>
      <w:u w:val="none"/>
    </w:rPr>
  </w:style>
  <w:style w:type="character" w:customStyle="1" w:styleId="123Exact0">
    <w:name w:val="Основной текст (123) Exact"/>
    <w:basedOn w:val="a0"/>
    <w:link w:val="1230"/>
    <w:rPr>
      <w:rFonts w:ascii="Times New Roman" w:eastAsia="Times New Roman" w:hAnsi="Times New Roman" w:cs="Times New Roman"/>
      <w:b w:val="0"/>
      <w:bCs w:val="0"/>
      <w:i/>
      <w:iCs/>
      <w:smallCaps w:val="0"/>
      <w:strike w:val="0"/>
      <w:sz w:val="42"/>
      <w:szCs w:val="42"/>
      <w:u w:val="none"/>
    </w:rPr>
  </w:style>
  <w:style w:type="character" w:customStyle="1" w:styleId="52Exact">
    <w:name w:val="Заголовок №5 (2) Exact"/>
    <w:basedOn w:val="a0"/>
    <w:link w:val="522"/>
    <w:rPr>
      <w:rFonts w:ascii="Times New Roman" w:eastAsia="Times New Roman" w:hAnsi="Times New Roman" w:cs="Times New Roman"/>
      <w:b w:val="0"/>
      <w:bCs w:val="0"/>
      <w:i/>
      <w:iCs/>
      <w:smallCaps w:val="0"/>
      <w:strike w:val="0"/>
      <w:sz w:val="19"/>
      <w:szCs w:val="19"/>
      <w:u w:val="none"/>
    </w:rPr>
  </w:style>
  <w:style w:type="character" w:customStyle="1" w:styleId="105Exact0">
    <w:name w:val="Заголовок №10 (5) Exact"/>
    <w:basedOn w:val="a0"/>
    <w:link w:val="1051"/>
    <w:rPr>
      <w:rFonts w:ascii="Trebuchet MS" w:eastAsia="Trebuchet MS" w:hAnsi="Trebuchet MS" w:cs="Trebuchet MS"/>
      <w:b/>
      <w:bCs/>
      <w:i w:val="0"/>
      <w:iCs w:val="0"/>
      <w:smallCaps w:val="0"/>
      <w:strike w:val="0"/>
      <w:sz w:val="18"/>
      <w:szCs w:val="18"/>
      <w:u w:val="none"/>
    </w:rPr>
  </w:style>
  <w:style w:type="character" w:customStyle="1" w:styleId="105MicrosoftSansSerif8ptExact">
    <w:name w:val="Заголовок №10 (5) + Microsoft Sans Serif;8 pt;Не полужирный Exact"/>
    <w:basedOn w:val="105Exact0"/>
    <w:rPr>
      <w:rFonts w:ascii="Microsoft Sans Serif" w:eastAsia="Microsoft Sans Serif" w:hAnsi="Microsoft Sans Serif" w:cs="Microsoft Sans Serif"/>
      <w:b/>
      <w:bCs/>
      <w:i w:val="0"/>
      <w:iCs w:val="0"/>
      <w:smallCaps w:val="0"/>
      <w:strike w:val="0"/>
      <w:color w:val="000000"/>
      <w:spacing w:val="0"/>
      <w:w w:val="100"/>
      <w:position w:val="0"/>
      <w:sz w:val="16"/>
      <w:szCs w:val="16"/>
      <w:u w:val="none"/>
      <w:lang w:val="ru-RU" w:eastAsia="ru-RU" w:bidi="ru-RU"/>
    </w:rPr>
  </w:style>
  <w:style w:type="character" w:customStyle="1" w:styleId="94Exact0">
    <w:name w:val="Заголовок №9 (4) Exact"/>
    <w:basedOn w:val="a0"/>
    <w:link w:val="941"/>
    <w:rPr>
      <w:rFonts w:ascii="Franklin Gothic Book" w:eastAsia="Franklin Gothic Book" w:hAnsi="Franklin Gothic Book" w:cs="Franklin Gothic Book"/>
      <w:b w:val="0"/>
      <w:bCs w:val="0"/>
      <w:i w:val="0"/>
      <w:iCs w:val="0"/>
      <w:smallCaps w:val="0"/>
      <w:strike w:val="0"/>
      <w:sz w:val="18"/>
      <w:szCs w:val="18"/>
      <w:u w:val="none"/>
    </w:rPr>
  </w:style>
  <w:style w:type="character" w:customStyle="1" w:styleId="1130">
    <w:name w:val="Основной текст (113)_"/>
    <w:basedOn w:val="a0"/>
    <w:link w:val="1131"/>
    <w:rPr>
      <w:rFonts w:ascii="Times New Roman" w:eastAsia="Times New Roman" w:hAnsi="Times New Roman" w:cs="Times New Roman"/>
      <w:b w:val="0"/>
      <w:bCs w:val="0"/>
      <w:i w:val="0"/>
      <w:iCs w:val="0"/>
      <w:smallCaps w:val="0"/>
      <w:strike w:val="0"/>
      <w:sz w:val="16"/>
      <w:szCs w:val="16"/>
      <w:u w:val="none"/>
    </w:rPr>
  </w:style>
  <w:style w:type="character" w:customStyle="1" w:styleId="217pt75">
    <w:name w:val="Основной текст (2) + 17 pt;Полужирный;Масштаб 75%"/>
    <w:basedOn w:val="22"/>
    <w:rPr>
      <w:rFonts w:ascii="Times New Roman" w:eastAsia="Times New Roman" w:hAnsi="Times New Roman" w:cs="Times New Roman"/>
      <w:b/>
      <w:bCs/>
      <w:i w:val="0"/>
      <w:iCs w:val="0"/>
      <w:smallCaps w:val="0"/>
      <w:strike w:val="0"/>
      <w:color w:val="000000"/>
      <w:spacing w:val="0"/>
      <w:w w:val="75"/>
      <w:position w:val="0"/>
      <w:sz w:val="34"/>
      <w:szCs w:val="34"/>
      <w:u w:val="none"/>
      <w:lang w:val="ru-RU" w:eastAsia="ru-RU" w:bidi="ru-RU"/>
    </w:rPr>
  </w:style>
  <w:style w:type="character" w:customStyle="1" w:styleId="931">
    <w:name w:val="Заголовок №9 (3)_"/>
    <w:basedOn w:val="a0"/>
    <w:link w:val="932"/>
    <w:rPr>
      <w:rFonts w:ascii="Times New Roman" w:eastAsia="Times New Roman" w:hAnsi="Times New Roman" w:cs="Times New Roman"/>
      <w:b w:val="0"/>
      <w:bCs w:val="0"/>
      <w:i w:val="0"/>
      <w:iCs w:val="0"/>
      <w:smallCaps w:val="0"/>
      <w:strike w:val="0"/>
      <w:sz w:val="18"/>
      <w:szCs w:val="18"/>
      <w:u w:val="none"/>
    </w:rPr>
  </w:style>
  <w:style w:type="character" w:customStyle="1" w:styleId="932pt">
    <w:name w:val="Заголовок №9 (3) + Интервал 2 pt"/>
    <w:basedOn w:val="931"/>
    <w:rPr>
      <w:rFonts w:ascii="Times New Roman" w:eastAsia="Times New Roman" w:hAnsi="Times New Roman" w:cs="Times New Roman"/>
      <w:b w:val="0"/>
      <w:bCs w:val="0"/>
      <w:i w:val="0"/>
      <w:iCs w:val="0"/>
      <w:smallCaps w:val="0"/>
      <w:strike w:val="0"/>
      <w:color w:val="000000"/>
      <w:spacing w:val="50"/>
      <w:w w:val="100"/>
      <w:position w:val="0"/>
      <w:sz w:val="18"/>
      <w:szCs w:val="18"/>
      <w:u w:val="none"/>
      <w:lang w:val="ru-RU" w:eastAsia="ru-RU" w:bidi="ru-RU"/>
    </w:rPr>
  </w:style>
  <w:style w:type="character" w:customStyle="1" w:styleId="700pt1">
    <w:name w:val="Основной текст (70) + Интервал 0 pt"/>
    <w:basedOn w:val="700"/>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CenturyGothic14pt">
    <w:name w:val="Основной текст (2) + Century Gothic;14 pt;Курсив"/>
    <w:basedOn w:val="22"/>
    <w:rPr>
      <w:rFonts w:ascii="Century Gothic" w:eastAsia="Century Gothic" w:hAnsi="Century Gothic" w:cs="Century Gothic"/>
      <w:b w:val="0"/>
      <w:bCs w:val="0"/>
      <w:i/>
      <w:iCs/>
      <w:smallCaps w:val="0"/>
      <w:strike w:val="0"/>
      <w:color w:val="000000"/>
      <w:spacing w:val="0"/>
      <w:w w:val="100"/>
      <w:position w:val="0"/>
      <w:sz w:val="28"/>
      <w:szCs w:val="28"/>
      <w:u w:val="none"/>
      <w:lang w:val="ru-RU" w:eastAsia="ru-RU" w:bidi="ru-RU"/>
    </w:rPr>
  </w:style>
  <w:style w:type="character" w:customStyle="1" w:styleId="2095pt0pt0">
    <w:name w:val="Колонтитул (20) + 9;5 pt;Интервал 0 pt"/>
    <w:basedOn w:val="201"/>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295pt1">
    <w:name w:val="Основной текст (2) + 9;5 pt"/>
    <w:basedOn w:val="22"/>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98ptExact">
    <w:name w:val="Основной текст (9) + 8 pt Exact"/>
    <w:basedOn w:val="9"/>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24Exact">
    <w:name w:val="Основной текст (124) Exact"/>
    <w:basedOn w:val="a0"/>
    <w:link w:val="1241"/>
    <w:rPr>
      <w:rFonts w:ascii="Microsoft Sans Serif" w:eastAsia="Microsoft Sans Serif" w:hAnsi="Microsoft Sans Serif" w:cs="Microsoft Sans Serif"/>
      <w:b w:val="0"/>
      <w:bCs w:val="0"/>
      <w:i w:val="0"/>
      <w:iCs w:val="0"/>
      <w:smallCaps w:val="0"/>
      <w:strike w:val="0"/>
      <w:spacing w:val="-10"/>
      <w:sz w:val="18"/>
      <w:szCs w:val="18"/>
      <w:u w:val="none"/>
    </w:rPr>
  </w:style>
  <w:style w:type="character" w:customStyle="1" w:styleId="125Exact0">
    <w:name w:val="Основной текст (125) Exact"/>
    <w:basedOn w:val="a0"/>
    <w:link w:val="1251"/>
    <w:rPr>
      <w:rFonts w:ascii="Century Gothic" w:eastAsia="Century Gothic" w:hAnsi="Century Gothic" w:cs="Century Gothic"/>
      <w:b w:val="0"/>
      <w:bCs w:val="0"/>
      <w:i w:val="0"/>
      <w:iCs w:val="0"/>
      <w:smallCaps w:val="0"/>
      <w:strike w:val="0"/>
      <w:spacing w:val="-10"/>
      <w:sz w:val="16"/>
      <w:szCs w:val="16"/>
      <w:u w:val="none"/>
    </w:rPr>
  </w:style>
  <w:style w:type="character" w:customStyle="1" w:styleId="126Exact">
    <w:name w:val="Основной текст (126) Exact"/>
    <w:basedOn w:val="a0"/>
    <w:link w:val="1262"/>
    <w:rPr>
      <w:rFonts w:ascii="Century Gothic" w:eastAsia="Century Gothic" w:hAnsi="Century Gothic" w:cs="Century Gothic"/>
      <w:b w:val="0"/>
      <w:bCs w:val="0"/>
      <w:i w:val="0"/>
      <w:iCs w:val="0"/>
      <w:smallCaps w:val="0"/>
      <w:strike w:val="0"/>
      <w:spacing w:val="-10"/>
      <w:sz w:val="17"/>
      <w:szCs w:val="17"/>
      <w:u w:val="none"/>
    </w:rPr>
  </w:style>
  <w:style w:type="character" w:customStyle="1" w:styleId="6Exact3">
    <w:name w:val="Основной текст (6) Exact"/>
    <w:basedOn w:val="a0"/>
    <w:rPr>
      <w:rFonts w:ascii="Times New Roman" w:eastAsia="Times New Roman" w:hAnsi="Times New Roman" w:cs="Times New Roman"/>
      <w:b/>
      <w:bCs/>
      <w:i w:val="0"/>
      <w:iCs w:val="0"/>
      <w:smallCaps w:val="0"/>
      <w:strike w:val="0"/>
      <w:sz w:val="22"/>
      <w:szCs w:val="22"/>
      <w:u w:val="none"/>
    </w:rPr>
  </w:style>
  <w:style w:type="character" w:customStyle="1" w:styleId="102pt">
    <w:name w:val="Подпись к таблице (10) + Интервал 2 pt"/>
    <w:basedOn w:val="105"/>
    <w:rPr>
      <w:rFonts w:ascii="Times New Roman" w:eastAsia="Times New Roman" w:hAnsi="Times New Roman" w:cs="Times New Roman"/>
      <w:b w:val="0"/>
      <w:bCs w:val="0"/>
      <w:i w:val="0"/>
      <w:iCs w:val="0"/>
      <w:smallCaps w:val="0"/>
      <w:strike w:val="0"/>
      <w:color w:val="000000"/>
      <w:spacing w:val="50"/>
      <w:w w:val="100"/>
      <w:position w:val="0"/>
      <w:sz w:val="15"/>
      <w:szCs w:val="15"/>
      <w:u w:val="none"/>
      <w:lang w:val="ru-RU" w:eastAsia="ru-RU" w:bidi="ru-RU"/>
    </w:rPr>
  </w:style>
  <w:style w:type="character" w:customStyle="1" w:styleId="2CenturyGothic22pt80">
    <w:name w:val="Основной текст (2) + Century Gothic;22 pt;Масштаб 80%"/>
    <w:basedOn w:val="22"/>
    <w:rPr>
      <w:rFonts w:ascii="Century Gothic" w:eastAsia="Century Gothic" w:hAnsi="Century Gothic" w:cs="Century Gothic"/>
      <w:b w:val="0"/>
      <w:bCs w:val="0"/>
      <w:i w:val="0"/>
      <w:iCs w:val="0"/>
      <w:smallCaps w:val="0"/>
      <w:strike w:val="0"/>
      <w:color w:val="000000"/>
      <w:spacing w:val="0"/>
      <w:w w:val="80"/>
      <w:position w:val="0"/>
      <w:sz w:val="44"/>
      <w:szCs w:val="44"/>
      <w:u w:val="none"/>
      <w:lang w:val="ru-RU" w:eastAsia="ru-RU" w:bidi="ru-RU"/>
    </w:rPr>
  </w:style>
  <w:style w:type="character" w:customStyle="1" w:styleId="20FranklinGothicBook9pt0pt">
    <w:name w:val="Колонтитул (20) + Franklin Gothic Book;9 pt;Интервал 0 pt"/>
    <w:basedOn w:val="201"/>
    <w:rPr>
      <w:rFonts w:ascii="Franklin Gothic Book" w:eastAsia="Franklin Gothic Book" w:hAnsi="Franklin Gothic Book" w:cs="Franklin Gothic Book"/>
      <w:b w:val="0"/>
      <w:bCs w:val="0"/>
      <w:i w:val="0"/>
      <w:iCs w:val="0"/>
      <w:smallCaps w:val="0"/>
      <w:strike w:val="0"/>
      <w:color w:val="000000"/>
      <w:spacing w:val="-10"/>
      <w:w w:val="100"/>
      <w:position w:val="0"/>
      <w:sz w:val="18"/>
      <w:szCs w:val="18"/>
      <w:u w:val="none"/>
      <w:lang w:val="ru-RU" w:eastAsia="ru-RU" w:bidi="ru-RU"/>
    </w:rPr>
  </w:style>
  <w:style w:type="character" w:customStyle="1" w:styleId="20TrebuchetMS10pt">
    <w:name w:val="Колонтитул (20) + Trebuchet MS;10 pt"/>
    <w:basedOn w:val="201"/>
    <w:rPr>
      <w:rFonts w:ascii="Trebuchet MS" w:eastAsia="Trebuchet MS" w:hAnsi="Trebuchet MS" w:cs="Trebuchet MS"/>
      <w:b w:val="0"/>
      <w:bCs w:val="0"/>
      <w:i w:val="0"/>
      <w:iCs w:val="0"/>
      <w:smallCaps w:val="0"/>
      <w:strike w:val="0"/>
      <w:color w:val="000000"/>
      <w:spacing w:val="0"/>
      <w:w w:val="100"/>
      <w:position w:val="0"/>
      <w:sz w:val="20"/>
      <w:szCs w:val="20"/>
      <w:u w:val="none"/>
      <w:lang w:val="ru-RU" w:eastAsia="ru-RU" w:bidi="ru-RU"/>
    </w:rPr>
  </w:style>
  <w:style w:type="character" w:customStyle="1" w:styleId="221">
    <w:name w:val="Подпись к таблице (22)_"/>
    <w:basedOn w:val="a0"/>
    <w:link w:val="222"/>
    <w:rPr>
      <w:rFonts w:ascii="Microsoft Sans Serif" w:eastAsia="Microsoft Sans Serif" w:hAnsi="Microsoft Sans Serif" w:cs="Microsoft Sans Serif"/>
      <w:b w:val="0"/>
      <w:bCs w:val="0"/>
      <w:i w:val="0"/>
      <w:iCs w:val="0"/>
      <w:smallCaps w:val="0"/>
      <w:strike w:val="0"/>
      <w:spacing w:val="50"/>
      <w:sz w:val="17"/>
      <w:szCs w:val="17"/>
      <w:u w:val="none"/>
    </w:rPr>
  </w:style>
  <w:style w:type="character" w:customStyle="1" w:styleId="220pt">
    <w:name w:val="Подпись к таблице (22) + Интервал 0 pt"/>
    <w:basedOn w:val="221"/>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68pt">
    <w:name w:val="Подпись к картинке (6) + 8 pt;Полужирный"/>
    <w:basedOn w:val="63"/>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895pt">
    <w:name w:val="Оглавление (8) + 9;5 pt;Не полужирный;Курсив"/>
    <w:basedOn w:val="86"/>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style>
  <w:style w:type="character" w:customStyle="1" w:styleId="811pt">
    <w:name w:val="Оглавление (8) + 11 pt;Не полужирный"/>
    <w:basedOn w:val="86"/>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811pt0">
    <w:name w:val="Оглавление (8) + 11 pt;Не полужирный;Курсив"/>
    <w:basedOn w:val="86"/>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1271">
    <w:name w:val="Основной текст (127)_"/>
    <w:basedOn w:val="a0"/>
    <w:link w:val="1272"/>
    <w:rPr>
      <w:rFonts w:ascii="Impact" w:eastAsia="Impact" w:hAnsi="Impact" w:cs="Impact"/>
      <w:b w:val="0"/>
      <w:bCs w:val="0"/>
      <w:i w:val="0"/>
      <w:iCs w:val="0"/>
      <w:smallCaps w:val="0"/>
      <w:strike w:val="0"/>
      <w:sz w:val="19"/>
      <w:szCs w:val="19"/>
      <w:u w:val="none"/>
    </w:rPr>
  </w:style>
  <w:style w:type="character" w:customStyle="1" w:styleId="2095pt">
    <w:name w:val="Колонтитул (20) + 9;5 pt"/>
    <w:basedOn w:val="20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FranklinGothicBook7pt0">
    <w:name w:val="Основной текст (2) + Franklin Gothic Book;7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14"/>
      <w:szCs w:val="14"/>
      <w:u w:val="none"/>
      <w:lang w:val="ru-RU" w:eastAsia="ru-RU" w:bidi="ru-RU"/>
    </w:rPr>
  </w:style>
  <w:style w:type="character" w:customStyle="1" w:styleId="20MicrosoftSansSerif2pt0">
    <w:name w:val="Колонтитул (20) + Microsoft Sans Serif;Интервал 2 pt"/>
    <w:basedOn w:val="201"/>
    <w:rPr>
      <w:rFonts w:ascii="Microsoft Sans Serif" w:eastAsia="Microsoft Sans Serif" w:hAnsi="Microsoft Sans Serif" w:cs="Microsoft Sans Serif"/>
      <w:b w:val="0"/>
      <w:bCs w:val="0"/>
      <w:i w:val="0"/>
      <w:iCs w:val="0"/>
      <w:smallCaps w:val="0"/>
      <w:strike w:val="0"/>
      <w:color w:val="000000"/>
      <w:spacing w:val="40"/>
      <w:w w:val="100"/>
      <w:position w:val="0"/>
      <w:sz w:val="17"/>
      <w:szCs w:val="17"/>
      <w:u w:val="none"/>
      <w:lang w:val="ru-RU" w:eastAsia="ru-RU" w:bidi="ru-RU"/>
    </w:rPr>
  </w:style>
  <w:style w:type="character" w:customStyle="1" w:styleId="20MicrosoftSansSerif0pt">
    <w:name w:val="Колонтитул (20) + Microsoft Sans Serif;Интервал 0 pt"/>
    <w:basedOn w:val="201"/>
    <w:rPr>
      <w:rFonts w:ascii="Microsoft Sans Serif" w:eastAsia="Microsoft Sans Serif" w:hAnsi="Microsoft Sans Serif" w:cs="Microsoft Sans Serif"/>
      <w:b w:val="0"/>
      <w:bCs w:val="0"/>
      <w:i w:val="0"/>
      <w:iCs w:val="0"/>
      <w:smallCaps w:val="0"/>
      <w:strike w:val="0"/>
      <w:color w:val="000000"/>
      <w:spacing w:val="-10"/>
      <w:w w:val="100"/>
      <w:position w:val="0"/>
      <w:sz w:val="17"/>
      <w:szCs w:val="17"/>
      <w:u w:val="none"/>
      <w:lang w:val="ru-RU" w:eastAsia="ru-RU" w:bidi="ru-RU"/>
    </w:rPr>
  </w:style>
  <w:style w:type="character" w:customStyle="1" w:styleId="209pt0pt0">
    <w:name w:val="Колонтитул (20) + 9 pt;Интервал 0 pt"/>
    <w:basedOn w:val="201"/>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231">
    <w:name w:val="Подпись к таблице (23)_"/>
    <w:basedOn w:val="a0"/>
    <w:link w:val="232"/>
    <w:rPr>
      <w:rFonts w:ascii="Times New Roman" w:eastAsia="Times New Roman" w:hAnsi="Times New Roman" w:cs="Times New Roman"/>
      <w:b w:val="0"/>
      <w:bCs w:val="0"/>
      <w:i w:val="0"/>
      <w:iCs w:val="0"/>
      <w:smallCaps w:val="0"/>
      <w:strike w:val="0"/>
      <w:spacing w:val="60"/>
      <w:sz w:val="18"/>
      <w:szCs w:val="18"/>
      <w:u w:val="none"/>
    </w:rPr>
  </w:style>
  <w:style w:type="character" w:customStyle="1" w:styleId="230pt">
    <w:name w:val="Подпись к таблице (23) + Интервал 0 pt"/>
    <w:basedOn w:val="23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75pt0pt3">
    <w:name w:val="Основной текст (2) + 7;5 pt;Курсив;Интервал 0 pt"/>
    <w:basedOn w:val="22"/>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2105pt1pt0">
    <w:name w:val="Основной текст (2) + 10;5 pt;Полужирный;Интервал 1 pt"/>
    <w:basedOn w:val="22"/>
    <w:rPr>
      <w:rFonts w:ascii="Times New Roman" w:eastAsia="Times New Roman" w:hAnsi="Times New Roman" w:cs="Times New Roman"/>
      <w:b/>
      <w:bCs/>
      <w:i w:val="0"/>
      <w:iCs w:val="0"/>
      <w:smallCaps w:val="0"/>
      <w:strike w:val="0"/>
      <w:color w:val="000000"/>
      <w:spacing w:val="20"/>
      <w:w w:val="100"/>
      <w:position w:val="0"/>
      <w:sz w:val="21"/>
      <w:szCs w:val="21"/>
      <w:u w:val="none"/>
      <w:lang w:val="ru-RU" w:eastAsia="ru-RU" w:bidi="ru-RU"/>
    </w:rPr>
  </w:style>
  <w:style w:type="character" w:customStyle="1" w:styleId="29pt4">
    <w:name w:val="Основной текст (2) + 9 pt"/>
    <w:basedOn w:val="2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4Exact">
    <w:name w:val="Подпись к таблице (24) Exact"/>
    <w:basedOn w:val="a0"/>
    <w:link w:val="242"/>
    <w:rPr>
      <w:rFonts w:ascii="Times New Roman" w:eastAsia="Times New Roman" w:hAnsi="Times New Roman" w:cs="Times New Roman"/>
      <w:b w:val="0"/>
      <w:bCs w:val="0"/>
      <w:i/>
      <w:iCs/>
      <w:smallCaps w:val="0"/>
      <w:strike w:val="0"/>
      <w:sz w:val="22"/>
      <w:szCs w:val="22"/>
      <w:u w:val="none"/>
      <w:lang w:val="en-US" w:eastAsia="en-US" w:bidi="en-US"/>
    </w:rPr>
  </w:style>
  <w:style w:type="character" w:customStyle="1" w:styleId="24Exact0">
    <w:name w:val="Подпись к таблице (24) + Не курсив Exact"/>
    <w:basedOn w:val="24Exact"/>
    <w:rPr>
      <w:rFonts w:ascii="Times New Roman" w:eastAsia="Times New Roman" w:hAnsi="Times New Roman" w:cs="Times New Roman"/>
      <w:b w:val="0"/>
      <w:bCs w:val="0"/>
      <w:i/>
      <w:iCs/>
      <w:smallCaps w:val="0"/>
      <w:strike w:val="0"/>
      <w:color w:val="000000"/>
      <w:spacing w:val="0"/>
      <w:w w:val="100"/>
      <w:position w:val="0"/>
      <w:sz w:val="22"/>
      <w:szCs w:val="22"/>
      <w:u w:val="none"/>
      <w:lang w:val="en-US" w:eastAsia="en-US" w:bidi="en-US"/>
    </w:rPr>
  </w:style>
  <w:style w:type="character" w:customStyle="1" w:styleId="2095pt2pt0">
    <w:name w:val="Колонтитул (20) + 9;5 pt;Интервал 2 pt"/>
    <w:basedOn w:val="201"/>
    <w:rPr>
      <w:rFonts w:ascii="Times New Roman" w:eastAsia="Times New Roman" w:hAnsi="Times New Roman" w:cs="Times New Roman"/>
      <w:b w:val="0"/>
      <w:bCs w:val="0"/>
      <w:i w:val="0"/>
      <w:iCs w:val="0"/>
      <w:smallCaps w:val="0"/>
      <w:strike w:val="0"/>
      <w:color w:val="000000"/>
      <w:spacing w:val="50"/>
      <w:w w:val="100"/>
      <w:position w:val="0"/>
      <w:sz w:val="19"/>
      <w:szCs w:val="19"/>
      <w:u w:val="none"/>
      <w:lang w:val="ru-RU" w:eastAsia="ru-RU" w:bidi="ru-RU"/>
    </w:rPr>
  </w:style>
  <w:style w:type="character" w:customStyle="1" w:styleId="2095pt0">
    <w:name w:val="Колонтитул (20) + 9;5 pt"/>
    <w:basedOn w:val="20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9b">
    <w:name w:val="Основной текст (9) + Малые прописные"/>
    <w:basedOn w:val="9"/>
    <w:rPr>
      <w:rFonts w:ascii="Times New Roman" w:eastAsia="Times New Roman" w:hAnsi="Times New Roman" w:cs="Times New Roman"/>
      <w:b w:val="0"/>
      <w:bCs w:val="0"/>
      <w:i w:val="0"/>
      <w:iCs w:val="0"/>
      <w:smallCaps/>
      <w:strike w:val="0"/>
      <w:color w:val="000000"/>
      <w:spacing w:val="0"/>
      <w:w w:val="100"/>
      <w:position w:val="0"/>
      <w:sz w:val="15"/>
      <w:szCs w:val="15"/>
      <w:u w:val="none"/>
      <w:lang w:val="ru-RU" w:eastAsia="ru-RU" w:bidi="ru-RU"/>
    </w:rPr>
  </w:style>
  <w:style w:type="character" w:customStyle="1" w:styleId="600ptExact">
    <w:name w:val="Основной текст (60) + Интервал 0 pt Exact"/>
    <w:basedOn w:val="60Exact"/>
    <w:rPr>
      <w:rFonts w:ascii="Times New Roman" w:eastAsia="Times New Roman" w:hAnsi="Times New Roman" w:cs="Times New Roman"/>
      <w:b w:val="0"/>
      <w:bCs w:val="0"/>
      <w:i w:val="0"/>
      <w:iCs w:val="0"/>
      <w:smallCaps w:val="0"/>
      <w:strike w:val="0"/>
      <w:color w:val="000000"/>
      <w:spacing w:val="0"/>
      <w:w w:val="100"/>
      <w:position w:val="0"/>
      <w:sz w:val="16"/>
      <w:szCs w:val="16"/>
      <w:u w:val="none"/>
      <w:lang w:val="ru-RU" w:eastAsia="ru-RU" w:bidi="ru-RU"/>
    </w:rPr>
  </w:style>
  <w:style w:type="character" w:customStyle="1" w:styleId="128Exact">
    <w:name w:val="Основной текст (128) Exact"/>
    <w:basedOn w:val="a0"/>
    <w:link w:val="1280"/>
    <w:rPr>
      <w:rFonts w:ascii="Times New Roman" w:eastAsia="Times New Roman" w:hAnsi="Times New Roman" w:cs="Times New Roman"/>
      <w:b w:val="0"/>
      <w:bCs w:val="0"/>
      <w:i w:val="0"/>
      <w:iCs w:val="0"/>
      <w:smallCaps w:val="0"/>
      <w:strike w:val="0"/>
      <w:sz w:val="14"/>
      <w:szCs w:val="14"/>
      <w:u w:val="none"/>
    </w:rPr>
  </w:style>
  <w:style w:type="character" w:customStyle="1" w:styleId="765ptExact">
    <w:name w:val="Подпись к таблице (7) + 6;5 pt Exact"/>
    <w:basedOn w:val="75"/>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49ptExact">
    <w:name w:val="Подпись к таблице (4) + 9 pt Exact"/>
    <w:basedOn w:val="43"/>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2Exact0">
    <w:name w:val="Подпись к картинке (22) Exact"/>
    <w:basedOn w:val="a0"/>
    <w:link w:val="223"/>
    <w:rPr>
      <w:rFonts w:ascii="Century Gothic" w:eastAsia="Century Gothic" w:hAnsi="Century Gothic" w:cs="Century Gothic"/>
      <w:b w:val="0"/>
      <w:bCs w:val="0"/>
      <w:i w:val="0"/>
      <w:iCs w:val="0"/>
      <w:smallCaps w:val="0"/>
      <w:strike w:val="0"/>
      <w:sz w:val="13"/>
      <w:szCs w:val="13"/>
      <w:u w:val="none"/>
    </w:rPr>
  </w:style>
  <w:style w:type="character" w:customStyle="1" w:styleId="42Exact0">
    <w:name w:val="Заголовок №4 (2) Exact"/>
    <w:basedOn w:val="a0"/>
    <w:link w:val="423"/>
    <w:rPr>
      <w:rFonts w:ascii="Times New Roman" w:eastAsia="Times New Roman" w:hAnsi="Times New Roman" w:cs="Times New Roman"/>
      <w:b/>
      <w:bCs/>
      <w:i w:val="0"/>
      <w:iCs w:val="0"/>
      <w:smallCaps w:val="0"/>
      <w:strike w:val="0"/>
      <w:w w:val="66"/>
      <w:sz w:val="38"/>
      <w:szCs w:val="38"/>
      <w:u w:val="none"/>
    </w:rPr>
  </w:style>
  <w:style w:type="character" w:customStyle="1" w:styleId="2FranklinGothicBook6pt2">
    <w:name w:val="Основной текст (2) + Franklin Gothic Book;6 pt;Курсив"/>
    <w:basedOn w:val="22"/>
    <w:rPr>
      <w:rFonts w:ascii="Franklin Gothic Book" w:eastAsia="Franklin Gothic Book" w:hAnsi="Franklin Gothic Book" w:cs="Franklin Gothic Book"/>
      <w:b w:val="0"/>
      <w:bCs w:val="0"/>
      <w:i/>
      <w:iCs/>
      <w:smallCaps w:val="0"/>
      <w:strike w:val="0"/>
      <w:color w:val="000000"/>
      <w:spacing w:val="0"/>
      <w:w w:val="100"/>
      <w:position w:val="0"/>
      <w:sz w:val="12"/>
      <w:szCs w:val="12"/>
      <w:u w:val="none"/>
      <w:lang w:val="ru-RU" w:eastAsia="ru-RU" w:bidi="ru-RU"/>
    </w:rPr>
  </w:style>
  <w:style w:type="character" w:customStyle="1" w:styleId="25Exact0">
    <w:name w:val="Подпись к таблице (25) Exact"/>
    <w:basedOn w:val="a0"/>
    <w:link w:val="255"/>
    <w:rPr>
      <w:rFonts w:ascii="Times New Roman" w:eastAsia="Times New Roman" w:hAnsi="Times New Roman" w:cs="Times New Roman"/>
      <w:b w:val="0"/>
      <w:bCs w:val="0"/>
      <w:i w:val="0"/>
      <w:iCs w:val="0"/>
      <w:smallCaps w:val="0"/>
      <w:strike w:val="0"/>
      <w:sz w:val="22"/>
      <w:szCs w:val="22"/>
      <w:u w:val="none"/>
    </w:rPr>
  </w:style>
  <w:style w:type="character" w:customStyle="1" w:styleId="208pt0">
    <w:name w:val="Колонтитул (20) + 8 pt;Полужирный"/>
    <w:basedOn w:val="20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60pt1">
    <w:name w:val="Подпись к картинке (6) + Курсив;Интервал 0 pt"/>
    <w:basedOn w:val="63"/>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2Candara65pt0pt1">
    <w:name w:val="Основной текст (2) + Candara;6;5 pt;Интервал 0 pt"/>
    <w:basedOn w:val="22"/>
    <w:rPr>
      <w:rFonts w:ascii="Candara" w:eastAsia="Candara" w:hAnsi="Candara" w:cs="Candara"/>
      <w:b w:val="0"/>
      <w:bCs w:val="0"/>
      <w:i w:val="0"/>
      <w:iCs w:val="0"/>
      <w:smallCaps w:val="0"/>
      <w:strike w:val="0"/>
      <w:color w:val="000000"/>
      <w:spacing w:val="10"/>
      <w:w w:val="100"/>
      <w:position w:val="0"/>
      <w:sz w:val="13"/>
      <w:szCs w:val="13"/>
      <w:u w:val="none"/>
      <w:lang w:val="ru-RU" w:eastAsia="ru-RU" w:bidi="ru-RU"/>
    </w:rPr>
  </w:style>
  <w:style w:type="character" w:customStyle="1" w:styleId="129">
    <w:name w:val="Оглавление (12)_"/>
    <w:basedOn w:val="a0"/>
    <w:link w:val="12a"/>
    <w:rPr>
      <w:rFonts w:ascii="Times New Roman" w:eastAsia="Times New Roman" w:hAnsi="Times New Roman" w:cs="Times New Roman"/>
      <w:b w:val="0"/>
      <w:bCs w:val="0"/>
      <w:i w:val="0"/>
      <w:iCs w:val="0"/>
      <w:smallCaps w:val="0"/>
      <w:strike w:val="0"/>
      <w:sz w:val="15"/>
      <w:szCs w:val="15"/>
      <w:u w:val="none"/>
    </w:rPr>
  </w:style>
  <w:style w:type="character" w:customStyle="1" w:styleId="121pt0">
    <w:name w:val="Оглавление (12) + Интервал 1 pt"/>
    <w:basedOn w:val="129"/>
    <w:rPr>
      <w:rFonts w:ascii="Times New Roman" w:eastAsia="Times New Roman" w:hAnsi="Times New Roman" w:cs="Times New Roman"/>
      <w:b w:val="0"/>
      <w:bCs w:val="0"/>
      <w:i w:val="0"/>
      <w:iCs w:val="0"/>
      <w:smallCaps w:val="0"/>
      <w:strike w:val="0"/>
      <w:color w:val="000000"/>
      <w:spacing w:val="30"/>
      <w:w w:val="100"/>
      <w:position w:val="0"/>
      <w:sz w:val="15"/>
      <w:szCs w:val="15"/>
      <w:u w:val="none"/>
      <w:lang w:val="ru-RU" w:eastAsia="ru-RU" w:bidi="ru-RU"/>
    </w:rPr>
  </w:style>
  <w:style w:type="character" w:customStyle="1" w:styleId="121pt1">
    <w:name w:val="Оглавление (12) + Интервал 1 pt"/>
    <w:basedOn w:val="129"/>
    <w:rPr>
      <w:rFonts w:ascii="Times New Roman" w:eastAsia="Times New Roman" w:hAnsi="Times New Roman" w:cs="Times New Roman"/>
      <w:b w:val="0"/>
      <w:bCs w:val="0"/>
      <w:i w:val="0"/>
      <w:iCs w:val="0"/>
      <w:smallCaps w:val="0"/>
      <w:strike w:val="0"/>
      <w:color w:val="000000"/>
      <w:spacing w:val="30"/>
      <w:w w:val="100"/>
      <w:position w:val="0"/>
      <w:sz w:val="15"/>
      <w:szCs w:val="15"/>
      <w:u w:val="single"/>
      <w:lang w:val="ru-RU" w:eastAsia="ru-RU" w:bidi="ru-RU"/>
    </w:rPr>
  </w:style>
  <w:style w:type="character" w:customStyle="1" w:styleId="1211pt">
    <w:name w:val="Оглавление (12) + 11 pt"/>
    <w:basedOn w:val="129"/>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character" w:customStyle="1" w:styleId="495pt">
    <w:name w:val="Оглавление (4) + 9;5 pt;Курсив"/>
    <w:basedOn w:val="4c"/>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137">
    <w:name w:val="Оглавление (13)_"/>
    <w:basedOn w:val="a0"/>
    <w:link w:val="138"/>
    <w:rPr>
      <w:rFonts w:ascii="Microsoft Sans Serif" w:eastAsia="Microsoft Sans Serif" w:hAnsi="Microsoft Sans Serif" w:cs="Microsoft Sans Serif"/>
      <w:b w:val="0"/>
      <w:bCs w:val="0"/>
      <w:i w:val="0"/>
      <w:iCs w:val="0"/>
      <w:smallCaps w:val="0"/>
      <w:strike w:val="0"/>
      <w:sz w:val="13"/>
      <w:szCs w:val="13"/>
      <w:u w:val="none"/>
    </w:rPr>
  </w:style>
  <w:style w:type="character" w:customStyle="1" w:styleId="13TimesNewRoman9pt1pt">
    <w:name w:val="Оглавление (13) + Times New Roman;9 pt;Курсив;Интервал 1 pt"/>
    <w:basedOn w:val="137"/>
    <w:rPr>
      <w:rFonts w:ascii="Times New Roman" w:eastAsia="Times New Roman" w:hAnsi="Times New Roman" w:cs="Times New Roman"/>
      <w:b w:val="0"/>
      <w:bCs w:val="0"/>
      <w:i/>
      <w:iCs/>
      <w:smallCaps w:val="0"/>
      <w:strike w:val="0"/>
      <w:color w:val="000000"/>
      <w:spacing w:val="20"/>
      <w:w w:val="100"/>
      <w:position w:val="0"/>
      <w:sz w:val="18"/>
      <w:szCs w:val="18"/>
      <w:u w:val="none"/>
      <w:lang w:val="ru-RU" w:eastAsia="ru-RU" w:bidi="ru-RU"/>
    </w:rPr>
  </w:style>
  <w:style w:type="character" w:customStyle="1" w:styleId="209pt2">
    <w:name w:val="Колонтитул (20) + 9 pt"/>
    <w:basedOn w:val="20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75pt1pt2">
    <w:name w:val="Основной текст (2) + 7;5 pt;Интервал 1 pt"/>
    <w:basedOn w:val="22"/>
    <w:rPr>
      <w:rFonts w:ascii="Times New Roman" w:eastAsia="Times New Roman" w:hAnsi="Times New Roman" w:cs="Times New Roman"/>
      <w:b w:val="0"/>
      <w:bCs w:val="0"/>
      <w:i w:val="0"/>
      <w:iCs w:val="0"/>
      <w:smallCaps w:val="0"/>
      <w:strike w:val="0"/>
      <w:color w:val="000000"/>
      <w:spacing w:val="30"/>
      <w:w w:val="100"/>
      <w:position w:val="0"/>
      <w:sz w:val="15"/>
      <w:szCs w:val="15"/>
      <w:u w:val="none"/>
      <w:lang w:val="ru-RU" w:eastAsia="ru-RU" w:bidi="ru-RU"/>
    </w:rPr>
  </w:style>
  <w:style w:type="character" w:customStyle="1" w:styleId="132Candara8pt1pt">
    <w:name w:val="Заголовок №13 (2) + Candara;8 pt;Интервал 1 pt"/>
    <w:basedOn w:val="1320"/>
    <w:rPr>
      <w:rFonts w:ascii="Candara" w:eastAsia="Candara" w:hAnsi="Candara" w:cs="Candara"/>
      <w:b w:val="0"/>
      <w:bCs w:val="0"/>
      <w:i w:val="0"/>
      <w:iCs w:val="0"/>
      <w:smallCaps w:val="0"/>
      <w:strike w:val="0"/>
      <w:color w:val="000000"/>
      <w:spacing w:val="30"/>
      <w:w w:val="100"/>
      <w:position w:val="0"/>
      <w:sz w:val="16"/>
      <w:szCs w:val="16"/>
      <w:u w:val="none"/>
      <w:lang w:val="ru-RU" w:eastAsia="ru-RU" w:bidi="ru-RU"/>
    </w:rPr>
  </w:style>
  <w:style w:type="character" w:customStyle="1" w:styleId="1222">
    <w:name w:val="Основной текст (122)_"/>
    <w:basedOn w:val="a0"/>
    <w:link w:val="1223"/>
    <w:rPr>
      <w:rFonts w:ascii="Times New Roman" w:eastAsia="Times New Roman" w:hAnsi="Times New Roman" w:cs="Times New Roman"/>
      <w:b w:val="0"/>
      <w:bCs w:val="0"/>
      <w:i/>
      <w:iCs/>
      <w:smallCaps w:val="0"/>
      <w:strike w:val="0"/>
      <w:sz w:val="22"/>
      <w:szCs w:val="22"/>
      <w:u w:val="none"/>
    </w:rPr>
  </w:style>
  <w:style w:type="character" w:customStyle="1" w:styleId="1221pt">
    <w:name w:val="Основной текст (122) + Интервал 1 pt"/>
    <w:basedOn w:val="1222"/>
    <w:rPr>
      <w:rFonts w:ascii="Times New Roman" w:eastAsia="Times New Roman" w:hAnsi="Times New Roman" w:cs="Times New Roman"/>
      <w:b w:val="0"/>
      <w:bCs w:val="0"/>
      <w:i/>
      <w:iCs/>
      <w:smallCaps w:val="0"/>
      <w:strike w:val="0"/>
      <w:color w:val="000000"/>
      <w:spacing w:val="30"/>
      <w:w w:val="100"/>
      <w:position w:val="0"/>
      <w:sz w:val="22"/>
      <w:szCs w:val="22"/>
      <w:u w:val="none"/>
      <w:lang w:val="ru-RU" w:eastAsia="ru-RU" w:bidi="ru-RU"/>
    </w:rPr>
  </w:style>
  <w:style w:type="character" w:customStyle="1" w:styleId="1224">
    <w:name w:val="Основной текст (122) + Не курсив"/>
    <w:basedOn w:val="1222"/>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1a">
    <w:name w:val="Подпись к таблице (11)"/>
    <w:basedOn w:val="115"/>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40pt">
    <w:name w:val="Подпись к таблице (4) + Курсив;Интервал 0 pt"/>
    <w:basedOn w:val="43"/>
    <w:rPr>
      <w:rFonts w:ascii="Times New Roman" w:eastAsia="Times New Roman" w:hAnsi="Times New Roman" w:cs="Times New Roman"/>
      <w:b w:val="0"/>
      <w:bCs w:val="0"/>
      <w:i/>
      <w:iCs/>
      <w:smallCaps w:val="0"/>
      <w:strike w:val="0"/>
      <w:color w:val="000000"/>
      <w:spacing w:val="10"/>
      <w:w w:val="100"/>
      <w:position w:val="0"/>
      <w:sz w:val="15"/>
      <w:szCs w:val="15"/>
      <w:u w:val="none"/>
      <w:lang w:val="ru-RU" w:eastAsia="ru-RU" w:bidi="ru-RU"/>
    </w:rPr>
  </w:style>
  <w:style w:type="character" w:customStyle="1" w:styleId="20MicrosoftSansSerif3">
    <w:name w:val="Колонтитул (20) + Microsoft Sans Serif"/>
    <w:basedOn w:val="201"/>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113pt">
    <w:name w:val="Подпись к таблице (11) + Не полужирный;Интервал 3 pt"/>
    <w:basedOn w:val="115"/>
    <w:rPr>
      <w:rFonts w:ascii="Times New Roman" w:eastAsia="Times New Roman" w:hAnsi="Times New Roman" w:cs="Times New Roman"/>
      <w:b/>
      <w:bCs/>
      <w:i w:val="0"/>
      <w:iCs w:val="0"/>
      <w:smallCaps w:val="0"/>
      <w:strike w:val="0"/>
      <w:color w:val="000000"/>
      <w:spacing w:val="60"/>
      <w:w w:val="100"/>
      <w:position w:val="0"/>
      <w:sz w:val="18"/>
      <w:szCs w:val="18"/>
      <w:u w:val="none"/>
      <w:lang w:val="ru-RU" w:eastAsia="ru-RU" w:bidi="ru-RU"/>
    </w:rPr>
  </w:style>
  <w:style w:type="character" w:customStyle="1" w:styleId="11b">
    <w:name w:val="Подпись к таблице (11) + Не полужирный"/>
    <w:basedOn w:val="115"/>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9FranklinGothicBook65ptExact">
    <w:name w:val="Основной текст (9) + Franklin Gothic Book;6;5 pt Exact"/>
    <w:basedOn w:val="9"/>
    <w:rPr>
      <w:rFonts w:ascii="Franklin Gothic Book" w:eastAsia="Franklin Gothic Book" w:hAnsi="Franklin Gothic Book" w:cs="Franklin Gothic Book"/>
      <w:b w:val="0"/>
      <w:bCs w:val="0"/>
      <w:i w:val="0"/>
      <w:iCs w:val="0"/>
      <w:smallCaps w:val="0"/>
      <w:strike w:val="0"/>
      <w:color w:val="000000"/>
      <w:spacing w:val="0"/>
      <w:w w:val="100"/>
      <w:position w:val="0"/>
      <w:sz w:val="13"/>
      <w:szCs w:val="13"/>
      <w:u w:val="single"/>
      <w:lang w:val="ru-RU" w:eastAsia="ru-RU" w:bidi="ru-RU"/>
    </w:rPr>
  </w:style>
  <w:style w:type="character" w:customStyle="1" w:styleId="9Exact4">
    <w:name w:val="Основной текст (9) Exact"/>
    <w:basedOn w:val="9"/>
    <w:rPr>
      <w:rFonts w:ascii="Times New Roman" w:eastAsia="Times New Roman" w:hAnsi="Times New Roman" w:cs="Times New Roman"/>
      <w:b w:val="0"/>
      <w:bCs w:val="0"/>
      <w:i w:val="0"/>
      <w:iCs w:val="0"/>
      <w:smallCaps w:val="0"/>
      <w:strike w:val="0"/>
      <w:color w:val="000000"/>
      <w:spacing w:val="0"/>
      <w:w w:val="100"/>
      <w:position w:val="0"/>
      <w:sz w:val="15"/>
      <w:szCs w:val="15"/>
      <w:u w:val="single"/>
      <w:lang w:val="ru-RU" w:eastAsia="ru-RU" w:bidi="ru-RU"/>
    </w:rPr>
  </w:style>
  <w:style w:type="character" w:customStyle="1" w:styleId="911ptExact0">
    <w:name w:val="Основной текст (9) + 11 pt Exact"/>
    <w:basedOn w:val="9"/>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50ptExact3">
    <w:name w:val="Основной текст (5) + Не курсив;Интервал 0 pt Exact"/>
    <w:basedOn w:val="5"/>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29Exact">
    <w:name w:val="Основной текст (129) Exact"/>
    <w:basedOn w:val="a0"/>
    <w:link w:val="1290"/>
    <w:rPr>
      <w:rFonts w:ascii="Microsoft Sans Serif" w:eastAsia="Microsoft Sans Serif" w:hAnsi="Microsoft Sans Serif" w:cs="Microsoft Sans Serif"/>
      <w:b w:val="0"/>
      <w:bCs w:val="0"/>
      <w:i w:val="0"/>
      <w:iCs w:val="0"/>
      <w:smallCaps w:val="0"/>
      <w:strike w:val="0"/>
      <w:sz w:val="21"/>
      <w:szCs w:val="21"/>
      <w:u w:val="none"/>
    </w:rPr>
  </w:style>
  <w:style w:type="character" w:customStyle="1" w:styleId="12910ptExact">
    <w:name w:val="Основной текст (129) + 10 pt Exact"/>
    <w:basedOn w:val="129Exact"/>
    <w:rPr>
      <w:rFonts w:ascii="Microsoft Sans Serif" w:eastAsia="Microsoft Sans Serif" w:hAnsi="Microsoft Sans Serif" w:cs="Microsoft Sans Serif"/>
      <w:b w:val="0"/>
      <w:bCs w:val="0"/>
      <w:i w:val="0"/>
      <w:iCs w:val="0"/>
      <w:smallCaps w:val="0"/>
      <w:strike w:val="0"/>
      <w:color w:val="000000"/>
      <w:spacing w:val="0"/>
      <w:w w:val="100"/>
      <w:position w:val="0"/>
      <w:sz w:val="20"/>
      <w:szCs w:val="20"/>
      <w:u w:val="none"/>
      <w:lang w:val="ru-RU" w:eastAsia="ru-RU" w:bidi="ru-RU"/>
    </w:rPr>
  </w:style>
  <w:style w:type="character" w:customStyle="1" w:styleId="2FranklinGothicBook65pt0">
    <w:name w:val="Основной текст (2) + Franklin Gothic Book;6;5 pt"/>
    <w:basedOn w:val="22"/>
    <w:rPr>
      <w:rFonts w:ascii="Franklin Gothic Book" w:eastAsia="Franklin Gothic Book" w:hAnsi="Franklin Gothic Book" w:cs="Franklin Gothic Book"/>
      <w:b w:val="0"/>
      <w:bCs w:val="0"/>
      <w:i w:val="0"/>
      <w:iCs w:val="0"/>
      <w:smallCaps w:val="0"/>
      <w:strike w:val="0"/>
      <w:color w:val="000000"/>
      <w:spacing w:val="0"/>
      <w:w w:val="100"/>
      <w:position w:val="0"/>
      <w:sz w:val="13"/>
      <w:szCs w:val="13"/>
      <w:u w:val="none"/>
      <w:lang w:val="ru-RU" w:eastAsia="ru-RU" w:bidi="ru-RU"/>
    </w:rPr>
  </w:style>
  <w:style w:type="character" w:customStyle="1" w:styleId="29pt0pt2">
    <w:name w:val="Основной текст (2) + 9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2CenturyGothic7pt0">
    <w:name w:val="Основной текст (2) + Century Gothic;7 pt;Курсив"/>
    <w:basedOn w:val="22"/>
    <w:rPr>
      <w:rFonts w:ascii="Century Gothic" w:eastAsia="Century Gothic" w:hAnsi="Century Gothic" w:cs="Century Gothic"/>
      <w:b w:val="0"/>
      <w:bCs w:val="0"/>
      <w:i/>
      <w:iCs/>
      <w:smallCaps w:val="0"/>
      <w:strike w:val="0"/>
      <w:color w:val="000000"/>
      <w:spacing w:val="0"/>
      <w:w w:val="100"/>
      <w:position w:val="0"/>
      <w:sz w:val="14"/>
      <w:szCs w:val="14"/>
      <w:u w:val="none"/>
      <w:lang w:val="ru-RU" w:eastAsia="ru-RU" w:bidi="ru-RU"/>
    </w:rPr>
  </w:style>
  <w:style w:type="character" w:customStyle="1" w:styleId="133Exact">
    <w:name w:val="Основной текст (133) Exact"/>
    <w:basedOn w:val="a0"/>
    <w:rPr>
      <w:rFonts w:ascii="Microsoft Sans Serif" w:eastAsia="Microsoft Sans Serif" w:hAnsi="Microsoft Sans Serif" w:cs="Microsoft Sans Serif"/>
      <w:b w:val="0"/>
      <w:bCs w:val="0"/>
      <w:i w:val="0"/>
      <w:iCs w:val="0"/>
      <w:smallCaps w:val="0"/>
      <w:strike w:val="0"/>
      <w:spacing w:val="10"/>
      <w:sz w:val="13"/>
      <w:szCs w:val="13"/>
      <w:u w:val="none"/>
    </w:rPr>
  </w:style>
  <w:style w:type="character" w:customStyle="1" w:styleId="128Exact0">
    <w:name w:val="Заголовок №12 (8) Exact"/>
    <w:basedOn w:val="a0"/>
    <w:link w:val="1281"/>
    <w:rPr>
      <w:rFonts w:ascii="Times New Roman" w:eastAsia="Times New Roman" w:hAnsi="Times New Roman" w:cs="Times New Roman"/>
      <w:b w:val="0"/>
      <w:bCs w:val="0"/>
      <w:i w:val="0"/>
      <w:iCs w:val="0"/>
      <w:smallCaps w:val="0"/>
      <w:strike w:val="0"/>
      <w:spacing w:val="-10"/>
      <w:sz w:val="22"/>
      <w:szCs w:val="22"/>
      <w:u w:val="none"/>
    </w:rPr>
  </w:style>
  <w:style w:type="character" w:customStyle="1" w:styleId="129Exact0">
    <w:name w:val="Заголовок №12 (9) Exact"/>
    <w:basedOn w:val="a0"/>
    <w:link w:val="1291"/>
    <w:rPr>
      <w:rFonts w:ascii="Times New Roman" w:eastAsia="Times New Roman" w:hAnsi="Times New Roman" w:cs="Times New Roman"/>
      <w:b/>
      <w:bCs/>
      <w:i w:val="0"/>
      <w:iCs w:val="0"/>
      <w:smallCaps w:val="0"/>
      <w:strike w:val="0"/>
      <w:sz w:val="22"/>
      <w:szCs w:val="22"/>
      <w:u w:val="none"/>
    </w:rPr>
  </w:style>
  <w:style w:type="character" w:customStyle="1" w:styleId="137Exact">
    <w:name w:val="Основной текст (137) Exact"/>
    <w:basedOn w:val="a0"/>
    <w:link w:val="1370"/>
    <w:rPr>
      <w:rFonts w:ascii="Segoe UI" w:eastAsia="Segoe UI" w:hAnsi="Segoe UI" w:cs="Segoe UI"/>
      <w:b w:val="0"/>
      <w:bCs w:val="0"/>
      <w:i w:val="0"/>
      <w:iCs w:val="0"/>
      <w:smallCaps w:val="0"/>
      <w:strike w:val="0"/>
      <w:spacing w:val="-10"/>
      <w:sz w:val="20"/>
      <w:szCs w:val="20"/>
      <w:u w:val="none"/>
    </w:rPr>
  </w:style>
  <w:style w:type="character" w:customStyle="1" w:styleId="137CenturyGothic9pt0ptExact">
    <w:name w:val="Основной текст (137) + Century Gothic;9 pt;Полужирный;Интервал 0 pt Exact"/>
    <w:basedOn w:val="137Exact"/>
    <w:rPr>
      <w:rFonts w:ascii="Century Gothic" w:eastAsia="Century Gothic" w:hAnsi="Century Gothic" w:cs="Century Gothic"/>
      <w:b/>
      <w:bCs/>
      <w:i w:val="0"/>
      <w:iCs w:val="0"/>
      <w:smallCaps w:val="0"/>
      <w:strike w:val="0"/>
      <w:color w:val="000000"/>
      <w:spacing w:val="0"/>
      <w:w w:val="100"/>
      <w:position w:val="0"/>
      <w:sz w:val="18"/>
      <w:szCs w:val="18"/>
      <w:u w:val="none"/>
      <w:lang w:val="ru-RU" w:eastAsia="ru-RU" w:bidi="ru-RU"/>
    </w:rPr>
  </w:style>
  <w:style w:type="character" w:customStyle="1" w:styleId="138Exact">
    <w:name w:val="Основной текст (138) Exact"/>
    <w:basedOn w:val="a0"/>
    <w:link w:val="1380"/>
    <w:rPr>
      <w:rFonts w:ascii="Microsoft Sans Serif" w:eastAsia="Microsoft Sans Serif" w:hAnsi="Microsoft Sans Serif" w:cs="Microsoft Sans Serif"/>
      <w:b w:val="0"/>
      <w:bCs w:val="0"/>
      <w:i w:val="0"/>
      <w:iCs w:val="0"/>
      <w:smallCaps w:val="0"/>
      <w:strike w:val="0"/>
      <w:w w:val="100"/>
      <w:sz w:val="20"/>
      <w:szCs w:val="20"/>
      <w:u w:val="none"/>
    </w:rPr>
  </w:style>
  <w:style w:type="character" w:customStyle="1" w:styleId="138CenturyGothic8ptExact">
    <w:name w:val="Основной текст (138) + Century Gothic;8 pt;Полужирный Exact"/>
    <w:basedOn w:val="138Exact"/>
    <w:rPr>
      <w:rFonts w:ascii="Century Gothic" w:eastAsia="Century Gothic" w:hAnsi="Century Gothic" w:cs="Century Gothic"/>
      <w:b/>
      <w:bCs/>
      <w:i w:val="0"/>
      <w:iCs w:val="0"/>
      <w:smallCaps w:val="0"/>
      <w:strike w:val="0"/>
      <w:color w:val="000000"/>
      <w:spacing w:val="0"/>
      <w:w w:val="100"/>
      <w:position w:val="0"/>
      <w:sz w:val="16"/>
      <w:szCs w:val="16"/>
      <w:u w:val="none"/>
      <w:lang w:val="ru-RU" w:eastAsia="ru-RU" w:bidi="ru-RU"/>
    </w:rPr>
  </w:style>
  <w:style w:type="character" w:customStyle="1" w:styleId="1300">
    <w:name w:val="Основной текст (130)_"/>
    <w:basedOn w:val="a0"/>
    <w:link w:val="1301"/>
    <w:rPr>
      <w:rFonts w:ascii="Times New Roman" w:eastAsia="Times New Roman" w:hAnsi="Times New Roman" w:cs="Times New Roman"/>
      <w:b w:val="0"/>
      <w:bCs w:val="0"/>
      <w:i w:val="0"/>
      <w:iCs w:val="0"/>
      <w:smallCaps w:val="0"/>
      <w:strike w:val="0"/>
      <w:sz w:val="15"/>
      <w:szCs w:val="15"/>
      <w:u w:val="none"/>
    </w:rPr>
  </w:style>
  <w:style w:type="character" w:customStyle="1" w:styleId="110pt">
    <w:name w:val="Основной текст (11) + Интервал 0 pt"/>
    <w:basedOn w:val="11"/>
    <w:rPr>
      <w:rFonts w:ascii="Times New Roman" w:eastAsia="Times New Roman" w:hAnsi="Times New Roman" w:cs="Times New Roman"/>
      <w:b w:val="0"/>
      <w:bCs w:val="0"/>
      <w:i w:val="0"/>
      <w:iCs w:val="0"/>
      <w:smallCaps w:val="0"/>
      <w:strike w:val="0"/>
      <w:color w:val="000000"/>
      <w:spacing w:val="-10"/>
      <w:w w:val="100"/>
      <w:position w:val="0"/>
      <w:sz w:val="22"/>
      <w:szCs w:val="22"/>
      <w:u w:val="none"/>
      <w:lang w:val="ru-RU" w:eastAsia="ru-RU" w:bidi="ru-RU"/>
    </w:rPr>
  </w:style>
  <w:style w:type="character" w:customStyle="1" w:styleId="1310">
    <w:name w:val="Основной текст (131)_"/>
    <w:basedOn w:val="a0"/>
    <w:link w:val="1311"/>
    <w:rPr>
      <w:rFonts w:ascii="Times New Roman" w:eastAsia="Times New Roman" w:hAnsi="Times New Roman" w:cs="Times New Roman"/>
      <w:b w:val="0"/>
      <w:bCs w:val="0"/>
      <w:i w:val="0"/>
      <w:iCs w:val="0"/>
      <w:smallCaps w:val="0"/>
      <w:strike w:val="0"/>
      <w:sz w:val="22"/>
      <w:szCs w:val="22"/>
      <w:u w:val="none"/>
    </w:rPr>
  </w:style>
  <w:style w:type="character" w:customStyle="1" w:styleId="1322">
    <w:name w:val="Основной текст (132)_"/>
    <w:basedOn w:val="a0"/>
    <w:link w:val="1323"/>
    <w:rPr>
      <w:rFonts w:ascii="Times New Roman" w:eastAsia="Times New Roman" w:hAnsi="Times New Roman" w:cs="Times New Roman"/>
      <w:b w:val="0"/>
      <w:bCs w:val="0"/>
      <w:i w:val="0"/>
      <w:iCs w:val="0"/>
      <w:smallCaps w:val="0"/>
      <w:strike w:val="0"/>
      <w:spacing w:val="0"/>
      <w:sz w:val="17"/>
      <w:szCs w:val="17"/>
      <w:u w:val="none"/>
    </w:rPr>
  </w:style>
  <w:style w:type="character" w:customStyle="1" w:styleId="132FranklinGothicBook0pt">
    <w:name w:val="Основной текст (132) + Franklin Gothic Book;Курсив;Интервал 0 pt"/>
    <w:basedOn w:val="1322"/>
    <w:rPr>
      <w:rFonts w:ascii="Franklin Gothic Book" w:eastAsia="Franklin Gothic Book" w:hAnsi="Franklin Gothic Book" w:cs="Franklin Gothic Book"/>
      <w:b w:val="0"/>
      <w:bCs w:val="0"/>
      <w:i/>
      <w:iCs/>
      <w:smallCaps w:val="0"/>
      <w:strike w:val="0"/>
      <w:color w:val="000000"/>
      <w:spacing w:val="-10"/>
      <w:w w:val="100"/>
      <w:position w:val="0"/>
      <w:sz w:val="17"/>
      <w:szCs w:val="17"/>
      <w:u w:val="none"/>
      <w:lang w:val="ru-RU" w:eastAsia="ru-RU" w:bidi="ru-RU"/>
    </w:rPr>
  </w:style>
  <w:style w:type="character" w:customStyle="1" w:styleId="132FranklinGothicBook7pt">
    <w:name w:val="Основной текст (132) + Franklin Gothic Book;7 pt"/>
    <w:basedOn w:val="1322"/>
    <w:rPr>
      <w:rFonts w:ascii="Franklin Gothic Book" w:eastAsia="Franklin Gothic Book" w:hAnsi="Franklin Gothic Book" w:cs="Franklin Gothic Book"/>
      <w:b w:val="0"/>
      <w:bCs w:val="0"/>
      <w:i w:val="0"/>
      <w:iCs w:val="0"/>
      <w:smallCaps w:val="0"/>
      <w:strike w:val="0"/>
      <w:color w:val="000000"/>
      <w:spacing w:val="0"/>
      <w:w w:val="100"/>
      <w:position w:val="0"/>
      <w:sz w:val="14"/>
      <w:szCs w:val="14"/>
      <w:u w:val="none"/>
      <w:lang w:val="ru-RU" w:eastAsia="ru-RU" w:bidi="ru-RU"/>
    </w:rPr>
  </w:style>
  <w:style w:type="character" w:customStyle="1" w:styleId="12100">
    <w:name w:val="Заголовок №12 (10)_"/>
    <w:basedOn w:val="a0"/>
    <w:link w:val="12101"/>
    <w:rPr>
      <w:rFonts w:ascii="Century Gothic" w:eastAsia="Century Gothic" w:hAnsi="Century Gothic" w:cs="Century Gothic"/>
      <w:b/>
      <w:bCs/>
      <w:i w:val="0"/>
      <w:iCs w:val="0"/>
      <w:smallCaps w:val="0"/>
      <w:strike w:val="0"/>
      <w:sz w:val="19"/>
      <w:szCs w:val="19"/>
      <w:u w:val="none"/>
    </w:rPr>
  </w:style>
  <w:style w:type="character" w:customStyle="1" w:styleId="1342">
    <w:name w:val="Основной текст (134)_"/>
    <w:basedOn w:val="a0"/>
    <w:link w:val="1343"/>
    <w:rPr>
      <w:rFonts w:ascii="Times New Roman" w:eastAsia="Times New Roman" w:hAnsi="Times New Roman" w:cs="Times New Roman"/>
      <w:b w:val="0"/>
      <w:bCs w:val="0"/>
      <w:i w:val="0"/>
      <w:iCs w:val="0"/>
      <w:smallCaps w:val="0"/>
      <w:strike w:val="0"/>
      <w:sz w:val="22"/>
      <w:szCs w:val="22"/>
      <w:u w:val="none"/>
    </w:rPr>
  </w:style>
  <w:style w:type="character" w:customStyle="1" w:styleId="1350">
    <w:name w:val="Основной текст (135)_"/>
    <w:basedOn w:val="a0"/>
    <w:link w:val="1351"/>
    <w:rPr>
      <w:rFonts w:ascii="Microsoft Sans Serif" w:eastAsia="Microsoft Sans Serif" w:hAnsi="Microsoft Sans Serif" w:cs="Microsoft Sans Serif"/>
      <w:b w:val="0"/>
      <w:bCs w:val="0"/>
      <w:i w:val="0"/>
      <w:iCs w:val="0"/>
      <w:smallCaps w:val="0"/>
      <w:strike w:val="0"/>
      <w:sz w:val="13"/>
      <w:szCs w:val="13"/>
      <w:u w:val="none"/>
    </w:rPr>
  </w:style>
  <w:style w:type="character" w:customStyle="1" w:styleId="1360">
    <w:name w:val="Основной текст (136)_"/>
    <w:basedOn w:val="a0"/>
    <w:link w:val="1361"/>
    <w:rPr>
      <w:rFonts w:ascii="Segoe UI" w:eastAsia="Segoe UI" w:hAnsi="Segoe UI" w:cs="Segoe UI"/>
      <w:b w:val="0"/>
      <w:bCs w:val="0"/>
      <w:i w:val="0"/>
      <w:iCs w:val="0"/>
      <w:smallCaps w:val="0"/>
      <w:strike w:val="0"/>
      <w:spacing w:val="0"/>
      <w:w w:val="100"/>
      <w:sz w:val="20"/>
      <w:szCs w:val="20"/>
      <w:u w:val="none"/>
    </w:rPr>
  </w:style>
  <w:style w:type="character" w:customStyle="1" w:styleId="136MicrosoftSansSerif95pt">
    <w:name w:val="Основной текст (136) + Microsoft Sans Serif;9;5 pt"/>
    <w:basedOn w:val="1360"/>
    <w:rPr>
      <w:rFonts w:ascii="Microsoft Sans Serif" w:eastAsia="Microsoft Sans Serif" w:hAnsi="Microsoft Sans Serif" w:cs="Microsoft Sans Serif"/>
      <w:b w:val="0"/>
      <w:bCs w:val="0"/>
      <w:i w:val="0"/>
      <w:iCs w:val="0"/>
      <w:smallCaps w:val="0"/>
      <w:strike w:val="0"/>
      <w:color w:val="000000"/>
      <w:spacing w:val="0"/>
      <w:w w:val="100"/>
      <w:position w:val="0"/>
      <w:sz w:val="19"/>
      <w:szCs w:val="19"/>
      <w:u w:val="none"/>
      <w:lang w:val="ru-RU" w:eastAsia="ru-RU" w:bidi="ru-RU"/>
    </w:rPr>
  </w:style>
  <w:style w:type="character" w:customStyle="1" w:styleId="3Corbel3pt">
    <w:name w:val="Основной текст (3) + Corbel;Интервал 3 pt"/>
    <w:basedOn w:val="31"/>
    <w:rPr>
      <w:rFonts w:ascii="Corbel" w:eastAsia="Corbel" w:hAnsi="Corbel" w:cs="Corbel"/>
      <w:b w:val="0"/>
      <w:bCs w:val="0"/>
      <w:i w:val="0"/>
      <w:iCs w:val="0"/>
      <w:smallCaps w:val="0"/>
      <w:strike w:val="0"/>
      <w:color w:val="000000"/>
      <w:spacing w:val="70"/>
      <w:w w:val="100"/>
      <w:position w:val="0"/>
      <w:sz w:val="18"/>
      <w:szCs w:val="18"/>
      <w:u w:val="none"/>
      <w:lang w:val="ru-RU" w:eastAsia="ru-RU" w:bidi="ru-RU"/>
    </w:rPr>
  </w:style>
  <w:style w:type="character" w:customStyle="1" w:styleId="35pt1">
    <w:name w:val="Основной текст (3) + Интервал 5 pt"/>
    <w:basedOn w:val="31"/>
    <w:rPr>
      <w:rFonts w:ascii="Times New Roman" w:eastAsia="Times New Roman" w:hAnsi="Times New Roman" w:cs="Times New Roman"/>
      <w:b w:val="0"/>
      <w:bCs w:val="0"/>
      <w:i w:val="0"/>
      <w:iCs w:val="0"/>
      <w:smallCaps w:val="0"/>
      <w:strike w:val="0"/>
      <w:color w:val="000000"/>
      <w:spacing w:val="110"/>
      <w:w w:val="100"/>
      <w:position w:val="0"/>
      <w:sz w:val="18"/>
      <w:szCs w:val="18"/>
      <w:u w:val="none"/>
      <w:lang w:val="ru-RU" w:eastAsia="ru-RU" w:bidi="ru-RU"/>
    </w:rPr>
  </w:style>
  <w:style w:type="character" w:customStyle="1" w:styleId="150pt0">
    <w:name w:val="Основной текст (15) + Интервал 0 pt"/>
    <w:basedOn w:val="15"/>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ru-RU" w:eastAsia="ru-RU" w:bidi="ru-RU"/>
    </w:rPr>
  </w:style>
  <w:style w:type="character" w:customStyle="1" w:styleId="2105pt1">
    <w:name w:val="Основной текст (2) + 10;5 pt;Полужирный"/>
    <w:basedOn w:val="2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09pt3pt">
    <w:name w:val="Колонтитул (20) + 9 pt;Интервал 3 pt"/>
    <w:basedOn w:val="201"/>
    <w:rPr>
      <w:rFonts w:ascii="Times New Roman" w:eastAsia="Times New Roman" w:hAnsi="Times New Roman" w:cs="Times New Roman"/>
      <w:b w:val="0"/>
      <w:bCs w:val="0"/>
      <w:i w:val="0"/>
      <w:iCs w:val="0"/>
      <w:smallCaps w:val="0"/>
      <w:strike w:val="0"/>
      <w:color w:val="000000"/>
      <w:spacing w:val="60"/>
      <w:w w:val="100"/>
      <w:position w:val="0"/>
      <w:sz w:val="18"/>
      <w:szCs w:val="18"/>
      <w:u w:val="none"/>
      <w:lang w:val="ru-RU" w:eastAsia="ru-RU" w:bidi="ru-RU"/>
    </w:rPr>
  </w:style>
  <w:style w:type="character" w:customStyle="1" w:styleId="140Exact">
    <w:name w:val="Основной текст (140) Exact"/>
    <w:basedOn w:val="a0"/>
    <w:link w:val="1400"/>
    <w:rPr>
      <w:rFonts w:ascii="Century Gothic" w:eastAsia="Century Gothic" w:hAnsi="Century Gothic" w:cs="Century Gothic"/>
      <w:b/>
      <w:bCs/>
      <w:i w:val="0"/>
      <w:iCs w:val="0"/>
      <w:smallCaps w:val="0"/>
      <w:strike w:val="0"/>
      <w:sz w:val="14"/>
      <w:szCs w:val="14"/>
      <w:u w:val="none"/>
    </w:rPr>
  </w:style>
  <w:style w:type="character" w:customStyle="1" w:styleId="140TimesNewRoman11pt0ptExact">
    <w:name w:val="Основной текст (140) + Times New Roman;11 pt;Не полужирный;Интервал 0 pt Exact"/>
    <w:basedOn w:val="140Exact"/>
    <w:rPr>
      <w:rFonts w:ascii="Times New Roman" w:eastAsia="Times New Roman" w:hAnsi="Times New Roman" w:cs="Times New Roman"/>
      <w:b/>
      <w:bCs/>
      <w:i w:val="0"/>
      <w:iCs w:val="0"/>
      <w:smallCaps w:val="0"/>
      <w:strike w:val="0"/>
      <w:color w:val="000000"/>
      <w:spacing w:val="-10"/>
      <w:w w:val="100"/>
      <w:position w:val="0"/>
      <w:sz w:val="22"/>
      <w:szCs w:val="22"/>
      <w:u w:val="none"/>
      <w:lang w:val="ru-RU" w:eastAsia="ru-RU" w:bidi="ru-RU"/>
    </w:rPr>
  </w:style>
  <w:style w:type="character" w:customStyle="1" w:styleId="233">
    <w:name w:val="Подпись к картинке (23)_"/>
    <w:basedOn w:val="a0"/>
    <w:link w:val="234"/>
    <w:rPr>
      <w:rFonts w:ascii="Times New Roman" w:eastAsia="Times New Roman" w:hAnsi="Times New Roman" w:cs="Times New Roman"/>
      <w:b w:val="0"/>
      <w:bCs w:val="0"/>
      <w:i w:val="0"/>
      <w:iCs w:val="0"/>
      <w:smallCaps w:val="0"/>
      <w:strike w:val="0"/>
      <w:sz w:val="14"/>
      <w:szCs w:val="14"/>
      <w:u w:val="none"/>
    </w:rPr>
  </w:style>
  <w:style w:type="character" w:customStyle="1" w:styleId="45">
    <w:name w:val="Подпись к картинке (4)_"/>
    <w:basedOn w:val="a0"/>
    <w:link w:val="4f"/>
    <w:rPr>
      <w:rFonts w:ascii="Times New Roman" w:eastAsia="Times New Roman" w:hAnsi="Times New Roman" w:cs="Times New Roman"/>
      <w:b w:val="0"/>
      <w:bCs w:val="0"/>
      <w:i w:val="0"/>
      <w:iCs w:val="0"/>
      <w:smallCaps w:val="0"/>
      <w:strike w:val="0"/>
      <w:sz w:val="22"/>
      <w:szCs w:val="22"/>
      <w:u w:val="none"/>
    </w:rPr>
  </w:style>
  <w:style w:type="character" w:customStyle="1" w:styleId="1211">
    <w:name w:val="Заголовок №12 (11)_"/>
    <w:basedOn w:val="a0"/>
    <w:link w:val="12110"/>
    <w:rPr>
      <w:rFonts w:ascii="Segoe UI" w:eastAsia="Segoe UI" w:hAnsi="Segoe UI" w:cs="Segoe UI"/>
      <w:b w:val="0"/>
      <w:bCs w:val="0"/>
      <w:i w:val="0"/>
      <w:iCs w:val="0"/>
      <w:smallCaps w:val="0"/>
      <w:strike w:val="0"/>
      <w:sz w:val="21"/>
      <w:szCs w:val="21"/>
      <w:u w:val="none"/>
    </w:rPr>
  </w:style>
  <w:style w:type="character" w:customStyle="1" w:styleId="1211MicrosoftSansSerif0pt">
    <w:name w:val="Заголовок №12 (11) + Microsoft Sans Serif;Интервал 0 pt"/>
    <w:basedOn w:val="1211"/>
    <w:rPr>
      <w:rFonts w:ascii="Microsoft Sans Serif" w:eastAsia="Microsoft Sans Serif" w:hAnsi="Microsoft Sans Serif" w:cs="Microsoft Sans Serif"/>
      <w:b/>
      <w:bCs/>
      <w:i w:val="0"/>
      <w:iCs w:val="0"/>
      <w:smallCaps w:val="0"/>
      <w:strike w:val="0"/>
      <w:color w:val="000000"/>
      <w:spacing w:val="-10"/>
      <w:w w:val="100"/>
      <w:position w:val="0"/>
      <w:sz w:val="21"/>
      <w:szCs w:val="21"/>
      <w:u w:val="none"/>
      <w:lang w:val="ru-RU" w:eastAsia="ru-RU" w:bidi="ru-RU"/>
    </w:rPr>
  </w:style>
  <w:style w:type="character" w:customStyle="1" w:styleId="1212">
    <w:name w:val="Заголовок №12 (12)_"/>
    <w:basedOn w:val="a0"/>
    <w:link w:val="12120"/>
    <w:rPr>
      <w:rFonts w:ascii="Courier New" w:eastAsia="Courier New" w:hAnsi="Courier New" w:cs="Courier New"/>
      <w:b/>
      <w:bCs/>
      <w:i w:val="0"/>
      <w:iCs w:val="0"/>
      <w:smallCaps w:val="0"/>
      <w:strike w:val="0"/>
      <w:sz w:val="21"/>
      <w:szCs w:val="21"/>
      <w:u w:val="none"/>
    </w:rPr>
  </w:style>
  <w:style w:type="character" w:customStyle="1" w:styleId="1212TimesNewRoman11pt0pt">
    <w:name w:val="Заголовок №12 (12) + Times New Roman;11 pt;Не полужирный;Интервал 0 pt"/>
    <w:basedOn w:val="1212"/>
    <w:rPr>
      <w:rFonts w:ascii="Times New Roman" w:eastAsia="Times New Roman" w:hAnsi="Times New Roman" w:cs="Times New Roman"/>
      <w:b/>
      <w:bCs/>
      <w:i w:val="0"/>
      <w:iCs w:val="0"/>
      <w:smallCaps w:val="0"/>
      <w:strike w:val="0"/>
      <w:color w:val="000000"/>
      <w:spacing w:val="-10"/>
      <w:w w:val="100"/>
      <w:position w:val="0"/>
      <w:sz w:val="22"/>
      <w:szCs w:val="22"/>
      <w:u w:val="none"/>
      <w:lang w:val="ru-RU" w:eastAsia="ru-RU" w:bidi="ru-RU"/>
    </w:rPr>
  </w:style>
  <w:style w:type="character" w:customStyle="1" w:styleId="139">
    <w:name w:val="Основной текст (139)_"/>
    <w:basedOn w:val="a0"/>
    <w:link w:val="1390"/>
    <w:rPr>
      <w:rFonts w:ascii="Times New Roman" w:eastAsia="Times New Roman" w:hAnsi="Times New Roman" w:cs="Times New Roman"/>
      <w:b w:val="0"/>
      <w:bCs w:val="0"/>
      <w:i w:val="0"/>
      <w:iCs w:val="0"/>
      <w:smallCaps w:val="0"/>
      <w:strike w:val="0"/>
      <w:spacing w:val="0"/>
      <w:sz w:val="22"/>
      <w:szCs w:val="22"/>
      <w:u w:val="none"/>
    </w:rPr>
  </w:style>
  <w:style w:type="character" w:customStyle="1" w:styleId="1061">
    <w:name w:val="Заголовок №10 (6)_"/>
    <w:basedOn w:val="a0"/>
    <w:link w:val="1062"/>
    <w:rPr>
      <w:rFonts w:ascii="Times New Roman" w:eastAsia="Times New Roman" w:hAnsi="Times New Roman" w:cs="Times New Roman"/>
      <w:b/>
      <w:bCs/>
      <w:i w:val="0"/>
      <w:iCs w:val="0"/>
      <w:smallCaps w:val="0"/>
      <w:strike w:val="0"/>
      <w:w w:val="75"/>
      <w:sz w:val="34"/>
      <w:szCs w:val="34"/>
      <w:u w:val="none"/>
    </w:rPr>
  </w:style>
  <w:style w:type="character" w:customStyle="1" w:styleId="295pt0pt1">
    <w:name w:val="Основной текст (2) + 9;5 pt;Интервал 0 pt"/>
    <w:basedOn w:val="22"/>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141Exact">
    <w:name w:val="Основной текст (141) Exact"/>
    <w:basedOn w:val="a0"/>
    <w:link w:val="1410"/>
    <w:rPr>
      <w:rFonts w:ascii="Times New Roman" w:eastAsia="Times New Roman" w:hAnsi="Times New Roman" w:cs="Times New Roman"/>
      <w:b w:val="0"/>
      <w:bCs w:val="0"/>
      <w:i w:val="0"/>
      <w:iCs w:val="0"/>
      <w:smallCaps w:val="0"/>
      <w:strike w:val="0"/>
      <w:spacing w:val="0"/>
      <w:sz w:val="22"/>
      <w:szCs w:val="22"/>
      <w:u w:val="none"/>
    </w:rPr>
  </w:style>
  <w:style w:type="character" w:customStyle="1" w:styleId="141CenturyGothic8ptExact">
    <w:name w:val="Основной текст (141) + Century Gothic;8 pt;Полужирный Exact"/>
    <w:basedOn w:val="141Exact"/>
    <w:rPr>
      <w:rFonts w:ascii="Century Gothic" w:eastAsia="Century Gothic" w:hAnsi="Century Gothic" w:cs="Century Gothic"/>
      <w:b/>
      <w:bCs/>
      <w:i w:val="0"/>
      <w:iCs w:val="0"/>
      <w:smallCaps w:val="0"/>
      <w:strike w:val="0"/>
      <w:color w:val="000000"/>
      <w:spacing w:val="0"/>
      <w:w w:val="100"/>
      <w:position w:val="0"/>
      <w:sz w:val="16"/>
      <w:szCs w:val="16"/>
      <w:u w:val="none"/>
      <w:lang w:val="ru-RU" w:eastAsia="ru-RU" w:bidi="ru-RU"/>
    </w:rPr>
  </w:style>
  <w:style w:type="character" w:customStyle="1" w:styleId="142Exact">
    <w:name w:val="Основной текст (142) Exact"/>
    <w:basedOn w:val="a0"/>
    <w:link w:val="1420"/>
    <w:rPr>
      <w:rFonts w:ascii="Microsoft Sans Serif" w:eastAsia="Microsoft Sans Serif" w:hAnsi="Microsoft Sans Serif" w:cs="Microsoft Sans Serif"/>
      <w:b w:val="0"/>
      <w:bCs w:val="0"/>
      <w:i w:val="0"/>
      <w:iCs w:val="0"/>
      <w:smallCaps w:val="0"/>
      <w:strike w:val="0"/>
      <w:spacing w:val="-10"/>
      <w:sz w:val="21"/>
      <w:szCs w:val="21"/>
      <w:u w:val="none"/>
    </w:rPr>
  </w:style>
  <w:style w:type="character" w:customStyle="1" w:styleId="142CenturyGothic85pt0ptExact">
    <w:name w:val="Основной текст (142) + Century Gothic;8;5 pt;Полужирный;Интервал 0 pt Exact"/>
    <w:basedOn w:val="142Exact"/>
    <w:rPr>
      <w:rFonts w:ascii="Century Gothic" w:eastAsia="Century Gothic" w:hAnsi="Century Gothic" w:cs="Century Gothic"/>
      <w:b/>
      <w:bCs/>
      <w:i w:val="0"/>
      <w:iCs w:val="0"/>
      <w:smallCaps w:val="0"/>
      <w:strike w:val="0"/>
      <w:color w:val="000000"/>
      <w:spacing w:val="0"/>
      <w:w w:val="100"/>
      <w:position w:val="0"/>
      <w:sz w:val="17"/>
      <w:szCs w:val="17"/>
      <w:u w:val="none"/>
      <w:lang w:val="ru-RU" w:eastAsia="ru-RU" w:bidi="ru-RU"/>
    </w:rPr>
  </w:style>
  <w:style w:type="character" w:customStyle="1" w:styleId="2f5">
    <w:name w:val="Основной текст (2)"/>
    <w:basedOn w:val="2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275pt6">
    <w:name w:val="Основной текст (2) + 7;5 pt"/>
    <w:basedOn w:val="2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BookmanOldStyle18pt0pt">
    <w:name w:val="Основной текст (2) + Bookman Old Style;18 pt;Полужирный;Интервал 0 pt"/>
    <w:basedOn w:val="22"/>
    <w:rPr>
      <w:rFonts w:ascii="Bookman Old Style" w:eastAsia="Bookman Old Style" w:hAnsi="Bookman Old Style" w:cs="Bookman Old Style"/>
      <w:b/>
      <w:bCs/>
      <w:i w:val="0"/>
      <w:iCs w:val="0"/>
      <w:smallCaps w:val="0"/>
      <w:strike w:val="0"/>
      <w:color w:val="000000"/>
      <w:spacing w:val="-10"/>
      <w:w w:val="100"/>
      <w:position w:val="0"/>
      <w:sz w:val="36"/>
      <w:szCs w:val="36"/>
      <w:u w:val="none"/>
      <w:lang w:val="ru-RU" w:eastAsia="ru-RU" w:bidi="ru-RU"/>
    </w:rPr>
  </w:style>
  <w:style w:type="character" w:customStyle="1" w:styleId="2FranklinGothicBook10pt0pt">
    <w:name w:val="Основной текст (2) + Franklin Gothic Book;10 pt;Интервал 0 pt"/>
    <w:basedOn w:val="22"/>
    <w:rPr>
      <w:rFonts w:ascii="Franklin Gothic Book" w:eastAsia="Franklin Gothic Book" w:hAnsi="Franklin Gothic Book" w:cs="Franklin Gothic Book"/>
      <w:b w:val="0"/>
      <w:bCs w:val="0"/>
      <w:i w:val="0"/>
      <w:iCs w:val="0"/>
      <w:smallCaps w:val="0"/>
      <w:strike w:val="0"/>
      <w:color w:val="000000"/>
      <w:spacing w:val="10"/>
      <w:w w:val="100"/>
      <w:position w:val="0"/>
      <w:sz w:val="20"/>
      <w:szCs w:val="20"/>
      <w:u w:val="none"/>
      <w:lang w:val="ru-RU" w:eastAsia="ru-RU" w:bidi="ru-RU"/>
    </w:rPr>
  </w:style>
  <w:style w:type="character" w:customStyle="1" w:styleId="285pt2">
    <w:name w:val="Основной текст (2) + 8;5 pt;Курсив"/>
    <w:basedOn w:val="2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395ptExact0">
    <w:name w:val="Подпись к картинке (3) + 9;5 pt;Курсив Exact"/>
    <w:basedOn w:val="33"/>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24Exact1">
    <w:name w:val="Подпись к картинке (24) Exact"/>
    <w:basedOn w:val="a0"/>
    <w:link w:val="243"/>
    <w:rPr>
      <w:rFonts w:ascii="Times New Roman" w:eastAsia="Times New Roman" w:hAnsi="Times New Roman" w:cs="Times New Roman"/>
      <w:b w:val="0"/>
      <w:bCs w:val="0"/>
      <w:i w:val="0"/>
      <w:iCs w:val="0"/>
      <w:smallCaps w:val="0"/>
      <w:strike w:val="0"/>
      <w:sz w:val="15"/>
      <w:szCs w:val="15"/>
      <w:u w:val="none"/>
    </w:rPr>
  </w:style>
  <w:style w:type="character" w:customStyle="1" w:styleId="24SegoeUI7ptExact">
    <w:name w:val="Подпись к картинке (24) + Segoe UI;7 pt;Курсив Exact"/>
    <w:basedOn w:val="24Exact1"/>
    <w:rPr>
      <w:rFonts w:ascii="Segoe UI" w:eastAsia="Segoe UI" w:hAnsi="Segoe UI" w:cs="Segoe UI"/>
      <w:b w:val="0"/>
      <w:bCs w:val="0"/>
      <w:i/>
      <w:iCs/>
      <w:smallCaps w:val="0"/>
      <w:strike w:val="0"/>
      <w:color w:val="000000"/>
      <w:spacing w:val="0"/>
      <w:w w:val="100"/>
      <w:position w:val="0"/>
      <w:sz w:val="14"/>
      <w:szCs w:val="14"/>
      <w:u w:val="none"/>
      <w:lang w:val="ru-RU" w:eastAsia="ru-RU" w:bidi="ru-RU"/>
    </w:rPr>
  </w:style>
  <w:style w:type="character" w:customStyle="1" w:styleId="25Exact1">
    <w:name w:val="Подпись к картинке (25) Exact"/>
    <w:basedOn w:val="a0"/>
    <w:link w:val="256"/>
    <w:rPr>
      <w:rFonts w:ascii="Times New Roman" w:eastAsia="Times New Roman" w:hAnsi="Times New Roman" w:cs="Times New Roman"/>
      <w:b w:val="0"/>
      <w:bCs w:val="0"/>
      <w:i w:val="0"/>
      <w:iCs w:val="0"/>
      <w:smallCaps w:val="0"/>
      <w:strike w:val="0"/>
      <w:sz w:val="14"/>
      <w:szCs w:val="14"/>
      <w:u w:val="none"/>
    </w:rPr>
  </w:style>
  <w:style w:type="character" w:customStyle="1" w:styleId="25Exact2">
    <w:name w:val="Подпись к картинке (25) Exact"/>
    <w:basedOn w:val="25Exact1"/>
    <w:rPr>
      <w:rFonts w:ascii="Times New Roman" w:eastAsia="Times New Roman" w:hAnsi="Times New Roman" w:cs="Times New Roman"/>
      <w:b w:val="0"/>
      <w:bCs w:val="0"/>
      <w:i w:val="0"/>
      <w:iCs w:val="0"/>
      <w:smallCaps w:val="0"/>
      <w:strike/>
      <w:color w:val="000000"/>
      <w:spacing w:val="0"/>
      <w:w w:val="100"/>
      <w:position w:val="0"/>
      <w:sz w:val="14"/>
      <w:szCs w:val="14"/>
      <w:u w:val="none"/>
      <w:lang w:val="ru-RU" w:eastAsia="ru-RU" w:bidi="ru-RU"/>
    </w:rPr>
  </w:style>
  <w:style w:type="character" w:customStyle="1" w:styleId="1332">
    <w:name w:val="Основной текст (133)_"/>
    <w:basedOn w:val="a0"/>
    <w:link w:val="1333"/>
    <w:rPr>
      <w:rFonts w:ascii="Microsoft Sans Serif" w:eastAsia="Microsoft Sans Serif" w:hAnsi="Microsoft Sans Serif" w:cs="Microsoft Sans Serif"/>
      <w:b w:val="0"/>
      <w:bCs w:val="0"/>
      <w:i w:val="0"/>
      <w:iCs w:val="0"/>
      <w:smallCaps w:val="0"/>
      <w:strike w:val="0"/>
      <w:spacing w:val="10"/>
      <w:sz w:val="13"/>
      <w:szCs w:val="13"/>
      <w:u w:val="none"/>
    </w:rPr>
  </w:style>
  <w:style w:type="character" w:customStyle="1" w:styleId="1330pt">
    <w:name w:val="Основной текст (133) + Интервал 0 pt"/>
    <w:basedOn w:val="1332"/>
    <w:rPr>
      <w:rFonts w:ascii="Microsoft Sans Serif" w:eastAsia="Microsoft Sans Serif" w:hAnsi="Microsoft Sans Serif" w:cs="Microsoft Sans Serif"/>
      <w:b w:val="0"/>
      <w:bCs w:val="0"/>
      <w:i w:val="0"/>
      <w:iCs w:val="0"/>
      <w:smallCaps w:val="0"/>
      <w:strike w:val="0"/>
      <w:color w:val="000000"/>
      <w:spacing w:val="0"/>
      <w:w w:val="100"/>
      <w:position w:val="0"/>
      <w:sz w:val="13"/>
      <w:szCs w:val="13"/>
      <w:u w:val="none"/>
      <w:lang w:val="ru-RU" w:eastAsia="ru-RU" w:bidi="ru-RU"/>
    </w:rPr>
  </w:style>
  <w:style w:type="character" w:customStyle="1" w:styleId="133TimesNewRoman85pt0pt">
    <w:name w:val="Основной текст (133) + Times New Roman;8;5 pt;Курсив;Интервал 0 pt"/>
    <w:basedOn w:val="133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1213">
    <w:name w:val="Заголовок №12 (13)_"/>
    <w:basedOn w:val="a0"/>
    <w:link w:val="12130"/>
    <w:rPr>
      <w:rFonts w:ascii="Microsoft Sans Serif" w:eastAsia="Microsoft Sans Serif" w:hAnsi="Microsoft Sans Serif" w:cs="Microsoft Sans Serif"/>
      <w:b w:val="0"/>
      <w:bCs w:val="0"/>
      <w:i w:val="0"/>
      <w:iCs w:val="0"/>
      <w:smallCaps w:val="0"/>
      <w:strike w:val="0"/>
      <w:u w:val="none"/>
    </w:rPr>
  </w:style>
  <w:style w:type="character" w:customStyle="1" w:styleId="7010pt0ptExact">
    <w:name w:val="Основной текст (70) + 10 pt;Интервал 0 pt Exact"/>
    <w:basedOn w:val="700"/>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25pt1pt">
    <w:name w:val="Основной текст (2) + 5 pt;Интервал 1 pt"/>
    <w:basedOn w:val="22"/>
    <w:rPr>
      <w:rFonts w:ascii="Times New Roman" w:eastAsia="Times New Roman" w:hAnsi="Times New Roman" w:cs="Times New Roman"/>
      <w:b w:val="0"/>
      <w:bCs w:val="0"/>
      <w:i w:val="0"/>
      <w:iCs w:val="0"/>
      <w:smallCaps w:val="0"/>
      <w:strike w:val="0"/>
      <w:color w:val="000000"/>
      <w:spacing w:val="30"/>
      <w:w w:val="100"/>
      <w:position w:val="0"/>
      <w:sz w:val="10"/>
      <w:szCs w:val="10"/>
      <w:u w:val="none"/>
      <w:lang w:val="ru-RU" w:eastAsia="ru-RU" w:bidi="ru-RU"/>
    </w:rPr>
  </w:style>
  <w:style w:type="character" w:customStyle="1" w:styleId="275pt7">
    <w:name w:val="Основной текст (2) + 7;5 pt;Курсив"/>
    <w:basedOn w:val="2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Candara9pt">
    <w:name w:val="Основной текст (2) + Candara;9 pt"/>
    <w:basedOn w:val="22"/>
    <w:rPr>
      <w:rFonts w:ascii="Candara" w:eastAsia="Candara" w:hAnsi="Candara" w:cs="Candara"/>
      <w:b/>
      <w:bCs/>
      <w:i w:val="0"/>
      <w:iCs w:val="0"/>
      <w:smallCaps w:val="0"/>
      <w:strike w:val="0"/>
      <w:color w:val="000000"/>
      <w:spacing w:val="0"/>
      <w:w w:val="100"/>
      <w:position w:val="0"/>
      <w:sz w:val="18"/>
      <w:szCs w:val="18"/>
      <w:u w:val="none"/>
      <w:lang w:val="ru-RU" w:eastAsia="ru-RU" w:bidi="ru-RU"/>
    </w:rPr>
  </w:style>
  <w:style w:type="character" w:customStyle="1" w:styleId="29pt5">
    <w:name w:val="Основной текст (2) + 9 pt;Полужирный"/>
    <w:basedOn w:val="2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5pt1">
    <w:name w:val="Основной текст (2) + 5 pt;Малые прописные"/>
    <w:basedOn w:val="22"/>
    <w:rPr>
      <w:rFonts w:ascii="Times New Roman" w:eastAsia="Times New Roman" w:hAnsi="Times New Roman" w:cs="Times New Roman"/>
      <w:b w:val="0"/>
      <w:bCs w:val="0"/>
      <w:i w:val="0"/>
      <w:iCs w:val="0"/>
      <w:smallCaps/>
      <w:strike w:val="0"/>
      <w:color w:val="000000"/>
      <w:spacing w:val="0"/>
      <w:w w:val="100"/>
      <w:position w:val="0"/>
      <w:sz w:val="10"/>
      <w:szCs w:val="10"/>
      <w:u w:val="none"/>
      <w:lang w:val="ru-RU" w:eastAsia="ru-RU" w:bidi="ru-RU"/>
    </w:rPr>
  </w:style>
  <w:style w:type="character" w:customStyle="1" w:styleId="275pt2pt0">
    <w:name w:val="Основной текст (2) + 7;5 pt;Интервал 2 pt"/>
    <w:basedOn w:val="22"/>
    <w:rPr>
      <w:rFonts w:ascii="Times New Roman" w:eastAsia="Times New Roman" w:hAnsi="Times New Roman" w:cs="Times New Roman"/>
      <w:b w:val="0"/>
      <w:bCs w:val="0"/>
      <w:i w:val="0"/>
      <w:iCs w:val="0"/>
      <w:smallCaps w:val="0"/>
      <w:strike w:val="0"/>
      <w:color w:val="000000"/>
      <w:spacing w:val="40"/>
      <w:w w:val="100"/>
      <w:position w:val="0"/>
      <w:sz w:val="15"/>
      <w:szCs w:val="15"/>
      <w:u w:val="none"/>
      <w:lang w:val="ru-RU" w:eastAsia="ru-RU" w:bidi="ru-RU"/>
    </w:rPr>
  </w:style>
  <w:style w:type="character" w:customStyle="1" w:styleId="275pt2pt1">
    <w:name w:val="Основной текст (2) + 7;5 pt;Малые прописные;Интервал 2 pt"/>
    <w:basedOn w:val="22"/>
    <w:rPr>
      <w:rFonts w:ascii="Times New Roman" w:eastAsia="Times New Roman" w:hAnsi="Times New Roman" w:cs="Times New Roman"/>
      <w:b w:val="0"/>
      <w:bCs w:val="0"/>
      <w:i w:val="0"/>
      <w:iCs w:val="0"/>
      <w:smallCaps/>
      <w:strike w:val="0"/>
      <w:color w:val="000000"/>
      <w:spacing w:val="40"/>
      <w:w w:val="100"/>
      <w:position w:val="0"/>
      <w:sz w:val="15"/>
      <w:szCs w:val="15"/>
      <w:u w:val="none"/>
      <w:lang w:val="uk-UA" w:eastAsia="uk-UA" w:bidi="uk-UA"/>
    </w:rPr>
  </w:style>
  <w:style w:type="character" w:customStyle="1" w:styleId="1430">
    <w:name w:val="Основной текст (143)_"/>
    <w:basedOn w:val="a0"/>
    <w:link w:val="1431"/>
    <w:rPr>
      <w:rFonts w:ascii="Times New Roman" w:eastAsia="Times New Roman" w:hAnsi="Times New Roman" w:cs="Times New Roman"/>
      <w:b w:val="0"/>
      <w:bCs w:val="0"/>
      <w:i/>
      <w:iCs/>
      <w:smallCaps w:val="0"/>
      <w:strike w:val="0"/>
      <w:spacing w:val="0"/>
      <w:sz w:val="18"/>
      <w:szCs w:val="18"/>
      <w:u w:val="none"/>
      <w:lang w:val="fr-FR" w:eastAsia="fr-FR" w:bidi="fr-FR"/>
    </w:rPr>
  </w:style>
  <w:style w:type="character" w:customStyle="1" w:styleId="1432">
    <w:name w:val="Основной текст (143) + Малые прописные"/>
    <w:basedOn w:val="1430"/>
    <w:rPr>
      <w:rFonts w:ascii="Times New Roman" w:eastAsia="Times New Roman" w:hAnsi="Times New Roman" w:cs="Times New Roman"/>
      <w:b w:val="0"/>
      <w:bCs w:val="0"/>
      <w:i/>
      <w:iCs/>
      <w:smallCaps/>
      <w:strike w:val="0"/>
      <w:color w:val="000000"/>
      <w:spacing w:val="0"/>
      <w:w w:val="100"/>
      <w:position w:val="0"/>
      <w:sz w:val="18"/>
      <w:szCs w:val="18"/>
      <w:u w:val="none"/>
      <w:lang w:val="fr-FR" w:eastAsia="fr-FR" w:bidi="fr-FR"/>
    </w:rPr>
  </w:style>
  <w:style w:type="character" w:customStyle="1" w:styleId="2MicrosoftSansSerif65pt1pt">
    <w:name w:val="Основной текст (2) + Microsoft Sans Serif;6;5 pt;Интервал 1 pt"/>
    <w:basedOn w:val="22"/>
    <w:rPr>
      <w:rFonts w:ascii="Microsoft Sans Serif" w:eastAsia="Microsoft Sans Serif" w:hAnsi="Microsoft Sans Serif" w:cs="Microsoft Sans Serif"/>
      <w:b w:val="0"/>
      <w:bCs w:val="0"/>
      <w:i w:val="0"/>
      <w:iCs w:val="0"/>
      <w:smallCaps w:val="0"/>
      <w:strike w:val="0"/>
      <w:color w:val="000000"/>
      <w:spacing w:val="30"/>
      <w:w w:val="100"/>
      <w:position w:val="0"/>
      <w:sz w:val="13"/>
      <w:szCs w:val="13"/>
      <w:u w:val="none"/>
      <w:lang w:val="ru-RU" w:eastAsia="ru-RU" w:bidi="ru-RU"/>
    </w:rPr>
  </w:style>
  <w:style w:type="character" w:customStyle="1" w:styleId="144">
    <w:name w:val="Основной текст (144)_"/>
    <w:basedOn w:val="a0"/>
    <w:link w:val="1440"/>
    <w:rPr>
      <w:rFonts w:ascii="Times New Roman" w:eastAsia="Times New Roman" w:hAnsi="Times New Roman" w:cs="Times New Roman"/>
      <w:b w:val="0"/>
      <w:bCs w:val="0"/>
      <w:i w:val="0"/>
      <w:iCs w:val="0"/>
      <w:smallCaps w:val="0"/>
      <w:strike w:val="0"/>
      <w:sz w:val="22"/>
      <w:szCs w:val="22"/>
      <w:u w:val="none"/>
    </w:rPr>
  </w:style>
  <w:style w:type="character" w:customStyle="1" w:styleId="1447pt">
    <w:name w:val="Основной текст (144) + 7 pt"/>
    <w:basedOn w:val="144"/>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21pt2">
    <w:name w:val="Основной текст (2) + Интервал 1 pt"/>
    <w:basedOn w:val="22"/>
    <w:rPr>
      <w:rFonts w:ascii="Times New Roman" w:eastAsia="Times New Roman" w:hAnsi="Times New Roman" w:cs="Times New Roman"/>
      <w:b w:val="0"/>
      <w:bCs w:val="0"/>
      <w:i w:val="0"/>
      <w:iCs w:val="0"/>
      <w:smallCaps w:val="0"/>
      <w:strike w:val="0"/>
      <w:color w:val="000000"/>
      <w:spacing w:val="20"/>
      <w:w w:val="100"/>
      <w:position w:val="0"/>
      <w:sz w:val="22"/>
      <w:szCs w:val="22"/>
      <w:u w:val="none"/>
      <w:lang w:val="ru-RU" w:eastAsia="ru-RU" w:bidi="ru-RU"/>
    </w:rPr>
  </w:style>
  <w:style w:type="character" w:customStyle="1" w:styleId="46-1pt">
    <w:name w:val="Основной текст (46) + Интервал -1 pt"/>
    <w:basedOn w:val="46"/>
    <w:rPr>
      <w:rFonts w:ascii="Times New Roman" w:eastAsia="Times New Roman" w:hAnsi="Times New Roman" w:cs="Times New Roman"/>
      <w:b w:val="0"/>
      <w:bCs w:val="0"/>
      <w:i w:val="0"/>
      <w:iCs w:val="0"/>
      <w:smallCaps w:val="0"/>
      <w:strike w:val="0"/>
      <w:color w:val="000000"/>
      <w:spacing w:val="-20"/>
      <w:w w:val="100"/>
      <w:position w:val="0"/>
      <w:sz w:val="22"/>
      <w:szCs w:val="22"/>
      <w:u w:val="none"/>
      <w:lang w:val="ru-RU" w:eastAsia="ru-RU" w:bidi="ru-RU"/>
    </w:rPr>
  </w:style>
  <w:style w:type="character" w:customStyle="1" w:styleId="1334">
    <w:name w:val="Заголовок №13 (3) + Курсив"/>
    <w:basedOn w:val="133"/>
    <w:rPr>
      <w:rFonts w:ascii="Century Gothic" w:eastAsia="Century Gothic" w:hAnsi="Century Gothic" w:cs="Century Gothic"/>
      <w:b/>
      <w:bCs/>
      <w:i/>
      <w:iCs/>
      <w:smallCaps w:val="0"/>
      <w:strike w:val="0"/>
      <w:color w:val="000000"/>
      <w:spacing w:val="0"/>
      <w:w w:val="100"/>
      <w:position w:val="0"/>
      <w:sz w:val="18"/>
      <w:szCs w:val="18"/>
      <w:u w:val="none"/>
      <w:lang w:val="ru-RU" w:eastAsia="ru-RU" w:bidi="ru-RU"/>
    </w:rPr>
  </w:style>
  <w:style w:type="character" w:customStyle="1" w:styleId="133MicrosoftSansSerif16pt">
    <w:name w:val="Заголовок №13 (3) + Microsoft Sans Serif;16 pt;Не полужирный;Курсив"/>
    <w:basedOn w:val="133"/>
    <w:rPr>
      <w:rFonts w:ascii="Microsoft Sans Serif" w:eastAsia="Microsoft Sans Serif" w:hAnsi="Microsoft Sans Serif" w:cs="Microsoft Sans Serif"/>
      <w:b/>
      <w:bCs/>
      <w:i/>
      <w:iCs/>
      <w:smallCaps w:val="0"/>
      <w:strike w:val="0"/>
      <w:color w:val="000000"/>
      <w:spacing w:val="0"/>
      <w:w w:val="100"/>
      <w:position w:val="0"/>
      <w:sz w:val="32"/>
      <w:szCs w:val="32"/>
      <w:u w:val="none"/>
      <w:lang w:val="ru-RU" w:eastAsia="ru-RU" w:bidi="ru-RU"/>
    </w:rPr>
  </w:style>
  <w:style w:type="character" w:customStyle="1" w:styleId="145Exact">
    <w:name w:val="Основной текст (145) Exact"/>
    <w:basedOn w:val="a0"/>
    <w:link w:val="145"/>
    <w:rPr>
      <w:rFonts w:ascii="Lucida Sans Unicode" w:eastAsia="Lucida Sans Unicode" w:hAnsi="Lucida Sans Unicode" w:cs="Lucida Sans Unicode"/>
      <w:b w:val="0"/>
      <w:bCs w:val="0"/>
      <w:i w:val="0"/>
      <w:iCs w:val="0"/>
      <w:smallCaps w:val="0"/>
      <w:strike w:val="0"/>
      <w:spacing w:val="-10"/>
      <w:sz w:val="16"/>
      <w:szCs w:val="16"/>
      <w:u w:val="none"/>
    </w:rPr>
  </w:style>
  <w:style w:type="character" w:customStyle="1" w:styleId="145FranklinGothicBook4pt0ptExact">
    <w:name w:val="Основной текст (145) + Franklin Gothic Book;4 pt;Интервал 0 pt Exact"/>
    <w:basedOn w:val="145Exact"/>
    <w:rPr>
      <w:rFonts w:ascii="Franklin Gothic Book" w:eastAsia="Franklin Gothic Book" w:hAnsi="Franklin Gothic Book" w:cs="Franklin Gothic Book"/>
      <w:b w:val="0"/>
      <w:bCs w:val="0"/>
      <w:i w:val="0"/>
      <w:iCs w:val="0"/>
      <w:smallCaps w:val="0"/>
      <w:strike w:val="0"/>
      <w:color w:val="000000"/>
      <w:spacing w:val="0"/>
      <w:w w:val="100"/>
      <w:position w:val="0"/>
      <w:sz w:val="8"/>
      <w:szCs w:val="8"/>
      <w:u w:val="none"/>
      <w:lang w:val="ru-RU" w:eastAsia="ru-RU" w:bidi="ru-RU"/>
    </w:rPr>
  </w:style>
  <w:style w:type="character" w:customStyle="1" w:styleId="146Exact">
    <w:name w:val="Основной текст (146) Exact"/>
    <w:basedOn w:val="a0"/>
    <w:link w:val="146"/>
    <w:rPr>
      <w:rFonts w:ascii="Times New Roman" w:eastAsia="Times New Roman" w:hAnsi="Times New Roman" w:cs="Times New Roman"/>
      <w:b w:val="0"/>
      <w:bCs w:val="0"/>
      <w:i w:val="0"/>
      <w:iCs w:val="0"/>
      <w:smallCaps w:val="0"/>
      <w:strike w:val="0"/>
      <w:sz w:val="17"/>
      <w:szCs w:val="17"/>
      <w:u w:val="none"/>
    </w:rPr>
  </w:style>
  <w:style w:type="character" w:customStyle="1" w:styleId="147Exact">
    <w:name w:val="Основной текст (147) Exact"/>
    <w:basedOn w:val="a0"/>
    <w:link w:val="147"/>
    <w:rPr>
      <w:rFonts w:ascii="Times New Roman" w:eastAsia="Times New Roman" w:hAnsi="Times New Roman" w:cs="Times New Roman"/>
      <w:b w:val="0"/>
      <w:bCs w:val="0"/>
      <w:i w:val="0"/>
      <w:iCs w:val="0"/>
      <w:smallCaps w:val="0"/>
      <w:strike w:val="0"/>
      <w:sz w:val="17"/>
      <w:szCs w:val="17"/>
      <w:u w:val="none"/>
    </w:rPr>
  </w:style>
  <w:style w:type="character" w:customStyle="1" w:styleId="350ptExact">
    <w:name w:val="Основной текст (35) + Интервал 0 pt Exact"/>
    <w:basedOn w:val="35Exact"/>
    <w:rPr>
      <w:rFonts w:ascii="Franklin Gothic Book" w:eastAsia="Franklin Gothic Book" w:hAnsi="Franklin Gothic Book" w:cs="Franklin Gothic Book"/>
      <w:b w:val="0"/>
      <w:bCs w:val="0"/>
      <w:i w:val="0"/>
      <w:iCs w:val="0"/>
      <w:smallCaps w:val="0"/>
      <w:strike w:val="0"/>
      <w:color w:val="000000"/>
      <w:spacing w:val="10"/>
      <w:w w:val="100"/>
      <w:position w:val="0"/>
      <w:sz w:val="14"/>
      <w:szCs w:val="14"/>
      <w:u w:val="none"/>
      <w:lang w:val="ru-RU" w:eastAsia="ru-RU" w:bidi="ru-RU"/>
    </w:rPr>
  </w:style>
  <w:style w:type="character" w:customStyle="1" w:styleId="148Exact">
    <w:name w:val="Основной текст (148) Exact"/>
    <w:basedOn w:val="a0"/>
    <w:link w:val="148"/>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385pt0">
    <w:name w:val="Основной текст (3) + 8;5 pt;Курсив"/>
    <w:basedOn w:val="31"/>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49pt">
    <w:name w:val="Оглавление (4) + Интервал 9 pt"/>
    <w:basedOn w:val="4c"/>
    <w:rPr>
      <w:rFonts w:ascii="Times New Roman" w:eastAsia="Times New Roman" w:hAnsi="Times New Roman" w:cs="Times New Roman"/>
      <w:b w:val="0"/>
      <w:bCs w:val="0"/>
      <w:i w:val="0"/>
      <w:iCs w:val="0"/>
      <w:smallCaps w:val="0"/>
      <w:strike w:val="0"/>
      <w:color w:val="000000"/>
      <w:spacing w:val="190"/>
      <w:w w:val="100"/>
      <w:position w:val="0"/>
      <w:sz w:val="18"/>
      <w:szCs w:val="18"/>
      <w:u w:val="none"/>
      <w:lang w:val="ru-RU" w:eastAsia="ru-RU" w:bidi="ru-RU"/>
    </w:rPr>
  </w:style>
  <w:style w:type="character" w:customStyle="1" w:styleId="48pt">
    <w:name w:val="Оглавление (4) + Интервал 8 pt"/>
    <w:basedOn w:val="4c"/>
    <w:rPr>
      <w:rFonts w:ascii="Times New Roman" w:eastAsia="Times New Roman" w:hAnsi="Times New Roman" w:cs="Times New Roman"/>
      <w:b w:val="0"/>
      <w:bCs w:val="0"/>
      <w:i w:val="0"/>
      <w:iCs w:val="0"/>
      <w:smallCaps w:val="0"/>
      <w:strike w:val="0"/>
      <w:color w:val="000000"/>
      <w:spacing w:val="160"/>
      <w:w w:val="100"/>
      <w:position w:val="0"/>
      <w:sz w:val="18"/>
      <w:szCs w:val="18"/>
      <w:u w:val="none"/>
      <w:lang w:val="ru-RU" w:eastAsia="ru-RU" w:bidi="ru-RU"/>
    </w:rPr>
  </w:style>
  <w:style w:type="character" w:customStyle="1" w:styleId="4Corbel">
    <w:name w:val="Оглавление (4) + Corbel"/>
    <w:basedOn w:val="4c"/>
    <w:rPr>
      <w:rFonts w:ascii="Corbel" w:eastAsia="Corbel" w:hAnsi="Corbel" w:cs="Corbel"/>
      <w:b w:val="0"/>
      <w:bCs w:val="0"/>
      <w:i w:val="0"/>
      <w:iCs w:val="0"/>
      <w:smallCaps w:val="0"/>
      <w:strike w:val="0"/>
      <w:color w:val="000000"/>
      <w:spacing w:val="0"/>
      <w:w w:val="100"/>
      <w:position w:val="0"/>
      <w:sz w:val="18"/>
      <w:szCs w:val="18"/>
      <w:u w:val="none"/>
      <w:lang w:val="ru-RU" w:eastAsia="ru-RU" w:bidi="ru-RU"/>
    </w:rPr>
  </w:style>
  <w:style w:type="character" w:customStyle="1" w:styleId="38pt1">
    <w:name w:val="Основной текст (3) + Интервал 8 pt"/>
    <w:basedOn w:val="31"/>
    <w:rPr>
      <w:rFonts w:ascii="Times New Roman" w:eastAsia="Times New Roman" w:hAnsi="Times New Roman" w:cs="Times New Roman"/>
      <w:b w:val="0"/>
      <w:bCs w:val="0"/>
      <w:i w:val="0"/>
      <w:iCs w:val="0"/>
      <w:smallCaps w:val="0"/>
      <w:strike w:val="0"/>
      <w:color w:val="000000"/>
      <w:spacing w:val="160"/>
      <w:w w:val="100"/>
      <w:position w:val="0"/>
      <w:sz w:val="18"/>
      <w:szCs w:val="18"/>
      <w:u w:val="none"/>
      <w:lang w:val="ru-RU" w:eastAsia="ru-RU" w:bidi="ru-RU"/>
    </w:rPr>
  </w:style>
  <w:style w:type="character" w:customStyle="1" w:styleId="3Corbel1">
    <w:name w:val="Основной текст (3) + Corbel"/>
    <w:basedOn w:val="31"/>
    <w:rPr>
      <w:rFonts w:ascii="Corbel" w:eastAsia="Corbel" w:hAnsi="Corbel" w:cs="Corbel"/>
      <w:b w:val="0"/>
      <w:bCs w:val="0"/>
      <w:i w:val="0"/>
      <w:iCs w:val="0"/>
      <w:smallCaps w:val="0"/>
      <w:strike w:val="0"/>
      <w:color w:val="000000"/>
      <w:spacing w:val="0"/>
      <w:w w:val="100"/>
      <w:position w:val="0"/>
      <w:sz w:val="18"/>
      <w:szCs w:val="18"/>
      <w:u w:val="none"/>
      <w:lang w:val="ru-RU" w:eastAsia="ru-RU" w:bidi="ru-RU"/>
    </w:rPr>
  </w:style>
  <w:style w:type="character" w:customStyle="1" w:styleId="149">
    <w:name w:val="Оглавление (14)_"/>
    <w:basedOn w:val="a0"/>
    <w:link w:val="14a"/>
    <w:rPr>
      <w:rFonts w:ascii="Times New Roman" w:eastAsia="Times New Roman" w:hAnsi="Times New Roman" w:cs="Times New Roman"/>
      <w:b w:val="0"/>
      <w:bCs w:val="0"/>
      <w:i w:val="0"/>
      <w:iCs w:val="0"/>
      <w:smallCaps w:val="0"/>
      <w:strike w:val="0"/>
      <w:sz w:val="22"/>
      <w:szCs w:val="22"/>
      <w:u w:val="none"/>
    </w:rPr>
  </w:style>
  <w:style w:type="character" w:customStyle="1" w:styleId="1465pt">
    <w:name w:val="Оглавление (14) + 6;5 pt"/>
    <w:basedOn w:val="149"/>
    <w:rPr>
      <w:rFonts w:ascii="Times New Roman" w:eastAsia="Times New Roman" w:hAnsi="Times New Roman" w:cs="Times New Roman"/>
      <w:b w:val="0"/>
      <w:bCs w:val="0"/>
      <w:i w:val="0"/>
      <w:iCs w:val="0"/>
      <w:smallCaps w:val="0"/>
      <w:strike w:val="0"/>
      <w:color w:val="000000"/>
      <w:spacing w:val="0"/>
      <w:w w:val="100"/>
      <w:position w:val="0"/>
      <w:sz w:val="13"/>
      <w:szCs w:val="13"/>
      <w:u w:val="none"/>
      <w:lang w:val="ru-RU" w:eastAsia="ru-RU" w:bidi="ru-RU"/>
    </w:rPr>
  </w:style>
  <w:style w:type="character" w:customStyle="1" w:styleId="148pt">
    <w:name w:val="Оглавление (14) + 8 pt;Полужирный"/>
    <w:basedOn w:val="149"/>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4b">
    <w:name w:val="Оглавление (14)"/>
    <w:basedOn w:val="149"/>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48pt0">
    <w:name w:val="Оглавление (14) + Интервал 8 pt"/>
    <w:basedOn w:val="149"/>
    <w:rPr>
      <w:rFonts w:ascii="Times New Roman" w:eastAsia="Times New Roman" w:hAnsi="Times New Roman" w:cs="Times New Roman"/>
      <w:b w:val="0"/>
      <w:bCs w:val="0"/>
      <w:i w:val="0"/>
      <w:iCs w:val="0"/>
      <w:smallCaps w:val="0"/>
      <w:strike w:val="0"/>
      <w:color w:val="000000"/>
      <w:spacing w:val="170"/>
      <w:w w:val="100"/>
      <w:position w:val="0"/>
      <w:sz w:val="22"/>
      <w:szCs w:val="22"/>
      <w:u w:val="none"/>
      <w:lang w:val="ru-RU" w:eastAsia="ru-RU" w:bidi="ru-RU"/>
    </w:rPr>
  </w:style>
  <w:style w:type="character" w:customStyle="1" w:styleId="49pt0">
    <w:name w:val="Основной текст (4) + 9 pt;Не курсив"/>
    <w:basedOn w:val="41"/>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490">
    <w:name w:val="Основной текст (149)_"/>
    <w:basedOn w:val="a0"/>
    <w:link w:val="1491"/>
    <w:rPr>
      <w:rFonts w:ascii="Bookman Old Style" w:eastAsia="Bookman Old Style" w:hAnsi="Bookman Old Style" w:cs="Bookman Old Style"/>
      <w:b w:val="0"/>
      <w:bCs w:val="0"/>
      <w:i/>
      <w:iCs/>
      <w:smallCaps w:val="0"/>
      <w:strike w:val="0"/>
      <w:u w:val="none"/>
    </w:rPr>
  </w:style>
  <w:style w:type="character" w:customStyle="1" w:styleId="49pt2pt">
    <w:name w:val="Основной текст (4) + 9 pt;Не курсив;Интервал 2 pt"/>
    <w:basedOn w:val="41"/>
    <w:rPr>
      <w:rFonts w:ascii="Times New Roman" w:eastAsia="Times New Roman" w:hAnsi="Times New Roman" w:cs="Times New Roman"/>
      <w:b w:val="0"/>
      <w:bCs w:val="0"/>
      <w:i/>
      <w:iCs/>
      <w:smallCaps w:val="0"/>
      <w:strike w:val="0"/>
      <w:color w:val="000000"/>
      <w:spacing w:val="40"/>
      <w:w w:val="100"/>
      <w:position w:val="0"/>
      <w:sz w:val="18"/>
      <w:szCs w:val="18"/>
      <w:u w:val="none"/>
      <w:lang w:val="ru-RU" w:eastAsia="ru-RU" w:bidi="ru-RU"/>
    </w:rPr>
  </w:style>
  <w:style w:type="character" w:customStyle="1" w:styleId="2f6">
    <w:name w:val="Другое (2)_"/>
    <w:basedOn w:val="a0"/>
    <w:link w:val="2f7"/>
    <w:rPr>
      <w:rFonts w:ascii="Microsoft Sans Serif" w:eastAsia="Microsoft Sans Serif" w:hAnsi="Microsoft Sans Serif" w:cs="Microsoft Sans Serif"/>
      <w:b w:val="0"/>
      <w:bCs w:val="0"/>
      <w:i w:val="0"/>
      <w:iCs w:val="0"/>
      <w:smallCaps w:val="0"/>
      <w:strike w:val="0"/>
      <w:spacing w:val="0"/>
      <w:sz w:val="17"/>
      <w:szCs w:val="17"/>
      <w:u w:val="none"/>
    </w:rPr>
  </w:style>
  <w:style w:type="character" w:customStyle="1" w:styleId="af5">
    <w:name w:val="Другое_"/>
    <w:basedOn w:val="a0"/>
    <w:link w:val="af6"/>
    <w:rPr>
      <w:rFonts w:ascii="Times New Roman" w:eastAsia="Times New Roman" w:hAnsi="Times New Roman" w:cs="Times New Roman"/>
      <w:b w:val="0"/>
      <w:bCs w:val="0"/>
      <w:i w:val="0"/>
      <w:iCs w:val="0"/>
      <w:smallCaps w:val="0"/>
      <w:strike w:val="0"/>
      <w:sz w:val="18"/>
      <w:szCs w:val="18"/>
      <w:u w:val="none"/>
    </w:rPr>
  </w:style>
  <w:style w:type="character" w:customStyle="1" w:styleId="3d">
    <w:name w:val="Другое (3)_"/>
    <w:basedOn w:val="a0"/>
    <w:link w:val="3e"/>
    <w:rPr>
      <w:rFonts w:ascii="Century Gothic" w:eastAsia="Century Gothic" w:hAnsi="Century Gothic" w:cs="Century Gothic"/>
      <w:b w:val="0"/>
      <w:bCs w:val="0"/>
      <w:i w:val="0"/>
      <w:iCs w:val="0"/>
      <w:smallCaps w:val="0"/>
      <w:strike w:val="0"/>
      <w:sz w:val="16"/>
      <w:szCs w:val="16"/>
      <w:u w:val="none"/>
    </w:rPr>
  </w:style>
  <w:style w:type="character" w:customStyle="1" w:styleId="4f0">
    <w:name w:val="Другое (4)_"/>
    <w:basedOn w:val="a0"/>
    <w:link w:val="4f1"/>
    <w:rPr>
      <w:rFonts w:ascii="Segoe UI" w:eastAsia="Segoe UI" w:hAnsi="Segoe UI" w:cs="Segoe UI"/>
      <w:b w:val="0"/>
      <w:bCs w:val="0"/>
      <w:i w:val="0"/>
      <w:iCs w:val="0"/>
      <w:smallCaps w:val="0"/>
      <w:strike w:val="0"/>
      <w:sz w:val="16"/>
      <w:szCs w:val="16"/>
      <w:u w:val="none"/>
    </w:rPr>
  </w:style>
  <w:style w:type="character" w:customStyle="1" w:styleId="5c">
    <w:name w:val="Другое (5)_"/>
    <w:basedOn w:val="a0"/>
    <w:link w:val="5d"/>
    <w:rPr>
      <w:rFonts w:ascii="Segoe UI" w:eastAsia="Segoe UI" w:hAnsi="Segoe UI" w:cs="Segoe UI"/>
      <w:b w:val="0"/>
      <w:bCs w:val="0"/>
      <w:i w:val="0"/>
      <w:iCs w:val="0"/>
      <w:smallCaps w:val="0"/>
      <w:strike w:val="0"/>
      <w:w w:val="100"/>
      <w:sz w:val="17"/>
      <w:szCs w:val="17"/>
      <w:u w:val="none"/>
    </w:rPr>
  </w:style>
  <w:style w:type="character" w:customStyle="1" w:styleId="6e">
    <w:name w:val="Другое (6)_"/>
    <w:basedOn w:val="a0"/>
    <w:link w:val="6f"/>
    <w:rPr>
      <w:rFonts w:ascii="Times New Roman" w:eastAsia="Times New Roman" w:hAnsi="Times New Roman" w:cs="Times New Roman"/>
      <w:b w:val="0"/>
      <w:bCs w:val="0"/>
      <w:i w:val="0"/>
      <w:iCs w:val="0"/>
      <w:smallCaps w:val="0"/>
      <w:strike w:val="0"/>
      <w:sz w:val="17"/>
      <w:szCs w:val="17"/>
      <w:u w:val="none"/>
    </w:rPr>
  </w:style>
  <w:style w:type="character" w:customStyle="1" w:styleId="7a">
    <w:name w:val="Другое (7)_"/>
    <w:basedOn w:val="a0"/>
    <w:link w:val="7b"/>
    <w:rPr>
      <w:rFonts w:ascii="Times New Roman" w:eastAsia="Times New Roman" w:hAnsi="Times New Roman" w:cs="Times New Roman"/>
      <w:b w:val="0"/>
      <w:bCs w:val="0"/>
      <w:i w:val="0"/>
      <w:iCs w:val="0"/>
      <w:smallCaps w:val="0"/>
      <w:strike w:val="0"/>
      <w:spacing w:val="0"/>
      <w:sz w:val="17"/>
      <w:szCs w:val="17"/>
      <w:u w:val="none"/>
    </w:rPr>
  </w:style>
  <w:style w:type="paragraph" w:customStyle="1" w:styleId="a5">
    <w:name w:val="Сноска"/>
    <w:basedOn w:val="a"/>
    <w:link w:val="a4"/>
    <w:pPr>
      <w:shd w:val="clear" w:color="auto" w:fill="FFFFFF"/>
      <w:spacing w:line="212" w:lineRule="exact"/>
      <w:jc w:val="both"/>
    </w:pPr>
    <w:rPr>
      <w:rFonts w:ascii="Times New Roman" w:eastAsia="Times New Roman" w:hAnsi="Times New Roman" w:cs="Times New Roman"/>
      <w:sz w:val="22"/>
      <w:szCs w:val="22"/>
    </w:rPr>
  </w:style>
  <w:style w:type="paragraph" w:customStyle="1" w:styleId="20">
    <w:name w:val="Сноска (2)"/>
    <w:basedOn w:val="a"/>
    <w:link w:val="2"/>
    <w:pPr>
      <w:shd w:val="clear" w:color="auto" w:fill="FFFFFF"/>
      <w:spacing w:before="120" w:after="120" w:line="0" w:lineRule="atLeast"/>
      <w:jc w:val="both"/>
    </w:pPr>
    <w:rPr>
      <w:rFonts w:ascii="Times New Roman" w:eastAsia="Times New Roman" w:hAnsi="Times New Roman" w:cs="Times New Roman"/>
      <w:sz w:val="15"/>
      <w:szCs w:val="15"/>
    </w:rPr>
  </w:style>
  <w:style w:type="paragraph" w:customStyle="1" w:styleId="30">
    <w:name w:val="Сноска (3)"/>
    <w:basedOn w:val="a"/>
    <w:link w:val="3"/>
    <w:pPr>
      <w:shd w:val="clear" w:color="auto" w:fill="FFFFFF"/>
      <w:spacing w:before="120" w:line="0" w:lineRule="atLeast"/>
      <w:jc w:val="both"/>
    </w:pPr>
    <w:rPr>
      <w:rFonts w:ascii="Times New Roman" w:eastAsia="Times New Roman" w:hAnsi="Times New Roman" w:cs="Times New Roman"/>
      <w:i/>
      <w:iCs/>
      <w:spacing w:val="20"/>
      <w:sz w:val="22"/>
      <w:szCs w:val="22"/>
    </w:rPr>
  </w:style>
  <w:style w:type="paragraph" w:customStyle="1" w:styleId="40">
    <w:name w:val="Сноска (4)"/>
    <w:basedOn w:val="a"/>
    <w:link w:val="4"/>
    <w:pPr>
      <w:shd w:val="clear" w:color="auto" w:fill="FFFFFF"/>
      <w:spacing w:after="300" w:line="151" w:lineRule="exact"/>
      <w:ind w:firstLine="340"/>
    </w:pPr>
    <w:rPr>
      <w:rFonts w:ascii="Times New Roman" w:eastAsia="Times New Roman" w:hAnsi="Times New Roman" w:cs="Times New Roman"/>
      <w:sz w:val="15"/>
      <w:szCs w:val="15"/>
    </w:rPr>
  </w:style>
  <w:style w:type="paragraph" w:customStyle="1" w:styleId="24">
    <w:name w:val="Основной текст (2)"/>
    <w:basedOn w:val="a"/>
    <w:link w:val="22"/>
    <w:pPr>
      <w:shd w:val="clear" w:color="auto" w:fill="FFFFFF"/>
      <w:spacing w:line="211" w:lineRule="exact"/>
      <w:ind w:hanging="540"/>
    </w:pPr>
    <w:rPr>
      <w:rFonts w:ascii="Times New Roman" w:eastAsia="Times New Roman" w:hAnsi="Times New Roman" w:cs="Times New Roman"/>
      <w:sz w:val="22"/>
      <w:szCs w:val="22"/>
    </w:rPr>
  </w:style>
  <w:style w:type="paragraph" w:customStyle="1" w:styleId="23">
    <w:name w:val="Подпись к картинке (2)"/>
    <w:basedOn w:val="a"/>
    <w:link w:val="2Exact0"/>
    <w:pPr>
      <w:shd w:val="clear" w:color="auto" w:fill="FFFFFF"/>
      <w:spacing w:line="0" w:lineRule="atLeast"/>
    </w:pPr>
    <w:rPr>
      <w:rFonts w:ascii="Times New Roman" w:eastAsia="Times New Roman" w:hAnsi="Times New Roman" w:cs="Times New Roman"/>
      <w:b/>
      <w:bCs/>
      <w:sz w:val="16"/>
      <w:szCs w:val="16"/>
    </w:rPr>
  </w:style>
  <w:style w:type="paragraph" w:customStyle="1" w:styleId="32">
    <w:name w:val="Основной текст (3)"/>
    <w:basedOn w:val="a"/>
    <w:link w:val="31"/>
    <w:pPr>
      <w:shd w:val="clear" w:color="auto" w:fill="FFFFFF"/>
      <w:spacing w:before="960" w:after="180" w:line="173" w:lineRule="exact"/>
      <w:ind w:hanging="540"/>
    </w:pPr>
    <w:rPr>
      <w:rFonts w:ascii="Times New Roman" w:eastAsia="Times New Roman" w:hAnsi="Times New Roman" w:cs="Times New Roman"/>
      <w:sz w:val="18"/>
      <w:szCs w:val="18"/>
    </w:rPr>
  </w:style>
  <w:style w:type="paragraph" w:customStyle="1" w:styleId="42">
    <w:name w:val="Основной текст (4)"/>
    <w:basedOn w:val="a"/>
    <w:link w:val="41"/>
    <w:pPr>
      <w:shd w:val="clear" w:color="auto" w:fill="FFFFFF"/>
      <w:spacing w:before="180" w:after="3960" w:line="0" w:lineRule="atLeast"/>
      <w:jc w:val="center"/>
    </w:pPr>
    <w:rPr>
      <w:rFonts w:ascii="Times New Roman" w:eastAsia="Times New Roman" w:hAnsi="Times New Roman" w:cs="Times New Roman"/>
      <w:i/>
      <w:iCs/>
      <w:sz w:val="19"/>
      <w:szCs w:val="19"/>
    </w:rPr>
  </w:style>
  <w:style w:type="paragraph" w:customStyle="1" w:styleId="a7">
    <w:name w:val="Колонтитул"/>
    <w:basedOn w:val="a"/>
    <w:link w:val="a6"/>
    <w:pPr>
      <w:shd w:val="clear" w:color="auto" w:fill="FFFFFF"/>
      <w:spacing w:line="0" w:lineRule="atLeast"/>
    </w:pPr>
    <w:rPr>
      <w:rFonts w:ascii="Times New Roman" w:eastAsia="Times New Roman" w:hAnsi="Times New Roman" w:cs="Times New Roman"/>
      <w:b/>
      <w:bCs/>
      <w:sz w:val="16"/>
      <w:szCs w:val="16"/>
    </w:rPr>
  </w:style>
  <w:style w:type="paragraph" w:customStyle="1" w:styleId="50">
    <w:name w:val="Основной текст (5)"/>
    <w:basedOn w:val="a"/>
    <w:link w:val="5"/>
    <w:pPr>
      <w:shd w:val="clear" w:color="auto" w:fill="FFFFFF"/>
      <w:spacing w:before="240" w:line="0" w:lineRule="atLeast"/>
      <w:jc w:val="right"/>
    </w:pPr>
    <w:rPr>
      <w:rFonts w:ascii="Times New Roman" w:eastAsia="Times New Roman" w:hAnsi="Times New Roman" w:cs="Times New Roman"/>
      <w:i/>
      <w:iCs/>
      <w:spacing w:val="20"/>
      <w:sz w:val="22"/>
      <w:szCs w:val="22"/>
    </w:rPr>
  </w:style>
  <w:style w:type="paragraph" w:customStyle="1" w:styleId="60">
    <w:name w:val="Основной текст (6)"/>
    <w:basedOn w:val="a"/>
    <w:link w:val="6"/>
    <w:pPr>
      <w:shd w:val="clear" w:color="auto" w:fill="FFFFFF"/>
      <w:spacing w:after="660" w:line="256" w:lineRule="exact"/>
    </w:pPr>
    <w:rPr>
      <w:rFonts w:ascii="Times New Roman" w:eastAsia="Times New Roman" w:hAnsi="Times New Roman" w:cs="Times New Roman"/>
      <w:b/>
      <w:bCs/>
      <w:sz w:val="22"/>
      <w:szCs w:val="22"/>
    </w:rPr>
  </w:style>
  <w:style w:type="paragraph" w:customStyle="1" w:styleId="70">
    <w:name w:val="Основной текст (7)"/>
    <w:basedOn w:val="a"/>
    <w:link w:val="7"/>
    <w:pPr>
      <w:shd w:val="clear" w:color="auto" w:fill="FFFFFF"/>
      <w:spacing w:before="660" w:after="180" w:line="216" w:lineRule="exact"/>
    </w:pPr>
    <w:rPr>
      <w:rFonts w:ascii="Times New Roman" w:eastAsia="Times New Roman" w:hAnsi="Times New Roman" w:cs="Times New Roman"/>
      <w:b/>
      <w:bCs/>
      <w:sz w:val="16"/>
      <w:szCs w:val="16"/>
    </w:rPr>
  </w:style>
  <w:style w:type="paragraph" w:customStyle="1" w:styleId="34">
    <w:name w:val="Подпись к картинке (3)"/>
    <w:basedOn w:val="a"/>
    <w:link w:val="33"/>
    <w:pPr>
      <w:shd w:val="clear" w:color="auto" w:fill="FFFFFF"/>
      <w:spacing w:line="173" w:lineRule="exact"/>
      <w:jc w:val="both"/>
    </w:pPr>
    <w:rPr>
      <w:rFonts w:ascii="Times New Roman" w:eastAsia="Times New Roman" w:hAnsi="Times New Roman" w:cs="Times New Roman"/>
      <w:sz w:val="18"/>
      <w:szCs w:val="18"/>
    </w:rPr>
  </w:style>
  <w:style w:type="paragraph" w:customStyle="1" w:styleId="130">
    <w:name w:val="Заголовок №13"/>
    <w:basedOn w:val="a"/>
    <w:link w:val="13"/>
    <w:pPr>
      <w:shd w:val="clear" w:color="auto" w:fill="FFFFFF"/>
      <w:spacing w:before="180" w:after="180" w:line="0" w:lineRule="atLeast"/>
      <w:jc w:val="both"/>
    </w:pPr>
    <w:rPr>
      <w:rFonts w:ascii="Times New Roman" w:eastAsia="Times New Roman" w:hAnsi="Times New Roman" w:cs="Times New Roman"/>
      <w:b/>
      <w:bCs/>
      <w:sz w:val="22"/>
      <w:szCs w:val="22"/>
    </w:rPr>
  </w:style>
  <w:style w:type="paragraph" w:customStyle="1" w:styleId="aa">
    <w:name w:val="Подпись к картинке"/>
    <w:basedOn w:val="a"/>
    <w:link w:val="a9"/>
    <w:pPr>
      <w:shd w:val="clear" w:color="auto" w:fill="FFFFFF"/>
      <w:spacing w:line="133" w:lineRule="exact"/>
      <w:jc w:val="both"/>
    </w:pPr>
    <w:rPr>
      <w:rFonts w:ascii="Times New Roman" w:eastAsia="Times New Roman" w:hAnsi="Times New Roman" w:cs="Times New Roman"/>
      <w:b/>
      <w:bCs/>
      <w:sz w:val="14"/>
      <w:szCs w:val="14"/>
    </w:rPr>
  </w:style>
  <w:style w:type="paragraph" w:customStyle="1" w:styleId="80">
    <w:name w:val="Основной текст (8)"/>
    <w:basedOn w:val="a"/>
    <w:link w:val="8"/>
    <w:pPr>
      <w:shd w:val="clear" w:color="auto" w:fill="FFFFFF"/>
      <w:spacing w:line="90" w:lineRule="exact"/>
    </w:pPr>
    <w:rPr>
      <w:rFonts w:ascii="Century Gothic" w:eastAsia="Century Gothic" w:hAnsi="Century Gothic" w:cs="Century Gothic"/>
      <w:spacing w:val="-20"/>
      <w:w w:val="150"/>
      <w:sz w:val="9"/>
      <w:szCs w:val="9"/>
    </w:rPr>
  </w:style>
  <w:style w:type="paragraph" w:customStyle="1" w:styleId="90">
    <w:name w:val="Основной текст (9)"/>
    <w:basedOn w:val="a"/>
    <w:link w:val="9"/>
    <w:pPr>
      <w:shd w:val="clear" w:color="auto" w:fill="FFFFFF"/>
      <w:spacing w:line="0" w:lineRule="atLeast"/>
    </w:pPr>
    <w:rPr>
      <w:rFonts w:ascii="Times New Roman" w:eastAsia="Times New Roman" w:hAnsi="Times New Roman" w:cs="Times New Roman"/>
      <w:sz w:val="15"/>
      <w:szCs w:val="15"/>
    </w:rPr>
  </w:style>
  <w:style w:type="paragraph" w:customStyle="1" w:styleId="100">
    <w:name w:val="Основной текст (10)"/>
    <w:basedOn w:val="a"/>
    <w:link w:val="10"/>
    <w:pPr>
      <w:shd w:val="clear" w:color="auto" w:fill="FFFFFF"/>
      <w:spacing w:line="130" w:lineRule="exact"/>
      <w:jc w:val="both"/>
    </w:pPr>
    <w:rPr>
      <w:rFonts w:ascii="Times New Roman" w:eastAsia="Times New Roman" w:hAnsi="Times New Roman" w:cs="Times New Roman"/>
      <w:b/>
      <w:bCs/>
      <w:sz w:val="14"/>
      <w:szCs w:val="14"/>
    </w:rPr>
  </w:style>
  <w:style w:type="paragraph" w:customStyle="1" w:styleId="110">
    <w:name w:val="Основной текст (11)"/>
    <w:basedOn w:val="a"/>
    <w:link w:val="11"/>
    <w:pPr>
      <w:shd w:val="clear" w:color="auto" w:fill="FFFFFF"/>
      <w:spacing w:before="180" w:after="180" w:line="0" w:lineRule="atLeast"/>
      <w:jc w:val="both"/>
    </w:pPr>
    <w:rPr>
      <w:rFonts w:ascii="Times New Roman" w:eastAsia="Times New Roman" w:hAnsi="Times New Roman" w:cs="Times New Roman"/>
      <w:sz w:val="22"/>
      <w:szCs w:val="22"/>
    </w:rPr>
  </w:style>
  <w:style w:type="paragraph" w:customStyle="1" w:styleId="28">
    <w:name w:val="Подпись к таблице (2)"/>
    <w:basedOn w:val="a"/>
    <w:link w:val="27"/>
    <w:pPr>
      <w:shd w:val="clear" w:color="auto" w:fill="FFFFFF"/>
      <w:spacing w:after="60" w:line="0" w:lineRule="atLeast"/>
    </w:pPr>
    <w:rPr>
      <w:rFonts w:ascii="Times New Roman" w:eastAsia="Times New Roman" w:hAnsi="Times New Roman" w:cs="Times New Roman"/>
      <w:sz w:val="22"/>
      <w:szCs w:val="22"/>
    </w:rPr>
  </w:style>
  <w:style w:type="paragraph" w:customStyle="1" w:styleId="ad">
    <w:name w:val="Подпись к таблице"/>
    <w:basedOn w:val="a"/>
    <w:link w:val="ac"/>
    <w:pPr>
      <w:shd w:val="clear" w:color="auto" w:fill="FFFFFF"/>
      <w:spacing w:before="60" w:line="0" w:lineRule="atLeast"/>
    </w:pPr>
    <w:rPr>
      <w:rFonts w:ascii="Times New Roman" w:eastAsia="Times New Roman" w:hAnsi="Times New Roman" w:cs="Times New Roman"/>
      <w:b/>
      <w:bCs/>
      <w:sz w:val="16"/>
      <w:szCs w:val="16"/>
    </w:rPr>
  </w:style>
  <w:style w:type="paragraph" w:customStyle="1" w:styleId="120">
    <w:name w:val="Основной текст (12)"/>
    <w:basedOn w:val="a"/>
    <w:link w:val="12"/>
    <w:pPr>
      <w:shd w:val="clear" w:color="auto" w:fill="FFFFFF"/>
      <w:spacing w:before="60" w:after="60" w:line="0" w:lineRule="atLeast"/>
    </w:pPr>
    <w:rPr>
      <w:rFonts w:ascii="Times New Roman" w:eastAsia="Times New Roman" w:hAnsi="Times New Roman" w:cs="Times New Roman"/>
      <w:sz w:val="15"/>
      <w:szCs w:val="15"/>
    </w:rPr>
  </w:style>
  <w:style w:type="paragraph" w:customStyle="1" w:styleId="132">
    <w:name w:val="Основной текст (13)"/>
    <w:basedOn w:val="a"/>
    <w:link w:val="131"/>
    <w:pPr>
      <w:shd w:val="clear" w:color="auto" w:fill="FFFFFF"/>
      <w:spacing w:after="120" w:line="0" w:lineRule="atLeast"/>
      <w:ind w:firstLine="380"/>
      <w:jc w:val="both"/>
    </w:pPr>
    <w:rPr>
      <w:rFonts w:ascii="Times New Roman" w:eastAsia="Times New Roman" w:hAnsi="Times New Roman" w:cs="Times New Roman"/>
      <w:i/>
      <w:iCs/>
      <w:spacing w:val="10"/>
      <w:sz w:val="21"/>
      <w:szCs w:val="21"/>
    </w:rPr>
  </w:style>
  <w:style w:type="paragraph" w:customStyle="1" w:styleId="36">
    <w:name w:val="Подпись к таблице (3)"/>
    <w:basedOn w:val="a"/>
    <w:link w:val="35"/>
    <w:pPr>
      <w:shd w:val="clear" w:color="auto" w:fill="FFFFFF"/>
      <w:spacing w:line="0" w:lineRule="atLeast"/>
    </w:pPr>
    <w:rPr>
      <w:rFonts w:ascii="Times New Roman" w:eastAsia="Times New Roman" w:hAnsi="Times New Roman" w:cs="Times New Roman"/>
      <w:sz w:val="18"/>
      <w:szCs w:val="18"/>
    </w:rPr>
  </w:style>
  <w:style w:type="paragraph" w:customStyle="1" w:styleId="140">
    <w:name w:val="Основной текст (14)"/>
    <w:basedOn w:val="a"/>
    <w:link w:val="14"/>
    <w:pPr>
      <w:shd w:val="clear" w:color="auto" w:fill="FFFFFF"/>
      <w:spacing w:before="120" w:after="300" w:line="0" w:lineRule="atLeast"/>
      <w:jc w:val="both"/>
    </w:pPr>
    <w:rPr>
      <w:rFonts w:ascii="Times New Roman" w:eastAsia="Times New Roman" w:hAnsi="Times New Roman" w:cs="Times New Roman"/>
      <w:sz w:val="18"/>
      <w:szCs w:val="18"/>
    </w:rPr>
  </w:style>
  <w:style w:type="paragraph" w:customStyle="1" w:styleId="44">
    <w:name w:val="Подпись к таблице (4)"/>
    <w:basedOn w:val="a"/>
    <w:link w:val="43"/>
    <w:pPr>
      <w:shd w:val="clear" w:color="auto" w:fill="FFFFFF"/>
      <w:spacing w:line="0" w:lineRule="atLeast"/>
    </w:pPr>
    <w:rPr>
      <w:rFonts w:ascii="Times New Roman" w:eastAsia="Times New Roman" w:hAnsi="Times New Roman" w:cs="Times New Roman"/>
      <w:sz w:val="15"/>
      <w:szCs w:val="15"/>
    </w:rPr>
  </w:style>
  <w:style w:type="paragraph" w:customStyle="1" w:styleId="52">
    <w:name w:val="Подпись к таблице (5)"/>
    <w:basedOn w:val="a"/>
    <w:link w:val="51"/>
    <w:pPr>
      <w:shd w:val="clear" w:color="auto" w:fill="FFFFFF"/>
      <w:spacing w:line="0" w:lineRule="atLeast"/>
    </w:pPr>
    <w:rPr>
      <w:rFonts w:ascii="Microsoft Sans Serif" w:eastAsia="Microsoft Sans Serif" w:hAnsi="Microsoft Sans Serif" w:cs="Microsoft Sans Serif"/>
      <w:spacing w:val="50"/>
      <w:sz w:val="16"/>
      <w:szCs w:val="16"/>
    </w:rPr>
  </w:style>
  <w:style w:type="paragraph" w:customStyle="1" w:styleId="150">
    <w:name w:val="Основной текст (15)"/>
    <w:basedOn w:val="a"/>
    <w:link w:val="15"/>
    <w:pPr>
      <w:shd w:val="clear" w:color="auto" w:fill="FFFFFF"/>
      <w:spacing w:before="420" w:after="180" w:line="216" w:lineRule="exact"/>
    </w:pPr>
    <w:rPr>
      <w:rFonts w:ascii="Times New Roman" w:eastAsia="Times New Roman" w:hAnsi="Times New Roman" w:cs="Times New Roman"/>
      <w:sz w:val="18"/>
      <w:szCs w:val="18"/>
    </w:rPr>
  </w:style>
  <w:style w:type="paragraph" w:customStyle="1" w:styleId="1321">
    <w:name w:val="Заголовок №13 (2)"/>
    <w:basedOn w:val="a"/>
    <w:link w:val="1320"/>
    <w:pPr>
      <w:shd w:val="clear" w:color="auto" w:fill="FFFFFF"/>
      <w:spacing w:before="180" w:after="180" w:line="205" w:lineRule="exact"/>
    </w:pPr>
    <w:rPr>
      <w:rFonts w:ascii="Times New Roman" w:eastAsia="Times New Roman" w:hAnsi="Times New Roman" w:cs="Times New Roman"/>
      <w:sz w:val="22"/>
      <w:szCs w:val="22"/>
    </w:rPr>
  </w:style>
  <w:style w:type="paragraph" w:customStyle="1" w:styleId="16">
    <w:name w:val="Основной текст (16)"/>
    <w:basedOn w:val="a"/>
    <w:link w:val="16Exact"/>
    <w:pPr>
      <w:shd w:val="clear" w:color="auto" w:fill="FFFFFF"/>
      <w:spacing w:line="0" w:lineRule="atLeast"/>
    </w:pPr>
    <w:rPr>
      <w:rFonts w:ascii="Arial Narrow" w:eastAsia="Arial Narrow" w:hAnsi="Arial Narrow" w:cs="Arial Narrow"/>
      <w:sz w:val="17"/>
      <w:szCs w:val="17"/>
    </w:rPr>
  </w:style>
  <w:style w:type="paragraph" w:customStyle="1" w:styleId="170">
    <w:name w:val="Основной текст (17)"/>
    <w:basedOn w:val="a"/>
    <w:link w:val="17"/>
    <w:pPr>
      <w:shd w:val="clear" w:color="auto" w:fill="FFFFFF"/>
      <w:spacing w:before="180" w:after="180" w:line="0" w:lineRule="atLeast"/>
      <w:jc w:val="both"/>
    </w:pPr>
    <w:rPr>
      <w:rFonts w:ascii="Times New Roman" w:eastAsia="Times New Roman" w:hAnsi="Times New Roman" w:cs="Times New Roman"/>
      <w:b/>
      <w:bCs/>
      <w:sz w:val="22"/>
      <w:szCs w:val="22"/>
    </w:rPr>
  </w:style>
  <w:style w:type="paragraph" w:customStyle="1" w:styleId="180">
    <w:name w:val="Основной текст (18)"/>
    <w:basedOn w:val="a"/>
    <w:link w:val="18"/>
    <w:pPr>
      <w:shd w:val="clear" w:color="auto" w:fill="FFFFFF"/>
      <w:spacing w:line="392" w:lineRule="exact"/>
      <w:jc w:val="both"/>
    </w:pPr>
    <w:rPr>
      <w:rFonts w:ascii="Century Gothic" w:eastAsia="Century Gothic" w:hAnsi="Century Gothic" w:cs="Century Gothic"/>
      <w:b/>
      <w:bCs/>
      <w:sz w:val="18"/>
      <w:szCs w:val="18"/>
    </w:rPr>
  </w:style>
  <w:style w:type="paragraph" w:customStyle="1" w:styleId="122">
    <w:name w:val="Заголовок №12"/>
    <w:basedOn w:val="a"/>
    <w:link w:val="121"/>
    <w:pPr>
      <w:shd w:val="clear" w:color="auto" w:fill="FFFFFF"/>
      <w:spacing w:before="60" w:after="180" w:line="0" w:lineRule="atLeast"/>
      <w:jc w:val="both"/>
    </w:pPr>
    <w:rPr>
      <w:rFonts w:ascii="Microsoft Sans Serif" w:eastAsia="Microsoft Sans Serif" w:hAnsi="Microsoft Sans Serif" w:cs="Microsoft Sans Serif"/>
      <w:b/>
      <w:bCs/>
      <w:sz w:val="21"/>
      <w:szCs w:val="21"/>
    </w:rPr>
  </w:style>
  <w:style w:type="paragraph" w:customStyle="1" w:styleId="190">
    <w:name w:val="Основной текст (19)"/>
    <w:basedOn w:val="a"/>
    <w:link w:val="19"/>
    <w:pPr>
      <w:shd w:val="clear" w:color="auto" w:fill="FFFFFF"/>
      <w:spacing w:before="60" w:after="180" w:line="0" w:lineRule="atLeast"/>
      <w:jc w:val="both"/>
    </w:pPr>
    <w:rPr>
      <w:rFonts w:ascii="Microsoft Sans Serif" w:eastAsia="Microsoft Sans Serif" w:hAnsi="Microsoft Sans Serif" w:cs="Microsoft Sans Serif"/>
      <w:sz w:val="22"/>
      <w:szCs w:val="22"/>
    </w:rPr>
  </w:style>
  <w:style w:type="paragraph" w:customStyle="1" w:styleId="1221">
    <w:name w:val="Заголовок №12 (2)"/>
    <w:basedOn w:val="a"/>
    <w:link w:val="1220"/>
    <w:pPr>
      <w:shd w:val="clear" w:color="auto" w:fill="FFFFFF"/>
      <w:spacing w:before="60" w:after="180" w:line="0" w:lineRule="atLeast"/>
      <w:jc w:val="both"/>
    </w:pPr>
    <w:rPr>
      <w:rFonts w:ascii="Times New Roman" w:eastAsia="Times New Roman" w:hAnsi="Times New Roman" w:cs="Times New Roman"/>
      <w:sz w:val="22"/>
      <w:szCs w:val="22"/>
    </w:rPr>
  </w:style>
  <w:style w:type="paragraph" w:customStyle="1" w:styleId="200">
    <w:name w:val="Основной текст (20)"/>
    <w:basedOn w:val="a"/>
    <w:link w:val="20Exact"/>
    <w:pPr>
      <w:shd w:val="clear" w:color="auto" w:fill="FFFFFF"/>
      <w:spacing w:line="0" w:lineRule="atLeast"/>
      <w:jc w:val="both"/>
    </w:pPr>
    <w:rPr>
      <w:rFonts w:ascii="Times New Roman" w:eastAsia="Times New Roman" w:hAnsi="Times New Roman" w:cs="Times New Roman"/>
      <w:sz w:val="15"/>
      <w:szCs w:val="15"/>
    </w:rPr>
  </w:style>
  <w:style w:type="paragraph" w:customStyle="1" w:styleId="72">
    <w:name w:val="Заголовок №7"/>
    <w:basedOn w:val="a"/>
    <w:link w:val="7Exact0"/>
    <w:pPr>
      <w:shd w:val="clear" w:color="auto" w:fill="FFFFFF"/>
      <w:spacing w:line="0" w:lineRule="atLeast"/>
      <w:jc w:val="both"/>
      <w:outlineLvl w:val="6"/>
    </w:pPr>
    <w:rPr>
      <w:rFonts w:ascii="Times New Roman" w:eastAsia="Times New Roman" w:hAnsi="Times New Roman" w:cs="Times New Roman"/>
      <w:sz w:val="22"/>
      <w:szCs w:val="22"/>
      <w:lang w:val="uk-UA" w:eastAsia="uk-UA" w:bidi="uk-UA"/>
    </w:rPr>
  </w:style>
  <w:style w:type="paragraph" w:customStyle="1" w:styleId="210">
    <w:name w:val="Основной текст (21)"/>
    <w:basedOn w:val="a"/>
    <w:link w:val="21Exact"/>
    <w:pPr>
      <w:shd w:val="clear" w:color="auto" w:fill="FFFFFF"/>
      <w:spacing w:line="86" w:lineRule="exact"/>
      <w:jc w:val="both"/>
    </w:pPr>
    <w:rPr>
      <w:rFonts w:ascii="Consolas" w:eastAsia="Consolas" w:hAnsi="Consolas" w:cs="Consolas"/>
      <w:spacing w:val="-20"/>
      <w:sz w:val="12"/>
      <w:szCs w:val="12"/>
    </w:rPr>
  </w:style>
  <w:style w:type="paragraph" w:customStyle="1" w:styleId="220">
    <w:name w:val="Основной текст (22)"/>
    <w:basedOn w:val="a"/>
    <w:link w:val="22Exact"/>
    <w:pPr>
      <w:shd w:val="clear" w:color="auto" w:fill="FFFFFF"/>
      <w:spacing w:line="54" w:lineRule="exact"/>
      <w:jc w:val="both"/>
    </w:pPr>
    <w:rPr>
      <w:rFonts w:ascii="Consolas" w:eastAsia="Consolas" w:hAnsi="Consolas" w:cs="Consolas"/>
      <w:sz w:val="20"/>
      <w:szCs w:val="20"/>
    </w:rPr>
  </w:style>
  <w:style w:type="paragraph" w:customStyle="1" w:styleId="103">
    <w:name w:val="Заголовок №10"/>
    <w:basedOn w:val="a"/>
    <w:link w:val="102"/>
    <w:pPr>
      <w:shd w:val="clear" w:color="auto" w:fill="FFFFFF"/>
      <w:spacing w:line="0" w:lineRule="atLeast"/>
    </w:pPr>
    <w:rPr>
      <w:rFonts w:ascii="Times New Roman" w:eastAsia="Times New Roman" w:hAnsi="Times New Roman" w:cs="Times New Roman"/>
      <w:sz w:val="22"/>
      <w:szCs w:val="22"/>
    </w:rPr>
  </w:style>
  <w:style w:type="paragraph" w:customStyle="1" w:styleId="230">
    <w:name w:val="Основной текст (23)"/>
    <w:basedOn w:val="a"/>
    <w:link w:val="23Exact"/>
    <w:pPr>
      <w:shd w:val="clear" w:color="auto" w:fill="FFFFFF"/>
      <w:spacing w:line="72" w:lineRule="exact"/>
      <w:jc w:val="both"/>
    </w:pPr>
    <w:rPr>
      <w:rFonts w:ascii="Century Gothic" w:eastAsia="Century Gothic" w:hAnsi="Century Gothic" w:cs="Century Gothic"/>
      <w:spacing w:val="20"/>
      <w:sz w:val="10"/>
      <w:szCs w:val="10"/>
    </w:rPr>
  </w:style>
  <w:style w:type="paragraph" w:customStyle="1" w:styleId="251">
    <w:name w:val="Основной текст (25)"/>
    <w:basedOn w:val="a"/>
    <w:link w:val="250"/>
    <w:pPr>
      <w:shd w:val="clear" w:color="auto" w:fill="FFFFFF"/>
      <w:spacing w:line="212" w:lineRule="exact"/>
      <w:jc w:val="both"/>
    </w:pPr>
    <w:rPr>
      <w:rFonts w:ascii="Times New Roman" w:eastAsia="Times New Roman" w:hAnsi="Times New Roman" w:cs="Times New Roman"/>
      <w:b/>
      <w:bCs/>
      <w:sz w:val="20"/>
      <w:szCs w:val="20"/>
    </w:rPr>
  </w:style>
  <w:style w:type="paragraph" w:customStyle="1" w:styleId="4f">
    <w:name w:val="Подпись к картинке (4)"/>
    <w:basedOn w:val="a"/>
    <w:link w:val="45"/>
    <w:pPr>
      <w:shd w:val="clear" w:color="auto" w:fill="FFFFFF"/>
      <w:spacing w:line="216" w:lineRule="exact"/>
    </w:pPr>
    <w:rPr>
      <w:rFonts w:ascii="Times New Roman" w:eastAsia="Times New Roman" w:hAnsi="Times New Roman" w:cs="Times New Roman"/>
      <w:sz w:val="22"/>
      <w:szCs w:val="22"/>
    </w:rPr>
  </w:style>
  <w:style w:type="paragraph" w:customStyle="1" w:styleId="61">
    <w:name w:val="Подпись к таблице (6)"/>
    <w:basedOn w:val="a"/>
    <w:link w:val="6Exact"/>
    <w:pPr>
      <w:shd w:val="clear" w:color="auto" w:fill="FFFFFF"/>
      <w:spacing w:line="256" w:lineRule="exact"/>
    </w:pPr>
    <w:rPr>
      <w:rFonts w:ascii="Times New Roman" w:eastAsia="Times New Roman" w:hAnsi="Times New Roman" w:cs="Times New Roman"/>
      <w:sz w:val="19"/>
      <w:szCs w:val="19"/>
    </w:rPr>
  </w:style>
  <w:style w:type="paragraph" w:customStyle="1" w:styleId="261">
    <w:name w:val="Основной текст (26)"/>
    <w:basedOn w:val="a"/>
    <w:link w:val="260"/>
    <w:pPr>
      <w:shd w:val="clear" w:color="auto" w:fill="FFFFFF"/>
      <w:spacing w:before="120" w:after="180" w:line="0" w:lineRule="atLeast"/>
      <w:jc w:val="both"/>
    </w:pPr>
    <w:rPr>
      <w:rFonts w:ascii="Times New Roman" w:eastAsia="Times New Roman" w:hAnsi="Times New Roman" w:cs="Times New Roman"/>
      <w:sz w:val="19"/>
      <w:szCs w:val="19"/>
    </w:rPr>
  </w:style>
  <w:style w:type="paragraph" w:customStyle="1" w:styleId="241">
    <w:name w:val="Основной текст (24)"/>
    <w:basedOn w:val="a"/>
    <w:link w:val="240"/>
    <w:pPr>
      <w:shd w:val="clear" w:color="auto" w:fill="FFFFFF"/>
      <w:spacing w:before="180" w:after="180" w:line="0" w:lineRule="atLeast"/>
      <w:jc w:val="both"/>
    </w:pPr>
    <w:rPr>
      <w:rFonts w:ascii="Times New Roman" w:eastAsia="Times New Roman" w:hAnsi="Times New Roman" w:cs="Times New Roman"/>
    </w:rPr>
  </w:style>
  <w:style w:type="paragraph" w:customStyle="1" w:styleId="112">
    <w:name w:val="Заголовок №11"/>
    <w:basedOn w:val="a"/>
    <w:link w:val="111"/>
    <w:pPr>
      <w:shd w:val="clear" w:color="auto" w:fill="FFFFFF"/>
      <w:spacing w:after="120" w:line="0" w:lineRule="atLeast"/>
      <w:jc w:val="both"/>
    </w:pPr>
    <w:rPr>
      <w:rFonts w:ascii="Times New Roman" w:eastAsia="Times New Roman" w:hAnsi="Times New Roman" w:cs="Times New Roman"/>
      <w:i/>
      <w:iCs/>
      <w:sz w:val="22"/>
      <w:szCs w:val="22"/>
    </w:rPr>
  </w:style>
  <w:style w:type="paragraph" w:customStyle="1" w:styleId="2c">
    <w:name w:val="Оглавление (2)"/>
    <w:basedOn w:val="a"/>
    <w:link w:val="2b"/>
    <w:pPr>
      <w:shd w:val="clear" w:color="auto" w:fill="FFFFFF"/>
      <w:spacing w:after="120" w:line="0" w:lineRule="atLeast"/>
      <w:jc w:val="both"/>
    </w:pPr>
    <w:rPr>
      <w:rFonts w:ascii="Times New Roman" w:eastAsia="Times New Roman" w:hAnsi="Times New Roman" w:cs="Times New Roman"/>
      <w:i/>
      <w:iCs/>
      <w:spacing w:val="20"/>
    </w:rPr>
  </w:style>
  <w:style w:type="paragraph" w:customStyle="1" w:styleId="af">
    <w:name w:val="Оглавление"/>
    <w:basedOn w:val="a"/>
    <w:link w:val="ae"/>
    <w:pPr>
      <w:shd w:val="clear" w:color="auto" w:fill="FFFFFF"/>
      <w:spacing w:before="120" w:line="205" w:lineRule="exact"/>
    </w:pPr>
    <w:rPr>
      <w:rFonts w:ascii="Times New Roman" w:eastAsia="Times New Roman" w:hAnsi="Times New Roman" w:cs="Times New Roman"/>
      <w:sz w:val="22"/>
      <w:szCs w:val="22"/>
    </w:rPr>
  </w:style>
  <w:style w:type="paragraph" w:customStyle="1" w:styleId="38">
    <w:name w:val="Оглавление (3)"/>
    <w:basedOn w:val="a"/>
    <w:link w:val="37"/>
    <w:pPr>
      <w:shd w:val="clear" w:color="auto" w:fill="FFFFFF"/>
      <w:spacing w:after="120" w:line="0" w:lineRule="atLeast"/>
      <w:jc w:val="both"/>
    </w:pPr>
    <w:rPr>
      <w:rFonts w:ascii="Times New Roman" w:eastAsia="Times New Roman" w:hAnsi="Times New Roman" w:cs="Times New Roman"/>
      <w:spacing w:val="10"/>
      <w:sz w:val="18"/>
      <w:szCs w:val="18"/>
    </w:rPr>
  </w:style>
  <w:style w:type="paragraph" w:customStyle="1" w:styleId="92">
    <w:name w:val="Заголовок №9"/>
    <w:basedOn w:val="a"/>
    <w:link w:val="91"/>
    <w:pPr>
      <w:shd w:val="clear" w:color="auto" w:fill="FFFFFF"/>
      <w:spacing w:before="60" w:after="60" w:line="0" w:lineRule="atLeast"/>
      <w:jc w:val="both"/>
      <w:outlineLvl w:val="8"/>
    </w:pPr>
    <w:rPr>
      <w:rFonts w:ascii="Times New Roman" w:eastAsia="Times New Roman" w:hAnsi="Times New Roman" w:cs="Times New Roman"/>
      <w:sz w:val="22"/>
      <w:szCs w:val="22"/>
    </w:rPr>
  </w:style>
  <w:style w:type="paragraph" w:customStyle="1" w:styleId="1330">
    <w:name w:val="Заголовок №13 (3)"/>
    <w:basedOn w:val="a"/>
    <w:link w:val="133"/>
    <w:pPr>
      <w:shd w:val="clear" w:color="auto" w:fill="FFFFFF"/>
      <w:spacing w:before="180" w:after="180" w:line="198" w:lineRule="exact"/>
    </w:pPr>
    <w:rPr>
      <w:rFonts w:ascii="Century Gothic" w:eastAsia="Century Gothic" w:hAnsi="Century Gothic" w:cs="Century Gothic"/>
      <w:b/>
      <w:bCs/>
      <w:sz w:val="18"/>
      <w:szCs w:val="18"/>
    </w:rPr>
  </w:style>
  <w:style w:type="paragraph" w:customStyle="1" w:styleId="271">
    <w:name w:val="Основной текст (27)"/>
    <w:basedOn w:val="a"/>
    <w:link w:val="270"/>
    <w:pPr>
      <w:shd w:val="clear" w:color="auto" w:fill="FFFFFF"/>
      <w:spacing w:before="120" w:after="180" w:line="0" w:lineRule="atLeast"/>
      <w:jc w:val="both"/>
    </w:pPr>
    <w:rPr>
      <w:rFonts w:ascii="Times New Roman" w:eastAsia="Times New Roman" w:hAnsi="Times New Roman" w:cs="Times New Roman"/>
      <w:i/>
      <w:iCs/>
      <w:sz w:val="19"/>
      <w:szCs w:val="19"/>
    </w:rPr>
  </w:style>
  <w:style w:type="paragraph" w:customStyle="1" w:styleId="280">
    <w:name w:val="Основной текст (28)"/>
    <w:basedOn w:val="a"/>
    <w:link w:val="28Exact"/>
    <w:pPr>
      <w:shd w:val="clear" w:color="auto" w:fill="FFFFFF"/>
      <w:spacing w:after="120" w:line="0" w:lineRule="atLeast"/>
    </w:pPr>
    <w:rPr>
      <w:rFonts w:ascii="Times New Roman" w:eastAsia="Times New Roman" w:hAnsi="Times New Roman" w:cs="Times New Roman"/>
      <w:spacing w:val="50"/>
      <w:sz w:val="18"/>
      <w:szCs w:val="18"/>
    </w:rPr>
  </w:style>
  <w:style w:type="paragraph" w:customStyle="1" w:styleId="291">
    <w:name w:val="Основной текст (29)"/>
    <w:basedOn w:val="a"/>
    <w:link w:val="290"/>
    <w:pPr>
      <w:shd w:val="clear" w:color="auto" w:fill="FFFFFF"/>
      <w:spacing w:before="120" w:after="240" w:line="0" w:lineRule="atLeast"/>
      <w:jc w:val="right"/>
    </w:pPr>
    <w:rPr>
      <w:rFonts w:ascii="Times New Roman" w:eastAsia="Times New Roman" w:hAnsi="Times New Roman" w:cs="Times New Roman"/>
      <w:spacing w:val="20"/>
      <w:sz w:val="20"/>
      <w:szCs w:val="20"/>
    </w:rPr>
  </w:style>
  <w:style w:type="paragraph" w:customStyle="1" w:styleId="56">
    <w:name w:val="Подпись к картинке (5)"/>
    <w:basedOn w:val="a"/>
    <w:link w:val="53"/>
    <w:pPr>
      <w:shd w:val="clear" w:color="auto" w:fill="FFFFFF"/>
      <w:spacing w:line="0" w:lineRule="atLeast"/>
    </w:pPr>
    <w:rPr>
      <w:rFonts w:ascii="Times New Roman" w:eastAsia="Times New Roman" w:hAnsi="Times New Roman" w:cs="Times New Roman"/>
      <w:sz w:val="15"/>
      <w:szCs w:val="15"/>
    </w:rPr>
  </w:style>
  <w:style w:type="paragraph" w:customStyle="1" w:styleId="76">
    <w:name w:val="Подпись к таблице (7)"/>
    <w:basedOn w:val="a"/>
    <w:link w:val="75"/>
    <w:pPr>
      <w:shd w:val="clear" w:color="auto" w:fill="FFFFFF"/>
      <w:spacing w:line="122" w:lineRule="exact"/>
      <w:jc w:val="both"/>
    </w:pPr>
    <w:rPr>
      <w:rFonts w:ascii="Times New Roman" w:eastAsia="Times New Roman" w:hAnsi="Times New Roman" w:cs="Times New Roman"/>
      <w:sz w:val="15"/>
      <w:szCs w:val="15"/>
    </w:rPr>
  </w:style>
  <w:style w:type="paragraph" w:customStyle="1" w:styleId="300">
    <w:name w:val="Основной текст (30)"/>
    <w:basedOn w:val="a"/>
    <w:link w:val="30Exact"/>
    <w:pPr>
      <w:shd w:val="clear" w:color="auto" w:fill="FFFFFF"/>
      <w:spacing w:after="120" w:line="176" w:lineRule="exact"/>
      <w:jc w:val="both"/>
    </w:pPr>
    <w:rPr>
      <w:rFonts w:ascii="AngsanaUPC" w:eastAsia="AngsanaUPC" w:hAnsi="AngsanaUPC" w:cs="AngsanaUPC"/>
      <w:sz w:val="28"/>
      <w:szCs w:val="28"/>
    </w:rPr>
  </w:style>
  <w:style w:type="paragraph" w:customStyle="1" w:styleId="1341">
    <w:name w:val="Заголовок №13 (4)"/>
    <w:basedOn w:val="a"/>
    <w:link w:val="1340"/>
    <w:pPr>
      <w:shd w:val="clear" w:color="auto" w:fill="FFFFFF"/>
      <w:spacing w:line="0" w:lineRule="atLeast"/>
    </w:pPr>
    <w:rPr>
      <w:rFonts w:ascii="Times New Roman" w:eastAsia="Times New Roman" w:hAnsi="Times New Roman" w:cs="Times New Roman"/>
      <w:sz w:val="22"/>
      <w:szCs w:val="22"/>
    </w:rPr>
  </w:style>
  <w:style w:type="paragraph" w:customStyle="1" w:styleId="310">
    <w:name w:val="Основной текст (31)"/>
    <w:basedOn w:val="a"/>
    <w:link w:val="31Exact"/>
    <w:pPr>
      <w:shd w:val="clear" w:color="auto" w:fill="FFFFFF"/>
      <w:spacing w:line="0" w:lineRule="atLeast"/>
    </w:pPr>
    <w:rPr>
      <w:rFonts w:ascii="Franklin Gothic Book" w:eastAsia="Franklin Gothic Book" w:hAnsi="Franklin Gothic Book" w:cs="Franklin Gothic Book"/>
      <w:spacing w:val="60"/>
      <w:sz w:val="11"/>
      <w:szCs w:val="11"/>
    </w:rPr>
  </w:style>
  <w:style w:type="paragraph" w:customStyle="1" w:styleId="320">
    <w:name w:val="Основной текст (32)"/>
    <w:basedOn w:val="a"/>
    <w:link w:val="32Exact"/>
    <w:pPr>
      <w:shd w:val="clear" w:color="auto" w:fill="FFFFFF"/>
      <w:spacing w:line="83" w:lineRule="exact"/>
      <w:ind w:hanging="1520"/>
    </w:pPr>
    <w:rPr>
      <w:rFonts w:ascii="Times New Roman" w:eastAsia="Times New Roman" w:hAnsi="Times New Roman" w:cs="Times New Roman"/>
      <w:spacing w:val="40"/>
      <w:sz w:val="9"/>
      <w:szCs w:val="9"/>
    </w:rPr>
  </w:style>
  <w:style w:type="paragraph" w:customStyle="1" w:styleId="81">
    <w:name w:val="Подпись к таблице (8)"/>
    <w:basedOn w:val="a"/>
    <w:link w:val="8Exact0"/>
    <w:pPr>
      <w:shd w:val="clear" w:color="auto" w:fill="FFFFFF"/>
      <w:spacing w:line="137" w:lineRule="exact"/>
      <w:jc w:val="both"/>
    </w:pPr>
    <w:rPr>
      <w:rFonts w:ascii="Times New Roman" w:eastAsia="Times New Roman" w:hAnsi="Times New Roman" w:cs="Times New Roman"/>
      <w:spacing w:val="10"/>
      <w:sz w:val="15"/>
      <w:szCs w:val="15"/>
    </w:rPr>
  </w:style>
  <w:style w:type="paragraph" w:customStyle="1" w:styleId="123">
    <w:name w:val="Заголовок №12 (3)"/>
    <w:basedOn w:val="a"/>
    <w:link w:val="123Exact"/>
    <w:pPr>
      <w:shd w:val="clear" w:color="auto" w:fill="FFFFFF"/>
      <w:spacing w:line="0" w:lineRule="atLeast"/>
      <w:jc w:val="both"/>
    </w:pPr>
    <w:rPr>
      <w:rFonts w:ascii="Times New Roman" w:eastAsia="Times New Roman" w:hAnsi="Times New Roman" w:cs="Times New Roman"/>
      <w:sz w:val="26"/>
      <w:szCs w:val="26"/>
    </w:rPr>
  </w:style>
  <w:style w:type="paragraph" w:customStyle="1" w:styleId="330">
    <w:name w:val="Основной текст (33)"/>
    <w:basedOn w:val="a"/>
    <w:link w:val="33Exact"/>
    <w:pPr>
      <w:shd w:val="clear" w:color="auto" w:fill="FFFFFF"/>
      <w:spacing w:line="97" w:lineRule="exact"/>
      <w:jc w:val="both"/>
    </w:pPr>
    <w:rPr>
      <w:rFonts w:ascii="Century Gothic" w:eastAsia="Century Gothic" w:hAnsi="Century Gothic" w:cs="Century Gothic"/>
      <w:spacing w:val="-10"/>
      <w:sz w:val="10"/>
      <w:szCs w:val="10"/>
    </w:rPr>
  </w:style>
  <w:style w:type="paragraph" w:customStyle="1" w:styleId="340">
    <w:name w:val="Основной текст (34)"/>
    <w:basedOn w:val="a"/>
    <w:link w:val="34Exact"/>
    <w:pPr>
      <w:shd w:val="clear" w:color="auto" w:fill="FFFFFF"/>
      <w:spacing w:line="0" w:lineRule="atLeast"/>
    </w:pPr>
    <w:rPr>
      <w:rFonts w:ascii="Franklin Gothic Book" w:eastAsia="Franklin Gothic Book" w:hAnsi="Franklin Gothic Book" w:cs="Franklin Gothic Book"/>
      <w:sz w:val="16"/>
      <w:szCs w:val="16"/>
    </w:rPr>
  </w:style>
  <w:style w:type="paragraph" w:customStyle="1" w:styleId="64">
    <w:name w:val="Подпись к картинке (6)"/>
    <w:basedOn w:val="a"/>
    <w:link w:val="63"/>
    <w:pPr>
      <w:shd w:val="clear" w:color="auto" w:fill="FFFFFF"/>
      <w:spacing w:line="122" w:lineRule="exact"/>
      <w:jc w:val="both"/>
    </w:pPr>
    <w:rPr>
      <w:rFonts w:ascii="Times New Roman" w:eastAsia="Times New Roman" w:hAnsi="Times New Roman" w:cs="Times New Roman"/>
      <w:sz w:val="15"/>
      <w:szCs w:val="15"/>
    </w:rPr>
  </w:style>
  <w:style w:type="paragraph" w:customStyle="1" w:styleId="350">
    <w:name w:val="Основной текст (35)"/>
    <w:basedOn w:val="a"/>
    <w:link w:val="35Exact"/>
    <w:pPr>
      <w:shd w:val="clear" w:color="auto" w:fill="FFFFFF"/>
      <w:spacing w:line="148" w:lineRule="exact"/>
      <w:jc w:val="center"/>
    </w:pPr>
    <w:rPr>
      <w:rFonts w:ascii="Franklin Gothic Book" w:eastAsia="Franklin Gothic Book" w:hAnsi="Franklin Gothic Book" w:cs="Franklin Gothic Book"/>
      <w:sz w:val="14"/>
      <w:szCs w:val="14"/>
    </w:rPr>
  </w:style>
  <w:style w:type="paragraph" w:customStyle="1" w:styleId="360">
    <w:name w:val="Основной текст (36)"/>
    <w:basedOn w:val="a"/>
    <w:link w:val="36Exact"/>
    <w:pPr>
      <w:shd w:val="clear" w:color="auto" w:fill="FFFFFF"/>
      <w:spacing w:line="0" w:lineRule="atLeast"/>
    </w:pPr>
    <w:rPr>
      <w:rFonts w:ascii="Franklin Gothic Book" w:eastAsia="Franklin Gothic Book" w:hAnsi="Franklin Gothic Book" w:cs="Franklin Gothic Book"/>
      <w:sz w:val="12"/>
      <w:szCs w:val="12"/>
    </w:rPr>
  </w:style>
  <w:style w:type="paragraph" w:customStyle="1" w:styleId="370">
    <w:name w:val="Основной текст (37)"/>
    <w:basedOn w:val="a"/>
    <w:link w:val="37Exact"/>
    <w:pPr>
      <w:shd w:val="clear" w:color="auto" w:fill="FFFFFF"/>
      <w:spacing w:line="0" w:lineRule="atLeast"/>
    </w:pPr>
    <w:rPr>
      <w:rFonts w:ascii="Franklin Gothic Book" w:eastAsia="Franklin Gothic Book" w:hAnsi="Franklin Gothic Book" w:cs="Franklin Gothic Book"/>
      <w:sz w:val="14"/>
      <w:szCs w:val="14"/>
    </w:rPr>
  </w:style>
  <w:style w:type="paragraph" w:customStyle="1" w:styleId="380">
    <w:name w:val="Основной текст (38)"/>
    <w:basedOn w:val="a"/>
    <w:link w:val="38Exact"/>
    <w:pPr>
      <w:shd w:val="clear" w:color="auto" w:fill="FFFFFF"/>
      <w:spacing w:line="0" w:lineRule="atLeast"/>
    </w:pPr>
    <w:rPr>
      <w:rFonts w:ascii="Times New Roman" w:eastAsia="Times New Roman" w:hAnsi="Times New Roman" w:cs="Times New Roman"/>
      <w:sz w:val="15"/>
      <w:szCs w:val="15"/>
    </w:rPr>
  </w:style>
  <w:style w:type="paragraph" w:customStyle="1" w:styleId="390">
    <w:name w:val="Основной текст (39)"/>
    <w:basedOn w:val="a"/>
    <w:link w:val="39Exact"/>
    <w:pPr>
      <w:shd w:val="clear" w:color="auto" w:fill="FFFFFF"/>
      <w:spacing w:line="126" w:lineRule="exact"/>
    </w:pPr>
    <w:rPr>
      <w:rFonts w:ascii="Franklin Gothic Book" w:eastAsia="Franklin Gothic Book" w:hAnsi="Franklin Gothic Book" w:cs="Franklin Gothic Book"/>
      <w:sz w:val="12"/>
      <w:szCs w:val="12"/>
    </w:rPr>
  </w:style>
  <w:style w:type="paragraph" w:customStyle="1" w:styleId="74">
    <w:name w:val="Подпись к картинке (7)"/>
    <w:basedOn w:val="a"/>
    <w:link w:val="73"/>
    <w:pPr>
      <w:shd w:val="clear" w:color="auto" w:fill="FFFFFF"/>
      <w:spacing w:line="0" w:lineRule="atLeast"/>
    </w:pPr>
    <w:rPr>
      <w:rFonts w:ascii="Times New Roman" w:eastAsia="Times New Roman" w:hAnsi="Times New Roman" w:cs="Times New Roman"/>
      <w:i/>
      <w:iCs/>
      <w:sz w:val="22"/>
      <w:szCs w:val="22"/>
    </w:rPr>
  </w:style>
  <w:style w:type="paragraph" w:customStyle="1" w:styleId="82">
    <w:name w:val="Подпись к картинке (8)"/>
    <w:basedOn w:val="a"/>
    <w:link w:val="8Exact1"/>
    <w:pPr>
      <w:shd w:val="clear" w:color="auto" w:fill="FFFFFF"/>
      <w:spacing w:line="126" w:lineRule="exact"/>
    </w:pPr>
    <w:rPr>
      <w:rFonts w:ascii="Franklin Gothic Book" w:eastAsia="Franklin Gothic Book" w:hAnsi="Franklin Gothic Book" w:cs="Franklin Gothic Book"/>
      <w:sz w:val="14"/>
      <w:szCs w:val="14"/>
    </w:rPr>
  </w:style>
  <w:style w:type="paragraph" w:customStyle="1" w:styleId="421">
    <w:name w:val="Основной текст (42)"/>
    <w:basedOn w:val="a"/>
    <w:link w:val="420"/>
    <w:pPr>
      <w:shd w:val="clear" w:color="auto" w:fill="FFFFFF"/>
      <w:spacing w:line="130" w:lineRule="exact"/>
      <w:jc w:val="both"/>
    </w:pPr>
    <w:rPr>
      <w:rFonts w:ascii="Times New Roman" w:eastAsia="Times New Roman" w:hAnsi="Times New Roman" w:cs="Times New Roman"/>
      <w:i/>
      <w:iCs/>
      <w:sz w:val="15"/>
      <w:szCs w:val="15"/>
    </w:rPr>
  </w:style>
  <w:style w:type="paragraph" w:customStyle="1" w:styleId="440">
    <w:name w:val="Основной текст (44)"/>
    <w:basedOn w:val="a"/>
    <w:link w:val="44Exact"/>
    <w:pPr>
      <w:shd w:val="clear" w:color="auto" w:fill="FFFFFF"/>
      <w:spacing w:line="133" w:lineRule="exact"/>
      <w:jc w:val="both"/>
    </w:pPr>
    <w:rPr>
      <w:rFonts w:ascii="Tahoma" w:eastAsia="Tahoma" w:hAnsi="Tahoma" w:cs="Tahoma"/>
      <w:sz w:val="13"/>
      <w:szCs w:val="13"/>
    </w:rPr>
  </w:style>
  <w:style w:type="paragraph" w:customStyle="1" w:styleId="450">
    <w:name w:val="Основной текст (45)"/>
    <w:basedOn w:val="a"/>
    <w:link w:val="45Exact"/>
    <w:pPr>
      <w:shd w:val="clear" w:color="auto" w:fill="FFFFFF"/>
      <w:spacing w:line="0" w:lineRule="atLeast"/>
    </w:pPr>
    <w:rPr>
      <w:rFonts w:ascii="AngsanaUPC" w:eastAsia="AngsanaUPC" w:hAnsi="AngsanaUPC" w:cs="AngsanaUPC"/>
      <w:i/>
      <w:iCs/>
      <w:sz w:val="20"/>
      <w:szCs w:val="20"/>
    </w:rPr>
  </w:style>
  <w:style w:type="paragraph" w:customStyle="1" w:styleId="401">
    <w:name w:val="Основной текст (40)"/>
    <w:basedOn w:val="a"/>
    <w:link w:val="400"/>
    <w:pPr>
      <w:shd w:val="clear" w:color="auto" w:fill="FFFFFF"/>
      <w:spacing w:after="120" w:line="0" w:lineRule="atLeast"/>
      <w:jc w:val="both"/>
    </w:pPr>
    <w:rPr>
      <w:rFonts w:ascii="Century Gothic" w:eastAsia="Century Gothic" w:hAnsi="Century Gothic" w:cs="Century Gothic"/>
      <w:i/>
      <w:iCs/>
      <w:sz w:val="16"/>
      <w:szCs w:val="16"/>
      <w:lang w:val="en-US" w:eastAsia="en-US" w:bidi="en-US"/>
    </w:rPr>
  </w:style>
  <w:style w:type="paragraph" w:customStyle="1" w:styleId="411">
    <w:name w:val="Основной текст (41)"/>
    <w:basedOn w:val="a"/>
    <w:link w:val="410"/>
    <w:pPr>
      <w:shd w:val="clear" w:color="auto" w:fill="FFFFFF"/>
      <w:spacing w:after="180" w:line="0" w:lineRule="atLeast"/>
      <w:jc w:val="both"/>
    </w:pPr>
    <w:rPr>
      <w:rFonts w:ascii="Century Gothic" w:eastAsia="Century Gothic" w:hAnsi="Century Gothic" w:cs="Century Gothic"/>
      <w:i/>
      <w:iCs/>
      <w:sz w:val="14"/>
      <w:szCs w:val="14"/>
    </w:rPr>
  </w:style>
  <w:style w:type="paragraph" w:customStyle="1" w:styleId="1a">
    <w:name w:val="Заголовок №1"/>
    <w:basedOn w:val="a"/>
    <w:link w:val="1"/>
    <w:pPr>
      <w:shd w:val="clear" w:color="auto" w:fill="FFFFFF"/>
      <w:spacing w:before="180" w:after="180" w:line="0" w:lineRule="atLeast"/>
      <w:jc w:val="both"/>
      <w:outlineLvl w:val="0"/>
    </w:pPr>
    <w:rPr>
      <w:rFonts w:ascii="Times New Roman" w:eastAsia="Times New Roman" w:hAnsi="Times New Roman" w:cs="Times New Roman"/>
      <w:sz w:val="22"/>
      <w:szCs w:val="22"/>
    </w:rPr>
  </w:style>
  <w:style w:type="paragraph" w:customStyle="1" w:styleId="431">
    <w:name w:val="Основной текст (43)"/>
    <w:basedOn w:val="a"/>
    <w:link w:val="430"/>
    <w:pPr>
      <w:shd w:val="clear" w:color="auto" w:fill="FFFFFF"/>
      <w:spacing w:line="0" w:lineRule="atLeast"/>
      <w:jc w:val="both"/>
    </w:pPr>
    <w:rPr>
      <w:rFonts w:ascii="Franklin Gothic Book" w:eastAsia="Franklin Gothic Book" w:hAnsi="Franklin Gothic Book" w:cs="Franklin Gothic Book"/>
      <w:i/>
      <w:iCs/>
      <w:spacing w:val="20"/>
      <w:sz w:val="15"/>
      <w:szCs w:val="15"/>
    </w:rPr>
  </w:style>
  <w:style w:type="paragraph" w:customStyle="1" w:styleId="460">
    <w:name w:val="Основной текст (46)"/>
    <w:basedOn w:val="a"/>
    <w:link w:val="46"/>
    <w:pPr>
      <w:shd w:val="clear" w:color="auto" w:fill="FFFFFF"/>
      <w:spacing w:line="0" w:lineRule="atLeast"/>
      <w:jc w:val="both"/>
    </w:pPr>
    <w:rPr>
      <w:rFonts w:ascii="Times New Roman" w:eastAsia="Times New Roman" w:hAnsi="Times New Roman" w:cs="Times New Roman"/>
      <w:sz w:val="22"/>
      <w:szCs w:val="22"/>
    </w:rPr>
  </w:style>
  <w:style w:type="paragraph" w:customStyle="1" w:styleId="470">
    <w:name w:val="Основной текст (47)"/>
    <w:basedOn w:val="a"/>
    <w:link w:val="47"/>
    <w:pPr>
      <w:shd w:val="clear" w:color="auto" w:fill="FFFFFF"/>
      <w:spacing w:line="130" w:lineRule="exact"/>
      <w:jc w:val="both"/>
    </w:pPr>
    <w:rPr>
      <w:rFonts w:ascii="Times New Roman" w:eastAsia="Times New Roman" w:hAnsi="Times New Roman" w:cs="Times New Roman"/>
      <w:sz w:val="22"/>
      <w:szCs w:val="22"/>
    </w:rPr>
  </w:style>
  <w:style w:type="paragraph" w:customStyle="1" w:styleId="480">
    <w:name w:val="Основной текст (48)"/>
    <w:basedOn w:val="a"/>
    <w:link w:val="48"/>
    <w:pPr>
      <w:shd w:val="clear" w:color="auto" w:fill="FFFFFF"/>
      <w:spacing w:line="0" w:lineRule="atLeast"/>
      <w:jc w:val="both"/>
    </w:pPr>
    <w:rPr>
      <w:rFonts w:ascii="Times New Roman" w:eastAsia="Times New Roman" w:hAnsi="Times New Roman" w:cs="Times New Roman"/>
      <w:b/>
      <w:bCs/>
      <w:sz w:val="20"/>
      <w:szCs w:val="20"/>
    </w:rPr>
  </w:style>
  <w:style w:type="paragraph" w:customStyle="1" w:styleId="94">
    <w:name w:val="Подпись к картинке (9)"/>
    <w:basedOn w:val="a"/>
    <w:link w:val="9Exact1"/>
    <w:pPr>
      <w:shd w:val="clear" w:color="auto" w:fill="FFFFFF"/>
      <w:spacing w:line="0" w:lineRule="atLeast"/>
      <w:jc w:val="both"/>
    </w:pPr>
    <w:rPr>
      <w:rFonts w:ascii="Times New Roman" w:eastAsia="Times New Roman" w:hAnsi="Times New Roman" w:cs="Times New Roman"/>
      <w:spacing w:val="-10"/>
      <w:sz w:val="16"/>
      <w:szCs w:val="16"/>
    </w:rPr>
  </w:style>
  <w:style w:type="paragraph" w:customStyle="1" w:styleId="49">
    <w:name w:val="Основной текст (49)"/>
    <w:basedOn w:val="a"/>
    <w:link w:val="49Exact"/>
    <w:pPr>
      <w:shd w:val="clear" w:color="auto" w:fill="FFFFFF"/>
      <w:spacing w:line="0" w:lineRule="atLeast"/>
    </w:pPr>
    <w:rPr>
      <w:rFonts w:ascii="Franklin Gothic Book" w:eastAsia="Franklin Gothic Book" w:hAnsi="Franklin Gothic Book" w:cs="Franklin Gothic Book"/>
      <w:sz w:val="20"/>
      <w:szCs w:val="20"/>
    </w:rPr>
  </w:style>
  <w:style w:type="paragraph" w:customStyle="1" w:styleId="500">
    <w:name w:val="Основной текст (50)"/>
    <w:basedOn w:val="a"/>
    <w:link w:val="50Exact"/>
    <w:pPr>
      <w:shd w:val="clear" w:color="auto" w:fill="FFFFFF"/>
      <w:spacing w:line="0" w:lineRule="atLeast"/>
    </w:pPr>
    <w:rPr>
      <w:rFonts w:ascii="Trebuchet MS" w:eastAsia="Trebuchet MS" w:hAnsi="Trebuchet MS" w:cs="Trebuchet MS"/>
      <w:i/>
      <w:iCs/>
      <w:spacing w:val="-10"/>
      <w:sz w:val="18"/>
      <w:szCs w:val="18"/>
    </w:rPr>
  </w:style>
  <w:style w:type="paragraph" w:customStyle="1" w:styleId="54">
    <w:name w:val="Заголовок №5"/>
    <w:basedOn w:val="a"/>
    <w:link w:val="5Exact1"/>
    <w:pPr>
      <w:shd w:val="clear" w:color="auto" w:fill="FFFFFF"/>
      <w:spacing w:line="0" w:lineRule="atLeast"/>
      <w:outlineLvl w:val="4"/>
    </w:pPr>
    <w:rPr>
      <w:rFonts w:ascii="Trebuchet MS" w:eastAsia="Trebuchet MS" w:hAnsi="Trebuchet MS" w:cs="Trebuchet MS"/>
      <w:i/>
      <w:iCs/>
      <w:sz w:val="20"/>
      <w:szCs w:val="20"/>
    </w:rPr>
  </w:style>
  <w:style w:type="paragraph" w:customStyle="1" w:styleId="104">
    <w:name w:val="Подпись к картинке (10)"/>
    <w:basedOn w:val="a"/>
    <w:link w:val="10Exact1"/>
    <w:pPr>
      <w:shd w:val="clear" w:color="auto" w:fill="FFFFFF"/>
      <w:spacing w:line="0" w:lineRule="atLeast"/>
    </w:pPr>
    <w:rPr>
      <w:rFonts w:ascii="Times New Roman" w:eastAsia="Times New Roman" w:hAnsi="Times New Roman" w:cs="Times New Roman"/>
      <w:i/>
      <w:iCs/>
      <w:spacing w:val="10"/>
      <w:sz w:val="19"/>
      <w:szCs w:val="19"/>
    </w:rPr>
  </w:style>
  <w:style w:type="paragraph" w:customStyle="1" w:styleId="530">
    <w:name w:val="Основной текст (53)"/>
    <w:basedOn w:val="a"/>
    <w:link w:val="53Exact"/>
    <w:pPr>
      <w:shd w:val="clear" w:color="auto" w:fill="FFFFFF"/>
      <w:spacing w:line="0" w:lineRule="atLeast"/>
    </w:pPr>
    <w:rPr>
      <w:rFonts w:ascii="Franklin Gothic Book" w:eastAsia="Franklin Gothic Book" w:hAnsi="Franklin Gothic Book" w:cs="Franklin Gothic Book"/>
      <w:i/>
      <w:iCs/>
      <w:sz w:val="20"/>
      <w:szCs w:val="20"/>
    </w:rPr>
  </w:style>
  <w:style w:type="paragraph" w:customStyle="1" w:styleId="114">
    <w:name w:val="Подпись к картинке (11)"/>
    <w:basedOn w:val="a"/>
    <w:link w:val="11Exact"/>
    <w:pPr>
      <w:shd w:val="clear" w:color="auto" w:fill="FFFFFF"/>
      <w:spacing w:line="0" w:lineRule="atLeast"/>
    </w:pPr>
    <w:rPr>
      <w:rFonts w:ascii="Microsoft Sans Serif" w:eastAsia="Microsoft Sans Serif" w:hAnsi="Microsoft Sans Serif" w:cs="Microsoft Sans Serif"/>
      <w:i/>
      <w:iCs/>
      <w:sz w:val="20"/>
      <w:szCs w:val="20"/>
    </w:rPr>
  </w:style>
  <w:style w:type="paragraph" w:customStyle="1" w:styleId="540">
    <w:name w:val="Основной текст (54)"/>
    <w:basedOn w:val="a"/>
    <w:link w:val="54Exact"/>
    <w:pPr>
      <w:shd w:val="clear" w:color="auto" w:fill="FFFFFF"/>
      <w:spacing w:line="0" w:lineRule="atLeast"/>
      <w:jc w:val="center"/>
    </w:pPr>
    <w:rPr>
      <w:rFonts w:ascii="Microsoft Sans Serif" w:eastAsia="Microsoft Sans Serif" w:hAnsi="Microsoft Sans Serif" w:cs="Microsoft Sans Serif"/>
      <w:sz w:val="14"/>
      <w:szCs w:val="14"/>
    </w:rPr>
  </w:style>
  <w:style w:type="paragraph" w:customStyle="1" w:styleId="55">
    <w:name w:val="Основной текст (55)"/>
    <w:basedOn w:val="a"/>
    <w:link w:val="55Exact"/>
    <w:pPr>
      <w:shd w:val="clear" w:color="auto" w:fill="FFFFFF"/>
      <w:spacing w:line="0" w:lineRule="atLeast"/>
      <w:jc w:val="center"/>
    </w:pPr>
    <w:rPr>
      <w:rFonts w:ascii="Trebuchet MS" w:eastAsia="Trebuchet MS" w:hAnsi="Trebuchet MS" w:cs="Trebuchet MS"/>
      <w:i/>
      <w:iCs/>
      <w:sz w:val="16"/>
      <w:szCs w:val="16"/>
    </w:rPr>
  </w:style>
  <w:style w:type="paragraph" w:customStyle="1" w:styleId="511">
    <w:name w:val="Основной текст (51)"/>
    <w:basedOn w:val="a"/>
    <w:link w:val="510"/>
    <w:pPr>
      <w:shd w:val="clear" w:color="auto" w:fill="FFFFFF"/>
      <w:spacing w:before="420" w:after="1440" w:line="0" w:lineRule="atLeast"/>
      <w:jc w:val="both"/>
    </w:pPr>
    <w:rPr>
      <w:rFonts w:ascii="Trebuchet MS" w:eastAsia="Trebuchet MS" w:hAnsi="Trebuchet MS" w:cs="Trebuchet MS"/>
      <w:w w:val="150"/>
      <w:sz w:val="40"/>
      <w:szCs w:val="40"/>
    </w:rPr>
  </w:style>
  <w:style w:type="paragraph" w:customStyle="1" w:styleId="521">
    <w:name w:val="Основной текст (52)"/>
    <w:basedOn w:val="a"/>
    <w:link w:val="520"/>
    <w:pPr>
      <w:shd w:val="clear" w:color="auto" w:fill="FFFFFF"/>
      <w:spacing w:before="120" w:line="310" w:lineRule="exact"/>
      <w:jc w:val="both"/>
    </w:pPr>
    <w:rPr>
      <w:rFonts w:ascii="Times New Roman" w:eastAsia="Times New Roman" w:hAnsi="Times New Roman" w:cs="Times New Roman"/>
      <w:spacing w:val="-30"/>
      <w:sz w:val="42"/>
      <w:szCs w:val="42"/>
    </w:rPr>
  </w:style>
  <w:style w:type="paragraph" w:customStyle="1" w:styleId="2f2">
    <w:name w:val="Заголовок №2"/>
    <w:basedOn w:val="a"/>
    <w:link w:val="2f1"/>
    <w:pPr>
      <w:shd w:val="clear" w:color="auto" w:fill="FFFFFF"/>
      <w:spacing w:line="310" w:lineRule="exact"/>
      <w:jc w:val="both"/>
      <w:outlineLvl w:val="1"/>
    </w:pPr>
    <w:rPr>
      <w:rFonts w:ascii="Times New Roman" w:eastAsia="Times New Roman" w:hAnsi="Times New Roman" w:cs="Times New Roman"/>
      <w:b/>
      <w:bCs/>
      <w:spacing w:val="-20"/>
      <w:sz w:val="48"/>
      <w:szCs w:val="48"/>
    </w:rPr>
  </w:style>
  <w:style w:type="paragraph" w:customStyle="1" w:styleId="561">
    <w:name w:val="Основной текст (56)"/>
    <w:basedOn w:val="a"/>
    <w:link w:val="560"/>
    <w:pPr>
      <w:shd w:val="clear" w:color="auto" w:fill="FFFFFF"/>
      <w:spacing w:before="300" w:after="180" w:line="216" w:lineRule="exact"/>
    </w:pPr>
    <w:rPr>
      <w:rFonts w:ascii="Times New Roman" w:eastAsia="Times New Roman" w:hAnsi="Times New Roman" w:cs="Times New Roman"/>
      <w:sz w:val="18"/>
      <w:szCs w:val="18"/>
    </w:rPr>
  </w:style>
  <w:style w:type="paragraph" w:customStyle="1" w:styleId="1240">
    <w:name w:val="Заголовок №12 (4)"/>
    <w:basedOn w:val="a"/>
    <w:link w:val="124"/>
    <w:pPr>
      <w:shd w:val="clear" w:color="auto" w:fill="FFFFFF"/>
      <w:spacing w:before="60" w:after="60" w:line="0" w:lineRule="atLeast"/>
      <w:jc w:val="both"/>
    </w:pPr>
    <w:rPr>
      <w:rFonts w:ascii="Times New Roman" w:eastAsia="Times New Roman" w:hAnsi="Times New Roman" w:cs="Times New Roman"/>
      <w:spacing w:val="10"/>
      <w:sz w:val="18"/>
      <w:szCs w:val="18"/>
    </w:rPr>
  </w:style>
  <w:style w:type="paragraph" w:customStyle="1" w:styleId="571">
    <w:name w:val="Основной текст (57)"/>
    <w:basedOn w:val="a"/>
    <w:link w:val="570"/>
    <w:pPr>
      <w:shd w:val="clear" w:color="auto" w:fill="FFFFFF"/>
      <w:spacing w:before="60" w:line="151" w:lineRule="exact"/>
      <w:jc w:val="both"/>
    </w:pPr>
    <w:rPr>
      <w:rFonts w:ascii="Times New Roman" w:eastAsia="Times New Roman" w:hAnsi="Times New Roman" w:cs="Times New Roman"/>
      <w:b/>
      <w:bCs/>
      <w:spacing w:val="10"/>
      <w:sz w:val="22"/>
      <w:szCs w:val="22"/>
    </w:rPr>
  </w:style>
  <w:style w:type="paragraph" w:customStyle="1" w:styleId="580">
    <w:name w:val="Основной текст (58)"/>
    <w:basedOn w:val="a"/>
    <w:link w:val="58"/>
    <w:pPr>
      <w:shd w:val="clear" w:color="auto" w:fill="FFFFFF"/>
      <w:spacing w:after="60" w:line="151" w:lineRule="exact"/>
      <w:ind w:firstLine="440"/>
      <w:jc w:val="both"/>
    </w:pPr>
    <w:rPr>
      <w:rFonts w:ascii="Times New Roman" w:eastAsia="Times New Roman" w:hAnsi="Times New Roman" w:cs="Times New Roman"/>
      <w:spacing w:val="40"/>
      <w:sz w:val="21"/>
      <w:szCs w:val="21"/>
    </w:rPr>
  </w:style>
  <w:style w:type="paragraph" w:customStyle="1" w:styleId="590">
    <w:name w:val="Основной текст (59)"/>
    <w:basedOn w:val="a"/>
    <w:link w:val="59"/>
    <w:pPr>
      <w:shd w:val="clear" w:color="auto" w:fill="FFFFFF"/>
      <w:spacing w:after="180" w:line="0" w:lineRule="atLeast"/>
    </w:pPr>
    <w:rPr>
      <w:rFonts w:ascii="Times New Roman" w:eastAsia="Times New Roman" w:hAnsi="Times New Roman" w:cs="Times New Roman"/>
      <w:sz w:val="19"/>
      <w:szCs w:val="19"/>
    </w:rPr>
  </w:style>
  <w:style w:type="paragraph" w:customStyle="1" w:styleId="600">
    <w:name w:val="Основной текст (60)"/>
    <w:basedOn w:val="a"/>
    <w:link w:val="60Exact"/>
    <w:pPr>
      <w:shd w:val="clear" w:color="auto" w:fill="FFFFFF"/>
      <w:spacing w:line="86" w:lineRule="exact"/>
    </w:pPr>
    <w:rPr>
      <w:rFonts w:ascii="Times New Roman" w:eastAsia="Times New Roman" w:hAnsi="Times New Roman" w:cs="Times New Roman"/>
      <w:spacing w:val="30"/>
      <w:sz w:val="16"/>
      <w:szCs w:val="16"/>
    </w:rPr>
  </w:style>
  <w:style w:type="paragraph" w:customStyle="1" w:styleId="83">
    <w:name w:val="Заголовок №8"/>
    <w:basedOn w:val="a"/>
    <w:link w:val="8Exact2"/>
    <w:pPr>
      <w:shd w:val="clear" w:color="auto" w:fill="FFFFFF"/>
      <w:spacing w:line="212" w:lineRule="exact"/>
      <w:jc w:val="right"/>
      <w:outlineLvl w:val="7"/>
    </w:pPr>
    <w:rPr>
      <w:rFonts w:ascii="Times New Roman" w:eastAsia="Times New Roman" w:hAnsi="Times New Roman" w:cs="Times New Roman"/>
      <w:sz w:val="18"/>
      <w:szCs w:val="18"/>
      <w:lang w:val="fr-FR" w:eastAsia="fr-FR" w:bidi="fr-FR"/>
    </w:rPr>
  </w:style>
  <w:style w:type="paragraph" w:customStyle="1" w:styleId="610">
    <w:name w:val="Основной текст (61)"/>
    <w:basedOn w:val="a"/>
    <w:link w:val="61Exact"/>
    <w:pPr>
      <w:shd w:val="clear" w:color="auto" w:fill="FFFFFF"/>
      <w:spacing w:line="212" w:lineRule="exact"/>
      <w:jc w:val="right"/>
    </w:pPr>
    <w:rPr>
      <w:rFonts w:ascii="Times New Roman" w:eastAsia="Times New Roman" w:hAnsi="Times New Roman" w:cs="Times New Roman"/>
      <w:sz w:val="18"/>
      <w:szCs w:val="18"/>
    </w:rPr>
  </w:style>
  <w:style w:type="paragraph" w:customStyle="1" w:styleId="66">
    <w:name w:val="Заголовок №6"/>
    <w:basedOn w:val="a"/>
    <w:link w:val="6Exact2"/>
    <w:pPr>
      <w:shd w:val="clear" w:color="auto" w:fill="FFFFFF"/>
      <w:spacing w:line="245" w:lineRule="exact"/>
      <w:jc w:val="right"/>
      <w:outlineLvl w:val="5"/>
    </w:pPr>
    <w:rPr>
      <w:rFonts w:ascii="Tahoma" w:eastAsia="Tahoma" w:hAnsi="Tahoma" w:cs="Tahoma"/>
      <w:spacing w:val="20"/>
      <w:sz w:val="26"/>
      <w:szCs w:val="26"/>
      <w:lang w:val="uk-UA" w:eastAsia="uk-UA" w:bidi="uk-UA"/>
    </w:rPr>
  </w:style>
  <w:style w:type="paragraph" w:customStyle="1" w:styleId="321">
    <w:name w:val="Заголовок №3 (2)"/>
    <w:basedOn w:val="a"/>
    <w:link w:val="32Exact0"/>
    <w:pPr>
      <w:shd w:val="clear" w:color="auto" w:fill="FFFFFF"/>
      <w:spacing w:line="400" w:lineRule="exact"/>
      <w:jc w:val="right"/>
      <w:outlineLvl w:val="2"/>
    </w:pPr>
    <w:rPr>
      <w:rFonts w:ascii="Times New Roman" w:eastAsia="Times New Roman" w:hAnsi="Times New Roman" w:cs="Times New Roman"/>
      <w:sz w:val="18"/>
      <w:szCs w:val="18"/>
      <w:lang w:val="de-DE" w:eastAsia="de-DE" w:bidi="de-DE"/>
    </w:rPr>
  </w:style>
  <w:style w:type="paragraph" w:customStyle="1" w:styleId="3a">
    <w:name w:val="Заголовок №3"/>
    <w:basedOn w:val="a"/>
    <w:link w:val="3Exact3"/>
    <w:pPr>
      <w:shd w:val="clear" w:color="auto" w:fill="FFFFFF"/>
      <w:spacing w:line="400" w:lineRule="exact"/>
      <w:jc w:val="right"/>
      <w:outlineLvl w:val="2"/>
    </w:pPr>
    <w:rPr>
      <w:rFonts w:ascii="Times New Roman" w:eastAsia="Times New Roman" w:hAnsi="Times New Roman" w:cs="Times New Roman"/>
      <w:sz w:val="22"/>
      <w:szCs w:val="22"/>
      <w:lang w:val="fr-FR" w:eastAsia="fr-FR" w:bidi="fr-FR"/>
    </w:rPr>
  </w:style>
  <w:style w:type="paragraph" w:customStyle="1" w:styleId="95">
    <w:name w:val="Подпись к таблице (9)"/>
    <w:basedOn w:val="a"/>
    <w:link w:val="9Exact2"/>
    <w:pPr>
      <w:shd w:val="clear" w:color="auto" w:fill="FFFFFF"/>
      <w:spacing w:line="0" w:lineRule="atLeast"/>
    </w:pPr>
    <w:rPr>
      <w:rFonts w:ascii="Times New Roman" w:eastAsia="Times New Roman" w:hAnsi="Times New Roman" w:cs="Times New Roman"/>
      <w:sz w:val="18"/>
      <w:szCs w:val="18"/>
    </w:rPr>
  </w:style>
  <w:style w:type="paragraph" w:customStyle="1" w:styleId="621">
    <w:name w:val="Основной текст (62)"/>
    <w:basedOn w:val="a"/>
    <w:link w:val="620"/>
    <w:pPr>
      <w:shd w:val="clear" w:color="auto" w:fill="FFFFFF"/>
      <w:spacing w:before="120" w:after="180" w:line="0" w:lineRule="atLeast"/>
      <w:jc w:val="both"/>
    </w:pPr>
    <w:rPr>
      <w:rFonts w:ascii="Times New Roman" w:eastAsia="Times New Roman" w:hAnsi="Times New Roman" w:cs="Times New Roman"/>
      <w:sz w:val="18"/>
      <w:szCs w:val="18"/>
    </w:rPr>
  </w:style>
  <w:style w:type="paragraph" w:customStyle="1" w:styleId="4b">
    <w:name w:val="Заголовок №4"/>
    <w:basedOn w:val="a"/>
    <w:link w:val="4a"/>
    <w:pPr>
      <w:shd w:val="clear" w:color="auto" w:fill="FFFFFF"/>
      <w:spacing w:line="0" w:lineRule="atLeast"/>
      <w:outlineLvl w:val="3"/>
    </w:pPr>
    <w:rPr>
      <w:rFonts w:ascii="Times New Roman" w:eastAsia="Times New Roman" w:hAnsi="Times New Roman" w:cs="Times New Roman"/>
      <w:b/>
      <w:bCs/>
      <w:sz w:val="22"/>
      <w:szCs w:val="22"/>
    </w:rPr>
  </w:style>
  <w:style w:type="paragraph" w:customStyle="1" w:styleId="1021">
    <w:name w:val="Заголовок №10 (2)"/>
    <w:basedOn w:val="a"/>
    <w:link w:val="1020"/>
    <w:pPr>
      <w:shd w:val="clear" w:color="auto" w:fill="FFFFFF"/>
      <w:spacing w:line="475" w:lineRule="exact"/>
      <w:jc w:val="both"/>
    </w:pPr>
    <w:rPr>
      <w:rFonts w:ascii="Times New Roman" w:eastAsia="Times New Roman" w:hAnsi="Times New Roman" w:cs="Times New Roman"/>
      <w:b/>
      <w:bCs/>
      <w:sz w:val="19"/>
      <w:szCs w:val="19"/>
    </w:rPr>
  </w:style>
  <w:style w:type="paragraph" w:customStyle="1" w:styleId="631">
    <w:name w:val="Основной текст (63)"/>
    <w:basedOn w:val="a"/>
    <w:link w:val="630"/>
    <w:pPr>
      <w:shd w:val="clear" w:color="auto" w:fill="FFFFFF"/>
      <w:spacing w:line="472" w:lineRule="exact"/>
      <w:ind w:firstLine="400"/>
    </w:pPr>
    <w:rPr>
      <w:rFonts w:ascii="Times New Roman" w:eastAsia="Times New Roman" w:hAnsi="Times New Roman" w:cs="Times New Roman"/>
    </w:rPr>
  </w:style>
  <w:style w:type="paragraph" w:customStyle="1" w:styleId="125">
    <w:name w:val="Подпись к картинке (12)"/>
    <w:basedOn w:val="a"/>
    <w:link w:val="12Exact0"/>
    <w:pPr>
      <w:shd w:val="clear" w:color="auto" w:fill="FFFFFF"/>
      <w:spacing w:line="126" w:lineRule="exact"/>
      <w:jc w:val="both"/>
    </w:pPr>
    <w:rPr>
      <w:rFonts w:ascii="Times New Roman" w:eastAsia="Times New Roman" w:hAnsi="Times New Roman" w:cs="Times New Roman"/>
      <w:sz w:val="15"/>
      <w:szCs w:val="15"/>
    </w:rPr>
  </w:style>
  <w:style w:type="paragraph" w:customStyle="1" w:styleId="641">
    <w:name w:val="Основной текст (64)"/>
    <w:basedOn w:val="a"/>
    <w:link w:val="640"/>
    <w:pPr>
      <w:shd w:val="clear" w:color="auto" w:fill="FFFFFF"/>
      <w:spacing w:before="180" w:after="180" w:line="0" w:lineRule="atLeast"/>
      <w:jc w:val="both"/>
    </w:pPr>
    <w:rPr>
      <w:rFonts w:ascii="Times New Roman" w:eastAsia="Times New Roman" w:hAnsi="Times New Roman" w:cs="Times New Roman"/>
      <w:sz w:val="18"/>
      <w:szCs w:val="18"/>
    </w:rPr>
  </w:style>
  <w:style w:type="paragraph" w:customStyle="1" w:styleId="4d">
    <w:name w:val="Оглавление (4)"/>
    <w:basedOn w:val="a"/>
    <w:link w:val="4c"/>
    <w:pPr>
      <w:shd w:val="clear" w:color="auto" w:fill="FFFFFF"/>
      <w:spacing w:line="166" w:lineRule="exact"/>
    </w:pPr>
    <w:rPr>
      <w:rFonts w:ascii="Times New Roman" w:eastAsia="Times New Roman" w:hAnsi="Times New Roman" w:cs="Times New Roman"/>
      <w:sz w:val="18"/>
      <w:szCs w:val="18"/>
    </w:rPr>
  </w:style>
  <w:style w:type="paragraph" w:customStyle="1" w:styleId="651">
    <w:name w:val="Основной текст (65)"/>
    <w:basedOn w:val="a"/>
    <w:link w:val="650"/>
    <w:pPr>
      <w:shd w:val="clear" w:color="auto" w:fill="FFFFFF"/>
      <w:spacing w:line="212" w:lineRule="exact"/>
      <w:ind w:firstLine="420"/>
      <w:jc w:val="both"/>
    </w:pPr>
    <w:rPr>
      <w:rFonts w:ascii="Times New Roman" w:eastAsia="Times New Roman" w:hAnsi="Times New Roman" w:cs="Times New Roman"/>
      <w:sz w:val="21"/>
      <w:szCs w:val="21"/>
    </w:rPr>
  </w:style>
  <w:style w:type="paragraph" w:customStyle="1" w:styleId="661">
    <w:name w:val="Основной текст (66)"/>
    <w:basedOn w:val="a"/>
    <w:link w:val="660"/>
    <w:pPr>
      <w:shd w:val="clear" w:color="auto" w:fill="FFFFFF"/>
      <w:spacing w:line="0" w:lineRule="atLeast"/>
      <w:jc w:val="both"/>
    </w:pPr>
    <w:rPr>
      <w:rFonts w:ascii="Trebuchet MS" w:eastAsia="Trebuchet MS" w:hAnsi="Trebuchet MS" w:cs="Trebuchet MS"/>
      <w:spacing w:val="40"/>
      <w:sz w:val="17"/>
      <w:szCs w:val="17"/>
    </w:rPr>
  </w:style>
  <w:style w:type="paragraph" w:customStyle="1" w:styleId="671">
    <w:name w:val="Основной текст (67)"/>
    <w:basedOn w:val="a"/>
    <w:link w:val="670"/>
    <w:pPr>
      <w:shd w:val="clear" w:color="auto" w:fill="FFFFFF"/>
      <w:spacing w:line="0" w:lineRule="atLeast"/>
    </w:pPr>
    <w:rPr>
      <w:rFonts w:ascii="Times New Roman" w:eastAsia="Times New Roman" w:hAnsi="Times New Roman" w:cs="Times New Roman"/>
      <w:sz w:val="17"/>
      <w:szCs w:val="17"/>
    </w:rPr>
  </w:style>
  <w:style w:type="paragraph" w:customStyle="1" w:styleId="135">
    <w:name w:val="Подпись к картинке (13)"/>
    <w:basedOn w:val="a"/>
    <w:link w:val="13Exact"/>
    <w:pPr>
      <w:shd w:val="clear" w:color="auto" w:fill="FFFFFF"/>
      <w:spacing w:line="0" w:lineRule="atLeast"/>
      <w:jc w:val="both"/>
    </w:pPr>
    <w:rPr>
      <w:rFonts w:ascii="Times New Roman" w:eastAsia="Times New Roman" w:hAnsi="Times New Roman" w:cs="Times New Roman"/>
      <w:sz w:val="16"/>
      <w:szCs w:val="16"/>
    </w:rPr>
  </w:style>
  <w:style w:type="paragraph" w:customStyle="1" w:styleId="680">
    <w:name w:val="Основной текст (68)"/>
    <w:basedOn w:val="a"/>
    <w:link w:val="68"/>
    <w:pPr>
      <w:shd w:val="clear" w:color="auto" w:fill="FFFFFF"/>
      <w:spacing w:before="240" w:line="211" w:lineRule="exact"/>
    </w:pPr>
    <w:rPr>
      <w:rFonts w:ascii="Times New Roman" w:eastAsia="Times New Roman" w:hAnsi="Times New Roman" w:cs="Times New Roman"/>
      <w:spacing w:val="20"/>
      <w:sz w:val="18"/>
      <w:szCs w:val="18"/>
    </w:rPr>
  </w:style>
  <w:style w:type="paragraph" w:customStyle="1" w:styleId="690">
    <w:name w:val="Основной текст (69)"/>
    <w:basedOn w:val="a"/>
    <w:link w:val="69"/>
    <w:pPr>
      <w:shd w:val="clear" w:color="auto" w:fill="FFFFFF"/>
      <w:spacing w:before="180" w:after="180" w:line="0" w:lineRule="atLeast"/>
      <w:jc w:val="both"/>
    </w:pPr>
    <w:rPr>
      <w:rFonts w:ascii="Times New Roman" w:eastAsia="Times New Roman" w:hAnsi="Times New Roman" w:cs="Times New Roman"/>
      <w:spacing w:val="10"/>
      <w:sz w:val="18"/>
      <w:szCs w:val="18"/>
    </w:rPr>
  </w:style>
  <w:style w:type="paragraph" w:customStyle="1" w:styleId="701">
    <w:name w:val="Основной текст (70)"/>
    <w:basedOn w:val="a"/>
    <w:link w:val="700"/>
    <w:pPr>
      <w:shd w:val="clear" w:color="auto" w:fill="FFFFFF"/>
      <w:spacing w:before="180" w:after="180" w:line="0" w:lineRule="atLeast"/>
      <w:jc w:val="both"/>
    </w:pPr>
    <w:rPr>
      <w:rFonts w:ascii="Times New Roman" w:eastAsia="Times New Roman" w:hAnsi="Times New Roman" w:cs="Times New Roman"/>
      <w:b/>
      <w:bCs/>
      <w:spacing w:val="10"/>
      <w:sz w:val="18"/>
      <w:szCs w:val="18"/>
    </w:rPr>
  </w:style>
  <w:style w:type="paragraph" w:customStyle="1" w:styleId="711">
    <w:name w:val="Основной текст (71)"/>
    <w:basedOn w:val="a"/>
    <w:link w:val="710"/>
    <w:pPr>
      <w:shd w:val="clear" w:color="auto" w:fill="FFFFFF"/>
      <w:spacing w:before="180" w:after="180" w:line="0" w:lineRule="atLeast"/>
      <w:jc w:val="both"/>
    </w:pPr>
    <w:rPr>
      <w:rFonts w:ascii="Times New Roman" w:eastAsia="Times New Roman" w:hAnsi="Times New Roman" w:cs="Times New Roman"/>
      <w:b/>
      <w:bCs/>
      <w:sz w:val="20"/>
      <w:szCs w:val="20"/>
    </w:rPr>
  </w:style>
  <w:style w:type="paragraph" w:customStyle="1" w:styleId="721">
    <w:name w:val="Основной текст (72)"/>
    <w:basedOn w:val="a"/>
    <w:link w:val="720"/>
    <w:pPr>
      <w:shd w:val="clear" w:color="auto" w:fill="FFFFFF"/>
      <w:spacing w:after="180" w:line="0" w:lineRule="atLeast"/>
    </w:pPr>
    <w:rPr>
      <w:rFonts w:ascii="Century Gothic" w:eastAsia="Century Gothic" w:hAnsi="Century Gothic" w:cs="Century Gothic"/>
      <w:sz w:val="10"/>
      <w:szCs w:val="10"/>
    </w:rPr>
  </w:style>
  <w:style w:type="paragraph" w:customStyle="1" w:styleId="731">
    <w:name w:val="Основной текст (73)"/>
    <w:basedOn w:val="a"/>
    <w:link w:val="730"/>
    <w:pPr>
      <w:shd w:val="clear" w:color="auto" w:fill="FFFFFF"/>
      <w:spacing w:before="120" w:line="0" w:lineRule="atLeast"/>
      <w:jc w:val="both"/>
    </w:pPr>
    <w:rPr>
      <w:rFonts w:ascii="Times New Roman" w:eastAsia="Times New Roman" w:hAnsi="Times New Roman" w:cs="Times New Roman"/>
      <w:sz w:val="21"/>
      <w:szCs w:val="21"/>
    </w:rPr>
  </w:style>
  <w:style w:type="paragraph" w:customStyle="1" w:styleId="741">
    <w:name w:val="Основной текст (74)"/>
    <w:basedOn w:val="a"/>
    <w:link w:val="740"/>
    <w:pPr>
      <w:shd w:val="clear" w:color="auto" w:fill="FFFFFF"/>
      <w:spacing w:after="120" w:line="0" w:lineRule="atLeast"/>
      <w:jc w:val="both"/>
    </w:pPr>
    <w:rPr>
      <w:rFonts w:ascii="Century Gothic" w:eastAsia="Century Gothic" w:hAnsi="Century Gothic" w:cs="Century Gothic"/>
      <w:w w:val="150"/>
      <w:sz w:val="14"/>
      <w:szCs w:val="14"/>
    </w:rPr>
  </w:style>
  <w:style w:type="paragraph" w:customStyle="1" w:styleId="5b">
    <w:name w:val="Оглавление (5)"/>
    <w:basedOn w:val="a"/>
    <w:link w:val="5a"/>
    <w:pPr>
      <w:shd w:val="clear" w:color="auto" w:fill="FFFFFF"/>
      <w:spacing w:before="60" w:line="374" w:lineRule="exact"/>
      <w:jc w:val="both"/>
    </w:pPr>
    <w:rPr>
      <w:rFonts w:ascii="Times New Roman" w:eastAsia="Times New Roman" w:hAnsi="Times New Roman" w:cs="Times New Roman"/>
      <w:sz w:val="21"/>
      <w:szCs w:val="21"/>
    </w:rPr>
  </w:style>
  <w:style w:type="paragraph" w:customStyle="1" w:styleId="6c">
    <w:name w:val="Оглавление (6)"/>
    <w:basedOn w:val="a"/>
    <w:link w:val="6b"/>
    <w:pPr>
      <w:shd w:val="clear" w:color="auto" w:fill="FFFFFF"/>
      <w:spacing w:before="60" w:after="120" w:line="0" w:lineRule="atLeast"/>
      <w:jc w:val="both"/>
    </w:pPr>
    <w:rPr>
      <w:rFonts w:ascii="Microsoft Sans Serif" w:eastAsia="Microsoft Sans Serif" w:hAnsi="Microsoft Sans Serif" w:cs="Microsoft Sans Serif"/>
      <w:spacing w:val="-10"/>
      <w:sz w:val="21"/>
      <w:szCs w:val="21"/>
    </w:rPr>
  </w:style>
  <w:style w:type="paragraph" w:customStyle="1" w:styleId="78">
    <w:name w:val="Оглавление (7)"/>
    <w:basedOn w:val="a"/>
    <w:link w:val="77"/>
    <w:pPr>
      <w:shd w:val="clear" w:color="auto" w:fill="FFFFFF"/>
      <w:spacing w:before="60" w:after="120" w:line="0" w:lineRule="atLeast"/>
      <w:jc w:val="both"/>
    </w:pPr>
    <w:rPr>
      <w:rFonts w:ascii="Times New Roman" w:eastAsia="Times New Roman" w:hAnsi="Times New Roman" w:cs="Times New Roman"/>
      <w:sz w:val="21"/>
      <w:szCs w:val="21"/>
    </w:rPr>
  </w:style>
  <w:style w:type="paragraph" w:customStyle="1" w:styleId="760">
    <w:name w:val="Основной текст (76)"/>
    <w:basedOn w:val="a"/>
    <w:link w:val="76Exact"/>
    <w:pPr>
      <w:shd w:val="clear" w:color="auto" w:fill="FFFFFF"/>
      <w:spacing w:before="60" w:line="0" w:lineRule="atLeast"/>
      <w:jc w:val="both"/>
    </w:pPr>
    <w:rPr>
      <w:rFonts w:ascii="Times New Roman" w:eastAsia="Times New Roman" w:hAnsi="Times New Roman" w:cs="Times New Roman"/>
      <w:sz w:val="14"/>
      <w:szCs w:val="14"/>
    </w:rPr>
  </w:style>
  <w:style w:type="paragraph" w:customStyle="1" w:styleId="770">
    <w:name w:val="Основной текст (77)"/>
    <w:basedOn w:val="a"/>
    <w:link w:val="77Exact"/>
    <w:pPr>
      <w:shd w:val="clear" w:color="auto" w:fill="FFFFFF"/>
      <w:spacing w:line="137" w:lineRule="exact"/>
      <w:ind w:hanging="260"/>
    </w:pPr>
    <w:rPr>
      <w:rFonts w:ascii="Century Gothic" w:eastAsia="Century Gothic" w:hAnsi="Century Gothic" w:cs="Century Gothic"/>
      <w:sz w:val="16"/>
      <w:szCs w:val="16"/>
    </w:rPr>
  </w:style>
  <w:style w:type="paragraph" w:customStyle="1" w:styleId="780">
    <w:name w:val="Основной текст (78)"/>
    <w:basedOn w:val="a"/>
    <w:link w:val="78Exact"/>
    <w:pPr>
      <w:shd w:val="clear" w:color="auto" w:fill="FFFFFF"/>
      <w:spacing w:line="169" w:lineRule="exact"/>
      <w:jc w:val="both"/>
    </w:pPr>
    <w:rPr>
      <w:rFonts w:ascii="Century Gothic" w:eastAsia="Century Gothic" w:hAnsi="Century Gothic" w:cs="Century Gothic"/>
      <w:sz w:val="17"/>
      <w:szCs w:val="17"/>
    </w:rPr>
  </w:style>
  <w:style w:type="paragraph" w:customStyle="1" w:styleId="141">
    <w:name w:val="Подпись к картинке (14)"/>
    <w:basedOn w:val="a"/>
    <w:link w:val="14Exact"/>
    <w:pPr>
      <w:shd w:val="clear" w:color="auto" w:fill="FFFFFF"/>
      <w:spacing w:line="0" w:lineRule="atLeast"/>
    </w:pPr>
    <w:rPr>
      <w:rFonts w:ascii="Century Gothic" w:eastAsia="Century Gothic" w:hAnsi="Century Gothic" w:cs="Century Gothic"/>
      <w:i/>
      <w:iCs/>
      <w:sz w:val="13"/>
      <w:szCs w:val="13"/>
    </w:rPr>
  </w:style>
  <w:style w:type="paragraph" w:customStyle="1" w:styleId="751">
    <w:name w:val="Основной текст (75)"/>
    <w:basedOn w:val="a"/>
    <w:link w:val="750"/>
    <w:pPr>
      <w:shd w:val="clear" w:color="auto" w:fill="FFFFFF"/>
      <w:spacing w:line="176" w:lineRule="exact"/>
      <w:jc w:val="both"/>
    </w:pPr>
    <w:rPr>
      <w:rFonts w:ascii="Times New Roman" w:eastAsia="Times New Roman" w:hAnsi="Times New Roman" w:cs="Times New Roman"/>
      <w:sz w:val="22"/>
      <w:szCs w:val="22"/>
    </w:rPr>
  </w:style>
  <w:style w:type="paragraph" w:customStyle="1" w:styleId="790">
    <w:name w:val="Основной текст (79)"/>
    <w:basedOn w:val="a"/>
    <w:link w:val="79"/>
    <w:pPr>
      <w:shd w:val="clear" w:color="auto" w:fill="FFFFFF"/>
      <w:spacing w:before="120" w:after="120" w:line="0" w:lineRule="atLeast"/>
      <w:jc w:val="both"/>
    </w:pPr>
    <w:rPr>
      <w:rFonts w:ascii="Times New Roman" w:eastAsia="Times New Roman" w:hAnsi="Times New Roman" w:cs="Times New Roman"/>
      <w:sz w:val="22"/>
      <w:szCs w:val="22"/>
    </w:rPr>
  </w:style>
  <w:style w:type="paragraph" w:customStyle="1" w:styleId="1031">
    <w:name w:val="Заголовок №10 (3)"/>
    <w:basedOn w:val="a"/>
    <w:link w:val="1030"/>
    <w:pPr>
      <w:shd w:val="clear" w:color="auto" w:fill="FFFFFF"/>
      <w:spacing w:line="0" w:lineRule="atLeast"/>
      <w:jc w:val="both"/>
    </w:pPr>
    <w:rPr>
      <w:rFonts w:ascii="Times New Roman" w:eastAsia="Times New Roman" w:hAnsi="Times New Roman" w:cs="Times New Roman"/>
      <w:sz w:val="18"/>
      <w:szCs w:val="18"/>
    </w:rPr>
  </w:style>
  <w:style w:type="paragraph" w:customStyle="1" w:styleId="801">
    <w:name w:val="Основной текст (80)"/>
    <w:basedOn w:val="a"/>
    <w:link w:val="800"/>
    <w:pPr>
      <w:shd w:val="clear" w:color="auto" w:fill="FFFFFF"/>
      <w:spacing w:before="120" w:after="120" w:line="0" w:lineRule="atLeast"/>
      <w:jc w:val="both"/>
    </w:pPr>
    <w:rPr>
      <w:rFonts w:ascii="Times New Roman" w:eastAsia="Times New Roman" w:hAnsi="Times New Roman" w:cs="Times New Roman"/>
      <w:b/>
      <w:bCs/>
      <w:sz w:val="22"/>
      <w:szCs w:val="22"/>
      <w:lang w:val="uk-UA" w:eastAsia="uk-UA" w:bidi="uk-UA"/>
    </w:rPr>
  </w:style>
  <w:style w:type="paragraph" w:customStyle="1" w:styleId="811">
    <w:name w:val="Основной текст (81)"/>
    <w:basedOn w:val="a"/>
    <w:link w:val="810"/>
    <w:pPr>
      <w:shd w:val="clear" w:color="auto" w:fill="FFFFFF"/>
      <w:spacing w:before="60" w:after="60" w:line="0" w:lineRule="atLeast"/>
      <w:jc w:val="both"/>
    </w:pPr>
    <w:rPr>
      <w:rFonts w:ascii="Times New Roman" w:eastAsia="Times New Roman" w:hAnsi="Times New Roman" w:cs="Times New Roman"/>
      <w:sz w:val="22"/>
      <w:szCs w:val="22"/>
    </w:rPr>
  </w:style>
  <w:style w:type="paragraph" w:customStyle="1" w:styleId="821">
    <w:name w:val="Основной текст (82)"/>
    <w:basedOn w:val="a"/>
    <w:link w:val="820"/>
    <w:pPr>
      <w:shd w:val="clear" w:color="auto" w:fill="FFFFFF"/>
      <w:spacing w:before="60" w:after="60" w:line="0" w:lineRule="atLeast"/>
      <w:jc w:val="right"/>
    </w:pPr>
    <w:rPr>
      <w:rFonts w:ascii="Times New Roman" w:eastAsia="Times New Roman" w:hAnsi="Times New Roman" w:cs="Times New Roman"/>
      <w:sz w:val="15"/>
      <w:szCs w:val="15"/>
    </w:rPr>
  </w:style>
  <w:style w:type="paragraph" w:customStyle="1" w:styleId="153">
    <w:name w:val="Подпись к картинке (15)"/>
    <w:basedOn w:val="a"/>
    <w:link w:val="15Exact0"/>
    <w:pPr>
      <w:shd w:val="clear" w:color="auto" w:fill="FFFFFF"/>
      <w:spacing w:line="0" w:lineRule="atLeast"/>
    </w:pPr>
    <w:rPr>
      <w:rFonts w:ascii="AngsanaUPC" w:eastAsia="AngsanaUPC" w:hAnsi="AngsanaUPC" w:cs="AngsanaUPC"/>
      <w:i/>
      <w:iCs/>
      <w:sz w:val="30"/>
      <w:szCs w:val="30"/>
    </w:rPr>
  </w:style>
  <w:style w:type="paragraph" w:customStyle="1" w:styleId="920">
    <w:name w:val="Заголовок №9 (2)"/>
    <w:basedOn w:val="a"/>
    <w:link w:val="92Exact"/>
    <w:pPr>
      <w:shd w:val="clear" w:color="auto" w:fill="FFFFFF"/>
      <w:spacing w:line="0" w:lineRule="atLeast"/>
      <w:outlineLvl w:val="8"/>
    </w:pPr>
    <w:rPr>
      <w:rFonts w:ascii="Microsoft Sans Serif" w:eastAsia="Microsoft Sans Serif" w:hAnsi="Microsoft Sans Serif" w:cs="Microsoft Sans Serif"/>
      <w:spacing w:val="-20"/>
      <w:sz w:val="20"/>
      <w:szCs w:val="20"/>
    </w:rPr>
  </w:style>
  <w:style w:type="paragraph" w:customStyle="1" w:styleId="830">
    <w:name w:val="Основной текст (83)"/>
    <w:basedOn w:val="a"/>
    <w:link w:val="83Exact"/>
    <w:pPr>
      <w:shd w:val="clear" w:color="auto" w:fill="FFFFFF"/>
      <w:spacing w:line="0" w:lineRule="atLeast"/>
    </w:pPr>
    <w:rPr>
      <w:rFonts w:ascii="Franklin Gothic Book" w:eastAsia="Franklin Gothic Book" w:hAnsi="Franklin Gothic Book" w:cs="Franklin Gothic Book"/>
      <w:spacing w:val="-10"/>
      <w:sz w:val="21"/>
      <w:szCs w:val="21"/>
    </w:rPr>
  </w:style>
  <w:style w:type="paragraph" w:customStyle="1" w:styleId="84">
    <w:name w:val="Основной текст (84)"/>
    <w:basedOn w:val="a"/>
    <w:link w:val="84Exact"/>
    <w:pPr>
      <w:shd w:val="clear" w:color="auto" w:fill="FFFFFF"/>
      <w:spacing w:line="0" w:lineRule="atLeast"/>
    </w:pPr>
    <w:rPr>
      <w:rFonts w:ascii="Times New Roman" w:eastAsia="Times New Roman" w:hAnsi="Times New Roman" w:cs="Times New Roman"/>
      <w:spacing w:val="-10"/>
      <w:sz w:val="22"/>
      <w:szCs w:val="22"/>
    </w:rPr>
  </w:style>
  <w:style w:type="paragraph" w:customStyle="1" w:styleId="850">
    <w:name w:val="Основной текст (85)"/>
    <w:basedOn w:val="a"/>
    <w:link w:val="85"/>
    <w:pPr>
      <w:shd w:val="clear" w:color="auto" w:fill="FFFFFF"/>
      <w:spacing w:before="120" w:after="120" w:line="0" w:lineRule="atLeast"/>
      <w:jc w:val="both"/>
    </w:pPr>
    <w:rPr>
      <w:rFonts w:ascii="Times New Roman" w:eastAsia="Times New Roman" w:hAnsi="Times New Roman" w:cs="Times New Roman"/>
      <w:i/>
      <w:iCs/>
      <w:sz w:val="15"/>
      <w:szCs w:val="15"/>
    </w:rPr>
  </w:style>
  <w:style w:type="paragraph" w:customStyle="1" w:styleId="87">
    <w:name w:val="Оглавление (8)"/>
    <w:basedOn w:val="a"/>
    <w:link w:val="86"/>
    <w:pPr>
      <w:shd w:val="clear" w:color="auto" w:fill="FFFFFF"/>
      <w:spacing w:before="180" w:after="180" w:line="0" w:lineRule="atLeast"/>
      <w:jc w:val="center"/>
    </w:pPr>
    <w:rPr>
      <w:rFonts w:ascii="Times New Roman" w:eastAsia="Times New Roman" w:hAnsi="Times New Roman" w:cs="Times New Roman"/>
      <w:b/>
      <w:bCs/>
      <w:sz w:val="16"/>
      <w:szCs w:val="16"/>
    </w:rPr>
  </w:style>
  <w:style w:type="paragraph" w:customStyle="1" w:styleId="160">
    <w:name w:val="Подпись к картинке (16)"/>
    <w:basedOn w:val="a"/>
    <w:link w:val="16Exact0"/>
    <w:pPr>
      <w:shd w:val="clear" w:color="auto" w:fill="FFFFFF"/>
      <w:spacing w:line="0" w:lineRule="atLeast"/>
      <w:jc w:val="both"/>
    </w:pPr>
    <w:rPr>
      <w:rFonts w:ascii="Times New Roman" w:eastAsia="Times New Roman" w:hAnsi="Times New Roman" w:cs="Times New Roman"/>
      <w:i/>
      <w:iCs/>
      <w:spacing w:val="-20"/>
      <w:sz w:val="19"/>
      <w:szCs w:val="19"/>
    </w:rPr>
  </w:style>
  <w:style w:type="paragraph" w:customStyle="1" w:styleId="870">
    <w:name w:val="Основной текст (87)"/>
    <w:basedOn w:val="a"/>
    <w:link w:val="87Exact"/>
    <w:pPr>
      <w:shd w:val="clear" w:color="auto" w:fill="FFFFFF"/>
      <w:spacing w:line="0" w:lineRule="atLeast"/>
    </w:pPr>
    <w:rPr>
      <w:rFonts w:ascii="Times New Roman" w:eastAsia="Times New Roman" w:hAnsi="Times New Roman" w:cs="Times New Roman"/>
      <w:i/>
      <w:iCs/>
      <w:sz w:val="19"/>
      <w:szCs w:val="19"/>
    </w:rPr>
  </w:style>
  <w:style w:type="paragraph" w:customStyle="1" w:styleId="861">
    <w:name w:val="Основной текст (86)"/>
    <w:basedOn w:val="a"/>
    <w:link w:val="860"/>
    <w:pPr>
      <w:shd w:val="clear" w:color="auto" w:fill="FFFFFF"/>
      <w:spacing w:before="300" w:after="300" w:line="0" w:lineRule="atLeast"/>
      <w:jc w:val="right"/>
    </w:pPr>
    <w:rPr>
      <w:rFonts w:ascii="Century Gothic" w:eastAsia="Century Gothic" w:hAnsi="Century Gothic" w:cs="Century Gothic"/>
      <w:b/>
      <w:bCs/>
      <w:sz w:val="16"/>
      <w:szCs w:val="16"/>
    </w:rPr>
  </w:style>
  <w:style w:type="paragraph" w:customStyle="1" w:styleId="880">
    <w:name w:val="Основной текст (88)"/>
    <w:basedOn w:val="a"/>
    <w:link w:val="88"/>
    <w:pPr>
      <w:shd w:val="clear" w:color="auto" w:fill="FFFFFF"/>
      <w:spacing w:before="120" w:line="155" w:lineRule="exact"/>
      <w:jc w:val="both"/>
    </w:pPr>
    <w:rPr>
      <w:rFonts w:ascii="Times New Roman" w:eastAsia="Times New Roman" w:hAnsi="Times New Roman" w:cs="Times New Roman"/>
      <w:i/>
      <w:iCs/>
      <w:spacing w:val="-10"/>
      <w:sz w:val="22"/>
      <w:szCs w:val="22"/>
    </w:rPr>
  </w:style>
  <w:style w:type="paragraph" w:customStyle="1" w:styleId="890">
    <w:name w:val="Основной текст (89)"/>
    <w:basedOn w:val="a"/>
    <w:link w:val="89"/>
    <w:pPr>
      <w:shd w:val="clear" w:color="auto" w:fill="FFFFFF"/>
      <w:spacing w:after="120" w:line="155" w:lineRule="exact"/>
    </w:pPr>
    <w:rPr>
      <w:rFonts w:ascii="Microsoft Sans Serif" w:eastAsia="Microsoft Sans Serif" w:hAnsi="Microsoft Sans Serif" w:cs="Microsoft Sans Serif"/>
      <w:spacing w:val="20"/>
      <w:sz w:val="16"/>
      <w:szCs w:val="16"/>
    </w:rPr>
  </w:style>
  <w:style w:type="paragraph" w:customStyle="1" w:styleId="901">
    <w:name w:val="Основной текст (90)"/>
    <w:basedOn w:val="a"/>
    <w:link w:val="900"/>
    <w:pPr>
      <w:shd w:val="clear" w:color="auto" w:fill="FFFFFF"/>
      <w:spacing w:before="120" w:line="0" w:lineRule="atLeast"/>
      <w:jc w:val="both"/>
    </w:pPr>
    <w:rPr>
      <w:rFonts w:ascii="Microsoft Sans Serif" w:eastAsia="Microsoft Sans Serif" w:hAnsi="Microsoft Sans Serif" w:cs="Microsoft Sans Serif"/>
      <w:spacing w:val="-10"/>
      <w:sz w:val="20"/>
      <w:szCs w:val="20"/>
    </w:rPr>
  </w:style>
  <w:style w:type="paragraph" w:customStyle="1" w:styleId="911">
    <w:name w:val="Основной текст (91)"/>
    <w:basedOn w:val="a"/>
    <w:link w:val="910"/>
    <w:pPr>
      <w:shd w:val="clear" w:color="auto" w:fill="FFFFFF"/>
      <w:spacing w:after="120" w:line="0" w:lineRule="atLeast"/>
      <w:jc w:val="both"/>
    </w:pPr>
    <w:rPr>
      <w:rFonts w:ascii="Times New Roman" w:eastAsia="Times New Roman" w:hAnsi="Times New Roman" w:cs="Times New Roman"/>
      <w:sz w:val="22"/>
      <w:szCs w:val="22"/>
    </w:rPr>
  </w:style>
  <w:style w:type="paragraph" w:customStyle="1" w:styleId="172">
    <w:name w:val="Подпись к картинке (17)"/>
    <w:basedOn w:val="a"/>
    <w:link w:val="171"/>
    <w:pPr>
      <w:shd w:val="clear" w:color="auto" w:fill="FFFFFF"/>
      <w:spacing w:line="0" w:lineRule="atLeast"/>
    </w:pPr>
    <w:rPr>
      <w:rFonts w:ascii="Microsoft Sans Serif" w:eastAsia="Microsoft Sans Serif" w:hAnsi="Microsoft Sans Serif" w:cs="Microsoft Sans Serif"/>
      <w:spacing w:val="-10"/>
      <w:sz w:val="13"/>
      <w:szCs w:val="13"/>
    </w:rPr>
  </w:style>
  <w:style w:type="paragraph" w:customStyle="1" w:styleId="106">
    <w:name w:val="Подпись к таблице (10)"/>
    <w:basedOn w:val="a"/>
    <w:link w:val="105"/>
    <w:pPr>
      <w:shd w:val="clear" w:color="auto" w:fill="FFFFFF"/>
      <w:spacing w:after="480" w:line="126" w:lineRule="exact"/>
      <w:jc w:val="center"/>
    </w:pPr>
    <w:rPr>
      <w:rFonts w:ascii="Times New Roman" w:eastAsia="Times New Roman" w:hAnsi="Times New Roman" w:cs="Times New Roman"/>
      <w:sz w:val="15"/>
      <w:szCs w:val="15"/>
    </w:rPr>
  </w:style>
  <w:style w:type="paragraph" w:customStyle="1" w:styleId="116">
    <w:name w:val="Подпись к таблице (11)"/>
    <w:basedOn w:val="a"/>
    <w:link w:val="115"/>
    <w:pPr>
      <w:shd w:val="clear" w:color="auto" w:fill="FFFFFF"/>
      <w:spacing w:before="60" w:line="0" w:lineRule="atLeast"/>
    </w:pPr>
    <w:rPr>
      <w:rFonts w:ascii="Times New Roman" w:eastAsia="Times New Roman" w:hAnsi="Times New Roman" w:cs="Times New Roman"/>
      <w:b/>
      <w:bCs/>
      <w:sz w:val="18"/>
      <w:szCs w:val="18"/>
    </w:rPr>
  </w:style>
  <w:style w:type="paragraph" w:customStyle="1" w:styleId="930">
    <w:name w:val="Основной текст (93)"/>
    <w:basedOn w:val="a"/>
    <w:link w:val="93Exact"/>
    <w:pPr>
      <w:shd w:val="clear" w:color="auto" w:fill="FFFFFF"/>
      <w:spacing w:line="0" w:lineRule="atLeast"/>
    </w:pPr>
    <w:rPr>
      <w:rFonts w:ascii="Trebuchet MS" w:eastAsia="Trebuchet MS" w:hAnsi="Trebuchet MS" w:cs="Trebuchet MS"/>
      <w:sz w:val="17"/>
      <w:szCs w:val="17"/>
    </w:rPr>
  </w:style>
  <w:style w:type="paragraph" w:customStyle="1" w:styleId="940">
    <w:name w:val="Основной текст (94)"/>
    <w:basedOn w:val="a"/>
    <w:link w:val="94Exact"/>
    <w:pPr>
      <w:shd w:val="clear" w:color="auto" w:fill="FFFFFF"/>
      <w:spacing w:line="0" w:lineRule="atLeast"/>
    </w:pPr>
    <w:rPr>
      <w:rFonts w:ascii="Times New Roman" w:eastAsia="Times New Roman" w:hAnsi="Times New Roman" w:cs="Times New Roman"/>
      <w:sz w:val="22"/>
      <w:szCs w:val="22"/>
    </w:rPr>
  </w:style>
  <w:style w:type="paragraph" w:customStyle="1" w:styleId="922">
    <w:name w:val="Основной текст (92)"/>
    <w:basedOn w:val="a"/>
    <w:link w:val="921"/>
    <w:pPr>
      <w:shd w:val="clear" w:color="auto" w:fill="FFFFFF"/>
      <w:spacing w:line="270" w:lineRule="exact"/>
      <w:jc w:val="right"/>
    </w:pPr>
    <w:rPr>
      <w:rFonts w:ascii="Times New Roman" w:eastAsia="Times New Roman" w:hAnsi="Times New Roman" w:cs="Times New Roman"/>
      <w:sz w:val="17"/>
      <w:szCs w:val="17"/>
      <w:lang w:val="uk-UA" w:eastAsia="uk-UA" w:bidi="uk-UA"/>
    </w:rPr>
  </w:style>
  <w:style w:type="paragraph" w:customStyle="1" w:styleId="127">
    <w:name w:val="Подпись к таблице (12)"/>
    <w:basedOn w:val="a"/>
    <w:link w:val="126"/>
    <w:pPr>
      <w:shd w:val="clear" w:color="auto" w:fill="FFFFFF"/>
      <w:spacing w:line="0" w:lineRule="atLeast"/>
    </w:pPr>
    <w:rPr>
      <w:rFonts w:ascii="Times New Roman" w:eastAsia="Times New Roman" w:hAnsi="Times New Roman" w:cs="Times New Roman"/>
      <w:sz w:val="16"/>
      <w:szCs w:val="16"/>
    </w:rPr>
  </w:style>
  <w:style w:type="paragraph" w:customStyle="1" w:styleId="136">
    <w:name w:val="Подпись к таблице (13)"/>
    <w:basedOn w:val="a"/>
    <w:link w:val="13Exact0"/>
    <w:pPr>
      <w:shd w:val="clear" w:color="auto" w:fill="FFFFFF"/>
      <w:spacing w:after="300" w:line="0" w:lineRule="atLeast"/>
    </w:pPr>
    <w:rPr>
      <w:rFonts w:ascii="Trebuchet MS" w:eastAsia="Trebuchet MS" w:hAnsi="Trebuchet MS" w:cs="Trebuchet MS"/>
      <w:spacing w:val="-20"/>
      <w:sz w:val="17"/>
      <w:szCs w:val="17"/>
    </w:rPr>
  </w:style>
  <w:style w:type="paragraph" w:customStyle="1" w:styleId="96">
    <w:name w:val="Основной текст (96)"/>
    <w:basedOn w:val="a"/>
    <w:link w:val="96Exact"/>
    <w:pPr>
      <w:shd w:val="clear" w:color="auto" w:fill="FFFFFF"/>
      <w:spacing w:line="0" w:lineRule="atLeast"/>
    </w:pPr>
    <w:rPr>
      <w:rFonts w:ascii="Century Gothic" w:eastAsia="Century Gothic" w:hAnsi="Century Gothic" w:cs="Century Gothic"/>
      <w:b/>
      <w:bCs/>
      <w:spacing w:val="20"/>
      <w:sz w:val="16"/>
      <w:szCs w:val="16"/>
    </w:rPr>
  </w:style>
  <w:style w:type="paragraph" w:customStyle="1" w:styleId="1250">
    <w:name w:val="Заголовок №12 (5)"/>
    <w:basedOn w:val="a"/>
    <w:link w:val="125Exact"/>
    <w:pPr>
      <w:shd w:val="clear" w:color="auto" w:fill="FFFFFF"/>
      <w:spacing w:line="0" w:lineRule="atLeast"/>
    </w:pPr>
    <w:rPr>
      <w:rFonts w:ascii="Century Gothic" w:eastAsia="Century Gothic" w:hAnsi="Century Gothic" w:cs="Century Gothic"/>
      <w:b/>
      <w:bCs/>
      <w:sz w:val="15"/>
      <w:szCs w:val="15"/>
    </w:rPr>
  </w:style>
  <w:style w:type="paragraph" w:customStyle="1" w:styleId="183">
    <w:name w:val="Подпись к картинке (18)"/>
    <w:basedOn w:val="a"/>
    <w:link w:val="18Exact1"/>
    <w:pPr>
      <w:shd w:val="clear" w:color="auto" w:fill="FFFFFF"/>
      <w:spacing w:line="0" w:lineRule="atLeast"/>
    </w:pPr>
    <w:rPr>
      <w:rFonts w:ascii="Calibri" w:eastAsia="Calibri" w:hAnsi="Calibri" w:cs="Calibri"/>
      <w:i/>
      <w:iCs/>
      <w:spacing w:val="-20"/>
      <w:sz w:val="22"/>
      <w:szCs w:val="22"/>
    </w:rPr>
  </w:style>
  <w:style w:type="paragraph" w:customStyle="1" w:styleId="97">
    <w:name w:val="Основной текст (97)"/>
    <w:basedOn w:val="a"/>
    <w:link w:val="97Exact"/>
    <w:pPr>
      <w:shd w:val="clear" w:color="auto" w:fill="FFFFFF"/>
      <w:spacing w:line="169" w:lineRule="exact"/>
      <w:ind w:firstLine="100"/>
    </w:pPr>
    <w:rPr>
      <w:rFonts w:ascii="Trebuchet MS" w:eastAsia="Trebuchet MS" w:hAnsi="Trebuchet MS" w:cs="Trebuchet MS"/>
      <w:sz w:val="19"/>
      <w:szCs w:val="19"/>
    </w:rPr>
  </w:style>
  <w:style w:type="paragraph" w:customStyle="1" w:styleId="98">
    <w:name w:val="Основной текст (98)"/>
    <w:basedOn w:val="a"/>
    <w:link w:val="98Exact"/>
    <w:pPr>
      <w:shd w:val="clear" w:color="auto" w:fill="FFFFFF"/>
      <w:spacing w:line="169" w:lineRule="exact"/>
    </w:pPr>
    <w:rPr>
      <w:rFonts w:ascii="Century Gothic" w:eastAsia="Century Gothic" w:hAnsi="Century Gothic" w:cs="Century Gothic"/>
      <w:sz w:val="16"/>
      <w:szCs w:val="16"/>
    </w:rPr>
  </w:style>
  <w:style w:type="paragraph" w:customStyle="1" w:styleId="951">
    <w:name w:val="Основной текст (95)"/>
    <w:basedOn w:val="a"/>
    <w:link w:val="950"/>
    <w:pPr>
      <w:shd w:val="clear" w:color="auto" w:fill="FFFFFF"/>
      <w:spacing w:before="180" w:line="0" w:lineRule="atLeast"/>
    </w:pPr>
    <w:rPr>
      <w:rFonts w:ascii="Century Gothic" w:eastAsia="Century Gothic" w:hAnsi="Century Gothic" w:cs="Century Gothic"/>
      <w:b/>
      <w:bCs/>
      <w:sz w:val="17"/>
      <w:szCs w:val="17"/>
    </w:rPr>
  </w:style>
  <w:style w:type="paragraph" w:customStyle="1" w:styleId="202">
    <w:name w:val="Колонтитул (20)"/>
    <w:basedOn w:val="a"/>
    <w:link w:val="201"/>
    <w:pPr>
      <w:shd w:val="clear" w:color="auto" w:fill="FFFFFF"/>
      <w:spacing w:line="0" w:lineRule="atLeast"/>
      <w:jc w:val="right"/>
    </w:pPr>
    <w:rPr>
      <w:rFonts w:ascii="Times New Roman" w:eastAsia="Times New Roman" w:hAnsi="Times New Roman" w:cs="Times New Roman"/>
      <w:sz w:val="17"/>
      <w:szCs w:val="17"/>
    </w:rPr>
  </w:style>
  <w:style w:type="paragraph" w:customStyle="1" w:styleId="143">
    <w:name w:val="Подпись к таблице (14)"/>
    <w:basedOn w:val="a"/>
    <w:link w:val="142"/>
    <w:pPr>
      <w:shd w:val="clear" w:color="auto" w:fill="FFFFFF"/>
      <w:spacing w:line="0" w:lineRule="atLeast"/>
    </w:pPr>
    <w:rPr>
      <w:rFonts w:ascii="Times New Roman" w:eastAsia="Times New Roman" w:hAnsi="Times New Roman" w:cs="Times New Roman"/>
      <w:spacing w:val="40"/>
      <w:sz w:val="18"/>
      <w:szCs w:val="18"/>
    </w:rPr>
  </w:style>
  <w:style w:type="paragraph" w:customStyle="1" w:styleId="155">
    <w:name w:val="Подпись к таблице (15)"/>
    <w:basedOn w:val="a"/>
    <w:link w:val="154"/>
    <w:pPr>
      <w:shd w:val="clear" w:color="auto" w:fill="FFFFFF"/>
      <w:spacing w:before="60" w:line="0" w:lineRule="atLeast"/>
      <w:jc w:val="both"/>
    </w:pPr>
    <w:rPr>
      <w:rFonts w:ascii="Trebuchet MS" w:eastAsia="Trebuchet MS" w:hAnsi="Trebuchet MS" w:cs="Trebuchet MS"/>
      <w:spacing w:val="120"/>
      <w:sz w:val="20"/>
      <w:szCs w:val="20"/>
    </w:rPr>
  </w:style>
  <w:style w:type="paragraph" w:customStyle="1" w:styleId="162">
    <w:name w:val="Подпись к таблице (16)"/>
    <w:basedOn w:val="a"/>
    <w:link w:val="161"/>
    <w:pPr>
      <w:shd w:val="clear" w:color="auto" w:fill="FFFFFF"/>
      <w:spacing w:line="0" w:lineRule="atLeast"/>
    </w:pPr>
    <w:rPr>
      <w:rFonts w:ascii="Times New Roman" w:eastAsia="Times New Roman" w:hAnsi="Times New Roman" w:cs="Times New Roman"/>
      <w:b/>
      <w:bCs/>
      <w:sz w:val="14"/>
      <w:szCs w:val="14"/>
    </w:rPr>
  </w:style>
  <w:style w:type="paragraph" w:customStyle="1" w:styleId="9a">
    <w:name w:val="Оглавление (9)"/>
    <w:basedOn w:val="a"/>
    <w:link w:val="99"/>
    <w:pPr>
      <w:shd w:val="clear" w:color="auto" w:fill="FFFFFF"/>
      <w:spacing w:before="120" w:line="0" w:lineRule="atLeast"/>
    </w:pPr>
    <w:rPr>
      <w:rFonts w:ascii="Times New Roman" w:eastAsia="Times New Roman" w:hAnsi="Times New Roman" w:cs="Times New Roman"/>
      <w:i/>
      <w:iCs/>
      <w:sz w:val="22"/>
      <w:szCs w:val="22"/>
    </w:rPr>
  </w:style>
  <w:style w:type="paragraph" w:customStyle="1" w:styleId="108">
    <w:name w:val="Оглавление (10)"/>
    <w:basedOn w:val="a"/>
    <w:link w:val="107"/>
    <w:pPr>
      <w:shd w:val="clear" w:color="auto" w:fill="FFFFFF"/>
      <w:spacing w:after="240" w:line="0" w:lineRule="atLeast"/>
      <w:jc w:val="right"/>
    </w:pPr>
    <w:rPr>
      <w:rFonts w:ascii="Times New Roman" w:eastAsia="Times New Roman" w:hAnsi="Times New Roman" w:cs="Times New Roman"/>
      <w:b/>
      <w:bCs/>
      <w:sz w:val="22"/>
      <w:szCs w:val="22"/>
    </w:rPr>
  </w:style>
  <w:style w:type="paragraph" w:customStyle="1" w:styleId="991">
    <w:name w:val="Основной текст (99)"/>
    <w:basedOn w:val="a"/>
    <w:link w:val="990"/>
    <w:pPr>
      <w:shd w:val="clear" w:color="auto" w:fill="FFFFFF"/>
      <w:spacing w:line="529" w:lineRule="exact"/>
    </w:pPr>
    <w:rPr>
      <w:rFonts w:ascii="Trebuchet MS" w:eastAsia="Trebuchet MS" w:hAnsi="Trebuchet MS" w:cs="Trebuchet MS"/>
      <w:i/>
      <w:iCs/>
      <w:sz w:val="17"/>
      <w:szCs w:val="17"/>
    </w:rPr>
  </w:style>
  <w:style w:type="paragraph" w:customStyle="1" w:styleId="1001">
    <w:name w:val="Основной текст (100)"/>
    <w:basedOn w:val="a"/>
    <w:link w:val="1000"/>
    <w:pPr>
      <w:shd w:val="clear" w:color="auto" w:fill="FFFFFF"/>
      <w:spacing w:line="0" w:lineRule="atLeast"/>
      <w:jc w:val="both"/>
    </w:pPr>
    <w:rPr>
      <w:rFonts w:ascii="Calibri" w:eastAsia="Calibri" w:hAnsi="Calibri" w:cs="Calibri"/>
      <w:i/>
      <w:iCs/>
      <w:sz w:val="19"/>
      <w:szCs w:val="19"/>
      <w:lang w:val="uk-UA" w:eastAsia="uk-UA" w:bidi="uk-UA"/>
    </w:rPr>
  </w:style>
  <w:style w:type="paragraph" w:customStyle="1" w:styleId="1011">
    <w:name w:val="Основной текст (101)"/>
    <w:basedOn w:val="a"/>
    <w:link w:val="1010"/>
    <w:pPr>
      <w:shd w:val="clear" w:color="auto" w:fill="FFFFFF"/>
      <w:spacing w:line="0" w:lineRule="atLeast"/>
      <w:jc w:val="both"/>
    </w:pPr>
    <w:rPr>
      <w:rFonts w:ascii="Times New Roman" w:eastAsia="Times New Roman" w:hAnsi="Times New Roman" w:cs="Times New Roman"/>
      <w:b/>
      <w:bCs/>
      <w:sz w:val="28"/>
      <w:szCs w:val="28"/>
    </w:rPr>
  </w:style>
  <w:style w:type="paragraph" w:customStyle="1" w:styleId="1261">
    <w:name w:val="Заголовок №12 (6)"/>
    <w:basedOn w:val="a"/>
    <w:link w:val="1260"/>
    <w:pPr>
      <w:shd w:val="clear" w:color="auto" w:fill="FFFFFF"/>
      <w:spacing w:line="0" w:lineRule="atLeast"/>
      <w:jc w:val="both"/>
    </w:pPr>
    <w:rPr>
      <w:rFonts w:ascii="Times New Roman" w:eastAsia="Times New Roman" w:hAnsi="Times New Roman" w:cs="Times New Roman"/>
      <w:b/>
      <w:bCs/>
      <w:sz w:val="28"/>
      <w:szCs w:val="28"/>
    </w:rPr>
  </w:style>
  <w:style w:type="paragraph" w:customStyle="1" w:styleId="191">
    <w:name w:val="Подпись к картинке (19)"/>
    <w:basedOn w:val="a"/>
    <w:link w:val="19Exact"/>
    <w:pPr>
      <w:shd w:val="clear" w:color="auto" w:fill="FFFFFF"/>
      <w:spacing w:line="0" w:lineRule="atLeast"/>
      <w:jc w:val="both"/>
    </w:pPr>
    <w:rPr>
      <w:rFonts w:ascii="Times New Roman" w:eastAsia="Times New Roman" w:hAnsi="Times New Roman" w:cs="Times New Roman"/>
      <w:b/>
      <w:bCs/>
      <w:i/>
      <w:iCs/>
      <w:sz w:val="15"/>
      <w:szCs w:val="15"/>
    </w:rPr>
  </w:style>
  <w:style w:type="paragraph" w:customStyle="1" w:styleId="1024">
    <w:name w:val="Основной текст (102)"/>
    <w:basedOn w:val="a"/>
    <w:link w:val="1023"/>
    <w:pPr>
      <w:shd w:val="clear" w:color="auto" w:fill="FFFFFF"/>
      <w:spacing w:line="212" w:lineRule="exact"/>
      <w:jc w:val="both"/>
    </w:pPr>
    <w:rPr>
      <w:rFonts w:ascii="Times New Roman" w:eastAsia="Times New Roman" w:hAnsi="Times New Roman" w:cs="Times New Roman"/>
      <w:sz w:val="22"/>
      <w:szCs w:val="22"/>
    </w:rPr>
  </w:style>
  <w:style w:type="paragraph" w:customStyle="1" w:styleId="174">
    <w:name w:val="Подпись к таблице (17)"/>
    <w:basedOn w:val="a"/>
    <w:link w:val="173"/>
    <w:pPr>
      <w:shd w:val="clear" w:color="auto" w:fill="FFFFFF"/>
      <w:spacing w:line="0" w:lineRule="atLeast"/>
    </w:pPr>
    <w:rPr>
      <w:rFonts w:ascii="Times New Roman" w:eastAsia="Times New Roman" w:hAnsi="Times New Roman" w:cs="Times New Roman"/>
      <w:spacing w:val="10"/>
      <w:sz w:val="13"/>
      <w:szCs w:val="13"/>
    </w:rPr>
  </w:style>
  <w:style w:type="paragraph" w:customStyle="1" w:styleId="1032">
    <w:name w:val="Основной текст (103)"/>
    <w:basedOn w:val="a"/>
    <w:link w:val="103Exact"/>
    <w:pPr>
      <w:shd w:val="clear" w:color="auto" w:fill="FFFFFF"/>
      <w:spacing w:after="60" w:line="0" w:lineRule="atLeast"/>
      <w:jc w:val="both"/>
    </w:pPr>
    <w:rPr>
      <w:rFonts w:ascii="Microsoft Sans Serif" w:eastAsia="Microsoft Sans Serif" w:hAnsi="Microsoft Sans Serif" w:cs="Microsoft Sans Serif"/>
      <w:spacing w:val="50"/>
      <w:sz w:val="17"/>
      <w:szCs w:val="17"/>
    </w:rPr>
  </w:style>
  <w:style w:type="paragraph" w:customStyle="1" w:styleId="1040">
    <w:name w:val="Основной текст (104)"/>
    <w:basedOn w:val="a"/>
    <w:link w:val="104Exact"/>
    <w:pPr>
      <w:shd w:val="clear" w:color="auto" w:fill="FFFFFF"/>
      <w:spacing w:line="126" w:lineRule="exact"/>
      <w:jc w:val="center"/>
    </w:pPr>
    <w:rPr>
      <w:rFonts w:ascii="Times New Roman" w:eastAsia="Times New Roman" w:hAnsi="Times New Roman" w:cs="Times New Roman"/>
      <w:sz w:val="16"/>
      <w:szCs w:val="16"/>
    </w:rPr>
  </w:style>
  <w:style w:type="paragraph" w:customStyle="1" w:styleId="118">
    <w:name w:val="Оглавление (11)"/>
    <w:basedOn w:val="a"/>
    <w:link w:val="11Exact0"/>
    <w:pPr>
      <w:shd w:val="clear" w:color="auto" w:fill="FFFFFF"/>
      <w:spacing w:line="176" w:lineRule="exact"/>
      <w:jc w:val="both"/>
    </w:pPr>
    <w:rPr>
      <w:rFonts w:ascii="Century Gothic" w:eastAsia="Century Gothic" w:hAnsi="Century Gothic" w:cs="Century Gothic"/>
      <w:sz w:val="15"/>
      <w:szCs w:val="15"/>
    </w:rPr>
  </w:style>
  <w:style w:type="paragraph" w:customStyle="1" w:styleId="1050">
    <w:name w:val="Основной текст (105)"/>
    <w:basedOn w:val="a"/>
    <w:link w:val="105Exact"/>
    <w:pPr>
      <w:shd w:val="clear" w:color="auto" w:fill="FFFFFF"/>
      <w:spacing w:line="169" w:lineRule="exact"/>
    </w:pPr>
    <w:rPr>
      <w:rFonts w:ascii="Century Gothic" w:eastAsia="Century Gothic" w:hAnsi="Century Gothic" w:cs="Century Gothic"/>
      <w:sz w:val="16"/>
      <w:szCs w:val="16"/>
    </w:rPr>
  </w:style>
  <w:style w:type="paragraph" w:customStyle="1" w:styleId="1060">
    <w:name w:val="Основной текст (106)"/>
    <w:basedOn w:val="a"/>
    <w:link w:val="106Exact"/>
    <w:pPr>
      <w:shd w:val="clear" w:color="auto" w:fill="FFFFFF"/>
      <w:spacing w:line="169" w:lineRule="exact"/>
    </w:pPr>
    <w:rPr>
      <w:rFonts w:ascii="Segoe UI" w:eastAsia="Segoe UI" w:hAnsi="Segoe UI" w:cs="Segoe UI"/>
      <w:sz w:val="17"/>
      <w:szCs w:val="17"/>
    </w:rPr>
  </w:style>
  <w:style w:type="paragraph" w:customStyle="1" w:styleId="1070">
    <w:name w:val="Основной текст (107)"/>
    <w:basedOn w:val="a"/>
    <w:link w:val="107Exact"/>
    <w:pPr>
      <w:shd w:val="clear" w:color="auto" w:fill="FFFFFF"/>
      <w:spacing w:line="169" w:lineRule="exact"/>
    </w:pPr>
    <w:rPr>
      <w:rFonts w:ascii="Franklin Gothic Book" w:eastAsia="Franklin Gothic Book" w:hAnsi="Franklin Gothic Book" w:cs="Franklin Gothic Book"/>
      <w:sz w:val="18"/>
      <w:szCs w:val="18"/>
    </w:rPr>
  </w:style>
  <w:style w:type="paragraph" w:customStyle="1" w:styleId="1080">
    <w:name w:val="Основной текст (108)"/>
    <w:basedOn w:val="a"/>
    <w:link w:val="108Exact"/>
    <w:pPr>
      <w:shd w:val="clear" w:color="auto" w:fill="FFFFFF"/>
      <w:spacing w:line="169" w:lineRule="exact"/>
    </w:pPr>
    <w:rPr>
      <w:rFonts w:ascii="Microsoft Sans Serif" w:eastAsia="Microsoft Sans Serif" w:hAnsi="Microsoft Sans Serif" w:cs="Microsoft Sans Serif"/>
      <w:sz w:val="17"/>
      <w:szCs w:val="17"/>
    </w:rPr>
  </w:style>
  <w:style w:type="paragraph" w:customStyle="1" w:styleId="109">
    <w:name w:val="Основной текст (109)"/>
    <w:basedOn w:val="a"/>
    <w:link w:val="109Exact"/>
    <w:pPr>
      <w:shd w:val="clear" w:color="auto" w:fill="FFFFFF"/>
      <w:spacing w:line="169" w:lineRule="exact"/>
    </w:pPr>
    <w:rPr>
      <w:rFonts w:ascii="Segoe UI" w:eastAsia="Segoe UI" w:hAnsi="Segoe UI" w:cs="Segoe UI"/>
      <w:sz w:val="16"/>
      <w:szCs w:val="16"/>
    </w:rPr>
  </w:style>
  <w:style w:type="paragraph" w:customStyle="1" w:styleId="184">
    <w:name w:val="Подпись к таблице (18)"/>
    <w:basedOn w:val="a"/>
    <w:link w:val="18Exact2"/>
    <w:pPr>
      <w:shd w:val="clear" w:color="auto" w:fill="FFFFFF"/>
      <w:spacing w:line="0" w:lineRule="atLeast"/>
    </w:pPr>
    <w:rPr>
      <w:rFonts w:ascii="Times New Roman" w:eastAsia="Times New Roman" w:hAnsi="Times New Roman" w:cs="Times New Roman"/>
      <w:b/>
      <w:bCs/>
      <w:sz w:val="20"/>
      <w:szCs w:val="20"/>
    </w:rPr>
  </w:style>
  <w:style w:type="paragraph" w:customStyle="1" w:styleId="193">
    <w:name w:val="Подпись к таблице (19)"/>
    <w:basedOn w:val="a"/>
    <w:link w:val="192"/>
    <w:pPr>
      <w:shd w:val="clear" w:color="auto" w:fill="FFFFFF"/>
      <w:spacing w:line="0" w:lineRule="atLeast"/>
    </w:pPr>
    <w:rPr>
      <w:rFonts w:ascii="Times New Roman" w:eastAsia="Times New Roman" w:hAnsi="Times New Roman" w:cs="Times New Roman"/>
      <w:i/>
      <w:iCs/>
      <w:spacing w:val="30"/>
      <w:sz w:val="14"/>
      <w:szCs w:val="14"/>
    </w:rPr>
  </w:style>
  <w:style w:type="paragraph" w:customStyle="1" w:styleId="206">
    <w:name w:val="Подпись к картинке (20)"/>
    <w:basedOn w:val="a"/>
    <w:link w:val="205"/>
    <w:pPr>
      <w:shd w:val="clear" w:color="auto" w:fill="FFFFFF"/>
      <w:spacing w:before="60" w:line="0" w:lineRule="atLeast"/>
    </w:pPr>
    <w:rPr>
      <w:rFonts w:ascii="Times New Roman" w:eastAsia="Times New Roman" w:hAnsi="Times New Roman" w:cs="Times New Roman"/>
      <w:b/>
      <w:bCs/>
      <w:sz w:val="18"/>
      <w:szCs w:val="18"/>
    </w:rPr>
  </w:style>
  <w:style w:type="paragraph" w:customStyle="1" w:styleId="1100">
    <w:name w:val="Основной текст (110)"/>
    <w:basedOn w:val="a"/>
    <w:link w:val="110Exact"/>
    <w:pPr>
      <w:shd w:val="clear" w:color="auto" w:fill="FFFFFF"/>
      <w:spacing w:line="0" w:lineRule="atLeast"/>
    </w:pPr>
    <w:rPr>
      <w:rFonts w:ascii="Times New Roman" w:eastAsia="Times New Roman" w:hAnsi="Times New Roman" w:cs="Times New Roman"/>
      <w:sz w:val="22"/>
      <w:szCs w:val="22"/>
    </w:rPr>
  </w:style>
  <w:style w:type="paragraph" w:customStyle="1" w:styleId="207">
    <w:name w:val="Подпись к таблице (20)"/>
    <w:basedOn w:val="a"/>
    <w:link w:val="20Exact0"/>
    <w:pPr>
      <w:shd w:val="clear" w:color="auto" w:fill="FFFFFF"/>
      <w:spacing w:line="86" w:lineRule="exact"/>
      <w:jc w:val="both"/>
    </w:pPr>
    <w:rPr>
      <w:rFonts w:ascii="Times New Roman" w:eastAsia="Times New Roman" w:hAnsi="Times New Roman" w:cs="Times New Roman"/>
      <w:spacing w:val="40"/>
      <w:sz w:val="22"/>
      <w:szCs w:val="22"/>
    </w:rPr>
  </w:style>
  <w:style w:type="paragraph" w:customStyle="1" w:styleId="211">
    <w:name w:val="Подпись к таблице (21)"/>
    <w:basedOn w:val="a"/>
    <w:link w:val="21Exact0"/>
    <w:pPr>
      <w:shd w:val="clear" w:color="auto" w:fill="FFFFFF"/>
      <w:spacing w:line="547" w:lineRule="exact"/>
    </w:pPr>
    <w:rPr>
      <w:rFonts w:ascii="Times New Roman" w:eastAsia="Times New Roman" w:hAnsi="Times New Roman" w:cs="Times New Roman"/>
      <w:b/>
      <w:bCs/>
      <w:sz w:val="20"/>
      <w:szCs w:val="20"/>
    </w:rPr>
  </w:style>
  <w:style w:type="paragraph" w:customStyle="1" w:styleId="1111">
    <w:name w:val="Основной текст (111)"/>
    <w:basedOn w:val="a"/>
    <w:link w:val="1110"/>
    <w:pPr>
      <w:shd w:val="clear" w:color="auto" w:fill="FFFFFF"/>
      <w:spacing w:before="300" w:line="205" w:lineRule="exact"/>
      <w:jc w:val="both"/>
    </w:pPr>
    <w:rPr>
      <w:rFonts w:ascii="Times New Roman" w:eastAsia="Times New Roman" w:hAnsi="Times New Roman" w:cs="Times New Roman"/>
      <w:sz w:val="18"/>
      <w:szCs w:val="18"/>
    </w:rPr>
  </w:style>
  <w:style w:type="paragraph" w:customStyle="1" w:styleId="1120">
    <w:name w:val="Основной текст (112)"/>
    <w:basedOn w:val="a"/>
    <w:link w:val="112Exact"/>
    <w:pPr>
      <w:shd w:val="clear" w:color="auto" w:fill="FFFFFF"/>
      <w:spacing w:after="120" w:line="0" w:lineRule="atLeast"/>
      <w:jc w:val="both"/>
    </w:pPr>
    <w:rPr>
      <w:rFonts w:ascii="Microsoft Sans Serif" w:eastAsia="Microsoft Sans Serif" w:hAnsi="Microsoft Sans Serif" w:cs="Microsoft Sans Serif"/>
      <w:spacing w:val="50"/>
      <w:sz w:val="16"/>
      <w:szCs w:val="16"/>
    </w:rPr>
  </w:style>
  <w:style w:type="paragraph" w:customStyle="1" w:styleId="212">
    <w:name w:val="Подпись к картинке (21)"/>
    <w:basedOn w:val="a"/>
    <w:link w:val="21Exact1"/>
    <w:pPr>
      <w:shd w:val="clear" w:color="auto" w:fill="FFFFFF"/>
      <w:spacing w:line="176" w:lineRule="exact"/>
      <w:jc w:val="both"/>
    </w:pPr>
    <w:rPr>
      <w:rFonts w:ascii="Times New Roman" w:eastAsia="Times New Roman" w:hAnsi="Times New Roman" w:cs="Times New Roman"/>
      <w:sz w:val="18"/>
      <w:szCs w:val="18"/>
    </w:rPr>
  </w:style>
  <w:style w:type="paragraph" w:customStyle="1" w:styleId="1270">
    <w:name w:val="Заголовок №12 (7)"/>
    <w:basedOn w:val="a"/>
    <w:link w:val="127Exact"/>
    <w:pPr>
      <w:shd w:val="clear" w:color="auto" w:fill="FFFFFF"/>
      <w:spacing w:line="0" w:lineRule="atLeast"/>
    </w:pPr>
    <w:rPr>
      <w:rFonts w:ascii="Microsoft Sans Serif" w:eastAsia="Microsoft Sans Serif" w:hAnsi="Microsoft Sans Serif" w:cs="Microsoft Sans Serif"/>
      <w:b/>
      <w:bCs/>
      <w:sz w:val="21"/>
      <w:szCs w:val="21"/>
    </w:rPr>
  </w:style>
  <w:style w:type="paragraph" w:customStyle="1" w:styleId="1041">
    <w:name w:val="Заголовок №10 (4)"/>
    <w:basedOn w:val="a"/>
    <w:link w:val="104Exact0"/>
    <w:pPr>
      <w:shd w:val="clear" w:color="auto" w:fill="FFFFFF"/>
      <w:spacing w:line="0" w:lineRule="atLeast"/>
    </w:pPr>
    <w:rPr>
      <w:rFonts w:ascii="Times New Roman" w:eastAsia="Times New Roman" w:hAnsi="Times New Roman" w:cs="Times New Roman"/>
      <w:sz w:val="22"/>
      <w:szCs w:val="22"/>
    </w:rPr>
  </w:style>
  <w:style w:type="paragraph" w:customStyle="1" w:styleId="1140">
    <w:name w:val="Основной текст (114)"/>
    <w:basedOn w:val="a"/>
    <w:link w:val="114Exact"/>
    <w:pPr>
      <w:shd w:val="clear" w:color="auto" w:fill="FFFFFF"/>
      <w:spacing w:before="60" w:after="300" w:line="0" w:lineRule="atLeast"/>
    </w:pPr>
    <w:rPr>
      <w:rFonts w:ascii="Century Gothic" w:eastAsia="Century Gothic" w:hAnsi="Century Gothic" w:cs="Century Gothic"/>
      <w:spacing w:val="-10"/>
      <w:sz w:val="16"/>
      <w:szCs w:val="16"/>
    </w:rPr>
  </w:style>
  <w:style w:type="paragraph" w:customStyle="1" w:styleId="1150">
    <w:name w:val="Основной текст (115)"/>
    <w:basedOn w:val="a"/>
    <w:link w:val="115Exact"/>
    <w:pPr>
      <w:shd w:val="clear" w:color="auto" w:fill="FFFFFF"/>
      <w:spacing w:before="60" w:after="300" w:line="0" w:lineRule="atLeast"/>
    </w:pPr>
    <w:rPr>
      <w:rFonts w:ascii="Times New Roman" w:eastAsia="Times New Roman" w:hAnsi="Times New Roman" w:cs="Times New Roman"/>
      <w:spacing w:val="-10"/>
      <w:sz w:val="18"/>
      <w:szCs w:val="18"/>
    </w:rPr>
  </w:style>
  <w:style w:type="paragraph" w:customStyle="1" w:styleId="1160">
    <w:name w:val="Основной текст (116)"/>
    <w:basedOn w:val="a"/>
    <w:link w:val="116Exact"/>
    <w:pPr>
      <w:shd w:val="clear" w:color="auto" w:fill="FFFFFF"/>
      <w:spacing w:before="60" w:after="120" w:line="0" w:lineRule="atLeast"/>
      <w:jc w:val="both"/>
    </w:pPr>
    <w:rPr>
      <w:rFonts w:ascii="Times New Roman" w:eastAsia="Times New Roman" w:hAnsi="Times New Roman" w:cs="Times New Roman"/>
      <w:sz w:val="22"/>
      <w:szCs w:val="22"/>
    </w:rPr>
  </w:style>
  <w:style w:type="paragraph" w:customStyle="1" w:styleId="1170">
    <w:name w:val="Основной текст (117)"/>
    <w:basedOn w:val="a"/>
    <w:link w:val="117Exact"/>
    <w:pPr>
      <w:shd w:val="clear" w:color="auto" w:fill="FFFFFF"/>
      <w:spacing w:line="0" w:lineRule="atLeast"/>
      <w:jc w:val="right"/>
    </w:pPr>
    <w:rPr>
      <w:rFonts w:ascii="Impact" w:eastAsia="Impact" w:hAnsi="Impact" w:cs="Impact"/>
      <w:spacing w:val="-20"/>
      <w:sz w:val="28"/>
      <w:szCs w:val="28"/>
    </w:rPr>
  </w:style>
  <w:style w:type="paragraph" w:customStyle="1" w:styleId="1180">
    <w:name w:val="Основной текст (118)"/>
    <w:basedOn w:val="a"/>
    <w:link w:val="118Exact"/>
    <w:pPr>
      <w:shd w:val="clear" w:color="auto" w:fill="FFFFFF"/>
      <w:spacing w:line="130" w:lineRule="exact"/>
    </w:pPr>
    <w:rPr>
      <w:rFonts w:ascii="Times New Roman" w:eastAsia="Times New Roman" w:hAnsi="Times New Roman" w:cs="Times New Roman"/>
      <w:sz w:val="14"/>
      <w:szCs w:val="14"/>
    </w:rPr>
  </w:style>
  <w:style w:type="paragraph" w:customStyle="1" w:styleId="119">
    <w:name w:val="Основной текст (119)"/>
    <w:basedOn w:val="a"/>
    <w:link w:val="119Exact"/>
    <w:pPr>
      <w:shd w:val="clear" w:color="auto" w:fill="FFFFFF"/>
      <w:spacing w:line="83" w:lineRule="exact"/>
    </w:pPr>
    <w:rPr>
      <w:rFonts w:ascii="Century Gothic" w:eastAsia="Century Gothic" w:hAnsi="Century Gothic" w:cs="Century Gothic"/>
      <w:i/>
      <w:iCs/>
      <w:sz w:val="13"/>
      <w:szCs w:val="13"/>
    </w:rPr>
  </w:style>
  <w:style w:type="paragraph" w:customStyle="1" w:styleId="1200">
    <w:name w:val="Основной текст (120)"/>
    <w:basedOn w:val="a"/>
    <w:link w:val="120Exact"/>
    <w:pPr>
      <w:shd w:val="clear" w:color="auto" w:fill="FFFFFF"/>
      <w:spacing w:line="0" w:lineRule="atLeast"/>
    </w:pPr>
    <w:rPr>
      <w:rFonts w:ascii="Trebuchet MS" w:eastAsia="Trebuchet MS" w:hAnsi="Trebuchet MS" w:cs="Trebuchet MS"/>
      <w:spacing w:val="-10"/>
      <w:sz w:val="17"/>
      <w:szCs w:val="17"/>
    </w:rPr>
  </w:style>
  <w:style w:type="paragraph" w:customStyle="1" w:styleId="1210">
    <w:name w:val="Основной текст (121)"/>
    <w:basedOn w:val="a"/>
    <w:link w:val="121Exact"/>
    <w:pPr>
      <w:shd w:val="clear" w:color="auto" w:fill="FFFFFF"/>
      <w:spacing w:line="0" w:lineRule="atLeast"/>
    </w:pPr>
    <w:rPr>
      <w:rFonts w:ascii="Times New Roman" w:eastAsia="Times New Roman" w:hAnsi="Times New Roman" w:cs="Times New Roman"/>
      <w:spacing w:val="-10"/>
      <w:sz w:val="18"/>
      <w:szCs w:val="18"/>
    </w:rPr>
  </w:style>
  <w:style w:type="paragraph" w:customStyle="1" w:styleId="1223">
    <w:name w:val="Основной текст (122)"/>
    <w:basedOn w:val="a"/>
    <w:link w:val="1222"/>
    <w:pPr>
      <w:shd w:val="clear" w:color="auto" w:fill="FFFFFF"/>
      <w:spacing w:line="0" w:lineRule="atLeast"/>
    </w:pPr>
    <w:rPr>
      <w:rFonts w:ascii="Times New Roman" w:eastAsia="Times New Roman" w:hAnsi="Times New Roman" w:cs="Times New Roman"/>
      <w:i/>
      <w:iCs/>
      <w:sz w:val="22"/>
      <w:szCs w:val="22"/>
    </w:rPr>
  </w:style>
  <w:style w:type="paragraph" w:customStyle="1" w:styleId="1230">
    <w:name w:val="Основной текст (123)"/>
    <w:basedOn w:val="a"/>
    <w:link w:val="123Exact0"/>
    <w:pPr>
      <w:shd w:val="clear" w:color="auto" w:fill="FFFFFF"/>
      <w:spacing w:line="0" w:lineRule="atLeast"/>
    </w:pPr>
    <w:rPr>
      <w:rFonts w:ascii="Times New Roman" w:eastAsia="Times New Roman" w:hAnsi="Times New Roman" w:cs="Times New Roman"/>
      <w:i/>
      <w:iCs/>
      <w:sz w:val="42"/>
      <w:szCs w:val="42"/>
    </w:rPr>
  </w:style>
  <w:style w:type="paragraph" w:customStyle="1" w:styleId="522">
    <w:name w:val="Заголовок №5 (2)"/>
    <w:basedOn w:val="a"/>
    <w:link w:val="52Exact"/>
    <w:pPr>
      <w:shd w:val="clear" w:color="auto" w:fill="FFFFFF"/>
      <w:spacing w:line="0" w:lineRule="atLeast"/>
      <w:outlineLvl w:val="4"/>
    </w:pPr>
    <w:rPr>
      <w:rFonts w:ascii="Times New Roman" w:eastAsia="Times New Roman" w:hAnsi="Times New Roman" w:cs="Times New Roman"/>
      <w:i/>
      <w:iCs/>
      <w:sz w:val="19"/>
      <w:szCs w:val="19"/>
    </w:rPr>
  </w:style>
  <w:style w:type="paragraph" w:customStyle="1" w:styleId="1051">
    <w:name w:val="Заголовок №10 (5)"/>
    <w:basedOn w:val="a"/>
    <w:link w:val="105Exact0"/>
    <w:pPr>
      <w:shd w:val="clear" w:color="auto" w:fill="FFFFFF"/>
      <w:spacing w:line="162" w:lineRule="exact"/>
    </w:pPr>
    <w:rPr>
      <w:rFonts w:ascii="Trebuchet MS" w:eastAsia="Trebuchet MS" w:hAnsi="Trebuchet MS" w:cs="Trebuchet MS"/>
      <w:b/>
      <w:bCs/>
      <w:sz w:val="18"/>
      <w:szCs w:val="18"/>
    </w:rPr>
  </w:style>
  <w:style w:type="paragraph" w:customStyle="1" w:styleId="941">
    <w:name w:val="Заголовок №9 (4)"/>
    <w:basedOn w:val="a"/>
    <w:link w:val="94Exact0"/>
    <w:pPr>
      <w:shd w:val="clear" w:color="auto" w:fill="FFFFFF"/>
      <w:spacing w:before="540" w:after="360" w:line="0" w:lineRule="atLeast"/>
      <w:outlineLvl w:val="8"/>
    </w:pPr>
    <w:rPr>
      <w:rFonts w:ascii="Franklin Gothic Book" w:eastAsia="Franklin Gothic Book" w:hAnsi="Franklin Gothic Book" w:cs="Franklin Gothic Book"/>
      <w:sz w:val="18"/>
      <w:szCs w:val="18"/>
    </w:rPr>
  </w:style>
  <w:style w:type="paragraph" w:customStyle="1" w:styleId="1131">
    <w:name w:val="Основной текст (113)"/>
    <w:basedOn w:val="a"/>
    <w:link w:val="1130"/>
    <w:pPr>
      <w:shd w:val="clear" w:color="auto" w:fill="FFFFFF"/>
      <w:spacing w:line="0" w:lineRule="atLeast"/>
      <w:jc w:val="both"/>
    </w:pPr>
    <w:rPr>
      <w:rFonts w:ascii="Times New Roman" w:eastAsia="Times New Roman" w:hAnsi="Times New Roman" w:cs="Times New Roman"/>
      <w:sz w:val="16"/>
      <w:szCs w:val="16"/>
    </w:rPr>
  </w:style>
  <w:style w:type="paragraph" w:customStyle="1" w:styleId="932">
    <w:name w:val="Заголовок №9 (3)"/>
    <w:basedOn w:val="a"/>
    <w:link w:val="931"/>
    <w:pPr>
      <w:shd w:val="clear" w:color="auto" w:fill="FFFFFF"/>
      <w:spacing w:before="960" w:line="194" w:lineRule="exact"/>
      <w:jc w:val="both"/>
      <w:outlineLvl w:val="8"/>
    </w:pPr>
    <w:rPr>
      <w:rFonts w:ascii="Times New Roman" w:eastAsia="Times New Roman" w:hAnsi="Times New Roman" w:cs="Times New Roman"/>
      <w:sz w:val="18"/>
      <w:szCs w:val="18"/>
    </w:rPr>
  </w:style>
  <w:style w:type="paragraph" w:customStyle="1" w:styleId="1241">
    <w:name w:val="Основной текст (124)"/>
    <w:basedOn w:val="a"/>
    <w:link w:val="124Exact"/>
    <w:pPr>
      <w:shd w:val="clear" w:color="auto" w:fill="FFFFFF"/>
      <w:spacing w:line="508" w:lineRule="exact"/>
    </w:pPr>
    <w:rPr>
      <w:rFonts w:ascii="Microsoft Sans Serif" w:eastAsia="Microsoft Sans Serif" w:hAnsi="Microsoft Sans Serif" w:cs="Microsoft Sans Serif"/>
      <w:spacing w:val="-10"/>
      <w:sz w:val="18"/>
      <w:szCs w:val="18"/>
    </w:rPr>
  </w:style>
  <w:style w:type="paragraph" w:customStyle="1" w:styleId="1251">
    <w:name w:val="Основной текст (125)"/>
    <w:basedOn w:val="a"/>
    <w:link w:val="125Exact0"/>
    <w:pPr>
      <w:shd w:val="clear" w:color="auto" w:fill="FFFFFF"/>
      <w:spacing w:line="511" w:lineRule="exact"/>
    </w:pPr>
    <w:rPr>
      <w:rFonts w:ascii="Century Gothic" w:eastAsia="Century Gothic" w:hAnsi="Century Gothic" w:cs="Century Gothic"/>
      <w:spacing w:val="-10"/>
      <w:sz w:val="16"/>
      <w:szCs w:val="16"/>
    </w:rPr>
  </w:style>
  <w:style w:type="paragraph" w:customStyle="1" w:styleId="1262">
    <w:name w:val="Основной текст (126)"/>
    <w:basedOn w:val="a"/>
    <w:link w:val="126Exact"/>
    <w:pPr>
      <w:shd w:val="clear" w:color="auto" w:fill="FFFFFF"/>
      <w:spacing w:line="511" w:lineRule="exact"/>
    </w:pPr>
    <w:rPr>
      <w:rFonts w:ascii="Century Gothic" w:eastAsia="Century Gothic" w:hAnsi="Century Gothic" w:cs="Century Gothic"/>
      <w:spacing w:val="-10"/>
      <w:sz w:val="17"/>
      <w:szCs w:val="17"/>
    </w:rPr>
  </w:style>
  <w:style w:type="paragraph" w:customStyle="1" w:styleId="222">
    <w:name w:val="Подпись к таблице (22)"/>
    <w:basedOn w:val="a"/>
    <w:link w:val="221"/>
    <w:pPr>
      <w:shd w:val="clear" w:color="auto" w:fill="FFFFFF"/>
      <w:spacing w:line="0" w:lineRule="atLeast"/>
    </w:pPr>
    <w:rPr>
      <w:rFonts w:ascii="Microsoft Sans Serif" w:eastAsia="Microsoft Sans Serif" w:hAnsi="Microsoft Sans Serif" w:cs="Microsoft Sans Serif"/>
      <w:spacing w:val="50"/>
      <w:sz w:val="17"/>
      <w:szCs w:val="17"/>
    </w:rPr>
  </w:style>
  <w:style w:type="paragraph" w:customStyle="1" w:styleId="1272">
    <w:name w:val="Основной текст (127)"/>
    <w:basedOn w:val="a"/>
    <w:link w:val="1271"/>
    <w:pPr>
      <w:shd w:val="clear" w:color="auto" w:fill="FFFFFF"/>
      <w:spacing w:line="0" w:lineRule="atLeast"/>
      <w:jc w:val="right"/>
    </w:pPr>
    <w:rPr>
      <w:rFonts w:ascii="Impact" w:eastAsia="Impact" w:hAnsi="Impact" w:cs="Impact"/>
      <w:sz w:val="19"/>
      <w:szCs w:val="19"/>
    </w:rPr>
  </w:style>
  <w:style w:type="paragraph" w:customStyle="1" w:styleId="232">
    <w:name w:val="Подпись к таблице (23)"/>
    <w:basedOn w:val="a"/>
    <w:link w:val="231"/>
    <w:pPr>
      <w:shd w:val="clear" w:color="auto" w:fill="FFFFFF"/>
      <w:spacing w:line="0" w:lineRule="atLeast"/>
    </w:pPr>
    <w:rPr>
      <w:rFonts w:ascii="Times New Roman" w:eastAsia="Times New Roman" w:hAnsi="Times New Roman" w:cs="Times New Roman"/>
      <w:spacing w:val="60"/>
      <w:sz w:val="18"/>
      <w:szCs w:val="18"/>
    </w:rPr>
  </w:style>
  <w:style w:type="paragraph" w:customStyle="1" w:styleId="242">
    <w:name w:val="Подпись к таблице (24)"/>
    <w:basedOn w:val="a"/>
    <w:link w:val="24Exact"/>
    <w:pPr>
      <w:shd w:val="clear" w:color="auto" w:fill="FFFFFF"/>
      <w:spacing w:before="60" w:line="0" w:lineRule="atLeast"/>
    </w:pPr>
    <w:rPr>
      <w:rFonts w:ascii="Times New Roman" w:eastAsia="Times New Roman" w:hAnsi="Times New Roman" w:cs="Times New Roman"/>
      <w:i/>
      <w:iCs/>
      <w:sz w:val="22"/>
      <w:szCs w:val="22"/>
      <w:lang w:val="en-US" w:eastAsia="en-US" w:bidi="en-US"/>
    </w:rPr>
  </w:style>
  <w:style w:type="paragraph" w:customStyle="1" w:styleId="1280">
    <w:name w:val="Основной текст (128)"/>
    <w:basedOn w:val="a"/>
    <w:link w:val="128Exact"/>
    <w:pPr>
      <w:shd w:val="clear" w:color="auto" w:fill="FFFFFF"/>
      <w:spacing w:line="0" w:lineRule="atLeast"/>
    </w:pPr>
    <w:rPr>
      <w:rFonts w:ascii="Times New Roman" w:eastAsia="Times New Roman" w:hAnsi="Times New Roman" w:cs="Times New Roman"/>
      <w:sz w:val="14"/>
      <w:szCs w:val="14"/>
    </w:rPr>
  </w:style>
  <w:style w:type="paragraph" w:customStyle="1" w:styleId="223">
    <w:name w:val="Подпись к картинке (22)"/>
    <w:basedOn w:val="a"/>
    <w:link w:val="22Exact0"/>
    <w:pPr>
      <w:shd w:val="clear" w:color="auto" w:fill="FFFFFF"/>
      <w:spacing w:before="120" w:line="0" w:lineRule="atLeast"/>
    </w:pPr>
    <w:rPr>
      <w:rFonts w:ascii="Century Gothic" w:eastAsia="Century Gothic" w:hAnsi="Century Gothic" w:cs="Century Gothic"/>
      <w:sz w:val="13"/>
      <w:szCs w:val="13"/>
    </w:rPr>
  </w:style>
  <w:style w:type="paragraph" w:customStyle="1" w:styleId="423">
    <w:name w:val="Заголовок №4 (2)"/>
    <w:basedOn w:val="a"/>
    <w:link w:val="42Exact0"/>
    <w:pPr>
      <w:shd w:val="clear" w:color="auto" w:fill="FFFFFF"/>
      <w:spacing w:line="0" w:lineRule="atLeast"/>
      <w:outlineLvl w:val="3"/>
    </w:pPr>
    <w:rPr>
      <w:rFonts w:ascii="Times New Roman" w:eastAsia="Times New Roman" w:hAnsi="Times New Roman" w:cs="Times New Roman"/>
      <w:b/>
      <w:bCs/>
      <w:w w:val="66"/>
      <w:sz w:val="38"/>
      <w:szCs w:val="38"/>
    </w:rPr>
  </w:style>
  <w:style w:type="paragraph" w:customStyle="1" w:styleId="255">
    <w:name w:val="Подпись к таблице (25)"/>
    <w:basedOn w:val="a"/>
    <w:link w:val="25Exact0"/>
    <w:pPr>
      <w:shd w:val="clear" w:color="auto" w:fill="FFFFFF"/>
      <w:spacing w:line="90" w:lineRule="exact"/>
    </w:pPr>
    <w:rPr>
      <w:rFonts w:ascii="Times New Roman" w:eastAsia="Times New Roman" w:hAnsi="Times New Roman" w:cs="Times New Roman"/>
      <w:sz w:val="22"/>
      <w:szCs w:val="22"/>
    </w:rPr>
  </w:style>
  <w:style w:type="paragraph" w:customStyle="1" w:styleId="12a">
    <w:name w:val="Оглавление (12)"/>
    <w:basedOn w:val="a"/>
    <w:link w:val="129"/>
    <w:pPr>
      <w:shd w:val="clear" w:color="auto" w:fill="FFFFFF"/>
      <w:spacing w:before="120" w:line="0" w:lineRule="atLeast"/>
      <w:jc w:val="both"/>
    </w:pPr>
    <w:rPr>
      <w:rFonts w:ascii="Times New Roman" w:eastAsia="Times New Roman" w:hAnsi="Times New Roman" w:cs="Times New Roman"/>
      <w:sz w:val="15"/>
      <w:szCs w:val="15"/>
    </w:rPr>
  </w:style>
  <w:style w:type="paragraph" w:customStyle="1" w:styleId="138">
    <w:name w:val="Оглавление (13)"/>
    <w:basedOn w:val="a"/>
    <w:link w:val="137"/>
    <w:pPr>
      <w:shd w:val="clear" w:color="auto" w:fill="FFFFFF"/>
      <w:spacing w:line="335" w:lineRule="exact"/>
      <w:jc w:val="both"/>
    </w:pPr>
    <w:rPr>
      <w:rFonts w:ascii="Microsoft Sans Serif" w:eastAsia="Microsoft Sans Serif" w:hAnsi="Microsoft Sans Serif" w:cs="Microsoft Sans Serif"/>
      <w:sz w:val="13"/>
      <w:szCs w:val="13"/>
    </w:rPr>
  </w:style>
  <w:style w:type="paragraph" w:customStyle="1" w:styleId="1290">
    <w:name w:val="Основной текст (129)"/>
    <w:basedOn w:val="a"/>
    <w:link w:val="129Exact"/>
    <w:pPr>
      <w:shd w:val="clear" w:color="auto" w:fill="FFFFFF"/>
      <w:spacing w:line="0" w:lineRule="atLeast"/>
    </w:pPr>
    <w:rPr>
      <w:rFonts w:ascii="Microsoft Sans Serif" w:eastAsia="Microsoft Sans Serif" w:hAnsi="Microsoft Sans Serif" w:cs="Microsoft Sans Serif"/>
      <w:sz w:val="21"/>
      <w:szCs w:val="21"/>
    </w:rPr>
  </w:style>
  <w:style w:type="paragraph" w:customStyle="1" w:styleId="1333">
    <w:name w:val="Основной текст (133)"/>
    <w:basedOn w:val="a"/>
    <w:link w:val="1332"/>
    <w:pPr>
      <w:shd w:val="clear" w:color="auto" w:fill="FFFFFF"/>
      <w:spacing w:line="0" w:lineRule="atLeast"/>
    </w:pPr>
    <w:rPr>
      <w:rFonts w:ascii="Microsoft Sans Serif" w:eastAsia="Microsoft Sans Serif" w:hAnsi="Microsoft Sans Serif" w:cs="Microsoft Sans Serif"/>
      <w:spacing w:val="10"/>
      <w:sz w:val="13"/>
      <w:szCs w:val="13"/>
    </w:rPr>
  </w:style>
  <w:style w:type="paragraph" w:customStyle="1" w:styleId="1281">
    <w:name w:val="Заголовок №12 (8)"/>
    <w:basedOn w:val="a"/>
    <w:link w:val="128Exact0"/>
    <w:pPr>
      <w:shd w:val="clear" w:color="auto" w:fill="FFFFFF"/>
      <w:spacing w:line="0" w:lineRule="atLeast"/>
    </w:pPr>
    <w:rPr>
      <w:rFonts w:ascii="Times New Roman" w:eastAsia="Times New Roman" w:hAnsi="Times New Roman" w:cs="Times New Roman"/>
      <w:spacing w:val="-10"/>
      <w:sz w:val="22"/>
      <w:szCs w:val="22"/>
    </w:rPr>
  </w:style>
  <w:style w:type="paragraph" w:customStyle="1" w:styleId="1291">
    <w:name w:val="Заголовок №12 (9)"/>
    <w:basedOn w:val="a"/>
    <w:link w:val="129Exact0"/>
    <w:pPr>
      <w:shd w:val="clear" w:color="auto" w:fill="FFFFFF"/>
      <w:spacing w:line="0" w:lineRule="atLeast"/>
    </w:pPr>
    <w:rPr>
      <w:rFonts w:ascii="Times New Roman" w:eastAsia="Times New Roman" w:hAnsi="Times New Roman" w:cs="Times New Roman"/>
      <w:b/>
      <w:bCs/>
      <w:sz w:val="22"/>
      <w:szCs w:val="22"/>
    </w:rPr>
  </w:style>
  <w:style w:type="paragraph" w:customStyle="1" w:styleId="1370">
    <w:name w:val="Основной текст (137)"/>
    <w:basedOn w:val="a"/>
    <w:link w:val="137Exact"/>
    <w:pPr>
      <w:shd w:val="clear" w:color="auto" w:fill="FFFFFF"/>
      <w:spacing w:line="0" w:lineRule="atLeast"/>
    </w:pPr>
    <w:rPr>
      <w:rFonts w:ascii="Segoe UI" w:eastAsia="Segoe UI" w:hAnsi="Segoe UI" w:cs="Segoe UI"/>
      <w:spacing w:val="-10"/>
      <w:sz w:val="20"/>
      <w:szCs w:val="20"/>
    </w:rPr>
  </w:style>
  <w:style w:type="paragraph" w:customStyle="1" w:styleId="1380">
    <w:name w:val="Основной текст (138)"/>
    <w:basedOn w:val="a"/>
    <w:link w:val="138Exact"/>
    <w:pPr>
      <w:shd w:val="clear" w:color="auto" w:fill="FFFFFF"/>
      <w:spacing w:line="0" w:lineRule="atLeast"/>
    </w:pPr>
    <w:rPr>
      <w:rFonts w:ascii="Microsoft Sans Serif" w:eastAsia="Microsoft Sans Serif" w:hAnsi="Microsoft Sans Serif" w:cs="Microsoft Sans Serif"/>
      <w:sz w:val="20"/>
      <w:szCs w:val="20"/>
    </w:rPr>
  </w:style>
  <w:style w:type="paragraph" w:customStyle="1" w:styleId="1301">
    <w:name w:val="Основной текст (130)"/>
    <w:basedOn w:val="a"/>
    <w:link w:val="1300"/>
    <w:pPr>
      <w:shd w:val="clear" w:color="auto" w:fill="FFFFFF"/>
      <w:spacing w:before="60" w:line="0" w:lineRule="atLeast"/>
      <w:jc w:val="right"/>
    </w:pPr>
    <w:rPr>
      <w:rFonts w:ascii="Times New Roman" w:eastAsia="Times New Roman" w:hAnsi="Times New Roman" w:cs="Times New Roman"/>
      <w:sz w:val="15"/>
      <w:szCs w:val="15"/>
    </w:rPr>
  </w:style>
  <w:style w:type="paragraph" w:customStyle="1" w:styleId="1311">
    <w:name w:val="Основной текст (131)"/>
    <w:basedOn w:val="a"/>
    <w:link w:val="1310"/>
    <w:pPr>
      <w:shd w:val="clear" w:color="auto" w:fill="FFFFFF"/>
      <w:spacing w:before="60" w:after="60" w:line="140" w:lineRule="exact"/>
      <w:jc w:val="right"/>
    </w:pPr>
    <w:rPr>
      <w:rFonts w:ascii="Times New Roman" w:eastAsia="Times New Roman" w:hAnsi="Times New Roman" w:cs="Times New Roman"/>
      <w:sz w:val="22"/>
      <w:szCs w:val="22"/>
    </w:rPr>
  </w:style>
  <w:style w:type="paragraph" w:customStyle="1" w:styleId="1323">
    <w:name w:val="Основной текст (132)"/>
    <w:basedOn w:val="a"/>
    <w:link w:val="1322"/>
    <w:pPr>
      <w:shd w:val="clear" w:color="auto" w:fill="FFFFFF"/>
      <w:spacing w:before="120" w:line="277" w:lineRule="exact"/>
      <w:ind w:firstLine="320"/>
      <w:jc w:val="both"/>
    </w:pPr>
    <w:rPr>
      <w:rFonts w:ascii="Times New Roman" w:eastAsia="Times New Roman" w:hAnsi="Times New Roman" w:cs="Times New Roman"/>
      <w:sz w:val="17"/>
      <w:szCs w:val="17"/>
    </w:rPr>
  </w:style>
  <w:style w:type="paragraph" w:customStyle="1" w:styleId="12101">
    <w:name w:val="Заголовок №12 (10)"/>
    <w:basedOn w:val="a"/>
    <w:link w:val="12100"/>
    <w:pPr>
      <w:shd w:val="clear" w:color="auto" w:fill="FFFFFF"/>
      <w:spacing w:after="300" w:line="0" w:lineRule="atLeast"/>
      <w:jc w:val="both"/>
    </w:pPr>
    <w:rPr>
      <w:rFonts w:ascii="Century Gothic" w:eastAsia="Century Gothic" w:hAnsi="Century Gothic" w:cs="Century Gothic"/>
      <w:b/>
      <w:bCs/>
      <w:sz w:val="19"/>
      <w:szCs w:val="19"/>
    </w:rPr>
  </w:style>
  <w:style w:type="paragraph" w:customStyle="1" w:styleId="1343">
    <w:name w:val="Основной текст (134)"/>
    <w:basedOn w:val="a"/>
    <w:link w:val="1342"/>
    <w:pPr>
      <w:shd w:val="clear" w:color="auto" w:fill="FFFFFF"/>
      <w:spacing w:before="180" w:after="1080" w:line="0" w:lineRule="atLeast"/>
      <w:jc w:val="both"/>
    </w:pPr>
    <w:rPr>
      <w:rFonts w:ascii="Times New Roman" w:eastAsia="Times New Roman" w:hAnsi="Times New Roman" w:cs="Times New Roman"/>
      <w:sz w:val="22"/>
      <w:szCs w:val="22"/>
    </w:rPr>
  </w:style>
  <w:style w:type="paragraph" w:customStyle="1" w:styleId="1351">
    <w:name w:val="Основной текст (135)"/>
    <w:basedOn w:val="a"/>
    <w:link w:val="1350"/>
    <w:pPr>
      <w:shd w:val="clear" w:color="auto" w:fill="FFFFFF"/>
      <w:spacing w:before="120" w:after="180" w:line="0" w:lineRule="atLeast"/>
      <w:jc w:val="right"/>
    </w:pPr>
    <w:rPr>
      <w:rFonts w:ascii="Microsoft Sans Serif" w:eastAsia="Microsoft Sans Serif" w:hAnsi="Microsoft Sans Serif" w:cs="Microsoft Sans Serif"/>
      <w:sz w:val="13"/>
      <w:szCs w:val="13"/>
    </w:rPr>
  </w:style>
  <w:style w:type="paragraph" w:customStyle="1" w:styleId="1361">
    <w:name w:val="Основной текст (136)"/>
    <w:basedOn w:val="a"/>
    <w:link w:val="1360"/>
    <w:pPr>
      <w:shd w:val="clear" w:color="auto" w:fill="FFFFFF"/>
      <w:spacing w:before="120" w:line="0" w:lineRule="atLeast"/>
      <w:jc w:val="right"/>
    </w:pPr>
    <w:rPr>
      <w:rFonts w:ascii="Segoe UI" w:eastAsia="Segoe UI" w:hAnsi="Segoe UI" w:cs="Segoe UI"/>
      <w:sz w:val="20"/>
      <w:szCs w:val="20"/>
    </w:rPr>
  </w:style>
  <w:style w:type="paragraph" w:customStyle="1" w:styleId="1400">
    <w:name w:val="Основной текст (140)"/>
    <w:basedOn w:val="a"/>
    <w:link w:val="140Exact"/>
    <w:pPr>
      <w:shd w:val="clear" w:color="auto" w:fill="FFFFFF"/>
      <w:spacing w:line="0" w:lineRule="atLeast"/>
    </w:pPr>
    <w:rPr>
      <w:rFonts w:ascii="Century Gothic" w:eastAsia="Century Gothic" w:hAnsi="Century Gothic" w:cs="Century Gothic"/>
      <w:b/>
      <w:bCs/>
      <w:sz w:val="14"/>
      <w:szCs w:val="14"/>
    </w:rPr>
  </w:style>
  <w:style w:type="paragraph" w:customStyle="1" w:styleId="234">
    <w:name w:val="Подпись к картинке (23)"/>
    <w:basedOn w:val="a"/>
    <w:link w:val="233"/>
    <w:pPr>
      <w:shd w:val="clear" w:color="auto" w:fill="FFFFFF"/>
      <w:spacing w:line="0" w:lineRule="atLeast"/>
    </w:pPr>
    <w:rPr>
      <w:rFonts w:ascii="Times New Roman" w:eastAsia="Times New Roman" w:hAnsi="Times New Roman" w:cs="Times New Roman"/>
      <w:sz w:val="14"/>
      <w:szCs w:val="14"/>
    </w:rPr>
  </w:style>
  <w:style w:type="paragraph" w:customStyle="1" w:styleId="12110">
    <w:name w:val="Заголовок №12 (11)"/>
    <w:basedOn w:val="a"/>
    <w:link w:val="1211"/>
    <w:pPr>
      <w:shd w:val="clear" w:color="auto" w:fill="FFFFFF"/>
      <w:spacing w:before="120" w:after="120" w:line="0" w:lineRule="atLeast"/>
      <w:jc w:val="right"/>
    </w:pPr>
    <w:rPr>
      <w:rFonts w:ascii="Segoe UI" w:eastAsia="Segoe UI" w:hAnsi="Segoe UI" w:cs="Segoe UI"/>
      <w:sz w:val="21"/>
      <w:szCs w:val="21"/>
    </w:rPr>
  </w:style>
  <w:style w:type="paragraph" w:customStyle="1" w:styleId="12120">
    <w:name w:val="Заголовок №12 (12)"/>
    <w:basedOn w:val="a"/>
    <w:link w:val="1212"/>
    <w:pPr>
      <w:shd w:val="clear" w:color="auto" w:fill="FFFFFF"/>
      <w:spacing w:before="360" w:after="120" w:line="0" w:lineRule="atLeast"/>
      <w:jc w:val="right"/>
    </w:pPr>
    <w:rPr>
      <w:rFonts w:ascii="Courier New" w:eastAsia="Courier New" w:hAnsi="Courier New" w:cs="Courier New"/>
      <w:b/>
      <w:bCs/>
      <w:sz w:val="21"/>
      <w:szCs w:val="21"/>
    </w:rPr>
  </w:style>
  <w:style w:type="paragraph" w:customStyle="1" w:styleId="1390">
    <w:name w:val="Основной текст (139)"/>
    <w:basedOn w:val="a"/>
    <w:link w:val="139"/>
    <w:pPr>
      <w:shd w:val="clear" w:color="auto" w:fill="FFFFFF"/>
      <w:spacing w:before="120" w:after="120" w:line="0" w:lineRule="atLeast"/>
      <w:jc w:val="both"/>
    </w:pPr>
    <w:rPr>
      <w:rFonts w:ascii="Times New Roman" w:eastAsia="Times New Roman" w:hAnsi="Times New Roman" w:cs="Times New Roman"/>
      <w:sz w:val="22"/>
      <w:szCs w:val="22"/>
    </w:rPr>
  </w:style>
  <w:style w:type="paragraph" w:customStyle="1" w:styleId="1062">
    <w:name w:val="Заголовок №10 (6)"/>
    <w:basedOn w:val="a"/>
    <w:link w:val="1061"/>
    <w:pPr>
      <w:shd w:val="clear" w:color="auto" w:fill="FFFFFF"/>
      <w:spacing w:before="60" w:after="60" w:line="0" w:lineRule="atLeast"/>
      <w:jc w:val="both"/>
    </w:pPr>
    <w:rPr>
      <w:rFonts w:ascii="Times New Roman" w:eastAsia="Times New Roman" w:hAnsi="Times New Roman" w:cs="Times New Roman"/>
      <w:b/>
      <w:bCs/>
      <w:w w:val="75"/>
      <w:sz w:val="34"/>
      <w:szCs w:val="34"/>
    </w:rPr>
  </w:style>
  <w:style w:type="paragraph" w:customStyle="1" w:styleId="1410">
    <w:name w:val="Основной текст (141)"/>
    <w:basedOn w:val="a"/>
    <w:link w:val="141Exact"/>
    <w:pPr>
      <w:shd w:val="clear" w:color="auto" w:fill="FFFFFF"/>
      <w:spacing w:after="60" w:line="0" w:lineRule="atLeast"/>
    </w:pPr>
    <w:rPr>
      <w:rFonts w:ascii="Times New Roman" w:eastAsia="Times New Roman" w:hAnsi="Times New Roman" w:cs="Times New Roman"/>
      <w:sz w:val="22"/>
      <w:szCs w:val="22"/>
    </w:rPr>
  </w:style>
  <w:style w:type="paragraph" w:customStyle="1" w:styleId="1420">
    <w:name w:val="Основной текст (142)"/>
    <w:basedOn w:val="a"/>
    <w:link w:val="142Exact"/>
    <w:pPr>
      <w:shd w:val="clear" w:color="auto" w:fill="FFFFFF"/>
      <w:spacing w:before="60" w:line="0" w:lineRule="atLeast"/>
    </w:pPr>
    <w:rPr>
      <w:rFonts w:ascii="Microsoft Sans Serif" w:eastAsia="Microsoft Sans Serif" w:hAnsi="Microsoft Sans Serif" w:cs="Microsoft Sans Serif"/>
      <w:spacing w:val="-10"/>
      <w:sz w:val="21"/>
      <w:szCs w:val="21"/>
    </w:rPr>
  </w:style>
  <w:style w:type="paragraph" w:customStyle="1" w:styleId="243">
    <w:name w:val="Подпись к картинке (24)"/>
    <w:basedOn w:val="a"/>
    <w:link w:val="24Exact1"/>
    <w:pPr>
      <w:shd w:val="clear" w:color="auto" w:fill="FFFFFF"/>
      <w:spacing w:line="133" w:lineRule="exact"/>
      <w:jc w:val="both"/>
    </w:pPr>
    <w:rPr>
      <w:rFonts w:ascii="Times New Roman" w:eastAsia="Times New Roman" w:hAnsi="Times New Roman" w:cs="Times New Roman"/>
      <w:sz w:val="15"/>
      <w:szCs w:val="15"/>
    </w:rPr>
  </w:style>
  <w:style w:type="paragraph" w:customStyle="1" w:styleId="256">
    <w:name w:val="Подпись к картинке (25)"/>
    <w:basedOn w:val="a"/>
    <w:link w:val="25Exact1"/>
    <w:pPr>
      <w:shd w:val="clear" w:color="auto" w:fill="FFFFFF"/>
      <w:spacing w:line="0" w:lineRule="atLeast"/>
    </w:pPr>
    <w:rPr>
      <w:rFonts w:ascii="Times New Roman" w:eastAsia="Times New Roman" w:hAnsi="Times New Roman" w:cs="Times New Roman"/>
      <w:sz w:val="14"/>
      <w:szCs w:val="14"/>
    </w:rPr>
  </w:style>
  <w:style w:type="paragraph" w:customStyle="1" w:styleId="12130">
    <w:name w:val="Заголовок №12 (13)"/>
    <w:basedOn w:val="a"/>
    <w:link w:val="1213"/>
    <w:pPr>
      <w:shd w:val="clear" w:color="auto" w:fill="FFFFFF"/>
      <w:spacing w:before="180" w:after="60" w:line="0" w:lineRule="atLeast"/>
      <w:jc w:val="both"/>
    </w:pPr>
    <w:rPr>
      <w:rFonts w:ascii="Microsoft Sans Serif" w:eastAsia="Microsoft Sans Serif" w:hAnsi="Microsoft Sans Serif" w:cs="Microsoft Sans Serif"/>
    </w:rPr>
  </w:style>
  <w:style w:type="paragraph" w:customStyle="1" w:styleId="1431">
    <w:name w:val="Основной текст (143)"/>
    <w:basedOn w:val="a"/>
    <w:link w:val="1430"/>
    <w:pPr>
      <w:shd w:val="clear" w:color="auto" w:fill="FFFFFF"/>
      <w:spacing w:before="240" w:line="0" w:lineRule="atLeast"/>
    </w:pPr>
    <w:rPr>
      <w:rFonts w:ascii="Times New Roman" w:eastAsia="Times New Roman" w:hAnsi="Times New Roman" w:cs="Times New Roman"/>
      <w:i/>
      <w:iCs/>
      <w:sz w:val="18"/>
      <w:szCs w:val="18"/>
      <w:lang w:val="fr-FR" w:eastAsia="fr-FR" w:bidi="fr-FR"/>
    </w:rPr>
  </w:style>
  <w:style w:type="paragraph" w:customStyle="1" w:styleId="1440">
    <w:name w:val="Основной текст (144)"/>
    <w:basedOn w:val="a"/>
    <w:link w:val="144"/>
    <w:pPr>
      <w:shd w:val="clear" w:color="auto" w:fill="FFFFFF"/>
      <w:spacing w:before="120" w:after="60" w:line="169" w:lineRule="exact"/>
      <w:jc w:val="right"/>
    </w:pPr>
    <w:rPr>
      <w:rFonts w:ascii="Times New Roman" w:eastAsia="Times New Roman" w:hAnsi="Times New Roman" w:cs="Times New Roman"/>
      <w:sz w:val="22"/>
      <w:szCs w:val="22"/>
    </w:rPr>
  </w:style>
  <w:style w:type="paragraph" w:customStyle="1" w:styleId="145">
    <w:name w:val="Основной текст (145)"/>
    <w:basedOn w:val="a"/>
    <w:link w:val="145Exact"/>
    <w:pPr>
      <w:shd w:val="clear" w:color="auto" w:fill="FFFFFF"/>
      <w:spacing w:line="166" w:lineRule="exact"/>
    </w:pPr>
    <w:rPr>
      <w:rFonts w:ascii="Lucida Sans Unicode" w:eastAsia="Lucida Sans Unicode" w:hAnsi="Lucida Sans Unicode" w:cs="Lucida Sans Unicode"/>
      <w:spacing w:val="-10"/>
      <w:sz w:val="16"/>
      <w:szCs w:val="16"/>
    </w:rPr>
  </w:style>
  <w:style w:type="paragraph" w:customStyle="1" w:styleId="146">
    <w:name w:val="Основной текст (146)"/>
    <w:basedOn w:val="a"/>
    <w:link w:val="146Exact"/>
    <w:pPr>
      <w:shd w:val="clear" w:color="auto" w:fill="FFFFFF"/>
      <w:spacing w:line="166" w:lineRule="exact"/>
    </w:pPr>
    <w:rPr>
      <w:rFonts w:ascii="Times New Roman" w:eastAsia="Times New Roman" w:hAnsi="Times New Roman" w:cs="Times New Roman"/>
      <w:sz w:val="17"/>
      <w:szCs w:val="17"/>
    </w:rPr>
  </w:style>
  <w:style w:type="paragraph" w:customStyle="1" w:styleId="147">
    <w:name w:val="Основной текст (147)"/>
    <w:basedOn w:val="a"/>
    <w:link w:val="147Exact"/>
    <w:pPr>
      <w:shd w:val="clear" w:color="auto" w:fill="FFFFFF"/>
      <w:spacing w:line="0" w:lineRule="atLeast"/>
    </w:pPr>
    <w:rPr>
      <w:rFonts w:ascii="Times New Roman" w:eastAsia="Times New Roman" w:hAnsi="Times New Roman" w:cs="Times New Roman"/>
      <w:sz w:val="17"/>
      <w:szCs w:val="17"/>
    </w:rPr>
  </w:style>
  <w:style w:type="paragraph" w:customStyle="1" w:styleId="148">
    <w:name w:val="Основной текст (148)"/>
    <w:basedOn w:val="a"/>
    <w:link w:val="148Exact"/>
    <w:pPr>
      <w:shd w:val="clear" w:color="auto" w:fill="FFFFFF"/>
      <w:spacing w:line="0" w:lineRule="atLeast"/>
    </w:pPr>
    <w:rPr>
      <w:rFonts w:ascii="Microsoft Sans Serif" w:eastAsia="Microsoft Sans Serif" w:hAnsi="Microsoft Sans Serif" w:cs="Microsoft Sans Serif"/>
      <w:sz w:val="16"/>
      <w:szCs w:val="16"/>
    </w:rPr>
  </w:style>
  <w:style w:type="paragraph" w:customStyle="1" w:styleId="14a">
    <w:name w:val="Оглавление (14)"/>
    <w:basedOn w:val="a"/>
    <w:link w:val="149"/>
    <w:pPr>
      <w:shd w:val="clear" w:color="auto" w:fill="FFFFFF"/>
      <w:spacing w:line="169" w:lineRule="exact"/>
    </w:pPr>
    <w:rPr>
      <w:rFonts w:ascii="Times New Roman" w:eastAsia="Times New Roman" w:hAnsi="Times New Roman" w:cs="Times New Roman"/>
      <w:sz w:val="22"/>
      <w:szCs w:val="22"/>
    </w:rPr>
  </w:style>
  <w:style w:type="paragraph" w:customStyle="1" w:styleId="1491">
    <w:name w:val="Основной текст (149)"/>
    <w:basedOn w:val="a"/>
    <w:link w:val="1490"/>
    <w:pPr>
      <w:shd w:val="clear" w:color="auto" w:fill="FFFFFF"/>
      <w:spacing w:after="780" w:line="0" w:lineRule="atLeast"/>
      <w:jc w:val="center"/>
    </w:pPr>
    <w:rPr>
      <w:rFonts w:ascii="Bookman Old Style" w:eastAsia="Bookman Old Style" w:hAnsi="Bookman Old Style" w:cs="Bookman Old Style"/>
      <w:i/>
      <w:iCs/>
    </w:rPr>
  </w:style>
  <w:style w:type="paragraph" w:customStyle="1" w:styleId="2f7">
    <w:name w:val="Другое (2)"/>
    <w:basedOn w:val="a"/>
    <w:link w:val="2f6"/>
    <w:pPr>
      <w:shd w:val="clear" w:color="auto" w:fill="FFFFFF"/>
      <w:spacing w:line="169" w:lineRule="exact"/>
    </w:pPr>
    <w:rPr>
      <w:rFonts w:ascii="Microsoft Sans Serif" w:eastAsia="Microsoft Sans Serif" w:hAnsi="Microsoft Sans Serif" w:cs="Microsoft Sans Serif"/>
      <w:sz w:val="17"/>
      <w:szCs w:val="17"/>
    </w:rPr>
  </w:style>
  <w:style w:type="paragraph" w:customStyle="1" w:styleId="af6">
    <w:name w:val="Другое"/>
    <w:basedOn w:val="a"/>
    <w:link w:val="af5"/>
    <w:pPr>
      <w:shd w:val="clear" w:color="auto" w:fill="FFFFFF"/>
      <w:spacing w:line="169" w:lineRule="exact"/>
    </w:pPr>
    <w:rPr>
      <w:rFonts w:ascii="Times New Roman" w:eastAsia="Times New Roman" w:hAnsi="Times New Roman" w:cs="Times New Roman"/>
      <w:sz w:val="18"/>
      <w:szCs w:val="18"/>
    </w:rPr>
  </w:style>
  <w:style w:type="paragraph" w:customStyle="1" w:styleId="3e">
    <w:name w:val="Другое (3)"/>
    <w:basedOn w:val="a"/>
    <w:link w:val="3d"/>
    <w:pPr>
      <w:shd w:val="clear" w:color="auto" w:fill="FFFFFF"/>
      <w:spacing w:line="169" w:lineRule="exact"/>
    </w:pPr>
    <w:rPr>
      <w:rFonts w:ascii="Century Gothic" w:eastAsia="Century Gothic" w:hAnsi="Century Gothic" w:cs="Century Gothic"/>
      <w:sz w:val="16"/>
      <w:szCs w:val="16"/>
    </w:rPr>
  </w:style>
  <w:style w:type="paragraph" w:customStyle="1" w:styleId="4f1">
    <w:name w:val="Другое (4)"/>
    <w:basedOn w:val="a"/>
    <w:link w:val="4f0"/>
    <w:pPr>
      <w:shd w:val="clear" w:color="auto" w:fill="FFFFFF"/>
      <w:spacing w:after="60" w:line="169" w:lineRule="exact"/>
    </w:pPr>
    <w:rPr>
      <w:rFonts w:ascii="Segoe UI" w:eastAsia="Segoe UI" w:hAnsi="Segoe UI" w:cs="Segoe UI"/>
      <w:sz w:val="16"/>
      <w:szCs w:val="16"/>
    </w:rPr>
  </w:style>
  <w:style w:type="paragraph" w:customStyle="1" w:styleId="5d">
    <w:name w:val="Другое (5)"/>
    <w:basedOn w:val="a"/>
    <w:link w:val="5c"/>
    <w:pPr>
      <w:shd w:val="clear" w:color="auto" w:fill="FFFFFF"/>
      <w:spacing w:before="60" w:after="120" w:line="0" w:lineRule="atLeast"/>
    </w:pPr>
    <w:rPr>
      <w:rFonts w:ascii="Segoe UI" w:eastAsia="Segoe UI" w:hAnsi="Segoe UI" w:cs="Segoe UI"/>
      <w:sz w:val="17"/>
      <w:szCs w:val="17"/>
    </w:rPr>
  </w:style>
  <w:style w:type="paragraph" w:customStyle="1" w:styleId="6f">
    <w:name w:val="Другое (6)"/>
    <w:basedOn w:val="a"/>
    <w:link w:val="6e"/>
    <w:pPr>
      <w:shd w:val="clear" w:color="auto" w:fill="FFFFFF"/>
      <w:spacing w:before="120" w:after="120" w:line="0" w:lineRule="atLeast"/>
    </w:pPr>
    <w:rPr>
      <w:rFonts w:ascii="Times New Roman" w:eastAsia="Times New Roman" w:hAnsi="Times New Roman" w:cs="Times New Roman"/>
      <w:sz w:val="17"/>
      <w:szCs w:val="17"/>
    </w:rPr>
  </w:style>
  <w:style w:type="paragraph" w:customStyle="1" w:styleId="7b">
    <w:name w:val="Другое (7)"/>
    <w:basedOn w:val="a"/>
    <w:link w:val="7a"/>
    <w:pPr>
      <w:shd w:val="clear" w:color="auto" w:fill="FFFFFF"/>
      <w:spacing w:before="120" w:line="0" w:lineRule="atLeast"/>
    </w:pPr>
    <w:rPr>
      <w:rFonts w:ascii="Times New Roman" w:eastAsia="Times New Roman" w:hAnsi="Times New Roman"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footer" Target="footer69.xml"/><Relationship Id="rId671" Type="http://schemas.openxmlformats.org/officeDocument/2006/relationships/footer" Target="footer379.xml"/><Relationship Id="rId769" Type="http://schemas.openxmlformats.org/officeDocument/2006/relationships/header" Target="header117.xml"/><Relationship Id="rId21" Type="http://schemas.openxmlformats.org/officeDocument/2006/relationships/footer" Target="footer7.xml"/><Relationship Id="rId324" Type="http://schemas.openxmlformats.org/officeDocument/2006/relationships/footer" Target="footer172.xml"/><Relationship Id="rId531" Type="http://schemas.openxmlformats.org/officeDocument/2006/relationships/footer" Target="footer298.xml"/><Relationship Id="rId629" Type="http://schemas.openxmlformats.org/officeDocument/2006/relationships/footer" Target="footer354.xml"/><Relationship Id="rId170" Type="http://schemas.openxmlformats.org/officeDocument/2006/relationships/image" Target="media/image18.png"/><Relationship Id="rId836" Type="http://schemas.openxmlformats.org/officeDocument/2006/relationships/footer" Target="footer475.xml"/><Relationship Id="rId268" Type="http://schemas.openxmlformats.org/officeDocument/2006/relationships/image" Target="media/image56.png" TargetMode="External"/><Relationship Id="rId475" Type="http://schemas.openxmlformats.org/officeDocument/2006/relationships/footer" Target="footer266.xml"/><Relationship Id="rId682" Type="http://schemas.openxmlformats.org/officeDocument/2006/relationships/footer" Target="footer387.xml"/><Relationship Id="rId32" Type="http://schemas.openxmlformats.org/officeDocument/2006/relationships/header" Target="header5.xml"/><Relationship Id="rId128" Type="http://schemas.openxmlformats.org/officeDocument/2006/relationships/footer" Target="footer74.xml"/><Relationship Id="rId335" Type="http://schemas.openxmlformats.org/officeDocument/2006/relationships/footer" Target="footer177.xml"/><Relationship Id="rId542" Type="http://schemas.openxmlformats.org/officeDocument/2006/relationships/footer" Target="footer306.xml"/><Relationship Id="rId181" Type="http://schemas.openxmlformats.org/officeDocument/2006/relationships/image" Target="media/image28.png"/><Relationship Id="rId402" Type="http://schemas.openxmlformats.org/officeDocument/2006/relationships/image" Target="media/image78.png"/><Relationship Id="rId847" Type="http://schemas.openxmlformats.org/officeDocument/2006/relationships/image" Target="media/image149.png"/><Relationship Id="rId279" Type="http://schemas.openxmlformats.org/officeDocument/2006/relationships/image" Target="media/image59.png"/><Relationship Id="rId486" Type="http://schemas.openxmlformats.org/officeDocument/2006/relationships/footer" Target="footer277.xml"/><Relationship Id="rId693" Type="http://schemas.openxmlformats.org/officeDocument/2006/relationships/image" Target="media/image131.png" TargetMode="External"/><Relationship Id="rId707" Type="http://schemas.openxmlformats.org/officeDocument/2006/relationships/image" Target="media/image134.png"/><Relationship Id="rId43" Type="http://schemas.openxmlformats.org/officeDocument/2006/relationships/footer" Target="footer21.xml"/><Relationship Id="rId139" Type="http://schemas.openxmlformats.org/officeDocument/2006/relationships/footer" Target="footer83.xml"/><Relationship Id="rId346" Type="http://schemas.openxmlformats.org/officeDocument/2006/relationships/footer" Target="footer185.xml"/><Relationship Id="rId553" Type="http://schemas.openxmlformats.org/officeDocument/2006/relationships/header" Target="header81.xml"/><Relationship Id="rId760" Type="http://schemas.openxmlformats.org/officeDocument/2006/relationships/image" Target="media/image144.png" TargetMode="External"/><Relationship Id="rId192" Type="http://schemas.openxmlformats.org/officeDocument/2006/relationships/image" Target="media/image32.png"/><Relationship Id="rId206" Type="http://schemas.openxmlformats.org/officeDocument/2006/relationships/image" Target="media/image38.png"/><Relationship Id="rId413" Type="http://schemas.openxmlformats.org/officeDocument/2006/relationships/image" Target="media/image81.png" TargetMode="External"/><Relationship Id="rId858" Type="http://schemas.openxmlformats.org/officeDocument/2006/relationships/footer" Target="footer494.xml"/><Relationship Id="rId497" Type="http://schemas.openxmlformats.org/officeDocument/2006/relationships/footer" Target="footer281.xml"/><Relationship Id="rId620" Type="http://schemas.openxmlformats.org/officeDocument/2006/relationships/image" Target="media/image119.png"/><Relationship Id="rId718" Type="http://schemas.openxmlformats.org/officeDocument/2006/relationships/footer" Target="footer401.xml"/><Relationship Id="rId357" Type="http://schemas.openxmlformats.org/officeDocument/2006/relationships/footer" Target="footer194.xml"/><Relationship Id="rId54" Type="http://schemas.openxmlformats.org/officeDocument/2006/relationships/header" Target="header12.xml"/><Relationship Id="rId217" Type="http://schemas.openxmlformats.org/officeDocument/2006/relationships/image" Target="media/image40.png"/><Relationship Id="rId564" Type="http://schemas.openxmlformats.org/officeDocument/2006/relationships/footer" Target="footer318.xml"/><Relationship Id="rId771" Type="http://schemas.openxmlformats.org/officeDocument/2006/relationships/header" Target="header118.xml"/><Relationship Id="rId869" Type="http://schemas.openxmlformats.org/officeDocument/2006/relationships/image" Target="media/image154.png"/><Relationship Id="rId424" Type="http://schemas.openxmlformats.org/officeDocument/2006/relationships/footer" Target="footer234.xml"/><Relationship Id="rId631" Type="http://schemas.openxmlformats.org/officeDocument/2006/relationships/footer" Target="footer356.xml"/><Relationship Id="rId729" Type="http://schemas.openxmlformats.org/officeDocument/2006/relationships/image" Target="media/image138.png" TargetMode="External"/><Relationship Id="rId270" Type="http://schemas.openxmlformats.org/officeDocument/2006/relationships/footer" Target="footer143.xml"/><Relationship Id="rId65" Type="http://schemas.openxmlformats.org/officeDocument/2006/relationships/header" Target="header15.xml"/><Relationship Id="rId130" Type="http://schemas.openxmlformats.org/officeDocument/2006/relationships/header" Target="header32.xml"/><Relationship Id="rId368" Type="http://schemas.openxmlformats.org/officeDocument/2006/relationships/image" Target="media/image75.png" TargetMode="External"/><Relationship Id="rId575" Type="http://schemas.openxmlformats.org/officeDocument/2006/relationships/footer" Target="footer324.xml"/><Relationship Id="rId782" Type="http://schemas.openxmlformats.org/officeDocument/2006/relationships/footer" Target="footer439.xml"/><Relationship Id="rId228" Type="http://schemas.openxmlformats.org/officeDocument/2006/relationships/footer" Target="footer126.xml"/><Relationship Id="rId435" Type="http://schemas.openxmlformats.org/officeDocument/2006/relationships/image" Target="media/image86.png" TargetMode="External"/><Relationship Id="rId642" Type="http://schemas.openxmlformats.org/officeDocument/2006/relationships/header" Target="header94.xml"/><Relationship Id="rId281" Type="http://schemas.openxmlformats.org/officeDocument/2006/relationships/footer" Target="footer148.xml"/><Relationship Id="rId502" Type="http://schemas.openxmlformats.org/officeDocument/2006/relationships/footer" Target="footer286.xml"/><Relationship Id="rId76" Type="http://schemas.openxmlformats.org/officeDocument/2006/relationships/footer" Target="footer44.xml"/><Relationship Id="rId141" Type="http://schemas.openxmlformats.org/officeDocument/2006/relationships/footer" Target="footer85.xml"/><Relationship Id="rId379" Type="http://schemas.openxmlformats.org/officeDocument/2006/relationships/footer" Target="footer208.xml"/><Relationship Id="rId586" Type="http://schemas.openxmlformats.org/officeDocument/2006/relationships/image" Target="media/image114.png" TargetMode="External"/><Relationship Id="rId793" Type="http://schemas.openxmlformats.org/officeDocument/2006/relationships/footer" Target="footer447.xml"/><Relationship Id="rId807" Type="http://schemas.openxmlformats.org/officeDocument/2006/relationships/footer" Target="footer454.xml"/><Relationship Id="rId7" Type="http://schemas.openxmlformats.org/officeDocument/2006/relationships/image" Target="media/image1.jpeg"/><Relationship Id="rId239" Type="http://schemas.openxmlformats.org/officeDocument/2006/relationships/image" Target="media/image43.png"/><Relationship Id="rId446" Type="http://schemas.openxmlformats.org/officeDocument/2006/relationships/image" Target="media/image88.png"/><Relationship Id="rId653" Type="http://schemas.openxmlformats.org/officeDocument/2006/relationships/header" Target="header97.xml"/><Relationship Id="rId292" Type="http://schemas.openxmlformats.org/officeDocument/2006/relationships/footer" Target="footer155.xml"/><Relationship Id="rId306" Type="http://schemas.openxmlformats.org/officeDocument/2006/relationships/footer" Target="footer162.xml"/><Relationship Id="rId860" Type="http://schemas.openxmlformats.org/officeDocument/2006/relationships/footer" Target="footer496.xml"/><Relationship Id="rId87" Type="http://schemas.openxmlformats.org/officeDocument/2006/relationships/footer" Target="footer53.xml"/><Relationship Id="rId513" Type="http://schemas.openxmlformats.org/officeDocument/2006/relationships/footer" Target="footer290.xml"/><Relationship Id="rId597" Type="http://schemas.openxmlformats.org/officeDocument/2006/relationships/footer" Target="footer336.xml"/><Relationship Id="rId720" Type="http://schemas.openxmlformats.org/officeDocument/2006/relationships/footer" Target="footer403.xml"/><Relationship Id="rId818" Type="http://schemas.openxmlformats.org/officeDocument/2006/relationships/footer" Target="footer461.xml"/><Relationship Id="rId152" Type="http://schemas.openxmlformats.org/officeDocument/2006/relationships/image" Target="media/image15.png"/><Relationship Id="rId457" Type="http://schemas.openxmlformats.org/officeDocument/2006/relationships/footer" Target="footer253.xml"/><Relationship Id="rId664" Type="http://schemas.openxmlformats.org/officeDocument/2006/relationships/footer" Target="footer374.xml"/><Relationship Id="rId871" Type="http://schemas.openxmlformats.org/officeDocument/2006/relationships/footer" Target="footer499.xml"/><Relationship Id="rId14" Type="http://schemas.openxmlformats.org/officeDocument/2006/relationships/footer" Target="footer4.xml"/><Relationship Id="rId317" Type="http://schemas.openxmlformats.org/officeDocument/2006/relationships/footer" Target="footer168.xml"/><Relationship Id="rId524" Type="http://schemas.openxmlformats.org/officeDocument/2006/relationships/image" Target="media/image104.png"/><Relationship Id="rId731" Type="http://schemas.openxmlformats.org/officeDocument/2006/relationships/header" Target="header115.xml"/><Relationship Id="rId98" Type="http://schemas.openxmlformats.org/officeDocument/2006/relationships/footer" Target="footer59.xml"/><Relationship Id="rId163" Type="http://schemas.openxmlformats.org/officeDocument/2006/relationships/footer" Target="footer99.xml"/><Relationship Id="rId370" Type="http://schemas.openxmlformats.org/officeDocument/2006/relationships/image" Target="media/image76.png" TargetMode="External"/><Relationship Id="rId829" Type="http://schemas.openxmlformats.org/officeDocument/2006/relationships/footer" Target="footer472.xml"/><Relationship Id="rId230" Type="http://schemas.openxmlformats.org/officeDocument/2006/relationships/header" Target="header44.xml"/><Relationship Id="rId468" Type="http://schemas.openxmlformats.org/officeDocument/2006/relationships/footer" Target="footer260.xml"/><Relationship Id="rId675" Type="http://schemas.openxmlformats.org/officeDocument/2006/relationships/footer" Target="footer380.xml"/><Relationship Id="rId882" Type="http://schemas.openxmlformats.org/officeDocument/2006/relationships/footer" Target="footer510.xml"/><Relationship Id="rId25" Type="http://schemas.openxmlformats.org/officeDocument/2006/relationships/footer" Target="footer8.xml"/><Relationship Id="rId328" Type="http://schemas.openxmlformats.org/officeDocument/2006/relationships/image" Target="media/image69.png"/><Relationship Id="rId535" Type="http://schemas.openxmlformats.org/officeDocument/2006/relationships/footer" Target="footer301.xml"/><Relationship Id="rId742" Type="http://schemas.openxmlformats.org/officeDocument/2006/relationships/image" Target="media/image140.png"/><Relationship Id="rId174" Type="http://schemas.openxmlformats.org/officeDocument/2006/relationships/image" Target="media/image21.png"/><Relationship Id="rId381" Type="http://schemas.openxmlformats.org/officeDocument/2006/relationships/header" Target="header64.xml"/><Relationship Id="rId602" Type="http://schemas.openxmlformats.org/officeDocument/2006/relationships/footer" Target="footer339.xml"/><Relationship Id="rId241" Type="http://schemas.openxmlformats.org/officeDocument/2006/relationships/image" Target="media/image45.png"/><Relationship Id="rId479" Type="http://schemas.openxmlformats.org/officeDocument/2006/relationships/footer" Target="footer270.xml"/><Relationship Id="rId686" Type="http://schemas.openxmlformats.org/officeDocument/2006/relationships/footer" Target="footer389.xml"/><Relationship Id="rId893" Type="http://schemas.openxmlformats.org/officeDocument/2006/relationships/header" Target="header138.xml"/><Relationship Id="rId36" Type="http://schemas.openxmlformats.org/officeDocument/2006/relationships/header" Target="header6.xml"/><Relationship Id="rId339" Type="http://schemas.openxmlformats.org/officeDocument/2006/relationships/footer" Target="footer179.xml"/><Relationship Id="rId546" Type="http://schemas.openxmlformats.org/officeDocument/2006/relationships/footer" Target="footer308.xml"/><Relationship Id="rId753" Type="http://schemas.openxmlformats.org/officeDocument/2006/relationships/footer" Target="footer421.xml"/><Relationship Id="rId101" Type="http://schemas.openxmlformats.org/officeDocument/2006/relationships/header" Target="header18.xml"/><Relationship Id="rId185" Type="http://schemas.openxmlformats.org/officeDocument/2006/relationships/footer" Target="footer104.xml"/><Relationship Id="rId406" Type="http://schemas.openxmlformats.org/officeDocument/2006/relationships/header" Target="header67.xml"/><Relationship Id="rId392" Type="http://schemas.openxmlformats.org/officeDocument/2006/relationships/footer" Target="footer217.xml"/><Relationship Id="rId613" Type="http://schemas.openxmlformats.org/officeDocument/2006/relationships/footer" Target="footer347.xml"/><Relationship Id="rId697" Type="http://schemas.openxmlformats.org/officeDocument/2006/relationships/footer" Target="footer394.xml"/><Relationship Id="rId820" Type="http://schemas.openxmlformats.org/officeDocument/2006/relationships/footer" Target="footer463.xml"/><Relationship Id="rId252" Type="http://schemas.openxmlformats.org/officeDocument/2006/relationships/image" Target="media/image54.png"/><Relationship Id="rId47" Type="http://schemas.openxmlformats.org/officeDocument/2006/relationships/footer" Target="footer24.xml"/><Relationship Id="rId112" Type="http://schemas.openxmlformats.org/officeDocument/2006/relationships/footer" Target="footer67.xml"/><Relationship Id="rId557" Type="http://schemas.openxmlformats.org/officeDocument/2006/relationships/footer" Target="footer313.xml"/><Relationship Id="rId764" Type="http://schemas.openxmlformats.org/officeDocument/2006/relationships/footer" Target="footer427.xml"/><Relationship Id="rId196" Type="http://schemas.openxmlformats.org/officeDocument/2006/relationships/footer" Target="footer111.xml"/><Relationship Id="rId417" Type="http://schemas.openxmlformats.org/officeDocument/2006/relationships/footer" Target="footer232.xml"/><Relationship Id="rId624" Type="http://schemas.openxmlformats.org/officeDocument/2006/relationships/image" Target="media/image120.png" TargetMode="External"/><Relationship Id="rId831" Type="http://schemas.openxmlformats.org/officeDocument/2006/relationships/header" Target="header133.xml"/><Relationship Id="rId263" Type="http://schemas.openxmlformats.org/officeDocument/2006/relationships/header" Target="header48.xml"/><Relationship Id="rId470" Type="http://schemas.openxmlformats.org/officeDocument/2006/relationships/footer" Target="footer262.xml"/><Relationship Id="rId58" Type="http://schemas.openxmlformats.org/officeDocument/2006/relationships/footer" Target="footer30.xml"/><Relationship Id="rId123" Type="http://schemas.openxmlformats.org/officeDocument/2006/relationships/footer" Target="footer72.xml"/><Relationship Id="rId330" Type="http://schemas.openxmlformats.org/officeDocument/2006/relationships/image" Target="media/image70.png"/><Relationship Id="rId568" Type="http://schemas.openxmlformats.org/officeDocument/2006/relationships/image" Target="media/image108.png"/><Relationship Id="rId775" Type="http://schemas.openxmlformats.org/officeDocument/2006/relationships/footer" Target="footer434.xml"/><Relationship Id="rId428" Type="http://schemas.openxmlformats.org/officeDocument/2006/relationships/image" Target="media/image85.png"/><Relationship Id="rId635" Type="http://schemas.openxmlformats.org/officeDocument/2006/relationships/footer" Target="footer359.xml"/><Relationship Id="rId842" Type="http://schemas.openxmlformats.org/officeDocument/2006/relationships/footer" Target="footer481.xml"/><Relationship Id="rId274" Type="http://schemas.openxmlformats.org/officeDocument/2006/relationships/image" Target="media/image57.png" TargetMode="External"/><Relationship Id="rId481" Type="http://schemas.openxmlformats.org/officeDocument/2006/relationships/footer" Target="footer272.xml"/><Relationship Id="rId702" Type="http://schemas.openxmlformats.org/officeDocument/2006/relationships/footer" Target="footer397.xml"/><Relationship Id="rId69" Type="http://schemas.openxmlformats.org/officeDocument/2006/relationships/header" Target="header17.xml"/><Relationship Id="rId134" Type="http://schemas.openxmlformats.org/officeDocument/2006/relationships/footer" Target="footer78.xml"/><Relationship Id="rId579" Type="http://schemas.openxmlformats.org/officeDocument/2006/relationships/image" Target="media/image113.png" TargetMode="External"/><Relationship Id="rId786" Type="http://schemas.openxmlformats.org/officeDocument/2006/relationships/footer" Target="footer441.xml"/><Relationship Id="rId341" Type="http://schemas.openxmlformats.org/officeDocument/2006/relationships/footer" Target="footer181.xml"/><Relationship Id="rId439" Type="http://schemas.openxmlformats.org/officeDocument/2006/relationships/footer" Target="footer242.xml"/><Relationship Id="rId646" Type="http://schemas.openxmlformats.org/officeDocument/2006/relationships/image" Target="media/image124.png"/><Relationship Id="rId201" Type="http://schemas.openxmlformats.org/officeDocument/2006/relationships/footer" Target="footer112.xml"/><Relationship Id="rId285" Type="http://schemas.openxmlformats.org/officeDocument/2006/relationships/header" Target="header50.xml"/><Relationship Id="rId506" Type="http://schemas.openxmlformats.org/officeDocument/2006/relationships/image" Target="media/image98.png" TargetMode="External"/><Relationship Id="rId853" Type="http://schemas.openxmlformats.org/officeDocument/2006/relationships/footer" Target="footer489.xml"/><Relationship Id="rId492" Type="http://schemas.openxmlformats.org/officeDocument/2006/relationships/image" Target="media/image95.png"/><Relationship Id="rId713" Type="http://schemas.openxmlformats.org/officeDocument/2006/relationships/footer" Target="footer400.xml"/><Relationship Id="rId797" Type="http://schemas.openxmlformats.org/officeDocument/2006/relationships/footer" Target="footer449.xml"/><Relationship Id="rId145" Type="http://schemas.openxmlformats.org/officeDocument/2006/relationships/image" Target="media/image14.png" TargetMode="External"/><Relationship Id="rId352" Type="http://schemas.openxmlformats.org/officeDocument/2006/relationships/footer" Target="footer191.xml"/><Relationship Id="rId212" Type="http://schemas.openxmlformats.org/officeDocument/2006/relationships/header" Target="header41.xml"/><Relationship Id="rId657" Type="http://schemas.openxmlformats.org/officeDocument/2006/relationships/image" Target="media/image126.png"/><Relationship Id="rId864" Type="http://schemas.openxmlformats.org/officeDocument/2006/relationships/image" Target="media/image152.png"/><Relationship Id="rId296" Type="http://schemas.openxmlformats.org/officeDocument/2006/relationships/header" Target="header53.xml"/><Relationship Id="rId517" Type="http://schemas.openxmlformats.org/officeDocument/2006/relationships/image" Target="media/image102.png"/><Relationship Id="rId724" Type="http://schemas.openxmlformats.org/officeDocument/2006/relationships/header" Target="header113.xml"/><Relationship Id="rId60" Type="http://schemas.openxmlformats.org/officeDocument/2006/relationships/footer" Target="footer32.xml"/><Relationship Id="rId156" Type="http://schemas.openxmlformats.org/officeDocument/2006/relationships/footer" Target="footer92.xml"/><Relationship Id="rId363" Type="http://schemas.openxmlformats.org/officeDocument/2006/relationships/image" Target="media/image73.png" TargetMode="External"/><Relationship Id="rId570" Type="http://schemas.openxmlformats.org/officeDocument/2006/relationships/image" Target="media/image110.png"/><Relationship Id="rId223" Type="http://schemas.openxmlformats.org/officeDocument/2006/relationships/footer" Target="footer123.xml"/><Relationship Id="rId430" Type="http://schemas.openxmlformats.org/officeDocument/2006/relationships/header" Target="header70.xml"/><Relationship Id="rId668" Type="http://schemas.openxmlformats.org/officeDocument/2006/relationships/footer" Target="footer376.xml"/><Relationship Id="rId875" Type="http://schemas.openxmlformats.org/officeDocument/2006/relationships/footer" Target="footer503.xml"/><Relationship Id="rId18" Type="http://schemas.openxmlformats.org/officeDocument/2006/relationships/image" Target="media/image4.png" TargetMode="External"/><Relationship Id="rId528" Type="http://schemas.openxmlformats.org/officeDocument/2006/relationships/header" Target="header74.xml"/><Relationship Id="rId735" Type="http://schemas.openxmlformats.org/officeDocument/2006/relationships/footer" Target="footer410.xml"/><Relationship Id="rId167" Type="http://schemas.openxmlformats.org/officeDocument/2006/relationships/footer" Target="footer100.xml"/><Relationship Id="rId374" Type="http://schemas.openxmlformats.org/officeDocument/2006/relationships/footer" Target="footer204.xml"/><Relationship Id="rId581" Type="http://schemas.openxmlformats.org/officeDocument/2006/relationships/footer" Target="footer327.xml"/><Relationship Id="rId71" Type="http://schemas.openxmlformats.org/officeDocument/2006/relationships/footer" Target="footer39.xml"/><Relationship Id="rId234" Type="http://schemas.openxmlformats.org/officeDocument/2006/relationships/image" Target="media/image41.png"/><Relationship Id="rId679" Type="http://schemas.openxmlformats.org/officeDocument/2006/relationships/footer" Target="footer384.xml"/><Relationship Id="rId802" Type="http://schemas.openxmlformats.org/officeDocument/2006/relationships/footer" Target="footer451.xml"/><Relationship Id="rId886" Type="http://schemas.openxmlformats.org/officeDocument/2006/relationships/footer" Target="footer514.xml"/><Relationship Id="rId2" Type="http://schemas.openxmlformats.org/officeDocument/2006/relationships/styles" Target="styles.xml"/><Relationship Id="rId29" Type="http://schemas.openxmlformats.org/officeDocument/2006/relationships/header" Target="header4.xml"/><Relationship Id="rId441" Type="http://schemas.openxmlformats.org/officeDocument/2006/relationships/footer" Target="footer244.xml"/><Relationship Id="rId539" Type="http://schemas.openxmlformats.org/officeDocument/2006/relationships/footer" Target="footer304.xml"/><Relationship Id="rId746" Type="http://schemas.openxmlformats.org/officeDocument/2006/relationships/footer" Target="footer418.xml"/><Relationship Id="rId178" Type="http://schemas.openxmlformats.org/officeDocument/2006/relationships/image" Target="media/image25.png"/><Relationship Id="rId301" Type="http://schemas.openxmlformats.org/officeDocument/2006/relationships/header" Target="header55.xml"/><Relationship Id="rId82" Type="http://schemas.openxmlformats.org/officeDocument/2006/relationships/footer" Target="footer48.xml"/><Relationship Id="rId385" Type="http://schemas.openxmlformats.org/officeDocument/2006/relationships/header" Target="header65.xml"/><Relationship Id="rId592" Type="http://schemas.openxmlformats.org/officeDocument/2006/relationships/footer" Target="footer333.xml"/><Relationship Id="rId606" Type="http://schemas.openxmlformats.org/officeDocument/2006/relationships/footer" Target="footer341.xml"/><Relationship Id="rId813" Type="http://schemas.openxmlformats.org/officeDocument/2006/relationships/footer" Target="footer457.xml"/><Relationship Id="rId245" Type="http://schemas.openxmlformats.org/officeDocument/2006/relationships/image" Target="media/image49.png"/><Relationship Id="rId452" Type="http://schemas.openxmlformats.org/officeDocument/2006/relationships/footer" Target="footer249.xml"/><Relationship Id="rId897" Type="http://schemas.openxmlformats.org/officeDocument/2006/relationships/header" Target="header140.xml"/><Relationship Id="rId105" Type="http://schemas.openxmlformats.org/officeDocument/2006/relationships/footer" Target="footer63.xml"/><Relationship Id="rId312" Type="http://schemas.openxmlformats.org/officeDocument/2006/relationships/image" Target="media/image64.png"/><Relationship Id="rId757" Type="http://schemas.openxmlformats.org/officeDocument/2006/relationships/footer" Target="footer425.xml"/><Relationship Id="rId93" Type="http://schemas.openxmlformats.org/officeDocument/2006/relationships/footer" Target="footer55.xml"/><Relationship Id="rId189" Type="http://schemas.openxmlformats.org/officeDocument/2006/relationships/footer" Target="footer107.xml"/><Relationship Id="rId396" Type="http://schemas.openxmlformats.org/officeDocument/2006/relationships/footer" Target="footer221.xml"/><Relationship Id="rId617" Type="http://schemas.openxmlformats.org/officeDocument/2006/relationships/image" Target="media/image118.png" TargetMode="External"/><Relationship Id="rId824" Type="http://schemas.openxmlformats.org/officeDocument/2006/relationships/footer" Target="footer467.xml"/><Relationship Id="rId256" Type="http://schemas.openxmlformats.org/officeDocument/2006/relationships/footer" Target="footer137.xml"/><Relationship Id="rId463" Type="http://schemas.openxmlformats.org/officeDocument/2006/relationships/footer" Target="footer257.xml"/><Relationship Id="rId670" Type="http://schemas.openxmlformats.org/officeDocument/2006/relationships/footer" Target="footer378.xml"/><Relationship Id="rId116" Type="http://schemas.openxmlformats.org/officeDocument/2006/relationships/header" Target="header26.xml"/><Relationship Id="rId323" Type="http://schemas.openxmlformats.org/officeDocument/2006/relationships/footer" Target="footer171.xml"/><Relationship Id="rId530" Type="http://schemas.openxmlformats.org/officeDocument/2006/relationships/footer" Target="footer297.xml"/><Relationship Id="rId768" Type="http://schemas.openxmlformats.org/officeDocument/2006/relationships/footer" Target="footer430.xml"/><Relationship Id="rId20" Type="http://schemas.openxmlformats.org/officeDocument/2006/relationships/footer" Target="footer6.xml"/><Relationship Id="rId628" Type="http://schemas.openxmlformats.org/officeDocument/2006/relationships/image" Target="media/image122.png" TargetMode="External"/><Relationship Id="rId835" Type="http://schemas.openxmlformats.org/officeDocument/2006/relationships/header" Target="header135.xml"/><Relationship Id="rId267" Type="http://schemas.openxmlformats.org/officeDocument/2006/relationships/image" Target="media/image56.png"/><Relationship Id="rId474" Type="http://schemas.openxmlformats.org/officeDocument/2006/relationships/image" Target="media/image93.png"/><Relationship Id="rId127" Type="http://schemas.openxmlformats.org/officeDocument/2006/relationships/header" Target="header31.xml"/><Relationship Id="rId681" Type="http://schemas.openxmlformats.org/officeDocument/2006/relationships/footer" Target="footer386.xml"/><Relationship Id="rId779" Type="http://schemas.openxmlformats.org/officeDocument/2006/relationships/header" Target="header121.xml"/><Relationship Id="rId902" Type="http://schemas.openxmlformats.org/officeDocument/2006/relationships/theme" Target="theme/theme1.xml"/><Relationship Id="rId31" Type="http://schemas.openxmlformats.org/officeDocument/2006/relationships/footer" Target="footer12.xml"/><Relationship Id="rId334" Type="http://schemas.openxmlformats.org/officeDocument/2006/relationships/footer" Target="footer176.xml"/><Relationship Id="rId541" Type="http://schemas.openxmlformats.org/officeDocument/2006/relationships/header" Target="header77.xml"/><Relationship Id="rId639" Type="http://schemas.openxmlformats.org/officeDocument/2006/relationships/footer" Target="footer362.xml"/><Relationship Id="rId180" Type="http://schemas.openxmlformats.org/officeDocument/2006/relationships/image" Target="media/image27.png"/><Relationship Id="rId278" Type="http://schemas.openxmlformats.org/officeDocument/2006/relationships/image" Target="media/image58.png" TargetMode="External"/><Relationship Id="rId401" Type="http://schemas.openxmlformats.org/officeDocument/2006/relationships/footer" Target="footer226.xml"/><Relationship Id="rId846" Type="http://schemas.openxmlformats.org/officeDocument/2006/relationships/image" Target="media/image148.png" TargetMode="External"/><Relationship Id="rId485" Type="http://schemas.openxmlformats.org/officeDocument/2006/relationships/footer" Target="footer276.xml"/><Relationship Id="rId692" Type="http://schemas.openxmlformats.org/officeDocument/2006/relationships/image" Target="media/image131.png"/><Relationship Id="rId706" Type="http://schemas.openxmlformats.org/officeDocument/2006/relationships/image" Target="media/image133.png" TargetMode="External"/><Relationship Id="rId42" Type="http://schemas.openxmlformats.org/officeDocument/2006/relationships/footer" Target="footer20.xml"/><Relationship Id="rId138" Type="http://schemas.openxmlformats.org/officeDocument/2006/relationships/footer" Target="footer82.xml"/><Relationship Id="rId345" Type="http://schemas.openxmlformats.org/officeDocument/2006/relationships/footer" Target="footer184.xml"/><Relationship Id="rId552" Type="http://schemas.openxmlformats.org/officeDocument/2006/relationships/footer" Target="footer311.xml"/><Relationship Id="rId191" Type="http://schemas.openxmlformats.org/officeDocument/2006/relationships/image" Target="media/image31.png"/><Relationship Id="rId205" Type="http://schemas.openxmlformats.org/officeDocument/2006/relationships/image" Target="media/image37.png"/><Relationship Id="rId412" Type="http://schemas.openxmlformats.org/officeDocument/2006/relationships/image" Target="media/image81.png"/><Relationship Id="rId857" Type="http://schemas.openxmlformats.org/officeDocument/2006/relationships/footer" Target="footer493.xml"/><Relationship Id="rId289" Type="http://schemas.openxmlformats.org/officeDocument/2006/relationships/footer" Target="footer153.xml"/><Relationship Id="rId496" Type="http://schemas.openxmlformats.org/officeDocument/2006/relationships/header" Target="header72.xml"/><Relationship Id="rId717" Type="http://schemas.openxmlformats.org/officeDocument/2006/relationships/header" Target="header111.xml"/><Relationship Id="rId53" Type="http://schemas.openxmlformats.org/officeDocument/2006/relationships/header" Target="header11.xml"/><Relationship Id="rId149" Type="http://schemas.openxmlformats.org/officeDocument/2006/relationships/footer" Target="footer88.xml"/><Relationship Id="rId356" Type="http://schemas.openxmlformats.org/officeDocument/2006/relationships/footer" Target="footer193.xml"/><Relationship Id="rId563" Type="http://schemas.openxmlformats.org/officeDocument/2006/relationships/image" Target="media/image107.png"/><Relationship Id="rId770" Type="http://schemas.openxmlformats.org/officeDocument/2006/relationships/footer" Target="footer431.xml"/><Relationship Id="rId216" Type="http://schemas.openxmlformats.org/officeDocument/2006/relationships/image" Target="media/image39.png" TargetMode="External"/><Relationship Id="rId423" Type="http://schemas.openxmlformats.org/officeDocument/2006/relationships/footer" Target="footer233.xml"/><Relationship Id="rId868" Type="http://schemas.openxmlformats.org/officeDocument/2006/relationships/footer" Target="footer498.xml"/><Relationship Id="rId630" Type="http://schemas.openxmlformats.org/officeDocument/2006/relationships/footer" Target="footer355.xml"/><Relationship Id="rId728" Type="http://schemas.openxmlformats.org/officeDocument/2006/relationships/image" Target="media/image138.png"/><Relationship Id="rId64" Type="http://schemas.openxmlformats.org/officeDocument/2006/relationships/header" Target="header14.xml"/><Relationship Id="rId367" Type="http://schemas.openxmlformats.org/officeDocument/2006/relationships/image" Target="media/image75.png"/><Relationship Id="rId574" Type="http://schemas.openxmlformats.org/officeDocument/2006/relationships/footer" Target="footer323.xml"/><Relationship Id="rId227" Type="http://schemas.openxmlformats.org/officeDocument/2006/relationships/header" Target="header43.xml"/><Relationship Id="rId781" Type="http://schemas.openxmlformats.org/officeDocument/2006/relationships/footer" Target="footer438.xml"/><Relationship Id="rId879" Type="http://schemas.openxmlformats.org/officeDocument/2006/relationships/footer" Target="footer507.xml"/><Relationship Id="rId434" Type="http://schemas.openxmlformats.org/officeDocument/2006/relationships/image" Target="media/image86.png"/><Relationship Id="rId641" Type="http://schemas.openxmlformats.org/officeDocument/2006/relationships/header" Target="header93.xml"/><Relationship Id="rId739" Type="http://schemas.openxmlformats.org/officeDocument/2006/relationships/footer" Target="footer414.xml"/><Relationship Id="rId280" Type="http://schemas.openxmlformats.org/officeDocument/2006/relationships/image" Target="media/image59.png" TargetMode="External"/><Relationship Id="rId501" Type="http://schemas.openxmlformats.org/officeDocument/2006/relationships/footer" Target="footer285.xml"/><Relationship Id="rId75" Type="http://schemas.openxmlformats.org/officeDocument/2006/relationships/footer" Target="footer43.xml"/><Relationship Id="rId140" Type="http://schemas.openxmlformats.org/officeDocument/2006/relationships/footer" Target="footer84.xml"/><Relationship Id="rId378" Type="http://schemas.openxmlformats.org/officeDocument/2006/relationships/footer" Target="footer207.xml"/><Relationship Id="rId585" Type="http://schemas.openxmlformats.org/officeDocument/2006/relationships/image" Target="media/image114.png"/><Relationship Id="rId792" Type="http://schemas.openxmlformats.org/officeDocument/2006/relationships/header" Target="header124.xml"/><Relationship Id="rId806" Type="http://schemas.openxmlformats.org/officeDocument/2006/relationships/header" Target="header127.xml"/><Relationship Id="rId6" Type="http://schemas.openxmlformats.org/officeDocument/2006/relationships/endnotes" Target="endnotes.xml"/><Relationship Id="rId238" Type="http://schemas.openxmlformats.org/officeDocument/2006/relationships/image" Target="media/image42.png"/><Relationship Id="rId445" Type="http://schemas.openxmlformats.org/officeDocument/2006/relationships/footer" Target="footer246.xml"/><Relationship Id="rId652" Type="http://schemas.openxmlformats.org/officeDocument/2006/relationships/footer" Target="footer368.xml"/><Relationship Id="rId291" Type="http://schemas.openxmlformats.org/officeDocument/2006/relationships/header" Target="header51.xml"/><Relationship Id="rId305" Type="http://schemas.openxmlformats.org/officeDocument/2006/relationships/footer" Target="footer161.xml"/><Relationship Id="rId512" Type="http://schemas.openxmlformats.org/officeDocument/2006/relationships/footer" Target="footer289.xml"/><Relationship Id="rId86" Type="http://schemas.openxmlformats.org/officeDocument/2006/relationships/footer" Target="footer52.xml"/><Relationship Id="rId151" Type="http://schemas.openxmlformats.org/officeDocument/2006/relationships/footer" Target="footer90.xml"/><Relationship Id="rId389" Type="http://schemas.openxmlformats.org/officeDocument/2006/relationships/footer" Target="footer215.xml"/><Relationship Id="rId596" Type="http://schemas.openxmlformats.org/officeDocument/2006/relationships/image" Target="media/image116.png" TargetMode="External"/><Relationship Id="rId817" Type="http://schemas.openxmlformats.org/officeDocument/2006/relationships/footer" Target="footer460.xml"/><Relationship Id="rId249" Type="http://schemas.openxmlformats.org/officeDocument/2006/relationships/footer" Target="footer133.xml"/><Relationship Id="rId456" Type="http://schemas.openxmlformats.org/officeDocument/2006/relationships/image" Target="media/image90.png"/><Relationship Id="rId663" Type="http://schemas.openxmlformats.org/officeDocument/2006/relationships/footer" Target="footer373.xml"/><Relationship Id="rId870" Type="http://schemas.openxmlformats.org/officeDocument/2006/relationships/image" Target="media/image154.png" TargetMode="External"/><Relationship Id="rId13" Type="http://schemas.openxmlformats.org/officeDocument/2006/relationships/footer" Target="footer3.xml"/><Relationship Id="rId109" Type="http://schemas.openxmlformats.org/officeDocument/2006/relationships/header" Target="header22.xml"/><Relationship Id="rId316" Type="http://schemas.openxmlformats.org/officeDocument/2006/relationships/footer" Target="footer167.xml"/><Relationship Id="rId523" Type="http://schemas.openxmlformats.org/officeDocument/2006/relationships/image" Target="media/image103.png" TargetMode="External"/><Relationship Id="rId97" Type="http://schemas.openxmlformats.org/officeDocument/2006/relationships/footer" Target="footer58.xml"/><Relationship Id="rId730" Type="http://schemas.openxmlformats.org/officeDocument/2006/relationships/header" Target="header114.xml"/><Relationship Id="rId828" Type="http://schemas.openxmlformats.org/officeDocument/2006/relationships/footer" Target="footer471.xml"/><Relationship Id="rId162" Type="http://schemas.openxmlformats.org/officeDocument/2006/relationships/footer" Target="footer98.xml"/><Relationship Id="rId467" Type="http://schemas.openxmlformats.org/officeDocument/2006/relationships/image" Target="media/image92.png" TargetMode="External"/><Relationship Id="rId674" Type="http://schemas.openxmlformats.org/officeDocument/2006/relationships/image" Target="media/image130.png"/><Relationship Id="rId881" Type="http://schemas.openxmlformats.org/officeDocument/2006/relationships/footer" Target="footer509.xml"/><Relationship Id="rId24" Type="http://schemas.openxmlformats.org/officeDocument/2006/relationships/header" Target="header2.xml"/><Relationship Id="rId327" Type="http://schemas.openxmlformats.org/officeDocument/2006/relationships/footer" Target="footer175.xml"/><Relationship Id="rId534" Type="http://schemas.openxmlformats.org/officeDocument/2006/relationships/header" Target="header75.xml"/><Relationship Id="rId741" Type="http://schemas.openxmlformats.org/officeDocument/2006/relationships/image" Target="media/image139.png" TargetMode="External"/><Relationship Id="rId839" Type="http://schemas.openxmlformats.org/officeDocument/2006/relationships/footer" Target="footer478.xml"/><Relationship Id="rId173" Type="http://schemas.openxmlformats.org/officeDocument/2006/relationships/image" Target="media/image20.png"/><Relationship Id="rId380" Type="http://schemas.openxmlformats.org/officeDocument/2006/relationships/footer" Target="footer209.xml"/><Relationship Id="rId601" Type="http://schemas.openxmlformats.org/officeDocument/2006/relationships/footer" Target="footer338.xml"/><Relationship Id="rId240" Type="http://schemas.openxmlformats.org/officeDocument/2006/relationships/image" Target="media/image44.png"/><Relationship Id="rId478" Type="http://schemas.openxmlformats.org/officeDocument/2006/relationships/footer" Target="footer269.xml"/><Relationship Id="rId685" Type="http://schemas.openxmlformats.org/officeDocument/2006/relationships/footer" Target="footer388.xml"/><Relationship Id="rId892" Type="http://schemas.openxmlformats.org/officeDocument/2006/relationships/footer" Target="footer518.xml"/><Relationship Id="rId35" Type="http://schemas.openxmlformats.org/officeDocument/2006/relationships/footer" Target="footer15.xml"/><Relationship Id="rId100" Type="http://schemas.openxmlformats.org/officeDocument/2006/relationships/footer" Target="footer61.xml"/><Relationship Id="rId338" Type="http://schemas.openxmlformats.org/officeDocument/2006/relationships/header" Target="header62.xml"/><Relationship Id="rId545" Type="http://schemas.openxmlformats.org/officeDocument/2006/relationships/footer" Target="footer307.xml"/><Relationship Id="rId752" Type="http://schemas.openxmlformats.org/officeDocument/2006/relationships/footer" Target="footer420.xml"/><Relationship Id="rId184" Type="http://schemas.openxmlformats.org/officeDocument/2006/relationships/footer" Target="footer103.xml"/><Relationship Id="rId391" Type="http://schemas.openxmlformats.org/officeDocument/2006/relationships/footer" Target="footer216.xml"/><Relationship Id="rId405" Type="http://schemas.openxmlformats.org/officeDocument/2006/relationships/footer" Target="footer228.xml"/><Relationship Id="rId612" Type="http://schemas.openxmlformats.org/officeDocument/2006/relationships/footer" Target="footer346.xml"/><Relationship Id="rId251" Type="http://schemas.openxmlformats.org/officeDocument/2006/relationships/image" Target="media/image53.png"/><Relationship Id="rId489" Type="http://schemas.openxmlformats.org/officeDocument/2006/relationships/footer" Target="footer279.xml"/><Relationship Id="rId696" Type="http://schemas.openxmlformats.org/officeDocument/2006/relationships/footer" Target="footer393.xml"/><Relationship Id="rId46" Type="http://schemas.openxmlformats.org/officeDocument/2006/relationships/footer" Target="footer23.xml"/><Relationship Id="rId349" Type="http://schemas.openxmlformats.org/officeDocument/2006/relationships/footer" Target="footer188.xml"/><Relationship Id="rId556" Type="http://schemas.openxmlformats.org/officeDocument/2006/relationships/header" Target="header83.xml"/><Relationship Id="rId763" Type="http://schemas.openxmlformats.org/officeDocument/2006/relationships/footer" Target="footer426.xml"/><Relationship Id="rId111" Type="http://schemas.openxmlformats.org/officeDocument/2006/relationships/footer" Target="footer66.xml"/><Relationship Id="rId195" Type="http://schemas.openxmlformats.org/officeDocument/2006/relationships/footer" Target="footer110.xml"/><Relationship Id="rId209" Type="http://schemas.openxmlformats.org/officeDocument/2006/relationships/footer" Target="footer114.xml"/><Relationship Id="rId416" Type="http://schemas.openxmlformats.org/officeDocument/2006/relationships/header" Target="header68.xml"/><Relationship Id="rId623" Type="http://schemas.openxmlformats.org/officeDocument/2006/relationships/image" Target="media/image120.png"/><Relationship Id="rId830" Type="http://schemas.openxmlformats.org/officeDocument/2006/relationships/header" Target="header132.xml"/><Relationship Id="rId57" Type="http://schemas.openxmlformats.org/officeDocument/2006/relationships/header" Target="header13.xml"/><Relationship Id="rId262" Type="http://schemas.openxmlformats.org/officeDocument/2006/relationships/footer" Target="footer139.xml"/><Relationship Id="rId567" Type="http://schemas.openxmlformats.org/officeDocument/2006/relationships/footer" Target="footer321.xml"/><Relationship Id="rId122" Type="http://schemas.openxmlformats.org/officeDocument/2006/relationships/header" Target="header29.xml"/><Relationship Id="rId774" Type="http://schemas.openxmlformats.org/officeDocument/2006/relationships/header" Target="header119.xml"/><Relationship Id="rId427" Type="http://schemas.openxmlformats.org/officeDocument/2006/relationships/image" Target="media/image84.png" TargetMode="External"/><Relationship Id="rId634" Type="http://schemas.openxmlformats.org/officeDocument/2006/relationships/footer" Target="footer358.xml"/><Relationship Id="rId841" Type="http://schemas.openxmlformats.org/officeDocument/2006/relationships/footer" Target="footer480.xml"/><Relationship Id="rId273" Type="http://schemas.openxmlformats.org/officeDocument/2006/relationships/image" Target="media/image57.png"/><Relationship Id="rId480" Type="http://schemas.openxmlformats.org/officeDocument/2006/relationships/footer" Target="footer271.xml"/><Relationship Id="rId701" Type="http://schemas.openxmlformats.org/officeDocument/2006/relationships/footer" Target="footer396.xml"/><Relationship Id="rId68" Type="http://schemas.openxmlformats.org/officeDocument/2006/relationships/header" Target="header16.xml"/><Relationship Id="rId133" Type="http://schemas.openxmlformats.org/officeDocument/2006/relationships/footer" Target="footer77.xml"/><Relationship Id="rId340" Type="http://schemas.openxmlformats.org/officeDocument/2006/relationships/footer" Target="footer180.xml"/><Relationship Id="rId578" Type="http://schemas.openxmlformats.org/officeDocument/2006/relationships/image" Target="media/image113.png"/><Relationship Id="rId785" Type="http://schemas.openxmlformats.org/officeDocument/2006/relationships/footer" Target="footer440.xml"/><Relationship Id="rId200" Type="http://schemas.openxmlformats.org/officeDocument/2006/relationships/image" Target="media/image35.png" TargetMode="External"/><Relationship Id="rId382" Type="http://schemas.openxmlformats.org/officeDocument/2006/relationships/footer" Target="footer210.xml"/><Relationship Id="rId438" Type="http://schemas.openxmlformats.org/officeDocument/2006/relationships/footer" Target="footer241.xml"/><Relationship Id="rId603" Type="http://schemas.openxmlformats.org/officeDocument/2006/relationships/header" Target="header89.xml"/><Relationship Id="rId645" Type="http://schemas.openxmlformats.org/officeDocument/2006/relationships/image" Target="media/image123.png"/><Relationship Id="rId687" Type="http://schemas.openxmlformats.org/officeDocument/2006/relationships/header" Target="header104.xml"/><Relationship Id="rId810" Type="http://schemas.openxmlformats.org/officeDocument/2006/relationships/footer" Target="footer456.xml"/><Relationship Id="rId852" Type="http://schemas.openxmlformats.org/officeDocument/2006/relationships/footer" Target="footer488.xml"/><Relationship Id="rId242" Type="http://schemas.openxmlformats.org/officeDocument/2006/relationships/image" Target="media/image46.png"/><Relationship Id="rId284" Type="http://schemas.openxmlformats.org/officeDocument/2006/relationships/footer" Target="footer151.xml"/><Relationship Id="rId491" Type="http://schemas.openxmlformats.org/officeDocument/2006/relationships/image" Target="media/image94.png"/><Relationship Id="rId505" Type="http://schemas.openxmlformats.org/officeDocument/2006/relationships/image" Target="media/image98.png"/><Relationship Id="rId712" Type="http://schemas.openxmlformats.org/officeDocument/2006/relationships/footer" Target="footer399.xml"/><Relationship Id="rId894" Type="http://schemas.openxmlformats.org/officeDocument/2006/relationships/header" Target="header139.xml"/><Relationship Id="rId37" Type="http://schemas.openxmlformats.org/officeDocument/2006/relationships/footer" Target="footer16.xml"/><Relationship Id="rId79" Type="http://schemas.openxmlformats.org/officeDocument/2006/relationships/footer" Target="footer47.xml"/><Relationship Id="rId102" Type="http://schemas.openxmlformats.org/officeDocument/2006/relationships/footer" Target="footer62.xml"/><Relationship Id="rId144" Type="http://schemas.openxmlformats.org/officeDocument/2006/relationships/image" Target="media/image14.png"/><Relationship Id="rId547" Type="http://schemas.openxmlformats.org/officeDocument/2006/relationships/header" Target="header78.xml"/><Relationship Id="rId589" Type="http://schemas.openxmlformats.org/officeDocument/2006/relationships/footer" Target="footer331.xml"/><Relationship Id="rId754" Type="http://schemas.openxmlformats.org/officeDocument/2006/relationships/footer" Target="footer422.xml"/><Relationship Id="rId796" Type="http://schemas.openxmlformats.org/officeDocument/2006/relationships/footer" Target="footer448.xml"/><Relationship Id="rId90" Type="http://schemas.openxmlformats.org/officeDocument/2006/relationships/image" Target="media/image10.png"/><Relationship Id="rId186" Type="http://schemas.openxmlformats.org/officeDocument/2006/relationships/footer" Target="footer105.xml"/><Relationship Id="rId351" Type="http://schemas.openxmlformats.org/officeDocument/2006/relationships/footer" Target="footer190.xml"/><Relationship Id="rId393" Type="http://schemas.openxmlformats.org/officeDocument/2006/relationships/footer" Target="footer218.xml"/><Relationship Id="rId407" Type="http://schemas.openxmlformats.org/officeDocument/2006/relationships/footer" Target="footer229.xml"/><Relationship Id="rId449" Type="http://schemas.openxmlformats.org/officeDocument/2006/relationships/footer" Target="footer248.xml"/><Relationship Id="rId614" Type="http://schemas.openxmlformats.org/officeDocument/2006/relationships/footer" Target="footer348.xml"/><Relationship Id="rId656" Type="http://schemas.openxmlformats.org/officeDocument/2006/relationships/footer" Target="footer371.xml"/><Relationship Id="rId821" Type="http://schemas.openxmlformats.org/officeDocument/2006/relationships/footer" Target="footer464.xml"/><Relationship Id="rId863" Type="http://schemas.openxmlformats.org/officeDocument/2006/relationships/image" Target="media/image151.png" TargetMode="External"/><Relationship Id="rId211" Type="http://schemas.openxmlformats.org/officeDocument/2006/relationships/header" Target="header40.xml"/><Relationship Id="rId253" Type="http://schemas.openxmlformats.org/officeDocument/2006/relationships/footer" Target="footer134.xml"/><Relationship Id="rId295" Type="http://schemas.openxmlformats.org/officeDocument/2006/relationships/header" Target="header52.xml"/><Relationship Id="rId309" Type="http://schemas.openxmlformats.org/officeDocument/2006/relationships/footer" Target="footer164.xml"/><Relationship Id="rId460" Type="http://schemas.openxmlformats.org/officeDocument/2006/relationships/image" Target="media/image91.png" TargetMode="External"/><Relationship Id="rId516" Type="http://schemas.openxmlformats.org/officeDocument/2006/relationships/footer" Target="footer292.xml"/><Relationship Id="rId698" Type="http://schemas.openxmlformats.org/officeDocument/2006/relationships/footer" Target="footer395.xml"/><Relationship Id="rId48" Type="http://schemas.openxmlformats.org/officeDocument/2006/relationships/header" Target="header9.xml"/><Relationship Id="rId113" Type="http://schemas.openxmlformats.org/officeDocument/2006/relationships/header" Target="header24.xml"/><Relationship Id="rId320" Type="http://schemas.openxmlformats.org/officeDocument/2006/relationships/image" Target="media/image67.png" TargetMode="External"/><Relationship Id="rId558" Type="http://schemas.openxmlformats.org/officeDocument/2006/relationships/footer" Target="footer314.xml"/><Relationship Id="rId723" Type="http://schemas.openxmlformats.org/officeDocument/2006/relationships/header" Target="header112.xml"/><Relationship Id="rId765" Type="http://schemas.openxmlformats.org/officeDocument/2006/relationships/footer" Target="footer428.xml"/><Relationship Id="rId155" Type="http://schemas.openxmlformats.org/officeDocument/2006/relationships/footer" Target="footer91.xml"/><Relationship Id="rId197" Type="http://schemas.openxmlformats.org/officeDocument/2006/relationships/image" Target="media/image34.png"/><Relationship Id="rId362" Type="http://schemas.openxmlformats.org/officeDocument/2006/relationships/image" Target="media/image73.png"/><Relationship Id="rId418" Type="http://schemas.openxmlformats.org/officeDocument/2006/relationships/image" Target="media/image82.png"/><Relationship Id="rId625" Type="http://schemas.openxmlformats.org/officeDocument/2006/relationships/image" Target="media/image121.png"/><Relationship Id="rId832" Type="http://schemas.openxmlformats.org/officeDocument/2006/relationships/footer" Target="footer473.xml"/><Relationship Id="rId222" Type="http://schemas.openxmlformats.org/officeDocument/2006/relationships/footer" Target="footer122.xml"/><Relationship Id="rId264" Type="http://schemas.openxmlformats.org/officeDocument/2006/relationships/header" Target="header49.xml"/><Relationship Id="rId471" Type="http://schemas.openxmlformats.org/officeDocument/2006/relationships/footer" Target="footer263.xml"/><Relationship Id="rId667" Type="http://schemas.openxmlformats.org/officeDocument/2006/relationships/footer" Target="footer375.xml"/><Relationship Id="rId874" Type="http://schemas.openxmlformats.org/officeDocument/2006/relationships/footer" Target="footer502.xml"/><Relationship Id="rId17" Type="http://schemas.openxmlformats.org/officeDocument/2006/relationships/image" Target="media/image4.png"/><Relationship Id="rId59" Type="http://schemas.openxmlformats.org/officeDocument/2006/relationships/footer" Target="footer31.xml"/><Relationship Id="rId124" Type="http://schemas.openxmlformats.org/officeDocument/2006/relationships/footer" Target="footer73.xml"/><Relationship Id="rId527" Type="http://schemas.openxmlformats.org/officeDocument/2006/relationships/image" Target="media/image105.png" TargetMode="External"/><Relationship Id="rId569" Type="http://schemas.openxmlformats.org/officeDocument/2006/relationships/image" Target="media/image109.png"/><Relationship Id="rId734" Type="http://schemas.openxmlformats.org/officeDocument/2006/relationships/footer" Target="footer409.xml"/><Relationship Id="rId776" Type="http://schemas.openxmlformats.org/officeDocument/2006/relationships/footer" Target="footer435.xml"/><Relationship Id="rId70" Type="http://schemas.openxmlformats.org/officeDocument/2006/relationships/footer" Target="footer38.xml"/><Relationship Id="rId166" Type="http://schemas.openxmlformats.org/officeDocument/2006/relationships/header" Target="header36.xml"/><Relationship Id="rId331" Type="http://schemas.openxmlformats.org/officeDocument/2006/relationships/image" Target="media/image70.png" TargetMode="External"/><Relationship Id="rId373" Type="http://schemas.openxmlformats.org/officeDocument/2006/relationships/footer" Target="footer203.xml"/><Relationship Id="rId429" Type="http://schemas.openxmlformats.org/officeDocument/2006/relationships/image" Target="media/image85.png" TargetMode="External"/><Relationship Id="rId580" Type="http://schemas.openxmlformats.org/officeDocument/2006/relationships/footer" Target="footer326.xml"/><Relationship Id="rId636" Type="http://schemas.openxmlformats.org/officeDocument/2006/relationships/footer" Target="footer360.xml"/><Relationship Id="rId801" Type="http://schemas.openxmlformats.org/officeDocument/2006/relationships/image" Target="media/image147.png" TargetMode="External"/><Relationship Id="rId1" Type="http://schemas.openxmlformats.org/officeDocument/2006/relationships/numbering" Target="numbering.xml"/><Relationship Id="rId233" Type="http://schemas.openxmlformats.org/officeDocument/2006/relationships/footer" Target="footer129.xml"/><Relationship Id="rId440" Type="http://schemas.openxmlformats.org/officeDocument/2006/relationships/footer" Target="footer243.xml"/><Relationship Id="rId678" Type="http://schemas.openxmlformats.org/officeDocument/2006/relationships/footer" Target="footer383.xml"/><Relationship Id="rId843" Type="http://schemas.openxmlformats.org/officeDocument/2006/relationships/footer" Target="footer482.xml"/><Relationship Id="rId885" Type="http://schemas.openxmlformats.org/officeDocument/2006/relationships/footer" Target="footer513.xml"/><Relationship Id="rId28" Type="http://schemas.openxmlformats.org/officeDocument/2006/relationships/header" Target="header3.xml"/><Relationship Id="rId275" Type="http://schemas.openxmlformats.org/officeDocument/2006/relationships/footer" Target="footer146.xml"/><Relationship Id="rId300" Type="http://schemas.openxmlformats.org/officeDocument/2006/relationships/footer" Target="footer158.xml"/><Relationship Id="rId482" Type="http://schemas.openxmlformats.org/officeDocument/2006/relationships/footer" Target="footer273.xml"/><Relationship Id="rId538" Type="http://schemas.openxmlformats.org/officeDocument/2006/relationships/header" Target="header76.xml"/><Relationship Id="rId703" Type="http://schemas.openxmlformats.org/officeDocument/2006/relationships/image" Target="media/image132.png"/><Relationship Id="rId745" Type="http://schemas.openxmlformats.org/officeDocument/2006/relationships/footer" Target="footer417.xml"/><Relationship Id="rId81" Type="http://schemas.openxmlformats.org/officeDocument/2006/relationships/image" Target="media/image7.png"/><Relationship Id="rId135" Type="http://schemas.openxmlformats.org/officeDocument/2006/relationships/footer" Target="footer79.xml"/><Relationship Id="rId177" Type="http://schemas.openxmlformats.org/officeDocument/2006/relationships/image" Target="media/image24.png"/><Relationship Id="rId342" Type="http://schemas.openxmlformats.org/officeDocument/2006/relationships/image" Target="media/image71.png"/><Relationship Id="rId384" Type="http://schemas.openxmlformats.org/officeDocument/2006/relationships/footer" Target="footer212.xml"/><Relationship Id="rId591" Type="http://schemas.openxmlformats.org/officeDocument/2006/relationships/image" Target="media/image115.png"/><Relationship Id="rId605" Type="http://schemas.openxmlformats.org/officeDocument/2006/relationships/footer" Target="footer340.xml"/><Relationship Id="rId787" Type="http://schemas.openxmlformats.org/officeDocument/2006/relationships/footer" Target="footer442.xml"/><Relationship Id="rId812" Type="http://schemas.openxmlformats.org/officeDocument/2006/relationships/header" Target="header130.xml"/><Relationship Id="rId202" Type="http://schemas.openxmlformats.org/officeDocument/2006/relationships/footer" Target="footer113.xml"/><Relationship Id="rId244" Type="http://schemas.openxmlformats.org/officeDocument/2006/relationships/image" Target="media/image48.png"/><Relationship Id="rId647" Type="http://schemas.openxmlformats.org/officeDocument/2006/relationships/image" Target="media/image125.png"/><Relationship Id="rId689" Type="http://schemas.openxmlformats.org/officeDocument/2006/relationships/footer" Target="footer390.xml"/><Relationship Id="rId854" Type="http://schemas.openxmlformats.org/officeDocument/2006/relationships/footer" Target="footer490.xml"/><Relationship Id="rId896" Type="http://schemas.openxmlformats.org/officeDocument/2006/relationships/footer" Target="footer520.xml"/><Relationship Id="rId39" Type="http://schemas.openxmlformats.org/officeDocument/2006/relationships/footer" Target="footer18.xml"/><Relationship Id="rId286" Type="http://schemas.openxmlformats.org/officeDocument/2006/relationships/footer" Target="footer152.xml"/><Relationship Id="rId451" Type="http://schemas.openxmlformats.org/officeDocument/2006/relationships/image" Target="media/image89.png" TargetMode="External"/><Relationship Id="rId493" Type="http://schemas.openxmlformats.org/officeDocument/2006/relationships/image" Target="media/image95.png" TargetMode="External"/><Relationship Id="rId507" Type="http://schemas.openxmlformats.org/officeDocument/2006/relationships/image" Target="media/image99.png"/><Relationship Id="rId549" Type="http://schemas.openxmlformats.org/officeDocument/2006/relationships/header" Target="header79.xml"/><Relationship Id="rId714" Type="http://schemas.openxmlformats.org/officeDocument/2006/relationships/image" Target="media/image136.png"/><Relationship Id="rId756" Type="http://schemas.openxmlformats.org/officeDocument/2006/relationships/footer" Target="footer424.xml"/><Relationship Id="rId50" Type="http://schemas.openxmlformats.org/officeDocument/2006/relationships/header" Target="header10.xml"/><Relationship Id="rId104" Type="http://schemas.openxmlformats.org/officeDocument/2006/relationships/header" Target="header20.xml"/><Relationship Id="rId146" Type="http://schemas.openxmlformats.org/officeDocument/2006/relationships/footer" Target="footer86.xml"/><Relationship Id="rId188" Type="http://schemas.openxmlformats.org/officeDocument/2006/relationships/footer" Target="footer106.xml"/><Relationship Id="rId311" Type="http://schemas.openxmlformats.org/officeDocument/2006/relationships/footer" Target="footer166.xml"/><Relationship Id="rId353" Type="http://schemas.openxmlformats.org/officeDocument/2006/relationships/image" Target="media/image72.png"/><Relationship Id="rId395" Type="http://schemas.openxmlformats.org/officeDocument/2006/relationships/footer" Target="footer220.xml"/><Relationship Id="rId409" Type="http://schemas.openxmlformats.org/officeDocument/2006/relationships/image" Target="media/image79.png" TargetMode="External"/><Relationship Id="rId560" Type="http://schemas.openxmlformats.org/officeDocument/2006/relationships/footer" Target="footer315.xml"/><Relationship Id="rId798" Type="http://schemas.openxmlformats.org/officeDocument/2006/relationships/header" Target="header125.xml"/><Relationship Id="rId92" Type="http://schemas.openxmlformats.org/officeDocument/2006/relationships/footer" Target="footer54.xml"/><Relationship Id="rId213" Type="http://schemas.openxmlformats.org/officeDocument/2006/relationships/footer" Target="footer116.xml"/><Relationship Id="rId420" Type="http://schemas.openxmlformats.org/officeDocument/2006/relationships/image" Target="media/image83.png"/><Relationship Id="rId616" Type="http://schemas.openxmlformats.org/officeDocument/2006/relationships/image" Target="media/image118.png"/><Relationship Id="rId658" Type="http://schemas.openxmlformats.org/officeDocument/2006/relationships/image" Target="media/image126.png" TargetMode="External"/><Relationship Id="rId823" Type="http://schemas.openxmlformats.org/officeDocument/2006/relationships/footer" Target="footer466.xml"/><Relationship Id="rId865" Type="http://schemas.openxmlformats.org/officeDocument/2006/relationships/image" Target="media/image153.png"/><Relationship Id="rId255" Type="http://schemas.openxmlformats.org/officeDocument/2006/relationships/footer" Target="footer136.xml"/><Relationship Id="rId297" Type="http://schemas.openxmlformats.org/officeDocument/2006/relationships/footer" Target="footer156.xml"/><Relationship Id="rId462" Type="http://schemas.openxmlformats.org/officeDocument/2006/relationships/footer" Target="footer256.xml"/><Relationship Id="rId518" Type="http://schemas.openxmlformats.org/officeDocument/2006/relationships/header" Target="header73.xml"/><Relationship Id="rId725" Type="http://schemas.openxmlformats.org/officeDocument/2006/relationships/footer" Target="footer404.xml"/><Relationship Id="rId115" Type="http://schemas.openxmlformats.org/officeDocument/2006/relationships/header" Target="header25.xml"/><Relationship Id="rId157" Type="http://schemas.openxmlformats.org/officeDocument/2006/relationships/footer" Target="footer93.xml"/><Relationship Id="rId322" Type="http://schemas.openxmlformats.org/officeDocument/2006/relationships/footer" Target="footer170.xml"/><Relationship Id="rId364" Type="http://schemas.openxmlformats.org/officeDocument/2006/relationships/footer" Target="footer199.xml"/><Relationship Id="rId767" Type="http://schemas.openxmlformats.org/officeDocument/2006/relationships/footer" Target="footer429.xml"/><Relationship Id="rId61" Type="http://schemas.openxmlformats.org/officeDocument/2006/relationships/footer" Target="footer33.xml"/><Relationship Id="rId199" Type="http://schemas.openxmlformats.org/officeDocument/2006/relationships/image" Target="media/image35.png"/><Relationship Id="rId571" Type="http://schemas.openxmlformats.org/officeDocument/2006/relationships/image" Target="media/image111.png"/><Relationship Id="rId627" Type="http://schemas.openxmlformats.org/officeDocument/2006/relationships/image" Target="media/image122.png"/><Relationship Id="rId669" Type="http://schemas.openxmlformats.org/officeDocument/2006/relationships/footer" Target="footer377.xml"/><Relationship Id="rId834" Type="http://schemas.openxmlformats.org/officeDocument/2006/relationships/header" Target="header134.xml"/><Relationship Id="rId876" Type="http://schemas.openxmlformats.org/officeDocument/2006/relationships/footer" Target="footer504.xml"/><Relationship Id="rId19" Type="http://schemas.openxmlformats.org/officeDocument/2006/relationships/footer" Target="footer5.xml"/><Relationship Id="rId224" Type="http://schemas.openxmlformats.org/officeDocument/2006/relationships/footer" Target="footer124.xml"/><Relationship Id="rId266" Type="http://schemas.openxmlformats.org/officeDocument/2006/relationships/footer" Target="footer141.xml"/><Relationship Id="rId431" Type="http://schemas.openxmlformats.org/officeDocument/2006/relationships/footer" Target="footer236.xml"/><Relationship Id="rId473" Type="http://schemas.openxmlformats.org/officeDocument/2006/relationships/footer" Target="footer265.xml"/><Relationship Id="rId529" Type="http://schemas.openxmlformats.org/officeDocument/2006/relationships/footer" Target="footer296.xml"/><Relationship Id="rId680" Type="http://schemas.openxmlformats.org/officeDocument/2006/relationships/footer" Target="footer385.xml"/><Relationship Id="rId736" Type="http://schemas.openxmlformats.org/officeDocument/2006/relationships/footer" Target="footer411.xml"/><Relationship Id="rId901" Type="http://schemas.openxmlformats.org/officeDocument/2006/relationships/fontTable" Target="fontTable.xml"/><Relationship Id="rId30" Type="http://schemas.openxmlformats.org/officeDocument/2006/relationships/footer" Target="footer11.xml"/><Relationship Id="rId126" Type="http://schemas.openxmlformats.org/officeDocument/2006/relationships/header" Target="header30.xml"/><Relationship Id="rId168" Type="http://schemas.openxmlformats.org/officeDocument/2006/relationships/footer" Target="footer101.xml"/><Relationship Id="rId333" Type="http://schemas.openxmlformats.org/officeDocument/2006/relationships/header" Target="header60.xml"/><Relationship Id="rId540" Type="http://schemas.openxmlformats.org/officeDocument/2006/relationships/footer" Target="footer305.xml"/><Relationship Id="rId778" Type="http://schemas.openxmlformats.org/officeDocument/2006/relationships/header" Target="header120.xml"/><Relationship Id="rId72" Type="http://schemas.openxmlformats.org/officeDocument/2006/relationships/footer" Target="footer40.xml"/><Relationship Id="rId375" Type="http://schemas.openxmlformats.org/officeDocument/2006/relationships/footer" Target="footer205.xml"/><Relationship Id="rId582" Type="http://schemas.openxmlformats.org/officeDocument/2006/relationships/header" Target="header85.xml"/><Relationship Id="rId638" Type="http://schemas.openxmlformats.org/officeDocument/2006/relationships/footer" Target="footer361.xml"/><Relationship Id="rId803" Type="http://schemas.openxmlformats.org/officeDocument/2006/relationships/footer" Target="footer452.xml"/><Relationship Id="rId845" Type="http://schemas.openxmlformats.org/officeDocument/2006/relationships/image" Target="media/image148.png"/><Relationship Id="rId3" Type="http://schemas.openxmlformats.org/officeDocument/2006/relationships/settings" Target="settings.xml"/><Relationship Id="rId235" Type="http://schemas.openxmlformats.org/officeDocument/2006/relationships/image" Target="media/image41.png" TargetMode="External"/><Relationship Id="rId277" Type="http://schemas.openxmlformats.org/officeDocument/2006/relationships/image" Target="media/image58.png"/><Relationship Id="rId400" Type="http://schemas.openxmlformats.org/officeDocument/2006/relationships/footer" Target="footer225.xml"/><Relationship Id="rId442" Type="http://schemas.openxmlformats.org/officeDocument/2006/relationships/image" Target="media/image87.png"/><Relationship Id="rId484" Type="http://schemas.openxmlformats.org/officeDocument/2006/relationships/footer" Target="footer275.xml"/><Relationship Id="rId705" Type="http://schemas.openxmlformats.org/officeDocument/2006/relationships/image" Target="media/image133.png"/><Relationship Id="rId887" Type="http://schemas.openxmlformats.org/officeDocument/2006/relationships/footer" Target="footer515.xml"/><Relationship Id="rId137" Type="http://schemas.openxmlformats.org/officeDocument/2006/relationships/footer" Target="footer81.xml"/><Relationship Id="rId302" Type="http://schemas.openxmlformats.org/officeDocument/2006/relationships/header" Target="header56.xml"/><Relationship Id="rId344" Type="http://schemas.openxmlformats.org/officeDocument/2006/relationships/footer" Target="footer183.xml"/><Relationship Id="rId691" Type="http://schemas.openxmlformats.org/officeDocument/2006/relationships/footer" Target="footer392.xml"/><Relationship Id="rId747" Type="http://schemas.openxmlformats.org/officeDocument/2006/relationships/footer" Target="footer419.xml"/><Relationship Id="rId789" Type="http://schemas.openxmlformats.org/officeDocument/2006/relationships/footer" Target="footer444.xml"/><Relationship Id="rId41" Type="http://schemas.openxmlformats.org/officeDocument/2006/relationships/footer" Target="footer19.xml"/><Relationship Id="rId83" Type="http://schemas.openxmlformats.org/officeDocument/2006/relationships/footer" Target="footer49.xml"/><Relationship Id="rId179" Type="http://schemas.openxmlformats.org/officeDocument/2006/relationships/image" Target="media/image26.png"/><Relationship Id="rId386" Type="http://schemas.openxmlformats.org/officeDocument/2006/relationships/footer" Target="footer213.xml"/><Relationship Id="rId551" Type="http://schemas.openxmlformats.org/officeDocument/2006/relationships/footer" Target="footer310.xml"/><Relationship Id="rId593" Type="http://schemas.openxmlformats.org/officeDocument/2006/relationships/footer" Target="footer334.xml"/><Relationship Id="rId607" Type="http://schemas.openxmlformats.org/officeDocument/2006/relationships/image" Target="media/image117.png"/><Relationship Id="rId649" Type="http://schemas.openxmlformats.org/officeDocument/2006/relationships/header" Target="header96.xml"/><Relationship Id="rId814" Type="http://schemas.openxmlformats.org/officeDocument/2006/relationships/footer" Target="footer458.xml"/><Relationship Id="rId856" Type="http://schemas.openxmlformats.org/officeDocument/2006/relationships/footer" Target="footer492.xml"/><Relationship Id="rId190" Type="http://schemas.openxmlformats.org/officeDocument/2006/relationships/footer" Target="footer108.xml"/><Relationship Id="rId204" Type="http://schemas.openxmlformats.org/officeDocument/2006/relationships/image" Target="media/image36.png" TargetMode="External"/><Relationship Id="rId246" Type="http://schemas.openxmlformats.org/officeDocument/2006/relationships/image" Target="media/image50.png"/><Relationship Id="rId288" Type="http://schemas.openxmlformats.org/officeDocument/2006/relationships/image" Target="media/image61.png"/><Relationship Id="rId411" Type="http://schemas.openxmlformats.org/officeDocument/2006/relationships/image" Target="media/image80.png" TargetMode="External"/><Relationship Id="rId453" Type="http://schemas.openxmlformats.org/officeDocument/2006/relationships/footer" Target="footer250.xml"/><Relationship Id="rId509" Type="http://schemas.openxmlformats.org/officeDocument/2006/relationships/footer" Target="footer288.xml"/><Relationship Id="rId660" Type="http://schemas.openxmlformats.org/officeDocument/2006/relationships/header" Target="header98.xml"/><Relationship Id="rId898" Type="http://schemas.openxmlformats.org/officeDocument/2006/relationships/header" Target="header141.xml"/><Relationship Id="rId106" Type="http://schemas.openxmlformats.org/officeDocument/2006/relationships/footer" Target="footer64.xml"/><Relationship Id="rId313" Type="http://schemas.openxmlformats.org/officeDocument/2006/relationships/image" Target="media/image65.png"/><Relationship Id="rId495" Type="http://schemas.openxmlformats.org/officeDocument/2006/relationships/image" Target="media/image96.png" TargetMode="External"/><Relationship Id="rId716" Type="http://schemas.openxmlformats.org/officeDocument/2006/relationships/header" Target="header110.xml"/><Relationship Id="rId758" Type="http://schemas.openxmlformats.org/officeDocument/2006/relationships/image" Target="media/image143.png"/><Relationship Id="rId10" Type="http://schemas.openxmlformats.org/officeDocument/2006/relationships/image" Target="media/image2.png" TargetMode="External"/><Relationship Id="rId52" Type="http://schemas.openxmlformats.org/officeDocument/2006/relationships/footer" Target="footer27.xml"/><Relationship Id="rId94" Type="http://schemas.openxmlformats.org/officeDocument/2006/relationships/footer" Target="footer56.xml"/><Relationship Id="rId148" Type="http://schemas.openxmlformats.org/officeDocument/2006/relationships/header" Target="header34.xml"/><Relationship Id="rId355" Type="http://schemas.openxmlformats.org/officeDocument/2006/relationships/footer" Target="footer192.xml"/><Relationship Id="rId397" Type="http://schemas.openxmlformats.org/officeDocument/2006/relationships/footer" Target="footer222.xml"/><Relationship Id="rId520" Type="http://schemas.openxmlformats.org/officeDocument/2006/relationships/footer" Target="footer294.xml"/><Relationship Id="rId562" Type="http://schemas.openxmlformats.org/officeDocument/2006/relationships/footer" Target="footer317.xml"/><Relationship Id="rId618" Type="http://schemas.openxmlformats.org/officeDocument/2006/relationships/footer" Target="footer350.xml"/><Relationship Id="rId825" Type="http://schemas.openxmlformats.org/officeDocument/2006/relationships/footer" Target="footer468.xml"/><Relationship Id="rId215" Type="http://schemas.openxmlformats.org/officeDocument/2006/relationships/image" Target="media/image39.png"/><Relationship Id="rId257" Type="http://schemas.openxmlformats.org/officeDocument/2006/relationships/image" Target="media/image55.png"/><Relationship Id="rId422" Type="http://schemas.openxmlformats.org/officeDocument/2006/relationships/header" Target="header69.xml"/><Relationship Id="rId464" Type="http://schemas.openxmlformats.org/officeDocument/2006/relationships/footer" Target="footer258.xml"/><Relationship Id="rId867" Type="http://schemas.openxmlformats.org/officeDocument/2006/relationships/footer" Target="footer497.xml"/><Relationship Id="rId299" Type="http://schemas.openxmlformats.org/officeDocument/2006/relationships/header" Target="header54.xml"/><Relationship Id="rId727" Type="http://schemas.openxmlformats.org/officeDocument/2006/relationships/footer" Target="footer406.xml"/><Relationship Id="rId63" Type="http://schemas.openxmlformats.org/officeDocument/2006/relationships/footer" Target="footer35.xml"/><Relationship Id="rId159" Type="http://schemas.openxmlformats.org/officeDocument/2006/relationships/footer" Target="footer95.xml"/><Relationship Id="rId366" Type="http://schemas.openxmlformats.org/officeDocument/2006/relationships/image" Target="media/image74.png"/><Relationship Id="rId573" Type="http://schemas.openxmlformats.org/officeDocument/2006/relationships/footer" Target="footer322.xml"/><Relationship Id="rId780" Type="http://schemas.openxmlformats.org/officeDocument/2006/relationships/footer" Target="footer437.xml"/><Relationship Id="rId226" Type="http://schemas.openxmlformats.org/officeDocument/2006/relationships/header" Target="header42.xml"/><Relationship Id="rId433" Type="http://schemas.openxmlformats.org/officeDocument/2006/relationships/footer" Target="footer238.xml"/><Relationship Id="rId878" Type="http://schemas.openxmlformats.org/officeDocument/2006/relationships/footer" Target="footer506.xml"/><Relationship Id="rId640" Type="http://schemas.openxmlformats.org/officeDocument/2006/relationships/footer" Target="footer363.xml"/><Relationship Id="rId738" Type="http://schemas.openxmlformats.org/officeDocument/2006/relationships/footer" Target="footer413.xml"/><Relationship Id="rId74" Type="http://schemas.openxmlformats.org/officeDocument/2006/relationships/footer" Target="footer42.xml"/><Relationship Id="rId377" Type="http://schemas.openxmlformats.org/officeDocument/2006/relationships/header" Target="header63.xml"/><Relationship Id="rId500" Type="http://schemas.openxmlformats.org/officeDocument/2006/relationships/footer" Target="footer284.xml"/><Relationship Id="rId584" Type="http://schemas.openxmlformats.org/officeDocument/2006/relationships/footer" Target="footer329.xml"/><Relationship Id="rId805" Type="http://schemas.openxmlformats.org/officeDocument/2006/relationships/header" Target="header126.xml"/><Relationship Id="rId5" Type="http://schemas.openxmlformats.org/officeDocument/2006/relationships/footnotes" Target="footnotes.xml"/><Relationship Id="rId237" Type="http://schemas.openxmlformats.org/officeDocument/2006/relationships/footer" Target="footer131.xml"/><Relationship Id="rId791" Type="http://schemas.openxmlformats.org/officeDocument/2006/relationships/footer" Target="footer446.xml"/><Relationship Id="rId889" Type="http://schemas.openxmlformats.org/officeDocument/2006/relationships/header" Target="header136.xml"/><Relationship Id="rId444" Type="http://schemas.openxmlformats.org/officeDocument/2006/relationships/footer" Target="footer245.xml"/><Relationship Id="rId651" Type="http://schemas.openxmlformats.org/officeDocument/2006/relationships/footer" Target="footer367.xml"/><Relationship Id="rId749" Type="http://schemas.openxmlformats.org/officeDocument/2006/relationships/image" Target="media/image141.png" TargetMode="External"/><Relationship Id="rId290" Type="http://schemas.openxmlformats.org/officeDocument/2006/relationships/footer" Target="footer154.xml"/><Relationship Id="rId304" Type="http://schemas.openxmlformats.org/officeDocument/2006/relationships/footer" Target="footer160.xml"/><Relationship Id="rId388" Type="http://schemas.openxmlformats.org/officeDocument/2006/relationships/footer" Target="footer214.xml"/><Relationship Id="rId511" Type="http://schemas.openxmlformats.org/officeDocument/2006/relationships/image" Target="media/image100.png" TargetMode="External"/><Relationship Id="rId609" Type="http://schemas.openxmlformats.org/officeDocument/2006/relationships/footer" Target="footer343.xml"/><Relationship Id="rId85" Type="http://schemas.openxmlformats.org/officeDocument/2006/relationships/footer" Target="footer51.xml"/><Relationship Id="rId150" Type="http://schemas.openxmlformats.org/officeDocument/2006/relationships/footer" Target="footer89.xml"/><Relationship Id="rId595" Type="http://schemas.openxmlformats.org/officeDocument/2006/relationships/image" Target="media/image116.png"/><Relationship Id="rId816" Type="http://schemas.openxmlformats.org/officeDocument/2006/relationships/footer" Target="footer459.xml"/><Relationship Id="rId248" Type="http://schemas.openxmlformats.org/officeDocument/2006/relationships/footer" Target="footer132.xml"/><Relationship Id="rId455" Type="http://schemas.openxmlformats.org/officeDocument/2006/relationships/footer" Target="footer252.xml"/><Relationship Id="rId662" Type="http://schemas.openxmlformats.org/officeDocument/2006/relationships/footer" Target="footer372.xml"/><Relationship Id="rId12" Type="http://schemas.openxmlformats.org/officeDocument/2006/relationships/footer" Target="footer2.xml"/><Relationship Id="rId108" Type="http://schemas.openxmlformats.org/officeDocument/2006/relationships/footer" Target="footer65.xml"/><Relationship Id="rId315" Type="http://schemas.openxmlformats.org/officeDocument/2006/relationships/header" Target="header58.xml"/><Relationship Id="rId522" Type="http://schemas.openxmlformats.org/officeDocument/2006/relationships/image" Target="media/image103.png"/><Relationship Id="rId96" Type="http://schemas.openxmlformats.org/officeDocument/2006/relationships/image" Target="media/image11.png"/><Relationship Id="rId161" Type="http://schemas.openxmlformats.org/officeDocument/2006/relationships/footer" Target="footer97.xml"/><Relationship Id="rId399" Type="http://schemas.openxmlformats.org/officeDocument/2006/relationships/footer" Target="footer224.xml"/><Relationship Id="rId827" Type="http://schemas.openxmlformats.org/officeDocument/2006/relationships/footer" Target="footer470.xml"/><Relationship Id="rId259" Type="http://schemas.openxmlformats.org/officeDocument/2006/relationships/header" Target="header46.xml"/><Relationship Id="rId466" Type="http://schemas.openxmlformats.org/officeDocument/2006/relationships/image" Target="media/image92.png"/><Relationship Id="rId673" Type="http://schemas.openxmlformats.org/officeDocument/2006/relationships/image" Target="media/image129.png"/><Relationship Id="rId880" Type="http://schemas.openxmlformats.org/officeDocument/2006/relationships/footer" Target="footer508.xml"/><Relationship Id="rId23" Type="http://schemas.openxmlformats.org/officeDocument/2006/relationships/header" Target="header1.xml"/><Relationship Id="rId119" Type="http://schemas.openxmlformats.org/officeDocument/2006/relationships/header" Target="header27.xml"/><Relationship Id="rId326" Type="http://schemas.openxmlformats.org/officeDocument/2006/relationships/footer" Target="footer174.xml"/><Relationship Id="rId533" Type="http://schemas.openxmlformats.org/officeDocument/2006/relationships/footer" Target="footer300.xml"/><Relationship Id="rId740" Type="http://schemas.openxmlformats.org/officeDocument/2006/relationships/image" Target="media/image139.png"/><Relationship Id="rId838" Type="http://schemas.openxmlformats.org/officeDocument/2006/relationships/footer" Target="footer477.xml"/><Relationship Id="rId172" Type="http://schemas.openxmlformats.org/officeDocument/2006/relationships/image" Target="media/image19.png"/><Relationship Id="rId477" Type="http://schemas.openxmlformats.org/officeDocument/2006/relationships/footer" Target="footer268.xml"/><Relationship Id="rId600" Type="http://schemas.openxmlformats.org/officeDocument/2006/relationships/header" Target="header88.xml"/><Relationship Id="rId684" Type="http://schemas.openxmlformats.org/officeDocument/2006/relationships/header" Target="header103.xml"/><Relationship Id="rId337" Type="http://schemas.openxmlformats.org/officeDocument/2006/relationships/header" Target="header61.xml"/><Relationship Id="rId891" Type="http://schemas.openxmlformats.org/officeDocument/2006/relationships/footer" Target="footer517.xml"/><Relationship Id="rId34" Type="http://schemas.openxmlformats.org/officeDocument/2006/relationships/footer" Target="footer14.xml"/><Relationship Id="rId544" Type="http://schemas.openxmlformats.org/officeDocument/2006/relationships/image" Target="media/image106.png" TargetMode="External"/><Relationship Id="rId751" Type="http://schemas.openxmlformats.org/officeDocument/2006/relationships/image" Target="media/image142.png" TargetMode="External"/><Relationship Id="rId849" Type="http://schemas.openxmlformats.org/officeDocument/2006/relationships/footer" Target="footer485.xml"/><Relationship Id="rId183" Type="http://schemas.openxmlformats.org/officeDocument/2006/relationships/header" Target="header37.xml"/><Relationship Id="rId390" Type="http://schemas.openxmlformats.org/officeDocument/2006/relationships/header" Target="header66.xml"/><Relationship Id="rId404" Type="http://schemas.openxmlformats.org/officeDocument/2006/relationships/footer" Target="footer227.xml"/><Relationship Id="rId611" Type="http://schemas.openxmlformats.org/officeDocument/2006/relationships/footer" Target="footer345.xml"/><Relationship Id="rId250" Type="http://schemas.openxmlformats.org/officeDocument/2006/relationships/image" Target="media/image52.png"/><Relationship Id="rId488" Type="http://schemas.openxmlformats.org/officeDocument/2006/relationships/footer" Target="footer278.xml"/><Relationship Id="rId695" Type="http://schemas.openxmlformats.org/officeDocument/2006/relationships/header" Target="header107.xml"/><Relationship Id="rId709" Type="http://schemas.openxmlformats.org/officeDocument/2006/relationships/image" Target="media/image135.png"/><Relationship Id="rId45" Type="http://schemas.openxmlformats.org/officeDocument/2006/relationships/footer" Target="footer22.xml"/><Relationship Id="rId110" Type="http://schemas.openxmlformats.org/officeDocument/2006/relationships/header" Target="header23.xml"/><Relationship Id="rId348" Type="http://schemas.openxmlformats.org/officeDocument/2006/relationships/footer" Target="footer187.xml"/><Relationship Id="rId555" Type="http://schemas.openxmlformats.org/officeDocument/2006/relationships/header" Target="header82.xml"/><Relationship Id="rId762" Type="http://schemas.openxmlformats.org/officeDocument/2006/relationships/image" Target="media/image145.png" TargetMode="External"/><Relationship Id="rId194" Type="http://schemas.openxmlformats.org/officeDocument/2006/relationships/footer" Target="footer109.xml"/><Relationship Id="rId208" Type="http://schemas.openxmlformats.org/officeDocument/2006/relationships/header" Target="header39.xml"/><Relationship Id="rId415" Type="http://schemas.openxmlformats.org/officeDocument/2006/relationships/footer" Target="footer231.xml"/><Relationship Id="rId622" Type="http://schemas.openxmlformats.org/officeDocument/2006/relationships/footer" Target="footer353.xml"/><Relationship Id="rId261" Type="http://schemas.openxmlformats.org/officeDocument/2006/relationships/footer" Target="footer138.xml"/><Relationship Id="rId499" Type="http://schemas.openxmlformats.org/officeDocument/2006/relationships/footer" Target="footer283.xml"/><Relationship Id="rId56" Type="http://schemas.openxmlformats.org/officeDocument/2006/relationships/footer" Target="footer29.xml"/><Relationship Id="rId359" Type="http://schemas.openxmlformats.org/officeDocument/2006/relationships/footer" Target="footer196.xml"/><Relationship Id="rId566" Type="http://schemas.openxmlformats.org/officeDocument/2006/relationships/footer" Target="footer320.xml"/><Relationship Id="rId773" Type="http://schemas.openxmlformats.org/officeDocument/2006/relationships/footer" Target="footer433.xml"/><Relationship Id="rId121" Type="http://schemas.openxmlformats.org/officeDocument/2006/relationships/header" Target="header28.xml"/><Relationship Id="rId219" Type="http://schemas.openxmlformats.org/officeDocument/2006/relationships/footer" Target="footer119.xml"/><Relationship Id="rId426" Type="http://schemas.openxmlformats.org/officeDocument/2006/relationships/image" Target="media/image84.png"/><Relationship Id="rId633" Type="http://schemas.openxmlformats.org/officeDocument/2006/relationships/header" Target="header91.xml"/><Relationship Id="rId840" Type="http://schemas.openxmlformats.org/officeDocument/2006/relationships/footer" Target="footer479.xml"/><Relationship Id="rId67" Type="http://schemas.openxmlformats.org/officeDocument/2006/relationships/footer" Target="footer37.xml"/><Relationship Id="rId272" Type="http://schemas.openxmlformats.org/officeDocument/2006/relationships/footer" Target="footer145.xml"/><Relationship Id="rId577" Type="http://schemas.openxmlformats.org/officeDocument/2006/relationships/image" Target="media/image112.png"/><Relationship Id="rId700" Type="http://schemas.openxmlformats.org/officeDocument/2006/relationships/header" Target="header109.xml"/><Relationship Id="rId132" Type="http://schemas.openxmlformats.org/officeDocument/2006/relationships/footer" Target="footer76.xml"/><Relationship Id="rId784" Type="http://schemas.openxmlformats.org/officeDocument/2006/relationships/header" Target="header123.xml"/><Relationship Id="rId437" Type="http://schemas.openxmlformats.org/officeDocument/2006/relationships/footer" Target="footer240.xml"/><Relationship Id="rId644" Type="http://schemas.openxmlformats.org/officeDocument/2006/relationships/footer" Target="footer365.xml"/><Relationship Id="rId851" Type="http://schemas.openxmlformats.org/officeDocument/2006/relationships/footer" Target="footer487.xml"/><Relationship Id="rId283" Type="http://schemas.openxmlformats.org/officeDocument/2006/relationships/footer" Target="footer150.xml"/><Relationship Id="rId490" Type="http://schemas.openxmlformats.org/officeDocument/2006/relationships/footer" Target="footer280.xml"/><Relationship Id="rId504" Type="http://schemas.openxmlformats.org/officeDocument/2006/relationships/image" Target="media/image97.png" TargetMode="External"/><Relationship Id="rId711" Type="http://schemas.openxmlformats.org/officeDocument/2006/relationships/footer" Target="footer398.xml"/><Relationship Id="rId78" Type="http://schemas.openxmlformats.org/officeDocument/2006/relationships/footer" Target="footer46.xml"/><Relationship Id="rId143" Type="http://schemas.openxmlformats.org/officeDocument/2006/relationships/image" Target="media/image13.png" TargetMode="External"/><Relationship Id="rId350" Type="http://schemas.openxmlformats.org/officeDocument/2006/relationships/footer" Target="footer189.xml"/><Relationship Id="rId588" Type="http://schemas.openxmlformats.org/officeDocument/2006/relationships/footer" Target="footer330.xml"/><Relationship Id="rId795" Type="http://schemas.openxmlformats.org/officeDocument/2006/relationships/image" Target="media/image146.png" TargetMode="External"/><Relationship Id="rId809" Type="http://schemas.openxmlformats.org/officeDocument/2006/relationships/header" Target="header128.xml"/><Relationship Id="rId9" Type="http://schemas.openxmlformats.org/officeDocument/2006/relationships/image" Target="media/image2.png"/><Relationship Id="rId210" Type="http://schemas.openxmlformats.org/officeDocument/2006/relationships/footer" Target="footer115.xml"/><Relationship Id="rId448" Type="http://schemas.openxmlformats.org/officeDocument/2006/relationships/footer" Target="footer247.xml"/><Relationship Id="rId655" Type="http://schemas.openxmlformats.org/officeDocument/2006/relationships/footer" Target="footer370.xml"/><Relationship Id="rId862" Type="http://schemas.openxmlformats.org/officeDocument/2006/relationships/image" Target="media/image151.png"/><Relationship Id="rId294" Type="http://schemas.openxmlformats.org/officeDocument/2006/relationships/image" Target="media/image63.png"/><Relationship Id="rId308" Type="http://schemas.openxmlformats.org/officeDocument/2006/relationships/header" Target="header57.xml"/><Relationship Id="rId515" Type="http://schemas.openxmlformats.org/officeDocument/2006/relationships/footer" Target="footer291.xml"/><Relationship Id="rId722" Type="http://schemas.openxmlformats.org/officeDocument/2006/relationships/image" Target="media/image137.png" TargetMode="External"/><Relationship Id="rId89" Type="http://schemas.openxmlformats.org/officeDocument/2006/relationships/image" Target="media/image9.png"/><Relationship Id="rId154" Type="http://schemas.openxmlformats.org/officeDocument/2006/relationships/header" Target="header35.xml"/><Relationship Id="rId361" Type="http://schemas.openxmlformats.org/officeDocument/2006/relationships/footer" Target="footer198.xml"/><Relationship Id="rId599" Type="http://schemas.openxmlformats.org/officeDocument/2006/relationships/header" Target="header87.xml"/><Relationship Id="rId459" Type="http://schemas.openxmlformats.org/officeDocument/2006/relationships/image" Target="media/image91.png"/><Relationship Id="rId666" Type="http://schemas.openxmlformats.org/officeDocument/2006/relationships/header" Target="header101.xml"/><Relationship Id="rId873" Type="http://schemas.openxmlformats.org/officeDocument/2006/relationships/footer" Target="footer501.xml"/><Relationship Id="rId16" Type="http://schemas.openxmlformats.org/officeDocument/2006/relationships/image" Target="media/image3.png" TargetMode="External"/><Relationship Id="rId221" Type="http://schemas.openxmlformats.org/officeDocument/2006/relationships/footer" Target="footer121.xml"/><Relationship Id="rId319" Type="http://schemas.openxmlformats.org/officeDocument/2006/relationships/image" Target="media/image67.png"/><Relationship Id="rId526" Type="http://schemas.openxmlformats.org/officeDocument/2006/relationships/image" Target="media/image105.png"/><Relationship Id="rId733" Type="http://schemas.openxmlformats.org/officeDocument/2006/relationships/footer" Target="footer408.xml"/><Relationship Id="rId165" Type="http://schemas.openxmlformats.org/officeDocument/2006/relationships/image" Target="media/image17.png"/><Relationship Id="rId372" Type="http://schemas.openxmlformats.org/officeDocument/2006/relationships/footer" Target="footer202.xml"/><Relationship Id="rId677" Type="http://schemas.openxmlformats.org/officeDocument/2006/relationships/footer" Target="footer382.xml"/><Relationship Id="rId800" Type="http://schemas.openxmlformats.org/officeDocument/2006/relationships/image" Target="media/image147.png"/><Relationship Id="rId232" Type="http://schemas.openxmlformats.org/officeDocument/2006/relationships/footer" Target="footer128.xml"/><Relationship Id="rId884" Type="http://schemas.openxmlformats.org/officeDocument/2006/relationships/footer" Target="footer512.xml"/><Relationship Id="rId27" Type="http://schemas.openxmlformats.org/officeDocument/2006/relationships/footer" Target="footer10.xml"/><Relationship Id="rId537" Type="http://schemas.openxmlformats.org/officeDocument/2006/relationships/footer" Target="footer303.xml"/><Relationship Id="rId744" Type="http://schemas.openxmlformats.org/officeDocument/2006/relationships/footer" Target="footer416.xml"/><Relationship Id="rId80" Type="http://schemas.openxmlformats.org/officeDocument/2006/relationships/image" Target="media/image6.png"/><Relationship Id="rId176" Type="http://schemas.openxmlformats.org/officeDocument/2006/relationships/image" Target="media/image23.png"/><Relationship Id="rId383" Type="http://schemas.openxmlformats.org/officeDocument/2006/relationships/footer" Target="footer211.xml"/><Relationship Id="rId590" Type="http://schemas.openxmlformats.org/officeDocument/2006/relationships/footer" Target="footer332.xml"/><Relationship Id="rId604" Type="http://schemas.openxmlformats.org/officeDocument/2006/relationships/header" Target="header90.xml"/><Relationship Id="rId811" Type="http://schemas.openxmlformats.org/officeDocument/2006/relationships/header" Target="header129.xml"/><Relationship Id="rId243" Type="http://schemas.openxmlformats.org/officeDocument/2006/relationships/image" Target="media/image47.png"/><Relationship Id="rId450" Type="http://schemas.openxmlformats.org/officeDocument/2006/relationships/image" Target="media/image89.png"/><Relationship Id="rId688" Type="http://schemas.openxmlformats.org/officeDocument/2006/relationships/header" Target="header105.xml"/><Relationship Id="rId895" Type="http://schemas.openxmlformats.org/officeDocument/2006/relationships/footer" Target="footer519.xml"/><Relationship Id="rId38" Type="http://schemas.openxmlformats.org/officeDocument/2006/relationships/footer" Target="footer17.xml"/><Relationship Id="rId103" Type="http://schemas.openxmlformats.org/officeDocument/2006/relationships/header" Target="header19.xml"/><Relationship Id="rId310" Type="http://schemas.openxmlformats.org/officeDocument/2006/relationships/footer" Target="footer165.xml"/><Relationship Id="rId548" Type="http://schemas.openxmlformats.org/officeDocument/2006/relationships/footer" Target="footer309.xml"/><Relationship Id="rId755" Type="http://schemas.openxmlformats.org/officeDocument/2006/relationships/footer" Target="footer423.xml"/><Relationship Id="rId91" Type="http://schemas.openxmlformats.org/officeDocument/2006/relationships/image" Target="media/image10.png" TargetMode="External"/><Relationship Id="rId187" Type="http://schemas.openxmlformats.org/officeDocument/2006/relationships/image" Target="media/image30.png"/><Relationship Id="rId394" Type="http://schemas.openxmlformats.org/officeDocument/2006/relationships/footer" Target="footer219.xml"/><Relationship Id="rId408" Type="http://schemas.openxmlformats.org/officeDocument/2006/relationships/image" Target="media/image79.png"/><Relationship Id="rId615" Type="http://schemas.openxmlformats.org/officeDocument/2006/relationships/footer" Target="footer349.xml"/><Relationship Id="rId822" Type="http://schemas.openxmlformats.org/officeDocument/2006/relationships/footer" Target="footer465.xml"/><Relationship Id="rId254" Type="http://schemas.openxmlformats.org/officeDocument/2006/relationships/footer" Target="footer135.xml"/><Relationship Id="rId699" Type="http://schemas.openxmlformats.org/officeDocument/2006/relationships/header" Target="header108.xml"/><Relationship Id="rId49" Type="http://schemas.openxmlformats.org/officeDocument/2006/relationships/footer" Target="footer25.xml"/><Relationship Id="rId114" Type="http://schemas.openxmlformats.org/officeDocument/2006/relationships/footer" Target="footer68.xml"/><Relationship Id="rId461" Type="http://schemas.openxmlformats.org/officeDocument/2006/relationships/footer" Target="footer255.xml"/><Relationship Id="rId559" Type="http://schemas.openxmlformats.org/officeDocument/2006/relationships/header" Target="header84.xml"/><Relationship Id="rId766" Type="http://schemas.openxmlformats.org/officeDocument/2006/relationships/header" Target="header116.xml"/><Relationship Id="rId198" Type="http://schemas.openxmlformats.org/officeDocument/2006/relationships/image" Target="media/image34.png" TargetMode="External"/><Relationship Id="rId321" Type="http://schemas.openxmlformats.org/officeDocument/2006/relationships/image" Target="media/image68.png"/><Relationship Id="rId419" Type="http://schemas.openxmlformats.org/officeDocument/2006/relationships/image" Target="media/image82.png" TargetMode="External"/><Relationship Id="rId626" Type="http://schemas.openxmlformats.org/officeDocument/2006/relationships/image" Target="media/image121.png" TargetMode="External"/><Relationship Id="rId833" Type="http://schemas.openxmlformats.org/officeDocument/2006/relationships/footer" Target="footer474.xml"/><Relationship Id="rId265" Type="http://schemas.openxmlformats.org/officeDocument/2006/relationships/footer" Target="footer140.xml"/><Relationship Id="rId472" Type="http://schemas.openxmlformats.org/officeDocument/2006/relationships/footer" Target="footer264.xml"/><Relationship Id="rId900" Type="http://schemas.openxmlformats.org/officeDocument/2006/relationships/image" Target="media/image155.jpeg" TargetMode="External"/><Relationship Id="rId125" Type="http://schemas.openxmlformats.org/officeDocument/2006/relationships/image" Target="media/image12.png"/><Relationship Id="rId332" Type="http://schemas.openxmlformats.org/officeDocument/2006/relationships/header" Target="header59.xml"/><Relationship Id="rId777" Type="http://schemas.openxmlformats.org/officeDocument/2006/relationships/footer" Target="footer436.xml"/><Relationship Id="rId637" Type="http://schemas.openxmlformats.org/officeDocument/2006/relationships/header" Target="header92.xml"/><Relationship Id="rId844" Type="http://schemas.openxmlformats.org/officeDocument/2006/relationships/footer" Target="footer483.xml"/><Relationship Id="rId276" Type="http://schemas.openxmlformats.org/officeDocument/2006/relationships/footer" Target="footer147.xml"/><Relationship Id="rId483" Type="http://schemas.openxmlformats.org/officeDocument/2006/relationships/footer" Target="footer274.xml"/><Relationship Id="rId690" Type="http://schemas.openxmlformats.org/officeDocument/2006/relationships/footer" Target="footer391.xml"/><Relationship Id="rId704" Type="http://schemas.openxmlformats.org/officeDocument/2006/relationships/image" Target="media/image132.png" TargetMode="External"/><Relationship Id="rId40" Type="http://schemas.openxmlformats.org/officeDocument/2006/relationships/header" Target="header7.xml"/><Relationship Id="rId136" Type="http://schemas.openxmlformats.org/officeDocument/2006/relationships/footer" Target="footer80.xml"/><Relationship Id="rId343" Type="http://schemas.openxmlformats.org/officeDocument/2006/relationships/footer" Target="footer182.xml"/><Relationship Id="rId550" Type="http://schemas.openxmlformats.org/officeDocument/2006/relationships/header" Target="header80.xml"/><Relationship Id="rId788" Type="http://schemas.openxmlformats.org/officeDocument/2006/relationships/footer" Target="footer443.xml"/><Relationship Id="rId203" Type="http://schemas.openxmlformats.org/officeDocument/2006/relationships/image" Target="media/image36.png"/><Relationship Id="rId648" Type="http://schemas.openxmlformats.org/officeDocument/2006/relationships/header" Target="header95.xml"/><Relationship Id="rId855" Type="http://schemas.openxmlformats.org/officeDocument/2006/relationships/footer" Target="footer491.xml"/><Relationship Id="rId287" Type="http://schemas.openxmlformats.org/officeDocument/2006/relationships/image" Target="media/image60.png"/><Relationship Id="rId410" Type="http://schemas.openxmlformats.org/officeDocument/2006/relationships/image" Target="media/image80.png"/><Relationship Id="rId494" Type="http://schemas.openxmlformats.org/officeDocument/2006/relationships/image" Target="media/image96.png"/><Relationship Id="rId508" Type="http://schemas.openxmlformats.org/officeDocument/2006/relationships/footer" Target="footer287.xml"/><Relationship Id="rId715" Type="http://schemas.openxmlformats.org/officeDocument/2006/relationships/image" Target="media/image136.png" TargetMode="External"/><Relationship Id="rId147" Type="http://schemas.openxmlformats.org/officeDocument/2006/relationships/footer" Target="footer87.xml"/><Relationship Id="rId354" Type="http://schemas.openxmlformats.org/officeDocument/2006/relationships/image" Target="media/image72.png" TargetMode="External"/><Relationship Id="rId799" Type="http://schemas.openxmlformats.org/officeDocument/2006/relationships/footer" Target="footer450.xml"/><Relationship Id="rId51" Type="http://schemas.openxmlformats.org/officeDocument/2006/relationships/footer" Target="footer26.xml"/><Relationship Id="rId561" Type="http://schemas.openxmlformats.org/officeDocument/2006/relationships/footer" Target="footer316.xml"/><Relationship Id="rId659" Type="http://schemas.openxmlformats.org/officeDocument/2006/relationships/image" Target="media/image127.png"/><Relationship Id="rId866" Type="http://schemas.openxmlformats.org/officeDocument/2006/relationships/image" Target="media/image153.png" TargetMode="External"/><Relationship Id="rId214" Type="http://schemas.openxmlformats.org/officeDocument/2006/relationships/footer" Target="footer117.xml"/><Relationship Id="rId298" Type="http://schemas.openxmlformats.org/officeDocument/2006/relationships/footer" Target="footer157.xml"/><Relationship Id="rId421" Type="http://schemas.openxmlformats.org/officeDocument/2006/relationships/image" Target="media/image83.png" TargetMode="External"/><Relationship Id="rId519" Type="http://schemas.openxmlformats.org/officeDocument/2006/relationships/footer" Target="footer293.xml"/><Relationship Id="rId158" Type="http://schemas.openxmlformats.org/officeDocument/2006/relationships/footer" Target="footer94.xml"/><Relationship Id="rId726" Type="http://schemas.openxmlformats.org/officeDocument/2006/relationships/footer" Target="footer405.xml"/><Relationship Id="rId62" Type="http://schemas.openxmlformats.org/officeDocument/2006/relationships/footer" Target="footer34.xml"/><Relationship Id="rId365" Type="http://schemas.openxmlformats.org/officeDocument/2006/relationships/footer" Target="footer200.xml"/><Relationship Id="rId572" Type="http://schemas.openxmlformats.org/officeDocument/2006/relationships/image" Target="media/image111.png" TargetMode="External"/><Relationship Id="rId225" Type="http://schemas.openxmlformats.org/officeDocument/2006/relationships/footer" Target="footer125.xml"/><Relationship Id="rId432" Type="http://schemas.openxmlformats.org/officeDocument/2006/relationships/footer" Target="footer237.xml"/><Relationship Id="rId877" Type="http://schemas.openxmlformats.org/officeDocument/2006/relationships/footer" Target="footer505.xml"/><Relationship Id="rId737" Type="http://schemas.openxmlformats.org/officeDocument/2006/relationships/footer" Target="footer412.xml"/><Relationship Id="rId73" Type="http://schemas.openxmlformats.org/officeDocument/2006/relationships/footer" Target="footer41.xml"/><Relationship Id="rId169" Type="http://schemas.openxmlformats.org/officeDocument/2006/relationships/footer" Target="footer102.xml"/><Relationship Id="rId376" Type="http://schemas.openxmlformats.org/officeDocument/2006/relationships/footer" Target="footer206.xml"/><Relationship Id="rId583" Type="http://schemas.openxmlformats.org/officeDocument/2006/relationships/footer" Target="footer328.xml"/><Relationship Id="rId790" Type="http://schemas.openxmlformats.org/officeDocument/2006/relationships/footer" Target="footer445.xml"/><Relationship Id="rId804" Type="http://schemas.openxmlformats.org/officeDocument/2006/relationships/footer" Target="footer453.xml"/><Relationship Id="rId4" Type="http://schemas.openxmlformats.org/officeDocument/2006/relationships/webSettings" Target="webSettings.xml"/><Relationship Id="rId236" Type="http://schemas.openxmlformats.org/officeDocument/2006/relationships/footer" Target="footer130.xml"/><Relationship Id="rId443" Type="http://schemas.openxmlformats.org/officeDocument/2006/relationships/image" Target="media/image87.png" TargetMode="External"/><Relationship Id="rId650" Type="http://schemas.openxmlformats.org/officeDocument/2006/relationships/footer" Target="footer366.xml"/><Relationship Id="rId888" Type="http://schemas.openxmlformats.org/officeDocument/2006/relationships/footer" Target="footer516.xml"/><Relationship Id="rId303" Type="http://schemas.openxmlformats.org/officeDocument/2006/relationships/footer" Target="footer159.xml"/><Relationship Id="rId748" Type="http://schemas.openxmlformats.org/officeDocument/2006/relationships/image" Target="media/image141.png"/><Relationship Id="rId84" Type="http://schemas.openxmlformats.org/officeDocument/2006/relationships/footer" Target="footer50.xml"/><Relationship Id="rId387" Type="http://schemas.openxmlformats.org/officeDocument/2006/relationships/image" Target="media/image77.png"/><Relationship Id="rId510" Type="http://schemas.openxmlformats.org/officeDocument/2006/relationships/image" Target="media/image100.png"/><Relationship Id="rId594" Type="http://schemas.openxmlformats.org/officeDocument/2006/relationships/footer" Target="footer335.xml"/><Relationship Id="rId608" Type="http://schemas.openxmlformats.org/officeDocument/2006/relationships/footer" Target="footer342.xml"/><Relationship Id="rId815" Type="http://schemas.openxmlformats.org/officeDocument/2006/relationships/header" Target="header131.xml"/><Relationship Id="rId247" Type="http://schemas.openxmlformats.org/officeDocument/2006/relationships/image" Target="media/image51.png"/><Relationship Id="rId899" Type="http://schemas.openxmlformats.org/officeDocument/2006/relationships/image" Target="media/image155.jpeg"/><Relationship Id="rId107" Type="http://schemas.openxmlformats.org/officeDocument/2006/relationships/header" Target="header21.xml"/><Relationship Id="rId454" Type="http://schemas.openxmlformats.org/officeDocument/2006/relationships/footer" Target="footer251.xml"/><Relationship Id="rId661" Type="http://schemas.openxmlformats.org/officeDocument/2006/relationships/header" Target="header99.xml"/><Relationship Id="rId759" Type="http://schemas.openxmlformats.org/officeDocument/2006/relationships/image" Target="media/image144.png"/><Relationship Id="rId11" Type="http://schemas.openxmlformats.org/officeDocument/2006/relationships/footer" Target="footer1.xml"/><Relationship Id="rId314" Type="http://schemas.openxmlformats.org/officeDocument/2006/relationships/image" Target="media/image66.png"/><Relationship Id="rId398" Type="http://schemas.openxmlformats.org/officeDocument/2006/relationships/footer" Target="footer223.xml"/><Relationship Id="rId521" Type="http://schemas.openxmlformats.org/officeDocument/2006/relationships/footer" Target="footer295.xml"/><Relationship Id="rId619" Type="http://schemas.openxmlformats.org/officeDocument/2006/relationships/footer" Target="footer351.xml"/><Relationship Id="rId95" Type="http://schemas.openxmlformats.org/officeDocument/2006/relationships/footer" Target="footer57.xml"/><Relationship Id="rId160" Type="http://schemas.openxmlformats.org/officeDocument/2006/relationships/footer" Target="footer96.xml"/><Relationship Id="rId826" Type="http://schemas.openxmlformats.org/officeDocument/2006/relationships/footer" Target="footer469.xml"/><Relationship Id="rId258" Type="http://schemas.openxmlformats.org/officeDocument/2006/relationships/image" Target="media/image55.png" TargetMode="External"/><Relationship Id="rId465" Type="http://schemas.openxmlformats.org/officeDocument/2006/relationships/footer" Target="footer259.xml"/><Relationship Id="rId672" Type="http://schemas.openxmlformats.org/officeDocument/2006/relationships/image" Target="media/image128.png"/><Relationship Id="rId22" Type="http://schemas.openxmlformats.org/officeDocument/2006/relationships/image" Target="media/image5.png"/><Relationship Id="rId118" Type="http://schemas.openxmlformats.org/officeDocument/2006/relationships/footer" Target="footer70.xml"/><Relationship Id="rId325" Type="http://schemas.openxmlformats.org/officeDocument/2006/relationships/footer" Target="footer173.xml"/><Relationship Id="rId532" Type="http://schemas.openxmlformats.org/officeDocument/2006/relationships/footer" Target="footer299.xml"/><Relationship Id="rId171" Type="http://schemas.openxmlformats.org/officeDocument/2006/relationships/image" Target="media/image18.png" TargetMode="External"/><Relationship Id="rId837" Type="http://schemas.openxmlformats.org/officeDocument/2006/relationships/footer" Target="footer476.xml"/><Relationship Id="rId269" Type="http://schemas.openxmlformats.org/officeDocument/2006/relationships/footer" Target="footer142.xml"/><Relationship Id="rId476" Type="http://schemas.openxmlformats.org/officeDocument/2006/relationships/footer" Target="footer267.xml"/><Relationship Id="rId683" Type="http://schemas.openxmlformats.org/officeDocument/2006/relationships/header" Target="header102.xml"/><Relationship Id="rId890" Type="http://schemas.openxmlformats.org/officeDocument/2006/relationships/header" Target="header137.xml"/><Relationship Id="rId33" Type="http://schemas.openxmlformats.org/officeDocument/2006/relationships/footer" Target="footer13.xml"/><Relationship Id="rId129" Type="http://schemas.openxmlformats.org/officeDocument/2006/relationships/footer" Target="footer75.xml"/><Relationship Id="rId336" Type="http://schemas.openxmlformats.org/officeDocument/2006/relationships/footer" Target="footer178.xml"/><Relationship Id="rId543" Type="http://schemas.openxmlformats.org/officeDocument/2006/relationships/image" Target="media/image106.png"/><Relationship Id="rId182" Type="http://schemas.openxmlformats.org/officeDocument/2006/relationships/image" Target="media/image29.png"/><Relationship Id="rId403" Type="http://schemas.openxmlformats.org/officeDocument/2006/relationships/image" Target="media/image78.png" TargetMode="External"/><Relationship Id="rId750" Type="http://schemas.openxmlformats.org/officeDocument/2006/relationships/image" Target="media/image142.png"/><Relationship Id="rId848" Type="http://schemas.openxmlformats.org/officeDocument/2006/relationships/footer" Target="footer484.xml"/><Relationship Id="rId487" Type="http://schemas.openxmlformats.org/officeDocument/2006/relationships/header" Target="header71.xml"/><Relationship Id="rId610" Type="http://schemas.openxmlformats.org/officeDocument/2006/relationships/footer" Target="footer344.xml"/><Relationship Id="rId694" Type="http://schemas.openxmlformats.org/officeDocument/2006/relationships/header" Target="header106.xml"/><Relationship Id="rId708" Type="http://schemas.openxmlformats.org/officeDocument/2006/relationships/image" Target="media/image134.png" TargetMode="External"/><Relationship Id="rId347" Type="http://schemas.openxmlformats.org/officeDocument/2006/relationships/footer" Target="footer186.xml"/><Relationship Id="rId44" Type="http://schemas.openxmlformats.org/officeDocument/2006/relationships/header" Target="header8.xml"/><Relationship Id="rId554" Type="http://schemas.openxmlformats.org/officeDocument/2006/relationships/footer" Target="footer312.xml"/><Relationship Id="rId761" Type="http://schemas.openxmlformats.org/officeDocument/2006/relationships/image" Target="media/image145.png"/><Relationship Id="rId859" Type="http://schemas.openxmlformats.org/officeDocument/2006/relationships/footer" Target="footer495.xml"/><Relationship Id="rId193" Type="http://schemas.openxmlformats.org/officeDocument/2006/relationships/image" Target="media/image33.png"/><Relationship Id="rId207" Type="http://schemas.openxmlformats.org/officeDocument/2006/relationships/header" Target="header38.xml"/><Relationship Id="rId414" Type="http://schemas.openxmlformats.org/officeDocument/2006/relationships/footer" Target="footer230.xml"/><Relationship Id="rId498" Type="http://schemas.openxmlformats.org/officeDocument/2006/relationships/footer" Target="footer282.xml"/><Relationship Id="rId621" Type="http://schemas.openxmlformats.org/officeDocument/2006/relationships/footer" Target="footer352.xml"/><Relationship Id="rId260" Type="http://schemas.openxmlformats.org/officeDocument/2006/relationships/header" Target="header47.xml"/><Relationship Id="rId719" Type="http://schemas.openxmlformats.org/officeDocument/2006/relationships/footer" Target="footer402.xml"/><Relationship Id="rId55" Type="http://schemas.openxmlformats.org/officeDocument/2006/relationships/footer" Target="footer28.xml"/><Relationship Id="rId120" Type="http://schemas.openxmlformats.org/officeDocument/2006/relationships/footer" Target="footer71.xml"/><Relationship Id="rId358" Type="http://schemas.openxmlformats.org/officeDocument/2006/relationships/footer" Target="footer195.xml"/><Relationship Id="rId565" Type="http://schemas.openxmlformats.org/officeDocument/2006/relationships/footer" Target="footer319.xml"/><Relationship Id="rId772" Type="http://schemas.openxmlformats.org/officeDocument/2006/relationships/footer" Target="footer432.xml"/><Relationship Id="rId218" Type="http://schemas.openxmlformats.org/officeDocument/2006/relationships/footer" Target="footer118.xml"/><Relationship Id="rId425" Type="http://schemas.openxmlformats.org/officeDocument/2006/relationships/footer" Target="footer235.xml"/><Relationship Id="rId632" Type="http://schemas.openxmlformats.org/officeDocument/2006/relationships/footer" Target="footer357.xml"/><Relationship Id="rId271" Type="http://schemas.openxmlformats.org/officeDocument/2006/relationships/footer" Target="footer144.xml"/><Relationship Id="rId66" Type="http://schemas.openxmlformats.org/officeDocument/2006/relationships/footer" Target="footer36.xml"/><Relationship Id="rId131" Type="http://schemas.openxmlformats.org/officeDocument/2006/relationships/header" Target="header33.xml"/><Relationship Id="rId369" Type="http://schemas.openxmlformats.org/officeDocument/2006/relationships/image" Target="media/image76.png"/><Relationship Id="rId576" Type="http://schemas.openxmlformats.org/officeDocument/2006/relationships/footer" Target="footer325.xml"/><Relationship Id="rId783" Type="http://schemas.openxmlformats.org/officeDocument/2006/relationships/header" Target="header122.xml"/><Relationship Id="rId229" Type="http://schemas.openxmlformats.org/officeDocument/2006/relationships/footer" Target="footer127.xml"/><Relationship Id="rId436" Type="http://schemas.openxmlformats.org/officeDocument/2006/relationships/footer" Target="footer239.xml"/><Relationship Id="rId643" Type="http://schemas.openxmlformats.org/officeDocument/2006/relationships/footer" Target="footer364.xml"/><Relationship Id="rId850" Type="http://schemas.openxmlformats.org/officeDocument/2006/relationships/footer" Target="footer486.xml"/><Relationship Id="rId77" Type="http://schemas.openxmlformats.org/officeDocument/2006/relationships/footer" Target="footer45.xml"/><Relationship Id="rId282" Type="http://schemas.openxmlformats.org/officeDocument/2006/relationships/footer" Target="footer149.xml"/><Relationship Id="rId503" Type="http://schemas.openxmlformats.org/officeDocument/2006/relationships/image" Target="media/image97.png"/><Relationship Id="rId587" Type="http://schemas.openxmlformats.org/officeDocument/2006/relationships/header" Target="header86.xml"/><Relationship Id="rId710" Type="http://schemas.openxmlformats.org/officeDocument/2006/relationships/image" Target="media/image135.png" TargetMode="External"/><Relationship Id="rId808" Type="http://schemas.openxmlformats.org/officeDocument/2006/relationships/footer" Target="footer455.xml"/><Relationship Id="rId8" Type="http://schemas.openxmlformats.org/officeDocument/2006/relationships/image" Target="media/image1.jpeg" TargetMode="External"/><Relationship Id="rId142" Type="http://schemas.openxmlformats.org/officeDocument/2006/relationships/image" Target="media/image13.png"/><Relationship Id="rId447" Type="http://schemas.openxmlformats.org/officeDocument/2006/relationships/image" Target="media/image88.png" TargetMode="External"/><Relationship Id="rId794" Type="http://schemas.openxmlformats.org/officeDocument/2006/relationships/image" Target="media/image146.png"/><Relationship Id="rId654" Type="http://schemas.openxmlformats.org/officeDocument/2006/relationships/footer" Target="footer369.xml"/><Relationship Id="rId861" Type="http://schemas.openxmlformats.org/officeDocument/2006/relationships/image" Target="media/image150.png"/><Relationship Id="rId293" Type="http://schemas.openxmlformats.org/officeDocument/2006/relationships/image" Target="media/image62.png"/><Relationship Id="rId307" Type="http://schemas.openxmlformats.org/officeDocument/2006/relationships/footer" Target="footer163.xml"/><Relationship Id="rId514" Type="http://schemas.openxmlformats.org/officeDocument/2006/relationships/image" Target="media/image101.png"/><Relationship Id="rId721" Type="http://schemas.openxmlformats.org/officeDocument/2006/relationships/image" Target="media/image137.png"/><Relationship Id="rId88" Type="http://schemas.openxmlformats.org/officeDocument/2006/relationships/image" Target="media/image8.png"/><Relationship Id="rId153" Type="http://schemas.openxmlformats.org/officeDocument/2006/relationships/image" Target="media/image15.png" TargetMode="External"/><Relationship Id="rId360" Type="http://schemas.openxmlformats.org/officeDocument/2006/relationships/footer" Target="footer197.xml"/><Relationship Id="rId598" Type="http://schemas.openxmlformats.org/officeDocument/2006/relationships/footer" Target="footer337.xml"/><Relationship Id="rId819" Type="http://schemas.openxmlformats.org/officeDocument/2006/relationships/footer" Target="footer462.xml"/><Relationship Id="rId220" Type="http://schemas.openxmlformats.org/officeDocument/2006/relationships/footer" Target="footer120.xml"/><Relationship Id="rId458" Type="http://schemas.openxmlformats.org/officeDocument/2006/relationships/footer" Target="footer254.xml"/><Relationship Id="rId665" Type="http://schemas.openxmlformats.org/officeDocument/2006/relationships/header" Target="header100.xml"/><Relationship Id="rId872" Type="http://schemas.openxmlformats.org/officeDocument/2006/relationships/footer" Target="footer500.xml"/><Relationship Id="rId15" Type="http://schemas.openxmlformats.org/officeDocument/2006/relationships/image" Target="media/image3.png"/><Relationship Id="rId318" Type="http://schemas.openxmlformats.org/officeDocument/2006/relationships/footer" Target="footer169.xml"/><Relationship Id="rId525" Type="http://schemas.openxmlformats.org/officeDocument/2006/relationships/image" Target="media/image104.png" TargetMode="External"/><Relationship Id="rId732" Type="http://schemas.openxmlformats.org/officeDocument/2006/relationships/footer" Target="footer407.xml"/><Relationship Id="rId99" Type="http://schemas.openxmlformats.org/officeDocument/2006/relationships/footer" Target="footer60.xml"/><Relationship Id="rId164" Type="http://schemas.openxmlformats.org/officeDocument/2006/relationships/image" Target="media/image16.png"/><Relationship Id="rId371" Type="http://schemas.openxmlformats.org/officeDocument/2006/relationships/footer" Target="footer201.xml"/><Relationship Id="rId469" Type="http://schemas.openxmlformats.org/officeDocument/2006/relationships/footer" Target="footer261.xml"/><Relationship Id="rId676" Type="http://schemas.openxmlformats.org/officeDocument/2006/relationships/footer" Target="footer381.xml"/><Relationship Id="rId883" Type="http://schemas.openxmlformats.org/officeDocument/2006/relationships/footer" Target="footer511.xml"/><Relationship Id="rId26" Type="http://schemas.openxmlformats.org/officeDocument/2006/relationships/footer" Target="footer9.xml"/><Relationship Id="rId231" Type="http://schemas.openxmlformats.org/officeDocument/2006/relationships/header" Target="header45.xml"/><Relationship Id="rId329" Type="http://schemas.openxmlformats.org/officeDocument/2006/relationships/image" Target="media/image69.png" TargetMode="External"/><Relationship Id="rId536" Type="http://schemas.openxmlformats.org/officeDocument/2006/relationships/footer" Target="footer302.xml"/><Relationship Id="rId175" Type="http://schemas.openxmlformats.org/officeDocument/2006/relationships/image" Target="media/image22.png"/><Relationship Id="rId743" Type="http://schemas.openxmlformats.org/officeDocument/2006/relationships/footer" Target="footer41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547</Pages>
  <Words>516495</Words>
  <Characters>294403</Characters>
  <Application>Microsoft Office Word</Application>
  <DocSecurity>0</DocSecurity>
  <Lines>2453</Lines>
  <Paragraphs>1618</Paragraphs>
  <ScaleCrop>false</ScaleCrop>
  <Company>diakov.net</Company>
  <LinksUpToDate>false</LinksUpToDate>
  <CharactersWithSpaces>809280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Максим Павленко</cp:lastModifiedBy>
  <cp:revision>2</cp:revision>
  <dcterms:created xsi:type="dcterms:W3CDTF">2014-12-21T16:55:00Z</dcterms:created>
  <dcterms:modified xsi:type="dcterms:W3CDTF">2014-12-21T17:01:00Z</dcterms:modified>
</cp:coreProperties>
</file>